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801C7" w14:textId="77777777" w:rsidR="00EB0AE8" w:rsidRPr="006430A4" w:rsidRDefault="00FE34F2" w:rsidP="00402096">
      <w:pPr>
        <w:spacing w:after="0" w:line="240" w:lineRule="auto"/>
        <w:contextualSpacing/>
        <w:jc w:val="center"/>
        <w:rPr>
          <w:rFonts w:ascii="Times New Roman" w:hAnsi="Times New Roman" w:cs="Times New Roman"/>
          <w:b/>
          <w:sz w:val="32"/>
          <w:szCs w:val="32"/>
          <w:shd w:val="clear" w:color="auto" w:fill="FFFFFF"/>
        </w:rPr>
      </w:pPr>
      <w:r w:rsidRPr="006430A4">
        <w:rPr>
          <w:rFonts w:ascii="Times New Roman" w:hAnsi="Times New Roman" w:cs="Times New Roman"/>
          <w:b/>
          <w:sz w:val="32"/>
          <w:szCs w:val="32"/>
          <w:shd w:val="clear" w:color="auto" w:fill="FFFFFF"/>
        </w:rPr>
        <w:t>Siseministri määruse „</w:t>
      </w:r>
      <w:r w:rsidR="006B7B22" w:rsidRPr="006430A4">
        <w:rPr>
          <w:rFonts w:ascii="Times New Roman" w:hAnsi="Times New Roman" w:cs="Times New Roman"/>
          <w:b/>
          <w:sz w:val="32"/>
          <w:szCs w:val="32"/>
          <w:shd w:val="clear" w:color="auto" w:fill="FFFFFF"/>
        </w:rPr>
        <w:t>Turvategevuse eeskiri</w:t>
      </w:r>
      <w:r w:rsidR="009800F6" w:rsidRPr="006430A4">
        <w:rPr>
          <w:rFonts w:ascii="Times New Roman" w:hAnsi="Times New Roman" w:cs="Times New Roman"/>
          <w:b/>
          <w:sz w:val="32"/>
          <w:szCs w:val="32"/>
          <w:shd w:val="clear" w:color="auto" w:fill="FFFFFF"/>
        </w:rPr>
        <w:t>“</w:t>
      </w:r>
    </w:p>
    <w:p w14:paraId="05301142" w14:textId="1A6B1C75" w:rsidR="00685FE8" w:rsidRPr="006430A4" w:rsidRDefault="00EE3A8E" w:rsidP="00402096">
      <w:pPr>
        <w:spacing w:after="0" w:line="240" w:lineRule="auto"/>
        <w:contextualSpacing/>
        <w:jc w:val="center"/>
        <w:rPr>
          <w:rFonts w:ascii="Times New Roman" w:hAnsi="Times New Roman" w:cs="Times New Roman"/>
          <w:b/>
          <w:sz w:val="32"/>
          <w:szCs w:val="32"/>
          <w:shd w:val="clear" w:color="auto" w:fill="FFFFFF"/>
        </w:rPr>
      </w:pPr>
      <w:r w:rsidRPr="006430A4">
        <w:rPr>
          <w:rFonts w:ascii="Times New Roman" w:hAnsi="Times New Roman" w:cs="Times New Roman"/>
          <w:b/>
          <w:sz w:val="32"/>
          <w:szCs w:val="32"/>
          <w:shd w:val="clear" w:color="auto" w:fill="FFFFFF"/>
        </w:rPr>
        <w:t>eelnõu</w:t>
      </w:r>
      <w:r w:rsidR="00FE34F2" w:rsidRPr="006430A4">
        <w:rPr>
          <w:rFonts w:ascii="Times New Roman" w:hAnsi="Times New Roman" w:cs="Times New Roman"/>
          <w:b/>
          <w:sz w:val="32"/>
          <w:szCs w:val="32"/>
          <w:shd w:val="clear" w:color="auto" w:fill="FFFFFF"/>
        </w:rPr>
        <w:t xml:space="preserve"> seletuskiri</w:t>
      </w:r>
    </w:p>
    <w:p w14:paraId="25C35367" w14:textId="7C238FDD" w:rsidR="000A130E" w:rsidRPr="006430A4" w:rsidRDefault="000A130E" w:rsidP="00402096">
      <w:pPr>
        <w:spacing w:after="0" w:line="240" w:lineRule="auto"/>
        <w:jc w:val="both"/>
        <w:rPr>
          <w:rFonts w:ascii="Times New Roman" w:hAnsi="Times New Roman" w:cs="Times New Roman"/>
          <w:b/>
          <w:sz w:val="24"/>
          <w:szCs w:val="24"/>
          <w:highlight w:val="yellow"/>
        </w:rPr>
      </w:pPr>
    </w:p>
    <w:p w14:paraId="5C635D7C" w14:textId="6D78AE1B" w:rsidR="00B64ABF" w:rsidRPr="00402096" w:rsidRDefault="000F1725" w:rsidP="006430A4">
      <w:pPr>
        <w:spacing w:after="0" w:line="240" w:lineRule="auto"/>
        <w:jc w:val="both"/>
        <w:rPr>
          <w:rFonts w:ascii="Times New Roman" w:hAnsi="Times New Roman" w:cs="Times New Roman"/>
          <w:b/>
          <w:sz w:val="26"/>
          <w:szCs w:val="26"/>
        </w:rPr>
      </w:pPr>
      <w:r w:rsidRPr="00402096">
        <w:rPr>
          <w:rFonts w:ascii="Times New Roman" w:hAnsi="Times New Roman" w:cs="Times New Roman"/>
          <w:b/>
          <w:sz w:val="26"/>
          <w:szCs w:val="26"/>
        </w:rPr>
        <w:t xml:space="preserve">1. </w:t>
      </w:r>
      <w:r w:rsidR="006A080F" w:rsidRPr="00402096">
        <w:rPr>
          <w:rFonts w:ascii="Times New Roman" w:hAnsi="Times New Roman" w:cs="Times New Roman"/>
          <w:b/>
          <w:sz w:val="26"/>
          <w:szCs w:val="26"/>
        </w:rPr>
        <w:t>Sissejuhatus</w:t>
      </w:r>
    </w:p>
    <w:p w14:paraId="5E34641C" w14:textId="77777777" w:rsidR="00EB0AE8" w:rsidRPr="006430A4" w:rsidRDefault="00EB0AE8" w:rsidP="006430A4">
      <w:pPr>
        <w:spacing w:after="0" w:line="240" w:lineRule="auto"/>
        <w:jc w:val="both"/>
        <w:rPr>
          <w:rFonts w:ascii="Times New Roman" w:hAnsi="Times New Roman" w:cs="Times New Roman"/>
          <w:b/>
          <w:sz w:val="24"/>
          <w:szCs w:val="24"/>
        </w:rPr>
      </w:pPr>
    </w:p>
    <w:p w14:paraId="73099414" w14:textId="0D06F011" w:rsidR="005E799D" w:rsidRPr="006430A4" w:rsidRDefault="00EB0AE8" w:rsidP="006430A4">
      <w:pPr>
        <w:spacing w:after="0" w:line="240" w:lineRule="auto"/>
        <w:jc w:val="both"/>
        <w:rPr>
          <w:rFonts w:ascii="Times New Roman" w:hAnsi="Times New Roman" w:cs="Times New Roman"/>
          <w:b/>
          <w:sz w:val="24"/>
          <w:szCs w:val="24"/>
        </w:rPr>
      </w:pPr>
      <w:r w:rsidRPr="006430A4">
        <w:rPr>
          <w:rFonts w:ascii="Times New Roman" w:hAnsi="Times New Roman" w:cs="Times New Roman"/>
          <w:b/>
          <w:sz w:val="24"/>
          <w:szCs w:val="24"/>
        </w:rPr>
        <w:t>1.1. Sisukokkuvõte</w:t>
      </w:r>
    </w:p>
    <w:p w14:paraId="1632FEF2" w14:textId="77777777" w:rsidR="00EB0AE8" w:rsidRPr="006430A4" w:rsidRDefault="00EB0AE8" w:rsidP="006430A4">
      <w:pPr>
        <w:spacing w:after="0" w:line="240" w:lineRule="auto"/>
        <w:jc w:val="both"/>
        <w:rPr>
          <w:rFonts w:ascii="Times New Roman" w:hAnsi="Times New Roman" w:cs="Times New Roman"/>
          <w:b/>
          <w:sz w:val="24"/>
          <w:szCs w:val="24"/>
        </w:rPr>
      </w:pPr>
    </w:p>
    <w:p w14:paraId="4715EA4D" w14:textId="3A1E62AA" w:rsidR="00D97FF6" w:rsidRPr="006430A4" w:rsidRDefault="008E3A6B" w:rsidP="006430A4">
      <w:pPr>
        <w:spacing w:after="0" w:line="240" w:lineRule="auto"/>
        <w:jc w:val="both"/>
        <w:rPr>
          <w:rFonts w:ascii="Times New Roman" w:hAnsi="Times New Roman" w:cs="Times New Roman"/>
          <w:bCs/>
          <w:sz w:val="24"/>
          <w:szCs w:val="24"/>
        </w:rPr>
      </w:pPr>
      <w:r w:rsidRPr="006430A4">
        <w:rPr>
          <w:rFonts w:ascii="Times New Roman" w:hAnsi="Times New Roman" w:cs="Times New Roman"/>
          <w:bCs/>
          <w:sz w:val="24"/>
          <w:szCs w:val="24"/>
        </w:rPr>
        <w:t xml:space="preserve">1. juulil 2024. aastal jõustub </w:t>
      </w:r>
      <w:hyperlink r:id="rId11" w:history="1">
        <w:r w:rsidR="00D97FF6" w:rsidRPr="006430A4">
          <w:rPr>
            <w:rStyle w:val="Hyperlink"/>
            <w:rFonts w:ascii="Times New Roman" w:hAnsi="Times New Roman" w:cs="Times New Roman"/>
            <w:bCs/>
            <w:sz w:val="24"/>
            <w:szCs w:val="24"/>
          </w:rPr>
          <w:t>t</w:t>
        </w:r>
        <w:r w:rsidRPr="006430A4">
          <w:rPr>
            <w:rStyle w:val="Hyperlink"/>
            <w:rFonts w:ascii="Times New Roman" w:hAnsi="Times New Roman" w:cs="Times New Roman"/>
            <w:bCs/>
            <w:sz w:val="24"/>
            <w:szCs w:val="24"/>
          </w:rPr>
          <w:t>urvategevuse seadus</w:t>
        </w:r>
      </w:hyperlink>
      <w:r w:rsidRPr="006430A4">
        <w:rPr>
          <w:rFonts w:ascii="Times New Roman" w:hAnsi="Times New Roman" w:cs="Times New Roman"/>
          <w:bCs/>
          <w:sz w:val="24"/>
          <w:szCs w:val="24"/>
        </w:rPr>
        <w:t xml:space="preserve"> (edaspidi </w:t>
      </w:r>
      <w:proofErr w:type="spellStart"/>
      <w:r w:rsidRPr="006430A4">
        <w:rPr>
          <w:rFonts w:ascii="Times New Roman" w:hAnsi="Times New Roman" w:cs="Times New Roman"/>
          <w:bCs/>
          <w:i/>
          <w:iCs/>
          <w:sz w:val="24"/>
          <w:szCs w:val="24"/>
        </w:rPr>
        <w:t>TurvaTS</w:t>
      </w:r>
      <w:proofErr w:type="spellEnd"/>
      <w:r w:rsidRPr="006430A4">
        <w:rPr>
          <w:rFonts w:ascii="Times New Roman" w:hAnsi="Times New Roman" w:cs="Times New Roman"/>
          <w:bCs/>
          <w:sz w:val="24"/>
          <w:szCs w:val="24"/>
        </w:rPr>
        <w:t>)</w:t>
      </w:r>
      <w:r w:rsidR="00D97FF6" w:rsidRPr="006430A4">
        <w:rPr>
          <w:rFonts w:ascii="Times New Roman" w:hAnsi="Times New Roman" w:cs="Times New Roman"/>
          <w:bCs/>
          <w:sz w:val="24"/>
          <w:szCs w:val="24"/>
        </w:rPr>
        <w:t>, mille</w:t>
      </w:r>
      <w:r w:rsidRPr="006430A4" w:rsidDel="00D97FF6">
        <w:rPr>
          <w:rFonts w:ascii="Times New Roman" w:hAnsi="Times New Roman" w:cs="Times New Roman"/>
          <w:sz w:val="24"/>
          <w:szCs w:val="24"/>
        </w:rPr>
        <w:t xml:space="preserve"> </w:t>
      </w:r>
      <w:r w:rsidR="00860784" w:rsidRPr="006430A4">
        <w:rPr>
          <w:rFonts w:ascii="Times New Roman" w:hAnsi="Times New Roman" w:cs="Times New Roman"/>
          <w:bCs/>
          <w:sz w:val="24"/>
          <w:szCs w:val="24"/>
        </w:rPr>
        <w:t xml:space="preserve">§ 4 lõike 3 </w:t>
      </w:r>
      <w:r w:rsidR="00D97FF6" w:rsidRPr="006430A4">
        <w:rPr>
          <w:rFonts w:ascii="Times New Roman" w:hAnsi="Times New Roman" w:cs="Times New Roman"/>
          <w:bCs/>
          <w:sz w:val="24"/>
          <w:szCs w:val="24"/>
        </w:rPr>
        <w:t xml:space="preserve">kohaselt </w:t>
      </w:r>
      <w:r w:rsidR="00860784" w:rsidRPr="006430A4">
        <w:rPr>
          <w:rFonts w:ascii="Times New Roman" w:hAnsi="Times New Roman" w:cs="Times New Roman"/>
          <w:bCs/>
          <w:sz w:val="24"/>
          <w:szCs w:val="24"/>
        </w:rPr>
        <w:t>kehtestab turvategevuse eeskirja</w:t>
      </w:r>
      <w:r w:rsidR="00D97FF6" w:rsidRPr="006430A4">
        <w:rPr>
          <w:rFonts w:ascii="Times New Roman" w:hAnsi="Times New Roman" w:cs="Times New Roman"/>
          <w:bCs/>
          <w:sz w:val="24"/>
          <w:szCs w:val="24"/>
        </w:rPr>
        <w:t xml:space="preserve"> (edaspidi </w:t>
      </w:r>
      <w:r w:rsidR="00D97FF6" w:rsidRPr="0053282B">
        <w:rPr>
          <w:rFonts w:ascii="Times New Roman" w:hAnsi="Times New Roman" w:cs="Times New Roman"/>
          <w:i/>
          <w:sz w:val="24"/>
          <w:szCs w:val="24"/>
        </w:rPr>
        <w:t>eeskiri</w:t>
      </w:r>
      <w:r w:rsidR="00D97FF6" w:rsidRPr="006430A4">
        <w:rPr>
          <w:rFonts w:ascii="Times New Roman" w:hAnsi="Times New Roman" w:cs="Times New Roman"/>
          <w:bCs/>
          <w:sz w:val="24"/>
          <w:szCs w:val="24"/>
        </w:rPr>
        <w:t>) valdkonna eest vastutav minister määrusega.</w:t>
      </w:r>
      <w:r w:rsidR="00860784" w:rsidRPr="006430A4">
        <w:rPr>
          <w:rFonts w:ascii="Times New Roman" w:hAnsi="Times New Roman" w:cs="Times New Roman"/>
          <w:bCs/>
          <w:sz w:val="24"/>
          <w:szCs w:val="24"/>
        </w:rPr>
        <w:t xml:space="preserve"> </w:t>
      </w:r>
    </w:p>
    <w:p w14:paraId="040FE3C9" w14:textId="77777777" w:rsidR="00D97FF6" w:rsidRPr="006430A4" w:rsidRDefault="00D97FF6" w:rsidP="006430A4">
      <w:pPr>
        <w:spacing w:after="0" w:line="240" w:lineRule="auto"/>
        <w:jc w:val="both"/>
        <w:rPr>
          <w:rFonts w:ascii="Times New Roman" w:hAnsi="Times New Roman" w:cs="Times New Roman"/>
          <w:bCs/>
          <w:sz w:val="24"/>
          <w:szCs w:val="24"/>
        </w:rPr>
      </w:pPr>
    </w:p>
    <w:p w14:paraId="0A677863" w14:textId="5B2466A6" w:rsidR="00B71EC9" w:rsidRPr="006430A4" w:rsidRDefault="00D97FF6" w:rsidP="006430A4">
      <w:pPr>
        <w:spacing w:after="0" w:line="240" w:lineRule="auto"/>
        <w:jc w:val="both"/>
        <w:rPr>
          <w:rFonts w:ascii="Times New Roman" w:hAnsi="Times New Roman" w:cs="Times New Roman"/>
          <w:bCs/>
          <w:sz w:val="24"/>
          <w:szCs w:val="24"/>
        </w:rPr>
      </w:pPr>
      <w:r w:rsidRPr="006430A4">
        <w:rPr>
          <w:rFonts w:ascii="Times New Roman" w:hAnsi="Times New Roman" w:cs="Times New Roman"/>
          <w:bCs/>
          <w:sz w:val="24"/>
          <w:szCs w:val="24"/>
        </w:rPr>
        <w:t xml:space="preserve">Eelnõuga kehtestatakse </w:t>
      </w:r>
      <w:r w:rsidRPr="0053282B">
        <w:rPr>
          <w:rFonts w:ascii="Times New Roman" w:hAnsi="Times New Roman" w:cs="Times New Roman"/>
          <w:b/>
          <w:sz w:val="24"/>
          <w:szCs w:val="24"/>
        </w:rPr>
        <w:t xml:space="preserve">uus siseministri määrus, milles </w:t>
      </w:r>
      <w:r w:rsidR="00860784" w:rsidRPr="0053282B">
        <w:rPr>
          <w:rFonts w:ascii="Times New Roman" w:hAnsi="Times New Roman" w:cs="Times New Roman"/>
          <w:b/>
          <w:sz w:val="24"/>
          <w:szCs w:val="24"/>
        </w:rPr>
        <w:t>sätestatakse turvategevust puudutavad erinevad nõuded</w:t>
      </w:r>
      <w:r w:rsidR="00860784" w:rsidRPr="006430A4">
        <w:rPr>
          <w:rFonts w:ascii="Times New Roman" w:hAnsi="Times New Roman" w:cs="Times New Roman"/>
          <w:bCs/>
          <w:sz w:val="24"/>
          <w:szCs w:val="24"/>
        </w:rPr>
        <w:t>.</w:t>
      </w:r>
      <w:r w:rsidRPr="006430A4">
        <w:rPr>
          <w:rFonts w:ascii="Times New Roman" w:hAnsi="Times New Roman" w:cs="Times New Roman"/>
          <w:bCs/>
          <w:sz w:val="24"/>
          <w:szCs w:val="24"/>
        </w:rPr>
        <w:t xml:space="preserve"> Eelnõuga:</w:t>
      </w:r>
    </w:p>
    <w:p w14:paraId="547772BE" w14:textId="28D4E525" w:rsidR="00B64ABF" w:rsidRPr="006430A4" w:rsidRDefault="00B71EC9" w:rsidP="006430A4">
      <w:pPr>
        <w:spacing w:after="0" w:line="240" w:lineRule="auto"/>
        <w:jc w:val="both"/>
        <w:rPr>
          <w:rFonts w:ascii="Times New Roman" w:hAnsi="Times New Roman" w:cs="Times New Roman"/>
          <w:bCs/>
          <w:sz w:val="24"/>
          <w:szCs w:val="24"/>
        </w:rPr>
      </w:pPr>
      <w:r w:rsidRPr="006430A4">
        <w:rPr>
          <w:rFonts w:ascii="Times New Roman" w:hAnsi="Times New Roman" w:cs="Times New Roman"/>
          <w:bCs/>
          <w:sz w:val="24"/>
          <w:szCs w:val="24"/>
        </w:rPr>
        <w:t xml:space="preserve"> </w:t>
      </w:r>
    </w:p>
    <w:p w14:paraId="7DB5A8D3" w14:textId="1892D922" w:rsidR="00B71EC9" w:rsidRPr="00E276FD" w:rsidRDefault="00D97FF6" w:rsidP="00E276FD">
      <w:pPr>
        <w:pStyle w:val="ListParagraph"/>
        <w:numPr>
          <w:ilvl w:val="0"/>
          <w:numId w:val="40"/>
        </w:numPr>
        <w:spacing w:after="0" w:line="240" w:lineRule="auto"/>
        <w:jc w:val="both"/>
        <w:rPr>
          <w:rFonts w:ascii="Times New Roman" w:hAnsi="Times New Roman" w:cs="Times New Roman"/>
          <w:sz w:val="24"/>
          <w:szCs w:val="24"/>
        </w:rPr>
      </w:pPr>
      <w:r w:rsidRPr="00E276FD">
        <w:rPr>
          <w:rFonts w:ascii="Times New Roman" w:hAnsi="Times New Roman" w:cs="Times New Roman"/>
          <w:b/>
          <w:sz w:val="24"/>
          <w:szCs w:val="24"/>
        </w:rPr>
        <w:t xml:space="preserve">nähakse ette, et </w:t>
      </w:r>
      <w:r w:rsidR="00C55A56" w:rsidRPr="00E276FD">
        <w:rPr>
          <w:rFonts w:ascii="Times New Roman" w:hAnsi="Times New Roman" w:cs="Times New Roman"/>
          <w:b/>
          <w:sz w:val="24"/>
          <w:szCs w:val="24"/>
        </w:rPr>
        <w:t>t</w:t>
      </w:r>
      <w:r w:rsidR="00B71EC9" w:rsidRPr="00E276FD">
        <w:rPr>
          <w:rFonts w:ascii="Times New Roman" w:hAnsi="Times New Roman" w:cs="Times New Roman"/>
          <w:b/>
          <w:sz w:val="24"/>
          <w:szCs w:val="24"/>
        </w:rPr>
        <w:t xml:space="preserve">urvateenistuja väljaõpe on </w:t>
      </w:r>
      <w:proofErr w:type="spellStart"/>
      <w:r w:rsidR="00C55A56" w:rsidRPr="00E276FD">
        <w:rPr>
          <w:rFonts w:ascii="Times New Roman" w:hAnsi="Times New Roman" w:cs="Times New Roman"/>
          <w:b/>
          <w:sz w:val="24"/>
          <w:szCs w:val="24"/>
        </w:rPr>
        <w:t>TurvaTS</w:t>
      </w:r>
      <w:proofErr w:type="spellEnd"/>
      <w:r w:rsidRPr="00E276FD">
        <w:rPr>
          <w:rFonts w:ascii="Times New Roman" w:hAnsi="Times New Roman" w:cs="Times New Roman"/>
          <w:b/>
          <w:sz w:val="24"/>
          <w:szCs w:val="24"/>
        </w:rPr>
        <w:t>-i</w:t>
      </w:r>
      <w:r w:rsidR="00B71EC9" w:rsidRPr="00E276FD">
        <w:rPr>
          <w:rFonts w:ascii="Times New Roman" w:hAnsi="Times New Roman" w:cs="Times New Roman"/>
          <w:b/>
          <w:sz w:val="24"/>
          <w:szCs w:val="24"/>
        </w:rPr>
        <w:t xml:space="preserve"> alusel</w:t>
      </w:r>
      <w:r w:rsidR="00B71EC9" w:rsidRPr="00E276FD">
        <w:rPr>
          <w:rFonts w:ascii="Times New Roman" w:hAnsi="Times New Roman" w:cs="Times New Roman"/>
          <w:sz w:val="24"/>
          <w:szCs w:val="24"/>
        </w:rPr>
        <w:t xml:space="preserve"> </w:t>
      </w:r>
      <w:r w:rsidR="00B71EC9" w:rsidRPr="00E276FD">
        <w:rPr>
          <w:rFonts w:ascii="Times New Roman" w:hAnsi="Times New Roman" w:cs="Times New Roman"/>
          <w:b/>
          <w:sz w:val="24"/>
          <w:szCs w:val="24"/>
        </w:rPr>
        <w:t xml:space="preserve">eraldi turvategevuse tegevusala ning eeskirjaga kehtestatakse konkreetsed nõuded nii väljaõppes käsitlevatele teemadele, </w:t>
      </w:r>
      <w:r w:rsidR="006B3D48">
        <w:rPr>
          <w:rFonts w:ascii="Times New Roman" w:hAnsi="Times New Roman" w:cs="Times New Roman"/>
          <w:b/>
          <w:sz w:val="24"/>
          <w:szCs w:val="24"/>
        </w:rPr>
        <w:t xml:space="preserve">väljaõppe </w:t>
      </w:r>
      <w:r w:rsidR="00B71EC9" w:rsidRPr="00E276FD">
        <w:rPr>
          <w:rFonts w:ascii="Times New Roman" w:hAnsi="Times New Roman" w:cs="Times New Roman"/>
          <w:b/>
          <w:sz w:val="24"/>
          <w:szCs w:val="24"/>
        </w:rPr>
        <w:t>mahule, kui koolitajale.</w:t>
      </w:r>
      <w:r w:rsidR="00B71EC9" w:rsidRPr="00E276FD">
        <w:rPr>
          <w:rFonts w:ascii="Times New Roman" w:hAnsi="Times New Roman" w:cs="Times New Roman"/>
          <w:sz w:val="24"/>
          <w:szCs w:val="24"/>
        </w:rPr>
        <w:t xml:space="preserve"> Nõuete kehtestamise eesmärk on tagada </w:t>
      </w:r>
      <w:r w:rsidR="00C27328" w:rsidRPr="00E276FD">
        <w:rPr>
          <w:rFonts w:ascii="Times New Roman" w:hAnsi="Times New Roman" w:cs="Times New Roman"/>
          <w:sz w:val="24"/>
          <w:szCs w:val="24"/>
        </w:rPr>
        <w:t xml:space="preserve">üle-eestiline </w:t>
      </w:r>
      <w:r w:rsidR="00B71EC9" w:rsidRPr="00E276FD">
        <w:rPr>
          <w:rFonts w:ascii="Times New Roman" w:hAnsi="Times New Roman" w:cs="Times New Roman"/>
          <w:sz w:val="24"/>
          <w:szCs w:val="24"/>
        </w:rPr>
        <w:t xml:space="preserve">väljaõppe ühtlane </w:t>
      </w:r>
      <w:r w:rsidR="00C55A56" w:rsidRPr="00E276FD">
        <w:rPr>
          <w:rFonts w:ascii="Times New Roman" w:hAnsi="Times New Roman" w:cs="Times New Roman"/>
          <w:sz w:val="24"/>
          <w:szCs w:val="24"/>
        </w:rPr>
        <w:t>kvaliteet</w:t>
      </w:r>
      <w:r w:rsidR="00B71EC9" w:rsidRPr="00E276FD">
        <w:rPr>
          <w:rFonts w:ascii="Times New Roman" w:hAnsi="Times New Roman" w:cs="Times New Roman"/>
          <w:sz w:val="24"/>
          <w:szCs w:val="24"/>
        </w:rPr>
        <w:t xml:space="preserve">. </w:t>
      </w:r>
    </w:p>
    <w:p w14:paraId="3D1A9D90" w14:textId="274ADB61" w:rsidR="00B71EC9" w:rsidRPr="006430A4" w:rsidRDefault="00B71EC9" w:rsidP="006430A4">
      <w:pPr>
        <w:spacing w:after="0" w:line="240" w:lineRule="auto"/>
        <w:jc w:val="both"/>
        <w:rPr>
          <w:rFonts w:ascii="Times New Roman" w:hAnsi="Times New Roman" w:cs="Times New Roman"/>
          <w:bCs/>
          <w:sz w:val="24"/>
          <w:szCs w:val="24"/>
        </w:rPr>
      </w:pPr>
      <w:r w:rsidRPr="006430A4">
        <w:rPr>
          <w:rFonts w:ascii="Times New Roman" w:hAnsi="Times New Roman" w:cs="Times New Roman"/>
          <w:bCs/>
          <w:sz w:val="24"/>
          <w:szCs w:val="24"/>
        </w:rPr>
        <w:t xml:space="preserve">Eeskirjaga kehtestatakse erinõuded </w:t>
      </w:r>
      <w:r w:rsidR="00C27328" w:rsidRPr="006430A4">
        <w:rPr>
          <w:rFonts w:ascii="Times New Roman" w:hAnsi="Times New Roman" w:cs="Times New Roman"/>
          <w:bCs/>
          <w:sz w:val="24"/>
          <w:szCs w:val="24"/>
        </w:rPr>
        <w:t>t</w:t>
      </w:r>
      <w:r w:rsidR="00C27328" w:rsidRPr="00E276FD">
        <w:rPr>
          <w:rFonts w:ascii="Times New Roman" w:hAnsi="Times New Roman" w:cs="Times New Roman"/>
          <w:sz w:val="24"/>
          <w:szCs w:val="24"/>
        </w:rPr>
        <w:t xml:space="preserve">urvateenistuja </w:t>
      </w:r>
      <w:r w:rsidRPr="006430A4">
        <w:rPr>
          <w:rFonts w:ascii="Times New Roman" w:hAnsi="Times New Roman" w:cs="Times New Roman"/>
          <w:bCs/>
          <w:sz w:val="24"/>
          <w:szCs w:val="24"/>
        </w:rPr>
        <w:t>(valvetöötja, turvatöötaja ja turvajuht)</w:t>
      </w:r>
      <w:r w:rsidR="00C27328" w:rsidRPr="006430A4">
        <w:rPr>
          <w:rFonts w:ascii="Times New Roman" w:hAnsi="Times New Roman" w:cs="Times New Roman"/>
          <w:bCs/>
          <w:sz w:val="24"/>
          <w:szCs w:val="24"/>
        </w:rPr>
        <w:t xml:space="preserve"> väljaõppele</w:t>
      </w:r>
      <w:r w:rsidRPr="006430A4">
        <w:rPr>
          <w:rFonts w:ascii="Times New Roman" w:hAnsi="Times New Roman" w:cs="Times New Roman"/>
          <w:bCs/>
          <w:sz w:val="24"/>
          <w:szCs w:val="24"/>
        </w:rPr>
        <w:t xml:space="preserve">, mille läbimine on turvateenistuja kutse omandamise eeldus. </w:t>
      </w:r>
      <w:r w:rsidR="007C44CA" w:rsidRPr="006430A4">
        <w:rPr>
          <w:rFonts w:ascii="Times New Roman" w:hAnsi="Times New Roman" w:cs="Times New Roman"/>
          <w:bCs/>
          <w:sz w:val="24"/>
          <w:szCs w:val="24"/>
        </w:rPr>
        <w:t xml:space="preserve">Varem </w:t>
      </w:r>
      <w:r w:rsidRPr="006430A4">
        <w:rPr>
          <w:rFonts w:ascii="Times New Roman" w:hAnsi="Times New Roman" w:cs="Times New Roman"/>
          <w:bCs/>
          <w:sz w:val="24"/>
          <w:szCs w:val="24"/>
        </w:rPr>
        <w:t>turvateenistuja väljaõppenõuded sellises ulatuses reguleeritud ei olnud. Väljaõppenõuete seadmise aluseks</w:t>
      </w:r>
      <w:r w:rsidR="00850261" w:rsidRPr="006430A4">
        <w:rPr>
          <w:rFonts w:ascii="Times New Roman" w:hAnsi="Times New Roman" w:cs="Times New Roman"/>
          <w:bCs/>
          <w:sz w:val="24"/>
          <w:szCs w:val="24"/>
        </w:rPr>
        <w:t xml:space="preserve"> </w:t>
      </w:r>
      <w:r w:rsidR="007C44CA" w:rsidRPr="006430A4">
        <w:rPr>
          <w:rFonts w:ascii="Times New Roman" w:hAnsi="Times New Roman" w:cs="Times New Roman"/>
          <w:bCs/>
          <w:sz w:val="24"/>
          <w:szCs w:val="24"/>
        </w:rPr>
        <w:t xml:space="preserve">on </w:t>
      </w:r>
      <w:r w:rsidR="00850261" w:rsidRPr="006430A4">
        <w:rPr>
          <w:rFonts w:ascii="Times New Roman" w:hAnsi="Times New Roman" w:cs="Times New Roman"/>
          <w:bCs/>
          <w:sz w:val="24"/>
          <w:szCs w:val="24"/>
        </w:rPr>
        <w:t>kriteeriumid</w:t>
      </w:r>
      <w:r w:rsidRPr="006430A4">
        <w:rPr>
          <w:rFonts w:ascii="Times New Roman" w:hAnsi="Times New Roman" w:cs="Times New Roman"/>
          <w:bCs/>
          <w:sz w:val="24"/>
          <w:szCs w:val="24"/>
        </w:rPr>
        <w:t xml:space="preserve">, </w:t>
      </w:r>
      <w:r w:rsidR="00850261" w:rsidRPr="006430A4">
        <w:rPr>
          <w:rFonts w:ascii="Times New Roman" w:hAnsi="Times New Roman" w:cs="Times New Roman"/>
          <w:bCs/>
          <w:sz w:val="24"/>
          <w:szCs w:val="24"/>
        </w:rPr>
        <w:t>mis</w:t>
      </w:r>
      <w:r w:rsidRPr="006430A4">
        <w:rPr>
          <w:rFonts w:ascii="Times New Roman" w:hAnsi="Times New Roman" w:cs="Times New Roman"/>
          <w:bCs/>
          <w:sz w:val="24"/>
          <w:szCs w:val="24"/>
        </w:rPr>
        <w:t xml:space="preserve"> annaksid teadmised ja oskused turvateenistujale kutseeksami edukaks sooritamiseks. Iga</w:t>
      </w:r>
      <w:r w:rsidR="00850261" w:rsidRPr="006430A4">
        <w:rPr>
          <w:rFonts w:ascii="Times New Roman" w:hAnsi="Times New Roman" w:cs="Times New Roman"/>
          <w:bCs/>
          <w:sz w:val="24"/>
          <w:szCs w:val="24"/>
        </w:rPr>
        <w:t xml:space="preserve">- </w:t>
      </w:r>
      <w:r w:rsidRPr="006430A4">
        <w:rPr>
          <w:rFonts w:ascii="Times New Roman" w:hAnsi="Times New Roman" w:cs="Times New Roman"/>
          <w:bCs/>
          <w:sz w:val="24"/>
          <w:szCs w:val="24"/>
        </w:rPr>
        <w:t>aastase täienduskoolituse kohustuse ühe osana lisandub turvatöötajal ja turvamise turvajuhil kohustus läbida vähemalt kuue akadeemilise tunni pikkune praktiline kontaktõpe füüsilise jõu, erivahendite ja relvade kasutamise kohta.</w:t>
      </w:r>
    </w:p>
    <w:p w14:paraId="411B8158" w14:textId="77777777" w:rsidR="00B71EC9" w:rsidRPr="006430A4" w:rsidRDefault="00B71EC9" w:rsidP="006430A4">
      <w:pPr>
        <w:spacing w:after="0" w:line="240" w:lineRule="auto"/>
        <w:jc w:val="both"/>
        <w:rPr>
          <w:rFonts w:ascii="Times New Roman" w:hAnsi="Times New Roman" w:cs="Times New Roman"/>
          <w:bCs/>
          <w:sz w:val="24"/>
          <w:szCs w:val="24"/>
        </w:rPr>
      </w:pPr>
    </w:p>
    <w:p w14:paraId="573DD340" w14:textId="0F55E050" w:rsidR="00B71EC9" w:rsidRPr="006430A4" w:rsidRDefault="00B71EC9" w:rsidP="006430A4">
      <w:pPr>
        <w:spacing w:after="0" w:line="240" w:lineRule="auto"/>
        <w:jc w:val="both"/>
        <w:rPr>
          <w:rFonts w:ascii="Times New Roman" w:hAnsi="Times New Roman" w:cs="Times New Roman"/>
          <w:b/>
          <w:sz w:val="24"/>
          <w:szCs w:val="24"/>
        </w:rPr>
      </w:pPr>
      <w:r w:rsidRPr="006430A4">
        <w:rPr>
          <w:rFonts w:ascii="Times New Roman" w:hAnsi="Times New Roman" w:cs="Times New Roman"/>
          <w:b/>
          <w:sz w:val="24"/>
          <w:szCs w:val="24"/>
        </w:rPr>
        <w:t>2)</w:t>
      </w:r>
      <w:r w:rsidRPr="006430A4">
        <w:rPr>
          <w:rFonts w:ascii="Times New Roman" w:hAnsi="Times New Roman" w:cs="Times New Roman"/>
          <w:bCs/>
          <w:sz w:val="24"/>
          <w:szCs w:val="24"/>
        </w:rPr>
        <w:t xml:space="preserve"> </w:t>
      </w:r>
      <w:r w:rsidR="00C55A56" w:rsidRPr="006430A4">
        <w:rPr>
          <w:rFonts w:ascii="Times New Roman" w:hAnsi="Times New Roman" w:cs="Times New Roman"/>
          <w:b/>
          <w:sz w:val="24"/>
          <w:szCs w:val="24"/>
        </w:rPr>
        <w:t>k</w:t>
      </w:r>
      <w:r w:rsidRPr="006430A4">
        <w:rPr>
          <w:rFonts w:ascii="Times New Roman" w:hAnsi="Times New Roman" w:cs="Times New Roman"/>
          <w:b/>
          <w:sz w:val="24"/>
          <w:szCs w:val="24"/>
        </w:rPr>
        <w:t xml:space="preserve">ehtestatakse konkreetsemad ja detailsemad nõuded nii turvaplaanile kui turvauditi aruandele. </w:t>
      </w:r>
    </w:p>
    <w:p w14:paraId="79DE269F" w14:textId="230D8B40" w:rsidR="00B71EC9" w:rsidRPr="006430A4" w:rsidRDefault="00B71EC9" w:rsidP="006430A4">
      <w:pPr>
        <w:spacing w:after="0" w:line="240" w:lineRule="auto"/>
        <w:jc w:val="both"/>
        <w:rPr>
          <w:rFonts w:ascii="Times New Roman" w:hAnsi="Times New Roman" w:cs="Times New Roman"/>
          <w:bCs/>
          <w:sz w:val="24"/>
          <w:szCs w:val="24"/>
        </w:rPr>
      </w:pPr>
      <w:r w:rsidRPr="006430A4">
        <w:rPr>
          <w:rFonts w:ascii="Times New Roman" w:hAnsi="Times New Roman" w:cs="Times New Roman"/>
          <w:bCs/>
          <w:sz w:val="24"/>
          <w:szCs w:val="24"/>
        </w:rPr>
        <w:t xml:space="preserve">Turvaettevõtja peab turvaplaani koostama alati, kui tegemist on mehitatud turvamisega, st turvaobjektil on püsiv valve. Eeskirjaga nähakse ette </w:t>
      </w:r>
      <w:r w:rsidR="006B3D48">
        <w:rPr>
          <w:rFonts w:ascii="Times New Roman" w:hAnsi="Times New Roman" w:cs="Times New Roman"/>
          <w:bCs/>
          <w:sz w:val="24"/>
          <w:szCs w:val="24"/>
        </w:rPr>
        <w:t>minimaalsed</w:t>
      </w:r>
      <w:r w:rsidR="006B3D48" w:rsidRPr="006430A4">
        <w:rPr>
          <w:rFonts w:ascii="Times New Roman" w:hAnsi="Times New Roman" w:cs="Times New Roman"/>
          <w:bCs/>
          <w:sz w:val="24"/>
          <w:szCs w:val="24"/>
        </w:rPr>
        <w:t xml:space="preserve"> </w:t>
      </w:r>
      <w:r w:rsidRPr="006430A4">
        <w:rPr>
          <w:rFonts w:ascii="Times New Roman" w:hAnsi="Times New Roman" w:cs="Times New Roman"/>
          <w:bCs/>
          <w:sz w:val="24"/>
          <w:szCs w:val="24"/>
        </w:rPr>
        <w:t>andmed, mis turvaplaanis tuleb esitada, nt kui palju turvateenistujaid turvama hakkab, mis on nende peamised tööülesanded, andmed turvaobjektile kavandatud turvateenistujate kasutatavate relvade ja erivahendite kohta ning turvavarustuse loetelu.</w:t>
      </w:r>
    </w:p>
    <w:p w14:paraId="5A7CA2F0" w14:textId="77777777" w:rsidR="00B71EC9" w:rsidRPr="006430A4" w:rsidRDefault="00B71EC9" w:rsidP="006430A4">
      <w:pPr>
        <w:spacing w:after="0" w:line="240" w:lineRule="auto"/>
        <w:jc w:val="both"/>
        <w:rPr>
          <w:rFonts w:ascii="Times New Roman" w:hAnsi="Times New Roman" w:cs="Times New Roman"/>
          <w:bCs/>
          <w:sz w:val="24"/>
          <w:szCs w:val="24"/>
        </w:rPr>
      </w:pPr>
    </w:p>
    <w:p w14:paraId="7A83B0B8" w14:textId="27D97232" w:rsidR="00B71EC9" w:rsidRPr="006430A4" w:rsidRDefault="00B71EC9" w:rsidP="006430A4">
      <w:pPr>
        <w:spacing w:after="0" w:line="240" w:lineRule="auto"/>
        <w:jc w:val="both"/>
        <w:rPr>
          <w:rFonts w:ascii="Times New Roman" w:hAnsi="Times New Roman" w:cs="Times New Roman"/>
          <w:bCs/>
          <w:sz w:val="24"/>
          <w:szCs w:val="24"/>
        </w:rPr>
      </w:pPr>
      <w:r w:rsidRPr="006430A4">
        <w:rPr>
          <w:rFonts w:ascii="Times New Roman" w:hAnsi="Times New Roman" w:cs="Times New Roman"/>
          <w:bCs/>
          <w:sz w:val="24"/>
          <w:szCs w:val="24"/>
        </w:rPr>
        <w:t>Lisaks nähakse eeskirjaga ette andmed, mis tuleb kajastada turvaauditi aruandes, nt andmed turvaauditi aluseks oleva</w:t>
      </w:r>
      <w:r w:rsidR="00355F5C" w:rsidRPr="006430A4">
        <w:rPr>
          <w:rFonts w:ascii="Times New Roman" w:hAnsi="Times New Roman" w:cs="Times New Roman"/>
          <w:bCs/>
          <w:sz w:val="24"/>
          <w:szCs w:val="24"/>
        </w:rPr>
        <w:t>l</w:t>
      </w:r>
      <w:r w:rsidRPr="006430A4">
        <w:rPr>
          <w:rFonts w:ascii="Times New Roman" w:hAnsi="Times New Roman" w:cs="Times New Roman"/>
          <w:bCs/>
          <w:sz w:val="24"/>
          <w:szCs w:val="24"/>
        </w:rPr>
        <w:t xml:space="preserve"> turvaobjektil seni rakendatud kaitse- ja valvelahenduste kohta ning analüüs olemasolevate kaitse- ja valvelahendustele turvariskide </w:t>
      </w:r>
      <w:r w:rsidR="00355F5C" w:rsidRPr="006430A4">
        <w:rPr>
          <w:rFonts w:ascii="Times New Roman" w:hAnsi="Times New Roman" w:cs="Times New Roman"/>
          <w:bCs/>
          <w:sz w:val="24"/>
          <w:szCs w:val="24"/>
        </w:rPr>
        <w:t>kohta</w:t>
      </w:r>
      <w:r w:rsidRPr="006430A4">
        <w:rPr>
          <w:rFonts w:ascii="Times New Roman" w:hAnsi="Times New Roman" w:cs="Times New Roman"/>
          <w:bCs/>
          <w:sz w:val="24"/>
          <w:szCs w:val="24"/>
        </w:rPr>
        <w:t>.</w:t>
      </w:r>
    </w:p>
    <w:p w14:paraId="291F7363" w14:textId="77777777" w:rsidR="00B71EC9" w:rsidRPr="006430A4" w:rsidRDefault="00B71EC9" w:rsidP="006430A4">
      <w:pPr>
        <w:spacing w:after="0" w:line="240" w:lineRule="auto"/>
        <w:jc w:val="both"/>
        <w:rPr>
          <w:rFonts w:ascii="Times New Roman" w:hAnsi="Times New Roman" w:cs="Times New Roman"/>
          <w:bCs/>
          <w:sz w:val="24"/>
          <w:szCs w:val="24"/>
        </w:rPr>
      </w:pPr>
    </w:p>
    <w:p w14:paraId="369A7036" w14:textId="6EA9C4B8" w:rsidR="00B71EC9" w:rsidRPr="006430A4" w:rsidRDefault="00B71EC9" w:rsidP="006430A4">
      <w:pPr>
        <w:spacing w:after="0" w:line="240" w:lineRule="auto"/>
        <w:jc w:val="both"/>
        <w:rPr>
          <w:rFonts w:ascii="Times New Roman" w:hAnsi="Times New Roman" w:cs="Times New Roman"/>
          <w:bCs/>
          <w:sz w:val="24"/>
          <w:szCs w:val="24"/>
        </w:rPr>
      </w:pPr>
      <w:r w:rsidRPr="006430A4">
        <w:rPr>
          <w:rFonts w:ascii="Times New Roman" w:hAnsi="Times New Roman" w:cs="Times New Roman"/>
          <w:b/>
          <w:sz w:val="24"/>
          <w:szCs w:val="24"/>
        </w:rPr>
        <w:t>3)</w:t>
      </w:r>
      <w:r w:rsidRPr="006430A4" w:rsidDel="00355F5C">
        <w:rPr>
          <w:rFonts w:ascii="Times New Roman" w:hAnsi="Times New Roman" w:cs="Times New Roman"/>
          <w:sz w:val="24"/>
          <w:szCs w:val="24"/>
        </w:rPr>
        <w:t xml:space="preserve"> </w:t>
      </w:r>
      <w:r w:rsidR="00355F5C" w:rsidRPr="006430A4">
        <w:rPr>
          <w:rFonts w:ascii="Times New Roman" w:hAnsi="Times New Roman" w:cs="Times New Roman"/>
          <w:b/>
          <w:sz w:val="24"/>
          <w:szCs w:val="24"/>
        </w:rPr>
        <w:t xml:space="preserve">nähakse ette </w:t>
      </w:r>
      <w:r w:rsidRPr="006430A4">
        <w:rPr>
          <w:rFonts w:ascii="Times New Roman" w:hAnsi="Times New Roman" w:cs="Times New Roman"/>
          <w:b/>
          <w:sz w:val="24"/>
          <w:szCs w:val="24"/>
        </w:rPr>
        <w:t>turvaettevõtja kohustus tagada turvateenistuja tervise ja ohutuse tagamiseks vastava turvavarustuse olemasolu, arvestades sealjuures turvaobjekti eripära ja turvateenistuja tööülesandeid.</w:t>
      </w:r>
      <w:r w:rsidRPr="006430A4">
        <w:rPr>
          <w:rFonts w:ascii="Times New Roman" w:hAnsi="Times New Roman" w:cs="Times New Roman"/>
          <w:bCs/>
          <w:sz w:val="24"/>
          <w:szCs w:val="24"/>
        </w:rPr>
        <w:t xml:space="preserve"> </w:t>
      </w:r>
      <w:r w:rsidR="008B6B82" w:rsidRPr="006430A4">
        <w:rPr>
          <w:rFonts w:ascii="Times New Roman" w:hAnsi="Times New Roman" w:cs="Times New Roman"/>
          <w:bCs/>
          <w:sz w:val="24"/>
          <w:szCs w:val="24"/>
        </w:rPr>
        <w:t xml:space="preserve">Varem </w:t>
      </w:r>
      <w:r w:rsidRPr="006430A4">
        <w:rPr>
          <w:rFonts w:ascii="Times New Roman" w:hAnsi="Times New Roman" w:cs="Times New Roman"/>
          <w:bCs/>
          <w:sz w:val="24"/>
          <w:szCs w:val="24"/>
        </w:rPr>
        <w:t>turvavarustuse väljastamine ja kandmine reguleeritud ei olnud</w:t>
      </w:r>
      <w:r w:rsidR="006B3D48">
        <w:rPr>
          <w:rFonts w:ascii="Times New Roman" w:hAnsi="Times New Roman" w:cs="Times New Roman"/>
          <w:bCs/>
          <w:sz w:val="24"/>
          <w:szCs w:val="24"/>
        </w:rPr>
        <w:t xml:space="preserve"> üldse</w:t>
      </w:r>
      <w:r w:rsidRPr="006430A4">
        <w:rPr>
          <w:rFonts w:ascii="Times New Roman" w:hAnsi="Times New Roman" w:cs="Times New Roman"/>
          <w:bCs/>
          <w:sz w:val="24"/>
          <w:szCs w:val="24"/>
        </w:rPr>
        <w:t>.</w:t>
      </w:r>
    </w:p>
    <w:p w14:paraId="5DCF99E3" w14:textId="77777777" w:rsidR="00B71EC9" w:rsidRPr="006430A4" w:rsidRDefault="00B71EC9" w:rsidP="006430A4">
      <w:pPr>
        <w:spacing w:after="0" w:line="240" w:lineRule="auto"/>
        <w:jc w:val="both"/>
        <w:rPr>
          <w:rFonts w:ascii="Times New Roman" w:hAnsi="Times New Roman" w:cs="Times New Roman"/>
          <w:bCs/>
          <w:sz w:val="24"/>
          <w:szCs w:val="24"/>
        </w:rPr>
      </w:pPr>
    </w:p>
    <w:p w14:paraId="004F843E" w14:textId="46F69EDE" w:rsidR="00B71EC9" w:rsidRPr="006430A4" w:rsidRDefault="00B71EC9" w:rsidP="006430A4">
      <w:pPr>
        <w:spacing w:after="0" w:line="240" w:lineRule="auto"/>
        <w:jc w:val="both"/>
        <w:rPr>
          <w:rFonts w:ascii="Times New Roman" w:hAnsi="Times New Roman" w:cs="Times New Roman"/>
          <w:b/>
          <w:sz w:val="24"/>
          <w:szCs w:val="24"/>
        </w:rPr>
      </w:pPr>
      <w:r w:rsidRPr="006430A4">
        <w:rPr>
          <w:rFonts w:ascii="Times New Roman" w:hAnsi="Times New Roman" w:cs="Times New Roman"/>
          <w:b/>
          <w:sz w:val="24"/>
          <w:szCs w:val="24"/>
        </w:rPr>
        <w:t>4)</w:t>
      </w:r>
      <w:r w:rsidR="00C55A56" w:rsidRPr="006430A4">
        <w:rPr>
          <w:rFonts w:ascii="Times New Roman" w:hAnsi="Times New Roman" w:cs="Times New Roman"/>
          <w:b/>
          <w:sz w:val="24"/>
          <w:szCs w:val="24"/>
        </w:rPr>
        <w:t xml:space="preserve"> t</w:t>
      </w:r>
      <w:r w:rsidRPr="006430A4">
        <w:rPr>
          <w:rFonts w:ascii="Times New Roman" w:hAnsi="Times New Roman" w:cs="Times New Roman"/>
          <w:b/>
          <w:sz w:val="24"/>
          <w:szCs w:val="24"/>
        </w:rPr>
        <w:t>äiendatakse turvateenistuja tervisenõu</w:t>
      </w:r>
      <w:r w:rsidR="008B6B82" w:rsidRPr="006430A4">
        <w:rPr>
          <w:rFonts w:ascii="Times New Roman" w:hAnsi="Times New Roman" w:cs="Times New Roman"/>
          <w:b/>
          <w:sz w:val="24"/>
          <w:szCs w:val="24"/>
        </w:rPr>
        <w:t>deid</w:t>
      </w:r>
      <w:r w:rsidRPr="006430A4">
        <w:rPr>
          <w:rFonts w:ascii="Times New Roman" w:hAnsi="Times New Roman" w:cs="Times New Roman"/>
          <w:b/>
          <w:sz w:val="24"/>
          <w:szCs w:val="24"/>
        </w:rPr>
        <w:t xml:space="preserve"> ning </w:t>
      </w:r>
      <w:r w:rsidR="008B6B82" w:rsidRPr="006430A4">
        <w:rPr>
          <w:rFonts w:ascii="Times New Roman" w:hAnsi="Times New Roman" w:cs="Times New Roman"/>
          <w:b/>
          <w:sz w:val="24"/>
          <w:szCs w:val="24"/>
        </w:rPr>
        <w:t xml:space="preserve">nõudeid </w:t>
      </w:r>
      <w:r w:rsidRPr="006430A4">
        <w:rPr>
          <w:rFonts w:ascii="Times New Roman" w:hAnsi="Times New Roman" w:cs="Times New Roman"/>
          <w:b/>
          <w:sz w:val="24"/>
          <w:szCs w:val="24"/>
        </w:rPr>
        <w:t>tervisenõuete</w:t>
      </w:r>
      <w:r w:rsidR="008B6B82" w:rsidRPr="006430A4">
        <w:rPr>
          <w:rFonts w:ascii="Times New Roman" w:hAnsi="Times New Roman" w:cs="Times New Roman"/>
          <w:b/>
          <w:sz w:val="24"/>
          <w:szCs w:val="24"/>
        </w:rPr>
        <w:t>le</w:t>
      </w:r>
      <w:r w:rsidRPr="006430A4">
        <w:rPr>
          <w:rFonts w:ascii="Times New Roman" w:hAnsi="Times New Roman" w:cs="Times New Roman"/>
          <w:b/>
          <w:sz w:val="24"/>
          <w:szCs w:val="24"/>
        </w:rPr>
        <w:t xml:space="preserve"> vastavuse kontrollimisele. </w:t>
      </w:r>
      <w:r w:rsidR="008B6B82" w:rsidRPr="006430A4">
        <w:rPr>
          <w:rFonts w:ascii="Times New Roman" w:hAnsi="Times New Roman" w:cs="Times New Roman"/>
          <w:b/>
          <w:sz w:val="24"/>
          <w:szCs w:val="24"/>
        </w:rPr>
        <w:t>Arvestades töökeskkonna ohutegureid ja tööülesandeid, nähakse turvatöötajatele s</w:t>
      </w:r>
      <w:r w:rsidRPr="006430A4">
        <w:rPr>
          <w:rFonts w:ascii="Times New Roman" w:hAnsi="Times New Roman" w:cs="Times New Roman"/>
          <w:b/>
          <w:sz w:val="24"/>
          <w:szCs w:val="24"/>
        </w:rPr>
        <w:t xml:space="preserve">enise viie </w:t>
      </w:r>
      <w:r w:rsidR="008B6B82" w:rsidRPr="006430A4">
        <w:rPr>
          <w:rFonts w:ascii="Times New Roman" w:hAnsi="Times New Roman" w:cs="Times New Roman"/>
          <w:b/>
          <w:sz w:val="24"/>
          <w:szCs w:val="24"/>
        </w:rPr>
        <w:t xml:space="preserve">tervisenõuete </w:t>
      </w:r>
      <w:r w:rsidRPr="006430A4">
        <w:rPr>
          <w:rFonts w:ascii="Times New Roman" w:hAnsi="Times New Roman" w:cs="Times New Roman"/>
          <w:b/>
          <w:sz w:val="24"/>
          <w:szCs w:val="24"/>
        </w:rPr>
        <w:t xml:space="preserve">grupi asemel </w:t>
      </w:r>
      <w:r w:rsidR="008B6B82" w:rsidRPr="006430A4">
        <w:rPr>
          <w:rFonts w:ascii="Times New Roman" w:hAnsi="Times New Roman" w:cs="Times New Roman"/>
          <w:b/>
          <w:sz w:val="24"/>
          <w:szCs w:val="24"/>
        </w:rPr>
        <w:t>ette kaks</w:t>
      </w:r>
      <w:r w:rsidRPr="006430A4">
        <w:rPr>
          <w:rFonts w:ascii="Times New Roman" w:hAnsi="Times New Roman" w:cs="Times New Roman"/>
          <w:b/>
          <w:sz w:val="24"/>
          <w:szCs w:val="24"/>
        </w:rPr>
        <w:t xml:space="preserve"> gruppi: </w:t>
      </w:r>
    </w:p>
    <w:p w14:paraId="0590EBC9" w14:textId="7FD31E9F" w:rsidR="00B71EC9" w:rsidRPr="006430A4" w:rsidRDefault="00B71EC9" w:rsidP="006430A4">
      <w:pPr>
        <w:spacing w:after="0" w:line="240" w:lineRule="auto"/>
        <w:jc w:val="both"/>
        <w:rPr>
          <w:rFonts w:ascii="Times New Roman" w:hAnsi="Times New Roman" w:cs="Times New Roman"/>
          <w:b/>
          <w:sz w:val="24"/>
          <w:szCs w:val="24"/>
        </w:rPr>
      </w:pPr>
      <w:r w:rsidRPr="006430A4">
        <w:rPr>
          <w:rFonts w:ascii="Times New Roman" w:hAnsi="Times New Roman" w:cs="Times New Roman"/>
          <w:b/>
          <w:sz w:val="24"/>
          <w:szCs w:val="24"/>
        </w:rPr>
        <w:t>–</w:t>
      </w:r>
      <w:r w:rsidRPr="006430A4">
        <w:rPr>
          <w:rFonts w:ascii="Times New Roman" w:hAnsi="Times New Roman" w:cs="Times New Roman"/>
          <w:b/>
          <w:sz w:val="24"/>
          <w:szCs w:val="24"/>
        </w:rPr>
        <w:tab/>
        <w:t xml:space="preserve">I grupp </w:t>
      </w:r>
      <w:r w:rsidR="008B6B82" w:rsidRPr="006430A4">
        <w:rPr>
          <w:rFonts w:ascii="Times New Roman" w:hAnsi="Times New Roman" w:cs="Times New Roman"/>
          <w:b/>
          <w:sz w:val="24"/>
          <w:szCs w:val="24"/>
        </w:rPr>
        <w:t>–</w:t>
      </w:r>
      <w:r w:rsidRPr="006430A4">
        <w:rPr>
          <w:rFonts w:ascii="Times New Roman" w:hAnsi="Times New Roman" w:cs="Times New Roman"/>
          <w:b/>
          <w:sz w:val="24"/>
          <w:szCs w:val="24"/>
        </w:rPr>
        <w:t xml:space="preserve"> turvatöötaja ja turvamises osalev turvajuht;</w:t>
      </w:r>
    </w:p>
    <w:p w14:paraId="23B22669" w14:textId="614AB804" w:rsidR="00B71EC9" w:rsidRPr="006430A4" w:rsidRDefault="00B71EC9" w:rsidP="006430A4">
      <w:pPr>
        <w:spacing w:after="0" w:line="240" w:lineRule="auto"/>
        <w:jc w:val="both"/>
        <w:rPr>
          <w:rFonts w:ascii="Times New Roman" w:hAnsi="Times New Roman" w:cs="Times New Roman"/>
          <w:b/>
          <w:sz w:val="24"/>
          <w:szCs w:val="24"/>
        </w:rPr>
      </w:pPr>
      <w:r w:rsidRPr="006430A4">
        <w:rPr>
          <w:rFonts w:ascii="Times New Roman" w:hAnsi="Times New Roman" w:cs="Times New Roman"/>
          <w:b/>
          <w:sz w:val="24"/>
          <w:szCs w:val="24"/>
        </w:rPr>
        <w:t>–</w:t>
      </w:r>
      <w:r w:rsidRPr="006430A4">
        <w:rPr>
          <w:rFonts w:ascii="Times New Roman" w:hAnsi="Times New Roman" w:cs="Times New Roman"/>
          <w:b/>
          <w:sz w:val="24"/>
          <w:szCs w:val="24"/>
        </w:rPr>
        <w:tab/>
        <w:t xml:space="preserve">II grupp </w:t>
      </w:r>
      <w:r w:rsidR="008B6B82" w:rsidRPr="006430A4">
        <w:rPr>
          <w:rFonts w:ascii="Times New Roman" w:hAnsi="Times New Roman" w:cs="Times New Roman"/>
          <w:b/>
          <w:sz w:val="24"/>
          <w:szCs w:val="24"/>
        </w:rPr>
        <w:t>–</w:t>
      </w:r>
      <w:r w:rsidRPr="006430A4">
        <w:rPr>
          <w:rFonts w:ascii="Times New Roman" w:hAnsi="Times New Roman" w:cs="Times New Roman"/>
          <w:b/>
          <w:sz w:val="24"/>
          <w:szCs w:val="24"/>
        </w:rPr>
        <w:t xml:space="preserve"> valvetöötja</w:t>
      </w:r>
      <w:r w:rsidR="008B6B82" w:rsidRPr="006430A4">
        <w:rPr>
          <w:rFonts w:ascii="Times New Roman" w:hAnsi="Times New Roman" w:cs="Times New Roman"/>
          <w:b/>
          <w:sz w:val="24"/>
          <w:szCs w:val="24"/>
        </w:rPr>
        <w:t>.</w:t>
      </w:r>
      <w:r w:rsidRPr="006430A4">
        <w:rPr>
          <w:rFonts w:ascii="Times New Roman" w:hAnsi="Times New Roman" w:cs="Times New Roman"/>
          <w:b/>
          <w:sz w:val="24"/>
          <w:szCs w:val="24"/>
        </w:rPr>
        <w:t xml:space="preserve"> </w:t>
      </w:r>
    </w:p>
    <w:p w14:paraId="04784853" w14:textId="0918BE12" w:rsidR="00B71EC9" w:rsidRPr="006430A4" w:rsidRDefault="00B71EC9" w:rsidP="006430A4">
      <w:pPr>
        <w:spacing w:after="0" w:line="240" w:lineRule="auto"/>
        <w:jc w:val="both"/>
        <w:rPr>
          <w:rFonts w:ascii="Times New Roman" w:hAnsi="Times New Roman" w:cs="Times New Roman"/>
          <w:bCs/>
          <w:sz w:val="24"/>
          <w:szCs w:val="24"/>
        </w:rPr>
      </w:pPr>
      <w:r w:rsidRPr="006430A4">
        <w:rPr>
          <w:rFonts w:ascii="Times New Roman" w:hAnsi="Times New Roman" w:cs="Times New Roman"/>
          <w:bCs/>
          <w:sz w:val="24"/>
          <w:szCs w:val="24"/>
        </w:rPr>
        <w:t>Võrreldes varasemaga nähakse selgelt ette turvateenistuja tööülesannete täitmist takistava</w:t>
      </w:r>
      <w:r w:rsidR="008B6B82" w:rsidRPr="006430A4">
        <w:rPr>
          <w:rFonts w:ascii="Times New Roman" w:hAnsi="Times New Roman" w:cs="Times New Roman"/>
          <w:bCs/>
          <w:sz w:val="24"/>
          <w:szCs w:val="24"/>
        </w:rPr>
        <w:t>te</w:t>
      </w:r>
      <w:r w:rsidRPr="006430A4">
        <w:rPr>
          <w:rFonts w:ascii="Times New Roman" w:hAnsi="Times New Roman" w:cs="Times New Roman"/>
          <w:bCs/>
          <w:sz w:val="24"/>
          <w:szCs w:val="24"/>
        </w:rPr>
        <w:t xml:space="preserve"> tervisehäirete loetelu, mida tervisekontrollis hinnata. </w:t>
      </w:r>
      <w:r w:rsidR="008B6B82" w:rsidRPr="006430A4">
        <w:rPr>
          <w:rFonts w:ascii="Times New Roman" w:hAnsi="Times New Roman" w:cs="Times New Roman"/>
          <w:bCs/>
          <w:sz w:val="24"/>
          <w:szCs w:val="24"/>
        </w:rPr>
        <w:t>Seni ei näinud</w:t>
      </w:r>
      <w:r w:rsidRPr="006430A4">
        <w:rPr>
          <w:rFonts w:ascii="Times New Roman" w:hAnsi="Times New Roman" w:cs="Times New Roman"/>
          <w:bCs/>
          <w:sz w:val="24"/>
          <w:szCs w:val="24"/>
        </w:rPr>
        <w:t xml:space="preserve"> seadusandja ette vajalike uuringute loetelu ning töötervishoiuarstid ise said otsustada, millised uuringud o</w:t>
      </w:r>
      <w:r w:rsidR="008B6B82" w:rsidRPr="006430A4">
        <w:rPr>
          <w:rFonts w:ascii="Times New Roman" w:hAnsi="Times New Roman" w:cs="Times New Roman"/>
          <w:bCs/>
          <w:sz w:val="24"/>
          <w:szCs w:val="24"/>
        </w:rPr>
        <w:t>n</w:t>
      </w:r>
      <w:r w:rsidRPr="006430A4">
        <w:rPr>
          <w:rFonts w:ascii="Times New Roman" w:hAnsi="Times New Roman" w:cs="Times New Roman"/>
          <w:bCs/>
          <w:sz w:val="24"/>
          <w:szCs w:val="24"/>
        </w:rPr>
        <w:t xml:space="preserve"> vajalikud. </w:t>
      </w:r>
      <w:r w:rsidRPr="006430A4">
        <w:rPr>
          <w:rFonts w:ascii="Times New Roman" w:hAnsi="Times New Roman" w:cs="Times New Roman"/>
          <w:bCs/>
          <w:sz w:val="24"/>
          <w:szCs w:val="24"/>
        </w:rPr>
        <w:lastRenderedPageBreak/>
        <w:t xml:space="preserve">Seevastu uues eeskirjas on loetletud uuringud, mida tuleb tervisekontrollis turvateenistujale teha, kuid töötervishoiu arstil </w:t>
      </w:r>
      <w:r w:rsidR="008B6B82" w:rsidRPr="006430A4">
        <w:rPr>
          <w:rFonts w:ascii="Times New Roman" w:hAnsi="Times New Roman" w:cs="Times New Roman"/>
          <w:bCs/>
          <w:sz w:val="24"/>
          <w:szCs w:val="24"/>
        </w:rPr>
        <w:t xml:space="preserve">säilib </w:t>
      </w:r>
      <w:r w:rsidRPr="006430A4">
        <w:rPr>
          <w:rFonts w:ascii="Times New Roman" w:hAnsi="Times New Roman" w:cs="Times New Roman"/>
          <w:bCs/>
          <w:sz w:val="24"/>
          <w:szCs w:val="24"/>
        </w:rPr>
        <w:t>teatud paindlikkus nende läbiviimisel. Tervisekontrolli tegija ja sagedus võrreldes varasemaga ei muutu.</w:t>
      </w:r>
    </w:p>
    <w:p w14:paraId="157B51F6" w14:textId="77777777" w:rsidR="00B71EC9" w:rsidRPr="006430A4" w:rsidRDefault="00B71EC9" w:rsidP="006430A4">
      <w:pPr>
        <w:spacing w:after="0" w:line="240" w:lineRule="auto"/>
        <w:jc w:val="both"/>
        <w:rPr>
          <w:rFonts w:ascii="Times New Roman" w:hAnsi="Times New Roman" w:cs="Times New Roman"/>
          <w:b/>
          <w:sz w:val="24"/>
          <w:szCs w:val="24"/>
        </w:rPr>
      </w:pPr>
    </w:p>
    <w:p w14:paraId="3704163C" w14:textId="397F4B94" w:rsidR="00B71EC9" w:rsidRPr="006430A4" w:rsidRDefault="00B71EC9" w:rsidP="006430A4">
      <w:pPr>
        <w:spacing w:after="0" w:line="240" w:lineRule="auto"/>
        <w:jc w:val="both"/>
        <w:rPr>
          <w:rFonts w:ascii="Times New Roman" w:hAnsi="Times New Roman" w:cs="Times New Roman"/>
          <w:b/>
          <w:sz w:val="24"/>
          <w:szCs w:val="24"/>
        </w:rPr>
      </w:pPr>
      <w:r w:rsidRPr="006430A4">
        <w:rPr>
          <w:rFonts w:ascii="Times New Roman" w:hAnsi="Times New Roman" w:cs="Times New Roman"/>
          <w:b/>
          <w:sz w:val="24"/>
          <w:szCs w:val="24"/>
        </w:rPr>
        <w:t xml:space="preserve">5) </w:t>
      </w:r>
      <w:r w:rsidR="006430A4">
        <w:rPr>
          <w:rFonts w:ascii="Times New Roman" w:hAnsi="Times New Roman" w:cs="Times New Roman"/>
          <w:b/>
          <w:sz w:val="24"/>
          <w:szCs w:val="24"/>
        </w:rPr>
        <w:t>t</w:t>
      </w:r>
      <w:r w:rsidRPr="006430A4">
        <w:rPr>
          <w:rFonts w:ascii="Times New Roman" w:hAnsi="Times New Roman" w:cs="Times New Roman"/>
          <w:b/>
          <w:sz w:val="24"/>
          <w:szCs w:val="24"/>
        </w:rPr>
        <w:t>äiendatakse nõudeid turvategevuse dokumenteerimisele ja dokumentide säilitamisele.</w:t>
      </w:r>
    </w:p>
    <w:p w14:paraId="32D5BF0C" w14:textId="3F92A2AC" w:rsidR="00B71EC9" w:rsidRPr="006430A4" w:rsidRDefault="00B71EC9" w:rsidP="006430A4">
      <w:pPr>
        <w:spacing w:after="0" w:line="240" w:lineRule="auto"/>
        <w:jc w:val="both"/>
        <w:rPr>
          <w:rFonts w:ascii="Times New Roman" w:hAnsi="Times New Roman" w:cs="Times New Roman"/>
          <w:bCs/>
          <w:sz w:val="24"/>
          <w:szCs w:val="24"/>
        </w:rPr>
      </w:pPr>
      <w:r w:rsidRPr="006430A4">
        <w:rPr>
          <w:rFonts w:ascii="Times New Roman" w:hAnsi="Times New Roman" w:cs="Times New Roman"/>
          <w:bCs/>
          <w:sz w:val="24"/>
          <w:szCs w:val="24"/>
        </w:rPr>
        <w:t xml:space="preserve">Eeskirjas loetletakse turvategevuse dokumendid, nende andmekoosseisud ja säilitamise tähtajad. Selged raamid turvategevuse dokumentide loetelule ja sisule aitavad paremini </w:t>
      </w:r>
      <w:r w:rsidR="008B6B82" w:rsidRPr="006430A4">
        <w:rPr>
          <w:rFonts w:ascii="Times New Roman" w:hAnsi="Times New Roman" w:cs="Times New Roman"/>
          <w:bCs/>
          <w:sz w:val="24"/>
          <w:szCs w:val="24"/>
        </w:rPr>
        <w:t>teha</w:t>
      </w:r>
      <w:r w:rsidRPr="006430A4" w:rsidDel="008B6B82">
        <w:rPr>
          <w:rFonts w:ascii="Times New Roman" w:hAnsi="Times New Roman" w:cs="Times New Roman"/>
          <w:bCs/>
          <w:sz w:val="24"/>
          <w:szCs w:val="24"/>
        </w:rPr>
        <w:t xml:space="preserve"> </w:t>
      </w:r>
      <w:r w:rsidRPr="006430A4">
        <w:rPr>
          <w:rFonts w:ascii="Times New Roman" w:hAnsi="Times New Roman" w:cs="Times New Roman"/>
          <w:bCs/>
          <w:sz w:val="24"/>
          <w:szCs w:val="24"/>
        </w:rPr>
        <w:t>järelevalvet turvategevuse üle. Teisalt, kui kõik turvaettevõtjad lähtuvad samadest põhimõtetest dokumentide koostamisel ja säilitamisel, tagab see kvaliteetsema ja ühetaolisema teenuse, sealjuures isikute õiguste kaitse.</w:t>
      </w:r>
    </w:p>
    <w:p w14:paraId="4D0EF6D7" w14:textId="77777777" w:rsidR="00B71EC9" w:rsidRPr="006430A4" w:rsidRDefault="00B71EC9" w:rsidP="006430A4">
      <w:pPr>
        <w:spacing w:after="0" w:line="240" w:lineRule="auto"/>
        <w:jc w:val="both"/>
        <w:rPr>
          <w:rFonts w:ascii="Times New Roman" w:hAnsi="Times New Roman" w:cs="Times New Roman"/>
          <w:bCs/>
          <w:sz w:val="24"/>
          <w:szCs w:val="24"/>
        </w:rPr>
      </w:pPr>
    </w:p>
    <w:p w14:paraId="52207AE2" w14:textId="675A481B" w:rsidR="00B71EC9" w:rsidRPr="006430A4" w:rsidRDefault="00B71EC9" w:rsidP="006430A4">
      <w:pPr>
        <w:spacing w:after="0" w:line="240" w:lineRule="auto"/>
        <w:jc w:val="both"/>
        <w:rPr>
          <w:rFonts w:ascii="Times New Roman" w:hAnsi="Times New Roman" w:cs="Times New Roman"/>
          <w:b/>
          <w:sz w:val="24"/>
          <w:szCs w:val="24"/>
        </w:rPr>
      </w:pPr>
      <w:r w:rsidRPr="006430A4">
        <w:rPr>
          <w:rFonts w:ascii="Times New Roman" w:hAnsi="Times New Roman" w:cs="Times New Roman"/>
          <w:b/>
          <w:sz w:val="24"/>
          <w:szCs w:val="24"/>
        </w:rPr>
        <w:t xml:space="preserve">6) </w:t>
      </w:r>
      <w:r w:rsidR="006430A4">
        <w:rPr>
          <w:rFonts w:ascii="Times New Roman" w:hAnsi="Times New Roman" w:cs="Times New Roman"/>
          <w:b/>
          <w:sz w:val="24"/>
          <w:szCs w:val="24"/>
        </w:rPr>
        <w:t>t</w:t>
      </w:r>
      <w:r w:rsidRPr="006430A4">
        <w:rPr>
          <w:rFonts w:ascii="Times New Roman" w:hAnsi="Times New Roman" w:cs="Times New Roman"/>
          <w:b/>
          <w:sz w:val="24"/>
          <w:szCs w:val="24"/>
        </w:rPr>
        <w:t>äpsustatakse</w:t>
      </w:r>
      <w:r w:rsidR="00A42256">
        <w:rPr>
          <w:rFonts w:ascii="Times New Roman" w:hAnsi="Times New Roman" w:cs="Times New Roman"/>
          <w:b/>
          <w:sz w:val="24"/>
          <w:szCs w:val="24"/>
        </w:rPr>
        <w:t xml:space="preserve"> ja muudetakse</w:t>
      </w:r>
      <w:r w:rsidRPr="006430A4">
        <w:rPr>
          <w:rFonts w:ascii="Times New Roman" w:hAnsi="Times New Roman" w:cs="Times New Roman"/>
          <w:b/>
          <w:sz w:val="24"/>
          <w:szCs w:val="24"/>
        </w:rPr>
        <w:t xml:space="preserve"> nõude</w:t>
      </w:r>
      <w:r w:rsidR="00EF1BD5" w:rsidRPr="006430A4">
        <w:rPr>
          <w:rFonts w:ascii="Times New Roman" w:hAnsi="Times New Roman" w:cs="Times New Roman"/>
          <w:b/>
          <w:sz w:val="24"/>
          <w:szCs w:val="24"/>
        </w:rPr>
        <w:t>i</w:t>
      </w:r>
      <w:r w:rsidRPr="006430A4">
        <w:rPr>
          <w:rFonts w:ascii="Times New Roman" w:hAnsi="Times New Roman" w:cs="Times New Roman"/>
          <w:b/>
          <w:sz w:val="24"/>
          <w:szCs w:val="24"/>
        </w:rPr>
        <w:t xml:space="preserve">d ja </w:t>
      </w:r>
      <w:r w:rsidR="00C55A56" w:rsidRPr="006430A4">
        <w:rPr>
          <w:rFonts w:ascii="Times New Roman" w:hAnsi="Times New Roman" w:cs="Times New Roman"/>
          <w:b/>
          <w:sz w:val="24"/>
          <w:szCs w:val="24"/>
        </w:rPr>
        <w:t>termineid</w:t>
      </w:r>
      <w:r w:rsidRPr="006430A4">
        <w:rPr>
          <w:rFonts w:ascii="Times New Roman" w:hAnsi="Times New Roman" w:cs="Times New Roman"/>
          <w:b/>
          <w:sz w:val="24"/>
          <w:szCs w:val="24"/>
        </w:rPr>
        <w:t>, mis on seotud turvamisega</w:t>
      </w:r>
      <w:r w:rsidR="00C55A56" w:rsidRPr="006430A4">
        <w:rPr>
          <w:rFonts w:ascii="Times New Roman" w:hAnsi="Times New Roman" w:cs="Times New Roman"/>
          <w:b/>
          <w:sz w:val="24"/>
          <w:szCs w:val="24"/>
        </w:rPr>
        <w:t xml:space="preserve"> ning</w:t>
      </w:r>
      <w:r w:rsidRPr="006430A4">
        <w:rPr>
          <w:rFonts w:ascii="Times New Roman" w:hAnsi="Times New Roman" w:cs="Times New Roman"/>
          <w:b/>
          <w:sz w:val="24"/>
          <w:szCs w:val="24"/>
        </w:rPr>
        <w:t xml:space="preserve"> mille turvaobjekt on suure varalise väärtusega veos.</w:t>
      </w:r>
    </w:p>
    <w:p w14:paraId="431715B4" w14:textId="20246F3F" w:rsidR="00B71EC9" w:rsidRPr="006430A4" w:rsidRDefault="00B71EC9" w:rsidP="006430A4">
      <w:pPr>
        <w:spacing w:after="0" w:line="240" w:lineRule="auto"/>
        <w:jc w:val="both"/>
        <w:rPr>
          <w:rFonts w:ascii="Times New Roman" w:hAnsi="Times New Roman" w:cs="Times New Roman"/>
          <w:bCs/>
          <w:sz w:val="24"/>
          <w:szCs w:val="24"/>
        </w:rPr>
      </w:pPr>
      <w:r w:rsidRPr="006430A4">
        <w:rPr>
          <w:rFonts w:ascii="Times New Roman" w:hAnsi="Times New Roman" w:cs="Times New Roman"/>
          <w:bCs/>
          <w:sz w:val="24"/>
          <w:szCs w:val="24"/>
        </w:rPr>
        <w:t xml:space="preserve">Võrreldes varasema </w:t>
      </w:r>
      <w:r w:rsidR="00E276FD">
        <w:rPr>
          <w:rFonts w:ascii="Times New Roman" w:hAnsi="Times New Roman" w:cs="Times New Roman"/>
          <w:bCs/>
          <w:sz w:val="24"/>
          <w:szCs w:val="24"/>
        </w:rPr>
        <w:t>regulatsiooniga</w:t>
      </w:r>
      <w:r w:rsidRPr="006430A4">
        <w:rPr>
          <w:rFonts w:ascii="Times New Roman" w:hAnsi="Times New Roman" w:cs="Times New Roman"/>
          <w:bCs/>
          <w:sz w:val="24"/>
          <w:szCs w:val="24"/>
        </w:rPr>
        <w:t xml:space="preserve"> muudetakse piirmäärasid, mille ületamisel kohalduvad raha ja väärtpaberite veo turvamisele kohustuslikud nõuded. </w:t>
      </w:r>
      <w:r w:rsidR="00D64E52" w:rsidRPr="006430A4">
        <w:rPr>
          <w:rFonts w:ascii="Times New Roman" w:hAnsi="Times New Roman" w:cs="Times New Roman"/>
          <w:bCs/>
          <w:sz w:val="24"/>
          <w:szCs w:val="24"/>
        </w:rPr>
        <w:t>Lisaks</w:t>
      </w:r>
      <w:r w:rsidR="00EF1BD5" w:rsidRPr="006430A4">
        <w:rPr>
          <w:rFonts w:ascii="Times New Roman" w:hAnsi="Times New Roman" w:cs="Times New Roman"/>
          <w:bCs/>
          <w:sz w:val="24"/>
          <w:szCs w:val="24"/>
        </w:rPr>
        <w:t xml:space="preserve"> võetakse kasutusele</w:t>
      </w:r>
      <w:r w:rsidRPr="006430A4">
        <w:rPr>
          <w:rFonts w:ascii="Times New Roman" w:hAnsi="Times New Roman" w:cs="Times New Roman"/>
          <w:bCs/>
          <w:sz w:val="24"/>
          <w:szCs w:val="24"/>
        </w:rPr>
        <w:t xml:space="preserve"> </w:t>
      </w:r>
      <w:r w:rsidR="00EF1BD5" w:rsidRPr="006430A4">
        <w:rPr>
          <w:rFonts w:ascii="Times New Roman" w:hAnsi="Times New Roman" w:cs="Times New Roman"/>
          <w:bCs/>
          <w:sz w:val="24"/>
          <w:szCs w:val="24"/>
        </w:rPr>
        <w:t xml:space="preserve">termin </w:t>
      </w:r>
      <w:r w:rsidRPr="00E276FD">
        <w:rPr>
          <w:rFonts w:ascii="Times New Roman" w:hAnsi="Times New Roman" w:cs="Times New Roman"/>
          <w:i/>
          <w:sz w:val="24"/>
          <w:szCs w:val="24"/>
        </w:rPr>
        <w:t xml:space="preserve">soomustatud </w:t>
      </w:r>
      <w:r w:rsidRPr="00E276FD">
        <w:rPr>
          <w:rFonts w:ascii="Times New Roman" w:hAnsi="Times New Roman" w:cs="Times New Roman"/>
          <w:bCs/>
          <w:i/>
          <w:iCs/>
          <w:sz w:val="24"/>
          <w:szCs w:val="24"/>
        </w:rPr>
        <w:t>sularahaveosõiduk</w:t>
      </w:r>
      <w:r w:rsidRPr="006430A4">
        <w:rPr>
          <w:rFonts w:ascii="Times New Roman" w:hAnsi="Times New Roman" w:cs="Times New Roman"/>
          <w:bCs/>
          <w:sz w:val="24"/>
          <w:szCs w:val="24"/>
        </w:rPr>
        <w:t xml:space="preserve">, </w:t>
      </w:r>
      <w:r w:rsidR="00EF1BD5" w:rsidRPr="006430A4">
        <w:rPr>
          <w:rFonts w:ascii="Times New Roman" w:hAnsi="Times New Roman" w:cs="Times New Roman"/>
          <w:bCs/>
          <w:sz w:val="24"/>
          <w:szCs w:val="24"/>
        </w:rPr>
        <w:t>mis</w:t>
      </w:r>
      <w:r w:rsidRPr="006430A4">
        <w:rPr>
          <w:rFonts w:ascii="Times New Roman" w:hAnsi="Times New Roman" w:cs="Times New Roman"/>
          <w:bCs/>
          <w:sz w:val="24"/>
          <w:szCs w:val="24"/>
        </w:rPr>
        <w:t xml:space="preserve"> on sularaha või väärtpaberite veoks kohandatud </w:t>
      </w:r>
      <w:r w:rsidR="00EF1BD5" w:rsidRPr="006430A4">
        <w:rPr>
          <w:rFonts w:ascii="Times New Roman" w:hAnsi="Times New Roman" w:cs="Times New Roman"/>
          <w:bCs/>
          <w:sz w:val="24"/>
          <w:szCs w:val="24"/>
        </w:rPr>
        <w:t>ning</w:t>
      </w:r>
      <w:r w:rsidRPr="006430A4">
        <w:rPr>
          <w:rFonts w:ascii="Times New Roman" w:hAnsi="Times New Roman" w:cs="Times New Roman"/>
          <w:bCs/>
          <w:sz w:val="24"/>
          <w:szCs w:val="24"/>
        </w:rPr>
        <w:t xml:space="preserve"> globaalse navigatsioonisüsteemi ja</w:t>
      </w:r>
      <w:r w:rsidRPr="006430A4" w:rsidDel="00EF1BD5">
        <w:rPr>
          <w:rFonts w:ascii="Times New Roman" w:hAnsi="Times New Roman" w:cs="Times New Roman"/>
          <w:bCs/>
          <w:sz w:val="24"/>
          <w:szCs w:val="24"/>
        </w:rPr>
        <w:t xml:space="preserve"> </w:t>
      </w:r>
      <w:r w:rsidR="00EF1BD5" w:rsidRPr="006430A4">
        <w:rPr>
          <w:rFonts w:ascii="Times New Roman" w:hAnsi="Times New Roman" w:cs="Times New Roman"/>
          <w:bCs/>
          <w:sz w:val="24"/>
          <w:szCs w:val="24"/>
        </w:rPr>
        <w:t>koheselt kontrollikeskuse või häirekeskusega ühend</w:t>
      </w:r>
      <w:r w:rsidR="00D64E52" w:rsidRPr="006430A4">
        <w:rPr>
          <w:rFonts w:ascii="Times New Roman" w:hAnsi="Times New Roman" w:cs="Times New Roman"/>
          <w:bCs/>
          <w:sz w:val="24"/>
          <w:szCs w:val="24"/>
        </w:rPr>
        <w:t>ust võimaldavate</w:t>
      </w:r>
      <w:r w:rsidR="00EF1BD5" w:rsidRPr="006430A4">
        <w:rPr>
          <w:rFonts w:ascii="Times New Roman" w:hAnsi="Times New Roman" w:cs="Times New Roman"/>
          <w:bCs/>
          <w:sz w:val="24"/>
          <w:szCs w:val="24"/>
        </w:rPr>
        <w:t xml:space="preserve"> </w:t>
      </w:r>
      <w:r w:rsidRPr="006430A4">
        <w:rPr>
          <w:rFonts w:ascii="Times New Roman" w:hAnsi="Times New Roman" w:cs="Times New Roman"/>
          <w:bCs/>
          <w:sz w:val="24"/>
          <w:szCs w:val="24"/>
        </w:rPr>
        <w:t>sidevahenditega</w:t>
      </w:r>
      <w:r w:rsidR="00EF1BD5" w:rsidRPr="006430A4">
        <w:rPr>
          <w:rFonts w:ascii="Times New Roman" w:hAnsi="Times New Roman" w:cs="Times New Roman"/>
          <w:bCs/>
          <w:sz w:val="24"/>
          <w:szCs w:val="24"/>
        </w:rPr>
        <w:t xml:space="preserve"> sõiduk</w:t>
      </w:r>
      <w:r w:rsidRPr="006430A4">
        <w:rPr>
          <w:rFonts w:ascii="Times New Roman" w:hAnsi="Times New Roman" w:cs="Times New Roman"/>
          <w:bCs/>
          <w:sz w:val="24"/>
          <w:szCs w:val="24"/>
        </w:rPr>
        <w:t>.</w:t>
      </w:r>
    </w:p>
    <w:p w14:paraId="67A87FEB" w14:textId="77777777" w:rsidR="00B71EC9" w:rsidRPr="006430A4" w:rsidRDefault="00B71EC9" w:rsidP="006430A4">
      <w:pPr>
        <w:spacing w:after="0" w:line="240" w:lineRule="auto"/>
        <w:jc w:val="both"/>
        <w:rPr>
          <w:rFonts w:ascii="Times New Roman" w:hAnsi="Times New Roman" w:cs="Times New Roman"/>
          <w:bCs/>
          <w:sz w:val="24"/>
          <w:szCs w:val="24"/>
        </w:rPr>
      </w:pPr>
    </w:p>
    <w:p w14:paraId="30CCE467" w14:textId="50EE9A7C" w:rsidR="005E799D" w:rsidRPr="006430A4" w:rsidRDefault="00B71EC9" w:rsidP="006430A4">
      <w:pPr>
        <w:spacing w:after="0" w:line="240" w:lineRule="auto"/>
        <w:jc w:val="both"/>
        <w:rPr>
          <w:rFonts w:ascii="Times New Roman" w:hAnsi="Times New Roman" w:cs="Times New Roman"/>
          <w:bCs/>
          <w:sz w:val="24"/>
          <w:szCs w:val="24"/>
        </w:rPr>
      </w:pPr>
      <w:r w:rsidRPr="006430A4">
        <w:rPr>
          <w:rFonts w:ascii="Times New Roman" w:hAnsi="Times New Roman" w:cs="Times New Roman"/>
          <w:b/>
          <w:sz w:val="24"/>
          <w:szCs w:val="24"/>
        </w:rPr>
        <w:t xml:space="preserve">7) </w:t>
      </w:r>
      <w:r w:rsidR="006430A4">
        <w:rPr>
          <w:rFonts w:ascii="Times New Roman" w:hAnsi="Times New Roman" w:cs="Times New Roman"/>
          <w:b/>
          <w:sz w:val="24"/>
          <w:szCs w:val="24"/>
        </w:rPr>
        <w:t>t</w:t>
      </w:r>
      <w:r w:rsidRPr="006430A4">
        <w:rPr>
          <w:rFonts w:ascii="Times New Roman" w:hAnsi="Times New Roman" w:cs="Times New Roman"/>
          <w:b/>
          <w:sz w:val="24"/>
          <w:szCs w:val="24"/>
        </w:rPr>
        <w:t>urvateenistuja vormiriietuse ja töötõendi osas</w:t>
      </w:r>
      <w:r w:rsidR="00D64E52" w:rsidRPr="006430A4">
        <w:rPr>
          <w:rFonts w:ascii="Times New Roman" w:hAnsi="Times New Roman" w:cs="Times New Roman"/>
          <w:b/>
          <w:sz w:val="24"/>
          <w:szCs w:val="24"/>
        </w:rPr>
        <w:t xml:space="preserve"> sisulisi muudatusi ei tehta</w:t>
      </w:r>
      <w:r w:rsidRPr="006430A4">
        <w:rPr>
          <w:rFonts w:ascii="Times New Roman" w:hAnsi="Times New Roman" w:cs="Times New Roman"/>
          <w:b/>
          <w:sz w:val="24"/>
          <w:szCs w:val="24"/>
        </w:rPr>
        <w:t xml:space="preserve">. </w:t>
      </w:r>
      <w:r w:rsidRPr="006430A4">
        <w:rPr>
          <w:rFonts w:ascii="Times New Roman" w:hAnsi="Times New Roman" w:cs="Times New Roman"/>
          <w:bCs/>
          <w:sz w:val="24"/>
          <w:szCs w:val="24"/>
        </w:rPr>
        <w:t xml:space="preserve">Peamine erinevus seisneb selles, et </w:t>
      </w:r>
      <w:r w:rsidR="00D64E52" w:rsidRPr="006430A4">
        <w:rPr>
          <w:rFonts w:ascii="Times New Roman" w:hAnsi="Times New Roman" w:cs="Times New Roman"/>
          <w:bCs/>
          <w:sz w:val="24"/>
          <w:szCs w:val="24"/>
        </w:rPr>
        <w:t xml:space="preserve">varem ei laienenud </w:t>
      </w:r>
      <w:proofErr w:type="spellStart"/>
      <w:r w:rsidRPr="006430A4">
        <w:rPr>
          <w:rFonts w:ascii="Times New Roman" w:hAnsi="Times New Roman" w:cs="Times New Roman"/>
          <w:bCs/>
          <w:sz w:val="24"/>
          <w:szCs w:val="24"/>
        </w:rPr>
        <w:t>siseturvamisele</w:t>
      </w:r>
      <w:proofErr w:type="spellEnd"/>
      <w:r w:rsidRPr="006430A4">
        <w:rPr>
          <w:rFonts w:ascii="Times New Roman" w:hAnsi="Times New Roman" w:cs="Times New Roman"/>
          <w:bCs/>
          <w:sz w:val="24"/>
          <w:szCs w:val="24"/>
        </w:rPr>
        <w:t xml:space="preserve"> töötõendi ja vormiriietuse kohustus, kuid uue turvategevuse seaduse jõustumisel tuleb avalikus kohas </w:t>
      </w:r>
      <w:proofErr w:type="spellStart"/>
      <w:r w:rsidRPr="006430A4">
        <w:rPr>
          <w:rFonts w:ascii="Times New Roman" w:hAnsi="Times New Roman" w:cs="Times New Roman"/>
          <w:bCs/>
          <w:sz w:val="24"/>
          <w:szCs w:val="24"/>
        </w:rPr>
        <w:t>siseturvamisel</w:t>
      </w:r>
      <w:proofErr w:type="spellEnd"/>
      <w:r w:rsidRPr="006430A4">
        <w:rPr>
          <w:rFonts w:ascii="Times New Roman" w:hAnsi="Times New Roman" w:cs="Times New Roman"/>
          <w:bCs/>
          <w:sz w:val="24"/>
          <w:szCs w:val="24"/>
        </w:rPr>
        <w:t xml:space="preserve"> kanda vormiriietust ja töötõendit.</w:t>
      </w:r>
    </w:p>
    <w:p w14:paraId="2F2B0CB6" w14:textId="77777777" w:rsidR="00D07ED8" w:rsidRPr="006430A4" w:rsidRDefault="00D07ED8" w:rsidP="006430A4">
      <w:pPr>
        <w:spacing w:after="0" w:line="240" w:lineRule="auto"/>
        <w:jc w:val="both"/>
        <w:rPr>
          <w:rFonts w:ascii="Times New Roman" w:hAnsi="Times New Roman" w:cs="Times New Roman"/>
          <w:bCs/>
          <w:sz w:val="24"/>
          <w:szCs w:val="24"/>
        </w:rPr>
      </w:pPr>
    </w:p>
    <w:p w14:paraId="3A581DC0" w14:textId="473203EA" w:rsidR="006A080F" w:rsidRPr="006430A4" w:rsidRDefault="0026093A" w:rsidP="006430A4">
      <w:pPr>
        <w:autoSpaceDE w:val="0"/>
        <w:autoSpaceDN w:val="0"/>
        <w:spacing w:after="0" w:line="240" w:lineRule="auto"/>
        <w:jc w:val="both"/>
        <w:rPr>
          <w:rFonts w:ascii="Times New Roman" w:hAnsi="Times New Roman" w:cs="Times New Roman"/>
          <w:sz w:val="24"/>
          <w:szCs w:val="24"/>
        </w:rPr>
      </w:pPr>
      <w:r w:rsidRPr="006430A4">
        <w:rPr>
          <w:rFonts w:ascii="Times New Roman" w:hAnsi="Times New Roman" w:cs="Times New Roman"/>
          <w:b/>
          <w:bCs/>
          <w:sz w:val="24"/>
          <w:szCs w:val="24"/>
        </w:rPr>
        <w:t xml:space="preserve">Eelnõu rakendamisega kaasneb oluline positiivne mõju haridusele ja </w:t>
      </w:r>
      <w:proofErr w:type="spellStart"/>
      <w:r w:rsidRPr="006430A4">
        <w:rPr>
          <w:rFonts w:ascii="Times New Roman" w:hAnsi="Times New Roman" w:cs="Times New Roman"/>
          <w:b/>
          <w:bCs/>
          <w:sz w:val="24"/>
          <w:szCs w:val="24"/>
        </w:rPr>
        <w:t>siseturvalisusele</w:t>
      </w:r>
      <w:proofErr w:type="spellEnd"/>
      <w:r w:rsidRPr="006430A4">
        <w:rPr>
          <w:rFonts w:ascii="Times New Roman" w:hAnsi="Times New Roman" w:cs="Times New Roman"/>
          <w:b/>
          <w:bCs/>
          <w:sz w:val="24"/>
          <w:szCs w:val="24"/>
        </w:rPr>
        <w:t>,</w:t>
      </w:r>
      <w:r w:rsidRPr="006430A4">
        <w:rPr>
          <w:rFonts w:ascii="Times New Roman" w:hAnsi="Times New Roman" w:cs="Times New Roman"/>
          <w:sz w:val="24"/>
          <w:szCs w:val="24"/>
        </w:rPr>
        <w:t xml:space="preserve"> sotsiaalne mõju on mitteoluline. Määruses kavandatavate muudatustega ei kaasne mõju regionaalarengule, riigijulgeolekule ega välissuhtele, ega elu- ja looduskeskkonnale.</w:t>
      </w:r>
      <w:r w:rsidRPr="006430A4">
        <w:rPr>
          <w:rFonts w:ascii="Times New Roman" w:hAnsi="Times New Roman" w:cs="Times New Roman"/>
          <w:color w:val="000000"/>
          <w:sz w:val="24"/>
          <w:szCs w:val="24"/>
        </w:rPr>
        <w:t xml:space="preserve"> </w:t>
      </w:r>
    </w:p>
    <w:p w14:paraId="273FD9D8" w14:textId="77777777" w:rsidR="00EC4EAB" w:rsidRPr="006430A4" w:rsidRDefault="00EC4EAB" w:rsidP="006430A4">
      <w:pPr>
        <w:autoSpaceDE w:val="0"/>
        <w:autoSpaceDN w:val="0"/>
        <w:spacing w:after="0" w:line="240" w:lineRule="auto"/>
        <w:jc w:val="both"/>
        <w:rPr>
          <w:rFonts w:ascii="Times New Roman" w:hAnsi="Times New Roman" w:cs="Times New Roman"/>
          <w:sz w:val="24"/>
          <w:szCs w:val="24"/>
        </w:rPr>
      </w:pPr>
    </w:p>
    <w:p w14:paraId="1E2C7E77" w14:textId="48D123A8" w:rsidR="006A080F" w:rsidRPr="006430A4" w:rsidRDefault="00EB0AE8" w:rsidP="006430A4">
      <w:pPr>
        <w:spacing w:after="0" w:line="240" w:lineRule="auto"/>
        <w:jc w:val="both"/>
        <w:rPr>
          <w:rFonts w:ascii="Times New Roman" w:hAnsi="Times New Roman" w:cs="Times New Roman"/>
          <w:b/>
          <w:sz w:val="24"/>
          <w:szCs w:val="24"/>
        </w:rPr>
      </w:pPr>
      <w:r w:rsidRPr="006430A4">
        <w:rPr>
          <w:rFonts w:ascii="Times New Roman" w:hAnsi="Times New Roman" w:cs="Times New Roman"/>
          <w:b/>
          <w:sz w:val="24"/>
          <w:szCs w:val="24"/>
        </w:rPr>
        <w:t>1.</w:t>
      </w:r>
      <w:r w:rsidR="00C741B2" w:rsidRPr="006430A4">
        <w:rPr>
          <w:rFonts w:ascii="Times New Roman" w:hAnsi="Times New Roman" w:cs="Times New Roman"/>
          <w:b/>
          <w:sz w:val="24"/>
          <w:szCs w:val="24"/>
        </w:rPr>
        <w:t xml:space="preserve">2. </w:t>
      </w:r>
      <w:r w:rsidR="006A080F" w:rsidRPr="006430A4">
        <w:rPr>
          <w:rFonts w:ascii="Times New Roman" w:hAnsi="Times New Roman" w:cs="Times New Roman"/>
          <w:b/>
          <w:sz w:val="24"/>
          <w:szCs w:val="24"/>
        </w:rPr>
        <w:t>Eelnõu ettevalmistaja</w:t>
      </w:r>
    </w:p>
    <w:p w14:paraId="2BFC58AC" w14:textId="77777777" w:rsidR="006A080F" w:rsidRPr="006430A4" w:rsidRDefault="006A080F" w:rsidP="006430A4">
      <w:pPr>
        <w:spacing w:after="0" w:line="240" w:lineRule="auto"/>
        <w:jc w:val="both"/>
        <w:rPr>
          <w:rFonts w:ascii="Times New Roman" w:hAnsi="Times New Roman" w:cs="Times New Roman"/>
          <w:b/>
          <w:sz w:val="24"/>
          <w:szCs w:val="24"/>
        </w:rPr>
      </w:pPr>
    </w:p>
    <w:p w14:paraId="31A9FD72" w14:textId="449B6F7D" w:rsidR="006A080F" w:rsidRDefault="006A080F" w:rsidP="006430A4">
      <w:pPr>
        <w:pStyle w:val="ListParagraph"/>
        <w:spacing w:after="0" w:line="240" w:lineRule="auto"/>
        <w:ind w:left="0"/>
        <w:jc w:val="both"/>
        <w:rPr>
          <w:rFonts w:ascii="Times New Roman" w:hAnsi="Times New Roman" w:cs="Times New Roman"/>
          <w:sz w:val="24"/>
          <w:szCs w:val="24"/>
        </w:rPr>
      </w:pPr>
      <w:r w:rsidRPr="006430A4">
        <w:rPr>
          <w:rFonts w:ascii="Times New Roman" w:hAnsi="Times New Roman" w:cs="Times New Roman"/>
          <w:sz w:val="24"/>
          <w:szCs w:val="24"/>
        </w:rPr>
        <w:t>Eelnõu ja seletuskirja on koostanud Siseministeeriumi nõunik Nurmely Mitrahovitš (</w:t>
      </w:r>
      <w:hyperlink r:id="rId12" w:history="1">
        <w:r w:rsidRPr="006430A4">
          <w:rPr>
            <w:rStyle w:val="Hyperlink"/>
            <w:rFonts w:ascii="Times New Roman" w:hAnsi="Times New Roman" w:cs="Times New Roman"/>
            <w:sz w:val="24"/>
            <w:szCs w:val="24"/>
          </w:rPr>
          <w:t>nurmely.mitrahovits@siseministeerium.ee</w:t>
        </w:r>
      </w:hyperlink>
      <w:r w:rsidRPr="006430A4">
        <w:rPr>
          <w:rFonts w:ascii="Times New Roman" w:hAnsi="Times New Roman" w:cs="Times New Roman"/>
          <w:sz w:val="24"/>
          <w:szCs w:val="24"/>
        </w:rPr>
        <w:t xml:space="preserve">) ja </w:t>
      </w:r>
      <w:r w:rsidR="00D07ED8" w:rsidRPr="006430A4">
        <w:rPr>
          <w:rFonts w:ascii="Times New Roman" w:hAnsi="Times New Roman" w:cs="Times New Roman"/>
          <w:sz w:val="24"/>
          <w:szCs w:val="24"/>
        </w:rPr>
        <w:t>eelnõu ja seletuskirja juriidilist kvaliteeti on kontrollinud Siseministeeriumi õigusnõunik Kristi Käsper (</w:t>
      </w:r>
      <w:hyperlink r:id="rId13" w:history="1">
        <w:r w:rsidR="00D07ED8" w:rsidRPr="006430A4">
          <w:rPr>
            <w:rStyle w:val="Hyperlink"/>
            <w:rFonts w:ascii="Times New Roman" w:hAnsi="Times New Roman" w:cs="Times New Roman"/>
            <w:sz w:val="24"/>
            <w:szCs w:val="24"/>
          </w:rPr>
          <w:t>kristi.kasper@siseministeerium.ee</w:t>
        </w:r>
      </w:hyperlink>
      <w:r w:rsidR="00D07ED8" w:rsidRPr="006430A4">
        <w:rPr>
          <w:rFonts w:ascii="Times New Roman" w:hAnsi="Times New Roman" w:cs="Times New Roman"/>
          <w:sz w:val="24"/>
          <w:szCs w:val="24"/>
        </w:rPr>
        <w:t>)</w:t>
      </w:r>
      <w:r w:rsidR="00CF612C" w:rsidRPr="006430A4">
        <w:rPr>
          <w:rFonts w:ascii="Times New Roman" w:hAnsi="Times New Roman" w:cs="Times New Roman"/>
          <w:sz w:val="24"/>
          <w:szCs w:val="24"/>
        </w:rPr>
        <w:t xml:space="preserve"> </w:t>
      </w:r>
    </w:p>
    <w:p w14:paraId="063BA76B" w14:textId="77777777" w:rsidR="00402096" w:rsidRPr="006430A4" w:rsidRDefault="00402096" w:rsidP="006430A4">
      <w:pPr>
        <w:pStyle w:val="ListParagraph"/>
        <w:spacing w:after="0" w:line="240" w:lineRule="auto"/>
        <w:ind w:left="0"/>
        <w:jc w:val="both"/>
        <w:rPr>
          <w:rFonts w:ascii="Times New Roman" w:hAnsi="Times New Roman" w:cs="Times New Roman"/>
          <w:sz w:val="24"/>
          <w:szCs w:val="24"/>
        </w:rPr>
      </w:pPr>
    </w:p>
    <w:p w14:paraId="616CD81A" w14:textId="09FAD372" w:rsidR="006A080F" w:rsidRPr="006430A4" w:rsidRDefault="00EB0AE8" w:rsidP="006430A4">
      <w:pPr>
        <w:pStyle w:val="ListParagraph"/>
        <w:spacing w:after="0" w:line="240" w:lineRule="auto"/>
        <w:ind w:left="0"/>
        <w:jc w:val="both"/>
        <w:rPr>
          <w:rFonts w:ascii="Times New Roman" w:hAnsi="Times New Roman" w:cs="Times New Roman"/>
          <w:b/>
          <w:sz w:val="24"/>
          <w:szCs w:val="24"/>
        </w:rPr>
      </w:pPr>
      <w:r w:rsidRPr="006430A4">
        <w:rPr>
          <w:rFonts w:ascii="Times New Roman" w:hAnsi="Times New Roman" w:cs="Times New Roman"/>
          <w:b/>
          <w:sz w:val="24"/>
          <w:szCs w:val="24"/>
        </w:rPr>
        <w:t>1.</w:t>
      </w:r>
      <w:r w:rsidR="006A080F" w:rsidRPr="006430A4">
        <w:rPr>
          <w:rFonts w:ascii="Times New Roman" w:hAnsi="Times New Roman" w:cs="Times New Roman"/>
          <w:b/>
          <w:sz w:val="24"/>
          <w:szCs w:val="24"/>
        </w:rPr>
        <w:t>3. Märkused</w:t>
      </w:r>
    </w:p>
    <w:p w14:paraId="5F7E3582" w14:textId="77777777" w:rsidR="00314E22" w:rsidRPr="006430A4" w:rsidRDefault="00314E22" w:rsidP="006430A4">
      <w:pPr>
        <w:pStyle w:val="ListParagraph"/>
        <w:spacing w:after="0" w:line="240" w:lineRule="auto"/>
        <w:ind w:left="0"/>
        <w:jc w:val="both"/>
        <w:rPr>
          <w:rFonts w:ascii="Times New Roman" w:hAnsi="Times New Roman" w:cs="Times New Roman"/>
          <w:b/>
          <w:sz w:val="24"/>
          <w:szCs w:val="24"/>
        </w:rPr>
      </w:pPr>
    </w:p>
    <w:p w14:paraId="7B76398F" w14:textId="7F322D29" w:rsidR="00D64E52" w:rsidRPr="006430A4" w:rsidRDefault="00D64E52" w:rsidP="006430A4">
      <w:pPr>
        <w:pStyle w:val="ListParagraph"/>
        <w:spacing w:after="0" w:line="240" w:lineRule="auto"/>
        <w:ind w:left="0"/>
        <w:jc w:val="both"/>
        <w:rPr>
          <w:rFonts w:ascii="Times New Roman" w:eastAsia="Times New Roman" w:hAnsi="Times New Roman" w:cs="Times New Roman"/>
          <w:sz w:val="24"/>
          <w:szCs w:val="24"/>
        </w:rPr>
      </w:pPr>
      <w:r w:rsidRPr="006430A4">
        <w:rPr>
          <w:rFonts w:ascii="Times New Roman" w:eastAsia="Times New Roman" w:hAnsi="Times New Roman" w:cs="Times New Roman"/>
          <w:sz w:val="24"/>
          <w:szCs w:val="24"/>
        </w:rPr>
        <w:t>Eelnõuga rakendatakse</w:t>
      </w:r>
      <w:r w:rsidR="00402096">
        <w:rPr>
          <w:rFonts w:ascii="Times New Roman" w:eastAsia="Times New Roman" w:hAnsi="Times New Roman" w:cs="Times New Roman"/>
          <w:sz w:val="24"/>
          <w:szCs w:val="24"/>
        </w:rPr>
        <w:t xml:space="preserve"> 1. juulil 2024. aastal jõustuvat turvategevuse seadust.</w:t>
      </w:r>
    </w:p>
    <w:p w14:paraId="2EAD22C0" w14:textId="77777777" w:rsidR="00D64E52" w:rsidRPr="006430A4" w:rsidRDefault="00D64E52" w:rsidP="006430A4">
      <w:pPr>
        <w:pStyle w:val="ListParagraph"/>
        <w:spacing w:after="0" w:line="240" w:lineRule="auto"/>
        <w:ind w:left="0"/>
        <w:jc w:val="both"/>
        <w:rPr>
          <w:rFonts w:ascii="Times New Roman" w:hAnsi="Times New Roman" w:cs="Times New Roman"/>
          <w:b/>
          <w:sz w:val="24"/>
          <w:szCs w:val="24"/>
        </w:rPr>
      </w:pPr>
    </w:p>
    <w:p w14:paraId="307E7985" w14:textId="7C0C5E6F" w:rsidR="000F1725" w:rsidRPr="006430A4" w:rsidRDefault="008E3A6B" w:rsidP="006430A4">
      <w:pPr>
        <w:spacing w:after="0" w:line="240" w:lineRule="auto"/>
        <w:jc w:val="both"/>
        <w:rPr>
          <w:rFonts w:ascii="Times New Roman" w:eastAsia="Times New Roman" w:hAnsi="Times New Roman" w:cs="Times New Roman"/>
          <w:bCs/>
          <w:color w:val="000000"/>
          <w:sz w:val="24"/>
          <w:szCs w:val="24"/>
          <w:lang w:eastAsia="et-EE"/>
        </w:rPr>
      </w:pPr>
      <w:r w:rsidRPr="006430A4">
        <w:rPr>
          <w:rFonts w:ascii="Times New Roman" w:eastAsia="Times New Roman" w:hAnsi="Times New Roman" w:cs="Times New Roman"/>
          <w:bCs/>
          <w:color w:val="000000"/>
          <w:sz w:val="24"/>
          <w:szCs w:val="24"/>
          <w:lang w:eastAsia="et-EE"/>
        </w:rPr>
        <w:t>Eelnõu ei ole seotud muu menetluses oleva eelnõuga, Vabariigi Valitsuse tegevusprogrammiga ega Euroopa Liidu õiguse rakendamisega.</w:t>
      </w:r>
    </w:p>
    <w:p w14:paraId="093A9C78" w14:textId="77777777" w:rsidR="006A080F" w:rsidRPr="006430A4" w:rsidRDefault="006A080F" w:rsidP="006430A4">
      <w:pPr>
        <w:spacing w:after="0" w:line="240" w:lineRule="auto"/>
        <w:jc w:val="both"/>
        <w:rPr>
          <w:rFonts w:ascii="Times New Roman" w:hAnsi="Times New Roman" w:cs="Times New Roman"/>
          <w:sz w:val="24"/>
          <w:szCs w:val="24"/>
        </w:rPr>
      </w:pPr>
    </w:p>
    <w:p w14:paraId="2891542E" w14:textId="39927403" w:rsidR="006A080F" w:rsidRPr="00402096" w:rsidRDefault="00EB0AE8" w:rsidP="006430A4">
      <w:pPr>
        <w:pStyle w:val="ListParagraph"/>
        <w:spacing w:after="0" w:line="240" w:lineRule="auto"/>
        <w:ind w:left="0"/>
        <w:jc w:val="both"/>
        <w:rPr>
          <w:rFonts w:ascii="Times New Roman" w:hAnsi="Times New Roman" w:cs="Times New Roman"/>
          <w:b/>
          <w:sz w:val="26"/>
          <w:szCs w:val="26"/>
        </w:rPr>
      </w:pPr>
      <w:r w:rsidRPr="00402096">
        <w:rPr>
          <w:rFonts w:ascii="Times New Roman" w:hAnsi="Times New Roman" w:cs="Times New Roman"/>
          <w:b/>
          <w:sz w:val="26"/>
          <w:szCs w:val="26"/>
        </w:rPr>
        <w:t>2</w:t>
      </w:r>
      <w:r w:rsidR="006A080F" w:rsidRPr="00402096">
        <w:rPr>
          <w:rFonts w:ascii="Times New Roman" w:hAnsi="Times New Roman" w:cs="Times New Roman"/>
          <w:b/>
          <w:sz w:val="26"/>
          <w:szCs w:val="26"/>
        </w:rPr>
        <w:t>. Eelnõu sisu ja võrdlev analüüs</w:t>
      </w:r>
    </w:p>
    <w:p w14:paraId="67D47DFA" w14:textId="77777777" w:rsidR="002D1251" w:rsidRPr="006430A4" w:rsidRDefault="002D1251" w:rsidP="006430A4">
      <w:pPr>
        <w:pStyle w:val="ListParagraph"/>
        <w:spacing w:after="0" w:line="240" w:lineRule="auto"/>
        <w:ind w:left="0"/>
        <w:jc w:val="both"/>
        <w:rPr>
          <w:rFonts w:ascii="Times New Roman" w:hAnsi="Times New Roman" w:cs="Times New Roman"/>
          <w:b/>
          <w:sz w:val="24"/>
          <w:szCs w:val="24"/>
        </w:rPr>
      </w:pPr>
    </w:p>
    <w:p w14:paraId="1D3F36F8" w14:textId="26CD82FE" w:rsidR="00E13597" w:rsidRPr="006430A4" w:rsidRDefault="0026093A" w:rsidP="006430A4">
      <w:pPr>
        <w:spacing w:after="0" w:line="240" w:lineRule="auto"/>
        <w:jc w:val="both"/>
        <w:rPr>
          <w:rFonts w:ascii="Times New Roman" w:hAnsi="Times New Roman" w:cs="Times New Roman"/>
          <w:bCs/>
          <w:sz w:val="24"/>
          <w:szCs w:val="24"/>
        </w:rPr>
      </w:pPr>
      <w:r w:rsidRPr="006430A4">
        <w:rPr>
          <w:rFonts w:ascii="Times New Roman" w:hAnsi="Times New Roman" w:cs="Times New Roman"/>
          <w:bCs/>
          <w:sz w:val="24"/>
          <w:szCs w:val="24"/>
        </w:rPr>
        <w:t xml:space="preserve">Eelnõu koosneb </w:t>
      </w:r>
      <w:r w:rsidR="00F263CA" w:rsidRPr="006430A4">
        <w:rPr>
          <w:rFonts w:ascii="Times New Roman" w:hAnsi="Times New Roman" w:cs="Times New Roman"/>
          <w:bCs/>
          <w:sz w:val="24"/>
          <w:szCs w:val="24"/>
        </w:rPr>
        <w:t>31</w:t>
      </w:r>
      <w:r w:rsidRPr="006430A4">
        <w:rPr>
          <w:rFonts w:ascii="Times New Roman" w:hAnsi="Times New Roman" w:cs="Times New Roman"/>
          <w:bCs/>
          <w:sz w:val="24"/>
          <w:szCs w:val="24"/>
        </w:rPr>
        <w:t xml:space="preserve"> paragrahvist, mis on jaotatud </w:t>
      </w:r>
      <w:r w:rsidR="00F263CA" w:rsidRPr="006430A4">
        <w:rPr>
          <w:rFonts w:ascii="Times New Roman" w:hAnsi="Times New Roman" w:cs="Times New Roman"/>
          <w:bCs/>
          <w:sz w:val="24"/>
          <w:szCs w:val="24"/>
        </w:rPr>
        <w:t>11</w:t>
      </w:r>
      <w:r w:rsidRPr="006430A4">
        <w:rPr>
          <w:rFonts w:ascii="Times New Roman" w:hAnsi="Times New Roman" w:cs="Times New Roman"/>
          <w:bCs/>
          <w:sz w:val="24"/>
          <w:szCs w:val="24"/>
        </w:rPr>
        <w:t xml:space="preserve"> peatükki.</w:t>
      </w:r>
    </w:p>
    <w:sdt>
      <w:sdtPr>
        <w:rPr>
          <w:rFonts w:ascii="Times New Roman" w:eastAsiaTheme="minorHAnsi" w:hAnsi="Times New Roman" w:cs="Times New Roman"/>
          <w:color w:val="auto"/>
          <w:sz w:val="24"/>
          <w:szCs w:val="24"/>
          <w:lang w:val="et-EE"/>
        </w:rPr>
        <w:id w:val="1713385676"/>
        <w:docPartObj>
          <w:docPartGallery w:val="Table of Contents"/>
          <w:docPartUnique/>
        </w:docPartObj>
      </w:sdtPr>
      <w:sdtEndPr>
        <w:rPr>
          <w:b/>
          <w:bCs/>
          <w:noProof/>
        </w:rPr>
      </w:sdtEndPr>
      <w:sdtContent>
        <w:p w14:paraId="46EDF452" w14:textId="1069B34B" w:rsidR="00E956C6" w:rsidRPr="006430A4" w:rsidRDefault="00E956C6" w:rsidP="00402096">
          <w:pPr>
            <w:pStyle w:val="TOCHeading"/>
            <w:spacing w:before="0" w:line="240" w:lineRule="auto"/>
            <w:rPr>
              <w:rFonts w:ascii="Times New Roman" w:hAnsi="Times New Roman" w:cs="Times New Roman"/>
              <w:b/>
              <w:bCs/>
              <w:color w:val="auto"/>
              <w:sz w:val="24"/>
              <w:szCs w:val="24"/>
            </w:rPr>
          </w:pPr>
          <w:proofErr w:type="spellStart"/>
          <w:r w:rsidRPr="006430A4">
            <w:rPr>
              <w:rFonts w:ascii="Times New Roman" w:hAnsi="Times New Roman" w:cs="Times New Roman"/>
              <w:b/>
              <w:bCs/>
              <w:color w:val="auto"/>
              <w:sz w:val="24"/>
              <w:szCs w:val="24"/>
            </w:rPr>
            <w:t>Sisukord</w:t>
          </w:r>
          <w:proofErr w:type="spellEnd"/>
        </w:p>
        <w:p w14:paraId="39CDA3FA" w14:textId="63CCBA06" w:rsidR="00E3646F" w:rsidRDefault="00E956C6">
          <w:pPr>
            <w:pStyle w:val="TOC1"/>
            <w:tabs>
              <w:tab w:val="right" w:leader="dot" w:pos="9061"/>
            </w:tabs>
            <w:rPr>
              <w:rFonts w:asciiTheme="minorHAnsi" w:eastAsiaTheme="minorEastAsia" w:hAnsiTheme="minorHAnsi"/>
              <w:noProof/>
              <w:kern w:val="2"/>
              <w:sz w:val="22"/>
              <w:lang w:eastAsia="et-EE"/>
              <w14:ligatures w14:val="standardContextual"/>
            </w:rPr>
          </w:pPr>
          <w:r w:rsidRPr="006430A4">
            <w:rPr>
              <w:rFonts w:cs="Times New Roman"/>
              <w:szCs w:val="24"/>
            </w:rPr>
            <w:fldChar w:fldCharType="begin"/>
          </w:r>
          <w:r w:rsidRPr="006430A4">
            <w:rPr>
              <w:rFonts w:cs="Times New Roman"/>
              <w:szCs w:val="24"/>
            </w:rPr>
            <w:instrText xml:space="preserve"> TOC \o "1-3" \h \z \u </w:instrText>
          </w:r>
          <w:r w:rsidRPr="006430A4">
            <w:rPr>
              <w:rFonts w:cs="Times New Roman"/>
              <w:szCs w:val="24"/>
            </w:rPr>
            <w:fldChar w:fldCharType="separate"/>
          </w:r>
          <w:hyperlink w:anchor="_Toc165270155" w:history="1">
            <w:r w:rsidR="00E3646F" w:rsidRPr="002416E3">
              <w:rPr>
                <w:rStyle w:val="Hyperlink"/>
                <w:rFonts w:cs="Times New Roman"/>
                <w:noProof/>
              </w:rPr>
              <w:t>1. peatükk Üldsätted</w:t>
            </w:r>
            <w:r w:rsidR="00E3646F">
              <w:rPr>
                <w:noProof/>
                <w:webHidden/>
              </w:rPr>
              <w:tab/>
            </w:r>
            <w:r w:rsidR="00E3646F">
              <w:rPr>
                <w:noProof/>
                <w:webHidden/>
              </w:rPr>
              <w:fldChar w:fldCharType="begin"/>
            </w:r>
            <w:r w:rsidR="00E3646F">
              <w:rPr>
                <w:noProof/>
                <w:webHidden/>
              </w:rPr>
              <w:instrText xml:space="preserve"> PAGEREF _Toc165270155 \h </w:instrText>
            </w:r>
            <w:r w:rsidR="00E3646F">
              <w:rPr>
                <w:noProof/>
                <w:webHidden/>
              </w:rPr>
            </w:r>
            <w:r w:rsidR="00E3646F">
              <w:rPr>
                <w:noProof/>
                <w:webHidden/>
              </w:rPr>
              <w:fldChar w:fldCharType="separate"/>
            </w:r>
            <w:r w:rsidR="00E3646F">
              <w:rPr>
                <w:noProof/>
                <w:webHidden/>
              </w:rPr>
              <w:t>3</w:t>
            </w:r>
            <w:r w:rsidR="00E3646F">
              <w:rPr>
                <w:noProof/>
                <w:webHidden/>
              </w:rPr>
              <w:fldChar w:fldCharType="end"/>
            </w:r>
          </w:hyperlink>
        </w:p>
        <w:p w14:paraId="21188BDC" w14:textId="3CCE2859" w:rsidR="00E3646F" w:rsidRDefault="00875534">
          <w:pPr>
            <w:pStyle w:val="TOC1"/>
            <w:tabs>
              <w:tab w:val="right" w:leader="dot" w:pos="9061"/>
            </w:tabs>
            <w:rPr>
              <w:rFonts w:asciiTheme="minorHAnsi" w:eastAsiaTheme="minorEastAsia" w:hAnsiTheme="minorHAnsi"/>
              <w:noProof/>
              <w:kern w:val="2"/>
              <w:sz w:val="22"/>
              <w:lang w:eastAsia="et-EE"/>
              <w14:ligatures w14:val="standardContextual"/>
            </w:rPr>
          </w:pPr>
          <w:hyperlink w:anchor="_Toc165270156" w:history="1">
            <w:r w:rsidR="00E3646F" w:rsidRPr="002416E3">
              <w:rPr>
                <w:rStyle w:val="Hyperlink"/>
                <w:rFonts w:cs="Times New Roman"/>
                <w:noProof/>
              </w:rPr>
              <w:t>2. peatükk Turvaplaan</w:t>
            </w:r>
            <w:r w:rsidR="00E3646F">
              <w:rPr>
                <w:noProof/>
                <w:webHidden/>
              </w:rPr>
              <w:tab/>
            </w:r>
            <w:r w:rsidR="00E3646F">
              <w:rPr>
                <w:noProof/>
                <w:webHidden/>
              </w:rPr>
              <w:fldChar w:fldCharType="begin"/>
            </w:r>
            <w:r w:rsidR="00E3646F">
              <w:rPr>
                <w:noProof/>
                <w:webHidden/>
              </w:rPr>
              <w:instrText xml:space="preserve"> PAGEREF _Toc165270156 \h </w:instrText>
            </w:r>
            <w:r w:rsidR="00E3646F">
              <w:rPr>
                <w:noProof/>
                <w:webHidden/>
              </w:rPr>
            </w:r>
            <w:r w:rsidR="00E3646F">
              <w:rPr>
                <w:noProof/>
                <w:webHidden/>
              </w:rPr>
              <w:fldChar w:fldCharType="separate"/>
            </w:r>
            <w:r w:rsidR="00E3646F">
              <w:rPr>
                <w:noProof/>
                <w:webHidden/>
              </w:rPr>
              <w:t>3</w:t>
            </w:r>
            <w:r w:rsidR="00E3646F">
              <w:rPr>
                <w:noProof/>
                <w:webHidden/>
              </w:rPr>
              <w:fldChar w:fldCharType="end"/>
            </w:r>
          </w:hyperlink>
        </w:p>
        <w:p w14:paraId="45BA28D3" w14:textId="3FFBFD07" w:rsidR="00E3646F" w:rsidRDefault="00875534">
          <w:pPr>
            <w:pStyle w:val="TOC1"/>
            <w:tabs>
              <w:tab w:val="right" w:leader="dot" w:pos="9061"/>
            </w:tabs>
            <w:rPr>
              <w:rFonts w:asciiTheme="minorHAnsi" w:eastAsiaTheme="minorEastAsia" w:hAnsiTheme="minorHAnsi"/>
              <w:noProof/>
              <w:kern w:val="2"/>
              <w:sz w:val="22"/>
              <w:lang w:eastAsia="et-EE"/>
              <w14:ligatures w14:val="standardContextual"/>
            </w:rPr>
          </w:pPr>
          <w:hyperlink w:anchor="_Toc165270157" w:history="1">
            <w:r w:rsidR="00E3646F" w:rsidRPr="002416E3">
              <w:rPr>
                <w:rStyle w:val="Hyperlink"/>
                <w:rFonts w:cs="Times New Roman"/>
                <w:noProof/>
              </w:rPr>
              <w:t>3. peatükk Turvaauditi araunne</w:t>
            </w:r>
            <w:r w:rsidR="00E3646F">
              <w:rPr>
                <w:noProof/>
                <w:webHidden/>
              </w:rPr>
              <w:tab/>
            </w:r>
            <w:r w:rsidR="00E3646F">
              <w:rPr>
                <w:noProof/>
                <w:webHidden/>
              </w:rPr>
              <w:fldChar w:fldCharType="begin"/>
            </w:r>
            <w:r w:rsidR="00E3646F">
              <w:rPr>
                <w:noProof/>
                <w:webHidden/>
              </w:rPr>
              <w:instrText xml:space="preserve"> PAGEREF _Toc165270157 \h </w:instrText>
            </w:r>
            <w:r w:rsidR="00E3646F">
              <w:rPr>
                <w:noProof/>
                <w:webHidden/>
              </w:rPr>
            </w:r>
            <w:r w:rsidR="00E3646F">
              <w:rPr>
                <w:noProof/>
                <w:webHidden/>
              </w:rPr>
              <w:fldChar w:fldCharType="separate"/>
            </w:r>
            <w:r w:rsidR="00E3646F">
              <w:rPr>
                <w:noProof/>
                <w:webHidden/>
              </w:rPr>
              <w:t>6</w:t>
            </w:r>
            <w:r w:rsidR="00E3646F">
              <w:rPr>
                <w:noProof/>
                <w:webHidden/>
              </w:rPr>
              <w:fldChar w:fldCharType="end"/>
            </w:r>
          </w:hyperlink>
        </w:p>
        <w:p w14:paraId="11BCFF72" w14:textId="7D5625D3" w:rsidR="00E3646F" w:rsidRDefault="00875534">
          <w:pPr>
            <w:pStyle w:val="TOC1"/>
            <w:tabs>
              <w:tab w:val="right" w:leader="dot" w:pos="9061"/>
            </w:tabs>
            <w:rPr>
              <w:rFonts w:asciiTheme="minorHAnsi" w:eastAsiaTheme="minorEastAsia" w:hAnsiTheme="minorHAnsi"/>
              <w:noProof/>
              <w:kern w:val="2"/>
              <w:sz w:val="22"/>
              <w:lang w:eastAsia="et-EE"/>
              <w14:ligatures w14:val="standardContextual"/>
            </w:rPr>
          </w:pPr>
          <w:hyperlink w:anchor="_Toc165270158" w:history="1">
            <w:r w:rsidR="00E3646F" w:rsidRPr="002416E3">
              <w:rPr>
                <w:rStyle w:val="Hyperlink"/>
                <w:rFonts w:eastAsia="Times New Roman" w:cs="Times New Roman"/>
                <w:noProof/>
              </w:rPr>
              <w:t>4. peatükk Turvateenistuja väljaõpe</w:t>
            </w:r>
            <w:r w:rsidR="00E3646F">
              <w:rPr>
                <w:noProof/>
                <w:webHidden/>
              </w:rPr>
              <w:tab/>
            </w:r>
            <w:r w:rsidR="00E3646F">
              <w:rPr>
                <w:noProof/>
                <w:webHidden/>
              </w:rPr>
              <w:fldChar w:fldCharType="begin"/>
            </w:r>
            <w:r w:rsidR="00E3646F">
              <w:rPr>
                <w:noProof/>
                <w:webHidden/>
              </w:rPr>
              <w:instrText xml:space="preserve"> PAGEREF _Toc165270158 \h </w:instrText>
            </w:r>
            <w:r w:rsidR="00E3646F">
              <w:rPr>
                <w:noProof/>
                <w:webHidden/>
              </w:rPr>
            </w:r>
            <w:r w:rsidR="00E3646F">
              <w:rPr>
                <w:noProof/>
                <w:webHidden/>
              </w:rPr>
              <w:fldChar w:fldCharType="separate"/>
            </w:r>
            <w:r w:rsidR="00E3646F">
              <w:rPr>
                <w:noProof/>
                <w:webHidden/>
              </w:rPr>
              <w:t>8</w:t>
            </w:r>
            <w:r w:rsidR="00E3646F">
              <w:rPr>
                <w:noProof/>
                <w:webHidden/>
              </w:rPr>
              <w:fldChar w:fldCharType="end"/>
            </w:r>
          </w:hyperlink>
        </w:p>
        <w:p w14:paraId="1AA07542" w14:textId="51E418D8" w:rsidR="00E3646F" w:rsidRPr="00E3646F" w:rsidRDefault="00875534">
          <w:pPr>
            <w:pStyle w:val="TOC1"/>
            <w:tabs>
              <w:tab w:val="right" w:leader="dot" w:pos="9061"/>
            </w:tabs>
            <w:rPr>
              <w:rFonts w:asciiTheme="minorHAnsi" w:eastAsiaTheme="minorEastAsia" w:hAnsiTheme="minorHAnsi"/>
              <w:noProof/>
              <w:kern w:val="2"/>
              <w:sz w:val="22"/>
              <w:lang w:eastAsia="et-EE"/>
              <w14:ligatures w14:val="standardContextual"/>
            </w:rPr>
          </w:pPr>
          <w:hyperlink w:anchor="_Toc165270159" w:history="1">
            <w:r w:rsidR="00E3646F" w:rsidRPr="00E3646F">
              <w:rPr>
                <w:rStyle w:val="Hyperlink"/>
                <w:rFonts w:cs="Times New Roman"/>
                <w:noProof/>
                <w:color w:val="auto"/>
              </w:rPr>
              <w:t>5. peatükk Turvateenistuja kutsesobivus ja kehaline ettevalmistus</w:t>
            </w:r>
            <w:r w:rsidR="00E3646F" w:rsidRPr="00E3646F">
              <w:rPr>
                <w:noProof/>
                <w:webHidden/>
              </w:rPr>
              <w:tab/>
            </w:r>
            <w:r w:rsidR="00E3646F" w:rsidRPr="00E3646F">
              <w:rPr>
                <w:noProof/>
                <w:webHidden/>
              </w:rPr>
              <w:fldChar w:fldCharType="begin"/>
            </w:r>
            <w:r w:rsidR="00E3646F" w:rsidRPr="00E3646F">
              <w:rPr>
                <w:noProof/>
                <w:webHidden/>
              </w:rPr>
              <w:instrText xml:space="preserve"> PAGEREF _Toc165270159 \h </w:instrText>
            </w:r>
            <w:r w:rsidR="00E3646F" w:rsidRPr="00E3646F">
              <w:rPr>
                <w:noProof/>
                <w:webHidden/>
              </w:rPr>
            </w:r>
            <w:r w:rsidR="00E3646F" w:rsidRPr="00E3646F">
              <w:rPr>
                <w:noProof/>
                <w:webHidden/>
              </w:rPr>
              <w:fldChar w:fldCharType="separate"/>
            </w:r>
            <w:r w:rsidR="00E3646F" w:rsidRPr="00E3646F">
              <w:rPr>
                <w:noProof/>
                <w:webHidden/>
              </w:rPr>
              <w:t>15</w:t>
            </w:r>
            <w:r w:rsidR="00E3646F" w:rsidRPr="00E3646F">
              <w:rPr>
                <w:noProof/>
                <w:webHidden/>
              </w:rPr>
              <w:fldChar w:fldCharType="end"/>
            </w:r>
          </w:hyperlink>
        </w:p>
        <w:p w14:paraId="18BF2B56" w14:textId="66788A71" w:rsidR="00E3646F" w:rsidRPr="00E3646F" w:rsidRDefault="00875534">
          <w:pPr>
            <w:pStyle w:val="TOC1"/>
            <w:tabs>
              <w:tab w:val="right" w:leader="dot" w:pos="9061"/>
            </w:tabs>
            <w:rPr>
              <w:rFonts w:asciiTheme="minorHAnsi" w:eastAsiaTheme="minorEastAsia" w:hAnsiTheme="minorHAnsi"/>
              <w:noProof/>
              <w:kern w:val="2"/>
              <w:sz w:val="22"/>
              <w:lang w:eastAsia="et-EE"/>
              <w14:ligatures w14:val="standardContextual"/>
            </w:rPr>
          </w:pPr>
          <w:hyperlink w:anchor="_Toc165270160" w:history="1">
            <w:r w:rsidR="00E3646F" w:rsidRPr="00E3646F">
              <w:rPr>
                <w:rStyle w:val="Hyperlink"/>
                <w:rFonts w:cs="Times New Roman"/>
                <w:noProof/>
                <w:color w:val="auto"/>
              </w:rPr>
              <w:t>7. peatükk Turvateenistuja töötõend, vormiriietus ja turvaravustus</w:t>
            </w:r>
            <w:r w:rsidR="00E3646F" w:rsidRPr="00E3646F">
              <w:rPr>
                <w:noProof/>
                <w:webHidden/>
              </w:rPr>
              <w:tab/>
            </w:r>
            <w:r w:rsidR="00E3646F" w:rsidRPr="00E3646F">
              <w:rPr>
                <w:noProof/>
                <w:webHidden/>
              </w:rPr>
              <w:fldChar w:fldCharType="begin"/>
            </w:r>
            <w:r w:rsidR="00E3646F" w:rsidRPr="00E3646F">
              <w:rPr>
                <w:noProof/>
                <w:webHidden/>
              </w:rPr>
              <w:instrText xml:space="preserve"> PAGEREF _Toc165270160 \h </w:instrText>
            </w:r>
            <w:r w:rsidR="00E3646F" w:rsidRPr="00E3646F">
              <w:rPr>
                <w:noProof/>
                <w:webHidden/>
              </w:rPr>
            </w:r>
            <w:r w:rsidR="00E3646F" w:rsidRPr="00E3646F">
              <w:rPr>
                <w:noProof/>
                <w:webHidden/>
              </w:rPr>
              <w:fldChar w:fldCharType="separate"/>
            </w:r>
            <w:r w:rsidR="00E3646F" w:rsidRPr="00E3646F">
              <w:rPr>
                <w:noProof/>
                <w:webHidden/>
              </w:rPr>
              <w:t>24</w:t>
            </w:r>
            <w:r w:rsidR="00E3646F" w:rsidRPr="00E3646F">
              <w:rPr>
                <w:noProof/>
                <w:webHidden/>
              </w:rPr>
              <w:fldChar w:fldCharType="end"/>
            </w:r>
          </w:hyperlink>
        </w:p>
        <w:p w14:paraId="78EE4B38" w14:textId="3DEAAF96" w:rsidR="00E3646F" w:rsidRPr="00E3646F" w:rsidRDefault="00875534">
          <w:pPr>
            <w:pStyle w:val="TOC1"/>
            <w:tabs>
              <w:tab w:val="right" w:leader="dot" w:pos="9061"/>
            </w:tabs>
            <w:rPr>
              <w:rFonts w:asciiTheme="minorHAnsi" w:eastAsiaTheme="minorEastAsia" w:hAnsiTheme="minorHAnsi"/>
              <w:noProof/>
              <w:kern w:val="2"/>
              <w:sz w:val="22"/>
              <w:lang w:eastAsia="et-EE"/>
              <w14:ligatures w14:val="standardContextual"/>
            </w:rPr>
          </w:pPr>
          <w:hyperlink w:anchor="_Toc165270161" w:history="1">
            <w:r w:rsidR="00E3646F" w:rsidRPr="00E3646F">
              <w:rPr>
                <w:rStyle w:val="Hyperlink"/>
                <w:rFonts w:cs="Times New Roman"/>
                <w:noProof/>
                <w:color w:val="auto"/>
              </w:rPr>
              <w:t>8. peatükk Turvategevuse dokumenteerimine, dokumentide säilitamine</w:t>
            </w:r>
            <w:r w:rsidR="00E3646F" w:rsidRPr="00E3646F">
              <w:rPr>
                <w:noProof/>
                <w:webHidden/>
              </w:rPr>
              <w:tab/>
            </w:r>
            <w:r w:rsidR="00E3646F" w:rsidRPr="00E3646F">
              <w:rPr>
                <w:noProof/>
                <w:webHidden/>
              </w:rPr>
              <w:fldChar w:fldCharType="begin"/>
            </w:r>
            <w:r w:rsidR="00E3646F" w:rsidRPr="00E3646F">
              <w:rPr>
                <w:noProof/>
                <w:webHidden/>
              </w:rPr>
              <w:instrText xml:space="preserve"> PAGEREF _Toc165270161 \h </w:instrText>
            </w:r>
            <w:r w:rsidR="00E3646F" w:rsidRPr="00E3646F">
              <w:rPr>
                <w:noProof/>
                <w:webHidden/>
              </w:rPr>
            </w:r>
            <w:r w:rsidR="00E3646F" w:rsidRPr="00E3646F">
              <w:rPr>
                <w:noProof/>
                <w:webHidden/>
              </w:rPr>
              <w:fldChar w:fldCharType="separate"/>
            </w:r>
            <w:r w:rsidR="00E3646F" w:rsidRPr="00E3646F">
              <w:rPr>
                <w:noProof/>
                <w:webHidden/>
              </w:rPr>
              <w:t>27</w:t>
            </w:r>
            <w:r w:rsidR="00E3646F" w:rsidRPr="00E3646F">
              <w:rPr>
                <w:noProof/>
                <w:webHidden/>
              </w:rPr>
              <w:fldChar w:fldCharType="end"/>
            </w:r>
          </w:hyperlink>
        </w:p>
        <w:p w14:paraId="68C8A066" w14:textId="1BD12B13" w:rsidR="00E3646F" w:rsidRDefault="00875534">
          <w:pPr>
            <w:pStyle w:val="TOC1"/>
            <w:tabs>
              <w:tab w:val="right" w:leader="dot" w:pos="9061"/>
            </w:tabs>
            <w:rPr>
              <w:rFonts w:asciiTheme="minorHAnsi" w:eastAsiaTheme="minorEastAsia" w:hAnsiTheme="minorHAnsi"/>
              <w:noProof/>
              <w:kern w:val="2"/>
              <w:sz w:val="22"/>
              <w:lang w:eastAsia="et-EE"/>
              <w14:ligatures w14:val="standardContextual"/>
            </w:rPr>
          </w:pPr>
          <w:hyperlink w:anchor="_Toc165270162" w:history="1">
            <w:r w:rsidR="00E3646F" w:rsidRPr="002416E3">
              <w:rPr>
                <w:rStyle w:val="Hyperlink"/>
                <w:rFonts w:cs="Times New Roman"/>
                <w:noProof/>
              </w:rPr>
              <w:t>9. peatükk Turvategevuse asjaoludest teadaandmine</w:t>
            </w:r>
            <w:r w:rsidR="00E3646F">
              <w:rPr>
                <w:noProof/>
                <w:webHidden/>
              </w:rPr>
              <w:tab/>
            </w:r>
            <w:r w:rsidR="00E3646F">
              <w:rPr>
                <w:noProof/>
                <w:webHidden/>
              </w:rPr>
              <w:fldChar w:fldCharType="begin"/>
            </w:r>
            <w:r w:rsidR="00E3646F">
              <w:rPr>
                <w:noProof/>
                <w:webHidden/>
              </w:rPr>
              <w:instrText xml:space="preserve"> PAGEREF _Toc165270162 \h </w:instrText>
            </w:r>
            <w:r w:rsidR="00E3646F">
              <w:rPr>
                <w:noProof/>
                <w:webHidden/>
              </w:rPr>
            </w:r>
            <w:r w:rsidR="00E3646F">
              <w:rPr>
                <w:noProof/>
                <w:webHidden/>
              </w:rPr>
              <w:fldChar w:fldCharType="separate"/>
            </w:r>
            <w:r w:rsidR="00E3646F">
              <w:rPr>
                <w:noProof/>
                <w:webHidden/>
              </w:rPr>
              <w:t>30</w:t>
            </w:r>
            <w:r w:rsidR="00E3646F">
              <w:rPr>
                <w:noProof/>
                <w:webHidden/>
              </w:rPr>
              <w:fldChar w:fldCharType="end"/>
            </w:r>
          </w:hyperlink>
        </w:p>
        <w:p w14:paraId="73BE4909" w14:textId="06A94CC7" w:rsidR="00E3646F" w:rsidRDefault="00875534">
          <w:pPr>
            <w:pStyle w:val="TOC1"/>
            <w:tabs>
              <w:tab w:val="right" w:leader="dot" w:pos="9061"/>
            </w:tabs>
            <w:rPr>
              <w:rFonts w:asciiTheme="minorHAnsi" w:eastAsiaTheme="minorEastAsia" w:hAnsiTheme="minorHAnsi"/>
              <w:noProof/>
              <w:kern w:val="2"/>
              <w:sz w:val="22"/>
              <w:lang w:eastAsia="et-EE"/>
              <w14:ligatures w14:val="standardContextual"/>
            </w:rPr>
          </w:pPr>
          <w:hyperlink w:anchor="_Toc165270163" w:history="1">
            <w:r w:rsidR="00E3646F" w:rsidRPr="002416E3">
              <w:rPr>
                <w:rStyle w:val="Hyperlink"/>
                <w:rFonts w:cs="Times New Roman"/>
                <w:noProof/>
              </w:rPr>
              <w:t>10. Peatükk Nõuded suure varalise väärtusega veose turvamisele</w:t>
            </w:r>
            <w:r w:rsidR="00E3646F">
              <w:rPr>
                <w:noProof/>
                <w:webHidden/>
              </w:rPr>
              <w:tab/>
            </w:r>
            <w:r w:rsidR="00E3646F">
              <w:rPr>
                <w:noProof/>
                <w:webHidden/>
              </w:rPr>
              <w:fldChar w:fldCharType="begin"/>
            </w:r>
            <w:r w:rsidR="00E3646F">
              <w:rPr>
                <w:noProof/>
                <w:webHidden/>
              </w:rPr>
              <w:instrText xml:space="preserve"> PAGEREF _Toc165270163 \h </w:instrText>
            </w:r>
            <w:r w:rsidR="00E3646F">
              <w:rPr>
                <w:noProof/>
                <w:webHidden/>
              </w:rPr>
            </w:r>
            <w:r w:rsidR="00E3646F">
              <w:rPr>
                <w:noProof/>
                <w:webHidden/>
              </w:rPr>
              <w:fldChar w:fldCharType="separate"/>
            </w:r>
            <w:r w:rsidR="00E3646F">
              <w:rPr>
                <w:noProof/>
                <w:webHidden/>
              </w:rPr>
              <w:t>31</w:t>
            </w:r>
            <w:r w:rsidR="00E3646F">
              <w:rPr>
                <w:noProof/>
                <w:webHidden/>
              </w:rPr>
              <w:fldChar w:fldCharType="end"/>
            </w:r>
          </w:hyperlink>
        </w:p>
        <w:p w14:paraId="6604D242" w14:textId="1CD8FF2F" w:rsidR="00E3646F" w:rsidRDefault="00875534">
          <w:pPr>
            <w:pStyle w:val="TOC1"/>
            <w:tabs>
              <w:tab w:val="right" w:leader="dot" w:pos="9061"/>
            </w:tabs>
            <w:rPr>
              <w:rFonts w:asciiTheme="minorHAnsi" w:eastAsiaTheme="minorEastAsia" w:hAnsiTheme="minorHAnsi"/>
              <w:noProof/>
              <w:kern w:val="2"/>
              <w:sz w:val="22"/>
              <w:lang w:eastAsia="et-EE"/>
              <w14:ligatures w14:val="standardContextual"/>
            </w:rPr>
          </w:pPr>
          <w:hyperlink w:anchor="_Toc165270164" w:history="1">
            <w:r w:rsidR="00E3646F" w:rsidRPr="002416E3">
              <w:rPr>
                <w:rStyle w:val="Hyperlink"/>
                <w:rFonts w:cs="Times New Roman"/>
                <w:noProof/>
              </w:rPr>
              <w:t>11. peatükk Rakendussätted</w:t>
            </w:r>
            <w:r w:rsidR="00E3646F">
              <w:rPr>
                <w:noProof/>
                <w:webHidden/>
              </w:rPr>
              <w:tab/>
            </w:r>
            <w:r w:rsidR="00E3646F">
              <w:rPr>
                <w:noProof/>
                <w:webHidden/>
              </w:rPr>
              <w:fldChar w:fldCharType="begin"/>
            </w:r>
            <w:r w:rsidR="00E3646F">
              <w:rPr>
                <w:noProof/>
                <w:webHidden/>
              </w:rPr>
              <w:instrText xml:space="preserve"> PAGEREF _Toc165270164 \h </w:instrText>
            </w:r>
            <w:r w:rsidR="00E3646F">
              <w:rPr>
                <w:noProof/>
                <w:webHidden/>
              </w:rPr>
            </w:r>
            <w:r w:rsidR="00E3646F">
              <w:rPr>
                <w:noProof/>
                <w:webHidden/>
              </w:rPr>
              <w:fldChar w:fldCharType="separate"/>
            </w:r>
            <w:r w:rsidR="00E3646F">
              <w:rPr>
                <w:noProof/>
                <w:webHidden/>
              </w:rPr>
              <w:t>34</w:t>
            </w:r>
            <w:r w:rsidR="00E3646F">
              <w:rPr>
                <w:noProof/>
                <w:webHidden/>
              </w:rPr>
              <w:fldChar w:fldCharType="end"/>
            </w:r>
          </w:hyperlink>
        </w:p>
        <w:p w14:paraId="62030EB5" w14:textId="6240CCAA" w:rsidR="00E3646F" w:rsidRDefault="00875534">
          <w:pPr>
            <w:pStyle w:val="TOC1"/>
            <w:tabs>
              <w:tab w:val="right" w:leader="dot" w:pos="9061"/>
            </w:tabs>
            <w:rPr>
              <w:rFonts w:asciiTheme="minorHAnsi" w:eastAsiaTheme="minorEastAsia" w:hAnsiTheme="minorHAnsi"/>
              <w:noProof/>
              <w:kern w:val="2"/>
              <w:sz w:val="22"/>
              <w:lang w:eastAsia="et-EE"/>
              <w14:ligatures w14:val="standardContextual"/>
            </w:rPr>
          </w:pPr>
          <w:hyperlink w:anchor="_Toc165270165" w:history="1">
            <w:r w:rsidR="00E3646F" w:rsidRPr="002416E3">
              <w:rPr>
                <w:rStyle w:val="Hyperlink"/>
                <w:rFonts w:cs="Times New Roman"/>
                <w:noProof/>
              </w:rPr>
              <w:t>4. Määruse mõjud</w:t>
            </w:r>
            <w:r w:rsidR="00E3646F">
              <w:rPr>
                <w:noProof/>
                <w:webHidden/>
              </w:rPr>
              <w:tab/>
            </w:r>
            <w:r w:rsidR="00E3646F">
              <w:rPr>
                <w:noProof/>
                <w:webHidden/>
              </w:rPr>
              <w:fldChar w:fldCharType="begin"/>
            </w:r>
            <w:r w:rsidR="00E3646F">
              <w:rPr>
                <w:noProof/>
                <w:webHidden/>
              </w:rPr>
              <w:instrText xml:space="preserve"> PAGEREF _Toc165270165 \h </w:instrText>
            </w:r>
            <w:r w:rsidR="00E3646F">
              <w:rPr>
                <w:noProof/>
                <w:webHidden/>
              </w:rPr>
            </w:r>
            <w:r w:rsidR="00E3646F">
              <w:rPr>
                <w:noProof/>
                <w:webHidden/>
              </w:rPr>
              <w:fldChar w:fldCharType="separate"/>
            </w:r>
            <w:r w:rsidR="00E3646F">
              <w:rPr>
                <w:noProof/>
                <w:webHidden/>
              </w:rPr>
              <w:t>34</w:t>
            </w:r>
            <w:r w:rsidR="00E3646F">
              <w:rPr>
                <w:noProof/>
                <w:webHidden/>
              </w:rPr>
              <w:fldChar w:fldCharType="end"/>
            </w:r>
          </w:hyperlink>
        </w:p>
        <w:p w14:paraId="2A5822B4" w14:textId="2471DB4A" w:rsidR="00E3646F" w:rsidRDefault="00875534">
          <w:pPr>
            <w:pStyle w:val="TOC1"/>
            <w:tabs>
              <w:tab w:val="right" w:leader="dot" w:pos="9061"/>
            </w:tabs>
            <w:rPr>
              <w:rFonts w:asciiTheme="minorHAnsi" w:eastAsiaTheme="minorEastAsia" w:hAnsiTheme="minorHAnsi"/>
              <w:noProof/>
              <w:kern w:val="2"/>
              <w:sz w:val="22"/>
              <w:lang w:eastAsia="et-EE"/>
              <w14:ligatures w14:val="standardContextual"/>
            </w:rPr>
          </w:pPr>
          <w:hyperlink w:anchor="_Toc165270166" w:history="1">
            <w:r w:rsidR="00E3646F" w:rsidRPr="002416E3">
              <w:rPr>
                <w:rStyle w:val="Hyperlink"/>
                <w:rFonts w:eastAsia="Times New Roman" w:cs="Times New Roman"/>
                <w:noProof/>
                <w:lang w:eastAsia="et-EE"/>
              </w:rPr>
              <w:t>Kaasnev mõju</w:t>
            </w:r>
            <w:r w:rsidR="00E3646F" w:rsidRPr="002416E3">
              <w:rPr>
                <w:rStyle w:val="Hyperlink"/>
                <w:rFonts w:eastAsia="Calibri" w:cs="Times New Roman"/>
                <w:noProof/>
              </w:rPr>
              <w:t xml:space="preserve"> riigiasutuste töökorraldusele</w:t>
            </w:r>
            <w:r w:rsidR="00E3646F">
              <w:rPr>
                <w:noProof/>
                <w:webHidden/>
              </w:rPr>
              <w:tab/>
            </w:r>
            <w:r w:rsidR="00E3646F">
              <w:rPr>
                <w:noProof/>
                <w:webHidden/>
              </w:rPr>
              <w:fldChar w:fldCharType="begin"/>
            </w:r>
            <w:r w:rsidR="00E3646F">
              <w:rPr>
                <w:noProof/>
                <w:webHidden/>
              </w:rPr>
              <w:instrText xml:space="preserve"> PAGEREF _Toc165270166 \h </w:instrText>
            </w:r>
            <w:r w:rsidR="00E3646F">
              <w:rPr>
                <w:noProof/>
                <w:webHidden/>
              </w:rPr>
            </w:r>
            <w:r w:rsidR="00E3646F">
              <w:rPr>
                <w:noProof/>
                <w:webHidden/>
              </w:rPr>
              <w:fldChar w:fldCharType="separate"/>
            </w:r>
            <w:r w:rsidR="00E3646F">
              <w:rPr>
                <w:noProof/>
                <w:webHidden/>
              </w:rPr>
              <w:t>42</w:t>
            </w:r>
            <w:r w:rsidR="00E3646F">
              <w:rPr>
                <w:noProof/>
                <w:webHidden/>
              </w:rPr>
              <w:fldChar w:fldCharType="end"/>
            </w:r>
          </w:hyperlink>
        </w:p>
        <w:p w14:paraId="12380AEA" w14:textId="20CA8758" w:rsidR="00E3646F" w:rsidRDefault="00875534">
          <w:pPr>
            <w:pStyle w:val="TOC1"/>
            <w:tabs>
              <w:tab w:val="right" w:leader="dot" w:pos="9061"/>
            </w:tabs>
            <w:rPr>
              <w:rFonts w:asciiTheme="minorHAnsi" w:eastAsiaTheme="minorEastAsia" w:hAnsiTheme="minorHAnsi"/>
              <w:noProof/>
              <w:kern w:val="2"/>
              <w:sz w:val="22"/>
              <w:lang w:eastAsia="et-EE"/>
              <w14:ligatures w14:val="standardContextual"/>
            </w:rPr>
          </w:pPr>
          <w:hyperlink w:anchor="_Toc165270167" w:history="1">
            <w:r w:rsidR="00E3646F" w:rsidRPr="002416E3">
              <w:rPr>
                <w:rStyle w:val="Hyperlink"/>
                <w:rFonts w:eastAsia="Times New Roman" w:cs="Times New Roman"/>
                <w:noProof/>
                <w:lang w:eastAsia="et-EE"/>
              </w:rPr>
              <w:t>Määruse rakendamisega seotud tegevused, vajalikud kulud ja määruse rakendamise eeldatavad tulud</w:t>
            </w:r>
            <w:r w:rsidR="00E3646F">
              <w:rPr>
                <w:noProof/>
                <w:webHidden/>
              </w:rPr>
              <w:tab/>
            </w:r>
            <w:r w:rsidR="00E3646F">
              <w:rPr>
                <w:noProof/>
                <w:webHidden/>
              </w:rPr>
              <w:fldChar w:fldCharType="begin"/>
            </w:r>
            <w:r w:rsidR="00E3646F">
              <w:rPr>
                <w:noProof/>
                <w:webHidden/>
              </w:rPr>
              <w:instrText xml:space="preserve"> PAGEREF _Toc165270167 \h </w:instrText>
            </w:r>
            <w:r w:rsidR="00E3646F">
              <w:rPr>
                <w:noProof/>
                <w:webHidden/>
              </w:rPr>
            </w:r>
            <w:r w:rsidR="00E3646F">
              <w:rPr>
                <w:noProof/>
                <w:webHidden/>
              </w:rPr>
              <w:fldChar w:fldCharType="separate"/>
            </w:r>
            <w:r w:rsidR="00E3646F">
              <w:rPr>
                <w:noProof/>
                <w:webHidden/>
              </w:rPr>
              <w:t>43</w:t>
            </w:r>
            <w:r w:rsidR="00E3646F">
              <w:rPr>
                <w:noProof/>
                <w:webHidden/>
              </w:rPr>
              <w:fldChar w:fldCharType="end"/>
            </w:r>
          </w:hyperlink>
        </w:p>
        <w:p w14:paraId="0B077D57" w14:textId="24601386" w:rsidR="00E3646F" w:rsidRDefault="00875534">
          <w:pPr>
            <w:pStyle w:val="TOC1"/>
            <w:tabs>
              <w:tab w:val="right" w:leader="dot" w:pos="9061"/>
            </w:tabs>
            <w:rPr>
              <w:rFonts w:asciiTheme="minorHAnsi" w:eastAsiaTheme="minorEastAsia" w:hAnsiTheme="minorHAnsi"/>
              <w:noProof/>
              <w:kern w:val="2"/>
              <w:sz w:val="22"/>
              <w:lang w:eastAsia="et-EE"/>
              <w14:ligatures w14:val="standardContextual"/>
            </w:rPr>
          </w:pPr>
          <w:hyperlink w:anchor="_Toc165270168" w:history="1">
            <w:r w:rsidR="00E3646F" w:rsidRPr="002416E3">
              <w:rPr>
                <w:rStyle w:val="Hyperlink"/>
                <w:rFonts w:eastAsia="Times New Roman" w:cs="Times New Roman"/>
                <w:noProof/>
                <w:lang w:eastAsia="et-EE"/>
              </w:rPr>
              <w:t>Muudatuste mõju turvaettevõtjate halduskoormusele</w:t>
            </w:r>
            <w:r w:rsidR="00E3646F">
              <w:rPr>
                <w:noProof/>
                <w:webHidden/>
              </w:rPr>
              <w:tab/>
            </w:r>
            <w:r w:rsidR="00E3646F">
              <w:rPr>
                <w:noProof/>
                <w:webHidden/>
              </w:rPr>
              <w:fldChar w:fldCharType="begin"/>
            </w:r>
            <w:r w:rsidR="00E3646F">
              <w:rPr>
                <w:noProof/>
                <w:webHidden/>
              </w:rPr>
              <w:instrText xml:space="preserve"> PAGEREF _Toc165270168 \h </w:instrText>
            </w:r>
            <w:r w:rsidR="00E3646F">
              <w:rPr>
                <w:noProof/>
                <w:webHidden/>
              </w:rPr>
            </w:r>
            <w:r w:rsidR="00E3646F">
              <w:rPr>
                <w:noProof/>
                <w:webHidden/>
              </w:rPr>
              <w:fldChar w:fldCharType="separate"/>
            </w:r>
            <w:r w:rsidR="00E3646F">
              <w:rPr>
                <w:noProof/>
                <w:webHidden/>
              </w:rPr>
              <w:t>44</w:t>
            </w:r>
            <w:r w:rsidR="00E3646F">
              <w:rPr>
                <w:noProof/>
                <w:webHidden/>
              </w:rPr>
              <w:fldChar w:fldCharType="end"/>
            </w:r>
          </w:hyperlink>
        </w:p>
        <w:p w14:paraId="39602D46" w14:textId="41E4DFDE" w:rsidR="00E3646F" w:rsidRDefault="00875534">
          <w:pPr>
            <w:pStyle w:val="TOC1"/>
            <w:tabs>
              <w:tab w:val="right" w:leader="dot" w:pos="9061"/>
            </w:tabs>
            <w:rPr>
              <w:rFonts w:asciiTheme="minorHAnsi" w:eastAsiaTheme="minorEastAsia" w:hAnsiTheme="minorHAnsi"/>
              <w:noProof/>
              <w:kern w:val="2"/>
              <w:sz w:val="22"/>
              <w:lang w:eastAsia="et-EE"/>
              <w14:ligatures w14:val="standardContextual"/>
            </w:rPr>
          </w:pPr>
          <w:hyperlink w:anchor="_Toc165270169" w:history="1">
            <w:r w:rsidR="00E3646F" w:rsidRPr="002416E3">
              <w:rPr>
                <w:rStyle w:val="Hyperlink"/>
                <w:rFonts w:eastAsia="Times New Roman" w:cs="Times New Roman"/>
                <w:noProof/>
                <w:lang w:eastAsia="et-EE"/>
              </w:rPr>
              <w:t>Eelnõu kooskõlastamine, huvirühmade kaa</w:t>
            </w:r>
            <w:r w:rsidR="00E3646F" w:rsidRPr="002416E3">
              <w:rPr>
                <w:rStyle w:val="Hyperlink"/>
                <w:rFonts w:eastAsia="Times New Roman" w:cs="Times New Roman"/>
                <w:bCs/>
                <w:noProof/>
                <w:lang w:eastAsia="et-EE"/>
              </w:rPr>
              <w:t>samine ja avalik konsultatsioon</w:t>
            </w:r>
            <w:r w:rsidR="00E3646F">
              <w:rPr>
                <w:noProof/>
                <w:webHidden/>
              </w:rPr>
              <w:tab/>
            </w:r>
            <w:r w:rsidR="00E3646F">
              <w:rPr>
                <w:noProof/>
                <w:webHidden/>
              </w:rPr>
              <w:fldChar w:fldCharType="begin"/>
            </w:r>
            <w:r w:rsidR="00E3646F">
              <w:rPr>
                <w:noProof/>
                <w:webHidden/>
              </w:rPr>
              <w:instrText xml:space="preserve"> PAGEREF _Toc165270169 \h </w:instrText>
            </w:r>
            <w:r w:rsidR="00E3646F">
              <w:rPr>
                <w:noProof/>
                <w:webHidden/>
              </w:rPr>
            </w:r>
            <w:r w:rsidR="00E3646F">
              <w:rPr>
                <w:noProof/>
                <w:webHidden/>
              </w:rPr>
              <w:fldChar w:fldCharType="separate"/>
            </w:r>
            <w:r w:rsidR="00E3646F">
              <w:rPr>
                <w:noProof/>
                <w:webHidden/>
              </w:rPr>
              <w:t>45</w:t>
            </w:r>
            <w:r w:rsidR="00E3646F">
              <w:rPr>
                <w:noProof/>
                <w:webHidden/>
              </w:rPr>
              <w:fldChar w:fldCharType="end"/>
            </w:r>
          </w:hyperlink>
        </w:p>
        <w:p w14:paraId="7E4C4851" w14:textId="39B5B8E3" w:rsidR="00E13597" w:rsidRPr="00402096" w:rsidRDefault="00E956C6" w:rsidP="00402096">
          <w:pPr>
            <w:spacing w:after="0" w:line="240" w:lineRule="auto"/>
            <w:rPr>
              <w:rFonts w:ascii="Times New Roman" w:hAnsi="Times New Roman" w:cs="Times New Roman"/>
            </w:rPr>
          </w:pPr>
          <w:r w:rsidRPr="006430A4">
            <w:rPr>
              <w:rFonts w:ascii="Times New Roman" w:hAnsi="Times New Roman" w:cs="Times New Roman"/>
              <w:sz w:val="24"/>
              <w:szCs w:val="24"/>
            </w:rPr>
            <w:fldChar w:fldCharType="end"/>
          </w:r>
        </w:p>
      </w:sdtContent>
    </w:sdt>
    <w:p w14:paraId="18812AF9" w14:textId="59705077" w:rsidR="001363E3" w:rsidRPr="00E276FD" w:rsidRDefault="002A4EB0" w:rsidP="00E276FD">
      <w:pPr>
        <w:pStyle w:val="Heading1"/>
        <w:spacing w:before="0" w:line="240" w:lineRule="auto"/>
        <w:rPr>
          <w:rFonts w:cs="Times New Roman"/>
          <w:color w:val="0070C0"/>
        </w:rPr>
      </w:pPr>
      <w:bookmarkStart w:id="0" w:name="_Toc161838195"/>
      <w:bookmarkStart w:id="1" w:name="_Toc165270155"/>
      <w:r w:rsidRPr="00E276FD">
        <w:rPr>
          <w:rFonts w:cs="Times New Roman"/>
          <w:color w:val="0070C0"/>
        </w:rPr>
        <w:t xml:space="preserve">1. </w:t>
      </w:r>
      <w:r w:rsidR="00C729CE" w:rsidRPr="00E276FD">
        <w:rPr>
          <w:rFonts w:cs="Times New Roman"/>
          <w:color w:val="0070C0"/>
        </w:rPr>
        <w:t>peatükk</w:t>
      </w:r>
      <w:r w:rsidR="00940487" w:rsidRPr="00E276FD">
        <w:rPr>
          <w:rFonts w:cs="Times New Roman"/>
          <w:color w:val="0070C0"/>
        </w:rPr>
        <w:t xml:space="preserve"> </w:t>
      </w:r>
      <w:bookmarkEnd w:id="0"/>
      <w:r w:rsidR="002E0C2B" w:rsidRPr="006430A4">
        <w:rPr>
          <w:rFonts w:cs="Times New Roman"/>
          <w:color w:val="0070C0"/>
        </w:rPr>
        <w:t>Ü</w:t>
      </w:r>
      <w:r w:rsidRPr="00E276FD">
        <w:rPr>
          <w:rFonts w:cs="Times New Roman"/>
          <w:color w:val="0070C0"/>
        </w:rPr>
        <w:t>ldsätted</w:t>
      </w:r>
      <w:bookmarkEnd w:id="1"/>
    </w:p>
    <w:p w14:paraId="5CAC0048" w14:textId="77777777" w:rsidR="001363E3" w:rsidRPr="006430A4" w:rsidRDefault="001363E3" w:rsidP="00E276FD">
      <w:pPr>
        <w:pStyle w:val="Heading1"/>
        <w:spacing w:before="0" w:line="240" w:lineRule="auto"/>
        <w:rPr>
          <w:rFonts w:cs="Times New Roman"/>
          <w:szCs w:val="24"/>
        </w:rPr>
      </w:pPr>
    </w:p>
    <w:p w14:paraId="7BB0870A" w14:textId="11AFF819" w:rsidR="00AF15A9" w:rsidRPr="006430A4" w:rsidRDefault="00AF15A9" w:rsidP="006430A4">
      <w:pPr>
        <w:pStyle w:val="muudetavtekst"/>
        <w:rPr>
          <w:b/>
        </w:rPr>
      </w:pPr>
      <w:r w:rsidRPr="006430A4">
        <w:rPr>
          <w:b/>
        </w:rPr>
        <w:t>Eelnõu §-s 1 reguleeritakse määruse reguleerimisala.</w:t>
      </w:r>
    </w:p>
    <w:p w14:paraId="5ED726E9" w14:textId="77777777" w:rsidR="001363E3" w:rsidRPr="006430A4" w:rsidRDefault="001363E3" w:rsidP="006430A4">
      <w:pPr>
        <w:spacing w:after="0" w:line="240" w:lineRule="auto"/>
        <w:jc w:val="both"/>
        <w:rPr>
          <w:rFonts w:ascii="Times New Roman" w:hAnsi="Times New Roman" w:cs="Times New Roman"/>
          <w:b/>
          <w:sz w:val="24"/>
          <w:szCs w:val="24"/>
        </w:rPr>
      </w:pPr>
    </w:p>
    <w:p w14:paraId="698EDFA6" w14:textId="07DCCC34" w:rsidR="00AF15A9" w:rsidRPr="006430A4" w:rsidRDefault="007B20F1"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b/>
          <w:sz w:val="24"/>
          <w:szCs w:val="24"/>
        </w:rPr>
        <w:t>Lõi</w:t>
      </w:r>
      <w:r w:rsidR="004D5322" w:rsidRPr="006430A4">
        <w:rPr>
          <w:rFonts w:ascii="Times New Roman" w:hAnsi="Times New Roman" w:cs="Times New Roman"/>
          <w:b/>
          <w:sz w:val="24"/>
          <w:szCs w:val="24"/>
        </w:rPr>
        <w:t>ge</w:t>
      </w:r>
      <w:r w:rsidRPr="006430A4">
        <w:rPr>
          <w:rFonts w:ascii="Times New Roman" w:hAnsi="Times New Roman" w:cs="Times New Roman"/>
          <w:b/>
          <w:sz w:val="24"/>
          <w:szCs w:val="24"/>
        </w:rPr>
        <w:t xml:space="preserve"> 1</w:t>
      </w:r>
      <w:r w:rsidRPr="006430A4">
        <w:rPr>
          <w:rFonts w:ascii="Times New Roman" w:hAnsi="Times New Roman" w:cs="Times New Roman"/>
          <w:sz w:val="24"/>
          <w:szCs w:val="24"/>
        </w:rPr>
        <w:t xml:space="preserve"> määratleb </w:t>
      </w:r>
      <w:r w:rsidR="004D5322" w:rsidRPr="006430A4">
        <w:rPr>
          <w:rFonts w:ascii="Times New Roman" w:hAnsi="Times New Roman" w:cs="Times New Roman"/>
          <w:sz w:val="24"/>
          <w:szCs w:val="24"/>
        </w:rPr>
        <w:t>t</w:t>
      </w:r>
      <w:r w:rsidRPr="006430A4">
        <w:rPr>
          <w:rFonts w:ascii="Times New Roman" w:hAnsi="Times New Roman" w:cs="Times New Roman"/>
          <w:sz w:val="24"/>
          <w:szCs w:val="24"/>
        </w:rPr>
        <w:t xml:space="preserve">urvategevuse eeskirja </w:t>
      </w:r>
      <w:r w:rsidR="002D1251" w:rsidRPr="006430A4">
        <w:rPr>
          <w:rFonts w:ascii="Times New Roman" w:hAnsi="Times New Roman" w:cs="Times New Roman"/>
          <w:sz w:val="24"/>
          <w:szCs w:val="24"/>
        </w:rPr>
        <w:t xml:space="preserve">reguleerimisala. </w:t>
      </w:r>
      <w:proofErr w:type="spellStart"/>
      <w:r w:rsidR="00A5277B" w:rsidRPr="006430A4">
        <w:rPr>
          <w:rFonts w:ascii="Times New Roman" w:hAnsi="Times New Roman" w:cs="Times New Roman"/>
          <w:sz w:val="24"/>
          <w:szCs w:val="24"/>
        </w:rPr>
        <w:t>TurvaTS</w:t>
      </w:r>
      <w:proofErr w:type="spellEnd"/>
      <w:r w:rsidR="00A5277B" w:rsidRPr="006430A4">
        <w:rPr>
          <w:rFonts w:ascii="Times New Roman" w:hAnsi="Times New Roman" w:cs="Times New Roman"/>
          <w:sz w:val="24"/>
          <w:szCs w:val="24"/>
        </w:rPr>
        <w:t>-i</w:t>
      </w:r>
      <w:r w:rsidR="00AF15A9" w:rsidRPr="006430A4">
        <w:rPr>
          <w:rFonts w:ascii="Times New Roman" w:hAnsi="Times New Roman" w:cs="Times New Roman"/>
          <w:sz w:val="24"/>
          <w:szCs w:val="24"/>
        </w:rPr>
        <w:t xml:space="preserve"> § 4 lõike 3 kohaselt kehtestab valdkonna eest vastutav minister määrusega turvategevuse eeskirja</w:t>
      </w:r>
      <w:r w:rsidR="002E0C2B" w:rsidRPr="006430A4">
        <w:rPr>
          <w:rFonts w:ascii="Times New Roman" w:hAnsi="Times New Roman" w:cs="Times New Roman"/>
          <w:sz w:val="24"/>
          <w:szCs w:val="24"/>
        </w:rPr>
        <w:t xml:space="preserve">, milles </w:t>
      </w:r>
      <w:r w:rsidR="00C729CE" w:rsidRPr="006430A4">
        <w:rPr>
          <w:rFonts w:ascii="Times New Roman" w:hAnsi="Times New Roman" w:cs="Times New Roman"/>
          <w:sz w:val="24"/>
          <w:szCs w:val="24"/>
        </w:rPr>
        <w:t>kehtestatakse</w:t>
      </w:r>
      <w:r w:rsidR="002E0C2B" w:rsidRPr="006430A4">
        <w:rPr>
          <w:rFonts w:ascii="Times New Roman" w:hAnsi="Times New Roman" w:cs="Times New Roman"/>
          <w:sz w:val="24"/>
          <w:szCs w:val="24"/>
        </w:rPr>
        <w:t xml:space="preserve"> nõuded</w:t>
      </w:r>
      <w:r w:rsidR="003B416A" w:rsidRPr="006430A4">
        <w:rPr>
          <w:rFonts w:ascii="Times New Roman" w:hAnsi="Times New Roman" w:cs="Times New Roman"/>
          <w:sz w:val="24"/>
          <w:szCs w:val="24"/>
        </w:rPr>
        <w:t>:</w:t>
      </w:r>
    </w:p>
    <w:p w14:paraId="5A24A57B" w14:textId="278CC635" w:rsidR="007B20F1" w:rsidRPr="006430A4" w:rsidRDefault="007B20F1" w:rsidP="006430A4">
      <w:pPr>
        <w:pStyle w:val="NormalWeb"/>
        <w:spacing w:before="0" w:beforeAutospacing="0" w:after="0" w:afterAutospacing="0"/>
      </w:pPr>
      <w:r w:rsidRPr="006430A4">
        <w:t>1) turvaplaanile ja selle koostamisele;</w:t>
      </w:r>
    </w:p>
    <w:p w14:paraId="4AED41D7" w14:textId="5E9CA084" w:rsidR="007B20F1" w:rsidRPr="006430A4" w:rsidRDefault="007B20F1" w:rsidP="006430A4">
      <w:pPr>
        <w:pStyle w:val="NormalWeb"/>
        <w:spacing w:before="0" w:beforeAutospacing="0" w:after="0" w:afterAutospacing="0"/>
      </w:pPr>
      <w:r w:rsidRPr="006430A4">
        <w:t>2) turvaauditi aruandele ja selle koostamisele;</w:t>
      </w:r>
    </w:p>
    <w:p w14:paraId="0B03AD00" w14:textId="39C6C9CF" w:rsidR="007B20F1" w:rsidRPr="006430A4" w:rsidRDefault="007B20F1" w:rsidP="006430A4">
      <w:pPr>
        <w:pStyle w:val="NormalWeb"/>
        <w:spacing w:before="0" w:beforeAutospacing="0" w:after="0" w:afterAutospacing="0"/>
      </w:pPr>
      <w:r w:rsidRPr="006430A4">
        <w:t>3) turvateenistuja väljaõppele ja koolitajale;</w:t>
      </w:r>
    </w:p>
    <w:p w14:paraId="27108EF3" w14:textId="1A38EC95" w:rsidR="007B20F1" w:rsidRPr="006430A4" w:rsidRDefault="007B20F1" w:rsidP="00402096">
      <w:pPr>
        <w:pStyle w:val="NormalWeb"/>
        <w:spacing w:before="0" w:beforeAutospacing="0" w:after="0" w:afterAutospacing="0"/>
        <w:jc w:val="both"/>
      </w:pPr>
      <w:r w:rsidRPr="006430A4">
        <w:t>4) turvateenistuja kutsesobivusele ja kehalisele ettevalmistusele;</w:t>
      </w:r>
    </w:p>
    <w:p w14:paraId="4148D1BA" w14:textId="14D8D691" w:rsidR="007B20F1" w:rsidRPr="006430A4" w:rsidRDefault="007B20F1" w:rsidP="00402096">
      <w:pPr>
        <w:pStyle w:val="NormalWeb"/>
        <w:spacing w:before="0" w:beforeAutospacing="0" w:after="0" w:afterAutospacing="0"/>
        <w:jc w:val="both"/>
      </w:pPr>
      <w:r w:rsidRPr="006430A4">
        <w:t xml:space="preserve">5) turvateenistuja terviseseisundile (edaspidi </w:t>
      </w:r>
      <w:r w:rsidRPr="00402096">
        <w:rPr>
          <w:i/>
          <w:iCs/>
        </w:rPr>
        <w:t>tervisenõuded</w:t>
      </w:r>
      <w:r w:rsidRPr="006430A4">
        <w:t xml:space="preserve">) ja terviseseisundi nõuetele vastavuse kontrollimisele (edaspidi </w:t>
      </w:r>
      <w:r w:rsidRPr="00402096">
        <w:rPr>
          <w:i/>
          <w:iCs/>
        </w:rPr>
        <w:t>tervisekontroll</w:t>
      </w:r>
      <w:r w:rsidRPr="006430A4">
        <w:t>);</w:t>
      </w:r>
    </w:p>
    <w:p w14:paraId="21A2910F" w14:textId="1FEAA80F" w:rsidR="007B20F1" w:rsidRPr="006430A4" w:rsidRDefault="007B20F1" w:rsidP="00E276FD">
      <w:pPr>
        <w:pStyle w:val="NormalWeb"/>
        <w:spacing w:before="0" w:beforeAutospacing="0" w:after="0" w:afterAutospacing="0"/>
        <w:jc w:val="both"/>
      </w:pPr>
      <w:r w:rsidRPr="006430A4">
        <w:t>6) turvateenistuja tervisetõendi andmekoosseis</w:t>
      </w:r>
      <w:r w:rsidR="002E0C2B" w:rsidRPr="006430A4">
        <w:t>ule</w:t>
      </w:r>
      <w:r w:rsidRPr="006430A4">
        <w:t xml:space="preserve"> ja samaväärse tervisekontrolli läbimisel saadud tervisetõendite loetelu</w:t>
      </w:r>
      <w:r w:rsidR="003B416A" w:rsidRPr="006430A4">
        <w:t>;</w:t>
      </w:r>
    </w:p>
    <w:p w14:paraId="74A3A0AC" w14:textId="5DAC2242" w:rsidR="007B20F1" w:rsidRPr="006430A4" w:rsidRDefault="007B20F1" w:rsidP="006430A4">
      <w:pPr>
        <w:pStyle w:val="NormalWeb"/>
        <w:spacing w:before="0" w:beforeAutospacing="0" w:after="0" w:afterAutospacing="0"/>
      </w:pPr>
      <w:r w:rsidRPr="006430A4">
        <w:t>7) turvateenistuja töötõendile, vormiriietusele ja turvavarustusele;</w:t>
      </w:r>
    </w:p>
    <w:p w14:paraId="4457D77A" w14:textId="13BEFCE9" w:rsidR="007B20F1" w:rsidRPr="006430A4" w:rsidRDefault="007B20F1" w:rsidP="00402096">
      <w:pPr>
        <w:pStyle w:val="NormalWeb"/>
        <w:spacing w:before="0" w:beforeAutospacing="0" w:after="0" w:afterAutospacing="0"/>
        <w:jc w:val="both"/>
      </w:pPr>
      <w:r w:rsidRPr="006430A4">
        <w:t xml:space="preserve">8) turvategevuse dokumenteerimisele ja dokumentide säilitamisele ning Politsei- ja Piirivalveametile </w:t>
      </w:r>
      <w:r w:rsidR="00646A1D" w:rsidRPr="006430A4">
        <w:t xml:space="preserve">(edaspidi </w:t>
      </w:r>
      <w:r w:rsidR="00646A1D" w:rsidRPr="006430A4">
        <w:rPr>
          <w:i/>
          <w:iCs/>
        </w:rPr>
        <w:t>PPA</w:t>
      </w:r>
      <w:r w:rsidR="00646A1D" w:rsidRPr="006430A4">
        <w:t xml:space="preserve">) </w:t>
      </w:r>
      <w:r w:rsidRPr="006430A4">
        <w:t>turvategevuse asjaoludest teada andmisele;</w:t>
      </w:r>
    </w:p>
    <w:p w14:paraId="78F239DC" w14:textId="32A36DEB" w:rsidR="007B20F1" w:rsidRPr="006430A4" w:rsidRDefault="007B20F1" w:rsidP="00402096">
      <w:pPr>
        <w:pStyle w:val="NormalWeb"/>
        <w:spacing w:before="0" w:beforeAutospacing="0" w:after="0" w:afterAutospacing="0"/>
        <w:jc w:val="both"/>
      </w:pPr>
      <w:r w:rsidRPr="006430A4">
        <w:t>9) turvamisele, mille turvaobjekt on suure varalise väärtusega veos</w:t>
      </w:r>
      <w:r w:rsidR="006A5DBF" w:rsidRPr="006430A4">
        <w:t>.</w:t>
      </w:r>
    </w:p>
    <w:p w14:paraId="45C24C33" w14:textId="77777777" w:rsidR="002A3FAC" w:rsidRPr="006430A4" w:rsidRDefault="002A3FAC" w:rsidP="006430A4">
      <w:pPr>
        <w:pStyle w:val="NormalWeb"/>
        <w:spacing w:before="0" w:beforeAutospacing="0" w:after="0" w:afterAutospacing="0"/>
      </w:pPr>
    </w:p>
    <w:p w14:paraId="429F9C57" w14:textId="1EAA98AD" w:rsidR="007B20F1" w:rsidRPr="006430A4" w:rsidRDefault="002A3FAC" w:rsidP="006430A4">
      <w:pPr>
        <w:pStyle w:val="NormalWeb"/>
        <w:spacing w:before="0" w:beforeAutospacing="0" w:after="0" w:afterAutospacing="0"/>
        <w:jc w:val="both"/>
      </w:pPr>
      <w:r w:rsidRPr="006430A4">
        <w:rPr>
          <w:b/>
        </w:rPr>
        <w:t>Lõi</w:t>
      </w:r>
      <w:r w:rsidR="0020153E" w:rsidRPr="006430A4">
        <w:rPr>
          <w:b/>
        </w:rPr>
        <w:t>g</w:t>
      </w:r>
      <w:r w:rsidRPr="006430A4">
        <w:rPr>
          <w:b/>
        </w:rPr>
        <w:t>e 2</w:t>
      </w:r>
      <w:r w:rsidRPr="006430A4">
        <w:t xml:space="preserve"> sätestab, et </w:t>
      </w:r>
      <w:proofErr w:type="spellStart"/>
      <w:r w:rsidRPr="006430A4">
        <w:t>siseturvakorraldajale</w:t>
      </w:r>
      <w:proofErr w:type="spellEnd"/>
      <w:r w:rsidRPr="006430A4">
        <w:t xml:space="preserve">, </w:t>
      </w:r>
      <w:proofErr w:type="spellStart"/>
      <w:r w:rsidRPr="006430A4">
        <w:t>siseturvajuhile</w:t>
      </w:r>
      <w:proofErr w:type="spellEnd"/>
      <w:r w:rsidRPr="006430A4">
        <w:t xml:space="preserve"> ja </w:t>
      </w:r>
      <w:proofErr w:type="spellStart"/>
      <w:r w:rsidRPr="006430A4">
        <w:t>sisevalvetöötajale</w:t>
      </w:r>
      <w:proofErr w:type="spellEnd"/>
      <w:r w:rsidRPr="006430A4">
        <w:t xml:space="preserve"> kohaldatakse turvaplaani, väljaõppe, kutsesobivuse ja kehalise ettevalmistuse, tervisenõuete, töötõendi ja dokumenteerimise osas samu nõudeid, mis turvaettevõtjale ning turvateenistujale.</w:t>
      </w:r>
    </w:p>
    <w:p w14:paraId="48CC1BBC" w14:textId="77777777" w:rsidR="00E276FD" w:rsidRPr="006430A4" w:rsidRDefault="00E276FD" w:rsidP="006430A4">
      <w:pPr>
        <w:pStyle w:val="NormalWeb"/>
        <w:spacing w:before="0" w:beforeAutospacing="0" w:after="0" w:afterAutospacing="0"/>
        <w:jc w:val="both"/>
      </w:pPr>
    </w:p>
    <w:p w14:paraId="180DA483" w14:textId="341273B9" w:rsidR="000A130E" w:rsidRPr="00E276FD" w:rsidRDefault="000A130E" w:rsidP="00E276FD">
      <w:pPr>
        <w:pStyle w:val="Heading1"/>
        <w:spacing w:before="0" w:line="240" w:lineRule="auto"/>
        <w:rPr>
          <w:rFonts w:cs="Times New Roman"/>
          <w:color w:val="0070C0"/>
        </w:rPr>
      </w:pPr>
      <w:bookmarkStart w:id="2" w:name="_Toc161838196"/>
      <w:bookmarkStart w:id="3" w:name="_Toc165270156"/>
      <w:r w:rsidRPr="00E276FD">
        <w:rPr>
          <w:rFonts w:cs="Times New Roman"/>
          <w:color w:val="0070C0"/>
        </w:rPr>
        <w:t>2. peatükk</w:t>
      </w:r>
      <w:r w:rsidR="00940487" w:rsidRPr="00E276FD">
        <w:rPr>
          <w:rFonts w:cs="Times New Roman"/>
          <w:color w:val="0070C0"/>
        </w:rPr>
        <w:t xml:space="preserve"> </w:t>
      </w:r>
      <w:bookmarkEnd w:id="2"/>
      <w:r w:rsidR="00330CAB" w:rsidRPr="006430A4">
        <w:rPr>
          <w:rFonts w:cs="Times New Roman"/>
          <w:color w:val="0070C0"/>
        </w:rPr>
        <w:t>T</w:t>
      </w:r>
      <w:r w:rsidR="002A4EB0" w:rsidRPr="00E276FD">
        <w:rPr>
          <w:rFonts w:cs="Times New Roman"/>
          <w:color w:val="0070C0"/>
        </w:rPr>
        <w:t>urvaplaan</w:t>
      </w:r>
      <w:bookmarkEnd w:id="3"/>
    </w:p>
    <w:p w14:paraId="47EBB637" w14:textId="77777777" w:rsidR="001363E3" w:rsidRPr="006430A4" w:rsidRDefault="001363E3" w:rsidP="00402096">
      <w:pPr>
        <w:spacing w:after="0" w:line="240" w:lineRule="auto"/>
        <w:rPr>
          <w:rFonts w:ascii="Times New Roman" w:hAnsi="Times New Roman" w:cs="Times New Roman"/>
          <w:sz w:val="24"/>
          <w:szCs w:val="24"/>
        </w:rPr>
      </w:pPr>
    </w:p>
    <w:p w14:paraId="76A4EC00" w14:textId="62AFA339" w:rsidR="000A130E" w:rsidRPr="006430A4" w:rsidRDefault="007D1358" w:rsidP="006430A4">
      <w:pPr>
        <w:spacing w:after="0" w:line="240" w:lineRule="auto"/>
        <w:jc w:val="both"/>
        <w:rPr>
          <w:rFonts w:ascii="Times New Roman" w:hAnsi="Times New Roman" w:cs="Times New Roman"/>
          <w:b/>
          <w:bCs/>
          <w:sz w:val="24"/>
          <w:szCs w:val="24"/>
        </w:rPr>
      </w:pPr>
      <w:r w:rsidRPr="006430A4">
        <w:rPr>
          <w:rFonts w:ascii="Times New Roman" w:hAnsi="Times New Roman" w:cs="Times New Roman"/>
          <w:b/>
          <w:bCs/>
          <w:sz w:val="24"/>
          <w:szCs w:val="24"/>
        </w:rPr>
        <w:t xml:space="preserve">Eelnõu §-s 2 reguleeritakse </w:t>
      </w:r>
      <w:r w:rsidR="000A130E" w:rsidRPr="006430A4">
        <w:rPr>
          <w:rFonts w:ascii="Times New Roman" w:hAnsi="Times New Roman" w:cs="Times New Roman"/>
          <w:b/>
          <w:bCs/>
          <w:sz w:val="24"/>
          <w:szCs w:val="24"/>
        </w:rPr>
        <w:t>turvaplaani</w:t>
      </w:r>
      <w:r w:rsidR="00F263CA" w:rsidRPr="006430A4">
        <w:rPr>
          <w:rFonts w:ascii="Times New Roman" w:hAnsi="Times New Roman" w:cs="Times New Roman"/>
          <w:b/>
          <w:bCs/>
          <w:sz w:val="24"/>
          <w:szCs w:val="24"/>
        </w:rPr>
        <w:t xml:space="preserve"> andmed</w:t>
      </w:r>
      <w:r w:rsidR="00314F4E" w:rsidRPr="006430A4">
        <w:rPr>
          <w:rFonts w:ascii="Times New Roman" w:hAnsi="Times New Roman" w:cs="Times New Roman"/>
          <w:b/>
          <w:bCs/>
          <w:sz w:val="24"/>
          <w:szCs w:val="24"/>
        </w:rPr>
        <w:t>.</w:t>
      </w:r>
    </w:p>
    <w:p w14:paraId="2A89D9A7" w14:textId="77777777" w:rsidR="00E17CEB" w:rsidRPr="006430A4" w:rsidRDefault="00E17CEB" w:rsidP="006430A4">
      <w:pPr>
        <w:spacing w:after="0" w:line="240" w:lineRule="auto"/>
        <w:jc w:val="both"/>
        <w:rPr>
          <w:rFonts w:ascii="Times New Roman" w:hAnsi="Times New Roman" w:cs="Times New Roman"/>
          <w:b/>
          <w:bCs/>
          <w:sz w:val="24"/>
          <w:szCs w:val="24"/>
        </w:rPr>
      </w:pPr>
    </w:p>
    <w:p w14:paraId="1573C20D" w14:textId="0A54CBFC" w:rsidR="007D1358" w:rsidRPr="006430A4" w:rsidRDefault="003E74F4" w:rsidP="006430A4">
      <w:pPr>
        <w:spacing w:after="0" w:line="240" w:lineRule="auto"/>
        <w:jc w:val="both"/>
        <w:rPr>
          <w:rFonts w:ascii="Times New Roman" w:hAnsi="Times New Roman" w:cs="Times New Roman"/>
          <w:sz w:val="24"/>
          <w:szCs w:val="24"/>
        </w:rPr>
      </w:pPr>
      <w:proofErr w:type="spellStart"/>
      <w:r w:rsidRPr="006430A4">
        <w:rPr>
          <w:rFonts w:ascii="Times New Roman" w:hAnsi="Times New Roman" w:cs="Times New Roman"/>
          <w:sz w:val="24"/>
          <w:szCs w:val="24"/>
        </w:rPr>
        <w:t>TurvaTS</w:t>
      </w:r>
      <w:proofErr w:type="spellEnd"/>
      <w:r w:rsidR="00330CAB" w:rsidRPr="006430A4">
        <w:rPr>
          <w:rFonts w:ascii="Times New Roman" w:hAnsi="Times New Roman" w:cs="Times New Roman"/>
          <w:sz w:val="24"/>
          <w:szCs w:val="24"/>
        </w:rPr>
        <w:t>-i</w:t>
      </w:r>
      <w:r w:rsidR="007D1358" w:rsidRPr="006430A4">
        <w:rPr>
          <w:rFonts w:ascii="Times New Roman" w:hAnsi="Times New Roman" w:cs="Times New Roman"/>
          <w:sz w:val="24"/>
          <w:szCs w:val="24"/>
        </w:rPr>
        <w:t xml:space="preserve"> § 3 p</w:t>
      </w:r>
      <w:r w:rsidR="00643AD8" w:rsidRPr="006430A4">
        <w:rPr>
          <w:rFonts w:ascii="Times New Roman" w:hAnsi="Times New Roman" w:cs="Times New Roman"/>
          <w:sz w:val="24"/>
          <w:szCs w:val="24"/>
        </w:rPr>
        <w:t>unkti</w:t>
      </w:r>
      <w:r w:rsidR="007D1358" w:rsidRPr="006430A4">
        <w:rPr>
          <w:rFonts w:ascii="Times New Roman" w:hAnsi="Times New Roman" w:cs="Times New Roman"/>
          <w:sz w:val="24"/>
          <w:szCs w:val="24"/>
        </w:rPr>
        <w:t xml:space="preserve"> 6 kohaselt on turvaplaan mehitatud turvamiseks koostatud tegevusplaan</w:t>
      </w:r>
      <w:r w:rsidR="00E84C4E" w:rsidRPr="006430A4">
        <w:rPr>
          <w:rFonts w:ascii="Times New Roman" w:hAnsi="Times New Roman" w:cs="Times New Roman"/>
          <w:sz w:val="24"/>
          <w:szCs w:val="24"/>
        </w:rPr>
        <w:t xml:space="preserve">, mille </w:t>
      </w:r>
      <w:r w:rsidR="00DA0218" w:rsidRPr="006430A4">
        <w:rPr>
          <w:rFonts w:ascii="Times New Roman" w:hAnsi="Times New Roman" w:cs="Times New Roman"/>
          <w:sz w:val="24"/>
          <w:szCs w:val="24"/>
        </w:rPr>
        <w:t xml:space="preserve">eesmärk on tuua välja turvaobjekti turvamiseks vajalikud </w:t>
      </w:r>
      <w:r w:rsidR="004D5322" w:rsidRPr="006430A4">
        <w:rPr>
          <w:rFonts w:ascii="Times New Roman" w:hAnsi="Times New Roman" w:cs="Times New Roman"/>
          <w:sz w:val="24"/>
          <w:szCs w:val="24"/>
        </w:rPr>
        <w:t>abinõud</w:t>
      </w:r>
      <w:r w:rsidR="00DA0218" w:rsidRPr="006430A4">
        <w:rPr>
          <w:rFonts w:ascii="Times New Roman" w:hAnsi="Times New Roman" w:cs="Times New Roman"/>
          <w:sz w:val="24"/>
          <w:szCs w:val="24"/>
        </w:rPr>
        <w:t xml:space="preserve">. </w:t>
      </w:r>
      <w:proofErr w:type="spellStart"/>
      <w:r w:rsidRPr="006430A4">
        <w:rPr>
          <w:rFonts w:ascii="Times New Roman" w:hAnsi="Times New Roman" w:cs="Times New Roman"/>
          <w:sz w:val="24"/>
          <w:szCs w:val="24"/>
        </w:rPr>
        <w:t>TurvaTS</w:t>
      </w:r>
      <w:proofErr w:type="spellEnd"/>
      <w:r w:rsidR="007D1358" w:rsidRPr="006430A4">
        <w:rPr>
          <w:rFonts w:ascii="Times New Roman" w:hAnsi="Times New Roman" w:cs="Times New Roman"/>
          <w:sz w:val="24"/>
          <w:szCs w:val="24"/>
        </w:rPr>
        <w:t xml:space="preserve"> eristab turvaplaani ja turvaauditi tulemusena koostatavat aruannet. </w:t>
      </w:r>
      <w:r w:rsidR="00F263CA" w:rsidRPr="006430A4">
        <w:rPr>
          <w:rFonts w:ascii="Times New Roman" w:hAnsi="Times New Roman" w:cs="Times New Roman"/>
          <w:sz w:val="24"/>
          <w:szCs w:val="24"/>
        </w:rPr>
        <w:t>Turvaplaan on</w:t>
      </w:r>
      <w:r w:rsidR="007D1358" w:rsidRPr="006430A4">
        <w:rPr>
          <w:rFonts w:ascii="Times New Roman" w:hAnsi="Times New Roman" w:cs="Times New Roman"/>
          <w:sz w:val="24"/>
          <w:szCs w:val="24"/>
        </w:rPr>
        <w:t xml:space="preserve"> tegevusplaan, milles kirjeldatakse turvaobjektil elluviidavaid tegevusi ja nende korraldust. Võrreldes</w:t>
      </w:r>
      <w:r w:rsidR="00F41135" w:rsidRPr="006430A4" w:rsidDel="00330CAB">
        <w:rPr>
          <w:rFonts w:ascii="Times New Roman" w:hAnsi="Times New Roman" w:cs="Times New Roman"/>
          <w:sz w:val="24"/>
          <w:szCs w:val="24"/>
        </w:rPr>
        <w:t xml:space="preserve"> </w:t>
      </w:r>
      <w:hyperlink r:id="rId14" w:history="1">
        <w:r w:rsidR="00330CAB" w:rsidRPr="006430A4">
          <w:rPr>
            <w:rStyle w:val="Hyperlink"/>
            <w:rFonts w:ascii="Times New Roman" w:hAnsi="Times New Roman" w:cs="Times New Roman"/>
            <w:sz w:val="24"/>
            <w:szCs w:val="24"/>
          </w:rPr>
          <w:t>turvaseaduses</w:t>
        </w:r>
      </w:hyperlink>
      <w:r w:rsidR="00330CAB" w:rsidRPr="006430A4">
        <w:rPr>
          <w:rFonts w:ascii="Times New Roman" w:hAnsi="Times New Roman" w:cs="Times New Roman"/>
          <w:sz w:val="24"/>
          <w:szCs w:val="24"/>
        </w:rPr>
        <w:t xml:space="preserve"> </w:t>
      </w:r>
      <w:r w:rsidR="00F41135" w:rsidRPr="006430A4">
        <w:rPr>
          <w:rFonts w:ascii="Times New Roman" w:hAnsi="Times New Roman" w:cs="Times New Roman"/>
          <w:sz w:val="24"/>
          <w:szCs w:val="24"/>
        </w:rPr>
        <w:t xml:space="preserve">(edaspidi </w:t>
      </w:r>
      <w:proofErr w:type="spellStart"/>
      <w:r w:rsidR="00F263CA" w:rsidRPr="006430A4">
        <w:rPr>
          <w:rFonts w:ascii="Times New Roman" w:hAnsi="Times New Roman" w:cs="Times New Roman"/>
          <w:bCs/>
          <w:i/>
          <w:iCs/>
          <w:sz w:val="24"/>
          <w:szCs w:val="24"/>
        </w:rPr>
        <w:t>TurvaS</w:t>
      </w:r>
      <w:proofErr w:type="spellEnd"/>
      <w:r w:rsidR="00F41135" w:rsidRPr="006430A4">
        <w:rPr>
          <w:rFonts w:ascii="Times New Roman" w:hAnsi="Times New Roman" w:cs="Times New Roman"/>
          <w:bCs/>
          <w:sz w:val="24"/>
          <w:szCs w:val="24"/>
        </w:rPr>
        <w:t>)</w:t>
      </w:r>
      <w:r w:rsidR="00F263CA" w:rsidRPr="006430A4">
        <w:rPr>
          <w:rFonts w:ascii="Times New Roman" w:hAnsi="Times New Roman" w:cs="Times New Roman"/>
          <w:bCs/>
          <w:sz w:val="24"/>
          <w:szCs w:val="24"/>
        </w:rPr>
        <w:t xml:space="preserve"> </w:t>
      </w:r>
      <w:r w:rsidR="00330CAB" w:rsidRPr="006430A4">
        <w:rPr>
          <w:rFonts w:ascii="Times New Roman" w:hAnsi="Times New Roman" w:cs="Times New Roman"/>
          <w:bCs/>
          <w:sz w:val="24"/>
          <w:szCs w:val="24"/>
        </w:rPr>
        <w:t xml:space="preserve">sätestatuga </w:t>
      </w:r>
      <w:r w:rsidR="007D1358" w:rsidRPr="006430A4">
        <w:rPr>
          <w:rFonts w:ascii="Times New Roman" w:hAnsi="Times New Roman" w:cs="Times New Roman"/>
          <w:sz w:val="24"/>
          <w:szCs w:val="24"/>
        </w:rPr>
        <w:t xml:space="preserve">koostatakse turvaplaan </w:t>
      </w:r>
      <w:r w:rsidR="004D5322" w:rsidRPr="006430A4">
        <w:rPr>
          <w:rFonts w:ascii="Times New Roman" w:hAnsi="Times New Roman" w:cs="Times New Roman"/>
          <w:sz w:val="24"/>
          <w:szCs w:val="24"/>
        </w:rPr>
        <w:t xml:space="preserve">lisaks </w:t>
      </w:r>
      <w:r w:rsidR="007D1358" w:rsidRPr="006430A4">
        <w:rPr>
          <w:rFonts w:ascii="Times New Roman" w:hAnsi="Times New Roman" w:cs="Times New Roman"/>
          <w:sz w:val="24"/>
          <w:szCs w:val="24"/>
        </w:rPr>
        <w:t>ürituste</w:t>
      </w:r>
      <w:r w:rsidR="00330CAB" w:rsidRPr="006430A4">
        <w:rPr>
          <w:rFonts w:ascii="Times New Roman" w:hAnsi="Times New Roman" w:cs="Times New Roman"/>
          <w:sz w:val="24"/>
          <w:szCs w:val="24"/>
        </w:rPr>
        <w:t>le</w:t>
      </w:r>
      <w:r w:rsidR="007D1358" w:rsidRPr="006430A4">
        <w:rPr>
          <w:rFonts w:ascii="Times New Roman" w:hAnsi="Times New Roman" w:cs="Times New Roman"/>
          <w:sz w:val="24"/>
          <w:szCs w:val="24"/>
        </w:rPr>
        <w:t xml:space="preserve"> ka muude alaliselt mehitatud turvaobjektide tarbeks.</w:t>
      </w:r>
      <w:r w:rsidR="00527557" w:rsidRPr="006430A4">
        <w:rPr>
          <w:rFonts w:ascii="Times New Roman" w:hAnsi="Times New Roman" w:cs="Times New Roman"/>
          <w:sz w:val="24"/>
          <w:szCs w:val="24"/>
        </w:rPr>
        <w:t xml:space="preserve"> Seega on erinevus </w:t>
      </w:r>
      <w:r w:rsidR="00DA0218" w:rsidRPr="006430A4">
        <w:rPr>
          <w:rFonts w:ascii="Times New Roman" w:hAnsi="Times New Roman" w:cs="Times New Roman"/>
          <w:sz w:val="24"/>
          <w:szCs w:val="24"/>
        </w:rPr>
        <w:t>v</w:t>
      </w:r>
      <w:r w:rsidR="00527557" w:rsidRPr="006430A4">
        <w:rPr>
          <w:rFonts w:ascii="Times New Roman" w:hAnsi="Times New Roman" w:cs="Times New Roman"/>
          <w:sz w:val="24"/>
          <w:szCs w:val="24"/>
        </w:rPr>
        <w:t xml:space="preserve">arem kehtinud </w:t>
      </w:r>
      <w:proofErr w:type="spellStart"/>
      <w:r w:rsidR="00F263CA" w:rsidRPr="006430A4">
        <w:rPr>
          <w:rFonts w:ascii="Times New Roman" w:hAnsi="Times New Roman" w:cs="Times New Roman"/>
          <w:bCs/>
          <w:sz w:val="24"/>
          <w:szCs w:val="24"/>
        </w:rPr>
        <w:t>TurvaS</w:t>
      </w:r>
      <w:proofErr w:type="spellEnd"/>
      <w:r w:rsidR="00F263CA" w:rsidRPr="006430A4">
        <w:rPr>
          <w:rFonts w:ascii="Times New Roman" w:hAnsi="Times New Roman" w:cs="Times New Roman"/>
          <w:bCs/>
          <w:sz w:val="24"/>
          <w:szCs w:val="24"/>
        </w:rPr>
        <w:t xml:space="preserve">-iga </w:t>
      </w:r>
      <w:r w:rsidR="00527557" w:rsidRPr="006430A4">
        <w:rPr>
          <w:rFonts w:ascii="Times New Roman" w:hAnsi="Times New Roman" w:cs="Times New Roman"/>
          <w:sz w:val="24"/>
          <w:szCs w:val="24"/>
        </w:rPr>
        <w:t>see, et turvaplaanile kehtestatakse käesoleva määrusega konkreetsemad ja detailsemad nõuded.</w:t>
      </w:r>
    </w:p>
    <w:p w14:paraId="6B6D8A12" w14:textId="77777777" w:rsidR="00E17CEB" w:rsidRPr="006430A4" w:rsidRDefault="00E17CEB" w:rsidP="006430A4">
      <w:pPr>
        <w:spacing w:after="0" w:line="240" w:lineRule="auto"/>
        <w:jc w:val="both"/>
        <w:rPr>
          <w:rFonts w:ascii="Times New Roman" w:hAnsi="Times New Roman" w:cs="Times New Roman"/>
          <w:sz w:val="24"/>
          <w:szCs w:val="24"/>
        </w:rPr>
      </w:pPr>
    </w:p>
    <w:p w14:paraId="17105ECE" w14:textId="17890861" w:rsidR="00DA0218" w:rsidRPr="006430A4" w:rsidRDefault="00DA0218"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 xml:space="preserve">Turvaplaan kui mehitatud turvamise alus on oluline majandustegevuse nõue. </w:t>
      </w:r>
      <w:r w:rsidR="00F263CA" w:rsidRPr="006430A4">
        <w:rPr>
          <w:rFonts w:ascii="Times New Roman" w:hAnsi="Times New Roman" w:cs="Times New Roman"/>
          <w:sz w:val="24"/>
          <w:szCs w:val="24"/>
        </w:rPr>
        <w:t>K</w:t>
      </w:r>
      <w:r w:rsidRPr="006430A4">
        <w:rPr>
          <w:rFonts w:ascii="Times New Roman" w:hAnsi="Times New Roman" w:cs="Times New Roman"/>
          <w:sz w:val="24"/>
          <w:szCs w:val="24"/>
        </w:rPr>
        <w:t>ui turvaobjektil on püsiv mehitatud valve, siis viitab see asjaolule, et oht turvaobjektile on tõenäolisem</w:t>
      </w:r>
      <w:r w:rsidR="00E84C4E" w:rsidRPr="006430A4">
        <w:rPr>
          <w:rFonts w:ascii="Times New Roman" w:hAnsi="Times New Roman" w:cs="Times New Roman"/>
          <w:sz w:val="24"/>
          <w:szCs w:val="24"/>
        </w:rPr>
        <w:t xml:space="preserve">. Sellisel juhul </w:t>
      </w:r>
      <w:r w:rsidRPr="006430A4">
        <w:rPr>
          <w:rFonts w:ascii="Times New Roman" w:hAnsi="Times New Roman" w:cs="Times New Roman"/>
          <w:sz w:val="24"/>
          <w:szCs w:val="24"/>
        </w:rPr>
        <w:t xml:space="preserve">on vaja ohu avastamiseks ja kõrvaldamiseks läbimõeldud tegutsemist ja kaalutud </w:t>
      </w:r>
      <w:r w:rsidR="00C07C8D" w:rsidRPr="006430A4">
        <w:rPr>
          <w:rFonts w:ascii="Times New Roman" w:hAnsi="Times New Roman" w:cs="Times New Roman"/>
          <w:sz w:val="24"/>
          <w:szCs w:val="24"/>
        </w:rPr>
        <w:t>abinõusid.</w:t>
      </w:r>
      <w:r w:rsidRPr="006430A4">
        <w:rPr>
          <w:rFonts w:ascii="Times New Roman" w:hAnsi="Times New Roman" w:cs="Times New Roman"/>
          <w:sz w:val="24"/>
          <w:szCs w:val="24"/>
        </w:rPr>
        <w:t xml:space="preserve"> Turvaplaan koostatakse üldjuhul</w:t>
      </w:r>
      <w:r w:rsidR="00F263CA" w:rsidRPr="006430A4">
        <w:rPr>
          <w:rFonts w:ascii="Times New Roman" w:hAnsi="Times New Roman" w:cs="Times New Roman"/>
          <w:sz w:val="24"/>
          <w:szCs w:val="24"/>
        </w:rPr>
        <w:t xml:space="preserve"> turvamise</w:t>
      </w:r>
      <w:r w:rsidRPr="006430A4">
        <w:rPr>
          <w:rFonts w:ascii="Times New Roman" w:hAnsi="Times New Roman" w:cs="Times New Roman"/>
          <w:sz w:val="24"/>
          <w:szCs w:val="24"/>
        </w:rPr>
        <w:t xml:space="preserve"> teenuse tellijale või teenust osutava ettevõtte juhtkonnale. See peab põhinema faktipõhisel analüüsil.</w:t>
      </w:r>
    </w:p>
    <w:p w14:paraId="5EA6DFDD" w14:textId="77777777" w:rsidR="006D3431" w:rsidRPr="006430A4" w:rsidRDefault="006D3431" w:rsidP="006430A4">
      <w:pPr>
        <w:spacing w:after="0" w:line="240" w:lineRule="auto"/>
        <w:jc w:val="both"/>
        <w:rPr>
          <w:rFonts w:ascii="Times New Roman" w:hAnsi="Times New Roman" w:cs="Times New Roman"/>
          <w:sz w:val="24"/>
          <w:szCs w:val="24"/>
        </w:rPr>
      </w:pPr>
    </w:p>
    <w:p w14:paraId="687F0E7B" w14:textId="1E239A09" w:rsidR="007D1358" w:rsidRPr="006430A4" w:rsidRDefault="00DA0218"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b/>
          <w:bCs/>
          <w:sz w:val="24"/>
          <w:szCs w:val="24"/>
        </w:rPr>
        <w:t>Lõige 1</w:t>
      </w:r>
      <w:r w:rsidRPr="006430A4">
        <w:rPr>
          <w:rFonts w:ascii="Times New Roman" w:hAnsi="Times New Roman" w:cs="Times New Roman"/>
          <w:sz w:val="24"/>
          <w:szCs w:val="24"/>
        </w:rPr>
        <w:t xml:space="preserve"> sätestab</w:t>
      </w:r>
      <w:r w:rsidR="00524ECE" w:rsidRPr="006430A4">
        <w:rPr>
          <w:rFonts w:ascii="Times New Roman" w:hAnsi="Times New Roman" w:cs="Times New Roman"/>
          <w:sz w:val="24"/>
          <w:szCs w:val="24"/>
        </w:rPr>
        <w:t xml:space="preserve"> minimaalse nõutud andmete koosseisu, mis</w:t>
      </w:r>
      <w:r w:rsidRPr="006430A4">
        <w:rPr>
          <w:rFonts w:ascii="Times New Roman" w:hAnsi="Times New Roman" w:cs="Times New Roman"/>
          <w:sz w:val="24"/>
          <w:szCs w:val="24"/>
        </w:rPr>
        <w:t xml:space="preserve"> pea</w:t>
      </w:r>
      <w:r w:rsidR="00524ECE" w:rsidRPr="006430A4">
        <w:rPr>
          <w:rFonts w:ascii="Times New Roman" w:hAnsi="Times New Roman" w:cs="Times New Roman"/>
          <w:sz w:val="24"/>
          <w:szCs w:val="24"/>
        </w:rPr>
        <w:t>b</w:t>
      </w:r>
      <w:r w:rsidRPr="006430A4">
        <w:rPr>
          <w:rFonts w:ascii="Times New Roman" w:hAnsi="Times New Roman" w:cs="Times New Roman"/>
          <w:sz w:val="24"/>
          <w:szCs w:val="24"/>
        </w:rPr>
        <w:t xml:space="preserve"> t</w:t>
      </w:r>
      <w:r w:rsidR="007D1358" w:rsidRPr="006430A4">
        <w:rPr>
          <w:rFonts w:ascii="Times New Roman" w:hAnsi="Times New Roman" w:cs="Times New Roman"/>
          <w:sz w:val="24"/>
          <w:szCs w:val="24"/>
        </w:rPr>
        <w:t xml:space="preserve">urvaplaanis </w:t>
      </w:r>
      <w:r w:rsidRPr="006430A4">
        <w:rPr>
          <w:rFonts w:ascii="Times New Roman" w:hAnsi="Times New Roman" w:cs="Times New Roman"/>
          <w:sz w:val="24"/>
          <w:szCs w:val="24"/>
        </w:rPr>
        <w:t>olema esitatud</w:t>
      </w:r>
      <w:r w:rsidR="0020167D" w:rsidRPr="006430A4">
        <w:rPr>
          <w:rFonts w:ascii="Times New Roman" w:hAnsi="Times New Roman" w:cs="Times New Roman"/>
          <w:sz w:val="24"/>
          <w:szCs w:val="24"/>
        </w:rPr>
        <w:t>.</w:t>
      </w:r>
      <w:r w:rsidR="00F263CA" w:rsidRPr="006430A4">
        <w:rPr>
          <w:rFonts w:ascii="Times New Roman" w:hAnsi="Times New Roman" w:cs="Times New Roman"/>
          <w:sz w:val="24"/>
          <w:szCs w:val="24"/>
        </w:rPr>
        <w:t xml:space="preserve"> </w:t>
      </w:r>
    </w:p>
    <w:p w14:paraId="3C7F2F8C" w14:textId="77777777" w:rsidR="003979B0" w:rsidRPr="006430A4" w:rsidRDefault="003979B0" w:rsidP="006430A4">
      <w:pPr>
        <w:spacing w:after="0" w:line="240" w:lineRule="auto"/>
        <w:jc w:val="both"/>
        <w:rPr>
          <w:rFonts w:ascii="Times New Roman" w:hAnsi="Times New Roman" w:cs="Times New Roman"/>
          <w:sz w:val="24"/>
          <w:szCs w:val="24"/>
        </w:rPr>
      </w:pPr>
    </w:p>
    <w:p w14:paraId="027E907B" w14:textId="7AFAB7B3" w:rsidR="007D3B5F" w:rsidRPr="006430A4" w:rsidRDefault="003979B0"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 xml:space="preserve">Turvaplaani kui mehitatud turvamise tegevusplaani koostamisel on vajalik esmalt </w:t>
      </w:r>
      <w:r w:rsidR="00997428" w:rsidRPr="006430A4">
        <w:rPr>
          <w:rFonts w:ascii="Times New Roman" w:hAnsi="Times New Roman" w:cs="Times New Roman"/>
          <w:b/>
          <w:bCs/>
          <w:sz w:val="24"/>
          <w:szCs w:val="24"/>
        </w:rPr>
        <w:t xml:space="preserve">punkti 1 </w:t>
      </w:r>
      <w:r w:rsidR="00997428" w:rsidRPr="006430A4">
        <w:rPr>
          <w:rFonts w:ascii="Times New Roman" w:hAnsi="Times New Roman" w:cs="Times New Roman"/>
          <w:sz w:val="24"/>
          <w:szCs w:val="24"/>
        </w:rPr>
        <w:t>kohaselt</w:t>
      </w:r>
      <w:r w:rsidRPr="006430A4">
        <w:rPr>
          <w:rFonts w:ascii="Times New Roman" w:hAnsi="Times New Roman" w:cs="Times New Roman"/>
          <w:b/>
          <w:bCs/>
          <w:sz w:val="24"/>
          <w:szCs w:val="24"/>
        </w:rPr>
        <w:t xml:space="preserve"> kirjeldada turvaobjekti ennast</w:t>
      </w:r>
      <w:r w:rsidRPr="006430A4">
        <w:rPr>
          <w:rFonts w:ascii="Times New Roman" w:hAnsi="Times New Roman" w:cs="Times New Roman"/>
          <w:sz w:val="24"/>
          <w:szCs w:val="24"/>
        </w:rPr>
        <w:t xml:space="preserve">. </w:t>
      </w:r>
      <w:r w:rsidR="0057788B" w:rsidRPr="006430A4">
        <w:rPr>
          <w:rFonts w:ascii="Times New Roman" w:hAnsi="Times New Roman" w:cs="Times New Roman"/>
          <w:sz w:val="24"/>
          <w:szCs w:val="24"/>
        </w:rPr>
        <w:t xml:space="preserve">Mehitatud turvaobjekti turvamisel on äärmiselt oluline kõigile osapooltele täpselt teada turvaobjekti piire. Teiste isikute põhiõigusi riivavate meetmete kohaldamine on </w:t>
      </w:r>
      <w:proofErr w:type="spellStart"/>
      <w:r w:rsidR="0057788B" w:rsidRPr="006430A4">
        <w:rPr>
          <w:rFonts w:ascii="Times New Roman" w:hAnsi="Times New Roman" w:cs="Times New Roman"/>
          <w:sz w:val="24"/>
          <w:szCs w:val="24"/>
        </w:rPr>
        <w:t>TurvaTS</w:t>
      </w:r>
      <w:proofErr w:type="spellEnd"/>
      <w:r w:rsidR="00CE3FEC" w:rsidRPr="006430A4">
        <w:rPr>
          <w:rFonts w:ascii="Times New Roman" w:hAnsi="Times New Roman" w:cs="Times New Roman"/>
          <w:sz w:val="24"/>
          <w:szCs w:val="24"/>
        </w:rPr>
        <w:t>-i</w:t>
      </w:r>
      <w:r w:rsidR="0057788B" w:rsidRPr="006430A4">
        <w:rPr>
          <w:rFonts w:ascii="Times New Roman" w:hAnsi="Times New Roman" w:cs="Times New Roman"/>
          <w:sz w:val="24"/>
          <w:szCs w:val="24"/>
        </w:rPr>
        <w:t xml:space="preserve"> alusel lubatud turvamise käigus mehitatud turvaobjektil ning turvaobjekti ümbruses mõistlikus ulatuses. Hinnang mõistlikule ulatusele saab alguse turvaobjekti piiridest. Seega on vaja</w:t>
      </w:r>
      <w:r w:rsidR="0057788B" w:rsidRPr="006430A4" w:rsidDel="00CE3FEC">
        <w:rPr>
          <w:rFonts w:ascii="Times New Roman" w:hAnsi="Times New Roman" w:cs="Times New Roman"/>
          <w:sz w:val="24"/>
          <w:szCs w:val="24"/>
        </w:rPr>
        <w:t xml:space="preserve"> </w:t>
      </w:r>
      <w:r w:rsidR="0057788B" w:rsidRPr="006430A4">
        <w:rPr>
          <w:rFonts w:ascii="Times New Roman" w:hAnsi="Times New Roman" w:cs="Times New Roman"/>
          <w:sz w:val="24"/>
          <w:szCs w:val="24"/>
        </w:rPr>
        <w:t>turvaplaan</w:t>
      </w:r>
      <w:r w:rsidR="00CE3FEC" w:rsidRPr="006430A4">
        <w:rPr>
          <w:rFonts w:ascii="Times New Roman" w:hAnsi="Times New Roman" w:cs="Times New Roman"/>
          <w:sz w:val="24"/>
          <w:szCs w:val="24"/>
        </w:rPr>
        <w:t>is kirjeldada</w:t>
      </w:r>
      <w:r w:rsidR="0057788B" w:rsidRPr="006430A4">
        <w:rPr>
          <w:rFonts w:ascii="Times New Roman" w:hAnsi="Times New Roman" w:cs="Times New Roman"/>
          <w:sz w:val="24"/>
          <w:szCs w:val="24"/>
        </w:rPr>
        <w:t xml:space="preserve"> turvaobjekti selliselt, et on üheselt tuvastatavad objekti piirid, millest sõltub võimalik meetmete kohaldamise õiguspärasus.</w:t>
      </w:r>
      <w:r w:rsidR="00CE3FEC" w:rsidRPr="006430A4">
        <w:rPr>
          <w:rFonts w:ascii="Times New Roman" w:hAnsi="Times New Roman" w:cs="Times New Roman"/>
          <w:sz w:val="24"/>
          <w:szCs w:val="24"/>
        </w:rPr>
        <w:t xml:space="preserve"> </w:t>
      </w:r>
      <w:r w:rsidR="002126E6" w:rsidRPr="006430A4">
        <w:rPr>
          <w:rFonts w:ascii="Times New Roman" w:hAnsi="Times New Roman" w:cs="Times New Roman"/>
          <w:sz w:val="24"/>
          <w:szCs w:val="24"/>
        </w:rPr>
        <w:t>Turvaobjekti k</w:t>
      </w:r>
      <w:r w:rsidR="007D3B5F" w:rsidRPr="006430A4">
        <w:rPr>
          <w:rFonts w:ascii="Times New Roman" w:hAnsi="Times New Roman" w:cs="Times New Roman"/>
          <w:sz w:val="24"/>
          <w:szCs w:val="24"/>
        </w:rPr>
        <w:t xml:space="preserve">irjeldamisel </w:t>
      </w:r>
      <w:r w:rsidR="00CE3FEC" w:rsidRPr="006430A4">
        <w:rPr>
          <w:rFonts w:ascii="Times New Roman" w:hAnsi="Times New Roman" w:cs="Times New Roman"/>
          <w:sz w:val="24"/>
          <w:szCs w:val="24"/>
        </w:rPr>
        <w:t xml:space="preserve">tuleb </w:t>
      </w:r>
      <w:r w:rsidR="007D3B5F" w:rsidRPr="006430A4">
        <w:rPr>
          <w:rFonts w:ascii="Times New Roman" w:hAnsi="Times New Roman" w:cs="Times New Roman"/>
          <w:sz w:val="24"/>
          <w:szCs w:val="24"/>
        </w:rPr>
        <w:t>pöörata tähelepanu muu</w:t>
      </w:r>
      <w:r w:rsidR="00CE3FEC" w:rsidRPr="006430A4">
        <w:rPr>
          <w:rFonts w:ascii="Times New Roman" w:hAnsi="Times New Roman" w:cs="Times New Roman"/>
          <w:sz w:val="24"/>
          <w:szCs w:val="24"/>
        </w:rPr>
        <w:t xml:space="preserve"> </w:t>
      </w:r>
      <w:r w:rsidR="007D3B5F" w:rsidRPr="006430A4">
        <w:rPr>
          <w:rFonts w:ascii="Times New Roman" w:hAnsi="Times New Roman" w:cs="Times New Roman"/>
          <w:sz w:val="24"/>
          <w:szCs w:val="24"/>
        </w:rPr>
        <w:t>hulgas järgmistele asjaoludele</w:t>
      </w:r>
      <w:r w:rsidR="007D3B5F" w:rsidRPr="006430A4">
        <w:rPr>
          <w:rStyle w:val="FootnoteReference"/>
          <w:rFonts w:ascii="Times New Roman" w:hAnsi="Times New Roman" w:cs="Times New Roman"/>
          <w:sz w:val="24"/>
          <w:szCs w:val="24"/>
        </w:rPr>
        <w:footnoteReference w:id="2"/>
      </w:r>
      <w:r w:rsidR="007D3B5F" w:rsidRPr="006430A4">
        <w:rPr>
          <w:rFonts w:ascii="Times New Roman" w:hAnsi="Times New Roman" w:cs="Times New Roman"/>
          <w:sz w:val="24"/>
          <w:szCs w:val="24"/>
        </w:rPr>
        <w:t>:</w:t>
      </w:r>
    </w:p>
    <w:p w14:paraId="51BD6ADF" w14:textId="3DA89B45" w:rsidR="007D3B5F" w:rsidRPr="006430A4" w:rsidRDefault="007D3B5F" w:rsidP="006430A4">
      <w:pPr>
        <w:pStyle w:val="ListParagraph"/>
        <w:numPr>
          <w:ilvl w:val="0"/>
          <w:numId w:val="11"/>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Kas turvaobjekt on piiratud aiaga?</w:t>
      </w:r>
    </w:p>
    <w:p w14:paraId="402AFD0D" w14:textId="40D54564" w:rsidR="007D3B5F" w:rsidRPr="006430A4" w:rsidRDefault="007D3B5F" w:rsidP="006430A4">
      <w:pPr>
        <w:pStyle w:val="ListParagraph"/>
        <w:numPr>
          <w:ilvl w:val="0"/>
          <w:numId w:val="11"/>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Kas väravad on suletavad (lukustatavad)?</w:t>
      </w:r>
    </w:p>
    <w:p w14:paraId="09A730C8" w14:textId="1869DCA8" w:rsidR="007D3B5F" w:rsidRPr="006430A4" w:rsidRDefault="007D3B5F" w:rsidP="006430A4">
      <w:pPr>
        <w:pStyle w:val="ListParagraph"/>
        <w:numPr>
          <w:ilvl w:val="0"/>
          <w:numId w:val="11"/>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Kas kõik väravad, mida ei kasutata</w:t>
      </w:r>
      <w:r w:rsidR="0020167D" w:rsidRPr="006430A4">
        <w:rPr>
          <w:rFonts w:ascii="Times New Roman" w:hAnsi="Times New Roman" w:cs="Times New Roman"/>
          <w:sz w:val="24"/>
          <w:szCs w:val="24"/>
        </w:rPr>
        <w:t>,</w:t>
      </w:r>
      <w:r w:rsidRPr="006430A4">
        <w:rPr>
          <w:rFonts w:ascii="Times New Roman" w:hAnsi="Times New Roman" w:cs="Times New Roman"/>
          <w:sz w:val="24"/>
          <w:szCs w:val="24"/>
        </w:rPr>
        <w:t xml:space="preserve"> on lukustatud?</w:t>
      </w:r>
    </w:p>
    <w:p w14:paraId="146A622D" w14:textId="7B3CA42B" w:rsidR="007D3B5F" w:rsidRPr="006430A4" w:rsidRDefault="007D3B5F" w:rsidP="006430A4">
      <w:pPr>
        <w:pStyle w:val="ListParagraph"/>
        <w:numPr>
          <w:ilvl w:val="0"/>
          <w:numId w:val="11"/>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Kas turvaobjekt on kaetud välisvalgustusega?</w:t>
      </w:r>
    </w:p>
    <w:p w14:paraId="0DF9D7E0" w14:textId="653E448B" w:rsidR="007D3B5F" w:rsidRPr="006430A4" w:rsidRDefault="007D3B5F" w:rsidP="006430A4">
      <w:pPr>
        <w:pStyle w:val="ListParagraph"/>
        <w:numPr>
          <w:ilvl w:val="0"/>
          <w:numId w:val="11"/>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Kas perimeetril on valveseadmeid (kiired, andurid)?</w:t>
      </w:r>
    </w:p>
    <w:p w14:paraId="38BD6946" w14:textId="1A591258" w:rsidR="007D3B5F" w:rsidRPr="006430A4" w:rsidRDefault="007D3B5F" w:rsidP="006430A4">
      <w:pPr>
        <w:pStyle w:val="ListParagraph"/>
        <w:numPr>
          <w:ilvl w:val="0"/>
          <w:numId w:val="11"/>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Kas perimeetrile on jäetud päästeameti ligipääsuks lisavärav?</w:t>
      </w:r>
    </w:p>
    <w:p w14:paraId="04B2A2C2" w14:textId="02208356" w:rsidR="007D3B5F" w:rsidRPr="006430A4" w:rsidRDefault="007D3B5F" w:rsidP="006430A4">
      <w:pPr>
        <w:pStyle w:val="ListParagraph"/>
        <w:numPr>
          <w:ilvl w:val="0"/>
          <w:numId w:val="11"/>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Kas territooriumil on gaasihoidla, kütusehoidla?</w:t>
      </w:r>
    </w:p>
    <w:p w14:paraId="1CCD616F" w14:textId="4F900F88" w:rsidR="007D3B5F" w:rsidRPr="006430A4" w:rsidRDefault="007D3B5F" w:rsidP="006430A4">
      <w:pPr>
        <w:pStyle w:val="ListParagraph"/>
        <w:numPr>
          <w:ilvl w:val="0"/>
          <w:numId w:val="11"/>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Kas territooriumil on alajaam?</w:t>
      </w:r>
    </w:p>
    <w:p w14:paraId="1FC54DF9" w14:textId="08576137" w:rsidR="007D3B5F" w:rsidRPr="006430A4" w:rsidRDefault="007D3B5F" w:rsidP="006430A4">
      <w:pPr>
        <w:pStyle w:val="ListParagraph"/>
        <w:numPr>
          <w:ilvl w:val="0"/>
          <w:numId w:val="11"/>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Kas territooriumi on avatud külalistele ja nende orienteeruv arv päevas?</w:t>
      </w:r>
    </w:p>
    <w:p w14:paraId="72F8FC51" w14:textId="307CF401" w:rsidR="007D3B5F" w:rsidRPr="006430A4" w:rsidRDefault="007D3B5F" w:rsidP="006430A4">
      <w:pPr>
        <w:pStyle w:val="ListParagraph"/>
        <w:numPr>
          <w:ilvl w:val="0"/>
          <w:numId w:val="11"/>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Kas territooriumil hoitakse kallihinnalist ja kergesti teisaldatavat kaupa?</w:t>
      </w:r>
    </w:p>
    <w:p w14:paraId="559B7618" w14:textId="38F5826F" w:rsidR="007D3B5F" w:rsidRPr="006430A4" w:rsidRDefault="007D3B5F" w:rsidP="006430A4">
      <w:pPr>
        <w:pStyle w:val="ListParagraph"/>
        <w:numPr>
          <w:ilvl w:val="0"/>
          <w:numId w:val="11"/>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Kas varem on esinenud turvaprobleeme (näiteks vargusi)?</w:t>
      </w:r>
    </w:p>
    <w:p w14:paraId="5E6D5425" w14:textId="12605B2E" w:rsidR="007D3B5F" w:rsidRPr="006430A4" w:rsidRDefault="007D3B5F" w:rsidP="006430A4">
      <w:pPr>
        <w:pStyle w:val="ListParagraph"/>
        <w:numPr>
          <w:ilvl w:val="0"/>
          <w:numId w:val="11"/>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Kas territooriumi jälgimiseks on paigaldatud valvekaamerad?</w:t>
      </w:r>
    </w:p>
    <w:p w14:paraId="5FAC884F" w14:textId="7CD3666F" w:rsidR="007D3B5F" w:rsidRPr="006430A4" w:rsidRDefault="007D3B5F" w:rsidP="006430A4">
      <w:pPr>
        <w:pStyle w:val="ListParagraph"/>
        <w:numPr>
          <w:ilvl w:val="0"/>
          <w:numId w:val="11"/>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Kas kogu territoorium on videokaameratega kaetud?</w:t>
      </w:r>
    </w:p>
    <w:p w14:paraId="7A0FAFC9" w14:textId="427E03AC" w:rsidR="007D3B5F" w:rsidRPr="006430A4" w:rsidRDefault="007D3B5F" w:rsidP="006430A4">
      <w:pPr>
        <w:pStyle w:val="ListParagraph"/>
        <w:numPr>
          <w:ilvl w:val="0"/>
          <w:numId w:val="11"/>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Kas videopildid salvestatakse?</w:t>
      </w:r>
    </w:p>
    <w:p w14:paraId="690F11D3" w14:textId="754C4EBE" w:rsidR="007D3B5F" w:rsidRPr="006430A4" w:rsidRDefault="007D3B5F" w:rsidP="006430A4">
      <w:pPr>
        <w:pStyle w:val="ListParagraph"/>
        <w:numPr>
          <w:ilvl w:val="0"/>
          <w:numId w:val="11"/>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Kas salvestust saab vaadata läbi arvutivõrgu?</w:t>
      </w:r>
    </w:p>
    <w:p w14:paraId="26257BC8" w14:textId="083F66ED" w:rsidR="007D3B5F" w:rsidRPr="006430A4" w:rsidRDefault="007D3B5F" w:rsidP="006430A4">
      <w:pPr>
        <w:pStyle w:val="ListParagraph"/>
        <w:numPr>
          <w:ilvl w:val="0"/>
          <w:numId w:val="11"/>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 xml:space="preserve">Kas kaamerad on </w:t>
      </w:r>
      <w:proofErr w:type="spellStart"/>
      <w:r w:rsidRPr="006430A4">
        <w:rPr>
          <w:rFonts w:ascii="Times New Roman" w:hAnsi="Times New Roman" w:cs="Times New Roman"/>
          <w:sz w:val="24"/>
          <w:szCs w:val="24"/>
        </w:rPr>
        <w:t>Day</w:t>
      </w:r>
      <w:proofErr w:type="spellEnd"/>
      <w:r w:rsidRPr="006430A4">
        <w:rPr>
          <w:rFonts w:ascii="Times New Roman" w:hAnsi="Times New Roman" w:cs="Times New Roman"/>
          <w:sz w:val="24"/>
          <w:szCs w:val="24"/>
        </w:rPr>
        <w:t>–</w:t>
      </w:r>
      <w:proofErr w:type="spellStart"/>
      <w:r w:rsidRPr="006430A4">
        <w:rPr>
          <w:rFonts w:ascii="Times New Roman" w:hAnsi="Times New Roman" w:cs="Times New Roman"/>
          <w:sz w:val="24"/>
          <w:szCs w:val="24"/>
        </w:rPr>
        <w:t>Night</w:t>
      </w:r>
      <w:proofErr w:type="spellEnd"/>
      <w:r w:rsidRPr="006430A4">
        <w:rPr>
          <w:rFonts w:ascii="Times New Roman" w:hAnsi="Times New Roman" w:cs="Times New Roman"/>
          <w:sz w:val="24"/>
          <w:szCs w:val="24"/>
        </w:rPr>
        <w:t xml:space="preserve"> tüüpi?</w:t>
      </w:r>
    </w:p>
    <w:p w14:paraId="57A15AAD" w14:textId="12D943E8" w:rsidR="007D3B5F" w:rsidRPr="006430A4" w:rsidRDefault="007D3B5F" w:rsidP="006430A4">
      <w:pPr>
        <w:pStyle w:val="ListParagraph"/>
        <w:numPr>
          <w:ilvl w:val="0"/>
          <w:numId w:val="11"/>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Kas objektil hoitakse ohtlikke aineid või toimub ohtlik tööprotsess?</w:t>
      </w:r>
    </w:p>
    <w:p w14:paraId="644549B2" w14:textId="70FB7554" w:rsidR="007D3B5F" w:rsidRPr="006430A4" w:rsidRDefault="007D3B5F" w:rsidP="006430A4">
      <w:pPr>
        <w:pStyle w:val="ListParagraph"/>
        <w:numPr>
          <w:ilvl w:val="0"/>
          <w:numId w:val="11"/>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Kas turvatöötaja peab teostama ringkäike?</w:t>
      </w:r>
    </w:p>
    <w:p w14:paraId="6987E74B" w14:textId="77777777" w:rsidR="007D3B5F" w:rsidRPr="006430A4" w:rsidRDefault="007D3B5F" w:rsidP="006430A4">
      <w:pPr>
        <w:spacing w:after="0" w:line="240" w:lineRule="auto"/>
        <w:jc w:val="both"/>
        <w:rPr>
          <w:rFonts w:ascii="Times New Roman" w:hAnsi="Times New Roman" w:cs="Times New Roman"/>
          <w:sz w:val="24"/>
          <w:szCs w:val="24"/>
        </w:rPr>
      </w:pPr>
    </w:p>
    <w:p w14:paraId="20BC182F" w14:textId="529E77A4" w:rsidR="005432B9" w:rsidRPr="006430A4" w:rsidRDefault="003979B0"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 xml:space="preserve">Järgise sammuna tuleb kirjeldada ja põhjendada </w:t>
      </w:r>
      <w:r w:rsidR="00997428" w:rsidRPr="006430A4">
        <w:rPr>
          <w:rFonts w:ascii="Times New Roman" w:hAnsi="Times New Roman" w:cs="Times New Roman"/>
          <w:b/>
          <w:bCs/>
          <w:sz w:val="24"/>
          <w:szCs w:val="24"/>
        </w:rPr>
        <w:t xml:space="preserve">punkti 2 </w:t>
      </w:r>
      <w:r w:rsidR="00997428" w:rsidRPr="006430A4">
        <w:rPr>
          <w:rFonts w:ascii="Times New Roman" w:hAnsi="Times New Roman" w:cs="Times New Roman"/>
          <w:sz w:val="24"/>
          <w:szCs w:val="24"/>
        </w:rPr>
        <w:t>kohaselt</w:t>
      </w:r>
      <w:r w:rsidR="00CE3FEC" w:rsidRPr="006430A4">
        <w:rPr>
          <w:rFonts w:ascii="Times New Roman" w:hAnsi="Times New Roman" w:cs="Times New Roman"/>
          <w:sz w:val="24"/>
          <w:szCs w:val="24"/>
        </w:rPr>
        <w:t>,</w:t>
      </w:r>
      <w:r w:rsidR="00997428" w:rsidRPr="006430A4">
        <w:rPr>
          <w:rFonts w:ascii="Times New Roman" w:hAnsi="Times New Roman" w:cs="Times New Roman"/>
          <w:b/>
          <w:bCs/>
          <w:sz w:val="24"/>
          <w:szCs w:val="24"/>
        </w:rPr>
        <w:t xml:space="preserve"> </w:t>
      </w:r>
      <w:r w:rsidRPr="006430A4">
        <w:rPr>
          <w:rFonts w:ascii="Times New Roman" w:hAnsi="Times New Roman" w:cs="Times New Roman"/>
          <w:b/>
          <w:bCs/>
          <w:sz w:val="24"/>
          <w:szCs w:val="24"/>
        </w:rPr>
        <w:t>milliseid konkreetseid valve</w:t>
      </w:r>
      <w:r w:rsidR="0020167D" w:rsidRPr="006430A4">
        <w:rPr>
          <w:rFonts w:ascii="Times New Roman" w:hAnsi="Times New Roman" w:cs="Times New Roman"/>
          <w:b/>
          <w:bCs/>
          <w:sz w:val="24"/>
          <w:szCs w:val="24"/>
        </w:rPr>
        <w:t>-</w:t>
      </w:r>
      <w:r w:rsidRPr="006430A4">
        <w:rPr>
          <w:rFonts w:ascii="Times New Roman" w:hAnsi="Times New Roman" w:cs="Times New Roman"/>
          <w:b/>
          <w:bCs/>
          <w:sz w:val="24"/>
          <w:szCs w:val="24"/>
        </w:rPr>
        <w:t xml:space="preserve"> ja kaitselahendusi sellel turvaobjektil teenusepakkuja rakendab</w:t>
      </w:r>
      <w:r w:rsidR="00284D22" w:rsidRPr="006430A4">
        <w:rPr>
          <w:rFonts w:ascii="Times New Roman" w:hAnsi="Times New Roman" w:cs="Times New Roman"/>
          <w:sz w:val="24"/>
          <w:szCs w:val="24"/>
        </w:rPr>
        <w:t>, nt videovalvesüsteemid, sissetungihäire süsteemid, läbipääsusüsteemid</w:t>
      </w:r>
      <w:r w:rsidR="008614CE" w:rsidRPr="006430A4">
        <w:rPr>
          <w:rFonts w:ascii="Times New Roman" w:hAnsi="Times New Roman" w:cs="Times New Roman"/>
          <w:sz w:val="24"/>
          <w:szCs w:val="24"/>
        </w:rPr>
        <w:t>, aia</w:t>
      </w:r>
      <w:r w:rsidR="00CE3FEC" w:rsidRPr="006430A4">
        <w:rPr>
          <w:rFonts w:ascii="Times New Roman" w:hAnsi="Times New Roman" w:cs="Times New Roman"/>
          <w:sz w:val="24"/>
          <w:szCs w:val="24"/>
        </w:rPr>
        <w:t>ga</w:t>
      </w:r>
      <w:r w:rsidR="008614CE" w:rsidRPr="006430A4">
        <w:rPr>
          <w:rFonts w:ascii="Times New Roman" w:hAnsi="Times New Roman" w:cs="Times New Roman"/>
          <w:sz w:val="24"/>
          <w:szCs w:val="24"/>
        </w:rPr>
        <w:t xml:space="preserve"> piiratud jne</w:t>
      </w:r>
      <w:r w:rsidRPr="006430A4">
        <w:rPr>
          <w:rFonts w:ascii="Times New Roman" w:hAnsi="Times New Roman" w:cs="Times New Roman"/>
          <w:sz w:val="24"/>
          <w:szCs w:val="24"/>
        </w:rPr>
        <w:t xml:space="preserve">. </w:t>
      </w:r>
    </w:p>
    <w:p w14:paraId="5B10B810" w14:textId="77777777" w:rsidR="005432B9" w:rsidRPr="006430A4" w:rsidRDefault="005432B9" w:rsidP="006430A4">
      <w:pPr>
        <w:spacing w:after="0" w:line="240" w:lineRule="auto"/>
        <w:jc w:val="both"/>
        <w:rPr>
          <w:rFonts w:ascii="Times New Roman" w:hAnsi="Times New Roman" w:cs="Times New Roman"/>
          <w:sz w:val="24"/>
          <w:szCs w:val="24"/>
        </w:rPr>
      </w:pPr>
    </w:p>
    <w:p w14:paraId="11A07297" w14:textId="286CF955" w:rsidR="00DC5CF7" w:rsidRPr="006430A4" w:rsidRDefault="003979B0" w:rsidP="006430A4">
      <w:pPr>
        <w:spacing w:after="0" w:line="240" w:lineRule="auto"/>
        <w:jc w:val="both"/>
        <w:rPr>
          <w:rFonts w:ascii="Times New Roman" w:hAnsi="Times New Roman" w:cs="Times New Roman"/>
          <w:b/>
          <w:bCs/>
          <w:sz w:val="24"/>
          <w:szCs w:val="24"/>
        </w:rPr>
      </w:pPr>
      <w:r w:rsidRPr="006430A4">
        <w:rPr>
          <w:rFonts w:ascii="Times New Roman" w:hAnsi="Times New Roman" w:cs="Times New Roman"/>
          <w:sz w:val="24"/>
          <w:szCs w:val="24"/>
        </w:rPr>
        <w:t xml:space="preserve">Kui on kirjeldatud, kuidas turvamist teostatakse, siis tuleb </w:t>
      </w:r>
      <w:r w:rsidR="00997428" w:rsidRPr="006430A4">
        <w:rPr>
          <w:rFonts w:ascii="Times New Roman" w:hAnsi="Times New Roman" w:cs="Times New Roman"/>
          <w:b/>
          <w:bCs/>
          <w:sz w:val="24"/>
          <w:szCs w:val="24"/>
        </w:rPr>
        <w:t xml:space="preserve">punkti 3 </w:t>
      </w:r>
      <w:r w:rsidR="00997428" w:rsidRPr="006430A4">
        <w:rPr>
          <w:rFonts w:ascii="Times New Roman" w:hAnsi="Times New Roman" w:cs="Times New Roman"/>
          <w:sz w:val="24"/>
          <w:szCs w:val="24"/>
        </w:rPr>
        <w:t>kohaselt</w:t>
      </w:r>
      <w:r w:rsidRPr="006430A4">
        <w:rPr>
          <w:rFonts w:ascii="Times New Roman" w:hAnsi="Times New Roman" w:cs="Times New Roman"/>
          <w:sz w:val="24"/>
          <w:szCs w:val="24"/>
        </w:rPr>
        <w:t xml:space="preserve"> kirjeldada</w:t>
      </w:r>
      <w:r w:rsidR="0020167D" w:rsidRPr="006430A4">
        <w:rPr>
          <w:rFonts w:ascii="Times New Roman" w:hAnsi="Times New Roman" w:cs="Times New Roman"/>
          <w:b/>
          <w:bCs/>
          <w:sz w:val="24"/>
          <w:szCs w:val="24"/>
        </w:rPr>
        <w:t>,</w:t>
      </w:r>
      <w:r w:rsidRPr="006430A4">
        <w:rPr>
          <w:rFonts w:ascii="Times New Roman" w:hAnsi="Times New Roman" w:cs="Times New Roman"/>
          <w:b/>
          <w:bCs/>
          <w:sz w:val="24"/>
          <w:szCs w:val="24"/>
        </w:rPr>
        <w:t xml:space="preserve"> kui palju turvateenistujaid </w:t>
      </w:r>
      <w:r w:rsidR="00ED70F7" w:rsidRPr="006430A4">
        <w:rPr>
          <w:rFonts w:ascii="Times New Roman" w:hAnsi="Times New Roman" w:cs="Times New Roman"/>
          <w:b/>
          <w:bCs/>
          <w:sz w:val="24"/>
          <w:szCs w:val="24"/>
        </w:rPr>
        <w:t>turvama hakkab</w:t>
      </w:r>
      <w:r w:rsidRPr="006430A4">
        <w:rPr>
          <w:rFonts w:ascii="Times New Roman" w:hAnsi="Times New Roman" w:cs="Times New Roman"/>
          <w:sz w:val="24"/>
          <w:szCs w:val="24"/>
        </w:rPr>
        <w:t xml:space="preserve">, </w:t>
      </w:r>
      <w:r w:rsidR="00F263CA" w:rsidRPr="006430A4">
        <w:rPr>
          <w:rFonts w:ascii="Times New Roman" w:hAnsi="Times New Roman" w:cs="Times New Roman"/>
          <w:b/>
          <w:bCs/>
          <w:sz w:val="24"/>
          <w:szCs w:val="24"/>
        </w:rPr>
        <w:t>mi</w:t>
      </w:r>
      <w:r w:rsidR="00CE3FEC" w:rsidRPr="006430A4">
        <w:rPr>
          <w:rFonts w:ascii="Times New Roman" w:hAnsi="Times New Roman" w:cs="Times New Roman"/>
          <w:b/>
          <w:bCs/>
          <w:sz w:val="24"/>
          <w:szCs w:val="24"/>
        </w:rPr>
        <w:t>llised</w:t>
      </w:r>
      <w:r w:rsidR="00F263CA" w:rsidRPr="006430A4">
        <w:rPr>
          <w:rFonts w:ascii="Times New Roman" w:hAnsi="Times New Roman" w:cs="Times New Roman"/>
          <w:b/>
          <w:bCs/>
          <w:sz w:val="24"/>
          <w:szCs w:val="24"/>
        </w:rPr>
        <w:t xml:space="preserve"> on nende</w:t>
      </w:r>
      <w:r w:rsidRPr="006430A4">
        <w:rPr>
          <w:rFonts w:ascii="Times New Roman" w:hAnsi="Times New Roman" w:cs="Times New Roman"/>
          <w:b/>
          <w:bCs/>
          <w:sz w:val="24"/>
          <w:szCs w:val="24"/>
        </w:rPr>
        <w:t xml:space="preserve"> </w:t>
      </w:r>
      <w:r w:rsidR="00B2201A" w:rsidRPr="006430A4">
        <w:rPr>
          <w:rFonts w:ascii="Times New Roman" w:hAnsi="Times New Roman" w:cs="Times New Roman"/>
          <w:b/>
          <w:bCs/>
          <w:sz w:val="24"/>
          <w:szCs w:val="24"/>
        </w:rPr>
        <w:t>peamised</w:t>
      </w:r>
      <w:r w:rsidRPr="006430A4">
        <w:rPr>
          <w:rFonts w:ascii="Times New Roman" w:hAnsi="Times New Roman" w:cs="Times New Roman"/>
          <w:b/>
          <w:bCs/>
          <w:sz w:val="24"/>
          <w:szCs w:val="24"/>
        </w:rPr>
        <w:t xml:space="preserve"> tööülesanded</w:t>
      </w:r>
      <w:r w:rsidR="00F263CA" w:rsidRPr="006430A4">
        <w:rPr>
          <w:rFonts w:ascii="Times New Roman" w:hAnsi="Times New Roman" w:cs="Times New Roman"/>
          <w:b/>
          <w:bCs/>
          <w:sz w:val="24"/>
          <w:szCs w:val="24"/>
        </w:rPr>
        <w:t xml:space="preserve"> ning kuidas turvamine on korraldatud</w:t>
      </w:r>
      <w:r w:rsidRPr="006430A4">
        <w:rPr>
          <w:rFonts w:ascii="Times New Roman" w:hAnsi="Times New Roman" w:cs="Times New Roman"/>
          <w:sz w:val="24"/>
          <w:szCs w:val="24"/>
        </w:rPr>
        <w:t>.</w:t>
      </w:r>
      <w:r w:rsidR="00030A5A" w:rsidRPr="006430A4">
        <w:rPr>
          <w:rFonts w:ascii="Times New Roman" w:hAnsi="Times New Roman" w:cs="Times New Roman"/>
          <w:sz w:val="24"/>
          <w:szCs w:val="24"/>
        </w:rPr>
        <w:t xml:space="preserve"> </w:t>
      </w:r>
      <w:r w:rsidR="006D00E3" w:rsidRPr="006430A4">
        <w:rPr>
          <w:rFonts w:ascii="Times New Roman" w:hAnsi="Times New Roman" w:cs="Times New Roman"/>
          <w:sz w:val="24"/>
          <w:szCs w:val="24"/>
        </w:rPr>
        <w:t>Turvaplaanis peab olema kirjas see, kuidas sellel konkreetsel turvaobjektil tööd kohapeal korraldatakse, nt mitu valvetöötajat või turvatöötajat peab olema, mitu valveposti turvaobjektil ettenähtud on, mi</w:t>
      </w:r>
      <w:r w:rsidR="00CE3FEC" w:rsidRPr="006430A4">
        <w:rPr>
          <w:rFonts w:ascii="Times New Roman" w:hAnsi="Times New Roman" w:cs="Times New Roman"/>
          <w:sz w:val="24"/>
          <w:szCs w:val="24"/>
        </w:rPr>
        <w:t>llisel</w:t>
      </w:r>
      <w:r w:rsidR="006D00E3" w:rsidRPr="006430A4">
        <w:rPr>
          <w:rFonts w:ascii="Times New Roman" w:hAnsi="Times New Roman" w:cs="Times New Roman"/>
          <w:sz w:val="24"/>
          <w:szCs w:val="24"/>
        </w:rPr>
        <w:t xml:space="preserve"> ajavahemikul ja mitu turvateenistujat valvepostidel peab tegutsema jne. Tööülesandena on mõeldud seda, mida konkreetsel valvepostil olev turvateenistuja teeb, kas kaitseb, valvab või tagab korda. </w:t>
      </w:r>
      <w:r w:rsidR="00EB37A8" w:rsidRPr="006430A4">
        <w:rPr>
          <w:rFonts w:ascii="Times New Roman" w:hAnsi="Times New Roman" w:cs="Times New Roman"/>
          <w:sz w:val="24"/>
          <w:szCs w:val="24"/>
        </w:rPr>
        <w:t>Kokkulepitud turvateenistujate arvu ja turvamise korraldust saab käsitleda töörežiimina</w:t>
      </w:r>
      <w:r w:rsidR="006D00E3" w:rsidRPr="006430A4">
        <w:rPr>
          <w:rFonts w:ascii="Times New Roman" w:hAnsi="Times New Roman" w:cs="Times New Roman"/>
          <w:sz w:val="24"/>
          <w:szCs w:val="24"/>
        </w:rPr>
        <w:t>. T</w:t>
      </w:r>
      <w:r w:rsidR="00EB37A8" w:rsidRPr="006430A4">
        <w:rPr>
          <w:rFonts w:ascii="Times New Roman" w:hAnsi="Times New Roman" w:cs="Times New Roman"/>
          <w:sz w:val="24"/>
          <w:szCs w:val="24"/>
        </w:rPr>
        <w:t xml:space="preserve">urvaplaanis </w:t>
      </w:r>
      <w:r w:rsidR="006D00E3" w:rsidRPr="006430A4">
        <w:rPr>
          <w:rFonts w:ascii="Times New Roman" w:hAnsi="Times New Roman" w:cs="Times New Roman"/>
          <w:sz w:val="24"/>
          <w:szCs w:val="24"/>
        </w:rPr>
        <w:t>nähakse ette</w:t>
      </w:r>
      <w:r w:rsidR="00EB37A8" w:rsidRPr="006430A4">
        <w:rPr>
          <w:rFonts w:ascii="Times New Roman" w:hAnsi="Times New Roman" w:cs="Times New Roman"/>
          <w:sz w:val="24"/>
          <w:szCs w:val="24"/>
        </w:rPr>
        <w:t xml:space="preserve"> ja </w:t>
      </w:r>
      <w:r w:rsidR="00CE3FEC" w:rsidRPr="006430A4">
        <w:rPr>
          <w:rFonts w:ascii="Times New Roman" w:hAnsi="Times New Roman" w:cs="Times New Roman"/>
          <w:sz w:val="24"/>
          <w:szCs w:val="24"/>
        </w:rPr>
        <w:t xml:space="preserve">turvamiseks sõlmistavas </w:t>
      </w:r>
      <w:r w:rsidR="00EB37A8" w:rsidRPr="006430A4">
        <w:rPr>
          <w:rFonts w:ascii="Times New Roman" w:hAnsi="Times New Roman" w:cs="Times New Roman"/>
          <w:sz w:val="24"/>
          <w:szCs w:val="24"/>
        </w:rPr>
        <w:t xml:space="preserve">lepingus </w:t>
      </w:r>
      <w:r w:rsidR="006D00E3" w:rsidRPr="006430A4">
        <w:rPr>
          <w:rFonts w:ascii="Times New Roman" w:hAnsi="Times New Roman" w:cs="Times New Roman"/>
          <w:sz w:val="24"/>
          <w:szCs w:val="24"/>
        </w:rPr>
        <w:t>lepitakse kokku</w:t>
      </w:r>
      <w:r w:rsidR="00EB37A8" w:rsidRPr="006430A4">
        <w:rPr>
          <w:rFonts w:ascii="Times New Roman" w:hAnsi="Times New Roman" w:cs="Times New Roman"/>
          <w:sz w:val="24"/>
          <w:szCs w:val="24"/>
        </w:rPr>
        <w:t xml:space="preserve"> </w:t>
      </w:r>
      <w:r w:rsidR="00EB37A8" w:rsidRPr="006430A4">
        <w:rPr>
          <w:rFonts w:ascii="Times New Roman" w:hAnsi="Times New Roman" w:cs="Times New Roman"/>
          <w:sz w:val="24"/>
          <w:szCs w:val="24"/>
        </w:rPr>
        <w:lastRenderedPageBreak/>
        <w:t xml:space="preserve">turvateenistujate töömahud, mille alusel on võimalik koostada turvaobjekti töögraafikud. </w:t>
      </w:r>
      <w:r w:rsidR="00997428" w:rsidRPr="006430A4">
        <w:rPr>
          <w:rFonts w:ascii="Times New Roman" w:hAnsi="Times New Roman" w:cs="Times New Roman"/>
          <w:b/>
          <w:bCs/>
          <w:sz w:val="24"/>
          <w:szCs w:val="24"/>
        </w:rPr>
        <w:t>Punkt 3</w:t>
      </w:r>
      <w:r w:rsidR="00997428" w:rsidRPr="006430A4">
        <w:rPr>
          <w:rFonts w:ascii="Times New Roman" w:hAnsi="Times New Roman" w:cs="Times New Roman"/>
          <w:sz w:val="24"/>
          <w:szCs w:val="24"/>
        </w:rPr>
        <w:t xml:space="preserve"> näeb ette ka selle, et </w:t>
      </w:r>
      <w:r w:rsidR="00997428" w:rsidRPr="006430A4">
        <w:rPr>
          <w:rFonts w:ascii="Times New Roman" w:hAnsi="Times New Roman" w:cs="Times New Roman"/>
          <w:b/>
          <w:bCs/>
          <w:sz w:val="24"/>
          <w:szCs w:val="24"/>
        </w:rPr>
        <w:t>k</w:t>
      </w:r>
      <w:r w:rsidRPr="006430A4">
        <w:rPr>
          <w:rFonts w:ascii="Times New Roman" w:hAnsi="Times New Roman" w:cs="Times New Roman"/>
          <w:b/>
          <w:bCs/>
          <w:sz w:val="24"/>
          <w:szCs w:val="24"/>
        </w:rPr>
        <w:t>ui turvaobjekti eripärast</w:t>
      </w:r>
      <w:r w:rsidR="00524ECE" w:rsidRPr="006430A4">
        <w:rPr>
          <w:rFonts w:ascii="Times New Roman" w:hAnsi="Times New Roman" w:cs="Times New Roman"/>
          <w:b/>
          <w:bCs/>
          <w:sz w:val="24"/>
          <w:szCs w:val="24"/>
        </w:rPr>
        <w:t xml:space="preserve"> lähtuvalt</w:t>
      </w:r>
      <w:r w:rsidRPr="006430A4">
        <w:rPr>
          <w:rFonts w:ascii="Times New Roman" w:hAnsi="Times New Roman" w:cs="Times New Roman"/>
          <w:b/>
          <w:bCs/>
          <w:sz w:val="24"/>
          <w:szCs w:val="24"/>
        </w:rPr>
        <w:t xml:space="preserve"> on vajalik turvateenistujatel läbida </w:t>
      </w:r>
      <w:r w:rsidR="00EB37A8" w:rsidRPr="006430A4">
        <w:rPr>
          <w:rFonts w:ascii="Times New Roman" w:hAnsi="Times New Roman" w:cs="Times New Roman"/>
          <w:b/>
          <w:bCs/>
          <w:sz w:val="24"/>
          <w:szCs w:val="24"/>
        </w:rPr>
        <w:t xml:space="preserve">erialane koolitus </w:t>
      </w:r>
      <w:r w:rsidRPr="006430A4">
        <w:rPr>
          <w:rFonts w:ascii="Times New Roman" w:hAnsi="Times New Roman" w:cs="Times New Roman"/>
          <w:b/>
          <w:bCs/>
          <w:sz w:val="24"/>
          <w:szCs w:val="24"/>
        </w:rPr>
        <w:t>(nt sadama või lennujaama objektide turvamisel), tuleb see</w:t>
      </w:r>
      <w:r w:rsidR="00F263CA" w:rsidRPr="006430A4">
        <w:rPr>
          <w:rFonts w:ascii="Times New Roman" w:hAnsi="Times New Roman" w:cs="Times New Roman"/>
          <w:b/>
          <w:bCs/>
          <w:sz w:val="24"/>
          <w:szCs w:val="24"/>
        </w:rPr>
        <w:t xml:space="preserve"> turvaplaani</w:t>
      </w:r>
      <w:r w:rsidRPr="006430A4">
        <w:rPr>
          <w:rFonts w:ascii="Times New Roman" w:hAnsi="Times New Roman" w:cs="Times New Roman"/>
          <w:b/>
          <w:bCs/>
          <w:sz w:val="24"/>
          <w:szCs w:val="24"/>
        </w:rPr>
        <w:t xml:space="preserve"> kirja panna. </w:t>
      </w:r>
    </w:p>
    <w:p w14:paraId="0F8D48EA" w14:textId="77777777" w:rsidR="00DC5CF7" w:rsidRPr="006430A4" w:rsidRDefault="00DC5CF7" w:rsidP="006430A4">
      <w:pPr>
        <w:spacing w:after="0" w:line="240" w:lineRule="auto"/>
        <w:jc w:val="both"/>
        <w:rPr>
          <w:rFonts w:ascii="Times New Roman" w:hAnsi="Times New Roman" w:cs="Times New Roman"/>
          <w:sz w:val="24"/>
          <w:szCs w:val="24"/>
        </w:rPr>
      </w:pPr>
    </w:p>
    <w:p w14:paraId="17EFADA8" w14:textId="035C4401" w:rsidR="00DC5CF7" w:rsidRPr="006430A4" w:rsidRDefault="00DC5CF7" w:rsidP="006430A4">
      <w:pPr>
        <w:spacing w:after="0" w:line="240" w:lineRule="auto"/>
        <w:jc w:val="both"/>
        <w:rPr>
          <w:rFonts w:ascii="Times New Roman" w:hAnsi="Times New Roman" w:cs="Times New Roman"/>
          <w:sz w:val="24"/>
          <w:szCs w:val="24"/>
        </w:rPr>
      </w:pPr>
      <w:proofErr w:type="spellStart"/>
      <w:r w:rsidRPr="006430A4">
        <w:rPr>
          <w:rFonts w:ascii="Times New Roman" w:hAnsi="Times New Roman" w:cs="Times New Roman"/>
          <w:sz w:val="24"/>
          <w:szCs w:val="24"/>
        </w:rPr>
        <w:t>TurvaTS</w:t>
      </w:r>
      <w:proofErr w:type="spellEnd"/>
      <w:r w:rsidRPr="006430A4">
        <w:rPr>
          <w:rFonts w:ascii="Times New Roman" w:hAnsi="Times New Roman" w:cs="Times New Roman"/>
          <w:sz w:val="24"/>
          <w:szCs w:val="24"/>
        </w:rPr>
        <w:t xml:space="preserve"> lubab turvaplaanis ettenähtud tingimustel ja korras turvatöötaja juhendamisel turvamises osaleda valvetöötajal. Avalikus kohas võib valvetöötaja tegutseda ainult koos turvatöötajaga. Seega, kui sellel turvaobjektil on ettenähtud ka valvetöötaja tegutsemine, tuleb turvaplaanis kirjeldada, millised on need tingimused ja kord.</w:t>
      </w:r>
    </w:p>
    <w:p w14:paraId="4EA1B26F" w14:textId="77777777" w:rsidR="00F263CA" w:rsidRPr="006430A4" w:rsidRDefault="00F263CA" w:rsidP="006430A4">
      <w:pPr>
        <w:spacing w:after="0" w:line="240" w:lineRule="auto"/>
        <w:jc w:val="both"/>
        <w:rPr>
          <w:rFonts w:ascii="Times New Roman" w:hAnsi="Times New Roman" w:cs="Times New Roman"/>
          <w:sz w:val="24"/>
          <w:szCs w:val="24"/>
        </w:rPr>
      </w:pPr>
    </w:p>
    <w:p w14:paraId="2E9D6C34" w14:textId="22947650" w:rsidR="00F263CA" w:rsidRPr="006430A4" w:rsidRDefault="00997428"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b/>
          <w:bCs/>
          <w:sz w:val="24"/>
          <w:szCs w:val="24"/>
        </w:rPr>
        <w:t xml:space="preserve">Punkti 4 </w:t>
      </w:r>
      <w:r w:rsidRPr="00E276FD">
        <w:rPr>
          <w:rFonts w:ascii="Times New Roman" w:hAnsi="Times New Roman" w:cs="Times New Roman"/>
          <w:sz w:val="24"/>
          <w:szCs w:val="24"/>
        </w:rPr>
        <w:t>jä</w:t>
      </w:r>
      <w:r w:rsidR="00CE3FEC" w:rsidRPr="00E276FD">
        <w:rPr>
          <w:rFonts w:ascii="Times New Roman" w:hAnsi="Times New Roman" w:cs="Times New Roman"/>
          <w:sz w:val="24"/>
          <w:szCs w:val="24"/>
        </w:rPr>
        <w:t>r</w:t>
      </w:r>
      <w:r w:rsidRPr="00E276FD">
        <w:rPr>
          <w:rFonts w:ascii="Times New Roman" w:hAnsi="Times New Roman" w:cs="Times New Roman"/>
          <w:sz w:val="24"/>
          <w:szCs w:val="24"/>
        </w:rPr>
        <w:t>gi</w:t>
      </w:r>
      <w:r w:rsidRPr="006430A4">
        <w:rPr>
          <w:rFonts w:ascii="Times New Roman" w:hAnsi="Times New Roman" w:cs="Times New Roman"/>
          <w:sz w:val="24"/>
          <w:szCs w:val="24"/>
        </w:rPr>
        <w:t xml:space="preserve"> </w:t>
      </w:r>
      <w:r w:rsidR="00F263CA" w:rsidRPr="006430A4">
        <w:rPr>
          <w:rFonts w:ascii="Times New Roman" w:hAnsi="Times New Roman" w:cs="Times New Roman"/>
          <w:sz w:val="24"/>
          <w:szCs w:val="24"/>
        </w:rPr>
        <w:t xml:space="preserve">esitatakse </w:t>
      </w:r>
      <w:r w:rsidRPr="006430A4">
        <w:rPr>
          <w:rFonts w:ascii="Times New Roman" w:hAnsi="Times New Roman" w:cs="Times New Roman"/>
          <w:sz w:val="24"/>
          <w:szCs w:val="24"/>
        </w:rPr>
        <w:t>turvaplaanis</w:t>
      </w:r>
      <w:r w:rsidR="00F263CA" w:rsidRPr="006430A4">
        <w:rPr>
          <w:rFonts w:ascii="Times New Roman" w:hAnsi="Times New Roman" w:cs="Times New Roman"/>
          <w:sz w:val="24"/>
          <w:szCs w:val="24"/>
        </w:rPr>
        <w:t xml:space="preserve"> </w:t>
      </w:r>
      <w:r w:rsidR="00F263CA" w:rsidRPr="006430A4">
        <w:rPr>
          <w:rFonts w:ascii="Times New Roman" w:hAnsi="Times New Roman" w:cs="Times New Roman"/>
          <w:b/>
          <w:bCs/>
          <w:sz w:val="24"/>
          <w:szCs w:val="24"/>
        </w:rPr>
        <w:t>andmed turvaobjektile kavandatud turvateenistujate kasutatavate relvade ja erivahendite kohta ning turvavarustuse loetelu</w:t>
      </w:r>
      <w:r w:rsidR="00F263CA" w:rsidRPr="006430A4">
        <w:rPr>
          <w:rFonts w:ascii="Times New Roman" w:hAnsi="Times New Roman" w:cs="Times New Roman"/>
          <w:sz w:val="24"/>
          <w:szCs w:val="24"/>
        </w:rPr>
        <w:t xml:space="preserve">. See on vajalik, et </w:t>
      </w:r>
      <w:r w:rsidR="00090CF8" w:rsidRPr="006430A4">
        <w:rPr>
          <w:rFonts w:ascii="Times New Roman" w:hAnsi="Times New Roman" w:cs="Times New Roman"/>
          <w:sz w:val="24"/>
          <w:szCs w:val="24"/>
        </w:rPr>
        <w:t xml:space="preserve">turvamise </w:t>
      </w:r>
      <w:r w:rsidR="00F263CA" w:rsidRPr="006430A4">
        <w:rPr>
          <w:rFonts w:ascii="Times New Roman" w:hAnsi="Times New Roman" w:cs="Times New Roman"/>
          <w:sz w:val="24"/>
          <w:szCs w:val="24"/>
        </w:rPr>
        <w:t>teenuse tellijal oleks selge ülevaade, milliste vahenditega turvamist teostatakse ja samuti on need andmed vajalikud järelevalve teostamiseks.</w:t>
      </w:r>
      <w:r w:rsidR="007B689E" w:rsidRPr="006430A4">
        <w:rPr>
          <w:rFonts w:ascii="Times New Roman" w:hAnsi="Times New Roman" w:cs="Times New Roman"/>
          <w:sz w:val="24"/>
          <w:szCs w:val="24"/>
        </w:rPr>
        <w:t xml:space="preserve"> Näiteks nähakse ette, et kaks turvatöötajat kannavad tul</w:t>
      </w:r>
      <w:r w:rsidR="00CE3FEC" w:rsidRPr="006430A4">
        <w:rPr>
          <w:rFonts w:ascii="Times New Roman" w:hAnsi="Times New Roman" w:cs="Times New Roman"/>
          <w:sz w:val="24"/>
          <w:szCs w:val="24"/>
        </w:rPr>
        <w:t>i</w:t>
      </w:r>
      <w:r w:rsidR="007B689E" w:rsidRPr="006430A4">
        <w:rPr>
          <w:rFonts w:ascii="Times New Roman" w:hAnsi="Times New Roman" w:cs="Times New Roman"/>
          <w:sz w:val="24"/>
          <w:szCs w:val="24"/>
        </w:rPr>
        <w:t>relva ja kaitsevesti.</w:t>
      </w:r>
    </w:p>
    <w:p w14:paraId="645F8541" w14:textId="77777777" w:rsidR="00F263CA" w:rsidRPr="006430A4" w:rsidRDefault="00F263CA" w:rsidP="006430A4">
      <w:pPr>
        <w:spacing w:after="0" w:line="240" w:lineRule="auto"/>
        <w:jc w:val="both"/>
        <w:rPr>
          <w:rFonts w:ascii="Times New Roman" w:hAnsi="Times New Roman" w:cs="Times New Roman"/>
          <w:sz w:val="24"/>
          <w:szCs w:val="24"/>
        </w:rPr>
      </w:pPr>
    </w:p>
    <w:p w14:paraId="62F6F10E" w14:textId="48F00C86" w:rsidR="007D1358" w:rsidRPr="006430A4" w:rsidRDefault="003979B0"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 xml:space="preserve">Lisaks tuleb </w:t>
      </w:r>
      <w:r w:rsidR="00997428" w:rsidRPr="006430A4">
        <w:rPr>
          <w:rFonts w:ascii="Times New Roman" w:hAnsi="Times New Roman" w:cs="Times New Roman"/>
          <w:b/>
          <w:bCs/>
          <w:sz w:val="24"/>
          <w:szCs w:val="24"/>
        </w:rPr>
        <w:t>punkt</w:t>
      </w:r>
      <w:r w:rsidR="00CE3FEC" w:rsidRPr="006430A4">
        <w:rPr>
          <w:rFonts w:ascii="Times New Roman" w:hAnsi="Times New Roman" w:cs="Times New Roman"/>
          <w:b/>
          <w:bCs/>
          <w:sz w:val="24"/>
          <w:szCs w:val="24"/>
        </w:rPr>
        <w:t>i</w:t>
      </w:r>
      <w:r w:rsidR="00997428" w:rsidRPr="006430A4">
        <w:rPr>
          <w:rFonts w:ascii="Times New Roman" w:hAnsi="Times New Roman" w:cs="Times New Roman"/>
          <w:b/>
          <w:bCs/>
          <w:sz w:val="24"/>
          <w:szCs w:val="24"/>
        </w:rPr>
        <w:t xml:space="preserve"> 6</w:t>
      </w:r>
      <w:r w:rsidR="00997428" w:rsidRPr="006430A4">
        <w:rPr>
          <w:rFonts w:ascii="Times New Roman" w:hAnsi="Times New Roman" w:cs="Times New Roman"/>
          <w:sz w:val="24"/>
          <w:szCs w:val="24"/>
        </w:rPr>
        <w:t xml:space="preserve"> kohaselt </w:t>
      </w:r>
      <w:r w:rsidRPr="006430A4">
        <w:rPr>
          <w:rFonts w:ascii="Times New Roman" w:hAnsi="Times New Roman" w:cs="Times New Roman"/>
          <w:sz w:val="24"/>
          <w:szCs w:val="24"/>
        </w:rPr>
        <w:t xml:space="preserve">kirja panna </w:t>
      </w:r>
      <w:r w:rsidRPr="006430A4">
        <w:rPr>
          <w:rFonts w:ascii="Times New Roman" w:hAnsi="Times New Roman" w:cs="Times New Roman"/>
          <w:b/>
          <w:bCs/>
          <w:sz w:val="24"/>
          <w:szCs w:val="24"/>
        </w:rPr>
        <w:t xml:space="preserve">turvajuhi kontaktandmed, kes vastutab selle konkreetse turvaplaani </w:t>
      </w:r>
      <w:r w:rsidR="009E3131" w:rsidRPr="006430A4">
        <w:rPr>
          <w:rFonts w:ascii="Times New Roman" w:hAnsi="Times New Roman" w:cs="Times New Roman"/>
          <w:b/>
          <w:bCs/>
          <w:sz w:val="24"/>
          <w:szCs w:val="24"/>
        </w:rPr>
        <w:t xml:space="preserve">elluviimise </w:t>
      </w:r>
      <w:r w:rsidRPr="006430A4">
        <w:rPr>
          <w:rFonts w:ascii="Times New Roman" w:hAnsi="Times New Roman" w:cs="Times New Roman"/>
          <w:b/>
          <w:bCs/>
          <w:sz w:val="24"/>
          <w:szCs w:val="24"/>
        </w:rPr>
        <w:t>eest</w:t>
      </w:r>
      <w:r w:rsidR="009E3131" w:rsidRPr="006430A4">
        <w:rPr>
          <w:rFonts w:ascii="Times New Roman" w:hAnsi="Times New Roman" w:cs="Times New Roman"/>
          <w:sz w:val="24"/>
          <w:szCs w:val="24"/>
        </w:rPr>
        <w:t xml:space="preserve"> turvaobjektil ning </w:t>
      </w:r>
      <w:r w:rsidR="00997428" w:rsidRPr="006430A4">
        <w:rPr>
          <w:rFonts w:ascii="Times New Roman" w:hAnsi="Times New Roman" w:cs="Times New Roman"/>
          <w:b/>
          <w:bCs/>
          <w:sz w:val="24"/>
          <w:szCs w:val="24"/>
        </w:rPr>
        <w:t>punkti 5</w:t>
      </w:r>
      <w:r w:rsidR="00997428" w:rsidRPr="006430A4">
        <w:rPr>
          <w:rFonts w:ascii="Times New Roman" w:hAnsi="Times New Roman" w:cs="Times New Roman"/>
          <w:sz w:val="24"/>
          <w:szCs w:val="24"/>
        </w:rPr>
        <w:t xml:space="preserve"> järgi </w:t>
      </w:r>
      <w:r w:rsidR="009E3131" w:rsidRPr="006430A4">
        <w:rPr>
          <w:rFonts w:ascii="Times New Roman" w:hAnsi="Times New Roman" w:cs="Times New Roman"/>
          <w:sz w:val="24"/>
          <w:szCs w:val="24"/>
        </w:rPr>
        <w:t xml:space="preserve">selle </w:t>
      </w:r>
      <w:r w:rsidR="009E3131" w:rsidRPr="006430A4">
        <w:rPr>
          <w:rFonts w:ascii="Times New Roman" w:hAnsi="Times New Roman" w:cs="Times New Roman"/>
          <w:b/>
          <w:bCs/>
          <w:sz w:val="24"/>
          <w:szCs w:val="24"/>
        </w:rPr>
        <w:t>turvajuhi</w:t>
      </w:r>
      <w:r w:rsidR="00781F2C" w:rsidRPr="006430A4">
        <w:rPr>
          <w:rFonts w:ascii="Times New Roman" w:hAnsi="Times New Roman" w:cs="Times New Roman"/>
          <w:b/>
          <w:bCs/>
          <w:sz w:val="24"/>
          <w:szCs w:val="24"/>
        </w:rPr>
        <w:t xml:space="preserve"> </w:t>
      </w:r>
      <w:r w:rsidR="009E3131" w:rsidRPr="006430A4">
        <w:rPr>
          <w:rFonts w:ascii="Times New Roman" w:hAnsi="Times New Roman" w:cs="Times New Roman"/>
          <w:b/>
          <w:bCs/>
          <w:sz w:val="24"/>
          <w:szCs w:val="24"/>
        </w:rPr>
        <w:t>kontaktandmed, kes on turvaplaani koostanud</w:t>
      </w:r>
      <w:r w:rsidRPr="006430A4">
        <w:rPr>
          <w:rFonts w:ascii="Times New Roman" w:hAnsi="Times New Roman" w:cs="Times New Roman"/>
          <w:sz w:val="24"/>
          <w:szCs w:val="24"/>
        </w:rPr>
        <w:t>. Siinjuures tuleb arvestada, et turvaobjektil kohapeal ei pruugi sama turvajuht olla</w:t>
      </w:r>
      <w:r w:rsidR="00781F2C" w:rsidRPr="006430A4">
        <w:rPr>
          <w:rFonts w:ascii="Times New Roman" w:hAnsi="Times New Roman" w:cs="Times New Roman"/>
          <w:sz w:val="24"/>
          <w:szCs w:val="24"/>
        </w:rPr>
        <w:t>, kes selle turvaplaani koostas.</w:t>
      </w:r>
    </w:p>
    <w:p w14:paraId="4839E557" w14:textId="77777777" w:rsidR="00DC5CF7" w:rsidRPr="006430A4" w:rsidRDefault="00DC5CF7" w:rsidP="006430A4">
      <w:pPr>
        <w:spacing w:after="0" w:line="240" w:lineRule="auto"/>
        <w:jc w:val="both"/>
        <w:rPr>
          <w:rFonts w:ascii="Times New Roman" w:hAnsi="Times New Roman" w:cs="Times New Roman"/>
          <w:sz w:val="24"/>
          <w:szCs w:val="24"/>
        </w:rPr>
      </w:pPr>
    </w:p>
    <w:p w14:paraId="62FC861F" w14:textId="3A66AE0C" w:rsidR="007D1358" w:rsidRPr="006430A4" w:rsidRDefault="008A734E"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b/>
          <w:bCs/>
          <w:sz w:val="24"/>
          <w:szCs w:val="24"/>
        </w:rPr>
        <w:t xml:space="preserve">Lõige </w:t>
      </w:r>
      <w:r w:rsidR="00030A5A" w:rsidRPr="006430A4">
        <w:rPr>
          <w:rFonts w:ascii="Times New Roman" w:hAnsi="Times New Roman" w:cs="Times New Roman"/>
          <w:b/>
          <w:bCs/>
          <w:sz w:val="24"/>
          <w:szCs w:val="24"/>
        </w:rPr>
        <w:t>2</w:t>
      </w:r>
      <w:r w:rsidRPr="006430A4">
        <w:rPr>
          <w:rFonts w:ascii="Times New Roman" w:hAnsi="Times New Roman" w:cs="Times New Roman"/>
          <w:sz w:val="24"/>
          <w:szCs w:val="24"/>
        </w:rPr>
        <w:t xml:space="preserve"> sätestab</w:t>
      </w:r>
      <w:r w:rsidR="00E241C0" w:rsidRPr="006430A4">
        <w:rPr>
          <w:rFonts w:ascii="Times New Roman" w:hAnsi="Times New Roman" w:cs="Times New Roman"/>
          <w:sz w:val="24"/>
          <w:szCs w:val="24"/>
        </w:rPr>
        <w:t xml:space="preserve"> täiendavad nõuded, mida tuleb turvaplaanis lisaks eelnevale esitada,</w:t>
      </w:r>
      <w:r w:rsidRPr="006430A4">
        <w:rPr>
          <w:rFonts w:ascii="Times New Roman" w:hAnsi="Times New Roman" w:cs="Times New Roman"/>
          <w:sz w:val="24"/>
          <w:szCs w:val="24"/>
        </w:rPr>
        <w:t xml:space="preserve"> k</w:t>
      </w:r>
      <w:r w:rsidR="007D1358" w:rsidRPr="006430A4">
        <w:rPr>
          <w:rFonts w:ascii="Times New Roman" w:hAnsi="Times New Roman" w:cs="Times New Roman"/>
          <w:sz w:val="24"/>
          <w:szCs w:val="24"/>
        </w:rPr>
        <w:t xml:space="preserve">ui turvaettevõtja </w:t>
      </w:r>
      <w:r w:rsidR="005A4B99" w:rsidRPr="006430A4">
        <w:rPr>
          <w:rFonts w:ascii="Times New Roman" w:hAnsi="Times New Roman" w:cs="Times New Roman"/>
          <w:sz w:val="24"/>
          <w:szCs w:val="24"/>
        </w:rPr>
        <w:t>tagab</w:t>
      </w:r>
      <w:r w:rsidR="007D1358" w:rsidRPr="006430A4">
        <w:rPr>
          <w:rFonts w:ascii="Times New Roman" w:hAnsi="Times New Roman" w:cs="Times New Roman"/>
          <w:sz w:val="24"/>
          <w:szCs w:val="24"/>
        </w:rPr>
        <w:t xml:space="preserve"> korda avalikul </w:t>
      </w:r>
      <w:r w:rsidR="005A4B99" w:rsidRPr="006430A4">
        <w:rPr>
          <w:rFonts w:ascii="Times New Roman" w:hAnsi="Times New Roman" w:cs="Times New Roman"/>
          <w:sz w:val="24"/>
          <w:szCs w:val="24"/>
        </w:rPr>
        <w:t>üritusel</w:t>
      </w:r>
      <w:r w:rsidR="00E241C0" w:rsidRPr="006430A4">
        <w:rPr>
          <w:rFonts w:ascii="Times New Roman" w:hAnsi="Times New Roman" w:cs="Times New Roman"/>
          <w:sz w:val="24"/>
          <w:szCs w:val="24"/>
        </w:rPr>
        <w:t xml:space="preserve">. Täiendavaks nõudeks on </w:t>
      </w:r>
      <w:r w:rsidR="00D6352B" w:rsidRPr="006430A4">
        <w:rPr>
          <w:rFonts w:ascii="Times New Roman" w:hAnsi="Times New Roman" w:cs="Times New Roman"/>
          <w:b/>
          <w:bCs/>
          <w:sz w:val="24"/>
          <w:szCs w:val="24"/>
        </w:rPr>
        <w:t>punkt</w:t>
      </w:r>
      <w:r w:rsidR="00CE3FEC" w:rsidRPr="006430A4">
        <w:rPr>
          <w:rFonts w:ascii="Times New Roman" w:hAnsi="Times New Roman" w:cs="Times New Roman"/>
          <w:b/>
          <w:bCs/>
          <w:sz w:val="24"/>
          <w:szCs w:val="24"/>
        </w:rPr>
        <w:t>i</w:t>
      </w:r>
      <w:r w:rsidR="00D6352B" w:rsidRPr="006430A4">
        <w:rPr>
          <w:rFonts w:ascii="Times New Roman" w:hAnsi="Times New Roman" w:cs="Times New Roman"/>
          <w:b/>
          <w:bCs/>
          <w:sz w:val="24"/>
          <w:szCs w:val="24"/>
        </w:rPr>
        <w:t xml:space="preserve"> 1</w:t>
      </w:r>
      <w:r w:rsidR="00D6352B" w:rsidRPr="006430A4">
        <w:rPr>
          <w:rFonts w:ascii="Times New Roman" w:hAnsi="Times New Roman" w:cs="Times New Roman"/>
          <w:sz w:val="24"/>
          <w:szCs w:val="24"/>
        </w:rPr>
        <w:t xml:space="preserve"> järgi</w:t>
      </w:r>
      <w:r w:rsidR="00E241C0" w:rsidRPr="006430A4">
        <w:rPr>
          <w:rFonts w:ascii="Times New Roman" w:hAnsi="Times New Roman" w:cs="Times New Roman"/>
          <w:sz w:val="24"/>
          <w:szCs w:val="24"/>
        </w:rPr>
        <w:t xml:space="preserve"> </w:t>
      </w:r>
      <w:r w:rsidR="007D1358" w:rsidRPr="006430A4">
        <w:rPr>
          <w:rFonts w:ascii="Times New Roman" w:hAnsi="Times New Roman" w:cs="Times New Roman"/>
          <w:sz w:val="24"/>
          <w:szCs w:val="24"/>
        </w:rPr>
        <w:t>eeldatav osavõtjate arv</w:t>
      </w:r>
      <w:r w:rsidR="00E241C0" w:rsidRPr="006430A4">
        <w:rPr>
          <w:rFonts w:ascii="Times New Roman" w:hAnsi="Times New Roman" w:cs="Times New Roman"/>
          <w:sz w:val="24"/>
          <w:szCs w:val="24"/>
        </w:rPr>
        <w:t xml:space="preserve"> ja</w:t>
      </w:r>
      <w:r w:rsidR="00E241C0" w:rsidRPr="006430A4">
        <w:rPr>
          <w:rFonts w:ascii="Times New Roman" w:hAnsi="Times New Roman" w:cs="Times New Roman"/>
          <w:b/>
          <w:sz w:val="24"/>
          <w:szCs w:val="24"/>
        </w:rPr>
        <w:t xml:space="preserve"> </w:t>
      </w:r>
      <w:r w:rsidR="00D6352B" w:rsidRPr="006430A4">
        <w:rPr>
          <w:rFonts w:ascii="Times New Roman" w:hAnsi="Times New Roman" w:cs="Times New Roman"/>
          <w:b/>
          <w:bCs/>
          <w:sz w:val="24"/>
          <w:szCs w:val="24"/>
        </w:rPr>
        <w:t>punkt</w:t>
      </w:r>
      <w:r w:rsidR="00CE3FEC" w:rsidRPr="006430A4">
        <w:rPr>
          <w:rFonts w:ascii="Times New Roman" w:hAnsi="Times New Roman" w:cs="Times New Roman"/>
          <w:b/>
          <w:bCs/>
          <w:sz w:val="24"/>
          <w:szCs w:val="24"/>
        </w:rPr>
        <w:t>i</w:t>
      </w:r>
      <w:r w:rsidR="00D6352B" w:rsidRPr="006430A4">
        <w:rPr>
          <w:rFonts w:ascii="Times New Roman" w:hAnsi="Times New Roman" w:cs="Times New Roman"/>
          <w:b/>
          <w:bCs/>
          <w:sz w:val="24"/>
          <w:szCs w:val="24"/>
        </w:rPr>
        <w:t xml:space="preserve"> 2</w:t>
      </w:r>
      <w:r w:rsidR="00D6352B" w:rsidRPr="006430A4">
        <w:rPr>
          <w:rFonts w:ascii="Times New Roman" w:hAnsi="Times New Roman" w:cs="Times New Roman"/>
          <w:sz w:val="24"/>
          <w:szCs w:val="24"/>
        </w:rPr>
        <w:t xml:space="preserve"> kohaselt</w:t>
      </w:r>
      <w:r w:rsidR="00E241C0" w:rsidRPr="006430A4">
        <w:rPr>
          <w:rFonts w:ascii="Times New Roman" w:hAnsi="Times New Roman" w:cs="Times New Roman"/>
          <w:sz w:val="24"/>
          <w:szCs w:val="24"/>
        </w:rPr>
        <w:t xml:space="preserve"> </w:t>
      </w:r>
      <w:r w:rsidR="007222C3" w:rsidRPr="006430A4">
        <w:rPr>
          <w:rFonts w:ascii="Times New Roman" w:hAnsi="Times New Roman" w:cs="Times New Roman"/>
          <w:sz w:val="24"/>
          <w:szCs w:val="24"/>
        </w:rPr>
        <w:t>PPA</w:t>
      </w:r>
      <w:r w:rsidR="007D1358" w:rsidRPr="006430A4">
        <w:rPr>
          <w:rFonts w:ascii="Times New Roman" w:hAnsi="Times New Roman" w:cs="Times New Roman"/>
          <w:sz w:val="24"/>
          <w:szCs w:val="24"/>
        </w:rPr>
        <w:t xml:space="preserve"> </w:t>
      </w:r>
      <w:r w:rsidR="00E241C0" w:rsidRPr="006430A4">
        <w:rPr>
          <w:rFonts w:ascii="Times New Roman" w:hAnsi="Times New Roman" w:cs="Times New Roman"/>
          <w:sz w:val="24"/>
          <w:szCs w:val="24"/>
        </w:rPr>
        <w:t>ning</w:t>
      </w:r>
      <w:r w:rsidR="007D1358" w:rsidRPr="006430A4">
        <w:rPr>
          <w:rFonts w:ascii="Times New Roman" w:hAnsi="Times New Roman" w:cs="Times New Roman"/>
          <w:sz w:val="24"/>
          <w:szCs w:val="24"/>
        </w:rPr>
        <w:t xml:space="preserve"> teiste asjaomaste asutustega tehtava koostöö korraldus</w:t>
      </w:r>
      <w:r w:rsidR="00E241C0" w:rsidRPr="006430A4">
        <w:rPr>
          <w:rFonts w:ascii="Times New Roman" w:hAnsi="Times New Roman" w:cs="Times New Roman"/>
          <w:sz w:val="24"/>
          <w:szCs w:val="24"/>
        </w:rPr>
        <w:t>.</w:t>
      </w:r>
    </w:p>
    <w:p w14:paraId="4DE27765" w14:textId="77777777" w:rsidR="00E241C0" w:rsidRPr="006430A4" w:rsidRDefault="00E241C0" w:rsidP="006430A4">
      <w:pPr>
        <w:spacing w:after="0" w:line="240" w:lineRule="auto"/>
        <w:jc w:val="both"/>
        <w:rPr>
          <w:rFonts w:ascii="Times New Roman" w:hAnsi="Times New Roman" w:cs="Times New Roman"/>
          <w:sz w:val="24"/>
          <w:szCs w:val="24"/>
        </w:rPr>
      </w:pPr>
    </w:p>
    <w:p w14:paraId="4933D640" w14:textId="5D440E2E" w:rsidR="00CE0BA2" w:rsidRPr="006430A4" w:rsidRDefault="004B249C"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 xml:space="preserve">Kõrgema </w:t>
      </w:r>
      <w:r w:rsidR="00CE0BA2" w:rsidRPr="006430A4">
        <w:rPr>
          <w:rFonts w:ascii="Times New Roman" w:hAnsi="Times New Roman" w:cs="Times New Roman"/>
          <w:sz w:val="24"/>
          <w:szCs w:val="24"/>
        </w:rPr>
        <w:t>turva</w:t>
      </w:r>
      <w:r w:rsidRPr="006430A4">
        <w:rPr>
          <w:rFonts w:ascii="Times New Roman" w:hAnsi="Times New Roman" w:cs="Times New Roman"/>
          <w:sz w:val="24"/>
          <w:szCs w:val="24"/>
        </w:rPr>
        <w:t>riskiga avalikel üritustel näevad kohalikud omavalitused ette, et turvalisuse tagamiseks peab üritusekorraldaja esitama turvaplaani ja kaasama turvateenistujad</w:t>
      </w:r>
      <w:r w:rsidR="00CE0BA2" w:rsidRPr="006430A4">
        <w:rPr>
          <w:rFonts w:ascii="Times New Roman" w:hAnsi="Times New Roman" w:cs="Times New Roman"/>
          <w:sz w:val="24"/>
          <w:szCs w:val="24"/>
        </w:rPr>
        <w:t>. Kõrgem</w:t>
      </w:r>
      <w:r w:rsidR="00CE3FEC" w:rsidRPr="006430A4">
        <w:rPr>
          <w:rFonts w:ascii="Times New Roman" w:hAnsi="Times New Roman" w:cs="Times New Roman"/>
          <w:sz w:val="24"/>
          <w:szCs w:val="24"/>
        </w:rPr>
        <w:t>a</w:t>
      </w:r>
      <w:r w:rsidR="00CE0BA2" w:rsidRPr="006430A4">
        <w:rPr>
          <w:rFonts w:ascii="Times New Roman" w:hAnsi="Times New Roman" w:cs="Times New Roman"/>
          <w:sz w:val="24"/>
          <w:szCs w:val="24"/>
        </w:rPr>
        <w:t xml:space="preserve"> turvarisk</w:t>
      </w:r>
      <w:r w:rsidR="00CE3FEC" w:rsidRPr="006430A4">
        <w:rPr>
          <w:rFonts w:ascii="Times New Roman" w:hAnsi="Times New Roman" w:cs="Times New Roman"/>
          <w:sz w:val="24"/>
          <w:szCs w:val="24"/>
        </w:rPr>
        <w:t>iga</w:t>
      </w:r>
      <w:r w:rsidR="00CE0BA2" w:rsidRPr="006430A4">
        <w:rPr>
          <w:rFonts w:ascii="Times New Roman" w:hAnsi="Times New Roman" w:cs="Times New Roman"/>
          <w:sz w:val="24"/>
          <w:szCs w:val="24"/>
        </w:rPr>
        <w:t xml:space="preserve"> avaliku ürituse kirjeldus on omavalituseti erinev, kuid näiteks Tallinna linnas avaliku ürituse korraldamise ja pidamise korra</w:t>
      </w:r>
      <w:r w:rsidR="00CE0BA2" w:rsidRPr="006430A4">
        <w:rPr>
          <w:rStyle w:val="FootnoteReference"/>
          <w:rFonts w:ascii="Times New Roman" w:hAnsi="Times New Roman" w:cs="Times New Roman"/>
          <w:sz w:val="24"/>
          <w:szCs w:val="24"/>
        </w:rPr>
        <w:footnoteReference w:id="3"/>
      </w:r>
      <w:r w:rsidR="00CE0BA2" w:rsidRPr="006430A4">
        <w:rPr>
          <w:rFonts w:ascii="Times New Roman" w:hAnsi="Times New Roman" w:cs="Times New Roman"/>
          <w:sz w:val="24"/>
          <w:szCs w:val="24"/>
        </w:rPr>
        <w:t xml:space="preserve"> kohaselt on kõrgendatud turvariskiga avalik üritus:</w:t>
      </w:r>
    </w:p>
    <w:p w14:paraId="64AF3FF2" w14:textId="4ABE2F88" w:rsidR="00CE0BA2" w:rsidRPr="006430A4" w:rsidRDefault="00CE0BA2" w:rsidP="00402096">
      <w:pPr>
        <w:pStyle w:val="ListParagraph"/>
        <w:numPr>
          <w:ilvl w:val="0"/>
          <w:numId w:val="2"/>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millega kaasneb liikluse ümberkorraldamine;</w:t>
      </w:r>
    </w:p>
    <w:p w14:paraId="323519EE" w14:textId="7D4AB8DA" w:rsidR="00CE0BA2" w:rsidRPr="006430A4" w:rsidRDefault="00CE0BA2" w:rsidP="00402096">
      <w:pPr>
        <w:pStyle w:val="ListParagraph"/>
        <w:numPr>
          <w:ilvl w:val="0"/>
          <w:numId w:val="2"/>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mille pidamisel toimub alkohoolsete jookide pakkumine või jaemüük (v.a üritus, mis toimub alalise müügikohaga siseruumis);</w:t>
      </w:r>
    </w:p>
    <w:p w14:paraId="3A309255" w14:textId="5F3F7D4E" w:rsidR="00CE0BA2" w:rsidRPr="006430A4" w:rsidRDefault="00CE0BA2" w:rsidP="00402096">
      <w:pPr>
        <w:pStyle w:val="ListParagraph"/>
        <w:numPr>
          <w:ilvl w:val="0"/>
          <w:numId w:val="2"/>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mida peetakse ehitises või kohas, mis ei ole selleks ette nähtud, või Tallinna linna haldusterritooriumi kohal olevas õhuruumis;</w:t>
      </w:r>
    </w:p>
    <w:p w14:paraId="20B06AF3" w14:textId="77777777" w:rsidR="00CE0BA2" w:rsidRPr="006430A4" w:rsidRDefault="00CE0BA2" w:rsidP="00402096">
      <w:pPr>
        <w:pStyle w:val="ListParagraph"/>
        <w:numPr>
          <w:ilvl w:val="0"/>
          <w:numId w:val="2"/>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 xml:space="preserve">mille pidamisel kasutatakse ajutist ehitist (nt tribüün, lava, </w:t>
      </w:r>
      <w:proofErr w:type="spellStart"/>
      <w:r w:rsidRPr="006430A4">
        <w:rPr>
          <w:rFonts w:ascii="Times New Roman" w:hAnsi="Times New Roman" w:cs="Times New Roman"/>
          <w:sz w:val="24"/>
          <w:szCs w:val="24"/>
        </w:rPr>
        <w:t>suuremõõtmeline</w:t>
      </w:r>
      <w:proofErr w:type="spellEnd"/>
      <w:r w:rsidRPr="006430A4">
        <w:rPr>
          <w:rFonts w:ascii="Times New Roman" w:hAnsi="Times New Roman" w:cs="Times New Roman"/>
          <w:sz w:val="24"/>
          <w:szCs w:val="24"/>
        </w:rPr>
        <w:t xml:space="preserve"> telk või konstruktsioon) või muud inimese elule ja tervisele ohtu kujutavat lisainventari (v.a spordiüritused ja etendusasutustes toimuvad üritused);</w:t>
      </w:r>
    </w:p>
    <w:p w14:paraId="020A7B24" w14:textId="77777777" w:rsidR="00CE0BA2" w:rsidRPr="006430A4" w:rsidRDefault="00CE0BA2" w:rsidP="00402096">
      <w:pPr>
        <w:pStyle w:val="ListParagraph"/>
        <w:numPr>
          <w:ilvl w:val="0"/>
          <w:numId w:val="2"/>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mille toimumise kohaga piirnev ala või kus toimuv tegevus või kasutatav lisainventar võib kujutada ohtu isiku elule, tervisele ja turvalisusele või varale;</w:t>
      </w:r>
    </w:p>
    <w:p w14:paraId="3BBEAABA" w14:textId="77777777" w:rsidR="00CE0BA2" w:rsidRPr="006430A4" w:rsidRDefault="00CE0BA2" w:rsidP="006430A4">
      <w:pPr>
        <w:pStyle w:val="ListParagraph"/>
        <w:numPr>
          <w:ilvl w:val="0"/>
          <w:numId w:val="2"/>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mille pidamisel kasutatakse pürotehnilisi tooteid, tehakse tuletöid või kasutatakse lahtist tuld.</w:t>
      </w:r>
    </w:p>
    <w:p w14:paraId="4AAA199C" w14:textId="77777777" w:rsidR="006D3431" w:rsidRPr="006430A4" w:rsidRDefault="006D3431" w:rsidP="006430A4">
      <w:pPr>
        <w:pStyle w:val="ListParagraph"/>
        <w:spacing w:after="0" w:line="240" w:lineRule="auto"/>
        <w:jc w:val="both"/>
        <w:rPr>
          <w:rFonts w:ascii="Times New Roman" w:hAnsi="Times New Roman" w:cs="Times New Roman"/>
          <w:sz w:val="24"/>
          <w:szCs w:val="24"/>
        </w:rPr>
      </w:pPr>
    </w:p>
    <w:p w14:paraId="53C1EE22" w14:textId="75C10E9E" w:rsidR="004B249C" w:rsidRPr="006430A4" w:rsidRDefault="00273DF1" w:rsidP="00E276FD">
      <w:pPr>
        <w:spacing w:after="0" w:line="240" w:lineRule="auto"/>
        <w:jc w:val="both"/>
        <w:rPr>
          <w:rFonts w:ascii="Times New Roman" w:hAnsi="Times New Roman" w:cs="Times New Roman"/>
          <w:sz w:val="24"/>
          <w:szCs w:val="24"/>
        </w:rPr>
      </w:pPr>
      <w:r w:rsidRPr="006430A4">
        <w:rPr>
          <w:rFonts w:ascii="Times New Roman" w:hAnsi="Times New Roman" w:cs="Times New Roman"/>
          <w:b/>
          <w:bCs/>
          <w:sz w:val="24"/>
          <w:szCs w:val="24"/>
        </w:rPr>
        <w:t>Punktis 3</w:t>
      </w:r>
      <w:r w:rsidR="004B249C" w:rsidRPr="006430A4">
        <w:rPr>
          <w:rFonts w:ascii="Times New Roman" w:hAnsi="Times New Roman" w:cs="Times New Roman"/>
          <w:sz w:val="24"/>
          <w:szCs w:val="24"/>
        </w:rPr>
        <w:t xml:space="preserve"> </w:t>
      </w:r>
      <w:r w:rsidR="00CE0BA2" w:rsidRPr="006430A4">
        <w:rPr>
          <w:rFonts w:ascii="Times New Roman" w:hAnsi="Times New Roman" w:cs="Times New Roman"/>
          <w:sz w:val="24"/>
          <w:szCs w:val="24"/>
        </w:rPr>
        <w:t xml:space="preserve">ongi välja </w:t>
      </w:r>
      <w:r w:rsidR="004B249C" w:rsidRPr="006430A4">
        <w:rPr>
          <w:rFonts w:ascii="Times New Roman" w:hAnsi="Times New Roman" w:cs="Times New Roman"/>
          <w:sz w:val="24"/>
          <w:szCs w:val="24"/>
        </w:rPr>
        <w:t xml:space="preserve">toodud </w:t>
      </w:r>
      <w:r w:rsidR="00CE0BA2" w:rsidRPr="006430A4">
        <w:rPr>
          <w:rFonts w:ascii="Times New Roman" w:hAnsi="Times New Roman" w:cs="Times New Roman"/>
          <w:sz w:val="24"/>
          <w:szCs w:val="24"/>
        </w:rPr>
        <w:t xml:space="preserve">eraldi </w:t>
      </w:r>
      <w:r w:rsidR="004B249C" w:rsidRPr="006430A4">
        <w:rPr>
          <w:rFonts w:ascii="Times New Roman" w:hAnsi="Times New Roman" w:cs="Times New Roman"/>
          <w:sz w:val="24"/>
          <w:szCs w:val="24"/>
        </w:rPr>
        <w:t xml:space="preserve">nõue, et </w:t>
      </w:r>
      <w:r w:rsidR="00CE0BA2" w:rsidRPr="006430A4">
        <w:rPr>
          <w:rFonts w:ascii="Times New Roman" w:hAnsi="Times New Roman" w:cs="Times New Roman"/>
          <w:sz w:val="24"/>
          <w:szCs w:val="24"/>
        </w:rPr>
        <w:t xml:space="preserve">kui turvaettevõtja peab korda avalikul üritusel, siis </w:t>
      </w:r>
      <w:r w:rsidR="004B249C" w:rsidRPr="006430A4">
        <w:rPr>
          <w:rFonts w:ascii="Times New Roman" w:hAnsi="Times New Roman" w:cs="Times New Roman"/>
          <w:sz w:val="24"/>
          <w:szCs w:val="24"/>
        </w:rPr>
        <w:t xml:space="preserve">peab turvaplaan ka arvestama </w:t>
      </w:r>
      <w:hyperlink r:id="rId15" w:history="1">
        <w:r w:rsidR="004B249C" w:rsidRPr="006430A4">
          <w:rPr>
            <w:rStyle w:val="Hyperlink"/>
            <w:rFonts w:ascii="Times New Roman" w:hAnsi="Times New Roman" w:cs="Times New Roman"/>
            <w:sz w:val="24"/>
            <w:szCs w:val="24"/>
          </w:rPr>
          <w:t>korrakaitseseaduse</w:t>
        </w:r>
      </w:hyperlink>
      <w:r w:rsidR="004B249C" w:rsidRPr="006430A4">
        <w:rPr>
          <w:rFonts w:ascii="Times New Roman" w:hAnsi="Times New Roman" w:cs="Times New Roman"/>
          <w:sz w:val="24"/>
          <w:szCs w:val="24"/>
        </w:rPr>
        <w:t xml:space="preserve"> </w:t>
      </w:r>
      <w:r w:rsidR="00D02333" w:rsidRPr="006430A4">
        <w:rPr>
          <w:rFonts w:ascii="Times New Roman" w:hAnsi="Times New Roman" w:cs="Times New Roman"/>
          <w:sz w:val="24"/>
          <w:szCs w:val="24"/>
        </w:rPr>
        <w:t xml:space="preserve">(edaspidi </w:t>
      </w:r>
      <w:proofErr w:type="spellStart"/>
      <w:r w:rsidR="00D02333" w:rsidRPr="00E276FD">
        <w:rPr>
          <w:rFonts w:ascii="Times New Roman" w:hAnsi="Times New Roman" w:cs="Times New Roman"/>
          <w:i/>
          <w:sz w:val="24"/>
          <w:szCs w:val="24"/>
        </w:rPr>
        <w:t>KorS</w:t>
      </w:r>
      <w:proofErr w:type="spellEnd"/>
      <w:r w:rsidR="00D02333" w:rsidRPr="006430A4">
        <w:rPr>
          <w:rFonts w:ascii="Times New Roman" w:hAnsi="Times New Roman" w:cs="Times New Roman"/>
          <w:sz w:val="24"/>
          <w:szCs w:val="24"/>
        </w:rPr>
        <w:t xml:space="preserve">) </w:t>
      </w:r>
      <w:r w:rsidR="004B249C" w:rsidRPr="006430A4">
        <w:rPr>
          <w:rFonts w:ascii="Times New Roman" w:hAnsi="Times New Roman" w:cs="Times New Roman"/>
          <w:sz w:val="24"/>
          <w:szCs w:val="24"/>
        </w:rPr>
        <w:t xml:space="preserve">§ 59 lõike 1 alusel kohaliku omavalitsuse volikogu määrusega kehtestatud kohaliku omavalitsuse üksuse haldusterritooriumil ürituse korraldamise ja pidamise nõuetest tulenevaid asjakohaseid andmeid. See tähendab, et iga avaliku ürituse turvamiseks turvaplaani koostamisel tuleb lähtuda </w:t>
      </w:r>
      <w:r w:rsidR="004B249C" w:rsidRPr="006430A4">
        <w:rPr>
          <w:rFonts w:ascii="Times New Roman" w:hAnsi="Times New Roman" w:cs="Times New Roman"/>
          <w:sz w:val="24"/>
          <w:szCs w:val="24"/>
        </w:rPr>
        <w:lastRenderedPageBreak/>
        <w:t xml:space="preserve">just selle omavalituse kehtestatud nõuetest. </w:t>
      </w:r>
      <w:r w:rsidR="00CE0BA2" w:rsidRPr="006430A4">
        <w:rPr>
          <w:rFonts w:ascii="Times New Roman" w:hAnsi="Times New Roman" w:cs="Times New Roman"/>
          <w:sz w:val="24"/>
          <w:szCs w:val="24"/>
        </w:rPr>
        <w:t>Avalik üritus</w:t>
      </w:r>
      <w:r w:rsidR="00CE0BA2" w:rsidRPr="006430A4" w:rsidDel="00D02333">
        <w:rPr>
          <w:rFonts w:ascii="Times New Roman" w:hAnsi="Times New Roman" w:cs="Times New Roman"/>
          <w:sz w:val="24"/>
          <w:szCs w:val="24"/>
        </w:rPr>
        <w:t xml:space="preserve"> </w:t>
      </w:r>
      <w:proofErr w:type="spellStart"/>
      <w:r w:rsidR="00D02333" w:rsidRPr="006430A4">
        <w:rPr>
          <w:rFonts w:ascii="Times New Roman" w:hAnsi="Times New Roman" w:cs="Times New Roman"/>
          <w:sz w:val="24"/>
          <w:szCs w:val="24"/>
        </w:rPr>
        <w:t>KorS-i</w:t>
      </w:r>
      <w:proofErr w:type="spellEnd"/>
      <w:r w:rsidR="00D02333" w:rsidRPr="006430A4">
        <w:rPr>
          <w:rFonts w:ascii="Times New Roman" w:hAnsi="Times New Roman" w:cs="Times New Roman"/>
          <w:sz w:val="24"/>
          <w:szCs w:val="24"/>
        </w:rPr>
        <w:t xml:space="preserve"> </w:t>
      </w:r>
      <w:r w:rsidR="00CE0BA2" w:rsidRPr="006430A4">
        <w:rPr>
          <w:rFonts w:ascii="Times New Roman" w:hAnsi="Times New Roman" w:cs="Times New Roman"/>
          <w:sz w:val="24"/>
          <w:szCs w:val="24"/>
        </w:rPr>
        <w:t>§ 58 l</w:t>
      </w:r>
      <w:r w:rsidR="00E1492A" w:rsidRPr="006430A4">
        <w:rPr>
          <w:rFonts w:ascii="Times New Roman" w:hAnsi="Times New Roman" w:cs="Times New Roman"/>
          <w:sz w:val="24"/>
          <w:szCs w:val="24"/>
        </w:rPr>
        <w:t>õike</w:t>
      </w:r>
      <w:r w:rsidR="00CE0BA2" w:rsidRPr="006430A4">
        <w:rPr>
          <w:rFonts w:ascii="Times New Roman" w:hAnsi="Times New Roman" w:cs="Times New Roman"/>
          <w:sz w:val="24"/>
          <w:szCs w:val="24"/>
        </w:rPr>
        <w:t xml:space="preserve"> 3 tähenduses on avalikus kohas toimuv ja avalikkusele avatud lõbustusüritus, võistlus, etendus, kaubandusüritus või muu sellesarnane inimeste koos olemine, mis ei ole koosolek.</w:t>
      </w:r>
    </w:p>
    <w:p w14:paraId="4F41DB70" w14:textId="33102A95" w:rsidR="00E241C0" w:rsidRDefault="00273DF1">
      <w:pPr>
        <w:spacing w:after="0" w:line="240" w:lineRule="auto"/>
        <w:jc w:val="both"/>
        <w:rPr>
          <w:rFonts w:ascii="Times New Roman" w:hAnsi="Times New Roman" w:cs="Times New Roman"/>
          <w:sz w:val="24"/>
          <w:szCs w:val="24"/>
        </w:rPr>
      </w:pPr>
      <w:r w:rsidRPr="006430A4">
        <w:rPr>
          <w:rFonts w:ascii="Times New Roman" w:hAnsi="Times New Roman" w:cs="Times New Roman"/>
          <w:b/>
          <w:bCs/>
          <w:sz w:val="24"/>
          <w:szCs w:val="24"/>
        </w:rPr>
        <w:t xml:space="preserve">Punkt 4 </w:t>
      </w:r>
      <w:r w:rsidRPr="006430A4">
        <w:rPr>
          <w:rFonts w:ascii="Times New Roman" w:hAnsi="Times New Roman" w:cs="Times New Roman"/>
          <w:sz w:val="24"/>
          <w:szCs w:val="24"/>
        </w:rPr>
        <w:t>näeb ette, et s</w:t>
      </w:r>
      <w:r w:rsidR="00E241C0" w:rsidRPr="006430A4">
        <w:rPr>
          <w:rFonts w:ascii="Times New Roman" w:hAnsi="Times New Roman" w:cs="Times New Roman"/>
          <w:sz w:val="24"/>
          <w:szCs w:val="24"/>
        </w:rPr>
        <w:t>pordiürituse korraldamis</w:t>
      </w:r>
      <w:r w:rsidR="00D02333" w:rsidRPr="006430A4">
        <w:rPr>
          <w:rFonts w:ascii="Times New Roman" w:hAnsi="Times New Roman" w:cs="Times New Roman"/>
          <w:sz w:val="24"/>
          <w:szCs w:val="24"/>
        </w:rPr>
        <w:t>e</w:t>
      </w:r>
      <w:r w:rsidR="00E241C0" w:rsidRPr="006430A4">
        <w:rPr>
          <w:rFonts w:ascii="Times New Roman" w:hAnsi="Times New Roman" w:cs="Times New Roman"/>
          <w:sz w:val="24"/>
          <w:szCs w:val="24"/>
        </w:rPr>
        <w:t xml:space="preserve"> nõuded tulenevad </w:t>
      </w:r>
      <w:hyperlink r:id="rId16" w:history="1">
        <w:r w:rsidR="00E241C0" w:rsidRPr="006430A4">
          <w:rPr>
            <w:rStyle w:val="Hyperlink"/>
            <w:rFonts w:ascii="Times New Roman" w:hAnsi="Times New Roman" w:cs="Times New Roman"/>
            <w:sz w:val="24"/>
            <w:szCs w:val="24"/>
          </w:rPr>
          <w:t>spordiseadusest</w:t>
        </w:r>
      </w:hyperlink>
      <w:r w:rsidR="00D02333" w:rsidRPr="006430A4">
        <w:rPr>
          <w:rFonts w:ascii="Times New Roman" w:hAnsi="Times New Roman" w:cs="Times New Roman"/>
          <w:sz w:val="24"/>
          <w:szCs w:val="24"/>
        </w:rPr>
        <w:t xml:space="preserve"> (edaspidi </w:t>
      </w:r>
      <w:proofErr w:type="spellStart"/>
      <w:r w:rsidR="00D02333" w:rsidRPr="00E276FD">
        <w:rPr>
          <w:rFonts w:ascii="Times New Roman" w:hAnsi="Times New Roman" w:cs="Times New Roman"/>
          <w:i/>
          <w:sz w:val="24"/>
          <w:szCs w:val="24"/>
        </w:rPr>
        <w:t>SpS</w:t>
      </w:r>
      <w:proofErr w:type="spellEnd"/>
      <w:r w:rsidR="00D02333" w:rsidRPr="006430A4">
        <w:rPr>
          <w:rFonts w:ascii="Times New Roman" w:hAnsi="Times New Roman" w:cs="Times New Roman"/>
          <w:sz w:val="24"/>
          <w:szCs w:val="24"/>
        </w:rPr>
        <w:t>)</w:t>
      </w:r>
      <w:r w:rsidR="00E241C0" w:rsidRPr="006430A4">
        <w:rPr>
          <w:rFonts w:ascii="Times New Roman" w:hAnsi="Times New Roman" w:cs="Times New Roman"/>
          <w:sz w:val="24"/>
          <w:szCs w:val="24"/>
        </w:rPr>
        <w:t xml:space="preserve">, millega tuleb samuti </w:t>
      </w:r>
      <w:r w:rsidRPr="006430A4">
        <w:rPr>
          <w:rFonts w:ascii="Times New Roman" w:hAnsi="Times New Roman" w:cs="Times New Roman"/>
          <w:sz w:val="24"/>
          <w:szCs w:val="24"/>
        </w:rPr>
        <w:t xml:space="preserve">turvaplaanis </w:t>
      </w:r>
      <w:r w:rsidR="00E241C0" w:rsidRPr="006430A4">
        <w:rPr>
          <w:rFonts w:ascii="Times New Roman" w:hAnsi="Times New Roman" w:cs="Times New Roman"/>
          <w:sz w:val="24"/>
          <w:szCs w:val="24"/>
        </w:rPr>
        <w:t>arvestada.</w:t>
      </w:r>
      <w:r w:rsidR="00DC7422" w:rsidRPr="006430A4">
        <w:rPr>
          <w:rFonts w:ascii="Times New Roman" w:hAnsi="Times New Roman" w:cs="Times New Roman"/>
          <w:sz w:val="24"/>
          <w:szCs w:val="24"/>
        </w:rPr>
        <w:t xml:space="preserve"> Käesoleva määruse tähenduses tuleb turvaplaani koostamisel lähtuda </w:t>
      </w:r>
      <w:proofErr w:type="spellStart"/>
      <w:r w:rsidR="00D02333" w:rsidRPr="006430A4">
        <w:rPr>
          <w:rFonts w:ascii="Times New Roman" w:hAnsi="Times New Roman" w:cs="Times New Roman"/>
          <w:sz w:val="24"/>
          <w:szCs w:val="24"/>
        </w:rPr>
        <w:t>KorS-i</w:t>
      </w:r>
      <w:proofErr w:type="spellEnd"/>
      <w:r w:rsidR="00D02333" w:rsidRPr="006430A4">
        <w:rPr>
          <w:rFonts w:ascii="Times New Roman" w:hAnsi="Times New Roman" w:cs="Times New Roman"/>
          <w:sz w:val="24"/>
          <w:szCs w:val="24"/>
        </w:rPr>
        <w:t xml:space="preserve"> </w:t>
      </w:r>
      <w:r w:rsidR="00DC7422" w:rsidRPr="006430A4">
        <w:rPr>
          <w:rFonts w:ascii="Times New Roman" w:hAnsi="Times New Roman" w:cs="Times New Roman"/>
          <w:sz w:val="24"/>
          <w:szCs w:val="24"/>
        </w:rPr>
        <w:t>§ 59 lõike 2 alusel spordiürituse korraldamise ja pidamise nõudest tuleneva</w:t>
      </w:r>
      <w:r w:rsidR="00467185" w:rsidRPr="006430A4">
        <w:rPr>
          <w:rFonts w:ascii="Times New Roman" w:hAnsi="Times New Roman" w:cs="Times New Roman"/>
          <w:sz w:val="24"/>
          <w:szCs w:val="24"/>
        </w:rPr>
        <w:t>te</w:t>
      </w:r>
      <w:r w:rsidR="00DC7422" w:rsidRPr="006430A4">
        <w:rPr>
          <w:rFonts w:ascii="Times New Roman" w:hAnsi="Times New Roman" w:cs="Times New Roman"/>
          <w:sz w:val="24"/>
          <w:szCs w:val="24"/>
        </w:rPr>
        <w:t xml:space="preserve"> asjakohas</w:t>
      </w:r>
      <w:r w:rsidR="00467185" w:rsidRPr="006430A4">
        <w:rPr>
          <w:rFonts w:ascii="Times New Roman" w:hAnsi="Times New Roman" w:cs="Times New Roman"/>
          <w:sz w:val="24"/>
          <w:szCs w:val="24"/>
        </w:rPr>
        <w:t>te</w:t>
      </w:r>
      <w:r w:rsidR="00DC7422" w:rsidRPr="006430A4">
        <w:rPr>
          <w:rFonts w:ascii="Times New Roman" w:hAnsi="Times New Roman" w:cs="Times New Roman"/>
          <w:sz w:val="24"/>
          <w:szCs w:val="24"/>
        </w:rPr>
        <w:t xml:space="preserve"> </w:t>
      </w:r>
      <w:r w:rsidR="00467185" w:rsidRPr="006430A4">
        <w:rPr>
          <w:rFonts w:ascii="Times New Roman" w:hAnsi="Times New Roman" w:cs="Times New Roman"/>
          <w:sz w:val="24"/>
          <w:szCs w:val="24"/>
        </w:rPr>
        <w:t>andmetega</w:t>
      </w:r>
      <w:r w:rsidR="00DC7422" w:rsidRPr="006430A4">
        <w:rPr>
          <w:rFonts w:ascii="Times New Roman" w:hAnsi="Times New Roman" w:cs="Times New Roman"/>
          <w:sz w:val="24"/>
          <w:szCs w:val="24"/>
        </w:rPr>
        <w:t xml:space="preserve"> vastavalt </w:t>
      </w:r>
      <w:proofErr w:type="spellStart"/>
      <w:r w:rsidR="00D02333" w:rsidRPr="006430A4">
        <w:rPr>
          <w:rFonts w:ascii="Times New Roman" w:hAnsi="Times New Roman" w:cs="Times New Roman"/>
          <w:sz w:val="24"/>
          <w:szCs w:val="24"/>
        </w:rPr>
        <w:t>SpS-is</w:t>
      </w:r>
      <w:proofErr w:type="spellEnd"/>
      <w:r w:rsidR="00D02333" w:rsidRPr="006430A4">
        <w:rPr>
          <w:rFonts w:ascii="Times New Roman" w:hAnsi="Times New Roman" w:cs="Times New Roman"/>
          <w:sz w:val="24"/>
          <w:szCs w:val="24"/>
        </w:rPr>
        <w:t xml:space="preserve"> </w:t>
      </w:r>
      <w:r w:rsidR="00DC7422" w:rsidRPr="006430A4">
        <w:rPr>
          <w:rFonts w:ascii="Times New Roman" w:hAnsi="Times New Roman" w:cs="Times New Roman"/>
          <w:sz w:val="24"/>
          <w:szCs w:val="24"/>
        </w:rPr>
        <w:t>sätestatule.</w:t>
      </w:r>
    </w:p>
    <w:p w14:paraId="0EA2FF61" w14:textId="77777777" w:rsidR="00317786" w:rsidRDefault="00317786">
      <w:pPr>
        <w:spacing w:after="0" w:line="240" w:lineRule="auto"/>
        <w:jc w:val="both"/>
        <w:rPr>
          <w:rFonts w:ascii="Times New Roman" w:hAnsi="Times New Roman" w:cs="Times New Roman"/>
          <w:sz w:val="24"/>
          <w:szCs w:val="24"/>
        </w:rPr>
      </w:pPr>
    </w:p>
    <w:p w14:paraId="6739D374" w14:textId="611D5EEE" w:rsidR="00317786" w:rsidRPr="006430A4" w:rsidRDefault="00317786" w:rsidP="00317786">
      <w:pPr>
        <w:spacing w:after="0" w:line="240" w:lineRule="auto"/>
        <w:jc w:val="both"/>
        <w:rPr>
          <w:rFonts w:ascii="Times New Roman" w:hAnsi="Times New Roman" w:cs="Times New Roman"/>
          <w:sz w:val="24"/>
          <w:szCs w:val="24"/>
        </w:rPr>
      </w:pPr>
      <w:r w:rsidRPr="00317786">
        <w:rPr>
          <w:rFonts w:ascii="Times New Roman" w:hAnsi="Times New Roman" w:cs="Times New Roman"/>
          <w:sz w:val="24"/>
          <w:szCs w:val="24"/>
        </w:rPr>
        <w:t>Kui</w:t>
      </w:r>
      <w:r>
        <w:rPr>
          <w:rFonts w:ascii="Times New Roman" w:hAnsi="Times New Roman" w:cs="Times New Roman"/>
          <w:b/>
          <w:bCs/>
          <w:sz w:val="24"/>
          <w:szCs w:val="24"/>
        </w:rPr>
        <w:t xml:space="preserve"> </w:t>
      </w:r>
      <w:r w:rsidRPr="006430A4">
        <w:rPr>
          <w:rFonts w:ascii="Times New Roman" w:hAnsi="Times New Roman" w:cs="Times New Roman"/>
          <w:sz w:val="24"/>
          <w:szCs w:val="24"/>
        </w:rPr>
        <w:t>teiste õigusaktide</w:t>
      </w:r>
      <w:r>
        <w:rPr>
          <w:rFonts w:ascii="Times New Roman" w:hAnsi="Times New Roman" w:cs="Times New Roman"/>
          <w:sz w:val="24"/>
          <w:szCs w:val="24"/>
        </w:rPr>
        <w:t>st tulenevad</w:t>
      </w:r>
      <w:r w:rsidRPr="006430A4">
        <w:rPr>
          <w:rFonts w:ascii="Times New Roman" w:hAnsi="Times New Roman" w:cs="Times New Roman"/>
          <w:sz w:val="24"/>
          <w:szCs w:val="24"/>
        </w:rPr>
        <w:t xml:space="preserve"> nõu</w:t>
      </w:r>
      <w:r>
        <w:rPr>
          <w:rFonts w:ascii="Times New Roman" w:hAnsi="Times New Roman" w:cs="Times New Roman"/>
          <w:sz w:val="24"/>
          <w:szCs w:val="24"/>
        </w:rPr>
        <w:t>ded turvaplaani koostamisele, siis tuleb lähtuda ka nendest</w:t>
      </w:r>
      <w:r w:rsidRPr="006430A4">
        <w:rPr>
          <w:rFonts w:ascii="Times New Roman" w:hAnsi="Times New Roman" w:cs="Times New Roman"/>
          <w:sz w:val="24"/>
          <w:szCs w:val="24"/>
        </w:rPr>
        <w:t>.</w:t>
      </w:r>
      <w:r>
        <w:rPr>
          <w:rFonts w:ascii="Times New Roman" w:hAnsi="Times New Roman" w:cs="Times New Roman"/>
          <w:sz w:val="24"/>
          <w:szCs w:val="24"/>
        </w:rPr>
        <w:t xml:space="preserve"> </w:t>
      </w:r>
      <w:r w:rsidRPr="006430A4">
        <w:rPr>
          <w:rFonts w:ascii="Times New Roman" w:hAnsi="Times New Roman" w:cs="Times New Roman"/>
          <w:sz w:val="24"/>
          <w:szCs w:val="24"/>
        </w:rPr>
        <w:t xml:space="preserve">Näiteks kehtiv </w:t>
      </w:r>
      <w:r>
        <w:rPr>
          <w:rFonts w:ascii="Times New Roman" w:hAnsi="Times New Roman" w:cs="Times New Roman"/>
          <w:sz w:val="24"/>
          <w:szCs w:val="24"/>
        </w:rPr>
        <w:t>r</w:t>
      </w:r>
      <w:r w:rsidRPr="006430A4">
        <w:rPr>
          <w:rFonts w:ascii="Times New Roman" w:hAnsi="Times New Roman" w:cs="Times New Roman"/>
          <w:sz w:val="24"/>
          <w:szCs w:val="24"/>
        </w:rPr>
        <w:t>iigikaitseobjekti kaitse kord</w:t>
      </w:r>
      <w:r w:rsidRPr="006430A4">
        <w:rPr>
          <w:rStyle w:val="FootnoteReference"/>
          <w:rFonts w:ascii="Times New Roman" w:hAnsi="Times New Roman" w:cs="Times New Roman"/>
          <w:sz w:val="24"/>
          <w:szCs w:val="24"/>
        </w:rPr>
        <w:footnoteReference w:id="4"/>
      </w:r>
      <w:r w:rsidRPr="006430A4">
        <w:rPr>
          <w:rFonts w:ascii="Times New Roman" w:hAnsi="Times New Roman" w:cs="Times New Roman"/>
          <w:sz w:val="24"/>
          <w:szCs w:val="24"/>
        </w:rPr>
        <w:t xml:space="preserve">, mis on kehtestatud </w:t>
      </w:r>
      <w:hyperlink r:id="rId17" w:history="1">
        <w:r w:rsidRPr="00CF2E37">
          <w:rPr>
            <w:rStyle w:val="Hyperlink"/>
            <w:rFonts w:ascii="Times New Roman" w:hAnsi="Times New Roman" w:cs="Times New Roman"/>
            <w:sz w:val="24"/>
            <w:szCs w:val="24"/>
          </w:rPr>
          <w:t>riigikaitseseaduse</w:t>
        </w:r>
      </w:hyperlink>
      <w:r w:rsidRPr="006430A4">
        <w:rPr>
          <w:rFonts w:ascii="Times New Roman" w:hAnsi="Times New Roman" w:cs="Times New Roman"/>
          <w:sz w:val="24"/>
          <w:szCs w:val="24"/>
        </w:rPr>
        <w:t xml:space="preserve"> § 87 lõike 1 alusel, reguleerib riigikaitseobjekti riskianalüüsi ja turvaplaani koostamist, riigikaitseobjektil turvaõppuste läbiviimist ning riigikaitseobjekti füüsilise kaitse miinimummeetmed, lisaturvameetmed ning objekti ohutasemed ja nende muutmise korda.</w:t>
      </w:r>
    </w:p>
    <w:p w14:paraId="3071EBE6" w14:textId="77777777" w:rsidR="00317786" w:rsidRPr="006430A4" w:rsidRDefault="00317786" w:rsidP="00317786">
      <w:pPr>
        <w:spacing w:after="0" w:line="240" w:lineRule="auto"/>
        <w:jc w:val="both"/>
        <w:rPr>
          <w:rFonts w:ascii="Times New Roman" w:hAnsi="Times New Roman" w:cs="Times New Roman"/>
          <w:sz w:val="24"/>
          <w:szCs w:val="24"/>
        </w:rPr>
      </w:pPr>
    </w:p>
    <w:p w14:paraId="08E6F6EA" w14:textId="3DBE25DE" w:rsidR="00317786" w:rsidRPr="006430A4" w:rsidRDefault="00317786" w:rsidP="00317786">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Turvaplaani koostamisel on soovituslik ja teatud juhtudel kohustuslik arvestada ka rahvusvaheliste ja Euroopa Liidu standarditega ning tehniliste juhenditega. Kui standardi järgimisel ei ole tegemist Eestile rahvusvahelisest või Euroopa Liidu õigusest tulenevate kohustuste täitmisega, siis on seal toodu soovituseks</w:t>
      </w:r>
      <w:r>
        <w:rPr>
          <w:rFonts w:ascii="Times New Roman" w:hAnsi="Times New Roman" w:cs="Times New Roman"/>
          <w:sz w:val="24"/>
          <w:szCs w:val="24"/>
        </w:rPr>
        <w:t>.</w:t>
      </w:r>
      <w:r w:rsidRPr="006430A4">
        <w:rPr>
          <w:rFonts w:ascii="Times New Roman" w:hAnsi="Times New Roman" w:cs="Times New Roman"/>
          <w:sz w:val="24"/>
          <w:szCs w:val="24"/>
        </w:rPr>
        <w:t xml:space="preserve"> </w:t>
      </w:r>
    </w:p>
    <w:p w14:paraId="16543162" w14:textId="77777777" w:rsidR="0093321A" w:rsidRPr="006430A4" w:rsidRDefault="0093321A" w:rsidP="006430A4">
      <w:pPr>
        <w:spacing w:after="0" w:line="240" w:lineRule="auto"/>
        <w:jc w:val="both"/>
        <w:rPr>
          <w:rFonts w:ascii="Times New Roman" w:hAnsi="Times New Roman" w:cs="Times New Roman"/>
          <w:sz w:val="24"/>
          <w:szCs w:val="24"/>
        </w:rPr>
      </w:pPr>
    </w:p>
    <w:p w14:paraId="58E61B77" w14:textId="21EB808F" w:rsidR="000A130E" w:rsidRPr="006430A4" w:rsidRDefault="007D1358" w:rsidP="006430A4">
      <w:pPr>
        <w:spacing w:after="0" w:line="240" w:lineRule="auto"/>
        <w:jc w:val="both"/>
        <w:rPr>
          <w:rFonts w:ascii="Times New Roman" w:hAnsi="Times New Roman" w:cs="Times New Roman"/>
          <w:b/>
          <w:bCs/>
          <w:sz w:val="24"/>
          <w:szCs w:val="24"/>
        </w:rPr>
      </w:pPr>
      <w:bookmarkStart w:id="5" w:name="_Hlk148092473"/>
      <w:r w:rsidRPr="006430A4">
        <w:rPr>
          <w:rFonts w:ascii="Times New Roman" w:hAnsi="Times New Roman" w:cs="Times New Roman"/>
          <w:b/>
          <w:bCs/>
          <w:sz w:val="24"/>
          <w:szCs w:val="24"/>
        </w:rPr>
        <w:t>Eelnõu §-s 3 reguleeritakse t</w:t>
      </w:r>
      <w:r w:rsidR="000A130E" w:rsidRPr="006430A4">
        <w:rPr>
          <w:rFonts w:ascii="Times New Roman" w:hAnsi="Times New Roman" w:cs="Times New Roman"/>
          <w:b/>
          <w:bCs/>
          <w:sz w:val="24"/>
          <w:szCs w:val="24"/>
        </w:rPr>
        <w:t>urvaplaani koostamine</w:t>
      </w:r>
      <w:r w:rsidR="00314F4E" w:rsidRPr="006430A4">
        <w:rPr>
          <w:rFonts w:ascii="Times New Roman" w:hAnsi="Times New Roman" w:cs="Times New Roman"/>
          <w:b/>
          <w:bCs/>
          <w:sz w:val="24"/>
          <w:szCs w:val="24"/>
        </w:rPr>
        <w:t>.</w:t>
      </w:r>
    </w:p>
    <w:p w14:paraId="25471A10" w14:textId="77777777" w:rsidR="006D3431" w:rsidRPr="006430A4" w:rsidRDefault="006D3431" w:rsidP="006430A4">
      <w:pPr>
        <w:spacing w:after="0" w:line="240" w:lineRule="auto"/>
        <w:jc w:val="both"/>
        <w:rPr>
          <w:rFonts w:ascii="Times New Roman" w:hAnsi="Times New Roman" w:cs="Times New Roman"/>
          <w:b/>
          <w:bCs/>
          <w:sz w:val="24"/>
          <w:szCs w:val="24"/>
        </w:rPr>
      </w:pPr>
    </w:p>
    <w:bookmarkEnd w:id="5"/>
    <w:p w14:paraId="13A92534" w14:textId="08D7DABB" w:rsidR="007D1358" w:rsidRPr="006430A4" w:rsidRDefault="00CF7181"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b/>
          <w:bCs/>
          <w:sz w:val="24"/>
          <w:szCs w:val="24"/>
        </w:rPr>
        <w:t>Lõige 1</w:t>
      </w:r>
      <w:r w:rsidRPr="006430A4">
        <w:rPr>
          <w:rFonts w:ascii="Times New Roman" w:hAnsi="Times New Roman" w:cs="Times New Roman"/>
          <w:sz w:val="24"/>
          <w:szCs w:val="24"/>
        </w:rPr>
        <w:t xml:space="preserve"> sätestab, et </w:t>
      </w:r>
      <w:r w:rsidR="005A4B99" w:rsidRPr="006430A4">
        <w:rPr>
          <w:rFonts w:ascii="Times New Roman" w:hAnsi="Times New Roman" w:cs="Times New Roman"/>
          <w:sz w:val="24"/>
          <w:szCs w:val="24"/>
        </w:rPr>
        <w:t xml:space="preserve">turvaettevõtja koostab </w:t>
      </w:r>
      <w:r w:rsidRPr="006430A4">
        <w:rPr>
          <w:rFonts w:ascii="Times New Roman" w:hAnsi="Times New Roman" w:cs="Times New Roman"/>
          <w:sz w:val="24"/>
          <w:szCs w:val="24"/>
        </w:rPr>
        <w:t>t</w:t>
      </w:r>
      <w:r w:rsidR="007D1358" w:rsidRPr="006430A4">
        <w:rPr>
          <w:rFonts w:ascii="Times New Roman" w:hAnsi="Times New Roman" w:cs="Times New Roman"/>
          <w:sz w:val="24"/>
          <w:szCs w:val="24"/>
        </w:rPr>
        <w:t>urvaplaan</w:t>
      </w:r>
      <w:r w:rsidR="005A4B99" w:rsidRPr="006430A4">
        <w:rPr>
          <w:rFonts w:ascii="Times New Roman" w:hAnsi="Times New Roman" w:cs="Times New Roman"/>
          <w:sz w:val="24"/>
          <w:szCs w:val="24"/>
        </w:rPr>
        <w:t>i</w:t>
      </w:r>
      <w:r w:rsidR="007D1358" w:rsidRPr="006430A4">
        <w:rPr>
          <w:rFonts w:ascii="Times New Roman" w:hAnsi="Times New Roman" w:cs="Times New Roman"/>
          <w:sz w:val="24"/>
          <w:szCs w:val="24"/>
        </w:rPr>
        <w:t xml:space="preserve"> ja </w:t>
      </w:r>
      <w:r w:rsidR="005A4B99" w:rsidRPr="006430A4">
        <w:rPr>
          <w:rFonts w:ascii="Times New Roman" w:hAnsi="Times New Roman" w:cs="Times New Roman"/>
          <w:sz w:val="24"/>
          <w:szCs w:val="24"/>
        </w:rPr>
        <w:t>esitab selle turvamise</w:t>
      </w:r>
      <w:r w:rsidR="007D1358" w:rsidRPr="006430A4">
        <w:rPr>
          <w:rFonts w:ascii="Times New Roman" w:hAnsi="Times New Roman" w:cs="Times New Roman"/>
          <w:sz w:val="24"/>
          <w:szCs w:val="24"/>
        </w:rPr>
        <w:t xml:space="preserve"> teenuse tellijale enne turvamise</w:t>
      </w:r>
      <w:r w:rsidRPr="006430A4">
        <w:rPr>
          <w:rFonts w:ascii="Times New Roman" w:hAnsi="Times New Roman" w:cs="Times New Roman"/>
          <w:sz w:val="24"/>
          <w:szCs w:val="24"/>
        </w:rPr>
        <w:t xml:space="preserve"> </w:t>
      </w:r>
      <w:r w:rsidR="007D1358" w:rsidRPr="006430A4">
        <w:rPr>
          <w:rFonts w:ascii="Times New Roman" w:hAnsi="Times New Roman" w:cs="Times New Roman"/>
          <w:sz w:val="24"/>
          <w:szCs w:val="24"/>
        </w:rPr>
        <w:t xml:space="preserve">alustamist. Turvaplaan võib olla osa </w:t>
      </w:r>
      <w:r w:rsidR="005A4B99" w:rsidRPr="006430A4">
        <w:rPr>
          <w:rFonts w:ascii="Times New Roman" w:hAnsi="Times New Roman" w:cs="Times New Roman"/>
          <w:sz w:val="24"/>
          <w:szCs w:val="24"/>
        </w:rPr>
        <w:t xml:space="preserve">turvamiseks sõlmitavast </w:t>
      </w:r>
      <w:r w:rsidR="007D1358" w:rsidRPr="006430A4">
        <w:rPr>
          <w:rFonts w:ascii="Times New Roman" w:hAnsi="Times New Roman" w:cs="Times New Roman"/>
          <w:sz w:val="24"/>
          <w:szCs w:val="24"/>
        </w:rPr>
        <w:t>lepingust.</w:t>
      </w:r>
    </w:p>
    <w:p w14:paraId="5D419A2D" w14:textId="77777777" w:rsidR="006D3431" w:rsidRPr="006430A4" w:rsidRDefault="006D3431" w:rsidP="006430A4">
      <w:pPr>
        <w:spacing w:after="0" w:line="240" w:lineRule="auto"/>
        <w:jc w:val="both"/>
        <w:rPr>
          <w:rFonts w:ascii="Times New Roman" w:hAnsi="Times New Roman" w:cs="Times New Roman"/>
          <w:sz w:val="24"/>
          <w:szCs w:val="24"/>
        </w:rPr>
      </w:pPr>
    </w:p>
    <w:p w14:paraId="12D8FFAB" w14:textId="7D24AD0B" w:rsidR="00DA0218" w:rsidRPr="006430A4" w:rsidRDefault="00CF7181"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 xml:space="preserve">Seega võib turvaplaan olla eraldiseisev dokument või osa </w:t>
      </w:r>
      <w:r w:rsidR="00DA0218" w:rsidRPr="006430A4">
        <w:rPr>
          <w:rFonts w:ascii="Times New Roman" w:hAnsi="Times New Roman" w:cs="Times New Roman"/>
          <w:sz w:val="24"/>
          <w:szCs w:val="24"/>
        </w:rPr>
        <w:t>turvamiseks sõlmitava</w:t>
      </w:r>
      <w:r w:rsidRPr="006430A4">
        <w:rPr>
          <w:rFonts w:ascii="Times New Roman" w:hAnsi="Times New Roman" w:cs="Times New Roman"/>
          <w:sz w:val="24"/>
          <w:szCs w:val="24"/>
        </w:rPr>
        <w:t>st</w:t>
      </w:r>
      <w:r w:rsidR="00DA0218" w:rsidRPr="006430A4">
        <w:rPr>
          <w:rFonts w:ascii="Times New Roman" w:hAnsi="Times New Roman" w:cs="Times New Roman"/>
          <w:sz w:val="24"/>
          <w:szCs w:val="24"/>
        </w:rPr>
        <w:t xml:space="preserve"> lepingu</w:t>
      </w:r>
      <w:r w:rsidRPr="006430A4">
        <w:rPr>
          <w:rFonts w:ascii="Times New Roman" w:hAnsi="Times New Roman" w:cs="Times New Roman"/>
          <w:sz w:val="24"/>
          <w:szCs w:val="24"/>
        </w:rPr>
        <w:t>st</w:t>
      </w:r>
      <w:r w:rsidR="006B7834" w:rsidRPr="006430A4">
        <w:rPr>
          <w:rFonts w:ascii="Times New Roman" w:hAnsi="Times New Roman" w:cs="Times New Roman"/>
          <w:sz w:val="24"/>
          <w:szCs w:val="24"/>
        </w:rPr>
        <w:t>. S</w:t>
      </w:r>
      <w:r w:rsidRPr="006430A4">
        <w:rPr>
          <w:rFonts w:ascii="Times New Roman" w:hAnsi="Times New Roman" w:cs="Times New Roman"/>
          <w:sz w:val="24"/>
          <w:szCs w:val="24"/>
        </w:rPr>
        <w:t xml:space="preserve">ee võib olla </w:t>
      </w:r>
      <w:r w:rsidR="00DA0218" w:rsidRPr="006430A4">
        <w:rPr>
          <w:rFonts w:ascii="Times New Roman" w:hAnsi="Times New Roman" w:cs="Times New Roman"/>
          <w:sz w:val="24"/>
          <w:szCs w:val="24"/>
        </w:rPr>
        <w:t xml:space="preserve">koostatud </w:t>
      </w:r>
      <w:r w:rsidRPr="006430A4">
        <w:rPr>
          <w:rFonts w:ascii="Times New Roman" w:hAnsi="Times New Roman" w:cs="Times New Roman"/>
          <w:sz w:val="24"/>
          <w:szCs w:val="24"/>
        </w:rPr>
        <w:t xml:space="preserve">ka </w:t>
      </w:r>
      <w:r w:rsidR="00DA0218" w:rsidRPr="006430A4">
        <w:rPr>
          <w:rFonts w:ascii="Times New Roman" w:hAnsi="Times New Roman" w:cs="Times New Roman"/>
          <w:sz w:val="24"/>
          <w:szCs w:val="24"/>
        </w:rPr>
        <w:t xml:space="preserve">mitme objekti kohta, kui see on turvataktikaliselt põhjendatud. Turvaobjekti turvaplaan võimaldab turvamise tellijal ja hiljem ka </w:t>
      </w:r>
      <w:proofErr w:type="spellStart"/>
      <w:r w:rsidR="007222C3" w:rsidRPr="006430A4">
        <w:rPr>
          <w:rFonts w:ascii="Times New Roman" w:hAnsi="Times New Roman" w:cs="Times New Roman"/>
          <w:sz w:val="24"/>
          <w:szCs w:val="24"/>
        </w:rPr>
        <w:t>PPA-l</w:t>
      </w:r>
      <w:proofErr w:type="spellEnd"/>
      <w:r w:rsidR="00DA0218" w:rsidRPr="006430A4">
        <w:rPr>
          <w:rFonts w:ascii="Times New Roman" w:hAnsi="Times New Roman" w:cs="Times New Roman"/>
          <w:sz w:val="24"/>
          <w:szCs w:val="24"/>
        </w:rPr>
        <w:t xml:space="preserve"> majandushaldusasutusena hinnata, kas turvaettevõtja tegevus vastab nendega sõlmitud lepingule ning </w:t>
      </w:r>
      <w:hyperlink r:id="rId18" w:history="1">
        <w:r w:rsidR="006430A4" w:rsidRPr="006430A4">
          <w:rPr>
            <w:rStyle w:val="Hyperlink"/>
            <w:rFonts w:ascii="Times New Roman" w:hAnsi="Times New Roman" w:cs="Times New Roman"/>
            <w:sz w:val="24"/>
            <w:szCs w:val="24"/>
          </w:rPr>
          <w:t>m</w:t>
        </w:r>
        <w:r w:rsidR="009F6063" w:rsidRPr="006430A4">
          <w:rPr>
            <w:rStyle w:val="Hyperlink"/>
            <w:rFonts w:ascii="Times New Roman" w:hAnsi="Times New Roman" w:cs="Times New Roman"/>
            <w:sz w:val="24"/>
            <w:szCs w:val="24"/>
          </w:rPr>
          <w:t>ajandustegevuse seadustiku üldosa seaduses</w:t>
        </w:r>
      </w:hyperlink>
      <w:r w:rsidR="009F6063" w:rsidRPr="006430A4">
        <w:rPr>
          <w:rFonts w:ascii="Times New Roman" w:hAnsi="Times New Roman" w:cs="Times New Roman"/>
          <w:sz w:val="24"/>
          <w:szCs w:val="24"/>
        </w:rPr>
        <w:t xml:space="preserve"> (edaspidi </w:t>
      </w:r>
      <w:r w:rsidR="00DA0218" w:rsidRPr="00E276FD">
        <w:rPr>
          <w:rFonts w:ascii="Times New Roman" w:hAnsi="Times New Roman" w:cs="Times New Roman"/>
          <w:i/>
          <w:sz w:val="24"/>
          <w:szCs w:val="24"/>
        </w:rPr>
        <w:t>MSÜS</w:t>
      </w:r>
      <w:r w:rsidR="009F6063" w:rsidRPr="006430A4">
        <w:rPr>
          <w:rFonts w:ascii="Times New Roman" w:hAnsi="Times New Roman" w:cs="Times New Roman"/>
          <w:sz w:val="24"/>
          <w:szCs w:val="24"/>
        </w:rPr>
        <w:t>)</w:t>
      </w:r>
      <w:r w:rsidR="00DA0218" w:rsidRPr="006430A4">
        <w:rPr>
          <w:rFonts w:ascii="Times New Roman" w:hAnsi="Times New Roman" w:cs="Times New Roman"/>
          <w:sz w:val="24"/>
          <w:szCs w:val="24"/>
        </w:rPr>
        <w:t xml:space="preserve"> ja </w:t>
      </w:r>
      <w:proofErr w:type="spellStart"/>
      <w:r w:rsidR="00DA0218" w:rsidRPr="006430A4">
        <w:rPr>
          <w:rFonts w:ascii="Times New Roman" w:hAnsi="Times New Roman" w:cs="Times New Roman"/>
          <w:sz w:val="24"/>
          <w:szCs w:val="24"/>
        </w:rPr>
        <w:t>TurvaTS-is</w:t>
      </w:r>
      <w:proofErr w:type="spellEnd"/>
      <w:r w:rsidR="00DA0218" w:rsidRPr="006430A4">
        <w:rPr>
          <w:rFonts w:ascii="Times New Roman" w:hAnsi="Times New Roman" w:cs="Times New Roman"/>
          <w:sz w:val="24"/>
          <w:szCs w:val="24"/>
        </w:rPr>
        <w:t xml:space="preserve"> sätestatud nõuetele.</w:t>
      </w:r>
    </w:p>
    <w:p w14:paraId="76B63D70" w14:textId="77777777" w:rsidR="006D3431" w:rsidRPr="006430A4" w:rsidRDefault="006D3431" w:rsidP="006430A4">
      <w:pPr>
        <w:spacing w:after="0" w:line="240" w:lineRule="auto"/>
        <w:jc w:val="both"/>
        <w:rPr>
          <w:rFonts w:ascii="Times New Roman" w:hAnsi="Times New Roman" w:cs="Times New Roman"/>
          <w:sz w:val="24"/>
          <w:szCs w:val="24"/>
        </w:rPr>
      </w:pPr>
    </w:p>
    <w:p w14:paraId="6A9B9592" w14:textId="35495245" w:rsidR="007D1358" w:rsidRPr="006430A4" w:rsidRDefault="00531A9D"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b/>
          <w:bCs/>
          <w:sz w:val="24"/>
          <w:szCs w:val="24"/>
        </w:rPr>
        <w:t>Lõi</w:t>
      </w:r>
      <w:r w:rsidR="00CF2E37">
        <w:rPr>
          <w:rFonts w:ascii="Times New Roman" w:hAnsi="Times New Roman" w:cs="Times New Roman"/>
          <w:b/>
          <w:bCs/>
          <w:sz w:val="24"/>
          <w:szCs w:val="24"/>
        </w:rPr>
        <w:t>k</w:t>
      </w:r>
      <w:r w:rsidRPr="006430A4">
        <w:rPr>
          <w:rFonts w:ascii="Times New Roman" w:hAnsi="Times New Roman" w:cs="Times New Roman"/>
          <w:b/>
          <w:bCs/>
          <w:sz w:val="24"/>
          <w:szCs w:val="24"/>
        </w:rPr>
        <w:t>e 2</w:t>
      </w:r>
      <w:r w:rsidRPr="006430A4">
        <w:rPr>
          <w:rFonts w:ascii="Times New Roman" w:hAnsi="Times New Roman" w:cs="Times New Roman"/>
          <w:sz w:val="24"/>
          <w:szCs w:val="24"/>
        </w:rPr>
        <w:t xml:space="preserve"> </w:t>
      </w:r>
      <w:r w:rsidR="00405EE0" w:rsidRPr="006430A4">
        <w:rPr>
          <w:rFonts w:ascii="Times New Roman" w:hAnsi="Times New Roman" w:cs="Times New Roman"/>
          <w:sz w:val="24"/>
          <w:szCs w:val="24"/>
        </w:rPr>
        <w:t>kohaselt</w:t>
      </w:r>
      <w:r w:rsidRPr="006430A4">
        <w:rPr>
          <w:rFonts w:ascii="Times New Roman" w:hAnsi="Times New Roman" w:cs="Times New Roman"/>
          <w:sz w:val="24"/>
          <w:szCs w:val="24"/>
        </w:rPr>
        <w:t xml:space="preserve"> </w:t>
      </w:r>
      <w:r w:rsidR="00405EE0" w:rsidRPr="006430A4">
        <w:rPr>
          <w:rFonts w:ascii="Times New Roman" w:hAnsi="Times New Roman" w:cs="Times New Roman"/>
          <w:sz w:val="24"/>
          <w:szCs w:val="24"/>
        </w:rPr>
        <w:t xml:space="preserve">allkirjastab </w:t>
      </w:r>
      <w:r w:rsidRPr="006430A4">
        <w:rPr>
          <w:rFonts w:ascii="Times New Roman" w:hAnsi="Times New Roman" w:cs="Times New Roman"/>
          <w:sz w:val="24"/>
          <w:szCs w:val="24"/>
        </w:rPr>
        <w:t>t</w:t>
      </w:r>
      <w:r w:rsidR="007D1358" w:rsidRPr="006430A4">
        <w:rPr>
          <w:rFonts w:ascii="Times New Roman" w:hAnsi="Times New Roman" w:cs="Times New Roman"/>
          <w:sz w:val="24"/>
          <w:szCs w:val="24"/>
        </w:rPr>
        <w:t>urvaplaani</w:t>
      </w:r>
      <w:r w:rsidR="00405EE0" w:rsidRPr="006430A4">
        <w:rPr>
          <w:rFonts w:ascii="Times New Roman" w:hAnsi="Times New Roman" w:cs="Times New Roman"/>
          <w:sz w:val="24"/>
          <w:szCs w:val="24"/>
        </w:rPr>
        <w:t xml:space="preserve"> </w:t>
      </w:r>
      <w:r w:rsidR="007D1358" w:rsidRPr="006430A4">
        <w:rPr>
          <w:rFonts w:ascii="Times New Roman" w:hAnsi="Times New Roman" w:cs="Times New Roman"/>
          <w:sz w:val="24"/>
          <w:szCs w:val="24"/>
        </w:rPr>
        <w:t xml:space="preserve">turvajuht. </w:t>
      </w:r>
      <w:r w:rsidRPr="006430A4">
        <w:rPr>
          <w:rFonts w:ascii="Times New Roman" w:hAnsi="Times New Roman" w:cs="Times New Roman"/>
          <w:sz w:val="24"/>
          <w:szCs w:val="24"/>
        </w:rPr>
        <w:t>Turvajuht võib ise turvaplaani koostada</w:t>
      </w:r>
      <w:r w:rsidR="00CF2E37">
        <w:rPr>
          <w:rFonts w:ascii="Times New Roman" w:hAnsi="Times New Roman" w:cs="Times New Roman"/>
          <w:sz w:val="24"/>
          <w:szCs w:val="24"/>
        </w:rPr>
        <w:t>.</w:t>
      </w:r>
      <w:r w:rsidRPr="006430A4">
        <w:rPr>
          <w:rFonts w:ascii="Times New Roman" w:hAnsi="Times New Roman" w:cs="Times New Roman"/>
          <w:sz w:val="24"/>
          <w:szCs w:val="24"/>
        </w:rPr>
        <w:t xml:space="preserve"> </w:t>
      </w:r>
      <w:r w:rsidR="00CF2E37">
        <w:rPr>
          <w:rFonts w:ascii="Times New Roman" w:hAnsi="Times New Roman" w:cs="Times New Roman"/>
          <w:sz w:val="24"/>
          <w:szCs w:val="24"/>
        </w:rPr>
        <w:t>K</w:t>
      </w:r>
      <w:r w:rsidRPr="006430A4">
        <w:rPr>
          <w:rFonts w:ascii="Times New Roman" w:hAnsi="Times New Roman" w:cs="Times New Roman"/>
          <w:sz w:val="24"/>
          <w:szCs w:val="24"/>
        </w:rPr>
        <w:t xml:space="preserve">ui turvajuht ei ole </w:t>
      </w:r>
      <w:r w:rsidR="00CF2E37">
        <w:rPr>
          <w:rFonts w:ascii="Times New Roman" w:hAnsi="Times New Roman" w:cs="Times New Roman"/>
          <w:sz w:val="24"/>
          <w:szCs w:val="24"/>
        </w:rPr>
        <w:t xml:space="preserve">turvaplaani </w:t>
      </w:r>
      <w:r w:rsidRPr="006430A4">
        <w:rPr>
          <w:rFonts w:ascii="Times New Roman" w:hAnsi="Times New Roman" w:cs="Times New Roman"/>
          <w:sz w:val="24"/>
          <w:szCs w:val="24"/>
        </w:rPr>
        <w:t>peaminine koostaja, siis tema</w:t>
      </w:r>
      <w:r w:rsidR="00524ECE" w:rsidRPr="006430A4">
        <w:rPr>
          <w:rFonts w:ascii="Times New Roman" w:hAnsi="Times New Roman" w:cs="Times New Roman"/>
          <w:sz w:val="24"/>
          <w:szCs w:val="24"/>
        </w:rPr>
        <w:t xml:space="preserve"> tagab ja </w:t>
      </w:r>
      <w:r w:rsidR="006A5A90" w:rsidRPr="006430A4">
        <w:rPr>
          <w:rFonts w:ascii="Times New Roman" w:hAnsi="Times New Roman" w:cs="Times New Roman"/>
          <w:sz w:val="24"/>
          <w:szCs w:val="24"/>
        </w:rPr>
        <w:t>vastutab</w:t>
      </w:r>
      <w:r w:rsidR="0086408D" w:rsidRPr="006430A4">
        <w:rPr>
          <w:rFonts w:ascii="Times New Roman" w:hAnsi="Times New Roman" w:cs="Times New Roman"/>
          <w:sz w:val="24"/>
          <w:szCs w:val="24"/>
        </w:rPr>
        <w:t xml:space="preserve">, </w:t>
      </w:r>
      <w:r w:rsidR="006A5A90" w:rsidRPr="006430A4">
        <w:rPr>
          <w:rFonts w:ascii="Times New Roman" w:hAnsi="Times New Roman" w:cs="Times New Roman"/>
          <w:sz w:val="24"/>
          <w:szCs w:val="24"/>
        </w:rPr>
        <w:t xml:space="preserve">et </w:t>
      </w:r>
      <w:r w:rsidRPr="006430A4">
        <w:rPr>
          <w:rFonts w:ascii="Times New Roman" w:hAnsi="Times New Roman" w:cs="Times New Roman"/>
          <w:sz w:val="24"/>
          <w:szCs w:val="24"/>
        </w:rPr>
        <w:t xml:space="preserve">turvaplaan </w:t>
      </w:r>
      <w:r w:rsidR="0086408D" w:rsidRPr="006430A4">
        <w:rPr>
          <w:rFonts w:ascii="Times New Roman" w:hAnsi="Times New Roman" w:cs="Times New Roman"/>
          <w:sz w:val="24"/>
          <w:szCs w:val="24"/>
        </w:rPr>
        <w:t>vasta</w:t>
      </w:r>
      <w:r w:rsidR="00CF2E37">
        <w:rPr>
          <w:rFonts w:ascii="Times New Roman" w:hAnsi="Times New Roman" w:cs="Times New Roman"/>
          <w:sz w:val="24"/>
          <w:szCs w:val="24"/>
        </w:rPr>
        <w:t>b</w:t>
      </w:r>
      <w:r w:rsidRPr="006430A4">
        <w:rPr>
          <w:rFonts w:ascii="Times New Roman" w:hAnsi="Times New Roman" w:cs="Times New Roman"/>
          <w:sz w:val="24"/>
          <w:szCs w:val="24"/>
        </w:rPr>
        <w:t xml:space="preserve"> ettenähtud nõuetele</w:t>
      </w:r>
      <w:r w:rsidR="0086408D" w:rsidRPr="006430A4">
        <w:rPr>
          <w:rFonts w:ascii="Times New Roman" w:hAnsi="Times New Roman" w:cs="Times New Roman"/>
          <w:sz w:val="24"/>
          <w:szCs w:val="24"/>
        </w:rPr>
        <w:t>.</w:t>
      </w:r>
    </w:p>
    <w:p w14:paraId="0519D23C" w14:textId="77777777" w:rsidR="006D3431" w:rsidRPr="006430A4" w:rsidRDefault="006D3431" w:rsidP="006430A4">
      <w:pPr>
        <w:spacing w:after="0" w:line="240" w:lineRule="auto"/>
        <w:jc w:val="both"/>
        <w:rPr>
          <w:rFonts w:ascii="Times New Roman" w:hAnsi="Times New Roman" w:cs="Times New Roman"/>
          <w:sz w:val="24"/>
          <w:szCs w:val="24"/>
        </w:rPr>
      </w:pPr>
    </w:p>
    <w:p w14:paraId="1303850E" w14:textId="5942D168" w:rsidR="000A130E" w:rsidRPr="00402096" w:rsidRDefault="000A130E" w:rsidP="00402096">
      <w:pPr>
        <w:pStyle w:val="Heading1"/>
        <w:spacing w:before="0" w:line="240" w:lineRule="auto"/>
        <w:rPr>
          <w:rFonts w:cs="Times New Roman"/>
          <w:color w:val="0070C0"/>
        </w:rPr>
      </w:pPr>
      <w:bookmarkStart w:id="6" w:name="_Toc161838197"/>
      <w:bookmarkStart w:id="7" w:name="_Toc165270157"/>
      <w:r w:rsidRPr="00402096">
        <w:rPr>
          <w:rFonts w:cs="Times New Roman"/>
          <w:color w:val="0070C0"/>
        </w:rPr>
        <w:t>3. peatükk</w:t>
      </w:r>
      <w:r w:rsidR="00940487" w:rsidRPr="00402096">
        <w:rPr>
          <w:rFonts w:cs="Times New Roman"/>
          <w:color w:val="0070C0"/>
        </w:rPr>
        <w:t xml:space="preserve"> </w:t>
      </w:r>
      <w:r w:rsidR="00E276FD">
        <w:rPr>
          <w:rFonts w:cs="Times New Roman"/>
          <w:color w:val="0070C0"/>
        </w:rPr>
        <w:t>T</w:t>
      </w:r>
      <w:r w:rsidR="002A4EB0" w:rsidRPr="00402096">
        <w:rPr>
          <w:rFonts w:cs="Times New Roman"/>
          <w:color w:val="0070C0"/>
        </w:rPr>
        <w:t xml:space="preserve">urvaauditi </w:t>
      </w:r>
      <w:r w:rsidR="00054EE9" w:rsidRPr="00402096">
        <w:rPr>
          <w:rFonts w:cs="Times New Roman"/>
          <w:color w:val="0070C0"/>
        </w:rPr>
        <w:t>araunne</w:t>
      </w:r>
      <w:bookmarkEnd w:id="6"/>
      <w:bookmarkEnd w:id="7"/>
    </w:p>
    <w:p w14:paraId="7A4EDC49" w14:textId="77777777" w:rsidR="00940487" w:rsidRPr="006430A4" w:rsidRDefault="00940487" w:rsidP="00402096">
      <w:pPr>
        <w:spacing w:after="0" w:line="240" w:lineRule="auto"/>
        <w:rPr>
          <w:rFonts w:ascii="Times New Roman" w:hAnsi="Times New Roman" w:cs="Times New Roman"/>
          <w:sz w:val="24"/>
          <w:szCs w:val="24"/>
        </w:rPr>
      </w:pPr>
    </w:p>
    <w:p w14:paraId="68D68AFD" w14:textId="4EC2D66D" w:rsidR="006D3431" w:rsidRPr="006430A4" w:rsidRDefault="00A750B8" w:rsidP="006430A4">
      <w:pPr>
        <w:spacing w:after="0" w:line="240" w:lineRule="auto"/>
        <w:jc w:val="both"/>
        <w:rPr>
          <w:rFonts w:ascii="Times New Roman" w:eastAsia="Times New Roman" w:hAnsi="Times New Roman" w:cs="Times New Roman"/>
          <w:sz w:val="24"/>
          <w:szCs w:val="24"/>
        </w:rPr>
      </w:pPr>
      <w:r w:rsidRPr="006430A4">
        <w:rPr>
          <w:rFonts w:ascii="Times New Roman" w:eastAsia="Times New Roman" w:hAnsi="Times New Roman" w:cs="Times New Roman"/>
          <w:sz w:val="24"/>
          <w:szCs w:val="24"/>
        </w:rPr>
        <w:t>Turvaauditi läbiviimine on eraldi turvategevuse</w:t>
      </w:r>
      <w:r w:rsidR="00367E20">
        <w:rPr>
          <w:rFonts w:ascii="Times New Roman" w:eastAsia="Times New Roman" w:hAnsi="Times New Roman" w:cs="Times New Roman"/>
          <w:sz w:val="24"/>
          <w:szCs w:val="24"/>
        </w:rPr>
        <w:t xml:space="preserve"> tegevus</w:t>
      </w:r>
      <w:r w:rsidRPr="006430A4">
        <w:rPr>
          <w:rFonts w:ascii="Times New Roman" w:eastAsia="Times New Roman" w:hAnsi="Times New Roman" w:cs="Times New Roman"/>
          <w:sz w:val="24"/>
          <w:szCs w:val="24"/>
        </w:rPr>
        <w:t xml:space="preserve">ala. </w:t>
      </w:r>
      <w:r w:rsidR="00CD0B82" w:rsidRPr="006430A4">
        <w:rPr>
          <w:rFonts w:ascii="Times New Roman" w:eastAsia="Times New Roman" w:hAnsi="Times New Roman" w:cs="Times New Roman"/>
          <w:sz w:val="24"/>
          <w:szCs w:val="24"/>
        </w:rPr>
        <w:t xml:space="preserve">Varem kehtinud </w:t>
      </w:r>
      <w:proofErr w:type="spellStart"/>
      <w:r w:rsidR="00054EE9" w:rsidRPr="006430A4">
        <w:rPr>
          <w:rFonts w:ascii="Times New Roman" w:eastAsia="Times New Roman" w:hAnsi="Times New Roman" w:cs="Times New Roman"/>
          <w:sz w:val="24"/>
          <w:szCs w:val="24"/>
        </w:rPr>
        <w:t>TurvaS-is</w:t>
      </w:r>
      <w:proofErr w:type="spellEnd"/>
      <w:r w:rsidR="00CD0B82" w:rsidRPr="006430A4">
        <w:rPr>
          <w:rFonts w:ascii="Times New Roman" w:eastAsia="Times New Roman" w:hAnsi="Times New Roman" w:cs="Times New Roman"/>
          <w:sz w:val="24"/>
          <w:szCs w:val="24"/>
        </w:rPr>
        <w:t xml:space="preserve"> oli samalaadne tegevus turvakonsultatsioon. </w:t>
      </w:r>
      <w:proofErr w:type="spellStart"/>
      <w:r w:rsidR="003E74F4" w:rsidRPr="006430A4">
        <w:rPr>
          <w:rFonts w:ascii="Times New Roman" w:eastAsia="Times New Roman" w:hAnsi="Times New Roman" w:cs="Times New Roman"/>
          <w:b/>
          <w:bCs/>
          <w:sz w:val="24"/>
          <w:szCs w:val="24"/>
        </w:rPr>
        <w:t>TurvaTS</w:t>
      </w:r>
      <w:proofErr w:type="spellEnd"/>
      <w:r w:rsidR="00367E20">
        <w:rPr>
          <w:rFonts w:ascii="Times New Roman" w:eastAsia="Times New Roman" w:hAnsi="Times New Roman" w:cs="Times New Roman"/>
          <w:b/>
          <w:bCs/>
          <w:sz w:val="24"/>
          <w:szCs w:val="24"/>
        </w:rPr>
        <w:t>-i</w:t>
      </w:r>
      <w:r w:rsidRPr="006430A4">
        <w:rPr>
          <w:rFonts w:ascii="Times New Roman" w:eastAsia="Times New Roman" w:hAnsi="Times New Roman" w:cs="Times New Roman"/>
          <w:b/>
          <w:bCs/>
          <w:sz w:val="24"/>
          <w:szCs w:val="24"/>
        </w:rPr>
        <w:t xml:space="preserve"> § 6 l</w:t>
      </w:r>
      <w:r w:rsidR="00C304E9" w:rsidRPr="006430A4">
        <w:rPr>
          <w:rFonts w:ascii="Times New Roman" w:eastAsia="Times New Roman" w:hAnsi="Times New Roman" w:cs="Times New Roman"/>
          <w:b/>
          <w:bCs/>
          <w:sz w:val="24"/>
          <w:szCs w:val="24"/>
        </w:rPr>
        <w:t xml:space="preserve">õike </w:t>
      </w:r>
      <w:r w:rsidRPr="006430A4">
        <w:rPr>
          <w:rFonts w:ascii="Times New Roman" w:eastAsia="Times New Roman" w:hAnsi="Times New Roman" w:cs="Times New Roman"/>
          <w:b/>
          <w:bCs/>
          <w:sz w:val="24"/>
          <w:szCs w:val="24"/>
        </w:rPr>
        <w:t>1 kohaselt on turvaaudit tellija esitatud andmete ja turvaobjekti omaduste põhjal ohu hindamine ning ohu ennetamiseks ja tagajärgede vähendamiseks kirjalike soovituste koostamine ja nende vormistamine aruandena</w:t>
      </w:r>
      <w:r w:rsidRPr="006430A4">
        <w:rPr>
          <w:rFonts w:ascii="Times New Roman" w:eastAsia="Times New Roman" w:hAnsi="Times New Roman" w:cs="Times New Roman"/>
          <w:sz w:val="24"/>
          <w:szCs w:val="24"/>
        </w:rPr>
        <w:t>. Võrreldes</w:t>
      </w:r>
      <w:r w:rsidRPr="006430A4" w:rsidDel="00367E20">
        <w:rPr>
          <w:rFonts w:ascii="Times New Roman" w:eastAsia="Times New Roman" w:hAnsi="Times New Roman" w:cs="Times New Roman"/>
          <w:sz w:val="24"/>
          <w:szCs w:val="24"/>
        </w:rPr>
        <w:t xml:space="preserve"> </w:t>
      </w:r>
      <w:proofErr w:type="spellStart"/>
      <w:r w:rsidR="00054EE9" w:rsidRPr="006430A4">
        <w:rPr>
          <w:rFonts w:ascii="Times New Roman" w:eastAsia="Times New Roman" w:hAnsi="Times New Roman" w:cs="Times New Roman"/>
          <w:sz w:val="24"/>
          <w:szCs w:val="24"/>
        </w:rPr>
        <w:t>TurvaS</w:t>
      </w:r>
      <w:proofErr w:type="spellEnd"/>
      <w:r w:rsidR="00054EE9" w:rsidRPr="006430A4">
        <w:rPr>
          <w:rFonts w:ascii="Times New Roman" w:eastAsia="Times New Roman" w:hAnsi="Times New Roman" w:cs="Times New Roman"/>
          <w:sz w:val="24"/>
          <w:szCs w:val="24"/>
        </w:rPr>
        <w:t>-iga</w:t>
      </w:r>
      <w:r w:rsidRPr="006430A4">
        <w:rPr>
          <w:rFonts w:ascii="Times New Roman" w:eastAsia="Times New Roman" w:hAnsi="Times New Roman" w:cs="Times New Roman"/>
          <w:sz w:val="24"/>
          <w:szCs w:val="24"/>
        </w:rPr>
        <w:t xml:space="preserve"> on uudne see, et kehtestatakse </w:t>
      </w:r>
      <w:r w:rsidR="00E276FD">
        <w:rPr>
          <w:rFonts w:ascii="Times New Roman" w:eastAsia="Times New Roman" w:hAnsi="Times New Roman" w:cs="Times New Roman"/>
          <w:sz w:val="24"/>
          <w:szCs w:val="24"/>
        </w:rPr>
        <w:t>a</w:t>
      </w:r>
      <w:r w:rsidR="006B3D48">
        <w:rPr>
          <w:rFonts w:ascii="Times New Roman" w:eastAsia="Times New Roman" w:hAnsi="Times New Roman" w:cs="Times New Roman"/>
          <w:sz w:val="24"/>
          <w:szCs w:val="24"/>
        </w:rPr>
        <w:t>ndme</w:t>
      </w:r>
      <w:r w:rsidR="00E276FD">
        <w:rPr>
          <w:rFonts w:ascii="Times New Roman" w:eastAsia="Times New Roman" w:hAnsi="Times New Roman" w:cs="Times New Roman"/>
          <w:sz w:val="24"/>
          <w:szCs w:val="24"/>
        </w:rPr>
        <w:t>te koosseis</w:t>
      </w:r>
      <w:r w:rsidR="006B3D48">
        <w:rPr>
          <w:rFonts w:ascii="Times New Roman" w:eastAsia="Times New Roman" w:hAnsi="Times New Roman" w:cs="Times New Roman"/>
          <w:sz w:val="24"/>
          <w:szCs w:val="24"/>
        </w:rPr>
        <w:t>, mis tuleb turvaud</w:t>
      </w:r>
      <w:r w:rsidR="00E276FD">
        <w:rPr>
          <w:rFonts w:ascii="Times New Roman" w:eastAsia="Times New Roman" w:hAnsi="Times New Roman" w:cs="Times New Roman"/>
          <w:sz w:val="24"/>
          <w:szCs w:val="24"/>
        </w:rPr>
        <w:t>i</w:t>
      </w:r>
      <w:r w:rsidR="006B3D48">
        <w:rPr>
          <w:rFonts w:ascii="Times New Roman" w:eastAsia="Times New Roman" w:hAnsi="Times New Roman" w:cs="Times New Roman"/>
          <w:sz w:val="24"/>
          <w:szCs w:val="24"/>
        </w:rPr>
        <w:t>ti aruandes esitada.</w:t>
      </w:r>
    </w:p>
    <w:p w14:paraId="02F2C316" w14:textId="77777777" w:rsidR="00E276FD" w:rsidRPr="006430A4" w:rsidRDefault="00E276FD" w:rsidP="006430A4">
      <w:pPr>
        <w:spacing w:after="0" w:line="240" w:lineRule="auto"/>
        <w:jc w:val="both"/>
        <w:rPr>
          <w:rFonts w:ascii="Times New Roman" w:eastAsia="Times New Roman" w:hAnsi="Times New Roman" w:cs="Times New Roman"/>
          <w:sz w:val="24"/>
          <w:szCs w:val="24"/>
        </w:rPr>
      </w:pPr>
    </w:p>
    <w:p w14:paraId="784E1693" w14:textId="2DFD5B5E" w:rsidR="00DB0EED" w:rsidRPr="006430A4" w:rsidRDefault="00DB0EED" w:rsidP="00BD0154">
      <w:pPr>
        <w:spacing w:after="0" w:line="240" w:lineRule="auto"/>
        <w:jc w:val="both"/>
        <w:rPr>
          <w:rFonts w:ascii="Times New Roman" w:hAnsi="Times New Roman" w:cs="Times New Roman"/>
          <w:sz w:val="24"/>
          <w:szCs w:val="24"/>
        </w:rPr>
      </w:pPr>
      <w:r w:rsidRPr="006430A4">
        <w:rPr>
          <w:rFonts w:ascii="Times New Roman" w:eastAsia="Times New Roman" w:hAnsi="Times New Roman" w:cs="Times New Roman"/>
          <w:b/>
          <w:bCs/>
          <w:sz w:val="24"/>
          <w:szCs w:val="24"/>
        </w:rPr>
        <w:t>Eelnõu §-s 4 reguleeritakse</w:t>
      </w:r>
      <w:r w:rsidRPr="00E276FD">
        <w:rPr>
          <w:rFonts w:ascii="Times New Roman" w:eastAsia="Times New Roman" w:hAnsi="Times New Roman" w:cs="Times New Roman"/>
          <w:b/>
          <w:sz w:val="24"/>
          <w:szCs w:val="24"/>
        </w:rPr>
        <w:t xml:space="preserve">, </w:t>
      </w:r>
      <w:r w:rsidR="00C11888" w:rsidRPr="00E276FD">
        <w:rPr>
          <w:rFonts w:ascii="Times New Roman" w:eastAsia="Times New Roman" w:hAnsi="Times New Roman" w:cs="Times New Roman"/>
          <w:b/>
          <w:sz w:val="24"/>
          <w:szCs w:val="24"/>
        </w:rPr>
        <w:t>milliseid andmeid</w:t>
      </w:r>
      <w:r w:rsidRPr="00E276FD">
        <w:rPr>
          <w:rFonts w:ascii="Times New Roman" w:eastAsia="Times New Roman" w:hAnsi="Times New Roman" w:cs="Times New Roman"/>
          <w:b/>
          <w:sz w:val="24"/>
          <w:szCs w:val="24"/>
        </w:rPr>
        <w:t xml:space="preserve"> peab turvauditi aruanne sisaldama.</w:t>
      </w:r>
      <w:r w:rsidRPr="006430A4">
        <w:rPr>
          <w:rFonts w:ascii="Times New Roman" w:eastAsia="Times New Roman" w:hAnsi="Times New Roman" w:cs="Times New Roman"/>
          <w:sz w:val="24"/>
          <w:szCs w:val="24"/>
        </w:rPr>
        <w:t xml:space="preserve"> </w:t>
      </w:r>
      <w:r w:rsidR="008614CE" w:rsidRPr="006430A4">
        <w:rPr>
          <w:rFonts w:ascii="Times New Roman" w:eastAsia="Times New Roman" w:hAnsi="Times New Roman" w:cs="Times New Roman"/>
          <w:sz w:val="24"/>
          <w:szCs w:val="24"/>
        </w:rPr>
        <w:t xml:space="preserve">Tegemist ei ole lõpliku loeteluga, vaid miinimum </w:t>
      </w:r>
      <w:r w:rsidR="00001BAC" w:rsidRPr="006430A4">
        <w:rPr>
          <w:rFonts w:ascii="Times New Roman" w:eastAsia="Times New Roman" w:hAnsi="Times New Roman" w:cs="Times New Roman"/>
          <w:sz w:val="24"/>
          <w:szCs w:val="24"/>
        </w:rPr>
        <w:t>andmete loeteluga</w:t>
      </w:r>
      <w:r w:rsidR="008614CE" w:rsidRPr="006430A4">
        <w:rPr>
          <w:rFonts w:ascii="Times New Roman" w:eastAsia="Times New Roman" w:hAnsi="Times New Roman" w:cs="Times New Roman"/>
          <w:sz w:val="24"/>
          <w:szCs w:val="24"/>
        </w:rPr>
        <w:t xml:space="preserve">. </w:t>
      </w:r>
      <w:r w:rsidR="00093B60" w:rsidRPr="006430A4">
        <w:rPr>
          <w:rFonts w:ascii="Times New Roman" w:eastAsia="Times New Roman" w:hAnsi="Times New Roman" w:cs="Times New Roman"/>
          <w:b/>
          <w:bCs/>
          <w:sz w:val="24"/>
          <w:szCs w:val="24"/>
        </w:rPr>
        <w:t>Punkti 1</w:t>
      </w:r>
      <w:r w:rsidR="00093B60" w:rsidRPr="006430A4">
        <w:rPr>
          <w:rFonts w:ascii="Times New Roman" w:eastAsia="Times New Roman" w:hAnsi="Times New Roman" w:cs="Times New Roman"/>
          <w:sz w:val="24"/>
          <w:szCs w:val="24"/>
        </w:rPr>
        <w:t xml:space="preserve"> kohaselt</w:t>
      </w:r>
      <w:r w:rsidRPr="006430A4">
        <w:rPr>
          <w:rFonts w:ascii="Times New Roman" w:eastAsia="Times New Roman" w:hAnsi="Times New Roman" w:cs="Times New Roman"/>
          <w:sz w:val="24"/>
          <w:szCs w:val="24"/>
        </w:rPr>
        <w:t xml:space="preserve"> </w:t>
      </w:r>
      <w:r w:rsidR="00C11888" w:rsidRPr="006430A4">
        <w:rPr>
          <w:rFonts w:ascii="Times New Roman" w:hAnsi="Times New Roman" w:cs="Times New Roman"/>
          <w:sz w:val="24"/>
          <w:szCs w:val="24"/>
        </w:rPr>
        <w:t xml:space="preserve">on </w:t>
      </w:r>
      <w:r w:rsidR="00BD0154">
        <w:rPr>
          <w:rFonts w:ascii="Times New Roman" w:hAnsi="Times New Roman" w:cs="Times New Roman"/>
          <w:sz w:val="24"/>
          <w:szCs w:val="24"/>
        </w:rPr>
        <w:t xml:space="preserve">turvaauditi aruandes </w:t>
      </w:r>
      <w:r w:rsidR="00C11888" w:rsidRPr="006430A4">
        <w:rPr>
          <w:rFonts w:ascii="Times New Roman" w:hAnsi="Times New Roman" w:cs="Times New Roman"/>
          <w:sz w:val="24"/>
          <w:szCs w:val="24"/>
        </w:rPr>
        <w:t xml:space="preserve">vaja </w:t>
      </w:r>
      <w:r w:rsidRPr="006430A4">
        <w:rPr>
          <w:rFonts w:ascii="Times New Roman" w:hAnsi="Times New Roman" w:cs="Times New Roman"/>
          <w:sz w:val="24"/>
          <w:szCs w:val="24"/>
        </w:rPr>
        <w:t xml:space="preserve">kirjeldada </w:t>
      </w:r>
      <w:r w:rsidR="00C11888" w:rsidRPr="006430A4">
        <w:rPr>
          <w:rFonts w:ascii="Times New Roman" w:hAnsi="Times New Roman" w:cs="Times New Roman"/>
          <w:b/>
          <w:bCs/>
          <w:sz w:val="24"/>
          <w:szCs w:val="24"/>
        </w:rPr>
        <w:t>turva</w:t>
      </w:r>
      <w:r w:rsidRPr="006430A4">
        <w:rPr>
          <w:rFonts w:ascii="Times New Roman" w:hAnsi="Times New Roman" w:cs="Times New Roman"/>
          <w:b/>
          <w:bCs/>
          <w:sz w:val="24"/>
          <w:szCs w:val="24"/>
        </w:rPr>
        <w:t>auditi eesmärki</w:t>
      </w:r>
      <w:r w:rsidR="00DC462F" w:rsidRPr="006430A4">
        <w:rPr>
          <w:rFonts w:ascii="Times New Roman" w:hAnsi="Times New Roman" w:cs="Times New Roman"/>
          <w:b/>
          <w:bCs/>
          <w:sz w:val="24"/>
          <w:szCs w:val="24"/>
        </w:rPr>
        <w:t>, selle tellija ootusi</w:t>
      </w:r>
      <w:r w:rsidRPr="006430A4">
        <w:rPr>
          <w:rFonts w:ascii="Times New Roman" w:hAnsi="Times New Roman" w:cs="Times New Roman"/>
          <w:b/>
          <w:bCs/>
          <w:sz w:val="24"/>
          <w:szCs w:val="24"/>
        </w:rPr>
        <w:t xml:space="preserve"> ning </w:t>
      </w:r>
      <w:r w:rsidR="00093B60" w:rsidRPr="006430A4">
        <w:rPr>
          <w:rFonts w:ascii="Times New Roman" w:hAnsi="Times New Roman" w:cs="Times New Roman"/>
          <w:b/>
          <w:bCs/>
          <w:sz w:val="24"/>
          <w:szCs w:val="24"/>
        </w:rPr>
        <w:t xml:space="preserve">punkti 2 </w:t>
      </w:r>
      <w:r w:rsidR="00093B60" w:rsidRPr="006430A4">
        <w:rPr>
          <w:rFonts w:ascii="Times New Roman" w:hAnsi="Times New Roman" w:cs="Times New Roman"/>
          <w:sz w:val="24"/>
          <w:szCs w:val="24"/>
        </w:rPr>
        <w:t>järgi</w:t>
      </w:r>
      <w:r w:rsidR="00093B60" w:rsidRPr="006430A4">
        <w:rPr>
          <w:rFonts w:ascii="Times New Roman" w:hAnsi="Times New Roman" w:cs="Times New Roman"/>
          <w:b/>
          <w:bCs/>
          <w:sz w:val="24"/>
          <w:szCs w:val="24"/>
        </w:rPr>
        <w:t xml:space="preserve"> </w:t>
      </w:r>
      <w:r w:rsidR="00C11888" w:rsidRPr="006430A4">
        <w:rPr>
          <w:rFonts w:ascii="Times New Roman" w:hAnsi="Times New Roman" w:cs="Times New Roman"/>
          <w:b/>
          <w:bCs/>
          <w:sz w:val="24"/>
          <w:szCs w:val="24"/>
        </w:rPr>
        <w:t xml:space="preserve">kirjeldada </w:t>
      </w:r>
      <w:r w:rsidRPr="006430A4">
        <w:rPr>
          <w:rFonts w:ascii="Times New Roman" w:hAnsi="Times New Roman" w:cs="Times New Roman"/>
          <w:b/>
          <w:bCs/>
          <w:sz w:val="24"/>
          <w:szCs w:val="24"/>
        </w:rPr>
        <w:t>turvaauditi</w:t>
      </w:r>
      <w:r w:rsidR="00543B75" w:rsidRPr="006430A4">
        <w:rPr>
          <w:rFonts w:ascii="Times New Roman" w:hAnsi="Times New Roman" w:cs="Times New Roman"/>
          <w:b/>
          <w:bCs/>
          <w:sz w:val="24"/>
          <w:szCs w:val="24"/>
        </w:rPr>
        <w:t xml:space="preserve"> </w:t>
      </w:r>
      <w:r w:rsidR="00C11888" w:rsidRPr="006430A4">
        <w:rPr>
          <w:rFonts w:ascii="Times New Roman" w:hAnsi="Times New Roman" w:cs="Times New Roman"/>
          <w:b/>
          <w:bCs/>
          <w:sz w:val="24"/>
          <w:szCs w:val="24"/>
        </w:rPr>
        <w:t xml:space="preserve">aluseks </w:t>
      </w:r>
      <w:r w:rsidRPr="006430A4">
        <w:rPr>
          <w:rFonts w:ascii="Times New Roman" w:hAnsi="Times New Roman" w:cs="Times New Roman"/>
          <w:b/>
          <w:bCs/>
          <w:sz w:val="24"/>
          <w:szCs w:val="24"/>
        </w:rPr>
        <w:t>oleva</w:t>
      </w:r>
      <w:r w:rsidR="009D3926" w:rsidRPr="006430A4">
        <w:rPr>
          <w:rFonts w:ascii="Times New Roman" w:hAnsi="Times New Roman" w:cs="Times New Roman"/>
          <w:b/>
          <w:bCs/>
          <w:sz w:val="24"/>
          <w:szCs w:val="24"/>
        </w:rPr>
        <w:t>t</w:t>
      </w:r>
      <w:r w:rsidRPr="006430A4">
        <w:rPr>
          <w:rFonts w:ascii="Times New Roman" w:hAnsi="Times New Roman" w:cs="Times New Roman"/>
          <w:b/>
          <w:bCs/>
          <w:sz w:val="24"/>
          <w:szCs w:val="24"/>
        </w:rPr>
        <w:t xml:space="preserve"> </w:t>
      </w:r>
      <w:r w:rsidR="00C11888" w:rsidRPr="006430A4">
        <w:rPr>
          <w:rFonts w:ascii="Times New Roman" w:hAnsi="Times New Roman" w:cs="Times New Roman"/>
          <w:b/>
          <w:bCs/>
          <w:sz w:val="24"/>
          <w:szCs w:val="24"/>
        </w:rPr>
        <w:t>turvaobjekti</w:t>
      </w:r>
      <w:r w:rsidR="009D3926" w:rsidRPr="006430A4">
        <w:rPr>
          <w:rFonts w:ascii="Times New Roman" w:hAnsi="Times New Roman" w:cs="Times New Roman"/>
          <w:sz w:val="24"/>
          <w:szCs w:val="24"/>
        </w:rPr>
        <w:t xml:space="preserve">. </w:t>
      </w:r>
      <w:r w:rsidR="00AD4657" w:rsidRPr="006430A4">
        <w:rPr>
          <w:rFonts w:ascii="Times New Roman" w:hAnsi="Times New Roman" w:cs="Times New Roman"/>
          <w:sz w:val="24"/>
          <w:szCs w:val="24"/>
        </w:rPr>
        <w:t xml:space="preserve">Objekti on vaja kirjeldada selliselt, et üheselt on tuvastatavad objekti piirid, millest sõltub võimalik turvamiseks soovitatud meetmete kohaldamise õiguspärasus. </w:t>
      </w:r>
      <w:r w:rsidR="00093B60" w:rsidRPr="006430A4">
        <w:rPr>
          <w:rFonts w:ascii="Times New Roman" w:hAnsi="Times New Roman" w:cs="Times New Roman"/>
          <w:b/>
          <w:bCs/>
          <w:sz w:val="24"/>
          <w:szCs w:val="24"/>
        </w:rPr>
        <w:t xml:space="preserve">Punkt 3 näeb ette, et </w:t>
      </w:r>
      <w:r w:rsidR="00093B60" w:rsidRPr="006430A4">
        <w:rPr>
          <w:rFonts w:ascii="Times New Roman" w:hAnsi="Times New Roman" w:cs="Times New Roman"/>
          <w:sz w:val="24"/>
          <w:szCs w:val="24"/>
        </w:rPr>
        <w:t>t</w:t>
      </w:r>
      <w:r w:rsidR="009D3926" w:rsidRPr="006430A4">
        <w:rPr>
          <w:rFonts w:ascii="Times New Roman" w:hAnsi="Times New Roman" w:cs="Times New Roman"/>
          <w:sz w:val="24"/>
          <w:szCs w:val="24"/>
        </w:rPr>
        <w:t xml:space="preserve">urvaaudit </w:t>
      </w:r>
      <w:r w:rsidR="00C11888" w:rsidRPr="006430A4">
        <w:rPr>
          <w:rFonts w:ascii="Times New Roman" w:hAnsi="Times New Roman" w:cs="Times New Roman"/>
          <w:sz w:val="24"/>
          <w:szCs w:val="24"/>
        </w:rPr>
        <w:t xml:space="preserve">aruanne </w:t>
      </w:r>
      <w:r w:rsidR="009D3926" w:rsidRPr="006430A4">
        <w:rPr>
          <w:rFonts w:ascii="Times New Roman" w:hAnsi="Times New Roman" w:cs="Times New Roman"/>
          <w:sz w:val="24"/>
          <w:szCs w:val="24"/>
        </w:rPr>
        <w:t xml:space="preserve">peab sisaldama </w:t>
      </w:r>
      <w:r w:rsidR="00C11888" w:rsidRPr="006430A4">
        <w:rPr>
          <w:rFonts w:ascii="Times New Roman" w:hAnsi="Times New Roman" w:cs="Times New Roman"/>
          <w:sz w:val="24"/>
          <w:szCs w:val="24"/>
        </w:rPr>
        <w:lastRenderedPageBreak/>
        <w:t xml:space="preserve">turvaobjekti </w:t>
      </w:r>
      <w:r w:rsidR="00C11888" w:rsidRPr="006430A4">
        <w:rPr>
          <w:rFonts w:ascii="Times New Roman" w:hAnsi="Times New Roman" w:cs="Times New Roman"/>
          <w:b/>
          <w:sz w:val="24"/>
          <w:szCs w:val="24"/>
        </w:rPr>
        <w:t>ohuhinnangut</w:t>
      </w:r>
      <w:r w:rsidR="00C11888" w:rsidRPr="006430A4">
        <w:rPr>
          <w:rFonts w:ascii="Times New Roman" w:hAnsi="Times New Roman" w:cs="Times New Roman"/>
          <w:sz w:val="24"/>
          <w:szCs w:val="24"/>
        </w:rPr>
        <w:t xml:space="preserve">. </w:t>
      </w:r>
      <w:r w:rsidRPr="006430A4">
        <w:rPr>
          <w:rFonts w:ascii="Times New Roman" w:hAnsi="Times New Roman" w:cs="Times New Roman"/>
          <w:sz w:val="24"/>
          <w:szCs w:val="24"/>
        </w:rPr>
        <w:t xml:space="preserve">See tähendab, et </w:t>
      </w:r>
      <w:r w:rsidRPr="006430A4">
        <w:rPr>
          <w:rFonts w:ascii="Times New Roman" w:hAnsi="Times New Roman" w:cs="Times New Roman"/>
          <w:b/>
          <w:bCs/>
          <w:sz w:val="24"/>
          <w:szCs w:val="24"/>
        </w:rPr>
        <w:t>tuleb välja selgitada riskid</w:t>
      </w:r>
      <w:r w:rsidRPr="006430A4">
        <w:rPr>
          <w:rFonts w:ascii="Times New Roman" w:hAnsi="Times New Roman" w:cs="Times New Roman"/>
          <w:sz w:val="24"/>
          <w:szCs w:val="24"/>
        </w:rPr>
        <w:t xml:space="preserve">, nende võimalik </w:t>
      </w:r>
      <w:r w:rsidRPr="006430A4">
        <w:rPr>
          <w:rFonts w:ascii="Times New Roman" w:hAnsi="Times New Roman" w:cs="Times New Roman"/>
          <w:b/>
          <w:bCs/>
          <w:sz w:val="24"/>
          <w:szCs w:val="24"/>
        </w:rPr>
        <w:t>esinemissagedus</w:t>
      </w:r>
      <w:r w:rsidRPr="006430A4">
        <w:rPr>
          <w:rFonts w:ascii="Times New Roman" w:hAnsi="Times New Roman" w:cs="Times New Roman"/>
          <w:sz w:val="24"/>
          <w:szCs w:val="24"/>
        </w:rPr>
        <w:t xml:space="preserve"> ja sellest tuleneda võivad </w:t>
      </w:r>
      <w:r w:rsidRPr="006430A4">
        <w:rPr>
          <w:rFonts w:ascii="Times New Roman" w:hAnsi="Times New Roman" w:cs="Times New Roman"/>
          <w:b/>
          <w:bCs/>
          <w:sz w:val="24"/>
          <w:szCs w:val="24"/>
        </w:rPr>
        <w:t>võimalikud kahjud</w:t>
      </w:r>
      <w:r w:rsidRPr="006430A4">
        <w:rPr>
          <w:rFonts w:ascii="Times New Roman" w:hAnsi="Times New Roman" w:cs="Times New Roman"/>
          <w:sz w:val="24"/>
          <w:szCs w:val="24"/>
        </w:rPr>
        <w:t xml:space="preserve"> (nt rahaline kahju) ning ohud. </w:t>
      </w:r>
      <w:r w:rsidR="005F522C" w:rsidRPr="006430A4">
        <w:rPr>
          <w:rFonts w:ascii="Times New Roman" w:hAnsi="Times New Roman" w:cs="Times New Roman"/>
          <w:sz w:val="24"/>
          <w:szCs w:val="24"/>
        </w:rPr>
        <w:t>Riskide hindamisel saab juhised standardist EVS-ISO 31000</w:t>
      </w:r>
      <w:r w:rsidR="005F522C" w:rsidRPr="006430A4">
        <w:rPr>
          <w:rStyle w:val="FootnoteReference"/>
          <w:rFonts w:ascii="Times New Roman" w:hAnsi="Times New Roman" w:cs="Times New Roman"/>
          <w:sz w:val="24"/>
          <w:szCs w:val="24"/>
        </w:rPr>
        <w:footnoteReference w:id="5"/>
      </w:r>
      <w:r w:rsidR="005F522C" w:rsidRPr="006430A4">
        <w:rPr>
          <w:rFonts w:ascii="Times New Roman" w:hAnsi="Times New Roman" w:cs="Times New Roman"/>
          <w:sz w:val="24"/>
          <w:szCs w:val="24"/>
        </w:rPr>
        <w:t xml:space="preserve">. </w:t>
      </w:r>
      <w:r w:rsidR="009D3926" w:rsidRPr="006430A4">
        <w:rPr>
          <w:rFonts w:ascii="Times New Roman" w:hAnsi="Times New Roman" w:cs="Times New Roman"/>
          <w:sz w:val="24"/>
          <w:szCs w:val="24"/>
        </w:rPr>
        <w:t>R</w:t>
      </w:r>
      <w:r w:rsidRPr="006430A4">
        <w:rPr>
          <w:rFonts w:ascii="Times New Roman" w:hAnsi="Times New Roman" w:cs="Times New Roman"/>
          <w:sz w:val="24"/>
          <w:szCs w:val="24"/>
        </w:rPr>
        <w:t xml:space="preserve">iskide tuvastamisel </w:t>
      </w:r>
      <w:r w:rsidR="00DF6644" w:rsidRPr="006430A4">
        <w:rPr>
          <w:rFonts w:ascii="Times New Roman" w:hAnsi="Times New Roman" w:cs="Times New Roman"/>
          <w:sz w:val="24"/>
          <w:szCs w:val="24"/>
        </w:rPr>
        <w:t>tuleb</w:t>
      </w:r>
      <w:r w:rsidRPr="006430A4">
        <w:rPr>
          <w:rFonts w:ascii="Times New Roman" w:hAnsi="Times New Roman" w:cs="Times New Roman"/>
          <w:sz w:val="24"/>
          <w:szCs w:val="24"/>
        </w:rPr>
        <w:t xml:space="preserve"> üle vaadata näiteks</w:t>
      </w:r>
      <w:r w:rsidR="00E12CE6" w:rsidRPr="006430A4">
        <w:rPr>
          <w:rStyle w:val="FootnoteReference"/>
          <w:rFonts w:ascii="Times New Roman" w:hAnsi="Times New Roman" w:cs="Times New Roman"/>
          <w:sz w:val="24"/>
          <w:szCs w:val="24"/>
        </w:rPr>
        <w:footnoteReference w:id="6"/>
      </w:r>
      <w:r w:rsidRPr="006430A4">
        <w:rPr>
          <w:rFonts w:ascii="Times New Roman" w:hAnsi="Times New Roman" w:cs="Times New Roman"/>
          <w:sz w:val="24"/>
          <w:szCs w:val="24"/>
        </w:rPr>
        <w:t>:</w:t>
      </w:r>
    </w:p>
    <w:p w14:paraId="66C4F604" w14:textId="34FA229B" w:rsidR="00DB0EED" w:rsidRPr="006430A4" w:rsidRDefault="00DB0EED" w:rsidP="006430A4">
      <w:pPr>
        <w:pStyle w:val="ListParagraph"/>
        <w:numPr>
          <w:ilvl w:val="0"/>
          <w:numId w:val="6"/>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objekti asukohast ja paikkonnast sõltuvad ohutegurid;</w:t>
      </w:r>
    </w:p>
    <w:p w14:paraId="1C2B6DF2" w14:textId="77777777" w:rsidR="009D3926" w:rsidRPr="006430A4" w:rsidRDefault="00DB0EED" w:rsidP="006430A4">
      <w:pPr>
        <w:pStyle w:val="ListParagraph"/>
        <w:numPr>
          <w:ilvl w:val="0"/>
          <w:numId w:val="6"/>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mehitatud turvamise teenuse tellija tegevuse iseloomustus ning sellest tulenevad ohutegurid ja riskid;</w:t>
      </w:r>
    </w:p>
    <w:p w14:paraId="6EAFB32C" w14:textId="77777777" w:rsidR="009D3926" w:rsidRPr="006430A4" w:rsidRDefault="00DB0EED" w:rsidP="006430A4">
      <w:pPr>
        <w:pStyle w:val="ListParagraph"/>
        <w:numPr>
          <w:ilvl w:val="0"/>
          <w:numId w:val="6"/>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analoogsetes ettevõtetes esinenud kahjude tekkepõhjuste kokkuvõte (kui on</w:t>
      </w:r>
      <w:r w:rsidR="009D3926" w:rsidRPr="006430A4">
        <w:rPr>
          <w:rFonts w:ascii="Times New Roman" w:hAnsi="Times New Roman" w:cs="Times New Roman"/>
          <w:sz w:val="24"/>
          <w:szCs w:val="24"/>
        </w:rPr>
        <w:t xml:space="preserve"> </w:t>
      </w:r>
      <w:r w:rsidRPr="006430A4">
        <w:rPr>
          <w:rFonts w:ascii="Times New Roman" w:hAnsi="Times New Roman" w:cs="Times New Roman"/>
          <w:sz w:val="24"/>
          <w:szCs w:val="24"/>
        </w:rPr>
        <w:t>võimalik);</w:t>
      </w:r>
    </w:p>
    <w:p w14:paraId="06CFC525" w14:textId="77777777" w:rsidR="00DC462F" w:rsidRPr="006430A4" w:rsidRDefault="00DB0EED" w:rsidP="006430A4">
      <w:pPr>
        <w:pStyle w:val="ListParagraph"/>
        <w:numPr>
          <w:ilvl w:val="0"/>
          <w:numId w:val="6"/>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kokkuvõte kuritegevuse ja tuleõnnetuste piirkondliku statistika mõjust objektile;</w:t>
      </w:r>
    </w:p>
    <w:p w14:paraId="0FC47455" w14:textId="6E27C57A" w:rsidR="00DB0EED" w:rsidRPr="006430A4" w:rsidRDefault="00DB0EED" w:rsidP="006430A4">
      <w:pPr>
        <w:pStyle w:val="ListParagraph"/>
        <w:numPr>
          <w:ilvl w:val="0"/>
          <w:numId w:val="6"/>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muud asjakohased andmed objektile suunatud riskitegurite välja toomiseks.</w:t>
      </w:r>
    </w:p>
    <w:p w14:paraId="1F1D82CE" w14:textId="77777777" w:rsidR="00AC5887" w:rsidRPr="006430A4" w:rsidRDefault="00AC5887" w:rsidP="006430A4">
      <w:pPr>
        <w:spacing w:after="0" w:line="240" w:lineRule="auto"/>
        <w:jc w:val="both"/>
        <w:rPr>
          <w:rFonts w:ascii="Times New Roman" w:hAnsi="Times New Roman" w:cs="Times New Roman"/>
          <w:sz w:val="24"/>
          <w:szCs w:val="24"/>
        </w:rPr>
      </w:pPr>
    </w:p>
    <w:p w14:paraId="726C73EB" w14:textId="1723FAD2" w:rsidR="00E12CE6" w:rsidRPr="006430A4" w:rsidRDefault="0057288C"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Riskide hindamiseks on soovita</w:t>
      </w:r>
      <w:r w:rsidR="00BD0154">
        <w:rPr>
          <w:rFonts w:ascii="Times New Roman" w:hAnsi="Times New Roman" w:cs="Times New Roman"/>
          <w:sz w:val="24"/>
          <w:szCs w:val="24"/>
        </w:rPr>
        <w:t>ta</w:t>
      </w:r>
      <w:r w:rsidRPr="006430A4">
        <w:rPr>
          <w:rFonts w:ascii="Times New Roman" w:hAnsi="Times New Roman" w:cs="Times New Roman"/>
          <w:sz w:val="24"/>
          <w:szCs w:val="24"/>
        </w:rPr>
        <w:t>v kasutada Eesti Turvaettevõtete liidu koostatud juhist ja tabelit</w:t>
      </w:r>
      <w:r w:rsidRPr="006430A4">
        <w:rPr>
          <w:rStyle w:val="FootnoteReference"/>
          <w:rFonts w:ascii="Times New Roman" w:hAnsi="Times New Roman" w:cs="Times New Roman"/>
          <w:sz w:val="24"/>
          <w:szCs w:val="24"/>
        </w:rPr>
        <w:footnoteReference w:id="7"/>
      </w:r>
      <w:r w:rsidRPr="006430A4">
        <w:rPr>
          <w:rFonts w:ascii="Times New Roman" w:hAnsi="Times New Roman" w:cs="Times New Roman"/>
          <w:sz w:val="24"/>
          <w:szCs w:val="24"/>
        </w:rPr>
        <w:t>.</w:t>
      </w:r>
      <w:r w:rsidR="00543B75" w:rsidRPr="006430A4">
        <w:rPr>
          <w:rFonts w:ascii="Times New Roman" w:hAnsi="Times New Roman" w:cs="Times New Roman"/>
          <w:sz w:val="24"/>
          <w:szCs w:val="24"/>
        </w:rPr>
        <w:t xml:space="preserve"> </w:t>
      </w:r>
      <w:r w:rsidR="00E12CE6" w:rsidRPr="006430A4">
        <w:rPr>
          <w:rFonts w:ascii="Times New Roman" w:hAnsi="Times New Roman" w:cs="Times New Roman"/>
          <w:sz w:val="24"/>
          <w:szCs w:val="24"/>
        </w:rPr>
        <w:t xml:space="preserve">Hinnangu andmisel </w:t>
      </w:r>
      <w:r w:rsidR="00543B75" w:rsidRPr="006430A4">
        <w:rPr>
          <w:rFonts w:ascii="Times New Roman" w:hAnsi="Times New Roman" w:cs="Times New Roman"/>
          <w:sz w:val="24"/>
          <w:szCs w:val="24"/>
        </w:rPr>
        <w:t>turva</w:t>
      </w:r>
      <w:r w:rsidR="00E12CE6" w:rsidRPr="006430A4">
        <w:rPr>
          <w:rFonts w:ascii="Times New Roman" w:hAnsi="Times New Roman" w:cs="Times New Roman"/>
          <w:sz w:val="24"/>
          <w:szCs w:val="24"/>
        </w:rPr>
        <w:t xml:space="preserve">objektile ja selle ümbrust mõjutavatele ohtudele on </w:t>
      </w:r>
      <w:r w:rsidR="00DB0EED" w:rsidRPr="006430A4">
        <w:rPr>
          <w:rFonts w:ascii="Times New Roman" w:hAnsi="Times New Roman" w:cs="Times New Roman"/>
          <w:sz w:val="24"/>
          <w:szCs w:val="24"/>
        </w:rPr>
        <w:t xml:space="preserve">soovituslik koostada </w:t>
      </w:r>
      <w:r w:rsidR="00E12CE6" w:rsidRPr="006430A4">
        <w:rPr>
          <w:rFonts w:ascii="Times New Roman" w:hAnsi="Times New Roman" w:cs="Times New Roman"/>
          <w:sz w:val="24"/>
          <w:szCs w:val="24"/>
        </w:rPr>
        <w:t>l</w:t>
      </w:r>
      <w:r w:rsidR="00DB0EED" w:rsidRPr="006430A4">
        <w:rPr>
          <w:rFonts w:ascii="Times New Roman" w:hAnsi="Times New Roman" w:cs="Times New Roman"/>
          <w:sz w:val="24"/>
          <w:szCs w:val="24"/>
        </w:rPr>
        <w:t>ühikokkuvõte</w:t>
      </w:r>
      <w:r w:rsidR="00E12CE6" w:rsidRPr="006430A4">
        <w:rPr>
          <w:rFonts w:ascii="Times New Roman" w:hAnsi="Times New Roman" w:cs="Times New Roman"/>
          <w:sz w:val="24"/>
          <w:szCs w:val="24"/>
        </w:rPr>
        <w:t xml:space="preserve"> </w:t>
      </w:r>
      <w:r w:rsidR="00401828">
        <w:rPr>
          <w:rFonts w:ascii="Times New Roman" w:hAnsi="Times New Roman" w:cs="Times New Roman"/>
          <w:sz w:val="24"/>
          <w:szCs w:val="24"/>
        </w:rPr>
        <w:t>selle kohta,</w:t>
      </w:r>
      <w:r w:rsidR="00E12CE6" w:rsidRPr="006430A4">
        <w:rPr>
          <w:rFonts w:ascii="Times New Roman" w:hAnsi="Times New Roman" w:cs="Times New Roman"/>
          <w:sz w:val="24"/>
          <w:szCs w:val="24"/>
        </w:rPr>
        <w:t xml:space="preserve"> </w:t>
      </w:r>
      <w:r w:rsidR="00DB0EED" w:rsidRPr="006430A4">
        <w:rPr>
          <w:rFonts w:ascii="Times New Roman" w:hAnsi="Times New Roman" w:cs="Times New Roman"/>
          <w:sz w:val="24"/>
          <w:szCs w:val="24"/>
        </w:rPr>
        <w:t>mida tuleb mille eest kaitsta, millised põhilised riskid ohustavad</w:t>
      </w:r>
      <w:r w:rsidR="00E12CE6" w:rsidRPr="006430A4">
        <w:rPr>
          <w:rFonts w:ascii="Times New Roman" w:hAnsi="Times New Roman" w:cs="Times New Roman"/>
          <w:sz w:val="24"/>
          <w:szCs w:val="24"/>
        </w:rPr>
        <w:t xml:space="preserve"> </w:t>
      </w:r>
      <w:r w:rsidR="00DB0EED" w:rsidRPr="006430A4">
        <w:rPr>
          <w:rFonts w:ascii="Times New Roman" w:hAnsi="Times New Roman" w:cs="Times New Roman"/>
          <w:sz w:val="24"/>
          <w:szCs w:val="24"/>
        </w:rPr>
        <w:t>objekti</w:t>
      </w:r>
      <w:r w:rsidR="00401828">
        <w:rPr>
          <w:rFonts w:ascii="Times New Roman" w:hAnsi="Times New Roman" w:cs="Times New Roman"/>
          <w:sz w:val="24"/>
          <w:szCs w:val="24"/>
        </w:rPr>
        <w:t xml:space="preserve"> või </w:t>
      </w:r>
      <w:r w:rsidR="00DB0EED" w:rsidRPr="006430A4">
        <w:rPr>
          <w:rFonts w:ascii="Times New Roman" w:hAnsi="Times New Roman" w:cs="Times New Roman"/>
          <w:sz w:val="24"/>
          <w:szCs w:val="24"/>
        </w:rPr>
        <w:t>ettevõtet ning</w:t>
      </w:r>
      <w:r w:rsidR="00001BAC" w:rsidRPr="006430A4">
        <w:rPr>
          <w:rFonts w:ascii="Times New Roman" w:hAnsi="Times New Roman" w:cs="Times New Roman"/>
          <w:sz w:val="24"/>
          <w:szCs w:val="24"/>
        </w:rPr>
        <w:t xml:space="preserve">, </w:t>
      </w:r>
      <w:r w:rsidR="00DB0EED" w:rsidRPr="006430A4">
        <w:rPr>
          <w:rFonts w:ascii="Times New Roman" w:hAnsi="Times New Roman" w:cs="Times New Roman"/>
          <w:sz w:val="24"/>
          <w:szCs w:val="24"/>
        </w:rPr>
        <w:t xml:space="preserve">mida tuleb suuremas plaanis täiustada. </w:t>
      </w:r>
    </w:p>
    <w:p w14:paraId="561DDEE8" w14:textId="37853925" w:rsidR="00DB0EED" w:rsidRPr="006430A4" w:rsidRDefault="00DB0EED" w:rsidP="006430A4">
      <w:pPr>
        <w:spacing w:after="0" w:line="240" w:lineRule="auto"/>
        <w:jc w:val="both"/>
        <w:rPr>
          <w:rFonts w:ascii="Times New Roman" w:hAnsi="Times New Roman" w:cs="Times New Roman"/>
          <w:sz w:val="24"/>
          <w:szCs w:val="24"/>
        </w:rPr>
      </w:pPr>
    </w:p>
    <w:p w14:paraId="4C1AD2EF" w14:textId="4E15CC27" w:rsidR="00306E29" w:rsidRPr="006430A4" w:rsidRDefault="00093B60" w:rsidP="006430A4">
      <w:pPr>
        <w:spacing w:after="0" w:line="240" w:lineRule="auto"/>
        <w:jc w:val="both"/>
        <w:rPr>
          <w:rFonts w:ascii="Times New Roman" w:hAnsi="Times New Roman" w:cs="Times New Roman"/>
          <w:b/>
          <w:sz w:val="24"/>
          <w:szCs w:val="24"/>
        </w:rPr>
      </w:pPr>
      <w:r w:rsidRPr="006430A4">
        <w:rPr>
          <w:rFonts w:ascii="Times New Roman" w:hAnsi="Times New Roman" w:cs="Times New Roman"/>
          <w:b/>
          <w:bCs/>
          <w:sz w:val="24"/>
          <w:szCs w:val="24"/>
        </w:rPr>
        <w:t xml:space="preserve">Punktis 4 </w:t>
      </w:r>
      <w:r w:rsidRPr="006430A4">
        <w:rPr>
          <w:rFonts w:ascii="Times New Roman" w:hAnsi="Times New Roman" w:cs="Times New Roman"/>
          <w:sz w:val="24"/>
          <w:szCs w:val="24"/>
        </w:rPr>
        <w:t>sätestatakse, et t</w:t>
      </w:r>
      <w:r w:rsidR="00DC462F" w:rsidRPr="006430A4">
        <w:rPr>
          <w:rFonts w:ascii="Times New Roman" w:eastAsia="Times New Roman" w:hAnsi="Times New Roman" w:cs="Times New Roman"/>
          <w:sz w:val="24"/>
          <w:szCs w:val="24"/>
        </w:rPr>
        <w:t xml:space="preserve">urvaauditi aruandes tuleb tuua </w:t>
      </w:r>
      <w:r w:rsidR="00BD39C5" w:rsidRPr="006430A4">
        <w:rPr>
          <w:rFonts w:ascii="Times New Roman" w:eastAsia="Times New Roman" w:hAnsi="Times New Roman" w:cs="Times New Roman"/>
          <w:b/>
          <w:bCs/>
          <w:sz w:val="24"/>
          <w:szCs w:val="24"/>
        </w:rPr>
        <w:t xml:space="preserve">andmed turvaauditi aluseks oleval objektil seni rakendatud valve- ja kaitselahenduste </w:t>
      </w:r>
      <w:r w:rsidR="009424AB" w:rsidRPr="006430A4">
        <w:rPr>
          <w:rFonts w:ascii="Times New Roman" w:eastAsia="Times New Roman" w:hAnsi="Times New Roman" w:cs="Times New Roman"/>
          <w:b/>
          <w:bCs/>
          <w:sz w:val="24"/>
          <w:szCs w:val="24"/>
        </w:rPr>
        <w:t>kohta</w:t>
      </w:r>
      <w:r w:rsidR="00BD39C5" w:rsidRPr="006430A4">
        <w:rPr>
          <w:rFonts w:ascii="Times New Roman" w:eastAsia="Times New Roman" w:hAnsi="Times New Roman" w:cs="Times New Roman"/>
          <w:sz w:val="24"/>
          <w:szCs w:val="24"/>
        </w:rPr>
        <w:t xml:space="preserve">, </w:t>
      </w:r>
      <w:r w:rsidR="00BD39C5" w:rsidRPr="006430A4">
        <w:rPr>
          <w:rFonts w:ascii="Times New Roman" w:eastAsia="Times New Roman" w:hAnsi="Times New Roman" w:cs="Times New Roman"/>
          <w:b/>
          <w:bCs/>
          <w:sz w:val="24"/>
          <w:szCs w:val="24"/>
        </w:rPr>
        <w:t>sealhulgas ülevaade objekti</w:t>
      </w:r>
      <w:r w:rsidR="009424AB" w:rsidRPr="006430A4">
        <w:rPr>
          <w:rFonts w:ascii="Times New Roman" w:eastAsia="Times New Roman" w:hAnsi="Times New Roman" w:cs="Times New Roman"/>
          <w:b/>
          <w:bCs/>
          <w:sz w:val="24"/>
          <w:szCs w:val="24"/>
        </w:rPr>
        <w:t>l toimunud</w:t>
      </w:r>
      <w:r w:rsidR="00BD39C5" w:rsidRPr="006430A4">
        <w:rPr>
          <w:rFonts w:ascii="Times New Roman" w:eastAsia="Times New Roman" w:hAnsi="Times New Roman" w:cs="Times New Roman"/>
          <w:b/>
          <w:bCs/>
          <w:sz w:val="24"/>
          <w:szCs w:val="24"/>
        </w:rPr>
        <w:t xml:space="preserve"> sündmustest ning hinnang val</w:t>
      </w:r>
      <w:r w:rsidR="001D7B61">
        <w:rPr>
          <w:rFonts w:ascii="Times New Roman" w:eastAsia="Times New Roman" w:hAnsi="Times New Roman" w:cs="Times New Roman"/>
          <w:b/>
          <w:bCs/>
          <w:sz w:val="24"/>
          <w:szCs w:val="24"/>
        </w:rPr>
        <w:t>v</w:t>
      </w:r>
      <w:r w:rsidR="00BD39C5" w:rsidRPr="006430A4">
        <w:rPr>
          <w:rFonts w:ascii="Times New Roman" w:eastAsia="Times New Roman" w:hAnsi="Times New Roman" w:cs="Times New Roman"/>
          <w:b/>
          <w:bCs/>
          <w:sz w:val="24"/>
          <w:szCs w:val="24"/>
        </w:rPr>
        <w:t>e</w:t>
      </w:r>
      <w:r w:rsidR="001D7B61">
        <w:rPr>
          <w:rFonts w:ascii="Times New Roman" w:eastAsia="Times New Roman" w:hAnsi="Times New Roman" w:cs="Times New Roman"/>
          <w:b/>
          <w:bCs/>
          <w:sz w:val="24"/>
          <w:szCs w:val="24"/>
        </w:rPr>
        <w:t xml:space="preserve">– </w:t>
      </w:r>
      <w:r w:rsidR="00BD39C5" w:rsidRPr="006430A4">
        <w:rPr>
          <w:rFonts w:ascii="Times New Roman" w:eastAsia="Times New Roman" w:hAnsi="Times New Roman" w:cs="Times New Roman"/>
          <w:b/>
          <w:bCs/>
          <w:sz w:val="24"/>
          <w:szCs w:val="24"/>
        </w:rPr>
        <w:t>ja kaitselahenduste piisavusele</w:t>
      </w:r>
      <w:r w:rsidR="00BD39C5" w:rsidRPr="006430A4">
        <w:rPr>
          <w:rFonts w:ascii="Times New Roman" w:eastAsia="Times New Roman" w:hAnsi="Times New Roman" w:cs="Times New Roman"/>
          <w:sz w:val="24"/>
          <w:szCs w:val="24"/>
        </w:rPr>
        <w:t xml:space="preserve">. Sündmus on valve- või turvaobjektil toimunud vahejuhtum, mis on põhjustanud või võib põhjustada häire, kahju, hädaolukorra või kriisi. </w:t>
      </w:r>
      <w:r w:rsidR="00DC462F" w:rsidRPr="006430A4">
        <w:rPr>
          <w:rFonts w:ascii="Times New Roman" w:eastAsia="Times New Roman" w:hAnsi="Times New Roman" w:cs="Times New Roman"/>
          <w:b/>
          <w:bCs/>
          <w:sz w:val="24"/>
          <w:szCs w:val="24"/>
        </w:rPr>
        <w:t>V</w:t>
      </w:r>
      <w:r w:rsidR="00E12CE6" w:rsidRPr="006430A4">
        <w:rPr>
          <w:rFonts w:ascii="Times New Roman" w:eastAsia="Times New Roman" w:hAnsi="Times New Roman" w:cs="Times New Roman"/>
          <w:b/>
          <w:bCs/>
          <w:sz w:val="24"/>
          <w:szCs w:val="24"/>
        </w:rPr>
        <w:t xml:space="preserve">ajadusel </w:t>
      </w:r>
      <w:r w:rsidR="001D7B61">
        <w:rPr>
          <w:rFonts w:ascii="Times New Roman" w:eastAsia="Times New Roman" w:hAnsi="Times New Roman" w:cs="Times New Roman"/>
          <w:b/>
          <w:bCs/>
          <w:sz w:val="24"/>
          <w:szCs w:val="24"/>
        </w:rPr>
        <w:t xml:space="preserve">tuleb </w:t>
      </w:r>
      <w:r w:rsidR="00DC462F" w:rsidRPr="006430A4">
        <w:rPr>
          <w:rFonts w:ascii="Times New Roman" w:eastAsia="Times New Roman" w:hAnsi="Times New Roman" w:cs="Times New Roman"/>
          <w:b/>
          <w:bCs/>
          <w:sz w:val="24"/>
          <w:szCs w:val="24"/>
        </w:rPr>
        <w:t>teha</w:t>
      </w:r>
      <w:r w:rsidR="00E12CE6" w:rsidRPr="006430A4">
        <w:rPr>
          <w:rFonts w:ascii="Times New Roman" w:eastAsia="Times New Roman" w:hAnsi="Times New Roman" w:cs="Times New Roman"/>
          <w:b/>
          <w:bCs/>
          <w:sz w:val="24"/>
          <w:szCs w:val="24"/>
        </w:rPr>
        <w:t xml:space="preserve"> ettepaneku</w:t>
      </w:r>
      <w:r w:rsidR="00CC0F70" w:rsidRPr="006430A4">
        <w:rPr>
          <w:rFonts w:ascii="Times New Roman" w:eastAsia="Times New Roman" w:hAnsi="Times New Roman" w:cs="Times New Roman"/>
          <w:b/>
          <w:bCs/>
          <w:sz w:val="24"/>
          <w:szCs w:val="24"/>
        </w:rPr>
        <w:t>i</w:t>
      </w:r>
      <w:r w:rsidR="00E12CE6" w:rsidRPr="006430A4">
        <w:rPr>
          <w:rFonts w:ascii="Times New Roman" w:eastAsia="Times New Roman" w:hAnsi="Times New Roman" w:cs="Times New Roman"/>
          <w:b/>
          <w:bCs/>
          <w:sz w:val="24"/>
          <w:szCs w:val="24"/>
        </w:rPr>
        <w:t xml:space="preserve">d olemasolevate </w:t>
      </w:r>
      <w:r w:rsidR="009424AB" w:rsidRPr="006430A4">
        <w:rPr>
          <w:rFonts w:ascii="Times New Roman" w:eastAsia="Times New Roman" w:hAnsi="Times New Roman" w:cs="Times New Roman"/>
          <w:b/>
          <w:bCs/>
          <w:sz w:val="24"/>
          <w:szCs w:val="24"/>
        </w:rPr>
        <w:t>valve</w:t>
      </w:r>
      <w:r w:rsidR="00DC462F" w:rsidRPr="006430A4">
        <w:rPr>
          <w:rFonts w:ascii="Times New Roman" w:eastAsia="Times New Roman" w:hAnsi="Times New Roman" w:cs="Times New Roman"/>
          <w:b/>
          <w:bCs/>
          <w:sz w:val="24"/>
          <w:szCs w:val="24"/>
        </w:rPr>
        <w:t xml:space="preserve">- ja </w:t>
      </w:r>
      <w:r w:rsidR="009424AB" w:rsidRPr="006430A4">
        <w:rPr>
          <w:rFonts w:ascii="Times New Roman" w:eastAsia="Times New Roman" w:hAnsi="Times New Roman" w:cs="Times New Roman"/>
          <w:b/>
          <w:bCs/>
          <w:sz w:val="24"/>
          <w:szCs w:val="24"/>
        </w:rPr>
        <w:t xml:space="preserve">kaitselahenduste </w:t>
      </w:r>
      <w:r w:rsidR="00E12CE6" w:rsidRPr="006430A4">
        <w:rPr>
          <w:rFonts w:ascii="Times New Roman" w:eastAsia="Times New Roman" w:hAnsi="Times New Roman" w:cs="Times New Roman"/>
          <w:b/>
          <w:bCs/>
          <w:sz w:val="24"/>
          <w:szCs w:val="24"/>
        </w:rPr>
        <w:t xml:space="preserve">muutmiseks </w:t>
      </w:r>
      <w:r w:rsidR="00E12CE6" w:rsidRPr="006430A4">
        <w:rPr>
          <w:rFonts w:ascii="Times New Roman" w:eastAsia="Times New Roman" w:hAnsi="Times New Roman" w:cs="Times New Roman"/>
          <w:sz w:val="24"/>
          <w:szCs w:val="24"/>
        </w:rPr>
        <w:t>või lisameetmete rakendamiseks, et väljaselgitatud riskid</w:t>
      </w:r>
      <w:r w:rsidR="00CC0F70" w:rsidRPr="006430A4">
        <w:rPr>
          <w:rFonts w:ascii="Times New Roman" w:eastAsia="Times New Roman" w:hAnsi="Times New Roman" w:cs="Times New Roman"/>
          <w:sz w:val="24"/>
          <w:szCs w:val="24"/>
        </w:rPr>
        <w:t xml:space="preserve"> ja ohud</w:t>
      </w:r>
      <w:r w:rsidR="00E12CE6" w:rsidRPr="006430A4">
        <w:rPr>
          <w:rFonts w:ascii="Times New Roman" w:eastAsia="Times New Roman" w:hAnsi="Times New Roman" w:cs="Times New Roman"/>
          <w:sz w:val="24"/>
          <w:szCs w:val="24"/>
        </w:rPr>
        <w:t xml:space="preserve"> oleksid maandatud. Kõiki täiendavaid </w:t>
      </w:r>
      <w:r w:rsidR="009424AB" w:rsidRPr="006430A4">
        <w:rPr>
          <w:rFonts w:ascii="Times New Roman" w:eastAsia="Times New Roman" w:hAnsi="Times New Roman" w:cs="Times New Roman"/>
          <w:sz w:val="24"/>
          <w:szCs w:val="24"/>
        </w:rPr>
        <w:t>valve</w:t>
      </w:r>
      <w:r w:rsidR="00306E29" w:rsidRPr="006430A4">
        <w:rPr>
          <w:rFonts w:ascii="Times New Roman" w:eastAsia="Times New Roman" w:hAnsi="Times New Roman" w:cs="Times New Roman"/>
          <w:sz w:val="24"/>
          <w:szCs w:val="24"/>
        </w:rPr>
        <w:t xml:space="preserve">- ja </w:t>
      </w:r>
      <w:r w:rsidR="009424AB" w:rsidRPr="006430A4">
        <w:rPr>
          <w:rFonts w:ascii="Times New Roman" w:eastAsia="Times New Roman" w:hAnsi="Times New Roman" w:cs="Times New Roman"/>
          <w:sz w:val="24"/>
          <w:szCs w:val="24"/>
        </w:rPr>
        <w:t xml:space="preserve">kaitselahendusi </w:t>
      </w:r>
      <w:r w:rsidR="00E12CE6" w:rsidRPr="006430A4">
        <w:rPr>
          <w:rFonts w:ascii="Times New Roman" w:eastAsia="Times New Roman" w:hAnsi="Times New Roman" w:cs="Times New Roman"/>
          <w:sz w:val="24"/>
          <w:szCs w:val="24"/>
        </w:rPr>
        <w:t>tuleb kaaluda otstarbekuse ning maksumuse seisukohalt.</w:t>
      </w:r>
      <w:r w:rsidR="00306E29" w:rsidRPr="006430A4">
        <w:rPr>
          <w:rFonts w:ascii="Times New Roman" w:eastAsia="Times New Roman" w:hAnsi="Times New Roman" w:cs="Times New Roman"/>
          <w:sz w:val="24"/>
          <w:szCs w:val="24"/>
        </w:rPr>
        <w:t xml:space="preserve"> Lisaks peab turvaauditi aruanne </w:t>
      </w:r>
      <w:r w:rsidRPr="006430A4">
        <w:rPr>
          <w:rFonts w:ascii="Times New Roman" w:hAnsi="Times New Roman" w:cs="Times New Roman"/>
          <w:b/>
          <w:bCs/>
          <w:sz w:val="24"/>
          <w:szCs w:val="24"/>
        </w:rPr>
        <w:t xml:space="preserve">punkti 5 </w:t>
      </w:r>
      <w:r w:rsidRPr="006430A4">
        <w:rPr>
          <w:rFonts w:ascii="Times New Roman" w:hAnsi="Times New Roman" w:cs="Times New Roman"/>
          <w:sz w:val="24"/>
          <w:szCs w:val="24"/>
        </w:rPr>
        <w:t>kohaselt</w:t>
      </w:r>
      <w:r w:rsidR="00306E29" w:rsidRPr="006430A4">
        <w:rPr>
          <w:rFonts w:ascii="Times New Roman" w:hAnsi="Times New Roman" w:cs="Times New Roman"/>
          <w:b/>
          <w:sz w:val="24"/>
          <w:szCs w:val="24"/>
        </w:rPr>
        <w:t xml:space="preserve"> </w:t>
      </w:r>
      <w:r w:rsidR="00306E29" w:rsidRPr="006430A4">
        <w:rPr>
          <w:rFonts w:ascii="Times New Roman" w:eastAsia="Times New Roman" w:hAnsi="Times New Roman" w:cs="Times New Roman"/>
          <w:sz w:val="24"/>
          <w:szCs w:val="24"/>
        </w:rPr>
        <w:t xml:space="preserve">sisaldama </w:t>
      </w:r>
      <w:r w:rsidR="00306E29" w:rsidRPr="006430A4">
        <w:rPr>
          <w:rFonts w:ascii="Times New Roman" w:eastAsia="Times New Roman" w:hAnsi="Times New Roman" w:cs="Times New Roman"/>
          <w:b/>
          <w:bCs/>
          <w:sz w:val="24"/>
          <w:szCs w:val="24"/>
        </w:rPr>
        <w:t>põhjendatud soovitusi turvaobjekti ohuhinnangus kirjeldatud ohu ennetamiseks ja selle tagajärgede vähendamiseks</w:t>
      </w:r>
      <w:r w:rsidR="00306E29" w:rsidRPr="006430A4">
        <w:rPr>
          <w:rFonts w:ascii="Times New Roman" w:eastAsia="Times New Roman" w:hAnsi="Times New Roman" w:cs="Times New Roman"/>
          <w:sz w:val="24"/>
          <w:szCs w:val="24"/>
        </w:rPr>
        <w:t>.</w:t>
      </w:r>
    </w:p>
    <w:p w14:paraId="1FF68B64" w14:textId="77777777" w:rsidR="006D3431" w:rsidRPr="006430A4" w:rsidRDefault="006D3431" w:rsidP="006430A4">
      <w:pPr>
        <w:spacing w:after="0" w:line="240" w:lineRule="auto"/>
        <w:jc w:val="both"/>
        <w:rPr>
          <w:rFonts w:ascii="Times New Roman" w:eastAsia="Times New Roman" w:hAnsi="Times New Roman" w:cs="Times New Roman"/>
          <w:sz w:val="24"/>
          <w:szCs w:val="24"/>
        </w:rPr>
      </w:pPr>
    </w:p>
    <w:p w14:paraId="6427CD9A" w14:textId="11BB1472" w:rsidR="0093321A" w:rsidRPr="006430A4" w:rsidRDefault="00093B60" w:rsidP="006430A4">
      <w:pPr>
        <w:spacing w:after="0" w:line="240" w:lineRule="auto"/>
        <w:jc w:val="both"/>
        <w:rPr>
          <w:rFonts w:ascii="Times New Roman" w:eastAsia="Times New Roman" w:hAnsi="Times New Roman" w:cs="Times New Roman"/>
          <w:b/>
          <w:bCs/>
          <w:sz w:val="24"/>
          <w:szCs w:val="24"/>
        </w:rPr>
      </w:pPr>
      <w:r w:rsidRPr="006430A4">
        <w:rPr>
          <w:rFonts w:ascii="Times New Roman" w:hAnsi="Times New Roman" w:cs="Times New Roman"/>
          <w:b/>
          <w:bCs/>
          <w:sz w:val="24"/>
          <w:szCs w:val="24"/>
        </w:rPr>
        <w:t xml:space="preserve">Punkt 6 </w:t>
      </w:r>
      <w:r w:rsidRPr="006430A4">
        <w:rPr>
          <w:rFonts w:ascii="Times New Roman" w:hAnsi="Times New Roman" w:cs="Times New Roman"/>
          <w:sz w:val="24"/>
          <w:szCs w:val="24"/>
        </w:rPr>
        <w:t>näeb ette, et</w:t>
      </w:r>
      <w:r w:rsidRPr="00E276FD">
        <w:rPr>
          <w:rFonts w:ascii="Times New Roman" w:hAnsi="Times New Roman" w:cs="Times New Roman"/>
          <w:sz w:val="24"/>
          <w:szCs w:val="24"/>
        </w:rPr>
        <w:t xml:space="preserve"> </w:t>
      </w:r>
      <w:r w:rsidRPr="006430A4">
        <w:rPr>
          <w:rFonts w:ascii="Times New Roman" w:hAnsi="Times New Roman" w:cs="Times New Roman"/>
          <w:sz w:val="24"/>
          <w:szCs w:val="24"/>
        </w:rPr>
        <w:t>t</w:t>
      </w:r>
      <w:r w:rsidR="002665E4" w:rsidRPr="006430A4">
        <w:rPr>
          <w:rFonts w:ascii="Times New Roman" w:eastAsia="Times New Roman" w:hAnsi="Times New Roman" w:cs="Times New Roman"/>
          <w:sz w:val="24"/>
          <w:szCs w:val="24"/>
        </w:rPr>
        <w:t xml:space="preserve">urvaauditi aruanne peab sisaldama andmeid selle kohta, </w:t>
      </w:r>
      <w:r w:rsidR="002665E4" w:rsidRPr="006430A4">
        <w:rPr>
          <w:rFonts w:ascii="Times New Roman" w:eastAsia="Times New Roman" w:hAnsi="Times New Roman" w:cs="Times New Roman"/>
          <w:b/>
          <w:bCs/>
          <w:sz w:val="24"/>
          <w:szCs w:val="24"/>
        </w:rPr>
        <w:t xml:space="preserve">kes </w:t>
      </w:r>
      <w:r w:rsidR="00543B75" w:rsidRPr="006430A4">
        <w:rPr>
          <w:rFonts w:ascii="Times New Roman" w:eastAsia="Times New Roman" w:hAnsi="Times New Roman" w:cs="Times New Roman"/>
          <w:b/>
          <w:bCs/>
          <w:sz w:val="24"/>
          <w:szCs w:val="24"/>
        </w:rPr>
        <w:t xml:space="preserve">on </w:t>
      </w:r>
      <w:r w:rsidR="002665E4" w:rsidRPr="006430A4">
        <w:rPr>
          <w:rFonts w:ascii="Times New Roman" w:eastAsia="Times New Roman" w:hAnsi="Times New Roman" w:cs="Times New Roman"/>
          <w:b/>
          <w:bCs/>
          <w:sz w:val="24"/>
          <w:szCs w:val="24"/>
        </w:rPr>
        <w:t>turvaauditi läbiviinud</w:t>
      </w:r>
      <w:r w:rsidR="00AF28B8">
        <w:rPr>
          <w:rFonts w:ascii="Times New Roman" w:eastAsia="Times New Roman" w:hAnsi="Times New Roman" w:cs="Times New Roman"/>
          <w:b/>
          <w:bCs/>
          <w:sz w:val="24"/>
          <w:szCs w:val="24"/>
        </w:rPr>
        <w:t>.</w:t>
      </w:r>
      <w:r w:rsidR="002665E4" w:rsidRPr="006430A4">
        <w:rPr>
          <w:rFonts w:ascii="Times New Roman" w:eastAsia="Times New Roman" w:hAnsi="Times New Roman" w:cs="Times New Roman"/>
          <w:b/>
          <w:bCs/>
          <w:sz w:val="24"/>
          <w:szCs w:val="24"/>
        </w:rPr>
        <w:t xml:space="preserve"> </w:t>
      </w:r>
      <w:r w:rsidR="00AF28B8">
        <w:rPr>
          <w:rFonts w:ascii="Times New Roman" w:hAnsi="Times New Roman" w:cs="Times New Roman"/>
          <w:b/>
          <w:bCs/>
          <w:sz w:val="24"/>
          <w:szCs w:val="24"/>
        </w:rPr>
        <w:t>P</w:t>
      </w:r>
      <w:r w:rsidRPr="006430A4">
        <w:rPr>
          <w:rFonts w:ascii="Times New Roman" w:hAnsi="Times New Roman" w:cs="Times New Roman"/>
          <w:b/>
          <w:bCs/>
          <w:sz w:val="24"/>
          <w:szCs w:val="24"/>
        </w:rPr>
        <w:t xml:space="preserve">unkti 7 </w:t>
      </w:r>
      <w:r w:rsidRPr="006430A4">
        <w:rPr>
          <w:rFonts w:ascii="Times New Roman" w:hAnsi="Times New Roman" w:cs="Times New Roman"/>
          <w:sz w:val="24"/>
          <w:szCs w:val="24"/>
        </w:rPr>
        <w:t>järgi</w:t>
      </w:r>
      <w:r w:rsidRPr="006430A4">
        <w:rPr>
          <w:rFonts w:ascii="Times New Roman" w:hAnsi="Times New Roman" w:cs="Times New Roman"/>
          <w:b/>
          <w:bCs/>
          <w:sz w:val="24"/>
          <w:szCs w:val="24"/>
        </w:rPr>
        <w:t xml:space="preserve"> </w:t>
      </w:r>
      <w:r w:rsidR="00AF28B8" w:rsidRPr="00E276FD">
        <w:rPr>
          <w:rFonts w:ascii="Times New Roman" w:hAnsi="Times New Roman" w:cs="Times New Roman"/>
          <w:sz w:val="24"/>
          <w:szCs w:val="24"/>
        </w:rPr>
        <w:t>märgitakse turvaauditi aruandesse</w:t>
      </w:r>
      <w:r w:rsidR="00AF28B8">
        <w:rPr>
          <w:rFonts w:ascii="Times New Roman" w:hAnsi="Times New Roman" w:cs="Times New Roman"/>
          <w:b/>
          <w:bCs/>
          <w:sz w:val="24"/>
          <w:szCs w:val="24"/>
        </w:rPr>
        <w:t xml:space="preserve"> </w:t>
      </w:r>
      <w:r w:rsidR="002665E4" w:rsidRPr="006430A4">
        <w:rPr>
          <w:rFonts w:ascii="Times New Roman" w:eastAsia="Times New Roman" w:hAnsi="Times New Roman" w:cs="Times New Roman"/>
          <w:b/>
          <w:bCs/>
          <w:sz w:val="24"/>
          <w:szCs w:val="24"/>
        </w:rPr>
        <w:t xml:space="preserve">turvaauditi läbiviimisse kaasatud asjatundja kontaktandmed </w:t>
      </w:r>
      <w:r w:rsidR="002665E4" w:rsidRPr="006430A4">
        <w:rPr>
          <w:rFonts w:ascii="Times New Roman" w:eastAsia="Times New Roman" w:hAnsi="Times New Roman" w:cs="Times New Roman"/>
          <w:sz w:val="24"/>
          <w:szCs w:val="24"/>
        </w:rPr>
        <w:t>ja</w:t>
      </w:r>
      <w:r w:rsidR="002665E4" w:rsidRPr="006430A4">
        <w:rPr>
          <w:rFonts w:ascii="Times New Roman" w:eastAsia="Times New Roman" w:hAnsi="Times New Roman" w:cs="Times New Roman"/>
          <w:b/>
          <w:bCs/>
          <w:sz w:val="24"/>
          <w:szCs w:val="24"/>
        </w:rPr>
        <w:t xml:space="preserve"> </w:t>
      </w:r>
      <w:r w:rsidRPr="006430A4">
        <w:rPr>
          <w:rFonts w:ascii="Times New Roman" w:hAnsi="Times New Roman" w:cs="Times New Roman"/>
          <w:b/>
          <w:bCs/>
          <w:sz w:val="24"/>
          <w:szCs w:val="24"/>
        </w:rPr>
        <w:t>punkt</w:t>
      </w:r>
      <w:r w:rsidR="00AF28B8">
        <w:rPr>
          <w:rFonts w:ascii="Times New Roman" w:hAnsi="Times New Roman" w:cs="Times New Roman"/>
          <w:b/>
          <w:bCs/>
          <w:sz w:val="24"/>
          <w:szCs w:val="24"/>
        </w:rPr>
        <w:t>i</w:t>
      </w:r>
      <w:r w:rsidRPr="006430A4">
        <w:rPr>
          <w:rFonts w:ascii="Times New Roman" w:hAnsi="Times New Roman" w:cs="Times New Roman"/>
          <w:b/>
          <w:bCs/>
          <w:sz w:val="24"/>
          <w:szCs w:val="24"/>
        </w:rPr>
        <w:t xml:space="preserve"> 8 </w:t>
      </w:r>
      <w:r w:rsidRPr="006430A4">
        <w:rPr>
          <w:rFonts w:ascii="Times New Roman" w:hAnsi="Times New Roman" w:cs="Times New Roman"/>
          <w:sz w:val="24"/>
          <w:szCs w:val="24"/>
        </w:rPr>
        <w:t>kohaselt</w:t>
      </w:r>
      <w:r w:rsidRPr="006430A4">
        <w:rPr>
          <w:rFonts w:ascii="Times New Roman" w:hAnsi="Times New Roman" w:cs="Times New Roman"/>
          <w:b/>
          <w:bCs/>
          <w:sz w:val="24"/>
          <w:szCs w:val="24"/>
        </w:rPr>
        <w:t xml:space="preserve"> </w:t>
      </w:r>
      <w:r w:rsidR="009424AB" w:rsidRPr="006430A4">
        <w:rPr>
          <w:rFonts w:ascii="Times New Roman" w:eastAsia="Times New Roman" w:hAnsi="Times New Roman" w:cs="Times New Roman"/>
          <w:b/>
          <w:bCs/>
          <w:sz w:val="24"/>
          <w:szCs w:val="24"/>
        </w:rPr>
        <w:t xml:space="preserve">turvaauditi tellija ees- ja perekonnanimi või äriühingu ärinimi </w:t>
      </w:r>
      <w:r w:rsidR="00AF28B8">
        <w:rPr>
          <w:rFonts w:ascii="Times New Roman" w:eastAsia="Times New Roman" w:hAnsi="Times New Roman" w:cs="Times New Roman"/>
          <w:b/>
          <w:bCs/>
          <w:sz w:val="24"/>
          <w:szCs w:val="24"/>
        </w:rPr>
        <w:t>ning</w:t>
      </w:r>
      <w:r w:rsidR="00AF28B8" w:rsidRPr="006430A4">
        <w:rPr>
          <w:rFonts w:ascii="Times New Roman" w:eastAsia="Times New Roman" w:hAnsi="Times New Roman" w:cs="Times New Roman"/>
          <w:b/>
          <w:bCs/>
          <w:sz w:val="24"/>
          <w:szCs w:val="24"/>
        </w:rPr>
        <w:t xml:space="preserve"> </w:t>
      </w:r>
      <w:r w:rsidR="009424AB" w:rsidRPr="006430A4">
        <w:rPr>
          <w:rFonts w:ascii="Times New Roman" w:eastAsia="Times New Roman" w:hAnsi="Times New Roman" w:cs="Times New Roman"/>
          <w:b/>
          <w:bCs/>
          <w:sz w:val="24"/>
          <w:szCs w:val="24"/>
        </w:rPr>
        <w:t>esindaja ees-ja perekonnanimi</w:t>
      </w:r>
      <w:r w:rsidR="002665E4" w:rsidRPr="006430A4" w:rsidDel="00AF28B8">
        <w:rPr>
          <w:rFonts w:ascii="Times New Roman" w:eastAsia="Times New Roman" w:hAnsi="Times New Roman" w:cs="Times New Roman"/>
          <w:b/>
          <w:bCs/>
          <w:sz w:val="24"/>
          <w:szCs w:val="24"/>
        </w:rPr>
        <w:t>.</w:t>
      </w:r>
    </w:p>
    <w:p w14:paraId="40FAC3B2" w14:textId="77777777" w:rsidR="006D3431" w:rsidRPr="006430A4" w:rsidRDefault="006D3431" w:rsidP="006430A4">
      <w:pPr>
        <w:spacing w:after="0" w:line="240" w:lineRule="auto"/>
        <w:jc w:val="both"/>
        <w:rPr>
          <w:rFonts w:ascii="Times New Roman" w:eastAsia="Times New Roman" w:hAnsi="Times New Roman" w:cs="Times New Roman"/>
          <w:sz w:val="24"/>
          <w:szCs w:val="24"/>
        </w:rPr>
      </w:pPr>
    </w:p>
    <w:p w14:paraId="39B0DC09" w14:textId="0715A12B" w:rsidR="00DB0EED" w:rsidRPr="006430A4" w:rsidRDefault="00DB0EED" w:rsidP="00402096">
      <w:pPr>
        <w:spacing w:after="0" w:line="240" w:lineRule="auto"/>
        <w:jc w:val="both"/>
        <w:rPr>
          <w:rFonts w:ascii="Times New Roman" w:eastAsia="Times New Roman" w:hAnsi="Times New Roman" w:cs="Times New Roman"/>
          <w:b/>
          <w:bCs/>
          <w:sz w:val="24"/>
          <w:szCs w:val="24"/>
        </w:rPr>
      </w:pPr>
      <w:r w:rsidRPr="006430A4">
        <w:rPr>
          <w:rFonts w:ascii="Times New Roman" w:eastAsia="Times New Roman" w:hAnsi="Times New Roman" w:cs="Times New Roman"/>
          <w:b/>
          <w:bCs/>
          <w:sz w:val="24"/>
          <w:szCs w:val="24"/>
        </w:rPr>
        <w:t>Eelnõu §-s 5 reguleeritakse turvaauditi aruande koostamine</w:t>
      </w:r>
      <w:r w:rsidR="00314F4E" w:rsidRPr="006430A4">
        <w:rPr>
          <w:rFonts w:ascii="Times New Roman" w:eastAsia="Times New Roman" w:hAnsi="Times New Roman" w:cs="Times New Roman"/>
          <w:b/>
          <w:bCs/>
          <w:sz w:val="24"/>
          <w:szCs w:val="24"/>
        </w:rPr>
        <w:t>.</w:t>
      </w:r>
    </w:p>
    <w:p w14:paraId="5D7470A3" w14:textId="77777777" w:rsidR="00AF28B8" w:rsidRDefault="00AF28B8" w:rsidP="006430A4">
      <w:pPr>
        <w:spacing w:after="0" w:line="240" w:lineRule="auto"/>
        <w:jc w:val="both"/>
        <w:rPr>
          <w:rFonts w:ascii="Times New Roman" w:eastAsia="Times New Roman" w:hAnsi="Times New Roman" w:cs="Times New Roman"/>
          <w:b/>
          <w:bCs/>
          <w:sz w:val="24"/>
          <w:szCs w:val="24"/>
        </w:rPr>
      </w:pPr>
    </w:p>
    <w:p w14:paraId="2404C6CA" w14:textId="21CCD8CE" w:rsidR="00DB0EED" w:rsidRPr="006430A4" w:rsidRDefault="005B2B55" w:rsidP="006430A4">
      <w:pPr>
        <w:spacing w:after="0" w:line="240" w:lineRule="auto"/>
        <w:jc w:val="both"/>
        <w:rPr>
          <w:rFonts w:ascii="Times New Roman" w:eastAsia="Times New Roman" w:hAnsi="Times New Roman" w:cs="Times New Roman"/>
          <w:sz w:val="24"/>
          <w:szCs w:val="24"/>
        </w:rPr>
      </w:pPr>
      <w:r w:rsidRPr="006430A4">
        <w:rPr>
          <w:rFonts w:ascii="Times New Roman" w:eastAsia="Times New Roman" w:hAnsi="Times New Roman" w:cs="Times New Roman"/>
          <w:b/>
          <w:bCs/>
          <w:sz w:val="24"/>
          <w:szCs w:val="24"/>
        </w:rPr>
        <w:t>Lõi</w:t>
      </w:r>
      <w:r w:rsidR="00AF28B8">
        <w:rPr>
          <w:rFonts w:ascii="Times New Roman" w:eastAsia="Times New Roman" w:hAnsi="Times New Roman" w:cs="Times New Roman"/>
          <w:b/>
          <w:bCs/>
          <w:sz w:val="24"/>
          <w:szCs w:val="24"/>
        </w:rPr>
        <w:t>k</w:t>
      </w:r>
      <w:r w:rsidRPr="006430A4">
        <w:rPr>
          <w:rFonts w:ascii="Times New Roman" w:eastAsia="Times New Roman" w:hAnsi="Times New Roman" w:cs="Times New Roman"/>
          <w:b/>
          <w:bCs/>
          <w:sz w:val="24"/>
          <w:szCs w:val="24"/>
        </w:rPr>
        <w:t>e 1</w:t>
      </w:r>
      <w:r w:rsidRPr="006430A4">
        <w:rPr>
          <w:rFonts w:ascii="Times New Roman" w:eastAsia="Times New Roman" w:hAnsi="Times New Roman" w:cs="Times New Roman"/>
          <w:sz w:val="24"/>
          <w:szCs w:val="24"/>
        </w:rPr>
        <w:t xml:space="preserve"> </w:t>
      </w:r>
      <w:r w:rsidR="00AF28B8">
        <w:rPr>
          <w:rFonts w:ascii="Times New Roman" w:eastAsia="Times New Roman" w:hAnsi="Times New Roman" w:cs="Times New Roman"/>
          <w:sz w:val="24"/>
          <w:szCs w:val="24"/>
        </w:rPr>
        <w:t>järgi esitab turvaauditi läbiviija</w:t>
      </w:r>
      <w:r w:rsidR="002C23B3" w:rsidRPr="006430A4">
        <w:rPr>
          <w:rFonts w:ascii="Times New Roman" w:eastAsia="Times New Roman" w:hAnsi="Times New Roman" w:cs="Times New Roman"/>
          <w:sz w:val="24"/>
          <w:szCs w:val="24"/>
        </w:rPr>
        <w:t xml:space="preserve"> enne turvaauditi </w:t>
      </w:r>
      <w:r w:rsidR="006B3D48">
        <w:rPr>
          <w:rFonts w:ascii="Times New Roman" w:eastAsia="Times New Roman" w:hAnsi="Times New Roman" w:cs="Times New Roman"/>
          <w:sz w:val="24"/>
          <w:szCs w:val="24"/>
        </w:rPr>
        <w:t>läbi viimist</w:t>
      </w:r>
      <w:r w:rsidR="002C23B3" w:rsidRPr="006430A4" w:rsidDel="00AF28B8">
        <w:rPr>
          <w:rFonts w:ascii="Times New Roman" w:eastAsia="Times New Roman" w:hAnsi="Times New Roman" w:cs="Times New Roman"/>
          <w:sz w:val="24"/>
          <w:szCs w:val="24"/>
        </w:rPr>
        <w:t xml:space="preserve"> </w:t>
      </w:r>
      <w:r w:rsidR="002C23B3" w:rsidRPr="006430A4">
        <w:rPr>
          <w:rFonts w:ascii="Times New Roman" w:eastAsia="Times New Roman" w:hAnsi="Times New Roman" w:cs="Times New Roman"/>
          <w:sz w:val="24"/>
          <w:szCs w:val="24"/>
        </w:rPr>
        <w:t>selle tellijale kirjalikult kava</w:t>
      </w:r>
      <w:r w:rsidR="00DB0EED" w:rsidRPr="006430A4">
        <w:rPr>
          <w:rFonts w:ascii="Times New Roman" w:eastAsia="Times New Roman" w:hAnsi="Times New Roman" w:cs="Times New Roman"/>
          <w:sz w:val="24"/>
          <w:szCs w:val="24"/>
        </w:rPr>
        <w:t xml:space="preserve">, milles </w:t>
      </w:r>
      <w:r w:rsidR="00543B75" w:rsidRPr="006430A4">
        <w:rPr>
          <w:rFonts w:ascii="Times New Roman" w:eastAsia="Times New Roman" w:hAnsi="Times New Roman" w:cs="Times New Roman"/>
          <w:sz w:val="24"/>
          <w:szCs w:val="24"/>
        </w:rPr>
        <w:t xml:space="preserve">on </w:t>
      </w:r>
      <w:r w:rsidR="00DE5E22" w:rsidRPr="006430A4">
        <w:rPr>
          <w:rFonts w:ascii="Times New Roman" w:hAnsi="Times New Roman" w:cs="Times New Roman"/>
          <w:b/>
          <w:bCs/>
          <w:sz w:val="24"/>
          <w:szCs w:val="24"/>
        </w:rPr>
        <w:t>punkt</w:t>
      </w:r>
      <w:r w:rsidR="00AF28B8">
        <w:rPr>
          <w:rFonts w:ascii="Times New Roman" w:hAnsi="Times New Roman" w:cs="Times New Roman"/>
          <w:b/>
          <w:bCs/>
          <w:sz w:val="24"/>
          <w:szCs w:val="24"/>
        </w:rPr>
        <w:t>i</w:t>
      </w:r>
      <w:r w:rsidR="00DE5E22" w:rsidRPr="006430A4">
        <w:rPr>
          <w:rFonts w:ascii="Times New Roman" w:hAnsi="Times New Roman" w:cs="Times New Roman"/>
          <w:b/>
          <w:bCs/>
          <w:sz w:val="24"/>
          <w:szCs w:val="24"/>
        </w:rPr>
        <w:t xml:space="preserve"> 1 </w:t>
      </w:r>
      <w:r w:rsidR="00DE5E22" w:rsidRPr="006430A4">
        <w:rPr>
          <w:rFonts w:ascii="Times New Roman" w:hAnsi="Times New Roman" w:cs="Times New Roman"/>
          <w:sz w:val="24"/>
          <w:szCs w:val="24"/>
        </w:rPr>
        <w:t>kohaselt</w:t>
      </w:r>
      <w:r w:rsidR="00DE5E22" w:rsidRPr="00E276FD">
        <w:rPr>
          <w:rFonts w:ascii="Times New Roman" w:hAnsi="Times New Roman" w:cs="Times New Roman"/>
          <w:sz w:val="24"/>
          <w:szCs w:val="24"/>
        </w:rPr>
        <w:t xml:space="preserve"> </w:t>
      </w:r>
      <w:r w:rsidR="00543B75" w:rsidRPr="006430A4">
        <w:rPr>
          <w:rFonts w:ascii="Times New Roman" w:eastAsia="Times New Roman" w:hAnsi="Times New Roman" w:cs="Times New Roman"/>
          <w:sz w:val="24"/>
          <w:szCs w:val="24"/>
        </w:rPr>
        <w:t>kirjeldatud</w:t>
      </w:r>
      <w:r w:rsidR="00DB0EED" w:rsidRPr="006430A4">
        <w:rPr>
          <w:rFonts w:ascii="Times New Roman" w:eastAsia="Times New Roman" w:hAnsi="Times New Roman" w:cs="Times New Roman"/>
          <w:sz w:val="24"/>
          <w:szCs w:val="24"/>
        </w:rPr>
        <w:t xml:space="preserve"> turvaauditi </w:t>
      </w:r>
      <w:r w:rsidR="00543B75" w:rsidRPr="006430A4">
        <w:rPr>
          <w:rFonts w:ascii="Times New Roman" w:eastAsia="Times New Roman" w:hAnsi="Times New Roman" w:cs="Times New Roman"/>
          <w:sz w:val="24"/>
          <w:szCs w:val="24"/>
        </w:rPr>
        <w:t xml:space="preserve">läbiviimiseks kavandatud </w:t>
      </w:r>
      <w:r w:rsidR="00DB0EED" w:rsidRPr="006430A4">
        <w:rPr>
          <w:rFonts w:ascii="Times New Roman" w:eastAsia="Times New Roman" w:hAnsi="Times New Roman" w:cs="Times New Roman"/>
          <w:sz w:val="24"/>
          <w:szCs w:val="24"/>
        </w:rPr>
        <w:t>tegevused</w:t>
      </w:r>
      <w:r w:rsidR="00DE5E22" w:rsidRPr="006430A4">
        <w:rPr>
          <w:rFonts w:ascii="Times New Roman" w:eastAsia="Times New Roman" w:hAnsi="Times New Roman" w:cs="Times New Roman"/>
          <w:sz w:val="24"/>
          <w:szCs w:val="24"/>
        </w:rPr>
        <w:t xml:space="preserve"> ja</w:t>
      </w:r>
      <w:r w:rsidR="00543B75" w:rsidRPr="006430A4">
        <w:rPr>
          <w:rFonts w:ascii="Times New Roman" w:eastAsia="Times New Roman" w:hAnsi="Times New Roman" w:cs="Times New Roman"/>
          <w:sz w:val="24"/>
          <w:szCs w:val="24"/>
        </w:rPr>
        <w:t xml:space="preserve"> </w:t>
      </w:r>
      <w:r w:rsidR="00DB0EED" w:rsidRPr="006430A4">
        <w:rPr>
          <w:rFonts w:ascii="Times New Roman" w:eastAsia="Times New Roman" w:hAnsi="Times New Roman" w:cs="Times New Roman"/>
          <w:sz w:val="24"/>
          <w:szCs w:val="24"/>
        </w:rPr>
        <w:t xml:space="preserve">töökorraldus, </w:t>
      </w:r>
      <w:r w:rsidR="00DE5E22" w:rsidRPr="006430A4">
        <w:rPr>
          <w:rFonts w:ascii="Times New Roman" w:hAnsi="Times New Roman" w:cs="Times New Roman"/>
          <w:b/>
          <w:bCs/>
          <w:sz w:val="24"/>
          <w:szCs w:val="24"/>
        </w:rPr>
        <w:t>punkt</w:t>
      </w:r>
      <w:r w:rsidR="00AF28B8">
        <w:rPr>
          <w:rFonts w:ascii="Times New Roman" w:hAnsi="Times New Roman" w:cs="Times New Roman"/>
          <w:b/>
          <w:bCs/>
          <w:sz w:val="24"/>
          <w:szCs w:val="24"/>
        </w:rPr>
        <w:t>i</w:t>
      </w:r>
      <w:r w:rsidR="00DE5E22" w:rsidRPr="006430A4">
        <w:rPr>
          <w:rFonts w:ascii="Times New Roman" w:hAnsi="Times New Roman" w:cs="Times New Roman"/>
          <w:b/>
          <w:bCs/>
          <w:sz w:val="24"/>
          <w:szCs w:val="24"/>
        </w:rPr>
        <w:t xml:space="preserve"> 2 </w:t>
      </w:r>
      <w:r w:rsidR="00DE5E22" w:rsidRPr="006430A4">
        <w:rPr>
          <w:rFonts w:ascii="Times New Roman" w:hAnsi="Times New Roman" w:cs="Times New Roman"/>
          <w:sz w:val="24"/>
          <w:szCs w:val="24"/>
        </w:rPr>
        <w:t>järgi</w:t>
      </w:r>
      <w:r w:rsidR="00DE5E22" w:rsidRPr="006430A4">
        <w:rPr>
          <w:rFonts w:ascii="Times New Roman" w:hAnsi="Times New Roman" w:cs="Times New Roman"/>
          <w:b/>
          <w:bCs/>
          <w:sz w:val="24"/>
          <w:szCs w:val="24"/>
        </w:rPr>
        <w:t xml:space="preserve"> </w:t>
      </w:r>
      <w:r w:rsidR="00DB0EED" w:rsidRPr="006430A4">
        <w:rPr>
          <w:rFonts w:ascii="Times New Roman" w:eastAsia="Times New Roman" w:hAnsi="Times New Roman" w:cs="Times New Roman"/>
          <w:sz w:val="24"/>
          <w:szCs w:val="24"/>
        </w:rPr>
        <w:t xml:space="preserve">võimalikud </w:t>
      </w:r>
      <w:r w:rsidR="00543B75" w:rsidRPr="006430A4">
        <w:rPr>
          <w:rFonts w:ascii="Times New Roman" w:eastAsia="Times New Roman" w:hAnsi="Times New Roman" w:cs="Times New Roman"/>
          <w:sz w:val="24"/>
          <w:szCs w:val="24"/>
        </w:rPr>
        <w:t>teabe</w:t>
      </w:r>
      <w:r w:rsidR="00DB0EED" w:rsidRPr="006430A4">
        <w:rPr>
          <w:rFonts w:ascii="Times New Roman" w:eastAsia="Times New Roman" w:hAnsi="Times New Roman" w:cs="Times New Roman"/>
          <w:sz w:val="24"/>
          <w:szCs w:val="24"/>
        </w:rPr>
        <w:t xml:space="preserve">allikad ning </w:t>
      </w:r>
      <w:r w:rsidR="00DE5E22" w:rsidRPr="006430A4">
        <w:rPr>
          <w:rFonts w:ascii="Times New Roman" w:hAnsi="Times New Roman" w:cs="Times New Roman"/>
          <w:b/>
          <w:bCs/>
          <w:sz w:val="24"/>
          <w:szCs w:val="24"/>
        </w:rPr>
        <w:t>punkt</w:t>
      </w:r>
      <w:r w:rsidR="00AF28B8">
        <w:rPr>
          <w:rFonts w:ascii="Times New Roman" w:hAnsi="Times New Roman" w:cs="Times New Roman"/>
          <w:b/>
          <w:bCs/>
          <w:sz w:val="24"/>
          <w:szCs w:val="24"/>
        </w:rPr>
        <w:t>i</w:t>
      </w:r>
      <w:r w:rsidR="00DE5E22" w:rsidRPr="006430A4">
        <w:rPr>
          <w:rFonts w:ascii="Times New Roman" w:hAnsi="Times New Roman" w:cs="Times New Roman"/>
          <w:b/>
          <w:bCs/>
          <w:sz w:val="24"/>
          <w:szCs w:val="24"/>
        </w:rPr>
        <w:t xml:space="preserve"> 3 </w:t>
      </w:r>
      <w:r w:rsidR="00AF28B8" w:rsidRPr="00E276FD">
        <w:rPr>
          <w:rFonts w:ascii="Times New Roman" w:hAnsi="Times New Roman" w:cs="Times New Roman"/>
          <w:sz w:val="24"/>
          <w:szCs w:val="24"/>
        </w:rPr>
        <w:t>järgi</w:t>
      </w:r>
      <w:r w:rsidR="00DB0EED" w:rsidRPr="006430A4" w:rsidDel="00AF28B8">
        <w:rPr>
          <w:rFonts w:ascii="Times New Roman" w:hAnsi="Times New Roman" w:cs="Times New Roman"/>
          <w:b/>
          <w:sz w:val="24"/>
          <w:szCs w:val="24"/>
        </w:rPr>
        <w:t xml:space="preserve"> </w:t>
      </w:r>
      <w:r w:rsidR="00AF28B8" w:rsidRPr="006430A4">
        <w:rPr>
          <w:rFonts w:ascii="Times New Roman" w:eastAsia="Times New Roman" w:hAnsi="Times New Roman" w:cs="Times New Roman"/>
          <w:sz w:val="24"/>
          <w:szCs w:val="24"/>
        </w:rPr>
        <w:t>esialg</w:t>
      </w:r>
      <w:r w:rsidR="00AF28B8">
        <w:rPr>
          <w:rFonts w:ascii="Times New Roman" w:eastAsia="Times New Roman" w:hAnsi="Times New Roman" w:cs="Times New Roman"/>
          <w:sz w:val="24"/>
          <w:szCs w:val="24"/>
        </w:rPr>
        <w:t>ne</w:t>
      </w:r>
      <w:r w:rsidR="00AF28B8" w:rsidRPr="006430A4">
        <w:rPr>
          <w:rFonts w:ascii="Times New Roman" w:eastAsia="Times New Roman" w:hAnsi="Times New Roman" w:cs="Times New Roman"/>
          <w:sz w:val="24"/>
          <w:szCs w:val="24"/>
        </w:rPr>
        <w:t xml:space="preserve"> </w:t>
      </w:r>
      <w:r w:rsidR="00DB0EED" w:rsidRPr="006430A4">
        <w:rPr>
          <w:rFonts w:ascii="Times New Roman" w:eastAsia="Times New Roman" w:hAnsi="Times New Roman" w:cs="Times New Roman"/>
          <w:sz w:val="24"/>
          <w:szCs w:val="24"/>
        </w:rPr>
        <w:t>ajaraam.</w:t>
      </w:r>
    </w:p>
    <w:p w14:paraId="18F460DF" w14:textId="77777777" w:rsidR="006D3431" w:rsidRPr="006430A4" w:rsidRDefault="006D3431" w:rsidP="006430A4">
      <w:pPr>
        <w:spacing w:after="0" w:line="240" w:lineRule="auto"/>
        <w:jc w:val="both"/>
        <w:rPr>
          <w:rFonts w:ascii="Times New Roman" w:eastAsia="Times New Roman" w:hAnsi="Times New Roman" w:cs="Times New Roman"/>
          <w:sz w:val="24"/>
          <w:szCs w:val="24"/>
        </w:rPr>
      </w:pPr>
    </w:p>
    <w:p w14:paraId="226742D4" w14:textId="06840CFD" w:rsidR="006B3D48" w:rsidRPr="006B3D48" w:rsidRDefault="005B2B55" w:rsidP="006B3D48">
      <w:pPr>
        <w:spacing w:after="0" w:line="240" w:lineRule="auto"/>
        <w:jc w:val="both"/>
        <w:rPr>
          <w:rFonts w:ascii="Times New Roman" w:eastAsia="Times New Roman" w:hAnsi="Times New Roman" w:cs="Times New Roman"/>
          <w:sz w:val="24"/>
          <w:szCs w:val="24"/>
        </w:rPr>
      </w:pPr>
      <w:r w:rsidRPr="006430A4">
        <w:rPr>
          <w:rFonts w:ascii="Times New Roman" w:eastAsia="Times New Roman" w:hAnsi="Times New Roman" w:cs="Times New Roman"/>
          <w:b/>
          <w:bCs/>
          <w:sz w:val="24"/>
          <w:szCs w:val="24"/>
        </w:rPr>
        <w:t>Lõige 2</w:t>
      </w:r>
      <w:r w:rsidRPr="006430A4">
        <w:rPr>
          <w:rFonts w:ascii="Times New Roman" w:eastAsia="Times New Roman" w:hAnsi="Times New Roman" w:cs="Times New Roman"/>
          <w:sz w:val="24"/>
          <w:szCs w:val="24"/>
        </w:rPr>
        <w:t xml:space="preserve"> näeb ette, et t</w:t>
      </w:r>
      <w:r w:rsidR="00DB0EED" w:rsidRPr="006430A4">
        <w:rPr>
          <w:rFonts w:ascii="Times New Roman" w:eastAsia="Times New Roman" w:hAnsi="Times New Roman" w:cs="Times New Roman"/>
          <w:sz w:val="24"/>
          <w:szCs w:val="24"/>
        </w:rPr>
        <w:t>urvaauditi aruande koostab ja allkirjastab turvajuht.</w:t>
      </w:r>
      <w:r w:rsidRPr="006430A4">
        <w:rPr>
          <w:rFonts w:ascii="Times New Roman" w:eastAsia="Times New Roman" w:hAnsi="Times New Roman" w:cs="Times New Roman"/>
          <w:sz w:val="24"/>
          <w:szCs w:val="24"/>
        </w:rPr>
        <w:t xml:space="preserve"> </w:t>
      </w:r>
      <w:r w:rsidR="00DB0EED" w:rsidRPr="006430A4">
        <w:rPr>
          <w:rFonts w:ascii="Times New Roman" w:eastAsia="Times New Roman" w:hAnsi="Times New Roman" w:cs="Times New Roman"/>
          <w:sz w:val="24"/>
          <w:szCs w:val="24"/>
        </w:rPr>
        <w:t>Kuna nii turvaauditi tegemise käik kui ka tulemus eeldab asjatundlikku hinnangut turvaobjektile, saab seda teha üksnes asjakohase väljaõppe ja kvalifikatsiooniga töötaja</w:t>
      </w:r>
      <w:r w:rsidRPr="006430A4">
        <w:rPr>
          <w:rFonts w:ascii="Times New Roman" w:eastAsia="Times New Roman" w:hAnsi="Times New Roman" w:cs="Times New Roman"/>
          <w:sz w:val="24"/>
          <w:szCs w:val="24"/>
        </w:rPr>
        <w:t>, kelleks on turvajuht</w:t>
      </w:r>
      <w:r w:rsidR="00DB0EED" w:rsidRPr="006430A4">
        <w:rPr>
          <w:rFonts w:ascii="Times New Roman" w:eastAsia="Times New Roman" w:hAnsi="Times New Roman" w:cs="Times New Roman"/>
          <w:sz w:val="24"/>
          <w:szCs w:val="24"/>
        </w:rPr>
        <w:t>.</w:t>
      </w:r>
      <w:r w:rsidR="006B3D48">
        <w:rPr>
          <w:rFonts w:ascii="Times New Roman" w:eastAsia="Times New Roman" w:hAnsi="Times New Roman" w:cs="Times New Roman"/>
          <w:sz w:val="24"/>
          <w:szCs w:val="24"/>
        </w:rPr>
        <w:t xml:space="preserve"> </w:t>
      </w:r>
      <w:r w:rsidR="005C0FCB">
        <w:rPr>
          <w:rFonts w:ascii="Times New Roman" w:eastAsia="Times New Roman" w:hAnsi="Times New Roman" w:cs="Times New Roman"/>
          <w:sz w:val="24"/>
          <w:szCs w:val="24"/>
        </w:rPr>
        <w:t>T</w:t>
      </w:r>
      <w:r w:rsidR="006B3D48">
        <w:rPr>
          <w:rFonts w:ascii="Times New Roman" w:eastAsia="Times New Roman" w:hAnsi="Times New Roman" w:cs="Times New Roman"/>
          <w:sz w:val="24"/>
          <w:szCs w:val="24"/>
        </w:rPr>
        <w:t>urvajuhi kutsestandardis</w:t>
      </w:r>
      <w:r w:rsidR="005C0FCB">
        <w:rPr>
          <w:rStyle w:val="FootnoteReference"/>
          <w:rFonts w:ascii="Times New Roman" w:eastAsia="Times New Roman" w:hAnsi="Times New Roman" w:cs="Times New Roman"/>
          <w:sz w:val="24"/>
          <w:szCs w:val="24"/>
        </w:rPr>
        <w:footnoteReference w:id="8"/>
      </w:r>
      <w:r w:rsidR="006B3D48">
        <w:rPr>
          <w:rFonts w:ascii="Times New Roman" w:eastAsia="Times New Roman" w:hAnsi="Times New Roman" w:cs="Times New Roman"/>
          <w:sz w:val="24"/>
          <w:szCs w:val="24"/>
        </w:rPr>
        <w:t xml:space="preserve"> on </w:t>
      </w:r>
      <w:r w:rsidR="006B3D48" w:rsidRPr="006B3D48">
        <w:rPr>
          <w:rFonts w:ascii="Times New Roman" w:eastAsia="Times New Roman" w:hAnsi="Times New Roman" w:cs="Times New Roman"/>
          <w:sz w:val="24"/>
          <w:szCs w:val="24"/>
        </w:rPr>
        <w:t>kohustuslik kompetents turvaauditi läbiviimise ja turvaplaani koostamise.</w:t>
      </w:r>
      <w:r w:rsidR="006B3D48">
        <w:rPr>
          <w:rFonts w:ascii="Times New Roman" w:eastAsia="Times New Roman" w:hAnsi="Times New Roman" w:cs="Times New Roman"/>
          <w:sz w:val="24"/>
          <w:szCs w:val="24"/>
        </w:rPr>
        <w:t xml:space="preserve"> See tähendab, et turvajuhi kutse saamisel hinnatakse seda, kas isik oskab hinnata </w:t>
      </w:r>
      <w:r w:rsidR="006B3D48" w:rsidRPr="006B3D48">
        <w:rPr>
          <w:rFonts w:ascii="Times New Roman" w:eastAsia="Times New Roman" w:hAnsi="Times New Roman" w:cs="Times New Roman"/>
          <w:sz w:val="24"/>
          <w:szCs w:val="24"/>
        </w:rPr>
        <w:t xml:space="preserve">turvaobjektist </w:t>
      </w:r>
      <w:r w:rsidR="006B3D48" w:rsidRPr="006B3D48">
        <w:rPr>
          <w:rFonts w:ascii="Times New Roman" w:eastAsia="Times New Roman" w:hAnsi="Times New Roman" w:cs="Times New Roman"/>
          <w:sz w:val="24"/>
          <w:szCs w:val="24"/>
        </w:rPr>
        <w:lastRenderedPageBreak/>
        <w:t>ning selle ümbrusest tulenevaid riske ja ohte, mõistab seoseid nende vahel ning võimalikke tagajärgi</w:t>
      </w:r>
      <w:r w:rsidR="006B3D48">
        <w:rPr>
          <w:rFonts w:ascii="Times New Roman" w:eastAsia="Times New Roman" w:hAnsi="Times New Roman" w:cs="Times New Roman"/>
          <w:sz w:val="24"/>
          <w:szCs w:val="24"/>
        </w:rPr>
        <w:t>, l</w:t>
      </w:r>
      <w:r w:rsidR="006B3D48" w:rsidRPr="006B3D48">
        <w:rPr>
          <w:rFonts w:ascii="Times New Roman" w:eastAsia="Times New Roman" w:hAnsi="Times New Roman" w:cs="Times New Roman"/>
          <w:sz w:val="24"/>
          <w:szCs w:val="24"/>
        </w:rPr>
        <w:t>eiab tuvastatud riskide ja ohtude maandamiseks sobivad meetmed.</w:t>
      </w:r>
    </w:p>
    <w:p w14:paraId="73484792" w14:textId="77777777" w:rsidR="006D3431" w:rsidRPr="006430A4" w:rsidRDefault="006D3431" w:rsidP="006430A4">
      <w:pPr>
        <w:spacing w:after="0" w:line="240" w:lineRule="auto"/>
        <w:jc w:val="both"/>
        <w:rPr>
          <w:rFonts w:ascii="Times New Roman" w:eastAsia="Times New Roman" w:hAnsi="Times New Roman" w:cs="Times New Roman"/>
          <w:sz w:val="24"/>
          <w:szCs w:val="24"/>
        </w:rPr>
      </w:pPr>
    </w:p>
    <w:p w14:paraId="349005E0" w14:textId="3CD3E895" w:rsidR="000A130E" w:rsidRPr="006032C0" w:rsidRDefault="000A130E" w:rsidP="006032C0">
      <w:pPr>
        <w:pStyle w:val="Heading1"/>
        <w:spacing w:before="0" w:line="240" w:lineRule="auto"/>
        <w:rPr>
          <w:rFonts w:eastAsia="Times New Roman" w:cs="Times New Roman"/>
          <w:b w:val="0"/>
          <w:color w:val="0070C0"/>
          <w:szCs w:val="24"/>
        </w:rPr>
      </w:pPr>
      <w:bookmarkStart w:id="8" w:name="_Toc161838198"/>
      <w:bookmarkStart w:id="9" w:name="_Toc165270158"/>
      <w:r w:rsidRPr="006032C0">
        <w:rPr>
          <w:rFonts w:eastAsia="Times New Roman" w:cs="Times New Roman"/>
          <w:color w:val="0070C0"/>
        </w:rPr>
        <w:t>4. peatükk</w:t>
      </w:r>
      <w:r w:rsidR="00940487" w:rsidRPr="006032C0">
        <w:rPr>
          <w:rFonts w:eastAsia="Times New Roman" w:cs="Times New Roman"/>
          <w:color w:val="0070C0"/>
        </w:rPr>
        <w:t xml:space="preserve"> </w:t>
      </w:r>
      <w:r w:rsidR="00F1727C">
        <w:rPr>
          <w:rFonts w:eastAsia="Times New Roman" w:cs="Times New Roman"/>
          <w:color w:val="0070C0"/>
        </w:rPr>
        <w:t>T</w:t>
      </w:r>
      <w:r w:rsidR="00940487" w:rsidRPr="006032C0">
        <w:rPr>
          <w:rFonts w:eastAsia="Times New Roman" w:cs="Times New Roman"/>
          <w:color w:val="0070C0"/>
        </w:rPr>
        <w:t>urvateenistuja väljaõpe</w:t>
      </w:r>
      <w:bookmarkEnd w:id="8"/>
      <w:bookmarkEnd w:id="9"/>
    </w:p>
    <w:p w14:paraId="7338D0C0" w14:textId="77777777" w:rsidR="00B7755A" w:rsidRPr="006430A4" w:rsidRDefault="00B7755A" w:rsidP="006430A4">
      <w:pPr>
        <w:spacing w:after="0" w:line="240" w:lineRule="auto"/>
        <w:rPr>
          <w:rFonts w:ascii="Times New Roman" w:eastAsia="Times New Roman" w:hAnsi="Times New Roman" w:cs="Times New Roman"/>
          <w:b/>
          <w:bCs/>
          <w:sz w:val="24"/>
          <w:szCs w:val="24"/>
        </w:rPr>
      </w:pPr>
    </w:p>
    <w:p w14:paraId="6458BC62" w14:textId="4ACB428A" w:rsidR="00940487" w:rsidRPr="006430A4" w:rsidRDefault="00B7755A" w:rsidP="006430A4">
      <w:pPr>
        <w:spacing w:after="0" w:line="240" w:lineRule="auto"/>
        <w:jc w:val="both"/>
        <w:rPr>
          <w:rFonts w:ascii="Times New Roman" w:eastAsia="Times New Roman" w:hAnsi="Times New Roman" w:cs="Times New Roman"/>
          <w:bCs/>
          <w:sz w:val="24"/>
          <w:szCs w:val="24"/>
        </w:rPr>
      </w:pPr>
      <w:r w:rsidRPr="006430A4">
        <w:rPr>
          <w:rFonts w:ascii="Times New Roman" w:eastAsia="Times New Roman" w:hAnsi="Times New Roman" w:cs="Times New Roman"/>
          <w:bCs/>
          <w:sz w:val="24"/>
          <w:szCs w:val="24"/>
        </w:rPr>
        <w:t xml:space="preserve">Turvateenistujate väljaõpe on täiskasvanute koolitamine. See tähendab, et majandustegevuse nõuetena laienevad turvateenistuja väljaõppe elluviimisele </w:t>
      </w:r>
      <w:hyperlink r:id="rId19" w:history="1">
        <w:r w:rsidRPr="00AA6678">
          <w:rPr>
            <w:rStyle w:val="Hyperlink"/>
            <w:rFonts w:ascii="Times New Roman" w:eastAsia="Times New Roman" w:hAnsi="Times New Roman" w:cs="Times New Roman"/>
            <w:bCs/>
            <w:sz w:val="24"/>
            <w:szCs w:val="24"/>
          </w:rPr>
          <w:t>täiskasvanute koolituse seaduse</w:t>
        </w:r>
      </w:hyperlink>
      <w:r w:rsidRPr="006430A4">
        <w:rPr>
          <w:rFonts w:ascii="Times New Roman" w:eastAsia="Times New Roman" w:hAnsi="Times New Roman" w:cs="Times New Roman"/>
          <w:bCs/>
          <w:sz w:val="24"/>
          <w:szCs w:val="24"/>
        </w:rPr>
        <w:t xml:space="preserve"> </w:t>
      </w:r>
      <w:r w:rsidR="00AA6678">
        <w:rPr>
          <w:rFonts w:ascii="Times New Roman" w:eastAsia="Times New Roman" w:hAnsi="Times New Roman" w:cs="Times New Roman"/>
          <w:bCs/>
          <w:sz w:val="24"/>
          <w:szCs w:val="24"/>
        </w:rPr>
        <w:t xml:space="preserve">(edaspidi </w:t>
      </w:r>
      <w:proofErr w:type="spellStart"/>
      <w:r w:rsidR="00AA6678" w:rsidRPr="006032C0">
        <w:rPr>
          <w:rFonts w:ascii="Times New Roman" w:eastAsia="Times New Roman" w:hAnsi="Times New Roman" w:cs="Times New Roman"/>
          <w:i/>
          <w:sz w:val="24"/>
          <w:szCs w:val="24"/>
        </w:rPr>
        <w:t>TäKS</w:t>
      </w:r>
      <w:proofErr w:type="spellEnd"/>
      <w:r w:rsidR="00AA6678">
        <w:rPr>
          <w:rFonts w:ascii="Times New Roman" w:eastAsia="Times New Roman" w:hAnsi="Times New Roman" w:cs="Times New Roman"/>
          <w:bCs/>
          <w:sz w:val="24"/>
          <w:szCs w:val="24"/>
        </w:rPr>
        <w:t xml:space="preserve">) </w:t>
      </w:r>
      <w:r w:rsidRPr="006430A4">
        <w:rPr>
          <w:rFonts w:ascii="Times New Roman" w:eastAsia="Times New Roman" w:hAnsi="Times New Roman" w:cs="Times New Roman"/>
          <w:bCs/>
          <w:sz w:val="24"/>
          <w:szCs w:val="24"/>
        </w:rPr>
        <w:t xml:space="preserve">3. peatükis sätestatud nõuded, sealhulgas kohustus koostada turvateenistuja väljaõppe õppekava ja tagada piisav õppekeskkond, et läbi viia väljaõpet ning saavutada õppekava eesmärgid ja õpiväljundid. Kuna </w:t>
      </w:r>
      <w:proofErr w:type="spellStart"/>
      <w:r w:rsidRPr="006430A4">
        <w:rPr>
          <w:rFonts w:ascii="Times New Roman" w:eastAsia="Times New Roman" w:hAnsi="Times New Roman" w:cs="Times New Roman"/>
          <w:bCs/>
          <w:sz w:val="24"/>
          <w:szCs w:val="24"/>
        </w:rPr>
        <w:t>TurvaTS</w:t>
      </w:r>
      <w:proofErr w:type="spellEnd"/>
      <w:r w:rsidRPr="006430A4">
        <w:rPr>
          <w:rFonts w:ascii="Times New Roman" w:eastAsia="Times New Roman" w:hAnsi="Times New Roman" w:cs="Times New Roman"/>
          <w:bCs/>
          <w:sz w:val="24"/>
          <w:szCs w:val="24"/>
        </w:rPr>
        <w:t>-iga muudetakse turvateenistuja väljaõpe tegevusloaga majandustegevusest teavitusega tegevuseks on vajalik seada kvaliteedi tagamise eesmärgil täpsemad nõuded ka turvateenistuja väljaõppele.</w:t>
      </w:r>
    </w:p>
    <w:p w14:paraId="348193C9" w14:textId="77777777" w:rsidR="006D3431" w:rsidRPr="006430A4" w:rsidRDefault="006D3431" w:rsidP="006430A4">
      <w:pPr>
        <w:spacing w:after="0" w:line="240" w:lineRule="auto"/>
        <w:jc w:val="both"/>
        <w:rPr>
          <w:rFonts w:ascii="Times New Roman" w:eastAsia="Times New Roman" w:hAnsi="Times New Roman" w:cs="Times New Roman"/>
          <w:sz w:val="24"/>
          <w:szCs w:val="24"/>
        </w:rPr>
      </w:pPr>
    </w:p>
    <w:p w14:paraId="584FCF54" w14:textId="0ED490DB" w:rsidR="00780784" w:rsidRPr="006430A4" w:rsidRDefault="005B67D5" w:rsidP="006430A4">
      <w:pPr>
        <w:spacing w:after="0" w:line="240" w:lineRule="auto"/>
        <w:jc w:val="both"/>
        <w:rPr>
          <w:rFonts w:ascii="Times New Roman" w:eastAsia="Times New Roman" w:hAnsi="Times New Roman" w:cs="Times New Roman"/>
          <w:sz w:val="24"/>
          <w:szCs w:val="24"/>
        </w:rPr>
      </w:pPr>
      <w:r w:rsidRPr="006430A4">
        <w:rPr>
          <w:rFonts w:ascii="Times New Roman" w:eastAsia="Times New Roman" w:hAnsi="Times New Roman" w:cs="Times New Roman"/>
          <w:sz w:val="24"/>
          <w:szCs w:val="24"/>
        </w:rPr>
        <w:t xml:space="preserve">Turvateenistujad jagunevad kolmeks: valvetöötaja, turvatöötaja ja turvajuht. Turvateenistuja oluline tunnus on asjakohase kutse olemasolu (valvetöötaja, turvatöötaja või turvajuht). </w:t>
      </w:r>
      <w:r w:rsidR="00DF31BD" w:rsidRPr="006430A4">
        <w:rPr>
          <w:rFonts w:ascii="Times New Roman" w:eastAsia="Times New Roman" w:hAnsi="Times New Roman" w:cs="Times New Roman"/>
          <w:sz w:val="24"/>
          <w:szCs w:val="24"/>
        </w:rPr>
        <w:t xml:space="preserve">Võrreldes varem kehtinud </w:t>
      </w:r>
      <w:proofErr w:type="spellStart"/>
      <w:r w:rsidR="00C77B0C" w:rsidRPr="006430A4">
        <w:rPr>
          <w:rFonts w:ascii="Times New Roman" w:eastAsia="Times New Roman" w:hAnsi="Times New Roman" w:cs="Times New Roman"/>
          <w:sz w:val="24"/>
          <w:szCs w:val="24"/>
        </w:rPr>
        <w:t>TurvaS</w:t>
      </w:r>
      <w:proofErr w:type="spellEnd"/>
      <w:r w:rsidR="00C77B0C" w:rsidRPr="006430A4">
        <w:rPr>
          <w:rFonts w:ascii="Times New Roman" w:eastAsia="Times New Roman" w:hAnsi="Times New Roman" w:cs="Times New Roman"/>
          <w:sz w:val="24"/>
          <w:szCs w:val="24"/>
        </w:rPr>
        <w:t>-iga</w:t>
      </w:r>
      <w:r w:rsidR="00DF31BD" w:rsidRPr="006430A4">
        <w:rPr>
          <w:rFonts w:ascii="Times New Roman" w:eastAsia="Times New Roman" w:hAnsi="Times New Roman" w:cs="Times New Roman"/>
          <w:sz w:val="24"/>
          <w:szCs w:val="24"/>
        </w:rPr>
        <w:t xml:space="preserve"> on </w:t>
      </w:r>
      <w:proofErr w:type="spellStart"/>
      <w:r w:rsidR="003E74F4" w:rsidRPr="006430A4">
        <w:rPr>
          <w:rFonts w:ascii="Times New Roman" w:eastAsia="Times New Roman" w:hAnsi="Times New Roman" w:cs="Times New Roman"/>
          <w:sz w:val="24"/>
          <w:szCs w:val="24"/>
        </w:rPr>
        <w:t>TurvaTS</w:t>
      </w:r>
      <w:proofErr w:type="spellEnd"/>
      <w:r w:rsidR="003E74F4" w:rsidRPr="006430A4">
        <w:rPr>
          <w:rFonts w:ascii="Times New Roman" w:eastAsia="Times New Roman" w:hAnsi="Times New Roman" w:cs="Times New Roman"/>
          <w:sz w:val="24"/>
          <w:szCs w:val="24"/>
        </w:rPr>
        <w:t>-iga</w:t>
      </w:r>
      <w:r w:rsidR="00DF31BD" w:rsidRPr="006430A4">
        <w:rPr>
          <w:rFonts w:ascii="Times New Roman" w:eastAsia="Times New Roman" w:hAnsi="Times New Roman" w:cs="Times New Roman"/>
          <w:sz w:val="24"/>
          <w:szCs w:val="24"/>
        </w:rPr>
        <w:t xml:space="preserve"> loodud kolm eraldi kutset. </w:t>
      </w:r>
      <w:r w:rsidRPr="006430A4">
        <w:rPr>
          <w:rFonts w:ascii="Times New Roman" w:eastAsia="Times New Roman" w:hAnsi="Times New Roman" w:cs="Times New Roman"/>
          <w:sz w:val="24"/>
          <w:szCs w:val="24"/>
        </w:rPr>
        <w:t xml:space="preserve">Kutse saamise eelduseks on vastava väljaõppe läbimine. Kutseta isik ei saa olla turvateenistuja. </w:t>
      </w:r>
      <w:r w:rsidR="0026062D" w:rsidRPr="006430A4">
        <w:rPr>
          <w:rFonts w:ascii="Times New Roman" w:eastAsia="Times New Roman" w:hAnsi="Times New Roman" w:cs="Times New Roman"/>
          <w:sz w:val="24"/>
          <w:szCs w:val="24"/>
        </w:rPr>
        <w:t>Turvategevuses on hea väljaõppe saanud tööjõud väga tähtis, arvestades, et turvateenistuja peab oskama hinnata ohte, mõistma mitmesuguseid olukordi ja oskama neis kasutada eri abinõusid, sealhulgas kasutada isikute õigusi vähem riivavaid meetmeid.</w:t>
      </w:r>
      <w:r w:rsidR="00B96DBE" w:rsidRPr="006430A4">
        <w:rPr>
          <w:rFonts w:ascii="Times New Roman" w:eastAsia="Times New Roman" w:hAnsi="Times New Roman" w:cs="Times New Roman"/>
          <w:sz w:val="24"/>
          <w:szCs w:val="24"/>
        </w:rPr>
        <w:t xml:space="preserve"> Turvateenistuja väljaõppe eesmärgiks on anda isikule turvategevuseks vajalikud teadmised ja oskused ning kutse- ja ametialaste hoiakute ja väärtuste kujundamine.</w:t>
      </w:r>
    </w:p>
    <w:p w14:paraId="39A28E49" w14:textId="77777777" w:rsidR="00780784" w:rsidRPr="006430A4" w:rsidRDefault="00780784" w:rsidP="006430A4">
      <w:pPr>
        <w:spacing w:after="0" w:line="240" w:lineRule="auto"/>
        <w:jc w:val="both"/>
        <w:rPr>
          <w:rFonts w:ascii="Times New Roman" w:eastAsia="Times New Roman" w:hAnsi="Times New Roman" w:cs="Times New Roman"/>
          <w:sz w:val="24"/>
          <w:szCs w:val="24"/>
        </w:rPr>
      </w:pPr>
    </w:p>
    <w:p w14:paraId="676B0B64" w14:textId="72EBCCDC" w:rsidR="0026062D" w:rsidRPr="006430A4" w:rsidRDefault="001B0195" w:rsidP="006430A4">
      <w:pPr>
        <w:spacing w:after="0" w:line="240" w:lineRule="auto"/>
        <w:jc w:val="both"/>
        <w:rPr>
          <w:rFonts w:ascii="Times New Roman" w:eastAsia="Times New Roman" w:hAnsi="Times New Roman" w:cs="Times New Roman"/>
          <w:sz w:val="24"/>
          <w:szCs w:val="24"/>
        </w:rPr>
      </w:pPr>
      <w:r w:rsidRPr="006430A4">
        <w:rPr>
          <w:rFonts w:ascii="Times New Roman" w:eastAsia="Times New Roman" w:hAnsi="Times New Roman" w:cs="Times New Roman"/>
          <w:sz w:val="24"/>
          <w:szCs w:val="24"/>
        </w:rPr>
        <w:t xml:space="preserve">Varem kehtinud </w:t>
      </w:r>
      <w:proofErr w:type="spellStart"/>
      <w:r w:rsidR="00C77B0C" w:rsidRPr="006430A4">
        <w:rPr>
          <w:rFonts w:ascii="Times New Roman" w:eastAsia="Times New Roman" w:hAnsi="Times New Roman" w:cs="Times New Roman"/>
          <w:sz w:val="24"/>
          <w:szCs w:val="24"/>
        </w:rPr>
        <w:t>TurvaS</w:t>
      </w:r>
      <w:proofErr w:type="spellEnd"/>
      <w:r w:rsidR="00C77B0C" w:rsidRPr="006430A4">
        <w:rPr>
          <w:rFonts w:ascii="Times New Roman" w:eastAsia="Times New Roman" w:hAnsi="Times New Roman" w:cs="Times New Roman"/>
          <w:sz w:val="24"/>
          <w:szCs w:val="24"/>
        </w:rPr>
        <w:t xml:space="preserve"> </w:t>
      </w:r>
      <w:r w:rsidRPr="006430A4">
        <w:rPr>
          <w:rFonts w:ascii="Times New Roman" w:eastAsia="Times New Roman" w:hAnsi="Times New Roman" w:cs="Times New Roman"/>
          <w:sz w:val="24"/>
          <w:szCs w:val="24"/>
        </w:rPr>
        <w:t xml:space="preserve">reguleeris väljaõppe mahtu, kuid </w:t>
      </w:r>
      <w:proofErr w:type="spellStart"/>
      <w:r w:rsidR="003E74F4" w:rsidRPr="006430A4">
        <w:rPr>
          <w:rFonts w:ascii="Times New Roman" w:eastAsia="Times New Roman" w:hAnsi="Times New Roman" w:cs="Times New Roman"/>
          <w:sz w:val="24"/>
          <w:szCs w:val="24"/>
        </w:rPr>
        <w:t>TurvaTS</w:t>
      </w:r>
      <w:proofErr w:type="spellEnd"/>
      <w:r w:rsidRPr="006430A4">
        <w:rPr>
          <w:rFonts w:ascii="Times New Roman" w:eastAsia="Times New Roman" w:hAnsi="Times New Roman" w:cs="Times New Roman"/>
          <w:sz w:val="24"/>
          <w:szCs w:val="24"/>
        </w:rPr>
        <w:t xml:space="preserve"> sellise detailsusega seda ei </w:t>
      </w:r>
      <w:r w:rsidR="00001BAC" w:rsidRPr="006430A4">
        <w:rPr>
          <w:rFonts w:ascii="Times New Roman" w:eastAsia="Times New Roman" w:hAnsi="Times New Roman" w:cs="Times New Roman"/>
          <w:sz w:val="24"/>
          <w:szCs w:val="24"/>
        </w:rPr>
        <w:t>reguleeri</w:t>
      </w:r>
      <w:r w:rsidRPr="006430A4">
        <w:rPr>
          <w:rFonts w:ascii="Times New Roman" w:eastAsia="Times New Roman" w:hAnsi="Times New Roman" w:cs="Times New Roman"/>
          <w:sz w:val="24"/>
          <w:szCs w:val="24"/>
        </w:rPr>
        <w:t xml:space="preserve">, </w:t>
      </w:r>
      <w:r w:rsidR="00AA6678">
        <w:rPr>
          <w:rFonts w:ascii="Times New Roman" w:eastAsia="Times New Roman" w:hAnsi="Times New Roman" w:cs="Times New Roman"/>
          <w:sz w:val="24"/>
          <w:szCs w:val="24"/>
        </w:rPr>
        <w:t xml:space="preserve">vaid väljaõppe </w:t>
      </w:r>
      <w:r w:rsidRPr="006430A4">
        <w:rPr>
          <w:rFonts w:ascii="Times New Roman" w:eastAsia="Times New Roman" w:hAnsi="Times New Roman" w:cs="Times New Roman"/>
          <w:sz w:val="24"/>
          <w:szCs w:val="24"/>
        </w:rPr>
        <w:t xml:space="preserve">maht on </w:t>
      </w:r>
      <w:r w:rsidR="00C77B0C" w:rsidRPr="006430A4">
        <w:rPr>
          <w:rFonts w:ascii="Times New Roman" w:eastAsia="Times New Roman" w:hAnsi="Times New Roman" w:cs="Times New Roman"/>
          <w:sz w:val="24"/>
          <w:szCs w:val="24"/>
        </w:rPr>
        <w:t>ettenähtud</w:t>
      </w:r>
      <w:r w:rsidRPr="006430A4">
        <w:rPr>
          <w:rFonts w:ascii="Times New Roman" w:eastAsia="Times New Roman" w:hAnsi="Times New Roman" w:cs="Times New Roman"/>
          <w:sz w:val="24"/>
          <w:szCs w:val="24"/>
        </w:rPr>
        <w:t xml:space="preserve"> </w:t>
      </w:r>
      <w:r w:rsidR="00001BAC" w:rsidRPr="006430A4">
        <w:rPr>
          <w:rFonts w:ascii="Times New Roman" w:eastAsia="Times New Roman" w:hAnsi="Times New Roman" w:cs="Times New Roman"/>
          <w:sz w:val="24"/>
          <w:szCs w:val="24"/>
        </w:rPr>
        <w:t>eeskirjas.</w:t>
      </w:r>
      <w:r w:rsidRPr="006430A4">
        <w:rPr>
          <w:rFonts w:ascii="Times New Roman" w:eastAsia="Times New Roman" w:hAnsi="Times New Roman" w:cs="Times New Roman"/>
          <w:sz w:val="24"/>
          <w:szCs w:val="24"/>
        </w:rPr>
        <w:t xml:space="preserve"> Erinevus varasemaga seisneb ka selles, et </w:t>
      </w:r>
      <w:proofErr w:type="spellStart"/>
      <w:r w:rsidR="00C77B0C" w:rsidRPr="006430A4">
        <w:rPr>
          <w:rFonts w:ascii="Times New Roman" w:eastAsia="Times New Roman" w:hAnsi="Times New Roman" w:cs="Times New Roman"/>
          <w:sz w:val="24"/>
          <w:szCs w:val="24"/>
        </w:rPr>
        <w:t>TurvaS</w:t>
      </w:r>
      <w:proofErr w:type="spellEnd"/>
      <w:r w:rsidR="00C77B0C" w:rsidRPr="006430A4">
        <w:rPr>
          <w:rFonts w:ascii="Times New Roman" w:eastAsia="Times New Roman" w:hAnsi="Times New Roman" w:cs="Times New Roman"/>
          <w:sz w:val="24"/>
          <w:szCs w:val="24"/>
        </w:rPr>
        <w:t xml:space="preserve"> </w:t>
      </w:r>
      <w:r w:rsidRPr="006430A4">
        <w:rPr>
          <w:rFonts w:ascii="Times New Roman" w:eastAsia="Times New Roman" w:hAnsi="Times New Roman" w:cs="Times New Roman"/>
          <w:sz w:val="24"/>
          <w:szCs w:val="24"/>
        </w:rPr>
        <w:t>ei kirjeldanud täpse</w:t>
      </w:r>
      <w:r w:rsidR="00151464" w:rsidRPr="006430A4">
        <w:rPr>
          <w:rFonts w:ascii="Times New Roman" w:eastAsia="Times New Roman" w:hAnsi="Times New Roman" w:cs="Times New Roman"/>
          <w:sz w:val="24"/>
          <w:szCs w:val="24"/>
        </w:rPr>
        <w:t>m</w:t>
      </w:r>
      <w:r w:rsidRPr="006430A4">
        <w:rPr>
          <w:rFonts w:ascii="Times New Roman" w:eastAsia="Times New Roman" w:hAnsi="Times New Roman" w:cs="Times New Roman"/>
          <w:sz w:val="24"/>
          <w:szCs w:val="24"/>
        </w:rPr>
        <w:t>alt väljaõppe sisu</w:t>
      </w:r>
      <w:r w:rsidR="00AA6678">
        <w:rPr>
          <w:rFonts w:ascii="Times New Roman" w:eastAsia="Times New Roman" w:hAnsi="Times New Roman" w:cs="Times New Roman"/>
          <w:sz w:val="24"/>
          <w:szCs w:val="24"/>
        </w:rPr>
        <w:t>.</w:t>
      </w:r>
      <w:r w:rsidRPr="006430A4">
        <w:rPr>
          <w:rFonts w:ascii="Times New Roman" w:eastAsia="Times New Roman" w:hAnsi="Times New Roman" w:cs="Times New Roman"/>
          <w:sz w:val="24"/>
          <w:szCs w:val="24"/>
        </w:rPr>
        <w:t xml:space="preserve"> </w:t>
      </w:r>
      <w:r w:rsidR="00AA6678">
        <w:rPr>
          <w:rFonts w:ascii="Times New Roman" w:eastAsia="Times New Roman" w:hAnsi="Times New Roman" w:cs="Times New Roman"/>
          <w:sz w:val="24"/>
          <w:szCs w:val="24"/>
        </w:rPr>
        <w:t>N</w:t>
      </w:r>
      <w:r w:rsidRPr="006430A4">
        <w:rPr>
          <w:rFonts w:ascii="Times New Roman" w:eastAsia="Times New Roman" w:hAnsi="Times New Roman" w:cs="Times New Roman"/>
          <w:sz w:val="24"/>
          <w:szCs w:val="24"/>
        </w:rPr>
        <w:t>üüd</w:t>
      </w:r>
      <w:r w:rsidR="00001BAC" w:rsidRPr="006430A4" w:rsidDel="00AF28B8">
        <w:rPr>
          <w:rFonts w:ascii="Times New Roman" w:eastAsia="Times New Roman" w:hAnsi="Times New Roman" w:cs="Times New Roman"/>
          <w:sz w:val="24"/>
          <w:szCs w:val="24"/>
        </w:rPr>
        <w:t xml:space="preserve"> </w:t>
      </w:r>
      <w:r w:rsidR="00AA6678">
        <w:rPr>
          <w:rFonts w:ascii="Times New Roman" w:eastAsia="Times New Roman" w:hAnsi="Times New Roman" w:cs="Times New Roman"/>
          <w:sz w:val="24"/>
          <w:szCs w:val="24"/>
        </w:rPr>
        <w:t xml:space="preserve">nähakse </w:t>
      </w:r>
      <w:r w:rsidR="00001BAC" w:rsidRPr="006430A4">
        <w:rPr>
          <w:rFonts w:ascii="Times New Roman" w:eastAsia="Times New Roman" w:hAnsi="Times New Roman" w:cs="Times New Roman"/>
          <w:sz w:val="24"/>
          <w:szCs w:val="24"/>
        </w:rPr>
        <w:t xml:space="preserve">eeskirja </w:t>
      </w:r>
      <w:r w:rsidR="00DD2F37" w:rsidRPr="006430A4">
        <w:rPr>
          <w:rFonts w:ascii="Times New Roman" w:eastAsia="Times New Roman" w:hAnsi="Times New Roman" w:cs="Times New Roman"/>
          <w:sz w:val="24"/>
          <w:szCs w:val="24"/>
        </w:rPr>
        <w:t>lisa</w:t>
      </w:r>
      <w:r w:rsidR="00AA6678">
        <w:rPr>
          <w:rFonts w:ascii="Times New Roman" w:eastAsia="Times New Roman" w:hAnsi="Times New Roman" w:cs="Times New Roman"/>
          <w:sz w:val="24"/>
          <w:szCs w:val="24"/>
        </w:rPr>
        <w:t>s</w:t>
      </w:r>
      <w:r w:rsidR="00DD2F37" w:rsidRPr="006430A4">
        <w:rPr>
          <w:rFonts w:ascii="Times New Roman" w:eastAsia="Times New Roman" w:hAnsi="Times New Roman" w:cs="Times New Roman"/>
          <w:sz w:val="24"/>
          <w:szCs w:val="24"/>
        </w:rPr>
        <w:t xml:space="preserve"> </w:t>
      </w:r>
      <w:r w:rsidR="00AF28B8">
        <w:rPr>
          <w:rFonts w:ascii="Times New Roman" w:eastAsia="Times New Roman" w:hAnsi="Times New Roman" w:cs="Times New Roman"/>
          <w:sz w:val="24"/>
          <w:szCs w:val="24"/>
        </w:rPr>
        <w:t>1</w:t>
      </w:r>
      <w:r w:rsidRPr="006430A4">
        <w:rPr>
          <w:rFonts w:ascii="Times New Roman" w:eastAsia="Times New Roman" w:hAnsi="Times New Roman" w:cs="Times New Roman"/>
          <w:sz w:val="24"/>
          <w:szCs w:val="24"/>
        </w:rPr>
        <w:t xml:space="preserve"> </w:t>
      </w:r>
      <w:r w:rsidR="00AA6678">
        <w:rPr>
          <w:rFonts w:ascii="Times New Roman" w:eastAsia="Times New Roman" w:hAnsi="Times New Roman" w:cs="Times New Roman"/>
          <w:sz w:val="24"/>
          <w:szCs w:val="24"/>
        </w:rPr>
        <w:t xml:space="preserve"> ette</w:t>
      </w:r>
      <w:r w:rsidRPr="006430A4">
        <w:rPr>
          <w:rFonts w:ascii="Times New Roman" w:eastAsia="Times New Roman" w:hAnsi="Times New Roman" w:cs="Times New Roman"/>
          <w:sz w:val="24"/>
          <w:szCs w:val="24"/>
        </w:rPr>
        <w:t xml:space="preserve">, milliseid teemasid </w:t>
      </w:r>
      <w:r w:rsidR="00DD2F37" w:rsidRPr="006430A4">
        <w:rPr>
          <w:rFonts w:ascii="Times New Roman" w:eastAsia="Times New Roman" w:hAnsi="Times New Roman" w:cs="Times New Roman"/>
          <w:sz w:val="24"/>
          <w:szCs w:val="24"/>
        </w:rPr>
        <w:t xml:space="preserve">turvateenistuja </w:t>
      </w:r>
      <w:r w:rsidRPr="006430A4">
        <w:rPr>
          <w:rFonts w:ascii="Times New Roman" w:eastAsia="Times New Roman" w:hAnsi="Times New Roman" w:cs="Times New Roman"/>
          <w:sz w:val="24"/>
          <w:szCs w:val="24"/>
        </w:rPr>
        <w:t xml:space="preserve">õppekava peab sisaldama. </w:t>
      </w:r>
      <w:r w:rsidR="00001BAC" w:rsidRPr="006430A4">
        <w:rPr>
          <w:rFonts w:ascii="Times New Roman" w:eastAsia="Times New Roman" w:hAnsi="Times New Roman" w:cs="Times New Roman"/>
          <w:sz w:val="24"/>
          <w:szCs w:val="24"/>
        </w:rPr>
        <w:t>D</w:t>
      </w:r>
      <w:r w:rsidR="002D5416" w:rsidRPr="006430A4">
        <w:rPr>
          <w:rFonts w:ascii="Times New Roman" w:eastAsia="Times New Roman" w:hAnsi="Times New Roman" w:cs="Times New Roman"/>
          <w:sz w:val="24"/>
          <w:szCs w:val="24"/>
        </w:rPr>
        <w:t>etailsema reguleerimise eesmärk on tagada kvaliteetne väljaõpe</w:t>
      </w:r>
      <w:r w:rsidR="00151464" w:rsidRPr="006430A4">
        <w:rPr>
          <w:rFonts w:ascii="Times New Roman" w:eastAsia="Times New Roman" w:hAnsi="Times New Roman" w:cs="Times New Roman"/>
          <w:sz w:val="24"/>
          <w:szCs w:val="24"/>
        </w:rPr>
        <w:t xml:space="preserve"> ja seeläbi isikute põhiõiguste </w:t>
      </w:r>
      <w:r w:rsidR="00001BAC" w:rsidRPr="006430A4">
        <w:rPr>
          <w:rFonts w:ascii="Times New Roman" w:eastAsia="Times New Roman" w:hAnsi="Times New Roman" w:cs="Times New Roman"/>
          <w:sz w:val="24"/>
          <w:szCs w:val="24"/>
        </w:rPr>
        <w:t>ning</w:t>
      </w:r>
      <w:r w:rsidR="00151464" w:rsidRPr="006430A4">
        <w:rPr>
          <w:rFonts w:ascii="Times New Roman" w:eastAsia="Times New Roman" w:hAnsi="Times New Roman" w:cs="Times New Roman"/>
          <w:sz w:val="24"/>
          <w:szCs w:val="24"/>
        </w:rPr>
        <w:t xml:space="preserve"> </w:t>
      </w:r>
      <w:r w:rsidR="003D056E" w:rsidRPr="006430A4">
        <w:rPr>
          <w:rFonts w:ascii="Times New Roman" w:eastAsia="Times New Roman" w:hAnsi="Times New Roman" w:cs="Times New Roman"/>
          <w:sz w:val="24"/>
          <w:szCs w:val="24"/>
        </w:rPr>
        <w:t>-</w:t>
      </w:r>
      <w:r w:rsidR="00151464" w:rsidRPr="006430A4">
        <w:rPr>
          <w:rFonts w:ascii="Times New Roman" w:eastAsia="Times New Roman" w:hAnsi="Times New Roman" w:cs="Times New Roman"/>
          <w:sz w:val="24"/>
          <w:szCs w:val="24"/>
        </w:rPr>
        <w:t>vabaduste parem kaitstus</w:t>
      </w:r>
      <w:r w:rsidR="002D5416" w:rsidRPr="006430A4">
        <w:rPr>
          <w:rFonts w:ascii="Times New Roman" w:eastAsia="Times New Roman" w:hAnsi="Times New Roman" w:cs="Times New Roman"/>
          <w:sz w:val="24"/>
          <w:szCs w:val="24"/>
        </w:rPr>
        <w:t>.</w:t>
      </w:r>
      <w:r w:rsidR="00A4317C" w:rsidRPr="006430A4">
        <w:rPr>
          <w:rFonts w:ascii="Times New Roman" w:eastAsia="Times New Roman" w:hAnsi="Times New Roman" w:cs="Times New Roman"/>
          <w:sz w:val="24"/>
          <w:szCs w:val="24"/>
        </w:rPr>
        <w:t xml:space="preserve"> </w:t>
      </w:r>
      <w:r w:rsidR="00AA6678">
        <w:rPr>
          <w:rFonts w:ascii="Times New Roman" w:eastAsia="Times New Roman" w:hAnsi="Times New Roman" w:cs="Times New Roman"/>
          <w:sz w:val="24"/>
          <w:szCs w:val="24"/>
        </w:rPr>
        <w:t>E</w:t>
      </w:r>
      <w:r w:rsidR="00001BAC" w:rsidRPr="006430A4">
        <w:rPr>
          <w:rFonts w:ascii="Times New Roman" w:eastAsia="Times New Roman" w:hAnsi="Times New Roman" w:cs="Times New Roman"/>
          <w:sz w:val="24"/>
          <w:szCs w:val="24"/>
        </w:rPr>
        <w:t>eskirja</w:t>
      </w:r>
      <w:r w:rsidR="00AA6678">
        <w:rPr>
          <w:rFonts w:ascii="Times New Roman" w:eastAsia="Times New Roman" w:hAnsi="Times New Roman" w:cs="Times New Roman"/>
          <w:sz w:val="24"/>
          <w:szCs w:val="24"/>
        </w:rPr>
        <w:t>s</w:t>
      </w:r>
      <w:r w:rsidR="00151464" w:rsidRPr="006430A4">
        <w:rPr>
          <w:rFonts w:ascii="Times New Roman" w:eastAsia="Times New Roman" w:hAnsi="Times New Roman" w:cs="Times New Roman"/>
          <w:sz w:val="24"/>
          <w:szCs w:val="24"/>
        </w:rPr>
        <w:t xml:space="preserve"> kehtestatakse</w:t>
      </w:r>
      <w:r w:rsidR="00A4317C" w:rsidRPr="006430A4">
        <w:rPr>
          <w:rFonts w:ascii="Times New Roman" w:eastAsia="Times New Roman" w:hAnsi="Times New Roman" w:cs="Times New Roman"/>
          <w:sz w:val="24"/>
          <w:szCs w:val="24"/>
        </w:rPr>
        <w:t xml:space="preserve"> erinõuded igat tüüpi </w:t>
      </w:r>
      <w:r w:rsidR="00C77B0C" w:rsidRPr="006430A4">
        <w:rPr>
          <w:rFonts w:ascii="Times New Roman" w:eastAsia="Times New Roman" w:hAnsi="Times New Roman" w:cs="Times New Roman"/>
          <w:sz w:val="24"/>
          <w:szCs w:val="24"/>
        </w:rPr>
        <w:t xml:space="preserve">turvateenistuja </w:t>
      </w:r>
      <w:r w:rsidR="00A4317C" w:rsidRPr="006430A4">
        <w:rPr>
          <w:rFonts w:ascii="Times New Roman" w:eastAsia="Times New Roman" w:hAnsi="Times New Roman" w:cs="Times New Roman"/>
          <w:sz w:val="24"/>
          <w:szCs w:val="24"/>
        </w:rPr>
        <w:t>väljaõppele, mille läbimine on kutse omandamise eeldus.</w:t>
      </w:r>
    </w:p>
    <w:p w14:paraId="1D7F6C6B" w14:textId="77777777" w:rsidR="00780784" w:rsidRPr="006430A4" w:rsidRDefault="00780784" w:rsidP="006430A4">
      <w:pPr>
        <w:spacing w:after="0" w:line="240" w:lineRule="auto"/>
        <w:jc w:val="both"/>
        <w:rPr>
          <w:rFonts w:ascii="Times New Roman" w:eastAsia="Times New Roman" w:hAnsi="Times New Roman" w:cs="Times New Roman"/>
          <w:sz w:val="24"/>
          <w:szCs w:val="24"/>
        </w:rPr>
      </w:pPr>
    </w:p>
    <w:p w14:paraId="772F17CA" w14:textId="1A2F5350" w:rsidR="0093321A" w:rsidRPr="006430A4" w:rsidRDefault="00D43E66" w:rsidP="006430A4">
      <w:pPr>
        <w:spacing w:after="0" w:line="240" w:lineRule="auto"/>
        <w:jc w:val="both"/>
        <w:rPr>
          <w:rFonts w:ascii="Times New Roman" w:eastAsia="Times New Roman" w:hAnsi="Times New Roman" w:cs="Times New Roman"/>
          <w:sz w:val="24"/>
          <w:szCs w:val="24"/>
        </w:rPr>
      </w:pPr>
      <w:r w:rsidRPr="006430A4">
        <w:rPr>
          <w:rFonts w:ascii="Times New Roman" w:eastAsia="Times New Roman" w:hAnsi="Times New Roman" w:cs="Times New Roman"/>
          <w:sz w:val="24"/>
          <w:szCs w:val="24"/>
        </w:rPr>
        <w:t>Turvatöötaja õpe ei eelda valvetöötaja kutse omandamist, sealhulgas valvetöötaja õppe läbimist. Analoogselt ei eeldata ka turvajuhi õppes turvatöötaja kutse omandamist, sealhulgas turvatöötaja õppe läbimist. Iga õppetasand on eraldiseisev ning annab tegevuseks vajalikud teadmised ja oskused</w:t>
      </w:r>
      <w:r w:rsidR="00780784" w:rsidRPr="006430A4">
        <w:rPr>
          <w:rFonts w:ascii="Times New Roman" w:eastAsia="Times New Roman" w:hAnsi="Times New Roman" w:cs="Times New Roman"/>
          <w:sz w:val="24"/>
          <w:szCs w:val="24"/>
        </w:rPr>
        <w:t>.</w:t>
      </w:r>
    </w:p>
    <w:p w14:paraId="3D11B4FB" w14:textId="77777777" w:rsidR="00780784" w:rsidRPr="006430A4" w:rsidRDefault="00780784" w:rsidP="006430A4">
      <w:pPr>
        <w:spacing w:after="0" w:line="240" w:lineRule="auto"/>
        <w:jc w:val="both"/>
        <w:rPr>
          <w:rFonts w:ascii="Times New Roman" w:eastAsia="Times New Roman" w:hAnsi="Times New Roman" w:cs="Times New Roman"/>
          <w:sz w:val="24"/>
          <w:szCs w:val="24"/>
        </w:rPr>
      </w:pPr>
    </w:p>
    <w:p w14:paraId="73266C26" w14:textId="77406433" w:rsidR="0085581F" w:rsidRPr="006430A4" w:rsidRDefault="0026062D" w:rsidP="006430A4">
      <w:pPr>
        <w:pStyle w:val="muudetavtekst"/>
        <w:rPr>
          <w:b/>
          <w:bCs/>
        </w:rPr>
      </w:pPr>
      <w:r w:rsidRPr="006430A4">
        <w:rPr>
          <w:b/>
          <w:bCs/>
        </w:rPr>
        <w:t xml:space="preserve">Eelnõu §-s 6 reguleeritakse </w:t>
      </w:r>
      <w:r w:rsidR="00C77B0C" w:rsidRPr="006430A4">
        <w:rPr>
          <w:b/>
          <w:bCs/>
        </w:rPr>
        <w:t>turvateenistuja väljaõpe nõuded</w:t>
      </w:r>
      <w:r w:rsidR="00314F4E" w:rsidRPr="006430A4">
        <w:rPr>
          <w:b/>
          <w:bCs/>
        </w:rPr>
        <w:t>.</w:t>
      </w:r>
    </w:p>
    <w:p w14:paraId="240A0209" w14:textId="77777777" w:rsidR="00780784" w:rsidRPr="006430A4" w:rsidRDefault="00780784" w:rsidP="006430A4">
      <w:pPr>
        <w:spacing w:after="0" w:line="240" w:lineRule="auto"/>
        <w:jc w:val="both"/>
        <w:rPr>
          <w:rFonts w:ascii="Times New Roman" w:eastAsia="Times New Roman" w:hAnsi="Times New Roman" w:cs="Times New Roman"/>
          <w:b/>
          <w:sz w:val="24"/>
          <w:szCs w:val="24"/>
        </w:rPr>
      </w:pPr>
    </w:p>
    <w:p w14:paraId="2A42B506" w14:textId="31B6DF4C" w:rsidR="00780784" w:rsidRPr="006430A4" w:rsidRDefault="00CA7DCA" w:rsidP="006430A4">
      <w:pPr>
        <w:spacing w:after="0" w:line="240" w:lineRule="auto"/>
        <w:jc w:val="both"/>
        <w:rPr>
          <w:rFonts w:ascii="Times New Roman" w:eastAsia="Times New Roman" w:hAnsi="Times New Roman" w:cs="Times New Roman"/>
          <w:bCs/>
          <w:sz w:val="24"/>
          <w:szCs w:val="24"/>
        </w:rPr>
      </w:pPr>
      <w:r w:rsidRPr="006430A4">
        <w:rPr>
          <w:rFonts w:ascii="Times New Roman" w:eastAsia="Times New Roman" w:hAnsi="Times New Roman" w:cs="Times New Roman"/>
          <w:b/>
          <w:sz w:val="24"/>
          <w:szCs w:val="24"/>
        </w:rPr>
        <w:t>Lõige 1</w:t>
      </w:r>
      <w:r w:rsidRPr="006430A4">
        <w:rPr>
          <w:rFonts w:ascii="Times New Roman" w:eastAsia="Times New Roman" w:hAnsi="Times New Roman" w:cs="Times New Roman"/>
          <w:bCs/>
          <w:sz w:val="24"/>
          <w:szCs w:val="24"/>
        </w:rPr>
        <w:t xml:space="preserve"> näeb ette, et turvateenistuja väljaõppe ja täienduskoolituse korraldamisel lähtutakse </w:t>
      </w:r>
      <w:proofErr w:type="spellStart"/>
      <w:r w:rsidR="001F230A">
        <w:rPr>
          <w:rFonts w:ascii="Times New Roman" w:eastAsia="Times New Roman" w:hAnsi="Times New Roman" w:cs="Times New Roman"/>
          <w:bCs/>
          <w:sz w:val="24"/>
          <w:szCs w:val="24"/>
        </w:rPr>
        <w:t>TäKS-i</w:t>
      </w:r>
      <w:proofErr w:type="spellEnd"/>
      <w:r w:rsidRPr="006430A4">
        <w:rPr>
          <w:rFonts w:ascii="Times New Roman" w:eastAsia="Times New Roman" w:hAnsi="Times New Roman" w:cs="Times New Roman"/>
          <w:bCs/>
          <w:sz w:val="24"/>
          <w:szCs w:val="24"/>
        </w:rPr>
        <w:t xml:space="preserve"> § 9 lõike 1 alusel kehtestatud täienduskoolituse standardist</w:t>
      </w:r>
      <w:r w:rsidR="00135F67">
        <w:rPr>
          <w:rFonts w:ascii="Times New Roman" w:eastAsia="Times New Roman" w:hAnsi="Times New Roman" w:cs="Times New Roman"/>
          <w:bCs/>
          <w:sz w:val="24"/>
          <w:szCs w:val="24"/>
        </w:rPr>
        <w:t>, kuna turvateenistuja väljaõpe on täienduskoolitus</w:t>
      </w:r>
      <w:r w:rsidRPr="006430A4">
        <w:rPr>
          <w:rFonts w:ascii="Times New Roman" w:eastAsia="Times New Roman" w:hAnsi="Times New Roman" w:cs="Times New Roman"/>
          <w:bCs/>
          <w:sz w:val="24"/>
          <w:szCs w:val="24"/>
        </w:rPr>
        <w:t>.</w:t>
      </w:r>
      <w:r w:rsidR="00780784" w:rsidRPr="006430A4">
        <w:rPr>
          <w:rFonts w:ascii="Times New Roman" w:eastAsia="Times New Roman" w:hAnsi="Times New Roman" w:cs="Times New Roman"/>
          <w:bCs/>
          <w:sz w:val="24"/>
          <w:szCs w:val="24"/>
        </w:rPr>
        <w:t xml:space="preserve"> Täienduskoolituse standardist on kehtestatud täienduskoolituse õppekava nõuded, täienduskoolituse läbimist ja selles osalemist tõendavate dokumentide nõuded ning täienduskoolituse õppekavarühmade loetelu.</w:t>
      </w:r>
    </w:p>
    <w:p w14:paraId="3DCE5DF8" w14:textId="77777777" w:rsidR="00780784" w:rsidRPr="006430A4" w:rsidRDefault="00780784" w:rsidP="006430A4">
      <w:pPr>
        <w:spacing w:after="0" w:line="240" w:lineRule="auto"/>
        <w:jc w:val="both"/>
        <w:rPr>
          <w:rFonts w:ascii="Times New Roman" w:eastAsia="Times New Roman" w:hAnsi="Times New Roman" w:cs="Times New Roman"/>
          <w:bCs/>
          <w:color w:val="FF0000"/>
          <w:sz w:val="24"/>
          <w:szCs w:val="24"/>
        </w:rPr>
      </w:pPr>
    </w:p>
    <w:p w14:paraId="16490012" w14:textId="38AC39F6" w:rsidR="00780784" w:rsidRPr="006430A4" w:rsidRDefault="0085581F" w:rsidP="006430A4">
      <w:pPr>
        <w:spacing w:after="0" w:line="240" w:lineRule="auto"/>
        <w:jc w:val="both"/>
        <w:rPr>
          <w:rFonts w:ascii="Times New Roman" w:eastAsia="Times New Roman" w:hAnsi="Times New Roman" w:cs="Times New Roman"/>
          <w:sz w:val="24"/>
          <w:szCs w:val="24"/>
        </w:rPr>
      </w:pPr>
      <w:r w:rsidRPr="006430A4">
        <w:rPr>
          <w:rFonts w:ascii="Times New Roman" w:eastAsia="Times New Roman" w:hAnsi="Times New Roman" w:cs="Times New Roman"/>
          <w:b/>
          <w:bCs/>
          <w:sz w:val="24"/>
          <w:szCs w:val="24"/>
        </w:rPr>
        <w:t>Lõige 2</w:t>
      </w:r>
      <w:r w:rsidRPr="006430A4">
        <w:rPr>
          <w:rFonts w:ascii="Times New Roman" w:eastAsia="Times New Roman" w:hAnsi="Times New Roman" w:cs="Times New Roman"/>
          <w:sz w:val="24"/>
          <w:szCs w:val="24"/>
        </w:rPr>
        <w:t xml:space="preserve"> sätestab, et turvateenistuja väljaõpet ja täienduskoolitust korraldatakse </w:t>
      </w:r>
      <w:proofErr w:type="spellStart"/>
      <w:r w:rsidR="001F230A" w:rsidRPr="006430A4">
        <w:rPr>
          <w:rFonts w:ascii="Times New Roman" w:eastAsia="Times New Roman" w:hAnsi="Times New Roman" w:cs="Times New Roman"/>
          <w:bCs/>
          <w:sz w:val="24"/>
          <w:szCs w:val="24"/>
        </w:rPr>
        <w:t>TurvaTS</w:t>
      </w:r>
      <w:proofErr w:type="spellEnd"/>
      <w:r w:rsidR="001F230A">
        <w:rPr>
          <w:rFonts w:ascii="Times New Roman" w:eastAsia="Times New Roman" w:hAnsi="Times New Roman" w:cs="Times New Roman"/>
          <w:bCs/>
          <w:sz w:val="24"/>
          <w:szCs w:val="24"/>
        </w:rPr>
        <w:t>-i</w:t>
      </w:r>
      <w:r w:rsidRPr="006430A4">
        <w:rPr>
          <w:rFonts w:ascii="Times New Roman" w:eastAsia="Times New Roman" w:hAnsi="Times New Roman" w:cs="Times New Roman"/>
          <w:sz w:val="24"/>
          <w:szCs w:val="24"/>
        </w:rPr>
        <w:t xml:space="preserve"> § 4 lõike 1 punktis 4 nimetatud turvaettevõtja (edaspidi </w:t>
      </w:r>
      <w:r w:rsidRPr="006032C0">
        <w:rPr>
          <w:rFonts w:ascii="Times New Roman" w:eastAsia="Times New Roman" w:hAnsi="Times New Roman" w:cs="Times New Roman"/>
          <w:i/>
          <w:sz w:val="24"/>
          <w:szCs w:val="24"/>
        </w:rPr>
        <w:t>turvateenistuja väljaõppe korraldaja</w:t>
      </w:r>
      <w:r w:rsidRPr="006430A4">
        <w:rPr>
          <w:rFonts w:ascii="Times New Roman" w:eastAsia="Times New Roman" w:hAnsi="Times New Roman" w:cs="Times New Roman"/>
          <w:sz w:val="24"/>
          <w:szCs w:val="24"/>
        </w:rPr>
        <w:t xml:space="preserve">) kehtestatud õppekava alusel. Turvateenistuja väljaõppe </w:t>
      </w:r>
      <w:r w:rsidR="003D76B6" w:rsidRPr="006430A4">
        <w:rPr>
          <w:rFonts w:ascii="Times New Roman" w:eastAsia="Times New Roman" w:hAnsi="Times New Roman" w:cs="Times New Roman"/>
          <w:sz w:val="24"/>
          <w:szCs w:val="24"/>
        </w:rPr>
        <w:t xml:space="preserve">minimaalsed </w:t>
      </w:r>
      <w:r w:rsidRPr="006430A4">
        <w:rPr>
          <w:rFonts w:ascii="Times New Roman" w:eastAsia="Times New Roman" w:hAnsi="Times New Roman" w:cs="Times New Roman"/>
          <w:sz w:val="24"/>
          <w:szCs w:val="24"/>
        </w:rPr>
        <w:t xml:space="preserve">nõuded ja õpiväljundid on esitatud </w:t>
      </w:r>
      <w:r w:rsidR="00001BAC" w:rsidRPr="006430A4">
        <w:rPr>
          <w:rFonts w:ascii="Times New Roman" w:eastAsia="Times New Roman" w:hAnsi="Times New Roman" w:cs="Times New Roman"/>
          <w:sz w:val="24"/>
          <w:szCs w:val="24"/>
        </w:rPr>
        <w:t xml:space="preserve">käesoleva </w:t>
      </w:r>
      <w:r w:rsidRPr="006430A4">
        <w:rPr>
          <w:rFonts w:ascii="Times New Roman" w:eastAsia="Times New Roman" w:hAnsi="Times New Roman" w:cs="Times New Roman"/>
          <w:sz w:val="24"/>
          <w:szCs w:val="24"/>
        </w:rPr>
        <w:t>määruse lisas 1.</w:t>
      </w:r>
    </w:p>
    <w:p w14:paraId="7B51DF62" w14:textId="0D948899" w:rsidR="0085581F" w:rsidRPr="006430A4" w:rsidRDefault="00885635" w:rsidP="006430A4">
      <w:pPr>
        <w:spacing w:after="0" w:line="240" w:lineRule="auto"/>
        <w:jc w:val="both"/>
        <w:rPr>
          <w:rFonts w:ascii="Times New Roman" w:eastAsia="Times New Roman" w:hAnsi="Times New Roman" w:cs="Times New Roman"/>
          <w:sz w:val="24"/>
          <w:szCs w:val="24"/>
        </w:rPr>
      </w:pPr>
      <w:r w:rsidRPr="006430A4">
        <w:rPr>
          <w:rFonts w:ascii="Times New Roman" w:eastAsia="Times New Roman" w:hAnsi="Times New Roman" w:cs="Times New Roman"/>
          <w:sz w:val="24"/>
          <w:szCs w:val="24"/>
        </w:rPr>
        <w:t xml:space="preserve"> </w:t>
      </w:r>
    </w:p>
    <w:p w14:paraId="16F274E7" w14:textId="3F80522F" w:rsidR="00885635" w:rsidRPr="006430A4" w:rsidRDefault="0085581F" w:rsidP="006430A4">
      <w:pPr>
        <w:spacing w:after="0" w:line="240" w:lineRule="auto"/>
        <w:jc w:val="both"/>
        <w:rPr>
          <w:rFonts w:ascii="Times New Roman" w:eastAsia="Times New Roman" w:hAnsi="Times New Roman" w:cs="Times New Roman"/>
          <w:sz w:val="24"/>
          <w:szCs w:val="24"/>
        </w:rPr>
      </w:pPr>
      <w:r w:rsidRPr="006430A4">
        <w:rPr>
          <w:rFonts w:ascii="Times New Roman" w:eastAsia="Times New Roman" w:hAnsi="Times New Roman" w:cs="Times New Roman"/>
          <w:sz w:val="24"/>
          <w:szCs w:val="24"/>
        </w:rPr>
        <w:t xml:space="preserve">Käesoleva määrusega nähakse ette üldised põhimõtted ja miinimumnõuded turvateenistuja väljaõppeks, </w:t>
      </w:r>
      <w:r w:rsidR="00885635" w:rsidRPr="006430A4">
        <w:rPr>
          <w:rFonts w:ascii="Times New Roman" w:eastAsia="Times New Roman" w:hAnsi="Times New Roman" w:cs="Times New Roman"/>
          <w:sz w:val="24"/>
          <w:szCs w:val="24"/>
        </w:rPr>
        <w:t>konkreetse õppekava kinnitab iga turvateenistuja väljaõppe korraldaja ise võttes aluseks käesoleva määrusega seatud nõudeid.</w:t>
      </w:r>
      <w:r w:rsidR="0028088A" w:rsidRPr="006430A4">
        <w:rPr>
          <w:rFonts w:ascii="Times New Roman" w:eastAsia="Times New Roman" w:hAnsi="Times New Roman" w:cs="Times New Roman"/>
          <w:sz w:val="24"/>
          <w:szCs w:val="24"/>
        </w:rPr>
        <w:t xml:space="preserve"> Õppekava koostamisel tuleb aluseks võtta </w:t>
      </w:r>
      <w:r w:rsidR="009719F8" w:rsidRPr="006430A4">
        <w:rPr>
          <w:rFonts w:ascii="Times New Roman" w:eastAsia="Times New Roman" w:hAnsi="Times New Roman" w:cs="Times New Roman"/>
          <w:sz w:val="24"/>
          <w:szCs w:val="24"/>
        </w:rPr>
        <w:t xml:space="preserve">ka </w:t>
      </w:r>
      <w:r w:rsidR="0028088A" w:rsidRPr="006430A4">
        <w:rPr>
          <w:rFonts w:ascii="Times New Roman" w:eastAsia="Times New Roman" w:hAnsi="Times New Roman" w:cs="Times New Roman"/>
          <w:sz w:val="24"/>
          <w:szCs w:val="24"/>
        </w:rPr>
        <w:lastRenderedPageBreak/>
        <w:t>turvateenistujate kutsestandard</w:t>
      </w:r>
      <w:r w:rsidR="00394DBB">
        <w:rPr>
          <w:rStyle w:val="FootnoteReference"/>
          <w:rFonts w:ascii="Times New Roman" w:eastAsia="Times New Roman" w:hAnsi="Times New Roman" w:cs="Times New Roman"/>
          <w:sz w:val="24"/>
          <w:szCs w:val="24"/>
        </w:rPr>
        <w:footnoteReference w:id="9"/>
      </w:r>
      <w:r w:rsidR="0028088A" w:rsidRPr="006430A4">
        <w:rPr>
          <w:rFonts w:ascii="Times New Roman" w:eastAsia="Times New Roman" w:hAnsi="Times New Roman" w:cs="Times New Roman"/>
          <w:sz w:val="24"/>
          <w:szCs w:val="24"/>
        </w:rPr>
        <w:t>. Kutsestandardis on kirjeldatud turvateenistuja tööd ning töö edukaks tegemiseks vajalike oskuste, teadmiste ja hoiakute kogumit ehk kompetentsusnõudeid.</w:t>
      </w:r>
    </w:p>
    <w:p w14:paraId="24B419C8" w14:textId="77777777" w:rsidR="00885635" w:rsidRPr="006430A4" w:rsidRDefault="00885635" w:rsidP="006430A4">
      <w:pPr>
        <w:spacing w:after="0" w:line="240" w:lineRule="auto"/>
        <w:jc w:val="both"/>
        <w:rPr>
          <w:rFonts w:ascii="Times New Roman" w:eastAsia="Times New Roman" w:hAnsi="Times New Roman" w:cs="Times New Roman"/>
          <w:sz w:val="24"/>
          <w:szCs w:val="24"/>
        </w:rPr>
      </w:pPr>
    </w:p>
    <w:p w14:paraId="14182625" w14:textId="7A402596" w:rsidR="00C916C3" w:rsidRPr="006430A4" w:rsidRDefault="00885635" w:rsidP="006430A4">
      <w:pPr>
        <w:spacing w:after="0" w:line="240" w:lineRule="auto"/>
        <w:jc w:val="both"/>
        <w:rPr>
          <w:rFonts w:ascii="Times New Roman" w:eastAsia="Times New Roman" w:hAnsi="Times New Roman" w:cs="Times New Roman"/>
          <w:b/>
          <w:bCs/>
          <w:sz w:val="24"/>
          <w:szCs w:val="24"/>
        </w:rPr>
      </w:pPr>
      <w:r w:rsidRPr="006430A4">
        <w:rPr>
          <w:rFonts w:ascii="Times New Roman" w:eastAsia="Times New Roman" w:hAnsi="Times New Roman" w:cs="Times New Roman"/>
          <w:b/>
          <w:bCs/>
          <w:sz w:val="24"/>
          <w:szCs w:val="24"/>
        </w:rPr>
        <w:t>M</w:t>
      </w:r>
      <w:r w:rsidR="0085581F" w:rsidRPr="006430A4">
        <w:rPr>
          <w:rFonts w:ascii="Times New Roman" w:eastAsia="Times New Roman" w:hAnsi="Times New Roman" w:cs="Times New Roman"/>
          <w:b/>
          <w:bCs/>
          <w:sz w:val="24"/>
          <w:szCs w:val="24"/>
        </w:rPr>
        <w:t xml:space="preserve">ääruse lisa </w:t>
      </w:r>
      <w:r w:rsidR="00C916C3" w:rsidRPr="006430A4">
        <w:rPr>
          <w:rFonts w:ascii="Times New Roman" w:eastAsia="Times New Roman" w:hAnsi="Times New Roman" w:cs="Times New Roman"/>
          <w:b/>
          <w:bCs/>
          <w:sz w:val="24"/>
          <w:szCs w:val="24"/>
        </w:rPr>
        <w:t>1</w:t>
      </w:r>
      <w:r w:rsidR="0085581F" w:rsidRPr="006430A4">
        <w:rPr>
          <w:rFonts w:ascii="Times New Roman" w:eastAsia="Times New Roman" w:hAnsi="Times New Roman" w:cs="Times New Roman"/>
          <w:b/>
          <w:bCs/>
          <w:sz w:val="24"/>
          <w:szCs w:val="24"/>
        </w:rPr>
        <w:t xml:space="preserve"> reguleerib täpsemalt </w:t>
      </w:r>
      <w:r w:rsidR="00512E44" w:rsidRPr="006430A4">
        <w:rPr>
          <w:rFonts w:ascii="Times New Roman" w:eastAsia="Times New Roman" w:hAnsi="Times New Roman" w:cs="Times New Roman"/>
          <w:b/>
          <w:bCs/>
          <w:sz w:val="24"/>
          <w:szCs w:val="24"/>
        </w:rPr>
        <w:t xml:space="preserve">turvateenistuja </w:t>
      </w:r>
      <w:r w:rsidR="0085581F" w:rsidRPr="006430A4">
        <w:rPr>
          <w:rFonts w:ascii="Times New Roman" w:eastAsia="Times New Roman" w:hAnsi="Times New Roman" w:cs="Times New Roman"/>
          <w:b/>
          <w:bCs/>
          <w:sz w:val="24"/>
          <w:szCs w:val="24"/>
        </w:rPr>
        <w:t>väljaõppe</w:t>
      </w:r>
      <w:r w:rsidR="00C916C3" w:rsidRPr="006430A4">
        <w:rPr>
          <w:rFonts w:ascii="Times New Roman" w:eastAsia="Times New Roman" w:hAnsi="Times New Roman" w:cs="Times New Roman"/>
          <w:b/>
          <w:bCs/>
          <w:sz w:val="24"/>
          <w:szCs w:val="24"/>
        </w:rPr>
        <w:t>:</w:t>
      </w:r>
    </w:p>
    <w:p w14:paraId="0070235D" w14:textId="77777777" w:rsidR="003C71A1" w:rsidRPr="006430A4" w:rsidRDefault="003C71A1" w:rsidP="006430A4">
      <w:pPr>
        <w:spacing w:after="0" w:line="240" w:lineRule="auto"/>
        <w:jc w:val="both"/>
        <w:rPr>
          <w:rFonts w:ascii="Times New Roman" w:eastAsia="Times New Roman" w:hAnsi="Times New Roman" w:cs="Times New Roman"/>
          <w:b/>
          <w:bCs/>
          <w:sz w:val="24"/>
          <w:szCs w:val="24"/>
        </w:rPr>
      </w:pPr>
    </w:p>
    <w:p w14:paraId="74F59430" w14:textId="2A72799B" w:rsidR="005A137B" w:rsidRPr="000847A5" w:rsidRDefault="005A137B" w:rsidP="00402096">
      <w:pPr>
        <w:pStyle w:val="ListParagraph"/>
        <w:numPr>
          <w:ilvl w:val="0"/>
          <w:numId w:val="7"/>
        </w:numPr>
        <w:spacing w:after="0" w:line="240" w:lineRule="auto"/>
        <w:jc w:val="both"/>
        <w:rPr>
          <w:rFonts w:ascii="Times New Roman" w:eastAsia="Times New Roman" w:hAnsi="Times New Roman" w:cs="Times New Roman"/>
          <w:sz w:val="24"/>
          <w:szCs w:val="24"/>
        </w:rPr>
      </w:pPr>
      <w:r w:rsidRPr="000847A5">
        <w:rPr>
          <w:rFonts w:ascii="Times New Roman" w:eastAsia="Times New Roman" w:hAnsi="Times New Roman" w:cs="Times New Roman"/>
          <w:sz w:val="24"/>
          <w:szCs w:val="24"/>
        </w:rPr>
        <w:t>sihtgrup</w:t>
      </w:r>
      <w:r w:rsidR="009719F8" w:rsidRPr="000847A5">
        <w:rPr>
          <w:rFonts w:ascii="Times New Roman" w:eastAsia="Times New Roman" w:hAnsi="Times New Roman" w:cs="Times New Roman"/>
          <w:sz w:val="24"/>
          <w:szCs w:val="24"/>
        </w:rPr>
        <w:t>pe;</w:t>
      </w:r>
    </w:p>
    <w:p w14:paraId="046657E8" w14:textId="11F97A71" w:rsidR="00C916C3" w:rsidRPr="000847A5" w:rsidRDefault="0085581F" w:rsidP="00402096">
      <w:pPr>
        <w:pStyle w:val="ListParagraph"/>
        <w:numPr>
          <w:ilvl w:val="0"/>
          <w:numId w:val="7"/>
        </w:numPr>
        <w:spacing w:after="0" w:line="240" w:lineRule="auto"/>
        <w:jc w:val="both"/>
        <w:rPr>
          <w:rFonts w:ascii="Times New Roman" w:eastAsia="Times New Roman" w:hAnsi="Times New Roman" w:cs="Times New Roman"/>
          <w:sz w:val="24"/>
          <w:szCs w:val="24"/>
        </w:rPr>
      </w:pPr>
      <w:r w:rsidRPr="000847A5">
        <w:rPr>
          <w:rFonts w:ascii="Times New Roman" w:eastAsia="Times New Roman" w:hAnsi="Times New Roman" w:cs="Times New Roman"/>
          <w:sz w:val="24"/>
          <w:szCs w:val="24"/>
        </w:rPr>
        <w:t>mahtu ja eesmärki</w:t>
      </w:r>
      <w:r w:rsidR="009719F8" w:rsidRPr="000847A5">
        <w:rPr>
          <w:rFonts w:ascii="Times New Roman" w:eastAsia="Times New Roman" w:hAnsi="Times New Roman" w:cs="Times New Roman"/>
          <w:sz w:val="24"/>
          <w:szCs w:val="24"/>
        </w:rPr>
        <w:t>;</w:t>
      </w:r>
    </w:p>
    <w:p w14:paraId="2FF46D69" w14:textId="11B63797" w:rsidR="009719F8" w:rsidRPr="000847A5" w:rsidRDefault="0085581F" w:rsidP="00402096">
      <w:pPr>
        <w:pStyle w:val="ListParagraph"/>
        <w:numPr>
          <w:ilvl w:val="0"/>
          <w:numId w:val="7"/>
        </w:numPr>
        <w:spacing w:after="0" w:line="240" w:lineRule="auto"/>
        <w:jc w:val="both"/>
        <w:rPr>
          <w:rFonts w:ascii="Times New Roman" w:eastAsia="Times New Roman" w:hAnsi="Times New Roman" w:cs="Times New Roman"/>
          <w:sz w:val="24"/>
          <w:szCs w:val="24"/>
        </w:rPr>
      </w:pPr>
      <w:r w:rsidRPr="000847A5">
        <w:rPr>
          <w:rFonts w:ascii="Times New Roman" w:eastAsia="Times New Roman" w:hAnsi="Times New Roman" w:cs="Times New Roman"/>
          <w:sz w:val="24"/>
          <w:szCs w:val="24"/>
        </w:rPr>
        <w:t>sisu ja käsitletavaid teemasid</w:t>
      </w:r>
      <w:r w:rsidR="009719F8" w:rsidRPr="000847A5">
        <w:rPr>
          <w:rFonts w:ascii="Times New Roman" w:eastAsia="Times New Roman" w:hAnsi="Times New Roman" w:cs="Times New Roman"/>
          <w:sz w:val="24"/>
          <w:szCs w:val="24"/>
        </w:rPr>
        <w:t>;</w:t>
      </w:r>
    </w:p>
    <w:p w14:paraId="54FF9E6B" w14:textId="152BC0E1" w:rsidR="00C916C3" w:rsidRPr="000847A5" w:rsidRDefault="0085581F" w:rsidP="00402096">
      <w:pPr>
        <w:pStyle w:val="ListParagraph"/>
        <w:numPr>
          <w:ilvl w:val="0"/>
          <w:numId w:val="7"/>
        </w:numPr>
        <w:spacing w:after="0" w:line="240" w:lineRule="auto"/>
        <w:jc w:val="both"/>
        <w:rPr>
          <w:rFonts w:ascii="Times New Roman" w:eastAsia="Times New Roman" w:hAnsi="Times New Roman" w:cs="Times New Roman"/>
          <w:sz w:val="24"/>
          <w:szCs w:val="24"/>
        </w:rPr>
      </w:pPr>
      <w:r w:rsidRPr="000847A5">
        <w:rPr>
          <w:rFonts w:ascii="Times New Roman" w:eastAsia="Times New Roman" w:hAnsi="Times New Roman" w:cs="Times New Roman"/>
          <w:sz w:val="24"/>
          <w:szCs w:val="24"/>
        </w:rPr>
        <w:t>õpiväljund</w:t>
      </w:r>
      <w:r w:rsidR="00C916C3" w:rsidRPr="000847A5">
        <w:rPr>
          <w:rFonts w:ascii="Times New Roman" w:eastAsia="Times New Roman" w:hAnsi="Times New Roman" w:cs="Times New Roman"/>
          <w:sz w:val="24"/>
          <w:szCs w:val="24"/>
        </w:rPr>
        <w:t>e</w:t>
      </w:r>
      <w:r w:rsidRPr="000847A5">
        <w:rPr>
          <w:rFonts w:ascii="Times New Roman" w:eastAsia="Times New Roman" w:hAnsi="Times New Roman" w:cs="Times New Roman"/>
          <w:sz w:val="24"/>
          <w:szCs w:val="24"/>
        </w:rPr>
        <w:t>id</w:t>
      </w:r>
      <w:r w:rsidR="009719F8" w:rsidRPr="000847A5">
        <w:rPr>
          <w:rFonts w:ascii="Times New Roman" w:eastAsia="Times New Roman" w:hAnsi="Times New Roman" w:cs="Times New Roman"/>
          <w:sz w:val="24"/>
          <w:szCs w:val="24"/>
        </w:rPr>
        <w:t>;</w:t>
      </w:r>
    </w:p>
    <w:p w14:paraId="62A08AA2" w14:textId="0B805390" w:rsidR="00C916C3" w:rsidRPr="000847A5" w:rsidRDefault="0085581F" w:rsidP="00402096">
      <w:pPr>
        <w:pStyle w:val="ListParagraph"/>
        <w:numPr>
          <w:ilvl w:val="0"/>
          <w:numId w:val="7"/>
        </w:numPr>
        <w:spacing w:after="0" w:line="240" w:lineRule="auto"/>
        <w:jc w:val="both"/>
        <w:rPr>
          <w:rFonts w:ascii="Times New Roman" w:eastAsia="Times New Roman" w:hAnsi="Times New Roman" w:cs="Times New Roman"/>
          <w:sz w:val="24"/>
          <w:szCs w:val="24"/>
        </w:rPr>
      </w:pPr>
      <w:r w:rsidRPr="000847A5">
        <w:rPr>
          <w:rFonts w:ascii="Times New Roman" w:eastAsia="Times New Roman" w:hAnsi="Times New Roman" w:cs="Times New Roman"/>
          <w:sz w:val="24"/>
          <w:szCs w:val="24"/>
        </w:rPr>
        <w:t>õppematerjalide loend</w:t>
      </w:r>
      <w:r w:rsidR="00C916C3" w:rsidRPr="000847A5">
        <w:rPr>
          <w:rFonts w:ascii="Times New Roman" w:eastAsia="Times New Roman" w:hAnsi="Times New Roman" w:cs="Times New Roman"/>
          <w:sz w:val="24"/>
          <w:szCs w:val="24"/>
        </w:rPr>
        <w:t>it</w:t>
      </w:r>
      <w:r w:rsidR="009719F8" w:rsidRPr="000847A5">
        <w:rPr>
          <w:rFonts w:ascii="Times New Roman" w:eastAsia="Times New Roman" w:hAnsi="Times New Roman" w:cs="Times New Roman"/>
          <w:sz w:val="24"/>
          <w:szCs w:val="24"/>
        </w:rPr>
        <w:t>;</w:t>
      </w:r>
      <w:r w:rsidRPr="000847A5">
        <w:rPr>
          <w:rFonts w:ascii="Times New Roman" w:eastAsia="Times New Roman" w:hAnsi="Times New Roman" w:cs="Times New Roman"/>
          <w:sz w:val="24"/>
          <w:szCs w:val="24"/>
        </w:rPr>
        <w:t xml:space="preserve"> </w:t>
      </w:r>
    </w:p>
    <w:p w14:paraId="6B3A7974" w14:textId="71691325" w:rsidR="00C916C3" w:rsidRPr="000847A5" w:rsidRDefault="0085581F" w:rsidP="00402096">
      <w:pPr>
        <w:pStyle w:val="ListParagraph"/>
        <w:numPr>
          <w:ilvl w:val="0"/>
          <w:numId w:val="7"/>
        </w:numPr>
        <w:spacing w:after="0" w:line="240" w:lineRule="auto"/>
        <w:jc w:val="both"/>
        <w:rPr>
          <w:rFonts w:ascii="Times New Roman" w:eastAsia="Times New Roman" w:hAnsi="Times New Roman" w:cs="Times New Roman"/>
          <w:sz w:val="24"/>
          <w:szCs w:val="24"/>
        </w:rPr>
      </w:pPr>
      <w:r w:rsidRPr="000847A5">
        <w:rPr>
          <w:rFonts w:ascii="Times New Roman" w:eastAsia="Times New Roman" w:hAnsi="Times New Roman" w:cs="Times New Roman"/>
          <w:sz w:val="24"/>
          <w:szCs w:val="24"/>
        </w:rPr>
        <w:t>läbiviimiseks vajaliku kvalifikatsiooni</w:t>
      </w:r>
      <w:r w:rsidR="009719F8" w:rsidRPr="000847A5">
        <w:rPr>
          <w:rFonts w:ascii="Times New Roman" w:eastAsia="Times New Roman" w:hAnsi="Times New Roman" w:cs="Times New Roman"/>
          <w:sz w:val="24"/>
          <w:szCs w:val="24"/>
        </w:rPr>
        <w:t>;</w:t>
      </w:r>
    </w:p>
    <w:p w14:paraId="1B2FB9D2" w14:textId="67107364" w:rsidR="00C916C3" w:rsidRPr="000847A5" w:rsidRDefault="0085581F" w:rsidP="00402096">
      <w:pPr>
        <w:pStyle w:val="ListParagraph"/>
        <w:numPr>
          <w:ilvl w:val="0"/>
          <w:numId w:val="7"/>
        </w:numPr>
        <w:spacing w:after="0" w:line="240" w:lineRule="auto"/>
        <w:jc w:val="both"/>
        <w:rPr>
          <w:rFonts w:ascii="Times New Roman" w:eastAsia="Times New Roman" w:hAnsi="Times New Roman" w:cs="Times New Roman"/>
          <w:sz w:val="24"/>
          <w:szCs w:val="24"/>
        </w:rPr>
      </w:pPr>
      <w:r w:rsidRPr="000847A5">
        <w:rPr>
          <w:rFonts w:ascii="Times New Roman" w:eastAsia="Times New Roman" w:hAnsi="Times New Roman" w:cs="Times New Roman"/>
          <w:sz w:val="24"/>
          <w:szCs w:val="24"/>
        </w:rPr>
        <w:t>õppekeskkonda ning</w:t>
      </w:r>
    </w:p>
    <w:p w14:paraId="348CECB0" w14:textId="7AC82D7A" w:rsidR="0085581F" w:rsidRPr="000847A5" w:rsidRDefault="0085581F" w:rsidP="00402096">
      <w:pPr>
        <w:pStyle w:val="ListParagraph"/>
        <w:numPr>
          <w:ilvl w:val="0"/>
          <w:numId w:val="7"/>
        </w:numPr>
        <w:spacing w:after="0" w:line="240" w:lineRule="auto"/>
        <w:jc w:val="both"/>
        <w:rPr>
          <w:rFonts w:ascii="Times New Roman" w:eastAsia="Times New Roman" w:hAnsi="Times New Roman" w:cs="Times New Roman"/>
          <w:sz w:val="24"/>
          <w:szCs w:val="24"/>
        </w:rPr>
      </w:pPr>
      <w:r w:rsidRPr="000847A5">
        <w:rPr>
          <w:rFonts w:ascii="Times New Roman" w:eastAsia="Times New Roman" w:hAnsi="Times New Roman" w:cs="Times New Roman"/>
          <w:sz w:val="24"/>
          <w:szCs w:val="24"/>
        </w:rPr>
        <w:t>lõpetamise tingimus</w:t>
      </w:r>
      <w:r w:rsidR="00C916C3" w:rsidRPr="000847A5">
        <w:rPr>
          <w:rFonts w:ascii="Times New Roman" w:eastAsia="Times New Roman" w:hAnsi="Times New Roman" w:cs="Times New Roman"/>
          <w:sz w:val="24"/>
          <w:szCs w:val="24"/>
        </w:rPr>
        <w:t>i</w:t>
      </w:r>
      <w:r w:rsidRPr="000847A5">
        <w:rPr>
          <w:rFonts w:ascii="Times New Roman" w:eastAsia="Times New Roman" w:hAnsi="Times New Roman" w:cs="Times New Roman"/>
          <w:sz w:val="24"/>
          <w:szCs w:val="24"/>
        </w:rPr>
        <w:t xml:space="preserve"> ja väljastatava</w:t>
      </w:r>
      <w:r w:rsidR="00C916C3" w:rsidRPr="000847A5">
        <w:rPr>
          <w:rFonts w:ascii="Times New Roman" w:eastAsia="Times New Roman" w:hAnsi="Times New Roman" w:cs="Times New Roman"/>
          <w:sz w:val="24"/>
          <w:szCs w:val="24"/>
        </w:rPr>
        <w:t>i</w:t>
      </w:r>
      <w:r w:rsidRPr="000847A5">
        <w:rPr>
          <w:rFonts w:ascii="Times New Roman" w:eastAsia="Times New Roman" w:hAnsi="Times New Roman" w:cs="Times New Roman"/>
          <w:sz w:val="24"/>
          <w:szCs w:val="24"/>
        </w:rPr>
        <w:t>d dokume</w:t>
      </w:r>
      <w:r w:rsidR="00C916C3" w:rsidRPr="000847A5">
        <w:rPr>
          <w:rFonts w:ascii="Times New Roman" w:eastAsia="Times New Roman" w:hAnsi="Times New Roman" w:cs="Times New Roman"/>
          <w:sz w:val="24"/>
          <w:szCs w:val="24"/>
        </w:rPr>
        <w:t>nte</w:t>
      </w:r>
      <w:r w:rsidR="005A137B" w:rsidRPr="000847A5">
        <w:rPr>
          <w:rFonts w:ascii="Times New Roman" w:eastAsia="Times New Roman" w:hAnsi="Times New Roman" w:cs="Times New Roman"/>
          <w:sz w:val="24"/>
          <w:szCs w:val="24"/>
        </w:rPr>
        <w:t>.</w:t>
      </w:r>
    </w:p>
    <w:p w14:paraId="7A1A939F" w14:textId="77777777" w:rsidR="001F230A" w:rsidRPr="000847A5" w:rsidRDefault="001F230A" w:rsidP="006430A4">
      <w:pPr>
        <w:spacing w:after="0" w:line="240" w:lineRule="auto"/>
        <w:jc w:val="both"/>
        <w:rPr>
          <w:rFonts w:ascii="Times New Roman" w:eastAsia="Times New Roman" w:hAnsi="Times New Roman" w:cs="Times New Roman"/>
          <w:sz w:val="24"/>
          <w:szCs w:val="24"/>
        </w:rPr>
      </w:pPr>
    </w:p>
    <w:p w14:paraId="16CA17DF" w14:textId="71FAEB64" w:rsidR="00780784" w:rsidRPr="006430A4" w:rsidRDefault="005A137B" w:rsidP="000D32C2">
      <w:pPr>
        <w:spacing w:after="0" w:line="240" w:lineRule="auto"/>
        <w:jc w:val="both"/>
        <w:rPr>
          <w:rFonts w:ascii="Times New Roman" w:eastAsia="Times New Roman" w:hAnsi="Times New Roman" w:cs="Times New Roman"/>
          <w:sz w:val="24"/>
          <w:szCs w:val="24"/>
        </w:rPr>
      </w:pPr>
      <w:r w:rsidRPr="000847A5">
        <w:rPr>
          <w:rFonts w:ascii="Times New Roman" w:eastAsia="Times New Roman" w:hAnsi="Times New Roman" w:cs="Times New Roman"/>
          <w:sz w:val="24"/>
          <w:szCs w:val="24"/>
        </w:rPr>
        <w:t>Turvateenistuja väljaõppe õppekavarühm on vara- ja isikukaitse.</w:t>
      </w:r>
      <w:r w:rsidR="000D32C2" w:rsidRPr="000847A5">
        <w:rPr>
          <w:rFonts w:ascii="Times New Roman" w:eastAsia="Times New Roman" w:hAnsi="Times New Roman" w:cs="Times New Roman"/>
          <w:sz w:val="24"/>
          <w:szCs w:val="24"/>
        </w:rPr>
        <w:t xml:space="preserve"> Õppekavad liigitatakse õppe sisust lähtuvalt õppekavarühmadesse. Õppekavarühmade loetelu on esitatud täienduskoolituse standardi lisas.</w:t>
      </w:r>
      <w:r w:rsidR="000D32C2" w:rsidRPr="000D32C2">
        <w:rPr>
          <w:rFonts w:ascii="Times New Roman" w:eastAsia="Times New Roman" w:hAnsi="Times New Roman" w:cs="Times New Roman"/>
          <w:sz w:val="24"/>
          <w:szCs w:val="24"/>
        </w:rPr>
        <w:t xml:space="preserve"> </w:t>
      </w:r>
    </w:p>
    <w:p w14:paraId="5BFD15BC" w14:textId="1E504F17" w:rsidR="005A137B" w:rsidRPr="006430A4" w:rsidRDefault="005A137B" w:rsidP="006430A4">
      <w:pPr>
        <w:spacing w:after="0" w:line="240" w:lineRule="auto"/>
        <w:jc w:val="both"/>
        <w:rPr>
          <w:rFonts w:ascii="Times New Roman" w:eastAsia="Times New Roman" w:hAnsi="Times New Roman" w:cs="Times New Roman"/>
          <w:sz w:val="24"/>
          <w:szCs w:val="24"/>
        </w:rPr>
      </w:pPr>
    </w:p>
    <w:p w14:paraId="2A96214B" w14:textId="09F6F36F" w:rsidR="00873F90" w:rsidRPr="006430A4" w:rsidRDefault="0086408D" w:rsidP="006430A4">
      <w:pPr>
        <w:spacing w:after="0" w:line="240" w:lineRule="auto"/>
        <w:jc w:val="both"/>
        <w:rPr>
          <w:rFonts w:ascii="Times New Roman" w:eastAsia="Times New Roman" w:hAnsi="Times New Roman" w:cs="Times New Roman"/>
          <w:bCs/>
          <w:sz w:val="24"/>
          <w:szCs w:val="24"/>
        </w:rPr>
      </w:pPr>
      <w:r w:rsidRPr="006430A4">
        <w:rPr>
          <w:rFonts w:ascii="Times New Roman" w:eastAsia="Times New Roman" w:hAnsi="Times New Roman" w:cs="Times New Roman"/>
          <w:b/>
          <w:sz w:val="24"/>
          <w:szCs w:val="24"/>
        </w:rPr>
        <w:t>Lisa 1 I osas on kirjeldatud</w:t>
      </w:r>
      <w:r w:rsidR="00C77B0C" w:rsidRPr="006430A4">
        <w:rPr>
          <w:rFonts w:ascii="Times New Roman" w:eastAsia="Times New Roman" w:hAnsi="Times New Roman" w:cs="Times New Roman"/>
          <w:b/>
          <w:sz w:val="24"/>
          <w:szCs w:val="24"/>
        </w:rPr>
        <w:t xml:space="preserve"> valvetööt</w:t>
      </w:r>
      <w:r w:rsidR="009719F8" w:rsidRPr="006430A4">
        <w:rPr>
          <w:rFonts w:ascii="Times New Roman" w:eastAsia="Times New Roman" w:hAnsi="Times New Roman" w:cs="Times New Roman"/>
          <w:b/>
          <w:sz w:val="24"/>
          <w:szCs w:val="24"/>
        </w:rPr>
        <w:t>a</w:t>
      </w:r>
      <w:r w:rsidR="00C77B0C" w:rsidRPr="006430A4">
        <w:rPr>
          <w:rFonts w:ascii="Times New Roman" w:eastAsia="Times New Roman" w:hAnsi="Times New Roman" w:cs="Times New Roman"/>
          <w:b/>
          <w:sz w:val="24"/>
          <w:szCs w:val="24"/>
        </w:rPr>
        <w:t>ja väljaõppe nõuded ja õpiväljundid</w:t>
      </w:r>
      <w:r w:rsidR="00C77B0C" w:rsidRPr="006430A4">
        <w:rPr>
          <w:rFonts w:ascii="Times New Roman" w:eastAsia="Times New Roman" w:hAnsi="Times New Roman" w:cs="Times New Roman"/>
          <w:bCs/>
          <w:sz w:val="24"/>
          <w:szCs w:val="24"/>
        </w:rPr>
        <w:t>.</w:t>
      </w:r>
    </w:p>
    <w:p w14:paraId="59FD6FCD" w14:textId="77777777" w:rsidR="00873F90" w:rsidRPr="006430A4" w:rsidRDefault="00873F90" w:rsidP="006430A4">
      <w:pPr>
        <w:spacing w:after="0" w:line="240" w:lineRule="auto"/>
        <w:jc w:val="both"/>
        <w:rPr>
          <w:rFonts w:ascii="Times New Roman" w:eastAsia="Times New Roman" w:hAnsi="Times New Roman" w:cs="Times New Roman"/>
          <w:bCs/>
          <w:sz w:val="24"/>
          <w:szCs w:val="24"/>
        </w:rPr>
      </w:pPr>
    </w:p>
    <w:p w14:paraId="7B97EAF7" w14:textId="0BC2ECBC" w:rsidR="00774A87" w:rsidRPr="006430A4" w:rsidRDefault="00EC2278" w:rsidP="006430A4">
      <w:pPr>
        <w:spacing w:after="0" w:line="240" w:lineRule="auto"/>
        <w:jc w:val="both"/>
        <w:rPr>
          <w:rFonts w:ascii="Times New Roman" w:eastAsia="Times New Roman" w:hAnsi="Times New Roman" w:cs="Times New Roman"/>
          <w:bCs/>
          <w:sz w:val="24"/>
          <w:szCs w:val="24"/>
        </w:rPr>
      </w:pPr>
      <w:r w:rsidRPr="006430A4">
        <w:rPr>
          <w:rFonts w:ascii="Times New Roman" w:eastAsia="Times New Roman" w:hAnsi="Times New Roman" w:cs="Times New Roman"/>
          <w:bCs/>
          <w:sz w:val="24"/>
          <w:szCs w:val="24"/>
        </w:rPr>
        <w:t xml:space="preserve">Valvetöötaja õpe on kutseeksamiks ettevalmistav baaskoolitus. </w:t>
      </w:r>
      <w:r w:rsidR="00C77B0C" w:rsidRPr="006430A4">
        <w:rPr>
          <w:rFonts w:ascii="Times New Roman" w:eastAsia="Times New Roman" w:hAnsi="Times New Roman" w:cs="Times New Roman"/>
          <w:bCs/>
          <w:sz w:val="24"/>
          <w:szCs w:val="24"/>
        </w:rPr>
        <w:t xml:space="preserve">Valvetöötaja õpe peab andma teadmised ja oskused, et isik saaks valvetöötajana töötada. Kuigi valvetöötajal on võrreldes turvatöötaja ja turvajuhiga ette nähtud vähem õigusi, võib ka valvetöötaja puutuda turvamisel kokku kolmandate isikutega, esitada neile suulisi nõudeid, peatada isiku ja nõuda dokumendi esitamist, tuvastada isikusamasus või tõkestada isiku sissepääsu turvaobjektile, </w:t>
      </w:r>
      <w:r w:rsidR="0085581F" w:rsidRPr="006430A4">
        <w:rPr>
          <w:rFonts w:ascii="Times New Roman" w:eastAsia="Times New Roman" w:hAnsi="Times New Roman" w:cs="Times New Roman"/>
          <w:bCs/>
          <w:sz w:val="24"/>
          <w:szCs w:val="24"/>
        </w:rPr>
        <w:t>seega</w:t>
      </w:r>
      <w:r w:rsidR="00C77B0C" w:rsidRPr="006430A4">
        <w:rPr>
          <w:rFonts w:ascii="Times New Roman" w:eastAsia="Times New Roman" w:hAnsi="Times New Roman" w:cs="Times New Roman"/>
          <w:bCs/>
          <w:sz w:val="24"/>
          <w:szCs w:val="24"/>
        </w:rPr>
        <w:t xml:space="preserve"> konkreetsete nõuete seadmine valvetöötaja </w:t>
      </w:r>
      <w:r w:rsidR="0085581F" w:rsidRPr="006430A4">
        <w:rPr>
          <w:rFonts w:ascii="Times New Roman" w:eastAsia="Times New Roman" w:hAnsi="Times New Roman" w:cs="Times New Roman"/>
          <w:bCs/>
          <w:sz w:val="24"/>
          <w:szCs w:val="24"/>
        </w:rPr>
        <w:t>välja</w:t>
      </w:r>
      <w:r w:rsidR="00C77B0C" w:rsidRPr="006430A4">
        <w:rPr>
          <w:rFonts w:ascii="Times New Roman" w:eastAsia="Times New Roman" w:hAnsi="Times New Roman" w:cs="Times New Roman"/>
          <w:bCs/>
          <w:sz w:val="24"/>
          <w:szCs w:val="24"/>
        </w:rPr>
        <w:t xml:space="preserve">õppele aitab tagada kvaliteetset teenust. Valvetöötja õppele ettenähtud nõuded laienevad ka </w:t>
      </w:r>
      <w:proofErr w:type="spellStart"/>
      <w:r w:rsidR="00C77B0C" w:rsidRPr="006430A4">
        <w:rPr>
          <w:rFonts w:ascii="Times New Roman" w:eastAsia="Times New Roman" w:hAnsi="Times New Roman" w:cs="Times New Roman"/>
          <w:bCs/>
          <w:sz w:val="24"/>
          <w:szCs w:val="24"/>
        </w:rPr>
        <w:t>sisevalvetöötajale</w:t>
      </w:r>
      <w:proofErr w:type="spellEnd"/>
      <w:r w:rsidR="0085581F" w:rsidRPr="006430A4">
        <w:rPr>
          <w:rFonts w:ascii="Times New Roman" w:eastAsia="Times New Roman" w:hAnsi="Times New Roman" w:cs="Times New Roman"/>
          <w:bCs/>
          <w:sz w:val="24"/>
          <w:szCs w:val="24"/>
        </w:rPr>
        <w:t xml:space="preserve">, kui </w:t>
      </w:r>
      <w:proofErr w:type="spellStart"/>
      <w:r w:rsidR="00C77B0C" w:rsidRPr="006430A4">
        <w:rPr>
          <w:rFonts w:ascii="Times New Roman" w:eastAsia="Times New Roman" w:hAnsi="Times New Roman" w:cs="Times New Roman"/>
          <w:bCs/>
          <w:sz w:val="24"/>
          <w:szCs w:val="24"/>
        </w:rPr>
        <w:t>sisevalvetöötaja</w:t>
      </w:r>
      <w:proofErr w:type="spellEnd"/>
      <w:r w:rsidR="00C77B0C" w:rsidRPr="006430A4">
        <w:rPr>
          <w:rFonts w:ascii="Times New Roman" w:eastAsia="Times New Roman" w:hAnsi="Times New Roman" w:cs="Times New Roman"/>
          <w:bCs/>
          <w:sz w:val="24"/>
          <w:szCs w:val="24"/>
        </w:rPr>
        <w:t xml:space="preserve"> tegutseb avalikus kohas</w:t>
      </w:r>
      <w:r w:rsidR="0085581F" w:rsidRPr="006430A4">
        <w:rPr>
          <w:rFonts w:ascii="Times New Roman" w:eastAsia="Times New Roman" w:hAnsi="Times New Roman" w:cs="Times New Roman"/>
          <w:bCs/>
          <w:sz w:val="24"/>
          <w:szCs w:val="24"/>
        </w:rPr>
        <w:t xml:space="preserve">. Sellisel juhul peab </w:t>
      </w:r>
      <w:proofErr w:type="spellStart"/>
      <w:r w:rsidR="0085581F" w:rsidRPr="006430A4">
        <w:rPr>
          <w:rFonts w:ascii="Times New Roman" w:eastAsia="Times New Roman" w:hAnsi="Times New Roman" w:cs="Times New Roman"/>
          <w:bCs/>
          <w:sz w:val="24"/>
          <w:szCs w:val="24"/>
        </w:rPr>
        <w:t>sisevalvetöötaja</w:t>
      </w:r>
      <w:proofErr w:type="spellEnd"/>
      <w:r w:rsidR="00C77B0C" w:rsidRPr="006430A4">
        <w:rPr>
          <w:rFonts w:ascii="Times New Roman" w:eastAsia="Times New Roman" w:hAnsi="Times New Roman" w:cs="Times New Roman"/>
          <w:bCs/>
          <w:sz w:val="24"/>
          <w:szCs w:val="24"/>
        </w:rPr>
        <w:t xml:space="preserve"> vastama valvetöötaja nõuetele ja omandama valvetöötaja kutse.</w:t>
      </w:r>
      <w:r w:rsidR="0085581F" w:rsidRPr="006430A4">
        <w:rPr>
          <w:rFonts w:ascii="Times New Roman" w:eastAsia="Times New Roman" w:hAnsi="Times New Roman" w:cs="Times New Roman"/>
          <w:bCs/>
          <w:sz w:val="24"/>
          <w:szCs w:val="24"/>
        </w:rPr>
        <w:t xml:space="preserve"> </w:t>
      </w:r>
    </w:p>
    <w:p w14:paraId="604946BA" w14:textId="77777777" w:rsidR="00780784" w:rsidRPr="006430A4" w:rsidRDefault="00780784" w:rsidP="006430A4">
      <w:pPr>
        <w:spacing w:after="0" w:line="240" w:lineRule="auto"/>
        <w:jc w:val="both"/>
        <w:rPr>
          <w:rFonts w:ascii="Times New Roman" w:eastAsia="Times New Roman" w:hAnsi="Times New Roman" w:cs="Times New Roman"/>
          <w:bCs/>
          <w:sz w:val="24"/>
          <w:szCs w:val="24"/>
        </w:rPr>
      </w:pPr>
    </w:p>
    <w:p w14:paraId="4281E6BA" w14:textId="47C56A9D" w:rsidR="0085581F" w:rsidRPr="006430A4" w:rsidRDefault="006D44F3" w:rsidP="006430A4">
      <w:pPr>
        <w:spacing w:after="0" w:line="240" w:lineRule="auto"/>
        <w:jc w:val="both"/>
        <w:rPr>
          <w:rFonts w:ascii="Times New Roman" w:eastAsia="Times New Roman" w:hAnsi="Times New Roman" w:cs="Times New Roman"/>
          <w:sz w:val="24"/>
          <w:szCs w:val="24"/>
        </w:rPr>
      </w:pPr>
      <w:r w:rsidRPr="006430A4">
        <w:rPr>
          <w:rFonts w:ascii="Times New Roman" w:eastAsia="Times New Roman" w:hAnsi="Times New Roman" w:cs="Times New Roman"/>
          <w:sz w:val="24"/>
          <w:szCs w:val="24"/>
        </w:rPr>
        <w:t>Turvamine on turvategevuse tegevusala, kus valvetöötaja saab osaleda</w:t>
      </w:r>
      <w:r w:rsidR="00125009" w:rsidRPr="006430A4">
        <w:rPr>
          <w:rFonts w:ascii="Times New Roman" w:eastAsia="Times New Roman" w:hAnsi="Times New Roman" w:cs="Times New Roman"/>
          <w:sz w:val="24"/>
          <w:szCs w:val="24"/>
        </w:rPr>
        <w:t>.</w:t>
      </w:r>
      <w:r w:rsidRPr="006430A4">
        <w:rPr>
          <w:rFonts w:ascii="Times New Roman" w:eastAsia="Times New Roman" w:hAnsi="Times New Roman" w:cs="Times New Roman"/>
          <w:sz w:val="24"/>
          <w:szCs w:val="24"/>
        </w:rPr>
        <w:t xml:space="preserve"> </w:t>
      </w:r>
      <w:r w:rsidR="00125009" w:rsidRPr="006430A4">
        <w:rPr>
          <w:rFonts w:ascii="Times New Roman" w:eastAsia="Times New Roman" w:hAnsi="Times New Roman" w:cs="Times New Roman"/>
          <w:sz w:val="24"/>
          <w:szCs w:val="24"/>
        </w:rPr>
        <w:t>S</w:t>
      </w:r>
      <w:r w:rsidRPr="006430A4">
        <w:rPr>
          <w:rFonts w:ascii="Times New Roman" w:eastAsia="Times New Roman" w:hAnsi="Times New Roman" w:cs="Times New Roman"/>
          <w:sz w:val="24"/>
          <w:szCs w:val="24"/>
        </w:rPr>
        <w:t xml:space="preserve">eepärast on vajalik, et </w:t>
      </w:r>
      <w:r w:rsidR="00E83A81" w:rsidRPr="006430A4">
        <w:rPr>
          <w:rFonts w:ascii="Times New Roman" w:eastAsia="Times New Roman" w:hAnsi="Times New Roman" w:cs="Times New Roman"/>
          <w:sz w:val="24"/>
          <w:szCs w:val="24"/>
        </w:rPr>
        <w:t>valvetöötaja</w:t>
      </w:r>
      <w:r w:rsidRPr="006430A4">
        <w:rPr>
          <w:rFonts w:ascii="Times New Roman" w:eastAsia="Times New Roman" w:hAnsi="Times New Roman" w:cs="Times New Roman"/>
          <w:sz w:val="24"/>
          <w:szCs w:val="24"/>
        </w:rPr>
        <w:t xml:space="preserve"> mõistab</w:t>
      </w:r>
      <w:r w:rsidR="0079504B" w:rsidRPr="006430A4">
        <w:rPr>
          <w:rFonts w:ascii="Times New Roman" w:eastAsia="Times New Roman" w:hAnsi="Times New Roman" w:cs="Times New Roman"/>
          <w:sz w:val="24"/>
          <w:szCs w:val="24"/>
        </w:rPr>
        <w:t xml:space="preserve"> laiemalt</w:t>
      </w:r>
      <w:r w:rsidRPr="006430A4">
        <w:rPr>
          <w:rFonts w:ascii="Times New Roman" w:eastAsia="Times New Roman" w:hAnsi="Times New Roman" w:cs="Times New Roman"/>
          <w:sz w:val="24"/>
          <w:szCs w:val="24"/>
        </w:rPr>
        <w:t xml:space="preserve"> </w:t>
      </w:r>
      <w:r w:rsidR="0079504B" w:rsidRPr="006430A4">
        <w:rPr>
          <w:rFonts w:ascii="Times New Roman" w:eastAsia="Times New Roman" w:hAnsi="Times New Roman" w:cs="Times New Roman"/>
          <w:sz w:val="24"/>
          <w:szCs w:val="24"/>
        </w:rPr>
        <w:t xml:space="preserve">turvamise olemust, </w:t>
      </w:r>
      <w:r w:rsidR="0085581F" w:rsidRPr="006430A4">
        <w:rPr>
          <w:rFonts w:ascii="Times New Roman" w:eastAsia="Times New Roman" w:hAnsi="Times New Roman" w:cs="Times New Roman"/>
          <w:sz w:val="24"/>
          <w:szCs w:val="24"/>
        </w:rPr>
        <w:t>valvamise</w:t>
      </w:r>
      <w:r w:rsidR="0079504B" w:rsidRPr="006430A4">
        <w:rPr>
          <w:rFonts w:ascii="Times New Roman" w:eastAsia="Times New Roman" w:hAnsi="Times New Roman" w:cs="Times New Roman"/>
          <w:sz w:val="24"/>
          <w:szCs w:val="24"/>
        </w:rPr>
        <w:t xml:space="preserve"> õiguslikke aluseid ning </w:t>
      </w:r>
      <w:r w:rsidR="0085581F" w:rsidRPr="006430A4">
        <w:rPr>
          <w:rFonts w:ascii="Times New Roman" w:eastAsia="Times New Roman" w:hAnsi="Times New Roman" w:cs="Times New Roman"/>
          <w:bCs/>
          <w:sz w:val="24"/>
          <w:szCs w:val="24"/>
        </w:rPr>
        <w:t>valvamise</w:t>
      </w:r>
      <w:r w:rsidR="0079504B" w:rsidRPr="006430A4">
        <w:rPr>
          <w:rFonts w:ascii="Times New Roman" w:eastAsia="Times New Roman" w:hAnsi="Times New Roman" w:cs="Times New Roman"/>
          <w:sz w:val="24"/>
          <w:szCs w:val="24"/>
        </w:rPr>
        <w:t xml:space="preserve"> olemust ja teostamist. </w:t>
      </w:r>
      <w:r w:rsidR="0085581F" w:rsidRPr="006430A4">
        <w:rPr>
          <w:rFonts w:ascii="Times New Roman" w:eastAsia="Times New Roman" w:hAnsi="Times New Roman" w:cs="Times New Roman"/>
          <w:sz w:val="24"/>
          <w:szCs w:val="24"/>
        </w:rPr>
        <w:t>Valvetöötaja peab teadma</w:t>
      </w:r>
      <w:r w:rsidR="0079504B" w:rsidRPr="006430A4">
        <w:rPr>
          <w:rFonts w:ascii="Times New Roman" w:eastAsia="Times New Roman" w:hAnsi="Times New Roman" w:cs="Times New Roman"/>
          <w:sz w:val="24"/>
          <w:szCs w:val="24"/>
        </w:rPr>
        <w:t xml:space="preserve"> oma õigus</w:t>
      </w:r>
      <w:r w:rsidR="0085581F" w:rsidRPr="006430A4">
        <w:rPr>
          <w:rFonts w:ascii="Times New Roman" w:eastAsia="Times New Roman" w:hAnsi="Times New Roman" w:cs="Times New Roman"/>
          <w:sz w:val="24"/>
          <w:szCs w:val="24"/>
        </w:rPr>
        <w:t>i</w:t>
      </w:r>
      <w:r w:rsidR="0079504B" w:rsidRPr="006430A4">
        <w:rPr>
          <w:rFonts w:ascii="Times New Roman" w:eastAsia="Times New Roman" w:hAnsi="Times New Roman" w:cs="Times New Roman"/>
          <w:sz w:val="24"/>
          <w:szCs w:val="24"/>
        </w:rPr>
        <w:t xml:space="preserve"> ja kohust</w:t>
      </w:r>
      <w:r w:rsidR="0085581F" w:rsidRPr="006430A4">
        <w:rPr>
          <w:rFonts w:ascii="Times New Roman" w:eastAsia="Times New Roman" w:hAnsi="Times New Roman" w:cs="Times New Roman"/>
          <w:sz w:val="24"/>
          <w:szCs w:val="24"/>
        </w:rPr>
        <w:t>usi.</w:t>
      </w:r>
      <w:r w:rsidR="0079504B" w:rsidRPr="006430A4">
        <w:rPr>
          <w:rFonts w:ascii="Times New Roman" w:eastAsia="Times New Roman" w:hAnsi="Times New Roman" w:cs="Times New Roman"/>
          <w:sz w:val="24"/>
          <w:szCs w:val="24"/>
        </w:rPr>
        <w:t xml:space="preserve"> </w:t>
      </w:r>
      <w:r w:rsidR="005B67D5" w:rsidRPr="006430A4">
        <w:rPr>
          <w:rFonts w:ascii="Times New Roman" w:eastAsia="Times New Roman" w:hAnsi="Times New Roman" w:cs="Times New Roman"/>
          <w:sz w:val="24"/>
          <w:szCs w:val="24"/>
        </w:rPr>
        <w:t>Valvetöötaja võib turvamises osaleda vaid turvatöötaja juhendamisel. Avalikus kohas peab valvetöötaja tegutsema koos turvatöötajaga</w:t>
      </w:r>
      <w:r w:rsidR="0085581F" w:rsidRPr="006430A4">
        <w:rPr>
          <w:rFonts w:ascii="Times New Roman" w:eastAsia="Times New Roman" w:hAnsi="Times New Roman" w:cs="Times New Roman"/>
          <w:sz w:val="24"/>
          <w:szCs w:val="24"/>
        </w:rPr>
        <w:t>.</w:t>
      </w:r>
    </w:p>
    <w:p w14:paraId="6E729F75" w14:textId="77777777" w:rsidR="00780784" w:rsidRPr="006430A4" w:rsidRDefault="00780784" w:rsidP="006430A4">
      <w:pPr>
        <w:spacing w:after="0" w:line="240" w:lineRule="auto"/>
        <w:jc w:val="both"/>
        <w:rPr>
          <w:rFonts w:ascii="Times New Roman" w:eastAsia="Times New Roman" w:hAnsi="Times New Roman" w:cs="Times New Roman"/>
          <w:sz w:val="24"/>
          <w:szCs w:val="24"/>
        </w:rPr>
      </w:pPr>
    </w:p>
    <w:p w14:paraId="2524D836" w14:textId="1CD56B4B" w:rsidR="00FB0DAC" w:rsidRPr="006430A4" w:rsidRDefault="001867CA" w:rsidP="006430A4">
      <w:pPr>
        <w:spacing w:after="0" w:line="240" w:lineRule="auto"/>
        <w:jc w:val="both"/>
        <w:rPr>
          <w:rFonts w:ascii="Times New Roman" w:eastAsia="Times New Roman" w:hAnsi="Times New Roman" w:cs="Times New Roman"/>
          <w:b/>
          <w:bCs/>
          <w:sz w:val="24"/>
          <w:szCs w:val="24"/>
        </w:rPr>
      </w:pPr>
      <w:r w:rsidRPr="006430A4">
        <w:rPr>
          <w:rFonts w:ascii="Times New Roman" w:eastAsia="Times New Roman" w:hAnsi="Times New Roman" w:cs="Times New Roman"/>
          <w:b/>
          <w:bCs/>
          <w:sz w:val="24"/>
          <w:szCs w:val="24"/>
        </w:rPr>
        <w:t xml:space="preserve">Vastavalt </w:t>
      </w:r>
      <w:r w:rsidR="00AB0D89" w:rsidRPr="006430A4">
        <w:rPr>
          <w:rFonts w:ascii="Times New Roman" w:eastAsia="Times New Roman" w:hAnsi="Times New Roman" w:cs="Times New Roman"/>
          <w:b/>
          <w:bCs/>
          <w:sz w:val="24"/>
          <w:szCs w:val="24"/>
        </w:rPr>
        <w:t xml:space="preserve">valvetöötja </w:t>
      </w:r>
      <w:r w:rsidRPr="006430A4">
        <w:rPr>
          <w:rFonts w:ascii="Times New Roman" w:eastAsia="Times New Roman" w:hAnsi="Times New Roman" w:cs="Times New Roman"/>
          <w:b/>
          <w:bCs/>
          <w:sz w:val="24"/>
          <w:szCs w:val="24"/>
        </w:rPr>
        <w:t>kutsestandardile</w:t>
      </w:r>
      <w:r w:rsidR="00AB0D89" w:rsidRPr="006430A4">
        <w:rPr>
          <w:rStyle w:val="FootnoteReference"/>
          <w:rFonts w:ascii="Times New Roman" w:eastAsia="Times New Roman" w:hAnsi="Times New Roman" w:cs="Times New Roman"/>
          <w:b/>
          <w:bCs/>
          <w:sz w:val="24"/>
          <w:szCs w:val="24"/>
        </w:rPr>
        <w:footnoteReference w:id="10"/>
      </w:r>
      <w:r w:rsidRPr="006430A4">
        <w:rPr>
          <w:rFonts w:ascii="Times New Roman" w:eastAsia="Times New Roman" w:hAnsi="Times New Roman" w:cs="Times New Roman"/>
          <w:b/>
          <w:bCs/>
          <w:sz w:val="24"/>
          <w:szCs w:val="24"/>
        </w:rPr>
        <w:t xml:space="preserve"> peab väljaõpe andma </w:t>
      </w:r>
      <w:r w:rsidR="00FB0DAC" w:rsidRPr="006430A4">
        <w:rPr>
          <w:rFonts w:ascii="Times New Roman" w:eastAsia="Times New Roman" w:hAnsi="Times New Roman" w:cs="Times New Roman"/>
          <w:b/>
          <w:bCs/>
          <w:sz w:val="24"/>
          <w:szCs w:val="24"/>
        </w:rPr>
        <w:t xml:space="preserve">valvetöötajale </w:t>
      </w:r>
      <w:r w:rsidR="0079504B" w:rsidRPr="006430A4">
        <w:rPr>
          <w:rFonts w:ascii="Times New Roman" w:eastAsia="Times New Roman" w:hAnsi="Times New Roman" w:cs="Times New Roman"/>
          <w:b/>
          <w:bCs/>
          <w:sz w:val="24"/>
          <w:szCs w:val="24"/>
        </w:rPr>
        <w:t>teadmised ja oskused sellest, kuidas</w:t>
      </w:r>
      <w:r w:rsidR="00FB0DAC" w:rsidRPr="006430A4">
        <w:rPr>
          <w:rFonts w:ascii="Times New Roman" w:eastAsia="Times New Roman" w:hAnsi="Times New Roman" w:cs="Times New Roman"/>
          <w:b/>
          <w:bCs/>
          <w:sz w:val="24"/>
          <w:szCs w:val="24"/>
        </w:rPr>
        <w:t>:</w:t>
      </w:r>
    </w:p>
    <w:p w14:paraId="0E05F74E" w14:textId="748019C2" w:rsidR="00FB0DAC" w:rsidRPr="006430A4" w:rsidRDefault="0079504B" w:rsidP="006430A4">
      <w:pPr>
        <w:pStyle w:val="ListParagraph"/>
        <w:numPr>
          <w:ilvl w:val="0"/>
          <w:numId w:val="8"/>
        </w:numPr>
        <w:spacing w:after="0" w:line="240" w:lineRule="auto"/>
        <w:jc w:val="both"/>
        <w:rPr>
          <w:rFonts w:ascii="Times New Roman" w:eastAsia="Times New Roman" w:hAnsi="Times New Roman" w:cs="Times New Roman"/>
          <w:sz w:val="24"/>
          <w:szCs w:val="24"/>
        </w:rPr>
      </w:pPr>
      <w:r w:rsidRPr="006430A4">
        <w:rPr>
          <w:rFonts w:ascii="Times New Roman" w:eastAsia="Times New Roman" w:hAnsi="Times New Roman" w:cs="Times New Roman"/>
          <w:sz w:val="24"/>
          <w:szCs w:val="24"/>
        </w:rPr>
        <w:t>valvetegevuseks ette valmistada</w:t>
      </w:r>
      <w:r w:rsidR="003A0AE0" w:rsidRPr="006430A4">
        <w:rPr>
          <w:rFonts w:ascii="Times New Roman" w:eastAsia="Times New Roman" w:hAnsi="Times New Roman" w:cs="Times New Roman"/>
          <w:sz w:val="24"/>
          <w:szCs w:val="24"/>
        </w:rPr>
        <w:t>;</w:t>
      </w:r>
    </w:p>
    <w:p w14:paraId="4672B509" w14:textId="1702ECFF" w:rsidR="00FB0DAC" w:rsidRPr="006430A4" w:rsidRDefault="00FB0DAC" w:rsidP="006430A4">
      <w:pPr>
        <w:pStyle w:val="ListParagraph"/>
        <w:numPr>
          <w:ilvl w:val="0"/>
          <w:numId w:val="8"/>
        </w:numPr>
        <w:spacing w:after="0" w:line="240" w:lineRule="auto"/>
        <w:jc w:val="both"/>
        <w:rPr>
          <w:rFonts w:ascii="Times New Roman" w:eastAsia="Times New Roman" w:hAnsi="Times New Roman" w:cs="Times New Roman"/>
          <w:sz w:val="24"/>
          <w:szCs w:val="24"/>
        </w:rPr>
      </w:pPr>
      <w:r w:rsidRPr="006430A4">
        <w:rPr>
          <w:rFonts w:ascii="Times New Roman" w:eastAsia="Times New Roman" w:hAnsi="Times New Roman" w:cs="Times New Roman"/>
          <w:sz w:val="24"/>
          <w:szCs w:val="24"/>
        </w:rPr>
        <w:t xml:space="preserve">jälgida </w:t>
      </w:r>
      <w:r w:rsidR="0079504B" w:rsidRPr="006430A4">
        <w:rPr>
          <w:rFonts w:ascii="Times New Roman" w:eastAsia="Times New Roman" w:hAnsi="Times New Roman" w:cs="Times New Roman"/>
          <w:sz w:val="24"/>
          <w:szCs w:val="24"/>
        </w:rPr>
        <w:t>turvaobjekti ja selle ümbrust</w:t>
      </w:r>
      <w:r w:rsidR="003A0AE0" w:rsidRPr="006430A4">
        <w:rPr>
          <w:rFonts w:ascii="Times New Roman" w:eastAsia="Times New Roman" w:hAnsi="Times New Roman" w:cs="Times New Roman"/>
          <w:sz w:val="24"/>
          <w:szCs w:val="24"/>
        </w:rPr>
        <w:t>;</w:t>
      </w:r>
    </w:p>
    <w:p w14:paraId="17990F89" w14:textId="664A9DCB" w:rsidR="00FB0DAC" w:rsidRPr="006430A4" w:rsidRDefault="0079504B" w:rsidP="006430A4">
      <w:pPr>
        <w:pStyle w:val="ListParagraph"/>
        <w:numPr>
          <w:ilvl w:val="0"/>
          <w:numId w:val="8"/>
        </w:numPr>
        <w:spacing w:after="0" w:line="240" w:lineRule="auto"/>
        <w:jc w:val="both"/>
        <w:rPr>
          <w:rFonts w:ascii="Times New Roman" w:eastAsia="Times New Roman" w:hAnsi="Times New Roman" w:cs="Times New Roman"/>
          <w:sz w:val="24"/>
          <w:szCs w:val="24"/>
        </w:rPr>
      </w:pPr>
      <w:r w:rsidRPr="006430A4">
        <w:rPr>
          <w:rFonts w:ascii="Times New Roman" w:eastAsia="Times New Roman" w:hAnsi="Times New Roman" w:cs="Times New Roman"/>
          <w:sz w:val="24"/>
          <w:szCs w:val="24"/>
        </w:rPr>
        <w:t>kontrollida läbipääsuõigusi ja rakendada piiranguid</w:t>
      </w:r>
      <w:r w:rsidR="003A0AE0" w:rsidRPr="006430A4">
        <w:rPr>
          <w:rFonts w:ascii="Times New Roman" w:eastAsia="Times New Roman" w:hAnsi="Times New Roman" w:cs="Times New Roman"/>
          <w:sz w:val="24"/>
          <w:szCs w:val="24"/>
        </w:rPr>
        <w:t>;</w:t>
      </w:r>
    </w:p>
    <w:p w14:paraId="70ABC4F1" w14:textId="57946690" w:rsidR="00AB58B2" w:rsidRPr="006430A4" w:rsidRDefault="0079504B" w:rsidP="006430A4">
      <w:pPr>
        <w:pStyle w:val="ListParagraph"/>
        <w:numPr>
          <w:ilvl w:val="0"/>
          <w:numId w:val="8"/>
        </w:numPr>
        <w:spacing w:after="0" w:line="240" w:lineRule="auto"/>
        <w:jc w:val="both"/>
        <w:rPr>
          <w:rFonts w:ascii="Times New Roman" w:eastAsia="Times New Roman" w:hAnsi="Times New Roman" w:cs="Times New Roman"/>
          <w:sz w:val="24"/>
          <w:szCs w:val="24"/>
        </w:rPr>
      </w:pPr>
      <w:r w:rsidRPr="006430A4">
        <w:rPr>
          <w:rFonts w:ascii="Times New Roman" w:eastAsia="Times New Roman" w:hAnsi="Times New Roman" w:cs="Times New Roman"/>
          <w:sz w:val="24"/>
          <w:szCs w:val="24"/>
        </w:rPr>
        <w:t>kasutada gaasipihustit</w:t>
      </w:r>
      <w:r w:rsidR="00DE4D80" w:rsidRPr="006430A4">
        <w:rPr>
          <w:rFonts w:ascii="Times New Roman" w:eastAsia="Times New Roman" w:hAnsi="Times New Roman" w:cs="Times New Roman"/>
          <w:sz w:val="24"/>
          <w:szCs w:val="24"/>
        </w:rPr>
        <w:t xml:space="preserve"> ning vajadusel anda esmaabi</w:t>
      </w:r>
      <w:r w:rsidR="003A0AE0" w:rsidRPr="006430A4">
        <w:rPr>
          <w:rFonts w:ascii="Times New Roman" w:eastAsia="Times New Roman" w:hAnsi="Times New Roman" w:cs="Times New Roman"/>
          <w:sz w:val="24"/>
          <w:szCs w:val="24"/>
        </w:rPr>
        <w:t>;</w:t>
      </w:r>
    </w:p>
    <w:p w14:paraId="03D3C41B" w14:textId="21DE9ED5" w:rsidR="00B802B3" w:rsidRPr="006430A4" w:rsidRDefault="0079504B" w:rsidP="006430A4">
      <w:pPr>
        <w:pStyle w:val="ListParagraph"/>
        <w:numPr>
          <w:ilvl w:val="0"/>
          <w:numId w:val="8"/>
        </w:numPr>
        <w:spacing w:after="0" w:line="240" w:lineRule="auto"/>
        <w:jc w:val="both"/>
        <w:rPr>
          <w:rFonts w:ascii="Times New Roman" w:eastAsia="Times New Roman" w:hAnsi="Times New Roman" w:cs="Times New Roman"/>
          <w:sz w:val="24"/>
          <w:szCs w:val="24"/>
        </w:rPr>
      </w:pPr>
      <w:r w:rsidRPr="006430A4">
        <w:rPr>
          <w:rFonts w:ascii="Times New Roman" w:eastAsia="Times New Roman" w:hAnsi="Times New Roman" w:cs="Times New Roman"/>
          <w:sz w:val="24"/>
          <w:szCs w:val="24"/>
        </w:rPr>
        <w:t>kasutada side-, valve- ning teisi tööks vajalikke seadmeid</w:t>
      </w:r>
      <w:r w:rsidR="00DE4D80" w:rsidRPr="006430A4">
        <w:rPr>
          <w:rFonts w:ascii="Times New Roman" w:eastAsia="Times New Roman" w:hAnsi="Times New Roman" w:cs="Times New Roman"/>
          <w:sz w:val="24"/>
          <w:szCs w:val="24"/>
        </w:rPr>
        <w:t>.</w:t>
      </w:r>
    </w:p>
    <w:p w14:paraId="647F2FDC" w14:textId="77777777" w:rsidR="00AB58B2" w:rsidRPr="006430A4" w:rsidRDefault="00AB58B2" w:rsidP="006430A4">
      <w:pPr>
        <w:spacing w:after="0" w:line="240" w:lineRule="auto"/>
        <w:jc w:val="both"/>
        <w:rPr>
          <w:rFonts w:ascii="Times New Roman" w:eastAsia="Times New Roman" w:hAnsi="Times New Roman" w:cs="Times New Roman"/>
          <w:color w:val="5B9BD5" w:themeColor="accent1"/>
          <w:sz w:val="24"/>
          <w:szCs w:val="24"/>
        </w:rPr>
      </w:pPr>
    </w:p>
    <w:p w14:paraId="1CC4572D" w14:textId="498372DF" w:rsidR="006D44F3" w:rsidRPr="006430A4" w:rsidRDefault="00B802B3" w:rsidP="006032C0">
      <w:pPr>
        <w:spacing w:after="0" w:line="240" w:lineRule="auto"/>
        <w:jc w:val="both"/>
        <w:rPr>
          <w:rFonts w:ascii="Times New Roman" w:eastAsia="Times New Roman" w:hAnsi="Times New Roman" w:cs="Times New Roman"/>
          <w:sz w:val="24"/>
          <w:szCs w:val="24"/>
        </w:rPr>
      </w:pPr>
      <w:r w:rsidRPr="006430A4">
        <w:rPr>
          <w:rFonts w:ascii="Times New Roman" w:eastAsia="Times New Roman" w:hAnsi="Times New Roman" w:cs="Times New Roman"/>
          <w:sz w:val="24"/>
          <w:szCs w:val="24"/>
        </w:rPr>
        <w:t xml:space="preserve">Valvetöötajal on lubatud kasutada gaasipihustit ja seda üksnes enda või teise isiku vastase ründe tõkestamiseks või grupiviisilise ründe tõrjumiseks, kui ründega kaasneb oht tema enda või muu isiku elule või tervisele. </w:t>
      </w:r>
      <w:r w:rsidR="0085581F" w:rsidRPr="006430A4">
        <w:rPr>
          <w:rFonts w:ascii="Times New Roman" w:eastAsia="Times New Roman" w:hAnsi="Times New Roman" w:cs="Times New Roman"/>
          <w:sz w:val="24"/>
          <w:szCs w:val="24"/>
        </w:rPr>
        <w:t>Kuna</w:t>
      </w:r>
      <w:r w:rsidRPr="006430A4">
        <w:rPr>
          <w:rFonts w:ascii="Times New Roman" w:eastAsia="Times New Roman" w:hAnsi="Times New Roman" w:cs="Times New Roman"/>
          <w:sz w:val="24"/>
          <w:szCs w:val="24"/>
        </w:rPr>
        <w:t xml:space="preserve"> gaasipihusti võib põhjustada tugevat limaskesta ärritust ja </w:t>
      </w:r>
      <w:r w:rsidR="0085581F" w:rsidRPr="006430A4">
        <w:rPr>
          <w:rFonts w:ascii="Times New Roman" w:eastAsia="Times New Roman" w:hAnsi="Times New Roman" w:cs="Times New Roman"/>
          <w:sz w:val="24"/>
          <w:szCs w:val="24"/>
        </w:rPr>
        <w:t xml:space="preserve">võib </w:t>
      </w:r>
      <w:r w:rsidRPr="006430A4">
        <w:rPr>
          <w:rFonts w:ascii="Times New Roman" w:eastAsia="Times New Roman" w:hAnsi="Times New Roman" w:cs="Times New Roman"/>
          <w:sz w:val="24"/>
          <w:szCs w:val="24"/>
        </w:rPr>
        <w:t xml:space="preserve">olla eluohtlik südame- või hingamisteede haigustega inimestele, on õigeaegne esmaabi </w:t>
      </w:r>
      <w:r w:rsidRPr="006430A4">
        <w:rPr>
          <w:rFonts w:ascii="Times New Roman" w:eastAsia="Times New Roman" w:hAnsi="Times New Roman" w:cs="Times New Roman"/>
          <w:sz w:val="24"/>
          <w:szCs w:val="24"/>
        </w:rPr>
        <w:lastRenderedPageBreak/>
        <w:t>hädavajalik</w:t>
      </w:r>
      <w:r w:rsidR="00E547D6" w:rsidRPr="006430A4">
        <w:rPr>
          <w:rFonts w:ascii="Times New Roman" w:eastAsia="Times New Roman" w:hAnsi="Times New Roman" w:cs="Times New Roman"/>
          <w:sz w:val="24"/>
          <w:szCs w:val="24"/>
        </w:rPr>
        <w:t>. Seega on turvateeistuja esmaabi koolitustel vajalik käsitleda kontaktläätsede kasutamisega seonduvaid riske ning vajalikke tegevusi kiirel abi osutamisel, kaasa arvatud kannatanu silmast kontaktläätse eemaldamine.</w:t>
      </w:r>
    </w:p>
    <w:p w14:paraId="121DAEE3" w14:textId="77777777" w:rsidR="006A7600" w:rsidRDefault="006A7600" w:rsidP="006430A4">
      <w:pPr>
        <w:spacing w:after="0" w:line="240" w:lineRule="auto"/>
        <w:jc w:val="both"/>
        <w:rPr>
          <w:rFonts w:ascii="Times New Roman" w:eastAsia="Times New Roman" w:hAnsi="Times New Roman" w:cs="Times New Roman"/>
          <w:b/>
          <w:bCs/>
          <w:sz w:val="24"/>
          <w:szCs w:val="24"/>
        </w:rPr>
      </w:pPr>
    </w:p>
    <w:p w14:paraId="27F52136" w14:textId="61E5A723" w:rsidR="003C71A1" w:rsidRPr="006430A4" w:rsidRDefault="0086408D" w:rsidP="006032C0">
      <w:pPr>
        <w:spacing w:after="0" w:line="240" w:lineRule="auto"/>
        <w:jc w:val="both"/>
        <w:rPr>
          <w:rFonts w:ascii="Times New Roman" w:eastAsia="Times New Roman" w:hAnsi="Times New Roman" w:cs="Times New Roman"/>
          <w:sz w:val="24"/>
          <w:szCs w:val="24"/>
        </w:rPr>
      </w:pPr>
      <w:r w:rsidRPr="006430A4">
        <w:rPr>
          <w:rFonts w:ascii="Times New Roman" w:eastAsia="Times New Roman" w:hAnsi="Times New Roman" w:cs="Times New Roman"/>
          <w:b/>
          <w:bCs/>
          <w:sz w:val="24"/>
          <w:szCs w:val="24"/>
        </w:rPr>
        <w:t>Lisa 1 II osas</w:t>
      </w:r>
      <w:r w:rsidR="00512E44" w:rsidRPr="006430A4">
        <w:rPr>
          <w:rFonts w:ascii="Times New Roman" w:eastAsia="Times New Roman" w:hAnsi="Times New Roman" w:cs="Times New Roman"/>
          <w:b/>
          <w:bCs/>
          <w:sz w:val="24"/>
          <w:szCs w:val="24"/>
        </w:rPr>
        <w:t xml:space="preserve"> on</w:t>
      </w:r>
      <w:r w:rsidRPr="006430A4">
        <w:rPr>
          <w:rFonts w:ascii="Times New Roman" w:eastAsia="Times New Roman" w:hAnsi="Times New Roman" w:cs="Times New Roman"/>
          <w:b/>
          <w:bCs/>
          <w:sz w:val="24"/>
          <w:szCs w:val="24"/>
        </w:rPr>
        <w:t xml:space="preserve"> kirjeldatud</w:t>
      </w:r>
      <w:r w:rsidR="00512E44" w:rsidRPr="006430A4">
        <w:rPr>
          <w:rFonts w:ascii="Times New Roman" w:eastAsia="Times New Roman" w:hAnsi="Times New Roman" w:cs="Times New Roman"/>
          <w:b/>
          <w:bCs/>
          <w:sz w:val="24"/>
          <w:szCs w:val="24"/>
        </w:rPr>
        <w:t xml:space="preserve"> turvatöötaja väljaõppe nõuded ja õpiväljundid.</w:t>
      </w:r>
    </w:p>
    <w:p w14:paraId="55E72447" w14:textId="77777777" w:rsidR="006A7600" w:rsidRDefault="006A7600" w:rsidP="006430A4">
      <w:pPr>
        <w:spacing w:after="0" w:line="240" w:lineRule="auto"/>
        <w:jc w:val="both"/>
        <w:rPr>
          <w:rFonts w:ascii="Times New Roman" w:eastAsia="Times New Roman" w:hAnsi="Times New Roman" w:cs="Times New Roman"/>
          <w:sz w:val="24"/>
          <w:szCs w:val="24"/>
        </w:rPr>
      </w:pPr>
    </w:p>
    <w:p w14:paraId="3FA064C7" w14:textId="30C83406" w:rsidR="005B67D5" w:rsidRDefault="00EC2278" w:rsidP="006430A4">
      <w:pPr>
        <w:spacing w:after="0" w:line="240" w:lineRule="auto"/>
        <w:jc w:val="both"/>
        <w:rPr>
          <w:rFonts w:ascii="Times New Roman" w:hAnsi="Times New Roman" w:cs="Times New Roman"/>
          <w:sz w:val="24"/>
          <w:szCs w:val="24"/>
        </w:rPr>
      </w:pPr>
      <w:r w:rsidRPr="006430A4">
        <w:rPr>
          <w:rFonts w:ascii="Times New Roman" w:eastAsia="Times New Roman" w:hAnsi="Times New Roman" w:cs="Times New Roman"/>
          <w:sz w:val="24"/>
          <w:szCs w:val="24"/>
        </w:rPr>
        <w:t>Turvatöötaja õpe on kutseeksamiks ettevalmistav baaskoolitus.</w:t>
      </w:r>
      <w:r w:rsidR="006A7600">
        <w:rPr>
          <w:rFonts w:ascii="Times New Roman" w:hAnsi="Times New Roman" w:cs="Times New Roman"/>
          <w:sz w:val="24"/>
          <w:szCs w:val="24"/>
        </w:rPr>
        <w:t xml:space="preserve"> </w:t>
      </w:r>
      <w:r w:rsidR="000A3551" w:rsidRPr="006430A4">
        <w:rPr>
          <w:rFonts w:ascii="Times New Roman" w:hAnsi="Times New Roman" w:cs="Times New Roman"/>
          <w:sz w:val="24"/>
          <w:szCs w:val="24"/>
        </w:rPr>
        <w:t xml:space="preserve">Turvatöötaja on turvaobjekti valvamise, kaitsmise ja korra pidamise ülesandeid täitev turvateenistuja, kes vastab </w:t>
      </w:r>
      <w:proofErr w:type="spellStart"/>
      <w:r w:rsidR="00512E44" w:rsidRPr="006430A4">
        <w:rPr>
          <w:rFonts w:ascii="Times New Roman" w:hAnsi="Times New Roman" w:cs="Times New Roman"/>
          <w:sz w:val="24"/>
          <w:szCs w:val="24"/>
        </w:rPr>
        <w:t>TurvaTS</w:t>
      </w:r>
      <w:proofErr w:type="spellEnd"/>
      <w:r w:rsidR="000A3551" w:rsidRPr="006430A4">
        <w:rPr>
          <w:rFonts w:ascii="Times New Roman" w:hAnsi="Times New Roman" w:cs="Times New Roman"/>
          <w:sz w:val="24"/>
          <w:szCs w:val="24"/>
        </w:rPr>
        <w:t xml:space="preserve"> sätestatud turvatöötaja nõuetele ja kellel on kutseseaduse alusel antud kutse. </w:t>
      </w:r>
      <w:r w:rsidR="00752753" w:rsidRPr="006430A4">
        <w:rPr>
          <w:rFonts w:ascii="Times New Roman" w:hAnsi="Times New Roman" w:cs="Times New Roman"/>
          <w:sz w:val="24"/>
          <w:szCs w:val="24"/>
        </w:rPr>
        <w:t xml:space="preserve">Turvatöötaja </w:t>
      </w:r>
      <w:r w:rsidR="00512E44" w:rsidRPr="006430A4">
        <w:rPr>
          <w:rFonts w:ascii="Times New Roman" w:hAnsi="Times New Roman" w:cs="Times New Roman"/>
          <w:sz w:val="24"/>
          <w:szCs w:val="24"/>
        </w:rPr>
        <w:t>välja</w:t>
      </w:r>
      <w:r w:rsidR="00752753" w:rsidRPr="006430A4">
        <w:rPr>
          <w:rFonts w:ascii="Times New Roman" w:hAnsi="Times New Roman" w:cs="Times New Roman"/>
          <w:sz w:val="24"/>
          <w:szCs w:val="24"/>
        </w:rPr>
        <w:t>õpe peab andma teadmised</w:t>
      </w:r>
      <w:r w:rsidR="00512E44" w:rsidRPr="006430A4">
        <w:rPr>
          <w:rFonts w:ascii="Times New Roman" w:hAnsi="Times New Roman" w:cs="Times New Roman"/>
          <w:sz w:val="24"/>
          <w:szCs w:val="24"/>
        </w:rPr>
        <w:t xml:space="preserve"> ja oskused</w:t>
      </w:r>
      <w:r w:rsidR="00752753" w:rsidRPr="006430A4">
        <w:rPr>
          <w:rFonts w:ascii="Times New Roman" w:hAnsi="Times New Roman" w:cs="Times New Roman"/>
          <w:sz w:val="24"/>
          <w:szCs w:val="24"/>
        </w:rPr>
        <w:t xml:space="preserve">, et </w:t>
      </w:r>
      <w:r w:rsidR="00512E44" w:rsidRPr="006430A4">
        <w:rPr>
          <w:rFonts w:ascii="Times New Roman" w:hAnsi="Times New Roman" w:cs="Times New Roman"/>
          <w:sz w:val="24"/>
          <w:szCs w:val="24"/>
        </w:rPr>
        <w:t xml:space="preserve">õppe läbinud isik saaks omandada </w:t>
      </w:r>
      <w:r w:rsidR="00752753" w:rsidRPr="006430A4">
        <w:rPr>
          <w:rFonts w:ascii="Times New Roman" w:hAnsi="Times New Roman" w:cs="Times New Roman"/>
          <w:sz w:val="24"/>
          <w:szCs w:val="24"/>
        </w:rPr>
        <w:t>turvatöötaja kutse</w:t>
      </w:r>
      <w:r w:rsidR="00174EF4" w:rsidRPr="006430A4">
        <w:rPr>
          <w:rFonts w:ascii="Times New Roman" w:hAnsi="Times New Roman" w:cs="Times New Roman"/>
          <w:sz w:val="24"/>
          <w:szCs w:val="24"/>
        </w:rPr>
        <w:t xml:space="preserve"> ja töötada turvatöötajana</w:t>
      </w:r>
      <w:r w:rsidR="00752753" w:rsidRPr="006430A4">
        <w:rPr>
          <w:rFonts w:ascii="Times New Roman" w:hAnsi="Times New Roman" w:cs="Times New Roman"/>
          <w:sz w:val="24"/>
          <w:szCs w:val="24"/>
        </w:rPr>
        <w:t>.</w:t>
      </w:r>
      <w:r w:rsidR="00770379" w:rsidRPr="006430A4">
        <w:rPr>
          <w:rFonts w:ascii="Times New Roman" w:hAnsi="Times New Roman" w:cs="Times New Roman"/>
          <w:sz w:val="24"/>
          <w:szCs w:val="24"/>
        </w:rPr>
        <w:t xml:space="preserve"> </w:t>
      </w:r>
      <w:r w:rsidR="005B67D5" w:rsidRPr="006430A4">
        <w:rPr>
          <w:rFonts w:ascii="Times New Roman" w:hAnsi="Times New Roman" w:cs="Times New Roman"/>
          <w:sz w:val="24"/>
          <w:szCs w:val="24"/>
        </w:rPr>
        <w:t xml:space="preserve">Kui </w:t>
      </w:r>
      <w:proofErr w:type="spellStart"/>
      <w:r w:rsidR="005B67D5" w:rsidRPr="006430A4">
        <w:rPr>
          <w:rFonts w:ascii="Times New Roman" w:hAnsi="Times New Roman" w:cs="Times New Roman"/>
          <w:sz w:val="24"/>
          <w:szCs w:val="24"/>
        </w:rPr>
        <w:t>siseturvatöötaja</w:t>
      </w:r>
      <w:proofErr w:type="spellEnd"/>
      <w:r w:rsidR="005B67D5" w:rsidRPr="006430A4">
        <w:rPr>
          <w:rFonts w:ascii="Times New Roman" w:hAnsi="Times New Roman" w:cs="Times New Roman"/>
          <w:sz w:val="24"/>
          <w:szCs w:val="24"/>
        </w:rPr>
        <w:t xml:space="preserve"> tegutseb avalikus kohas, peab ta vastama turvatöötaja nõuetele ja omandama turvatöötaja kutse, mis tähendab, et läbima ka turvatöötaja </w:t>
      </w:r>
      <w:r w:rsidR="00512E44" w:rsidRPr="006430A4">
        <w:rPr>
          <w:rFonts w:ascii="Times New Roman" w:hAnsi="Times New Roman" w:cs="Times New Roman"/>
          <w:sz w:val="24"/>
          <w:szCs w:val="24"/>
        </w:rPr>
        <w:t>välja</w:t>
      </w:r>
      <w:r w:rsidR="005B67D5" w:rsidRPr="006430A4">
        <w:rPr>
          <w:rFonts w:ascii="Times New Roman" w:hAnsi="Times New Roman" w:cs="Times New Roman"/>
          <w:sz w:val="24"/>
          <w:szCs w:val="24"/>
        </w:rPr>
        <w:t>õppe.</w:t>
      </w:r>
      <w:r w:rsidR="000F1D95" w:rsidRPr="006430A4">
        <w:rPr>
          <w:rFonts w:ascii="Times New Roman" w:hAnsi="Times New Roman" w:cs="Times New Roman"/>
          <w:sz w:val="24"/>
          <w:szCs w:val="24"/>
        </w:rPr>
        <w:t xml:space="preserve"> </w:t>
      </w:r>
      <w:proofErr w:type="spellStart"/>
      <w:r w:rsidR="000F1D95" w:rsidRPr="006430A4">
        <w:rPr>
          <w:rFonts w:ascii="Times New Roman" w:hAnsi="Times New Roman" w:cs="Times New Roman"/>
          <w:sz w:val="24"/>
          <w:szCs w:val="24"/>
        </w:rPr>
        <w:t>TurvaS-is</w:t>
      </w:r>
      <w:proofErr w:type="spellEnd"/>
      <w:r w:rsidR="000F1D95" w:rsidRPr="006430A4">
        <w:rPr>
          <w:rFonts w:ascii="Times New Roman" w:hAnsi="Times New Roman" w:cs="Times New Roman"/>
          <w:sz w:val="24"/>
          <w:szCs w:val="24"/>
        </w:rPr>
        <w:t xml:space="preserve"> ei </w:t>
      </w:r>
      <w:r w:rsidR="00174EF4" w:rsidRPr="006430A4">
        <w:rPr>
          <w:rFonts w:ascii="Times New Roman" w:hAnsi="Times New Roman" w:cs="Times New Roman"/>
          <w:sz w:val="24"/>
          <w:szCs w:val="24"/>
        </w:rPr>
        <w:t>olnud</w:t>
      </w:r>
      <w:r w:rsidR="000F1D95" w:rsidRPr="006430A4">
        <w:rPr>
          <w:rFonts w:ascii="Times New Roman" w:hAnsi="Times New Roman" w:cs="Times New Roman"/>
          <w:sz w:val="24"/>
          <w:szCs w:val="24"/>
        </w:rPr>
        <w:t xml:space="preserve"> </w:t>
      </w:r>
      <w:proofErr w:type="spellStart"/>
      <w:r w:rsidR="000F1D95" w:rsidRPr="006430A4">
        <w:rPr>
          <w:rFonts w:ascii="Times New Roman" w:hAnsi="Times New Roman" w:cs="Times New Roman"/>
          <w:sz w:val="24"/>
          <w:szCs w:val="24"/>
        </w:rPr>
        <w:t>siseturvatöötajale</w:t>
      </w:r>
      <w:proofErr w:type="spellEnd"/>
      <w:r w:rsidR="000F1D95" w:rsidRPr="006430A4">
        <w:rPr>
          <w:rFonts w:ascii="Times New Roman" w:hAnsi="Times New Roman" w:cs="Times New Roman"/>
          <w:sz w:val="24"/>
          <w:szCs w:val="24"/>
        </w:rPr>
        <w:t xml:space="preserve"> sätestatud nõuet läbida koolitus ja omandada kutse. Samas on </w:t>
      </w:r>
      <w:proofErr w:type="spellStart"/>
      <w:r w:rsidR="00174EF4" w:rsidRPr="006430A4">
        <w:rPr>
          <w:rFonts w:ascii="Times New Roman" w:hAnsi="Times New Roman" w:cs="Times New Roman"/>
          <w:sz w:val="24"/>
          <w:szCs w:val="24"/>
        </w:rPr>
        <w:t>siseturvatöötajal</w:t>
      </w:r>
      <w:proofErr w:type="spellEnd"/>
      <w:r w:rsidR="000F1D95" w:rsidRPr="006430A4">
        <w:rPr>
          <w:rFonts w:ascii="Times New Roman" w:hAnsi="Times New Roman" w:cs="Times New Roman"/>
          <w:sz w:val="24"/>
          <w:szCs w:val="24"/>
        </w:rPr>
        <w:t xml:space="preserve"> võimaldatud kasutada relva ja ta võib töökohustuste täitmisel puutuda </w:t>
      </w:r>
      <w:r w:rsidR="00ED3E8E" w:rsidRPr="006430A4">
        <w:rPr>
          <w:rFonts w:ascii="Times New Roman" w:hAnsi="Times New Roman" w:cs="Times New Roman"/>
          <w:sz w:val="24"/>
          <w:szCs w:val="24"/>
        </w:rPr>
        <w:t xml:space="preserve">kokku </w:t>
      </w:r>
      <w:r w:rsidR="000F1D95" w:rsidRPr="006430A4">
        <w:rPr>
          <w:rFonts w:ascii="Times New Roman" w:hAnsi="Times New Roman" w:cs="Times New Roman"/>
          <w:sz w:val="24"/>
          <w:szCs w:val="24"/>
        </w:rPr>
        <w:t>kolmandate isikutega turvatöötajaga sarnastel asjaoludel. Seega</w:t>
      </w:r>
      <w:r w:rsidR="00ED3E8E" w:rsidRPr="006430A4">
        <w:rPr>
          <w:rFonts w:ascii="Times New Roman" w:hAnsi="Times New Roman" w:cs="Times New Roman"/>
          <w:sz w:val="24"/>
          <w:szCs w:val="24"/>
        </w:rPr>
        <w:t>,</w:t>
      </w:r>
      <w:r w:rsidR="000F1D95" w:rsidRPr="006430A4">
        <w:rPr>
          <w:rFonts w:ascii="Times New Roman" w:hAnsi="Times New Roman" w:cs="Times New Roman"/>
          <w:sz w:val="24"/>
          <w:szCs w:val="24"/>
        </w:rPr>
        <w:t xml:space="preserve"> kui </w:t>
      </w:r>
      <w:proofErr w:type="spellStart"/>
      <w:r w:rsidR="000F1D95" w:rsidRPr="006430A4">
        <w:rPr>
          <w:rFonts w:ascii="Times New Roman" w:hAnsi="Times New Roman" w:cs="Times New Roman"/>
          <w:sz w:val="24"/>
          <w:szCs w:val="24"/>
        </w:rPr>
        <w:t>siseturvatöötaja</w:t>
      </w:r>
      <w:proofErr w:type="spellEnd"/>
      <w:r w:rsidR="000F1D95" w:rsidRPr="006430A4">
        <w:rPr>
          <w:rFonts w:ascii="Times New Roman" w:hAnsi="Times New Roman" w:cs="Times New Roman"/>
          <w:sz w:val="24"/>
          <w:szCs w:val="24"/>
        </w:rPr>
        <w:t xml:space="preserve"> täidab</w:t>
      </w:r>
      <w:r w:rsidR="00174EF4" w:rsidRPr="006430A4">
        <w:rPr>
          <w:rFonts w:ascii="Times New Roman" w:hAnsi="Times New Roman" w:cs="Times New Roman"/>
          <w:sz w:val="24"/>
          <w:szCs w:val="24"/>
        </w:rPr>
        <w:t xml:space="preserve"> </w:t>
      </w:r>
      <w:r w:rsidR="000F1D95" w:rsidRPr="006430A4">
        <w:rPr>
          <w:rFonts w:ascii="Times New Roman" w:hAnsi="Times New Roman" w:cs="Times New Roman"/>
          <w:sz w:val="24"/>
          <w:szCs w:val="24"/>
        </w:rPr>
        <w:t>avalikus kohas turvaettevõtja</w:t>
      </w:r>
      <w:r w:rsidR="00174EF4" w:rsidRPr="006430A4">
        <w:rPr>
          <w:rFonts w:ascii="Times New Roman" w:hAnsi="Times New Roman" w:cs="Times New Roman"/>
          <w:sz w:val="24"/>
          <w:szCs w:val="24"/>
        </w:rPr>
        <w:t>ga</w:t>
      </w:r>
      <w:r w:rsidR="000F1D95" w:rsidRPr="006430A4">
        <w:rPr>
          <w:rFonts w:ascii="Times New Roman" w:hAnsi="Times New Roman" w:cs="Times New Roman"/>
          <w:sz w:val="24"/>
          <w:szCs w:val="24"/>
        </w:rPr>
        <w:t xml:space="preserve"> samu ülesandeid, puutub kokku kolmandate isikutega, </w:t>
      </w:r>
      <w:r w:rsidR="00174EF4" w:rsidRPr="006430A4">
        <w:rPr>
          <w:rFonts w:ascii="Times New Roman" w:hAnsi="Times New Roman" w:cs="Times New Roman"/>
          <w:sz w:val="24"/>
          <w:szCs w:val="24"/>
        </w:rPr>
        <w:t xml:space="preserve">tuleb tal läbida turvatöötaja väljaõpe ja omandada turvatöötaja kutse. </w:t>
      </w:r>
      <w:r w:rsidR="005B67D5" w:rsidRPr="006430A4">
        <w:rPr>
          <w:rFonts w:ascii="Times New Roman" w:hAnsi="Times New Roman" w:cs="Times New Roman"/>
          <w:sz w:val="24"/>
          <w:szCs w:val="24"/>
        </w:rPr>
        <w:t xml:space="preserve">Turvamist saab teostada turvatöötaja või turvajuhi kutsega </w:t>
      </w:r>
      <w:r w:rsidR="00174EF4" w:rsidRPr="006430A4">
        <w:rPr>
          <w:rFonts w:ascii="Times New Roman" w:hAnsi="Times New Roman" w:cs="Times New Roman"/>
          <w:sz w:val="24"/>
          <w:szCs w:val="24"/>
        </w:rPr>
        <w:t>isik</w:t>
      </w:r>
      <w:r w:rsidR="005B67D5" w:rsidRPr="006430A4">
        <w:rPr>
          <w:rFonts w:ascii="Times New Roman" w:hAnsi="Times New Roman" w:cs="Times New Roman"/>
          <w:sz w:val="24"/>
          <w:szCs w:val="24"/>
        </w:rPr>
        <w:t>. Üksikasjalikud ja rangemad nõuded turvatöötajale väljaõppele tagavad, et kui ta rakendab vajaduse korral meetmeid, jääb ta tegevus seaduse piiresse ja ta on teadlik oma õigustest.</w:t>
      </w:r>
    </w:p>
    <w:p w14:paraId="66732C2A" w14:textId="77777777" w:rsidR="006A7600" w:rsidRPr="006430A4" w:rsidRDefault="006A7600" w:rsidP="006032C0">
      <w:pPr>
        <w:spacing w:after="0" w:line="240" w:lineRule="auto"/>
        <w:jc w:val="both"/>
        <w:rPr>
          <w:rFonts w:ascii="Times New Roman" w:hAnsi="Times New Roman" w:cs="Times New Roman"/>
          <w:sz w:val="24"/>
          <w:szCs w:val="24"/>
        </w:rPr>
      </w:pPr>
    </w:p>
    <w:p w14:paraId="07893829" w14:textId="7C49C905" w:rsidR="00262654" w:rsidRPr="006430A4" w:rsidRDefault="00262654" w:rsidP="006430A4">
      <w:pPr>
        <w:spacing w:after="0" w:line="240" w:lineRule="auto"/>
        <w:jc w:val="both"/>
        <w:rPr>
          <w:rFonts w:ascii="Times New Roman" w:hAnsi="Times New Roman" w:cs="Times New Roman"/>
          <w:b/>
          <w:bCs/>
          <w:sz w:val="24"/>
          <w:szCs w:val="24"/>
        </w:rPr>
      </w:pPr>
      <w:r w:rsidRPr="006430A4">
        <w:rPr>
          <w:rFonts w:ascii="Times New Roman" w:hAnsi="Times New Roman" w:cs="Times New Roman"/>
          <w:iCs/>
          <w:sz w:val="24"/>
          <w:szCs w:val="24"/>
        </w:rPr>
        <w:t xml:space="preserve">Kuna turvatöötaja ülesandeks on juhendada lähtuvalt turvaplaanist ka valvetöötajaid, siis on </w:t>
      </w:r>
      <w:r w:rsidR="00512E44" w:rsidRPr="006430A4">
        <w:rPr>
          <w:rFonts w:ascii="Times New Roman" w:hAnsi="Times New Roman" w:cs="Times New Roman"/>
          <w:iCs/>
          <w:sz w:val="24"/>
          <w:szCs w:val="24"/>
        </w:rPr>
        <w:t>välja</w:t>
      </w:r>
      <w:r w:rsidRPr="006430A4">
        <w:rPr>
          <w:rFonts w:ascii="Times New Roman" w:hAnsi="Times New Roman" w:cs="Times New Roman"/>
          <w:iCs/>
          <w:sz w:val="24"/>
          <w:szCs w:val="24"/>
        </w:rPr>
        <w:t>õppe oluliseks osaks selleks ettevalmistamine.</w:t>
      </w:r>
      <w:r w:rsidR="00512E44" w:rsidRPr="006430A4">
        <w:rPr>
          <w:rFonts w:ascii="Times New Roman" w:hAnsi="Times New Roman" w:cs="Times New Roman"/>
          <w:iCs/>
          <w:sz w:val="24"/>
          <w:szCs w:val="24"/>
        </w:rPr>
        <w:t xml:space="preserve"> </w:t>
      </w:r>
      <w:r w:rsidR="006A7600">
        <w:rPr>
          <w:rFonts w:ascii="Times New Roman" w:hAnsi="Times New Roman" w:cs="Times New Roman"/>
          <w:b/>
          <w:bCs/>
          <w:sz w:val="24"/>
          <w:szCs w:val="24"/>
        </w:rPr>
        <w:t>T</w:t>
      </w:r>
      <w:r w:rsidR="00AB0D89" w:rsidRPr="006430A4">
        <w:rPr>
          <w:rFonts w:ascii="Times New Roman" w:hAnsi="Times New Roman" w:cs="Times New Roman"/>
          <w:b/>
          <w:bCs/>
          <w:sz w:val="24"/>
          <w:szCs w:val="24"/>
        </w:rPr>
        <w:t xml:space="preserve">urvatöötaja </w:t>
      </w:r>
      <w:r w:rsidR="001867CA" w:rsidRPr="006430A4">
        <w:rPr>
          <w:rFonts w:ascii="Times New Roman" w:hAnsi="Times New Roman" w:cs="Times New Roman"/>
          <w:b/>
          <w:bCs/>
          <w:sz w:val="24"/>
          <w:szCs w:val="24"/>
        </w:rPr>
        <w:t>kutsestandardi</w:t>
      </w:r>
      <w:r w:rsidR="006A7600">
        <w:rPr>
          <w:rFonts w:ascii="Times New Roman" w:hAnsi="Times New Roman" w:cs="Times New Roman"/>
          <w:b/>
          <w:bCs/>
          <w:sz w:val="24"/>
          <w:szCs w:val="24"/>
        </w:rPr>
        <w:t xml:space="preserve"> kohaselt</w:t>
      </w:r>
      <w:r w:rsidR="00AB0D89" w:rsidRPr="006430A4">
        <w:rPr>
          <w:rStyle w:val="FootnoteReference"/>
          <w:rFonts w:ascii="Times New Roman" w:hAnsi="Times New Roman" w:cs="Times New Roman"/>
          <w:b/>
          <w:bCs/>
          <w:sz w:val="24"/>
          <w:szCs w:val="24"/>
        </w:rPr>
        <w:footnoteReference w:id="11"/>
      </w:r>
      <w:r w:rsidR="001867CA" w:rsidRPr="006430A4">
        <w:rPr>
          <w:rFonts w:ascii="Times New Roman" w:hAnsi="Times New Roman" w:cs="Times New Roman"/>
          <w:b/>
          <w:bCs/>
          <w:sz w:val="24"/>
          <w:szCs w:val="24"/>
        </w:rPr>
        <w:t xml:space="preserve"> peab väljaõpe andma </w:t>
      </w:r>
      <w:r w:rsidRPr="006430A4">
        <w:rPr>
          <w:rFonts w:ascii="Times New Roman" w:hAnsi="Times New Roman" w:cs="Times New Roman"/>
          <w:b/>
          <w:bCs/>
          <w:sz w:val="24"/>
          <w:szCs w:val="24"/>
        </w:rPr>
        <w:t>turvatöötajale teadmised ja oskused sellest, kuidas:</w:t>
      </w:r>
    </w:p>
    <w:p w14:paraId="0D554F20" w14:textId="25A7A62C" w:rsidR="00262654" w:rsidRPr="006430A4" w:rsidRDefault="00262654" w:rsidP="00402096">
      <w:pPr>
        <w:pStyle w:val="ListParagraph"/>
        <w:numPr>
          <w:ilvl w:val="0"/>
          <w:numId w:val="10"/>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turvategevuseks ette valmistada</w:t>
      </w:r>
      <w:r w:rsidR="008349CD" w:rsidRPr="006430A4">
        <w:rPr>
          <w:rFonts w:ascii="Times New Roman" w:hAnsi="Times New Roman" w:cs="Times New Roman"/>
          <w:sz w:val="24"/>
          <w:szCs w:val="24"/>
        </w:rPr>
        <w:t>;</w:t>
      </w:r>
    </w:p>
    <w:p w14:paraId="6E20BAC7" w14:textId="2B9EB4CF" w:rsidR="00262654" w:rsidRPr="006430A4" w:rsidRDefault="00262654" w:rsidP="00402096">
      <w:pPr>
        <w:pStyle w:val="ListParagraph"/>
        <w:numPr>
          <w:ilvl w:val="0"/>
          <w:numId w:val="10"/>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turvaobjekti turvata</w:t>
      </w:r>
      <w:r w:rsidR="008349CD" w:rsidRPr="006430A4">
        <w:rPr>
          <w:rFonts w:ascii="Times New Roman" w:hAnsi="Times New Roman" w:cs="Times New Roman"/>
          <w:sz w:val="24"/>
          <w:szCs w:val="24"/>
        </w:rPr>
        <w:t>;</w:t>
      </w:r>
    </w:p>
    <w:p w14:paraId="3A48E032" w14:textId="028B4657" w:rsidR="00262654" w:rsidRPr="006430A4" w:rsidRDefault="00262654" w:rsidP="00402096">
      <w:pPr>
        <w:pStyle w:val="ListParagraph"/>
        <w:numPr>
          <w:ilvl w:val="0"/>
          <w:numId w:val="10"/>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kontrollida läbipääsuõigusi ning rakendada piiranguid</w:t>
      </w:r>
      <w:r w:rsidR="008349CD" w:rsidRPr="006430A4">
        <w:rPr>
          <w:rFonts w:ascii="Times New Roman" w:hAnsi="Times New Roman" w:cs="Times New Roman"/>
          <w:sz w:val="24"/>
          <w:szCs w:val="24"/>
        </w:rPr>
        <w:t>;</w:t>
      </w:r>
    </w:p>
    <w:p w14:paraId="2438F125" w14:textId="3416229E" w:rsidR="00262654" w:rsidRPr="006430A4" w:rsidRDefault="00262654" w:rsidP="00402096">
      <w:pPr>
        <w:pStyle w:val="ListParagraph"/>
        <w:numPr>
          <w:ilvl w:val="0"/>
          <w:numId w:val="10"/>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tagada korda ja käitumisnõuete järgimist</w:t>
      </w:r>
      <w:r w:rsidR="008349CD" w:rsidRPr="006430A4">
        <w:rPr>
          <w:rFonts w:ascii="Times New Roman" w:hAnsi="Times New Roman" w:cs="Times New Roman"/>
          <w:sz w:val="24"/>
          <w:szCs w:val="24"/>
        </w:rPr>
        <w:t>;</w:t>
      </w:r>
    </w:p>
    <w:p w14:paraId="1D18900E" w14:textId="503AC4EB" w:rsidR="00262654" w:rsidRPr="006430A4" w:rsidRDefault="00262654" w:rsidP="00402096">
      <w:pPr>
        <w:pStyle w:val="ListParagraph"/>
        <w:numPr>
          <w:ilvl w:val="0"/>
          <w:numId w:val="10"/>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tõrjuda turvaobjektile suunatud ohtu või kõrvaldada rikkumist, sh rakendada meetmeid</w:t>
      </w:r>
      <w:r w:rsidR="008349CD" w:rsidRPr="006430A4">
        <w:rPr>
          <w:rFonts w:ascii="Times New Roman" w:hAnsi="Times New Roman" w:cs="Times New Roman"/>
          <w:sz w:val="24"/>
          <w:szCs w:val="24"/>
        </w:rPr>
        <w:t>;</w:t>
      </w:r>
    </w:p>
    <w:p w14:paraId="0D3288AD" w14:textId="79A13AB8" w:rsidR="00262654" w:rsidRPr="006430A4" w:rsidRDefault="00262654" w:rsidP="00402096">
      <w:pPr>
        <w:pStyle w:val="ListParagraph"/>
        <w:numPr>
          <w:ilvl w:val="0"/>
          <w:numId w:val="10"/>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kasutada füüsilist jõude, erivahendid ja relva</w:t>
      </w:r>
      <w:r w:rsidR="008349CD" w:rsidRPr="006430A4">
        <w:rPr>
          <w:rFonts w:ascii="Times New Roman" w:hAnsi="Times New Roman" w:cs="Times New Roman"/>
          <w:sz w:val="24"/>
          <w:szCs w:val="24"/>
        </w:rPr>
        <w:t>;</w:t>
      </w:r>
    </w:p>
    <w:p w14:paraId="586BD903" w14:textId="39568C65" w:rsidR="00262654" w:rsidRPr="006430A4" w:rsidRDefault="00262654" w:rsidP="00402096">
      <w:pPr>
        <w:pStyle w:val="ListParagraph"/>
        <w:numPr>
          <w:ilvl w:val="0"/>
          <w:numId w:val="10"/>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ennetada ohtu ning tegutseda erakorralise sündmuse korral</w:t>
      </w:r>
      <w:r w:rsidR="008349CD" w:rsidRPr="006430A4">
        <w:rPr>
          <w:rFonts w:ascii="Times New Roman" w:hAnsi="Times New Roman" w:cs="Times New Roman"/>
          <w:sz w:val="24"/>
          <w:szCs w:val="24"/>
        </w:rPr>
        <w:t>;</w:t>
      </w:r>
    </w:p>
    <w:p w14:paraId="5B51F794" w14:textId="4854D9BB" w:rsidR="00262654" w:rsidRPr="006430A4" w:rsidRDefault="00262654" w:rsidP="00402096">
      <w:pPr>
        <w:pStyle w:val="ListParagraph"/>
        <w:numPr>
          <w:ilvl w:val="0"/>
          <w:numId w:val="10"/>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kasutada side-, valve- ning teisi seadmeid</w:t>
      </w:r>
      <w:r w:rsidR="008349CD" w:rsidRPr="006430A4">
        <w:rPr>
          <w:rFonts w:ascii="Times New Roman" w:hAnsi="Times New Roman" w:cs="Times New Roman"/>
          <w:sz w:val="24"/>
          <w:szCs w:val="24"/>
        </w:rPr>
        <w:t>;</w:t>
      </w:r>
    </w:p>
    <w:p w14:paraId="27F74B87" w14:textId="7A31A901" w:rsidR="00262654" w:rsidRPr="006430A4" w:rsidRDefault="00262654" w:rsidP="00402096">
      <w:pPr>
        <w:pStyle w:val="ListParagraph"/>
        <w:numPr>
          <w:ilvl w:val="0"/>
          <w:numId w:val="10"/>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turvata liikuvat turvaobjekti</w:t>
      </w:r>
      <w:r w:rsidR="008349CD" w:rsidRPr="006430A4">
        <w:rPr>
          <w:rFonts w:ascii="Times New Roman" w:hAnsi="Times New Roman" w:cs="Times New Roman"/>
          <w:sz w:val="24"/>
          <w:szCs w:val="24"/>
        </w:rPr>
        <w:t>;</w:t>
      </w:r>
    </w:p>
    <w:p w14:paraId="35703039" w14:textId="7188CB97" w:rsidR="00BC6420" w:rsidRPr="006430A4" w:rsidRDefault="00262654" w:rsidP="006430A4">
      <w:pPr>
        <w:pStyle w:val="ListParagraph"/>
        <w:numPr>
          <w:ilvl w:val="0"/>
          <w:numId w:val="10"/>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juhendada valvetöötajat.</w:t>
      </w:r>
    </w:p>
    <w:p w14:paraId="292C0F55" w14:textId="77777777" w:rsidR="006C5DE9" w:rsidRPr="006430A4" w:rsidRDefault="006C5DE9" w:rsidP="006430A4">
      <w:pPr>
        <w:pStyle w:val="ListParagraph"/>
        <w:spacing w:after="0" w:line="240" w:lineRule="auto"/>
        <w:jc w:val="both"/>
        <w:rPr>
          <w:rFonts w:ascii="Times New Roman" w:hAnsi="Times New Roman" w:cs="Times New Roman"/>
          <w:sz w:val="24"/>
          <w:szCs w:val="24"/>
        </w:rPr>
      </w:pPr>
    </w:p>
    <w:p w14:paraId="03542733" w14:textId="76567D94" w:rsidR="003C71A1" w:rsidRPr="006430A4" w:rsidRDefault="00792EDB" w:rsidP="006430A4">
      <w:pPr>
        <w:spacing w:after="0" w:line="240" w:lineRule="auto"/>
        <w:jc w:val="both"/>
        <w:rPr>
          <w:rFonts w:ascii="Times New Roman" w:eastAsia="Times New Roman" w:hAnsi="Times New Roman" w:cs="Times New Roman"/>
          <w:sz w:val="24"/>
          <w:szCs w:val="24"/>
        </w:rPr>
      </w:pPr>
      <w:r w:rsidRPr="006430A4">
        <w:rPr>
          <w:rFonts w:ascii="Times New Roman" w:eastAsia="Times New Roman" w:hAnsi="Times New Roman" w:cs="Times New Roman"/>
          <w:b/>
          <w:bCs/>
          <w:sz w:val="24"/>
          <w:szCs w:val="24"/>
        </w:rPr>
        <w:t xml:space="preserve">Lisa </w:t>
      </w:r>
      <w:r w:rsidR="000C64AD">
        <w:rPr>
          <w:rFonts w:ascii="Times New Roman" w:eastAsia="Times New Roman" w:hAnsi="Times New Roman" w:cs="Times New Roman"/>
          <w:b/>
          <w:bCs/>
          <w:sz w:val="24"/>
          <w:szCs w:val="24"/>
        </w:rPr>
        <w:t>1</w:t>
      </w:r>
      <w:r w:rsidRPr="006430A4">
        <w:rPr>
          <w:rFonts w:ascii="Times New Roman" w:eastAsia="Times New Roman" w:hAnsi="Times New Roman" w:cs="Times New Roman"/>
          <w:b/>
          <w:bCs/>
          <w:sz w:val="24"/>
          <w:szCs w:val="24"/>
        </w:rPr>
        <w:t xml:space="preserve"> III osas</w:t>
      </w:r>
      <w:r w:rsidR="009D46A2" w:rsidRPr="006430A4">
        <w:rPr>
          <w:rFonts w:ascii="Times New Roman" w:eastAsia="Times New Roman" w:hAnsi="Times New Roman" w:cs="Times New Roman"/>
          <w:b/>
          <w:bCs/>
          <w:sz w:val="24"/>
          <w:szCs w:val="24"/>
        </w:rPr>
        <w:t xml:space="preserve"> on</w:t>
      </w:r>
      <w:r w:rsidRPr="006430A4">
        <w:rPr>
          <w:rFonts w:ascii="Times New Roman" w:eastAsia="Times New Roman" w:hAnsi="Times New Roman" w:cs="Times New Roman"/>
          <w:b/>
          <w:bCs/>
          <w:sz w:val="24"/>
          <w:szCs w:val="24"/>
        </w:rPr>
        <w:t xml:space="preserve"> reguleeritud</w:t>
      </w:r>
      <w:r w:rsidR="009D46A2" w:rsidRPr="006430A4">
        <w:rPr>
          <w:rFonts w:ascii="Times New Roman" w:eastAsia="Times New Roman" w:hAnsi="Times New Roman" w:cs="Times New Roman"/>
          <w:b/>
          <w:bCs/>
          <w:sz w:val="24"/>
          <w:szCs w:val="24"/>
        </w:rPr>
        <w:t xml:space="preserve"> turvajuhi väljaõppe nõuded ja õpiväljundid.</w:t>
      </w:r>
    </w:p>
    <w:p w14:paraId="4DFF9ECA" w14:textId="77777777" w:rsidR="003C71A1" w:rsidRPr="006430A4" w:rsidRDefault="003C71A1" w:rsidP="006430A4">
      <w:pPr>
        <w:spacing w:after="0" w:line="240" w:lineRule="auto"/>
        <w:jc w:val="both"/>
        <w:rPr>
          <w:rFonts w:ascii="Times New Roman" w:eastAsia="Times New Roman" w:hAnsi="Times New Roman" w:cs="Times New Roman"/>
          <w:b/>
          <w:bCs/>
          <w:sz w:val="24"/>
          <w:szCs w:val="24"/>
        </w:rPr>
      </w:pPr>
    </w:p>
    <w:p w14:paraId="2A2629FD" w14:textId="6D8322A1" w:rsidR="009D46A2" w:rsidRPr="006430A4" w:rsidRDefault="00EC2278" w:rsidP="006430A4">
      <w:pPr>
        <w:spacing w:after="0" w:line="240" w:lineRule="auto"/>
        <w:jc w:val="both"/>
        <w:rPr>
          <w:rFonts w:ascii="Times New Roman" w:hAnsi="Times New Roman" w:cs="Times New Roman"/>
          <w:sz w:val="24"/>
          <w:szCs w:val="24"/>
        </w:rPr>
      </w:pPr>
      <w:r w:rsidRPr="006430A4">
        <w:rPr>
          <w:rFonts w:ascii="Times New Roman" w:eastAsia="Times New Roman" w:hAnsi="Times New Roman" w:cs="Times New Roman"/>
          <w:sz w:val="24"/>
          <w:szCs w:val="24"/>
        </w:rPr>
        <w:t xml:space="preserve">Turvajuhi õpe on kutseeksamiks ettevalmistav baaskoolitus. </w:t>
      </w:r>
      <w:r w:rsidR="009D46A2" w:rsidRPr="006430A4">
        <w:rPr>
          <w:rFonts w:ascii="Times New Roman" w:eastAsia="Times New Roman" w:hAnsi="Times New Roman" w:cs="Times New Roman"/>
          <w:sz w:val="24"/>
          <w:szCs w:val="24"/>
        </w:rPr>
        <w:t xml:space="preserve">Turvajuht on turvateenistuja, kes osaleb turvamisel ja vastutab turvamise, turvateenistuja väljaõppe korraldamise ja turvaauditi läbiviimise eest ning vastab </w:t>
      </w:r>
      <w:proofErr w:type="spellStart"/>
      <w:r w:rsidR="009D46A2" w:rsidRPr="006430A4">
        <w:rPr>
          <w:rFonts w:ascii="Times New Roman" w:eastAsia="Times New Roman" w:hAnsi="Times New Roman" w:cs="Times New Roman"/>
          <w:sz w:val="24"/>
          <w:szCs w:val="24"/>
        </w:rPr>
        <w:t>TurvaTS</w:t>
      </w:r>
      <w:r w:rsidR="006A7600">
        <w:rPr>
          <w:rFonts w:ascii="Times New Roman" w:eastAsia="Times New Roman" w:hAnsi="Times New Roman" w:cs="Times New Roman"/>
          <w:sz w:val="24"/>
          <w:szCs w:val="24"/>
        </w:rPr>
        <w:t>-is</w:t>
      </w:r>
      <w:proofErr w:type="spellEnd"/>
      <w:r w:rsidR="009D46A2" w:rsidRPr="006430A4">
        <w:rPr>
          <w:rFonts w:ascii="Times New Roman" w:eastAsia="Times New Roman" w:hAnsi="Times New Roman" w:cs="Times New Roman"/>
          <w:sz w:val="24"/>
          <w:szCs w:val="24"/>
        </w:rPr>
        <w:t xml:space="preserve"> sätestatud turvajuhi nõuetele ning kellel</w:t>
      </w:r>
      <w:r w:rsidR="000E25E7" w:rsidRPr="006430A4">
        <w:rPr>
          <w:rFonts w:ascii="Times New Roman" w:eastAsia="Times New Roman" w:hAnsi="Times New Roman" w:cs="Times New Roman"/>
          <w:sz w:val="24"/>
          <w:szCs w:val="24"/>
        </w:rPr>
        <w:t>e</w:t>
      </w:r>
      <w:r w:rsidR="009D46A2" w:rsidRPr="006430A4">
        <w:rPr>
          <w:rFonts w:ascii="Times New Roman" w:eastAsia="Times New Roman" w:hAnsi="Times New Roman" w:cs="Times New Roman"/>
          <w:sz w:val="24"/>
          <w:szCs w:val="24"/>
        </w:rPr>
        <w:t xml:space="preserve"> on kutseseaduse alusel antud turvajuhi kutse. Turvajuhi väljaõppe puhul on peamine muudatus see, et väljaõpe peab andma sellised teadmised ja oskused, mis võimaldavad turvajuhil vastutada ka väljaõppe kvaliteedi eest</w:t>
      </w:r>
      <w:r w:rsidR="000E25E7" w:rsidRPr="006430A4">
        <w:rPr>
          <w:rFonts w:ascii="Times New Roman" w:eastAsia="Times New Roman" w:hAnsi="Times New Roman" w:cs="Times New Roman"/>
          <w:sz w:val="24"/>
          <w:szCs w:val="24"/>
        </w:rPr>
        <w:t xml:space="preserve"> ja väljaõpet korraldada</w:t>
      </w:r>
      <w:r w:rsidR="009D46A2" w:rsidRPr="006430A4">
        <w:rPr>
          <w:rFonts w:ascii="Times New Roman" w:eastAsia="Times New Roman" w:hAnsi="Times New Roman" w:cs="Times New Roman"/>
          <w:sz w:val="24"/>
          <w:szCs w:val="24"/>
        </w:rPr>
        <w:t xml:space="preserve">. Võrredes turvatöötajaga on turvajuhil täiendavad pädevused ja kohustused. Turvajuht on see, kes kinnitab turvaauditi aruande ning vastutab selle läbiviimise eest. Turvaauditi tegemise käik kui ka tulemus eeldab asjatundlikku hinnangut turvaobjektile, saab seda tööd teha üksnes asjakohase väljaõppe ja kvalifikatsiooniga töötaja, mistõttu peab turvajuhi õpe need teadmised ja oskused andma. Turvajuht vastutab ka turvateenistuja </w:t>
      </w:r>
      <w:r w:rsidR="009D46A2" w:rsidRPr="006430A4">
        <w:rPr>
          <w:rFonts w:ascii="Times New Roman" w:hAnsi="Times New Roman" w:cs="Times New Roman"/>
          <w:sz w:val="24"/>
          <w:szCs w:val="24"/>
        </w:rPr>
        <w:t xml:space="preserve">väljaõppe korralduse eest, mis omakord nõuab põhjalikumat teadmist väljaõppele seatud nõuetest ja selle elluviimisest. </w:t>
      </w:r>
      <w:r w:rsidR="000E25E7" w:rsidRPr="006430A4">
        <w:rPr>
          <w:rFonts w:ascii="Times New Roman" w:hAnsi="Times New Roman" w:cs="Times New Roman"/>
          <w:sz w:val="24"/>
          <w:szCs w:val="24"/>
        </w:rPr>
        <w:t xml:space="preserve">Kui </w:t>
      </w:r>
      <w:proofErr w:type="spellStart"/>
      <w:r w:rsidR="000E25E7" w:rsidRPr="006430A4">
        <w:rPr>
          <w:rFonts w:ascii="Times New Roman" w:hAnsi="Times New Roman" w:cs="Times New Roman"/>
          <w:sz w:val="24"/>
          <w:szCs w:val="24"/>
        </w:rPr>
        <w:t>siseturvajuht</w:t>
      </w:r>
      <w:proofErr w:type="spellEnd"/>
      <w:r w:rsidR="000E25E7" w:rsidRPr="006430A4">
        <w:rPr>
          <w:rFonts w:ascii="Times New Roman" w:hAnsi="Times New Roman" w:cs="Times New Roman"/>
          <w:sz w:val="24"/>
          <w:szCs w:val="24"/>
        </w:rPr>
        <w:t xml:space="preserve"> tegutseb avalikus kohas, </w:t>
      </w:r>
      <w:r w:rsidR="000E25E7" w:rsidRPr="006430A4">
        <w:rPr>
          <w:rFonts w:ascii="Times New Roman" w:hAnsi="Times New Roman" w:cs="Times New Roman"/>
          <w:sz w:val="24"/>
          <w:szCs w:val="24"/>
        </w:rPr>
        <w:lastRenderedPageBreak/>
        <w:t>peab ta vastama turvajuhi nõuetele ja omandama turvajuhi kutse, mis tähendab, et läbima ka turvajuhi väljaõppe.</w:t>
      </w:r>
    </w:p>
    <w:p w14:paraId="4FF61F2E" w14:textId="77777777" w:rsidR="007F1466" w:rsidRPr="006430A4" w:rsidRDefault="007F1466" w:rsidP="006430A4">
      <w:pPr>
        <w:spacing w:after="0" w:line="240" w:lineRule="auto"/>
        <w:jc w:val="both"/>
        <w:rPr>
          <w:rFonts w:ascii="Times New Roman" w:hAnsi="Times New Roman" w:cs="Times New Roman"/>
          <w:sz w:val="24"/>
          <w:szCs w:val="24"/>
        </w:rPr>
      </w:pPr>
    </w:p>
    <w:p w14:paraId="152589A8" w14:textId="77777777" w:rsidR="009D46A2" w:rsidRPr="006430A4" w:rsidRDefault="009D46A2" w:rsidP="006430A4">
      <w:pPr>
        <w:spacing w:after="0" w:line="240" w:lineRule="auto"/>
        <w:jc w:val="both"/>
        <w:rPr>
          <w:rFonts w:ascii="Times New Roman" w:hAnsi="Times New Roman" w:cs="Times New Roman"/>
          <w:b/>
          <w:bCs/>
          <w:sz w:val="24"/>
          <w:szCs w:val="24"/>
        </w:rPr>
      </w:pPr>
      <w:r w:rsidRPr="006430A4">
        <w:rPr>
          <w:rFonts w:ascii="Times New Roman" w:hAnsi="Times New Roman" w:cs="Times New Roman"/>
          <w:b/>
          <w:bCs/>
          <w:sz w:val="24"/>
          <w:szCs w:val="24"/>
        </w:rPr>
        <w:t>Vastavalt turvajuhi kutsestandardile</w:t>
      </w:r>
      <w:r w:rsidRPr="006430A4">
        <w:rPr>
          <w:rStyle w:val="FootnoteReference"/>
          <w:rFonts w:ascii="Times New Roman" w:hAnsi="Times New Roman" w:cs="Times New Roman"/>
          <w:b/>
          <w:bCs/>
          <w:sz w:val="24"/>
          <w:szCs w:val="24"/>
        </w:rPr>
        <w:footnoteReference w:id="12"/>
      </w:r>
      <w:r w:rsidRPr="006430A4">
        <w:rPr>
          <w:rFonts w:ascii="Times New Roman" w:hAnsi="Times New Roman" w:cs="Times New Roman"/>
          <w:b/>
          <w:bCs/>
          <w:sz w:val="24"/>
          <w:szCs w:val="24"/>
        </w:rPr>
        <w:t xml:space="preserve"> peab väljaõpe andma turvajuhile teadmised ja oskused sellest, kuidas:</w:t>
      </w:r>
    </w:p>
    <w:p w14:paraId="5C1EB517" w14:textId="77777777" w:rsidR="009D46A2" w:rsidRPr="006430A4" w:rsidRDefault="009D46A2" w:rsidP="006430A4">
      <w:pPr>
        <w:pStyle w:val="ListParagraph"/>
        <w:numPr>
          <w:ilvl w:val="0"/>
          <w:numId w:val="1"/>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ette valmistada turvategevuseks;</w:t>
      </w:r>
    </w:p>
    <w:p w14:paraId="21162300" w14:textId="77777777" w:rsidR="009D46A2" w:rsidRPr="006430A4" w:rsidRDefault="009D46A2" w:rsidP="006430A4">
      <w:pPr>
        <w:pStyle w:val="ListParagraph"/>
        <w:numPr>
          <w:ilvl w:val="0"/>
          <w:numId w:val="1"/>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turvaobjekti turvata;</w:t>
      </w:r>
    </w:p>
    <w:p w14:paraId="69498333" w14:textId="77777777" w:rsidR="009D46A2" w:rsidRPr="006430A4" w:rsidRDefault="009D46A2" w:rsidP="006430A4">
      <w:pPr>
        <w:pStyle w:val="ListParagraph"/>
        <w:numPr>
          <w:ilvl w:val="0"/>
          <w:numId w:val="1"/>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 xml:space="preserve">kontrollida läbipääsuõigusi ja rakendada piiranguid; </w:t>
      </w:r>
    </w:p>
    <w:p w14:paraId="443B3151" w14:textId="77777777" w:rsidR="009D46A2" w:rsidRPr="006430A4" w:rsidRDefault="009D46A2" w:rsidP="006430A4">
      <w:pPr>
        <w:pStyle w:val="ListParagraph"/>
        <w:numPr>
          <w:ilvl w:val="0"/>
          <w:numId w:val="1"/>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tagada korda ja käitumisnõuete järgimist;</w:t>
      </w:r>
    </w:p>
    <w:p w14:paraId="2DDFB895" w14:textId="77777777" w:rsidR="009D46A2" w:rsidRPr="006430A4" w:rsidRDefault="009D46A2" w:rsidP="00402096">
      <w:pPr>
        <w:pStyle w:val="ListParagraph"/>
        <w:numPr>
          <w:ilvl w:val="0"/>
          <w:numId w:val="1"/>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tõrjuda turvaobjektile suunatud ohtu või kõrvaldada rikkumist, sh rakendada meetmeid,</w:t>
      </w:r>
    </w:p>
    <w:p w14:paraId="7AB902E5" w14:textId="77777777" w:rsidR="009D46A2" w:rsidRPr="006430A4" w:rsidRDefault="009D46A2" w:rsidP="006430A4">
      <w:pPr>
        <w:pStyle w:val="ListParagraph"/>
        <w:numPr>
          <w:ilvl w:val="0"/>
          <w:numId w:val="1"/>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kasutada füüsilist jõudu, erivahendid ja relva;</w:t>
      </w:r>
    </w:p>
    <w:p w14:paraId="26B0F212" w14:textId="77777777" w:rsidR="009D46A2" w:rsidRPr="006430A4" w:rsidRDefault="009D46A2" w:rsidP="006430A4">
      <w:pPr>
        <w:pStyle w:val="ListParagraph"/>
        <w:numPr>
          <w:ilvl w:val="0"/>
          <w:numId w:val="1"/>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ennetada ohtu ja tegutseda erakorralise sündmuse korral;</w:t>
      </w:r>
    </w:p>
    <w:p w14:paraId="6D435F26" w14:textId="77777777" w:rsidR="009D46A2" w:rsidRPr="006430A4" w:rsidRDefault="009D46A2" w:rsidP="006430A4">
      <w:pPr>
        <w:pStyle w:val="ListParagraph"/>
        <w:numPr>
          <w:ilvl w:val="0"/>
          <w:numId w:val="1"/>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kasutada side-, valve- ning teisi seadmeid;</w:t>
      </w:r>
    </w:p>
    <w:p w14:paraId="4CA62100" w14:textId="77777777" w:rsidR="009D46A2" w:rsidRPr="006430A4" w:rsidRDefault="009D46A2" w:rsidP="006430A4">
      <w:pPr>
        <w:pStyle w:val="ListParagraph"/>
        <w:numPr>
          <w:ilvl w:val="0"/>
          <w:numId w:val="1"/>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turvata liikuvat turvaobjekti;</w:t>
      </w:r>
    </w:p>
    <w:p w14:paraId="1C4CE1EE" w14:textId="77777777" w:rsidR="009D46A2" w:rsidRPr="006430A4" w:rsidRDefault="009D46A2" w:rsidP="006430A4">
      <w:pPr>
        <w:pStyle w:val="ListParagraph"/>
        <w:numPr>
          <w:ilvl w:val="0"/>
          <w:numId w:val="1"/>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juhendada turvateenistujaid ja juhtida meeskonda;</w:t>
      </w:r>
    </w:p>
    <w:p w14:paraId="4C8434A3" w14:textId="77777777" w:rsidR="009D46A2" w:rsidRPr="006430A4" w:rsidRDefault="009D46A2" w:rsidP="006430A4">
      <w:pPr>
        <w:pStyle w:val="ListParagraph"/>
        <w:numPr>
          <w:ilvl w:val="0"/>
          <w:numId w:val="1"/>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läbi viia turvaauditit ja koostada turvaplaani;</w:t>
      </w:r>
    </w:p>
    <w:p w14:paraId="1C98D2AC" w14:textId="6CBEC417" w:rsidR="009D46A2" w:rsidRPr="006430A4" w:rsidRDefault="009D46A2" w:rsidP="006430A4">
      <w:pPr>
        <w:pStyle w:val="ListParagraph"/>
        <w:numPr>
          <w:ilvl w:val="0"/>
          <w:numId w:val="1"/>
        </w:numPr>
        <w:spacing w:after="0" w:line="240" w:lineRule="auto"/>
        <w:jc w:val="both"/>
        <w:rPr>
          <w:rFonts w:ascii="Times New Roman" w:eastAsia="Times New Roman" w:hAnsi="Times New Roman" w:cs="Times New Roman"/>
          <w:sz w:val="24"/>
          <w:szCs w:val="24"/>
        </w:rPr>
      </w:pPr>
      <w:r w:rsidRPr="006430A4">
        <w:rPr>
          <w:rFonts w:ascii="Times New Roman" w:hAnsi="Times New Roman" w:cs="Times New Roman"/>
          <w:sz w:val="24"/>
          <w:szCs w:val="24"/>
        </w:rPr>
        <w:t>korraldada ja läbi viia turvateenistuja väljaõpet.</w:t>
      </w:r>
    </w:p>
    <w:p w14:paraId="79CD7642" w14:textId="77777777" w:rsidR="003D61D7" w:rsidRPr="006430A4" w:rsidRDefault="003D61D7" w:rsidP="006430A4">
      <w:pPr>
        <w:spacing w:after="0" w:line="240" w:lineRule="auto"/>
        <w:jc w:val="both"/>
        <w:rPr>
          <w:rFonts w:ascii="Times New Roman" w:eastAsia="Times New Roman" w:hAnsi="Times New Roman" w:cs="Times New Roman"/>
          <w:sz w:val="24"/>
          <w:szCs w:val="24"/>
        </w:rPr>
      </w:pPr>
    </w:p>
    <w:p w14:paraId="23CFFC72" w14:textId="396E9A79" w:rsidR="00512E44" w:rsidRDefault="00512E44" w:rsidP="006430A4">
      <w:pPr>
        <w:spacing w:after="0" w:line="240" w:lineRule="auto"/>
        <w:jc w:val="both"/>
        <w:rPr>
          <w:rFonts w:ascii="Times New Roman" w:eastAsia="Times New Roman" w:hAnsi="Times New Roman" w:cs="Times New Roman"/>
          <w:sz w:val="24"/>
          <w:szCs w:val="24"/>
        </w:rPr>
      </w:pPr>
      <w:r w:rsidRPr="006430A4">
        <w:rPr>
          <w:rFonts w:ascii="Times New Roman" w:eastAsia="Times New Roman" w:hAnsi="Times New Roman" w:cs="Times New Roman"/>
          <w:b/>
          <w:bCs/>
          <w:sz w:val="24"/>
          <w:szCs w:val="24"/>
        </w:rPr>
        <w:t>Lõikes 3</w:t>
      </w:r>
      <w:r w:rsidRPr="006430A4">
        <w:rPr>
          <w:rFonts w:ascii="Times New Roman" w:eastAsia="Times New Roman" w:hAnsi="Times New Roman" w:cs="Times New Roman"/>
          <w:sz w:val="24"/>
          <w:szCs w:val="24"/>
        </w:rPr>
        <w:t xml:space="preserve"> </w:t>
      </w:r>
      <w:r w:rsidR="006A7600">
        <w:rPr>
          <w:rFonts w:ascii="Times New Roman" w:eastAsia="Times New Roman" w:hAnsi="Times New Roman" w:cs="Times New Roman"/>
          <w:sz w:val="24"/>
          <w:szCs w:val="24"/>
        </w:rPr>
        <w:t>kehtestatakse</w:t>
      </w:r>
      <w:r w:rsidRPr="006430A4" w:rsidDel="006A7600">
        <w:rPr>
          <w:rFonts w:ascii="Times New Roman" w:eastAsia="Times New Roman" w:hAnsi="Times New Roman" w:cs="Times New Roman"/>
          <w:sz w:val="24"/>
          <w:szCs w:val="24"/>
        </w:rPr>
        <w:t xml:space="preserve"> </w:t>
      </w:r>
      <w:r w:rsidRPr="006430A4">
        <w:rPr>
          <w:rFonts w:ascii="Times New Roman" w:eastAsia="Times New Roman" w:hAnsi="Times New Roman" w:cs="Times New Roman"/>
          <w:sz w:val="24"/>
          <w:szCs w:val="24"/>
        </w:rPr>
        <w:t>valvetöötaja väljaõppe</w:t>
      </w:r>
      <w:r w:rsidR="006A7600">
        <w:rPr>
          <w:rFonts w:ascii="Times New Roman" w:eastAsia="Times New Roman" w:hAnsi="Times New Roman" w:cs="Times New Roman"/>
          <w:sz w:val="24"/>
          <w:szCs w:val="24"/>
        </w:rPr>
        <w:t xml:space="preserve"> </w:t>
      </w:r>
      <w:r w:rsidR="006A7600" w:rsidRPr="006430A4">
        <w:rPr>
          <w:rFonts w:ascii="Times New Roman" w:eastAsia="Times New Roman" w:hAnsi="Times New Roman" w:cs="Times New Roman"/>
          <w:sz w:val="24"/>
          <w:szCs w:val="24"/>
        </w:rPr>
        <w:t>mah</w:t>
      </w:r>
      <w:r w:rsidR="006A7600">
        <w:rPr>
          <w:rFonts w:ascii="Times New Roman" w:eastAsia="Times New Roman" w:hAnsi="Times New Roman" w:cs="Times New Roman"/>
          <w:sz w:val="24"/>
          <w:szCs w:val="24"/>
        </w:rPr>
        <w:t>uks</w:t>
      </w:r>
      <w:r w:rsidR="006A7600" w:rsidRPr="006430A4">
        <w:rPr>
          <w:rFonts w:ascii="Times New Roman" w:eastAsia="Times New Roman" w:hAnsi="Times New Roman" w:cs="Times New Roman"/>
          <w:sz w:val="24"/>
          <w:szCs w:val="24"/>
        </w:rPr>
        <w:t xml:space="preserve"> </w:t>
      </w:r>
      <w:r w:rsidRPr="006430A4">
        <w:rPr>
          <w:rFonts w:ascii="Times New Roman" w:eastAsia="Times New Roman" w:hAnsi="Times New Roman" w:cs="Times New Roman"/>
          <w:sz w:val="24"/>
          <w:szCs w:val="24"/>
        </w:rPr>
        <w:t xml:space="preserve"> vähemalt 24 akadeemilist tundi, mis </w:t>
      </w:r>
      <w:r w:rsidR="006A7600">
        <w:rPr>
          <w:rFonts w:ascii="Times New Roman" w:eastAsia="Times New Roman" w:hAnsi="Times New Roman" w:cs="Times New Roman"/>
          <w:sz w:val="24"/>
          <w:szCs w:val="24"/>
        </w:rPr>
        <w:t xml:space="preserve">peab </w:t>
      </w:r>
      <w:r w:rsidRPr="006430A4">
        <w:rPr>
          <w:rFonts w:ascii="Times New Roman" w:eastAsia="Times New Roman" w:hAnsi="Times New Roman" w:cs="Times New Roman"/>
          <w:sz w:val="24"/>
          <w:szCs w:val="24"/>
        </w:rPr>
        <w:t xml:space="preserve">hõlmama vähemalt 16 akadeemilist tundi kontaktõpet. Kontaktõpe valvetöötja väljaõppes tähendab, et õpe toimub koolitaja vahetul juhendamisel. See võib toimuda nii klassiruumis loengu ja seminari vormis kui ka praktiliste harjutustena. Eriti vajalik on valvetöötjatel </w:t>
      </w:r>
      <w:r w:rsidR="006A7600">
        <w:rPr>
          <w:rFonts w:ascii="Times New Roman" w:eastAsia="Times New Roman" w:hAnsi="Times New Roman" w:cs="Times New Roman"/>
          <w:sz w:val="24"/>
          <w:szCs w:val="24"/>
        </w:rPr>
        <w:t>õppida</w:t>
      </w:r>
      <w:r w:rsidR="006A7600" w:rsidRPr="006430A4">
        <w:rPr>
          <w:rFonts w:ascii="Times New Roman" w:eastAsia="Times New Roman" w:hAnsi="Times New Roman" w:cs="Times New Roman"/>
          <w:sz w:val="24"/>
          <w:szCs w:val="24"/>
        </w:rPr>
        <w:t xml:space="preserve"> </w:t>
      </w:r>
      <w:r w:rsidRPr="006430A4">
        <w:rPr>
          <w:rFonts w:ascii="Times New Roman" w:eastAsia="Times New Roman" w:hAnsi="Times New Roman" w:cs="Times New Roman"/>
          <w:sz w:val="24"/>
          <w:szCs w:val="24"/>
        </w:rPr>
        <w:t xml:space="preserve">praktiliste </w:t>
      </w:r>
      <w:r w:rsidR="006A7600" w:rsidRPr="006430A4">
        <w:rPr>
          <w:rFonts w:ascii="Times New Roman" w:eastAsia="Times New Roman" w:hAnsi="Times New Roman" w:cs="Times New Roman"/>
          <w:sz w:val="24"/>
          <w:szCs w:val="24"/>
        </w:rPr>
        <w:t>harjutus</w:t>
      </w:r>
      <w:r w:rsidR="006A7600">
        <w:rPr>
          <w:rFonts w:ascii="Times New Roman" w:eastAsia="Times New Roman" w:hAnsi="Times New Roman" w:cs="Times New Roman"/>
          <w:sz w:val="24"/>
          <w:szCs w:val="24"/>
        </w:rPr>
        <w:t>t</w:t>
      </w:r>
      <w:r w:rsidR="006A7600" w:rsidRPr="006430A4">
        <w:rPr>
          <w:rFonts w:ascii="Times New Roman" w:eastAsia="Times New Roman" w:hAnsi="Times New Roman" w:cs="Times New Roman"/>
          <w:sz w:val="24"/>
          <w:szCs w:val="24"/>
        </w:rPr>
        <w:t>e</w:t>
      </w:r>
      <w:r w:rsidR="006A7600">
        <w:rPr>
          <w:rFonts w:ascii="Times New Roman" w:eastAsia="Times New Roman" w:hAnsi="Times New Roman" w:cs="Times New Roman"/>
          <w:sz w:val="24"/>
          <w:szCs w:val="24"/>
        </w:rPr>
        <w:t xml:space="preserve"> käigus</w:t>
      </w:r>
      <w:r w:rsidR="006A7600" w:rsidRPr="006430A4">
        <w:rPr>
          <w:rFonts w:ascii="Times New Roman" w:eastAsia="Times New Roman" w:hAnsi="Times New Roman" w:cs="Times New Roman"/>
          <w:sz w:val="24"/>
          <w:szCs w:val="24"/>
        </w:rPr>
        <w:t xml:space="preserve"> </w:t>
      </w:r>
      <w:r w:rsidRPr="006430A4">
        <w:rPr>
          <w:rFonts w:ascii="Times New Roman" w:eastAsia="Times New Roman" w:hAnsi="Times New Roman" w:cs="Times New Roman"/>
          <w:sz w:val="24"/>
          <w:szCs w:val="24"/>
        </w:rPr>
        <w:t>kasuta</w:t>
      </w:r>
      <w:r w:rsidR="006A7600">
        <w:rPr>
          <w:rFonts w:ascii="Times New Roman" w:eastAsia="Times New Roman" w:hAnsi="Times New Roman" w:cs="Times New Roman"/>
          <w:sz w:val="24"/>
          <w:szCs w:val="24"/>
        </w:rPr>
        <w:t>ma</w:t>
      </w:r>
      <w:r w:rsidRPr="006430A4">
        <w:rPr>
          <w:rFonts w:ascii="Times New Roman" w:eastAsia="Times New Roman" w:hAnsi="Times New Roman" w:cs="Times New Roman"/>
          <w:sz w:val="24"/>
          <w:szCs w:val="24"/>
        </w:rPr>
        <w:t xml:space="preserve"> gaasipihustit ja side-, valve- ning teisi tööks vajalikke seadmeid ning vajadusel </w:t>
      </w:r>
      <w:r w:rsidR="006A7600">
        <w:rPr>
          <w:rFonts w:ascii="Times New Roman" w:eastAsia="Times New Roman" w:hAnsi="Times New Roman" w:cs="Times New Roman"/>
          <w:sz w:val="24"/>
          <w:szCs w:val="24"/>
        </w:rPr>
        <w:t xml:space="preserve">osata </w:t>
      </w:r>
      <w:r w:rsidRPr="006430A4">
        <w:rPr>
          <w:rFonts w:ascii="Times New Roman" w:eastAsia="Times New Roman" w:hAnsi="Times New Roman" w:cs="Times New Roman"/>
          <w:sz w:val="24"/>
          <w:szCs w:val="24"/>
        </w:rPr>
        <w:t>anda esmaabi.</w:t>
      </w:r>
    </w:p>
    <w:p w14:paraId="5418910D" w14:textId="77777777" w:rsidR="006A7600" w:rsidRPr="006430A4" w:rsidRDefault="006A7600" w:rsidP="00402096">
      <w:pPr>
        <w:spacing w:after="0" w:line="240" w:lineRule="auto"/>
        <w:jc w:val="both"/>
        <w:rPr>
          <w:rFonts w:ascii="Times New Roman" w:eastAsia="Times New Roman" w:hAnsi="Times New Roman" w:cs="Times New Roman"/>
          <w:sz w:val="24"/>
          <w:szCs w:val="24"/>
        </w:rPr>
      </w:pPr>
    </w:p>
    <w:p w14:paraId="467D605C" w14:textId="7DD1E67B" w:rsidR="00C80612" w:rsidRPr="006430A4" w:rsidRDefault="00C80612" w:rsidP="006430A4">
      <w:pPr>
        <w:spacing w:after="0" w:line="240" w:lineRule="auto"/>
        <w:jc w:val="both"/>
        <w:rPr>
          <w:rFonts w:ascii="Times New Roman" w:eastAsia="Times New Roman" w:hAnsi="Times New Roman" w:cs="Times New Roman"/>
          <w:sz w:val="24"/>
          <w:szCs w:val="24"/>
        </w:rPr>
      </w:pPr>
      <w:r w:rsidRPr="006430A4">
        <w:rPr>
          <w:rFonts w:ascii="Times New Roman" w:eastAsia="Times New Roman" w:hAnsi="Times New Roman" w:cs="Times New Roman"/>
          <w:sz w:val="24"/>
          <w:szCs w:val="24"/>
        </w:rPr>
        <w:t>Valvetöötaja väljaõppe läbinu</w:t>
      </w:r>
      <w:r w:rsidR="0074152B">
        <w:rPr>
          <w:rFonts w:ascii="Times New Roman" w:eastAsia="Times New Roman" w:hAnsi="Times New Roman" w:cs="Times New Roman"/>
          <w:sz w:val="24"/>
          <w:szCs w:val="24"/>
        </w:rPr>
        <w:t xml:space="preserve">le </w:t>
      </w:r>
      <w:r w:rsidRPr="006430A4">
        <w:rPr>
          <w:rFonts w:ascii="Times New Roman" w:eastAsia="Times New Roman" w:hAnsi="Times New Roman" w:cs="Times New Roman"/>
          <w:sz w:val="24"/>
          <w:szCs w:val="24"/>
        </w:rPr>
        <w:t>väljastatakse tõend, mis kinnitab, et isik on täienduskoolituse, ehk valvetöötaja väljaõppe läbinud. Ei ole vajalik, et saavutamist hinnatakse, kuna väljaõppe maht tundides on minimaalne ja sobivuse hindamine toimub kutseeksami kaudu. Täpsemalt reguleerib tõendi väljaandmist ja sellele ettenähtud nõudeid täienduskoolituse standard.</w:t>
      </w:r>
    </w:p>
    <w:p w14:paraId="2C47E51A" w14:textId="77777777" w:rsidR="006D3431" w:rsidRPr="006430A4" w:rsidRDefault="006D3431" w:rsidP="006430A4">
      <w:pPr>
        <w:spacing w:after="0" w:line="240" w:lineRule="auto"/>
        <w:jc w:val="both"/>
        <w:rPr>
          <w:rFonts w:ascii="Times New Roman" w:eastAsia="Times New Roman" w:hAnsi="Times New Roman" w:cs="Times New Roman"/>
          <w:sz w:val="24"/>
          <w:szCs w:val="24"/>
        </w:rPr>
      </w:pPr>
    </w:p>
    <w:p w14:paraId="19E49768" w14:textId="28A7ED1F" w:rsidR="00BC6420" w:rsidRPr="006430A4" w:rsidRDefault="00AB58B2"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b/>
          <w:bCs/>
          <w:sz w:val="24"/>
          <w:szCs w:val="24"/>
        </w:rPr>
        <w:t xml:space="preserve">Lõikes </w:t>
      </w:r>
      <w:r w:rsidR="00F87055" w:rsidRPr="006430A4">
        <w:rPr>
          <w:rFonts w:ascii="Times New Roman" w:hAnsi="Times New Roman" w:cs="Times New Roman"/>
          <w:b/>
          <w:bCs/>
          <w:sz w:val="24"/>
          <w:szCs w:val="24"/>
        </w:rPr>
        <w:t>4</w:t>
      </w:r>
      <w:r w:rsidRPr="006430A4">
        <w:rPr>
          <w:rFonts w:ascii="Times New Roman" w:hAnsi="Times New Roman" w:cs="Times New Roman"/>
          <w:sz w:val="24"/>
          <w:szCs w:val="24"/>
        </w:rPr>
        <w:t xml:space="preserve"> </w:t>
      </w:r>
      <w:r w:rsidR="0074152B">
        <w:rPr>
          <w:rFonts w:ascii="Times New Roman" w:hAnsi="Times New Roman" w:cs="Times New Roman"/>
          <w:sz w:val="24"/>
          <w:szCs w:val="24"/>
        </w:rPr>
        <w:t>kehtestatakse</w:t>
      </w:r>
      <w:r w:rsidR="00001BAC" w:rsidRPr="006430A4">
        <w:rPr>
          <w:rFonts w:ascii="Times New Roman" w:hAnsi="Times New Roman" w:cs="Times New Roman"/>
          <w:sz w:val="24"/>
          <w:szCs w:val="24"/>
        </w:rPr>
        <w:t xml:space="preserve"> </w:t>
      </w:r>
      <w:r w:rsidRPr="006430A4">
        <w:rPr>
          <w:rFonts w:ascii="Times New Roman" w:hAnsi="Times New Roman" w:cs="Times New Roman"/>
          <w:sz w:val="24"/>
          <w:szCs w:val="24"/>
        </w:rPr>
        <w:t xml:space="preserve">minimaalne maht turvatöötaja </w:t>
      </w:r>
      <w:r w:rsidR="00F87055" w:rsidRPr="006430A4">
        <w:rPr>
          <w:rFonts w:ascii="Times New Roman" w:hAnsi="Times New Roman" w:cs="Times New Roman"/>
          <w:sz w:val="24"/>
          <w:szCs w:val="24"/>
        </w:rPr>
        <w:t>välja</w:t>
      </w:r>
      <w:r w:rsidRPr="006430A4">
        <w:rPr>
          <w:rFonts w:ascii="Times New Roman" w:hAnsi="Times New Roman" w:cs="Times New Roman"/>
          <w:sz w:val="24"/>
          <w:szCs w:val="24"/>
        </w:rPr>
        <w:t>õppele</w:t>
      </w:r>
      <w:r w:rsidR="0074152B">
        <w:rPr>
          <w:rFonts w:ascii="Times New Roman" w:hAnsi="Times New Roman" w:cs="Times New Roman"/>
          <w:sz w:val="24"/>
          <w:szCs w:val="24"/>
        </w:rPr>
        <w:t>.</w:t>
      </w:r>
      <w:r w:rsidR="005A137B" w:rsidRPr="006430A4">
        <w:rPr>
          <w:rFonts w:ascii="Times New Roman" w:hAnsi="Times New Roman" w:cs="Times New Roman"/>
          <w:sz w:val="24"/>
          <w:szCs w:val="24"/>
        </w:rPr>
        <w:t xml:space="preserve"> Turvatöötaja väljaõppe </w:t>
      </w:r>
      <w:r w:rsidR="008A2A1C" w:rsidRPr="006430A4">
        <w:rPr>
          <w:rFonts w:ascii="Times New Roman" w:hAnsi="Times New Roman" w:cs="Times New Roman"/>
          <w:sz w:val="24"/>
          <w:szCs w:val="24"/>
        </w:rPr>
        <w:t xml:space="preserve">maht </w:t>
      </w:r>
      <w:r w:rsidRPr="006430A4">
        <w:rPr>
          <w:rFonts w:ascii="Times New Roman" w:hAnsi="Times New Roman" w:cs="Times New Roman"/>
          <w:sz w:val="24"/>
          <w:szCs w:val="24"/>
        </w:rPr>
        <w:t>peab olema</w:t>
      </w:r>
      <w:r w:rsidR="00BC6420" w:rsidRPr="006430A4">
        <w:rPr>
          <w:rFonts w:ascii="Times New Roman" w:hAnsi="Times New Roman" w:cs="Times New Roman"/>
          <w:sz w:val="24"/>
          <w:szCs w:val="24"/>
        </w:rPr>
        <w:t xml:space="preserve"> vähemalt 50 akadeemilist tundi, mis </w:t>
      </w:r>
      <w:r w:rsidR="0074152B">
        <w:rPr>
          <w:rFonts w:ascii="Times New Roman" w:hAnsi="Times New Roman" w:cs="Times New Roman"/>
          <w:sz w:val="24"/>
          <w:szCs w:val="24"/>
        </w:rPr>
        <w:t xml:space="preserve">peab </w:t>
      </w:r>
      <w:r w:rsidR="00BC6420" w:rsidRPr="006430A4">
        <w:rPr>
          <w:rFonts w:ascii="Times New Roman" w:hAnsi="Times New Roman" w:cs="Times New Roman"/>
          <w:sz w:val="24"/>
          <w:szCs w:val="24"/>
        </w:rPr>
        <w:t xml:space="preserve">hõlmama vähemalt 32 akadeemilist tundi </w:t>
      </w:r>
      <w:r w:rsidR="00A72493" w:rsidRPr="006430A4">
        <w:rPr>
          <w:rFonts w:ascii="Times New Roman" w:hAnsi="Times New Roman" w:cs="Times New Roman"/>
          <w:sz w:val="24"/>
          <w:szCs w:val="24"/>
        </w:rPr>
        <w:t>kontaktõpet</w:t>
      </w:r>
      <w:r w:rsidR="00BC6420" w:rsidRPr="006430A4">
        <w:rPr>
          <w:rFonts w:ascii="Times New Roman" w:hAnsi="Times New Roman" w:cs="Times New Roman"/>
          <w:sz w:val="24"/>
          <w:szCs w:val="24"/>
        </w:rPr>
        <w:t>.</w:t>
      </w:r>
      <w:r w:rsidRPr="006430A4">
        <w:rPr>
          <w:rFonts w:ascii="Times New Roman" w:hAnsi="Times New Roman" w:cs="Times New Roman"/>
          <w:sz w:val="24"/>
          <w:szCs w:val="24"/>
        </w:rPr>
        <w:t xml:space="preserve"> </w:t>
      </w:r>
      <w:proofErr w:type="spellStart"/>
      <w:r w:rsidR="00F87055" w:rsidRPr="006430A4">
        <w:rPr>
          <w:rFonts w:ascii="Times New Roman" w:hAnsi="Times New Roman" w:cs="Times New Roman"/>
          <w:sz w:val="24"/>
          <w:szCs w:val="24"/>
        </w:rPr>
        <w:t>TurvaS</w:t>
      </w:r>
      <w:r w:rsidR="0074152B">
        <w:rPr>
          <w:rFonts w:ascii="Times New Roman" w:hAnsi="Times New Roman" w:cs="Times New Roman"/>
          <w:sz w:val="24"/>
          <w:szCs w:val="24"/>
        </w:rPr>
        <w:t>-i</w:t>
      </w:r>
      <w:proofErr w:type="spellEnd"/>
      <w:r w:rsidR="003D1FBA" w:rsidRPr="006430A4">
        <w:rPr>
          <w:rFonts w:ascii="Times New Roman" w:hAnsi="Times New Roman" w:cs="Times New Roman"/>
          <w:sz w:val="24"/>
          <w:szCs w:val="24"/>
        </w:rPr>
        <w:t xml:space="preserve"> kohaselt oli turvatöötaja õppe minimaalne maht vähemalt 50 tundi, seega uue regulatsiooniga tundide mahtu ei muudeta, küll aga seatakse piirang, et vähemalt 32 tundi peab olema </w:t>
      </w:r>
      <w:r w:rsidR="00A72493" w:rsidRPr="006430A4">
        <w:rPr>
          <w:rFonts w:ascii="Times New Roman" w:hAnsi="Times New Roman" w:cs="Times New Roman"/>
          <w:sz w:val="24"/>
          <w:szCs w:val="24"/>
        </w:rPr>
        <w:t>kontakt</w:t>
      </w:r>
      <w:r w:rsidR="003D1FBA" w:rsidRPr="006430A4">
        <w:rPr>
          <w:rFonts w:ascii="Times New Roman" w:hAnsi="Times New Roman" w:cs="Times New Roman"/>
          <w:sz w:val="24"/>
          <w:szCs w:val="24"/>
        </w:rPr>
        <w:t>õpet.</w:t>
      </w:r>
      <w:r w:rsidR="00A72493" w:rsidRPr="006430A4">
        <w:rPr>
          <w:rFonts w:ascii="Times New Roman" w:hAnsi="Times New Roman" w:cs="Times New Roman"/>
          <w:sz w:val="24"/>
          <w:szCs w:val="24"/>
        </w:rPr>
        <w:t xml:space="preserve"> Kontaktõpe turvatöötaja põhiõppes tähendab, et õpe toimub koolitaja vahetul juhendamisel. Kontaktõppele mahu seadmine on vajalik, kuna kõiki </w:t>
      </w:r>
      <w:r w:rsidR="0074152B">
        <w:rPr>
          <w:rFonts w:ascii="Times New Roman" w:hAnsi="Times New Roman" w:cs="Times New Roman"/>
          <w:sz w:val="24"/>
          <w:szCs w:val="24"/>
        </w:rPr>
        <w:t xml:space="preserve">turvamiseks vajalikke praktilisi oskusi ja </w:t>
      </w:r>
      <w:r w:rsidR="00A72493" w:rsidRPr="006430A4">
        <w:rPr>
          <w:rFonts w:ascii="Times New Roman" w:hAnsi="Times New Roman" w:cs="Times New Roman"/>
          <w:sz w:val="24"/>
          <w:szCs w:val="24"/>
        </w:rPr>
        <w:t>oodatavaid õpiväljundeid ei ole võimalik iseseisva</w:t>
      </w:r>
      <w:r w:rsidR="0074152B">
        <w:rPr>
          <w:rFonts w:ascii="Times New Roman" w:hAnsi="Times New Roman" w:cs="Times New Roman"/>
          <w:sz w:val="24"/>
          <w:szCs w:val="24"/>
        </w:rPr>
        <w:t>lt e-</w:t>
      </w:r>
      <w:r w:rsidR="00A72493" w:rsidRPr="006430A4">
        <w:rPr>
          <w:rFonts w:ascii="Times New Roman" w:hAnsi="Times New Roman" w:cs="Times New Roman"/>
          <w:sz w:val="24"/>
          <w:szCs w:val="24"/>
        </w:rPr>
        <w:t>õppe</w:t>
      </w:r>
      <w:r w:rsidR="0074152B">
        <w:rPr>
          <w:rFonts w:ascii="Times New Roman" w:hAnsi="Times New Roman" w:cs="Times New Roman"/>
          <w:sz w:val="24"/>
          <w:szCs w:val="24"/>
        </w:rPr>
        <w:t>keskkonnas</w:t>
      </w:r>
      <w:r w:rsidR="00A72493" w:rsidRPr="006430A4">
        <w:rPr>
          <w:rFonts w:ascii="Times New Roman" w:hAnsi="Times New Roman" w:cs="Times New Roman"/>
          <w:sz w:val="24"/>
          <w:szCs w:val="24"/>
        </w:rPr>
        <w:t xml:space="preserve"> omandada. </w:t>
      </w:r>
      <w:r w:rsidR="003D1FBA" w:rsidRPr="006430A4">
        <w:rPr>
          <w:rFonts w:ascii="Times New Roman" w:hAnsi="Times New Roman" w:cs="Times New Roman"/>
          <w:sz w:val="24"/>
          <w:szCs w:val="24"/>
        </w:rPr>
        <w:t xml:space="preserve">Praktiline </w:t>
      </w:r>
      <w:r w:rsidR="00F87055" w:rsidRPr="006430A4">
        <w:rPr>
          <w:rFonts w:ascii="Times New Roman" w:hAnsi="Times New Roman" w:cs="Times New Roman"/>
          <w:sz w:val="24"/>
          <w:szCs w:val="24"/>
        </w:rPr>
        <w:t>välja</w:t>
      </w:r>
      <w:r w:rsidR="003D1FBA" w:rsidRPr="006430A4">
        <w:rPr>
          <w:rFonts w:ascii="Times New Roman" w:hAnsi="Times New Roman" w:cs="Times New Roman"/>
          <w:sz w:val="24"/>
          <w:szCs w:val="24"/>
        </w:rPr>
        <w:t>õpe</w:t>
      </w:r>
      <w:r w:rsidR="0039220A" w:rsidRPr="006430A4">
        <w:rPr>
          <w:rFonts w:ascii="Times New Roman" w:hAnsi="Times New Roman" w:cs="Times New Roman"/>
          <w:sz w:val="24"/>
          <w:szCs w:val="24"/>
        </w:rPr>
        <w:t xml:space="preserve"> kontaktõppe raames</w:t>
      </w:r>
      <w:r w:rsidR="003D1FBA" w:rsidRPr="006430A4">
        <w:rPr>
          <w:rFonts w:ascii="Times New Roman" w:hAnsi="Times New Roman" w:cs="Times New Roman"/>
          <w:sz w:val="24"/>
          <w:szCs w:val="24"/>
        </w:rPr>
        <w:t xml:space="preserve"> on hädavajalik just füüsilise jõu, erivahendite ja relva kasutamise õppimiseks. </w:t>
      </w:r>
    </w:p>
    <w:p w14:paraId="1EC20E7E" w14:textId="77777777" w:rsidR="00CA7DCA" w:rsidRPr="006430A4" w:rsidRDefault="00CA7DCA" w:rsidP="006430A4">
      <w:pPr>
        <w:spacing w:after="0" w:line="240" w:lineRule="auto"/>
        <w:jc w:val="both"/>
        <w:rPr>
          <w:rFonts w:ascii="Times New Roman" w:hAnsi="Times New Roman" w:cs="Times New Roman"/>
          <w:sz w:val="24"/>
          <w:szCs w:val="24"/>
        </w:rPr>
      </w:pPr>
    </w:p>
    <w:p w14:paraId="68FE2974" w14:textId="2F549981" w:rsidR="00CA7DCA" w:rsidRPr="006430A4" w:rsidRDefault="00CA7DCA"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Turvatöötaja väljaõppe lõpetamist tõendav dokument on tunnistus. Tunnistus väljastatakse</w:t>
      </w:r>
      <w:r w:rsidR="0074152B">
        <w:rPr>
          <w:rFonts w:ascii="Times New Roman" w:hAnsi="Times New Roman" w:cs="Times New Roman"/>
          <w:sz w:val="24"/>
          <w:szCs w:val="24"/>
        </w:rPr>
        <w:t>,</w:t>
      </w:r>
      <w:r w:rsidRPr="006430A4">
        <w:rPr>
          <w:rFonts w:ascii="Times New Roman" w:hAnsi="Times New Roman" w:cs="Times New Roman"/>
          <w:sz w:val="24"/>
          <w:szCs w:val="24"/>
        </w:rPr>
        <w:t xml:space="preserve"> kui koolituse käigus on hinnatud õpiväljundite saavutatust ja isik saavutas kõik õppekava lõpetamiseks nõutud õpiväljundid. Täpsemalt reguleerib tunnistuse väljaandmist ja sellele ettenähtud nõudeid täienduskoolituse standard.</w:t>
      </w:r>
    </w:p>
    <w:p w14:paraId="1A49AEE3" w14:textId="77777777" w:rsidR="00CA7DCA" w:rsidRPr="006430A4" w:rsidRDefault="00CA7DCA" w:rsidP="006430A4">
      <w:pPr>
        <w:spacing w:after="0" w:line="240" w:lineRule="auto"/>
        <w:jc w:val="both"/>
        <w:rPr>
          <w:rFonts w:ascii="Times New Roman" w:hAnsi="Times New Roman" w:cs="Times New Roman"/>
          <w:sz w:val="24"/>
          <w:szCs w:val="24"/>
        </w:rPr>
      </w:pPr>
    </w:p>
    <w:p w14:paraId="4B24953A" w14:textId="20CEF13F" w:rsidR="00661009" w:rsidRPr="006430A4" w:rsidRDefault="009157A8" w:rsidP="006430A4">
      <w:pPr>
        <w:spacing w:after="0" w:line="240" w:lineRule="auto"/>
        <w:jc w:val="both"/>
        <w:rPr>
          <w:rFonts w:ascii="Times New Roman" w:eastAsia="Times New Roman" w:hAnsi="Times New Roman" w:cs="Times New Roman"/>
          <w:sz w:val="24"/>
          <w:szCs w:val="24"/>
        </w:rPr>
      </w:pPr>
      <w:r w:rsidRPr="006430A4">
        <w:rPr>
          <w:rFonts w:ascii="Times New Roman" w:eastAsia="Times New Roman" w:hAnsi="Times New Roman" w:cs="Times New Roman"/>
          <w:b/>
          <w:bCs/>
          <w:sz w:val="24"/>
          <w:szCs w:val="24"/>
        </w:rPr>
        <w:t xml:space="preserve">Lõikes </w:t>
      </w:r>
      <w:r w:rsidR="003D61D7" w:rsidRPr="006430A4">
        <w:rPr>
          <w:rFonts w:ascii="Times New Roman" w:eastAsia="Times New Roman" w:hAnsi="Times New Roman" w:cs="Times New Roman"/>
          <w:b/>
          <w:bCs/>
          <w:sz w:val="24"/>
          <w:szCs w:val="24"/>
        </w:rPr>
        <w:t>5</w:t>
      </w:r>
      <w:r w:rsidRPr="006430A4">
        <w:rPr>
          <w:rFonts w:ascii="Times New Roman" w:eastAsia="Times New Roman" w:hAnsi="Times New Roman" w:cs="Times New Roman"/>
          <w:sz w:val="24"/>
          <w:szCs w:val="24"/>
        </w:rPr>
        <w:t xml:space="preserve"> </w:t>
      </w:r>
      <w:r w:rsidR="00C4777A">
        <w:rPr>
          <w:rFonts w:ascii="Times New Roman" w:eastAsia="Times New Roman" w:hAnsi="Times New Roman" w:cs="Times New Roman"/>
          <w:sz w:val="24"/>
          <w:szCs w:val="24"/>
        </w:rPr>
        <w:t>kehtestatakse</w:t>
      </w:r>
      <w:r w:rsidR="00001BAC" w:rsidRPr="006430A4">
        <w:rPr>
          <w:rFonts w:ascii="Times New Roman" w:eastAsia="Times New Roman" w:hAnsi="Times New Roman" w:cs="Times New Roman"/>
          <w:sz w:val="24"/>
          <w:szCs w:val="24"/>
        </w:rPr>
        <w:t xml:space="preserve"> </w:t>
      </w:r>
      <w:r w:rsidRPr="006430A4">
        <w:rPr>
          <w:rFonts w:ascii="Times New Roman" w:eastAsia="Times New Roman" w:hAnsi="Times New Roman" w:cs="Times New Roman"/>
          <w:sz w:val="24"/>
          <w:szCs w:val="24"/>
        </w:rPr>
        <w:t xml:space="preserve">minimaalne maht turvajuhi </w:t>
      </w:r>
      <w:r w:rsidR="003D61D7" w:rsidRPr="006430A4">
        <w:rPr>
          <w:rFonts w:ascii="Times New Roman" w:eastAsia="Times New Roman" w:hAnsi="Times New Roman" w:cs="Times New Roman"/>
          <w:sz w:val="24"/>
          <w:szCs w:val="24"/>
        </w:rPr>
        <w:t>välja</w:t>
      </w:r>
      <w:r w:rsidRPr="006430A4">
        <w:rPr>
          <w:rFonts w:ascii="Times New Roman" w:eastAsia="Times New Roman" w:hAnsi="Times New Roman" w:cs="Times New Roman"/>
          <w:sz w:val="24"/>
          <w:szCs w:val="24"/>
        </w:rPr>
        <w:t>õppele</w:t>
      </w:r>
      <w:r w:rsidR="00C4777A">
        <w:rPr>
          <w:rFonts w:ascii="Times New Roman" w:eastAsia="Times New Roman" w:hAnsi="Times New Roman" w:cs="Times New Roman"/>
          <w:sz w:val="24"/>
          <w:szCs w:val="24"/>
        </w:rPr>
        <w:t>.</w:t>
      </w:r>
      <w:r w:rsidRPr="006430A4" w:rsidDel="00C4777A">
        <w:rPr>
          <w:rFonts w:ascii="Times New Roman" w:eastAsia="Times New Roman" w:hAnsi="Times New Roman" w:cs="Times New Roman"/>
          <w:sz w:val="24"/>
          <w:szCs w:val="24"/>
        </w:rPr>
        <w:t xml:space="preserve"> </w:t>
      </w:r>
      <w:r w:rsidR="008A2A1C" w:rsidRPr="006430A4">
        <w:rPr>
          <w:rFonts w:ascii="Times New Roman" w:eastAsia="Times New Roman" w:hAnsi="Times New Roman" w:cs="Times New Roman"/>
          <w:sz w:val="24"/>
          <w:szCs w:val="24"/>
        </w:rPr>
        <w:t>T</w:t>
      </w:r>
      <w:r w:rsidR="00661009" w:rsidRPr="006430A4">
        <w:rPr>
          <w:rFonts w:ascii="Times New Roman" w:eastAsia="Times New Roman" w:hAnsi="Times New Roman" w:cs="Times New Roman"/>
          <w:sz w:val="24"/>
          <w:szCs w:val="24"/>
        </w:rPr>
        <w:t xml:space="preserve">urvajuhi </w:t>
      </w:r>
      <w:r w:rsidR="003D61D7" w:rsidRPr="006430A4">
        <w:rPr>
          <w:rFonts w:ascii="Times New Roman" w:eastAsia="Times New Roman" w:hAnsi="Times New Roman" w:cs="Times New Roman"/>
          <w:sz w:val="24"/>
          <w:szCs w:val="24"/>
        </w:rPr>
        <w:t>välja</w:t>
      </w:r>
      <w:r w:rsidR="00661009" w:rsidRPr="006430A4">
        <w:rPr>
          <w:rFonts w:ascii="Times New Roman" w:eastAsia="Times New Roman" w:hAnsi="Times New Roman" w:cs="Times New Roman"/>
          <w:sz w:val="24"/>
          <w:szCs w:val="24"/>
        </w:rPr>
        <w:t xml:space="preserve">õppe maht </w:t>
      </w:r>
      <w:r w:rsidR="008A2A1C" w:rsidRPr="006430A4">
        <w:rPr>
          <w:rFonts w:ascii="Times New Roman" w:eastAsia="Times New Roman" w:hAnsi="Times New Roman" w:cs="Times New Roman"/>
          <w:sz w:val="24"/>
          <w:szCs w:val="24"/>
        </w:rPr>
        <w:t xml:space="preserve">peab </w:t>
      </w:r>
      <w:r w:rsidRPr="006430A4">
        <w:rPr>
          <w:rFonts w:ascii="Times New Roman" w:eastAsia="Times New Roman" w:hAnsi="Times New Roman" w:cs="Times New Roman"/>
          <w:sz w:val="24"/>
          <w:szCs w:val="24"/>
        </w:rPr>
        <w:t>olema</w:t>
      </w:r>
      <w:r w:rsidR="00661009" w:rsidRPr="006430A4">
        <w:rPr>
          <w:rFonts w:ascii="Times New Roman" w:eastAsia="Times New Roman" w:hAnsi="Times New Roman" w:cs="Times New Roman"/>
          <w:sz w:val="24"/>
          <w:szCs w:val="24"/>
        </w:rPr>
        <w:t xml:space="preserve"> vähemalt 80 akadeemilist tundi, mis </w:t>
      </w:r>
      <w:r w:rsidR="001867CA" w:rsidRPr="006430A4">
        <w:rPr>
          <w:rFonts w:ascii="Times New Roman" w:eastAsia="Times New Roman" w:hAnsi="Times New Roman" w:cs="Times New Roman"/>
          <w:sz w:val="24"/>
          <w:szCs w:val="24"/>
        </w:rPr>
        <w:t>hõlmab</w:t>
      </w:r>
      <w:r w:rsidR="00661009" w:rsidRPr="006430A4">
        <w:rPr>
          <w:rFonts w:ascii="Times New Roman" w:eastAsia="Times New Roman" w:hAnsi="Times New Roman" w:cs="Times New Roman"/>
          <w:sz w:val="24"/>
          <w:szCs w:val="24"/>
        </w:rPr>
        <w:t xml:space="preserve"> vähemalt 48 akadeemilist tundi </w:t>
      </w:r>
      <w:r w:rsidR="0039220A" w:rsidRPr="006430A4">
        <w:rPr>
          <w:rFonts w:ascii="Times New Roman" w:eastAsia="Times New Roman" w:hAnsi="Times New Roman" w:cs="Times New Roman"/>
          <w:sz w:val="24"/>
          <w:szCs w:val="24"/>
        </w:rPr>
        <w:t>kontakt</w:t>
      </w:r>
      <w:r w:rsidR="00661009" w:rsidRPr="006430A4">
        <w:rPr>
          <w:rFonts w:ascii="Times New Roman" w:eastAsia="Times New Roman" w:hAnsi="Times New Roman" w:cs="Times New Roman"/>
          <w:sz w:val="24"/>
          <w:szCs w:val="24"/>
        </w:rPr>
        <w:t>õpet.</w:t>
      </w:r>
      <w:r w:rsidRPr="006430A4">
        <w:rPr>
          <w:rFonts w:ascii="Times New Roman" w:eastAsia="Times New Roman" w:hAnsi="Times New Roman" w:cs="Times New Roman"/>
          <w:sz w:val="24"/>
          <w:szCs w:val="24"/>
        </w:rPr>
        <w:t xml:space="preserve"> </w:t>
      </w:r>
      <w:proofErr w:type="spellStart"/>
      <w:r w:rsidR="003D61D7" w:rsidRPr="006430A4">
        <w:rPr>
          <w:rFonts w:ascii="Times New Roman" w:eastAsia="Times New Roman" w:hAnsi="Times New Roman" w:cs="Times New Roman"/>
          <w:sz w:val="24"/>
          <w:szCs w:val="24"/>
        </w:rPr>
        <w:t>TurvaS</w:t>
      </w:r>
      <w:r w:rsidR="00C4777A">
        <w:rPr>
          <w:rFonts w:ascii="Times New Roman" w:eastAsia="Times New Roman" w:hAnsi="Times New Roman" w:cs="Times New Roman"/>
          <w:sz w:val="24"/>
          <w:szCs w:val="24"/>
        </w:rPr>
        <w:t>-i</w:t>
      </w:r>
      <w:proofErr w:type="spellEnd"/>
      <w:r w:rsidRPr="006430A4">
        <w:rPr>
          <w:rFonts w:ascii="Times New Roman" w:eastAsia="Times New Roman" w:hAnsi="Times New Roman" w:cs="Times New Roman"/>
          <w:sz w:val="24"/>
          <w:szCs w:val="24"/>
        </w:rPr>
        <w:t xml:space="preserve"> alusel oli turvajuhi õppe minimaalne maht 80 tundi, kuid see ei sisaldanud kohustuslikke miinimumtunde kontaktõppele ning ei olnud kirjeldatud õpetatavaid teemasid. </w:t>
      </w:r>
      <w:r w:rsidR="0039220A" w:rsidRPr="006430A4">
        <w:rPr>
          <w:rFonts w:ascii="Times New Roman" w:eastAsia="Times New Roman" w:hAnsi="Times New Roman" w:cs="Times New Roman"/>
          <w:sz w:val="24"/>
          <w:szCs w:val="24"/>
        </w:rPr>
        <w:lastRenderedPageBreak/>
        <w:t>Kontaktõppele mahu seadmine on vajalik, kuna kõiki oodatavaid õpiväljundeid ei ole võimalik iseseisva</w:t>
      </w:r>
      <w:r w:rsidR="00C4777A">
        <w:rPr>
          <w:rFonts w:ascii="Times New Roman" w:eastAsia="Times New Roman" w:hAnsi="Times New Roman" w:cs="Times New Roman"/>
          <w:sz w:val="24"/>
          <w:szCs w:val="24"/>
        </w:rPr>
        <w:t xml:space="preserve"> </w:t>
      </w:r>
      <w:r w:rsidR="0039220A" w:rsidRPr="006430A4">
        <w:rPr>
          <w:rFonts w:ascii="Times New Roman" w:eastAsia="Times New Roman" w:hAnsi="Times New Roman" w:cs="Times New Roman"/>
          <w:sz w:val="24"/>
          <w:szCs w:val="24"/>
        </w:rPr>
        <w:t xml:space="preserve">õppe kaudu </w:t>
      </w:r>
      <w:r w:rsidR="00C4777A">
        <w:rPr>
          <w:rFonts w:ascii="Times New Roman" w:eastAsia="Times New Roman" w:hAnsi="Times New Roman" w:cs="Times New Roman"/>
          <w:sz w:val="24"/>
          <w:szCs w:val="24"/>
        </w:rPr>
        <w:t xml:space="preserve">e-keskkonnas </w:t>
      </w:r>
      <w:r w:rsidR="0039220A" w:rsidRPr="006430A4">
        <w:rPr>
          <w:rFonts w:ascii="Times New Roman" w:eastAsia="Times New Roman" w:hAnsi="Times New Roman" w:cs="Times New Roman"/>
          <w:sz w:val="24"/>
          <w:szCs w:val="24"/>
        </w:rPr>
        <w:t xml:space="preserve">omandada. </w:t>
      </w:r>
    </w:p>
    <w:p w14:paraId="193804EF" w14:textId="77777777" w:rsidR="006D3431" w:rsidRPr="006430A4" w:rsidRDefault="006D3431" w:rsidP="006430A4">
      <w:pPr>
        <w:spacing w:after="0" w:line="240" w:lineRule="auto"/>
        <w:jc w:val="both"/>
        <w:rPr>
          <w:rFonts w:ascii="Times New Roman" w:eastAsia="Times New Roman" w:hAnsi="Times New Roman" w:cs="Times New Roman"/>
          <w:sz w:val="24"/>
          <w:szCs w:val="24"/>
        </w:rPr>
      </w:pPr>
    </w:p>
    <w:p w14:paraId="6397F105" w14:textId="190ABFEF" w:rsidR="00C80612" w:rsidRPr="006430A4" w:rsidRDefault="00C80612" w:rsidP="006430A4">
      <w:pPr>
        <w:spacing w:after="0" w:line="240" w:lineRule="auto"/>
        <w:jc w:val="both"/>
        <w:rPr>
          <w:rFonts w:ascii="Times New Roman" w:eastAsia="Times New Roman" w:hAnsi="Times New Roman" w:cs="Times New Roman"/>
          <w:sz w:val="24"/>
          <w:szCs w:val="24"/>
        </w:rPr>
      </w:pPr>
      <w:r w:rsidRPr="006430A4">
        <w:rPr>
          <w:rFonts w:ascii="Times New Roman" w:eastAsia="Times New Roman" w:hAnsi="Times New Roman" w:cs="Times New Roman"/>
          <w:sz w:val="24"/>
          <w:szCs w:val="24"/>
        </w:rPr>
        <w:t>Turvajuhi väljaõppe lõpetamist tõendav dokument on tunnistus. Tunnistus väljastatakse kui koolituse käigus on hinnatud õpiväljundite saavutatust ja isik saavutas kõik õppekava lõpetamiseks nõutud õpiväljundid. Täpsemalt reguleerib tunnistuse väljaandmist  ja sellele ettenähtud nõudeid täienduskoolituse standard.</w:t>
      </w:r>
    </w:p>
    <w:p w14:paraId="24B68677" w14:textId="77777777" w:rsidR="00DE204A" w:rsidRPr="006430A4" w:rsidRDefault="00DE204A" w:rsidP="006430A4">
      <w:pPr>
        <w:spacing w:after="0" w:line="240" w:lineRule="auto"/>
        <w:jc w:val="both"/>
        <w:rPr>
          <w:rFonts w:ascii="Times New Roman" w:eastAsia="Times New Roman" w:hAnsi="Times New Roman" w:cs="Times New Roman"/>
          <w:sz w:val="24"/>
          <w:szCs w:val="24"/>
        </w:rPr>
      </w:pPr>
    </w:p>
    <w:p w14:paraId="0C44E893" w14:textId="5F5D7837" w:rsidR="00DE204A" w:rsidRPr="006430A4" w:rsidRDefault="00DE204A" w:rsidP="006430A4">
      <w:pPr>
        <w:spacing w:after="0" w:line="240" w:lineRule="auto"/>
        <w:jc w:val="both"/>
        <w:rPr>
          <w:rFonts w:ascii="Times New Roman" w:eastAsia="Times New Roman" w:hAnsi="Times New Roman" w:cs="Times New Roman"/>
          <w:sz w:val="24"/>
          <w:szCs w:val="24"/>
        </w:rPr>
      </w:pPr>
      <w:r w:rsidRPr="006430A4">
        <w:rPr>
          <w:rFonts w:ascii="Times New Roman" w:eastAsia="Times New Roman" w:hAnsi="Times New Roman" w:cs="Times New Roman"/>
          <w:b/>
          <w:bCs/>
          <w:sz w:val="24"/>
          <w:szCs w:val="24"/>
        </w:rPr>
        <w:t>Lõikes 6</w:t>
      </w:r>
      <w:r w:rsidR="00440F84" w:rsidRPr="006430A4">
        <w:rPr>
          <w:rFonts w:ascii="Times New Roman" w:hAnsi="Times New Roman" w:cs="Times New Roman"/>
          <w:sz w:val="24"/>
          <w:szCs w:val="24"/>
        </w:rPr>
        <w:t xml:space="preserve"> nähakse ette, et t</w:t>
      </w:r>
      <w:r w:rsidR="00440F84" w:rsidRPr="006430A4">
        <w:rPr>
          <w:rFonts w:ascii="Times New Roman" w:eastAsia="Times New Roman" w:hAnsi="Times New Roman" w:cs="Times New Roman"/>
          <w:sz w:val="24"/>
          <w:szCs w:val="24"/>
        </w:rPr>
        <w:t>urvateenistuja väljaõppe läbimisel võib hinnata turvateenistuja varasemat õpi- ja töökogemust</w:t>
      </w:r>
      <w:r w:rsidR="00780784" w:rsidRPr="006430A4">
        <w:rPr>
          <w:rFonts w:ascii="Times New Roman" w:eastAsia="Times New Roman" w:hAnsi="Times New Roman" w:cs="Times New Roman"/>
          <w:sz w:val="24"/>
          <w:szCs w:val="24"/>
        </w:rPr>
        <w:t xml:space="preserve"> </w:t>
      </w:r>
      <w:r w:rsidR="00780784" w:rsidRPr="006430A4">
        <w:rPr>
          <w:rFonts w:ascii="Times New Roman" w:eastAsia="Times New Roman" w:hAnsi="Times New Roman" w:cs="Times New Roman"/>
          <w:bCs/>
          <w:sz w:val="24"/>
          <w:szCs w:val="24"/>
        </w:rPr>
        <w:t xml:space="preserve">(edaspidi </w:t>
      </w:r>
      <w:r w:rsidR="00780784" w:rsidRPr="006430A4">
        <w:rPr>
          <w:rFonts w:ascii="Times New Roman" w:eastAsia="Times New Roman" w:hAnsi="Times New Roman" w:cs="Times New Roman"/>
          <w:bCs/>
          <w:i/>
          <w:iCs/>
          <w:sz w:val="24"/>
          <w:szCs w:val="24"/>
        </w:rPr>
        <w:t>VÕTA</w:t>
      </w:r>
      <w:r w:rsidR="00780784" w:rsidRPr="006430A4">
        <w:rPr>
          <w:rFonts w:ascii="Times New Roman" w:eastAsia="Times New Roman" w:hAnsi="Times New Roman" w:cs="Times New Roman"/>
          <w:bCs/>
          <w:sz w:val="24"/>
          <w:szCs w:val="24"/>
        </w:rPr>
        <w:t>)</w:t>
      </w:r>
      <w:r w:rsidR="00440F84" w:rsidRPr="006430A4">
        <w:rPr>
          <w:rFonts w:ascii="Times New Roman" w:eastAsia="Times New Roman" w:hAnsi="Times New Roman" w:cs="Times New Roman"/>
          <w:sz w:val="24"/>
          <w:szCs w:val="24"/>
        </w:rPr>
        <w:t>. Pärast õpi- ja töökogemuse hindamist võib turvateenistuja väljaõppe lugeda osaliselt või täielikult läbituks.</w:t>
      </w:r>
    </w:p>
    <w:p w14:paraId="3B882B6B" w14:textId="77777777" w:rsidR="00780784" w:rsidRPr="006430A4" w:rsidRDefault="00780784" w:rsidP="006430A4">
      <w:pPr>
        <w:spacing w:after="0" w:line="240" w:lineRule="auto"/>
        <w:jc w:val="both"/>
        <w:rPr>
          <w:rFonts w:ascii="Times New Roman" w:eastAsia="Times New Roman" w:hAnsi="Times New Roman" w:cs="Times New Roman"/>
          <w:sz w:val="24"/>
          <w:szCs w:val="24"/>
        </w:rPr>
      </w:pPr>
    </w:p>
    <w:p w14:paraId="256ABC90" w14:textId="561C85A6" w:rsidR="00780784" w:rsidRPr="006430A4" w:rsidRDefault="00780784" w:rsidP="006430A4">
      <w:pPr>
        <w:spacing w:after="0" w:line="240" w:lineRule="auto"/>
        <w:jc w:val="both"/>
        <w:rPr>
          <w:rFonts w:ascii="Times New Roman" w:eastAsia="Times New Roman" w:hAnsi="Times New Roman" w:cs="Times New Roman"/>
          <w:bCs/>
          <w:sz w:val="24"/>
          <w:szCs w:val="24"/>
        </w:rPr>
      </w:pPr>
      <w:r w:rsidRPr="006430A4">
        <w:rPr>
          <w:rFonts w:ascii="Times New Roman" w:eastAsia="Times New Roman" w:hAnsi="Times New Roman" w:cs="Times New Roman"/>
          <w:bCs/>
          <w:sz w:val="24"/>
          <w:szCs w:val="24"/>
        </w:rPr>
        <w:t>VÕTA võimaldab arvestada seega varem õppeasutustes sooritatud õpinguid, täienduskoolituses või iseseisvalt õpitut ning töökogemuse kaudu omandatud teadmisi ja oskusi. Kõige olulisem on varem õpitu sisuline sobivus õppekavaga. Varasemaid õpinguid (sh täienduskoolitus) tõendatakse diplomi, tunnistuse või muu dokumendiga ning läbitud õppeainete ainekavaga. Töökogemuse kaudu ja iseseisvalt omandatut tõendatakse valminud tööde, töö kaudu omandatud oskuste kirjelduse, eneseanalüüsi, kutsetunnistuse või muude dokumentidega. Täiendusõppeasutus võib ise kehtestada varasemate õpingute ja töökogemuse tõendamise kohta lisanõudeid. Peab arvestama sellega, et kuigi õppekava, mooduli või õppeaine nimetus võib sama olla, on valdkonnad (IT, õigus, tehnikaalad jne) vahepeal hoogsasti arenenud ning teadmiste värskendamine võib olla vältimatu.</w:t>
      </w:r>
      <w:r w:rsidRPr="006430A4">
        <w:rPr>
          <w:rStyle w:val="FootnoteReference"/>
          <w:rFonts w:ascii="Times New Roman" w:eastAsia="Times New Roman" w:hAnsi="Times New Roman" w:cs="Times New Roman"/>
          <w:bCs/>
          <w:sz w:val="24"/>
          <w:szCs w:val="24"/>
        </w:rPr>
        <w:footnoteReference w:id="13"/>
      </w:r>
    </w:p>
    <w:p w14:paraId="1CA740FE" w14:textId="77777777" w:rsidR="006D3431" w:rsidRPr="006430A4" w:rsidRDefault="006D3431" w:rsidP="006430A4">
      <w:pPr>
        <w:spacing w:after="0" w:line="240" w:lineRule="auto"/>
        <w:jc w:val="both"/>
        <w:rPr>
          <w:rFonts w:ascii="Times New Roman" w:eastAsia="Times New Roman" w:hAnsi="Times New Roman" w:cs="Times New Roman"/>
          <w:bCs/>
          <w:sz w:val="24"/>
          <w:szCs w:val="24"/>
        </w:rPr>
      </w:pPr>
    </w:p>
    <w:p w14:paraId="0AD0A3D4" w14:textId="77777777" w:rsidR="00780784" w:rsidRPr="006430A4" w:rsidRDefault="00780784" w:rsidP="006430A4">
      <w:pPr>
        <w:spacing w:after="0" w:line="240" w:lineRule="auto"/>
        <w:jc w:val="both"/>
        <w:rPr>
          <w:rFonts w:ascii="Times New Roman" w:eastAsia="Times New Roman" w:hAnsi="Times New Roman" w:cs="Times New Roman"/>
          <w:bCs/>
          <w:sz w:val="24"/>
          <w:szCs w:val="24"/>
        </w:rPr>
      </w:pPr>
      <w:r w:rsidRPr="006430A4">
        <w:rPr>
          <w:rFonts w:ascii="Times New Roman" w:eastAsia="Times New Roman" w:hAnsi="Times New Roman" w:cs="Times New Roman"/>
          <w:bCs/>
          <w:sz w:val="24"/>
          <w:szCs w:val="24"/>
        </w:rPr>
        <w:t>Varasema töökogemuse arvestamiseks peab taotleja esitama tõendusmaterjalid (koopia ametijuhendist, töölepingust või tööraamatust, ametisse nimetamise käskkirja koopia või tõend asutuses töötamise kohta, iseloomustus otseselt juhilt, näiteid tehtud töödest, sertifikaadid, kutsetunnistus või portfoolio jt) ja kogemusest õpitu analüüsi. Töökogemusest ja iseseisvalt õpitu tõendamiseks tuleb alati kirjutada põhjalik eneseanalüüs, mille juures on soovitav võtta aluseks STARR meetod</w:t>
      </w:r>
      <w:r w:rsidRPr="006430A4">
        <w:rPr>
          <w:rStyle w:val="FootnoteReference"/>
          <w:rFonts w:ascii="Times New Roman" w:eastAsia="Times New Roman" w:hAnsi="Times New Roman" w:cs="Times New Roman"/>
          <w:bCs/>
          <w:sz w:val="24"/>
          <w:szCs w:val="24"/>
        </w:rPr>
        <w:footnoteReference w:id="14"/>
      </w:r>
      <w:r w:rsidRPr="006430A4">
        <w:rPr>
          <w:rFonts w:ascii="Times New Roman" w:eastAsia="Times New Roman" w:hAnsi="Times New Roman" w:cs="Times New Roman"/>
          <w:bCs/>
          <w:sz w:val="24"/>
          <w:szCs w:val="24"/>
        </w:rPr>
        <w:t>.</w:t>
      </w:r>
    </w:p>
    <w:p w14:paraId="5A5AD7AB" w14:textId="77777777" w:rsidR="006D3431" w:rsidRPr="006430A4" w:rsidRDefault="006D3431" w:rsidP="006430A4">
      <w:pPr>
        <w:spacing w:after="0" w:line="240" w:lineRule="auto"/>
        <w:jc w:val="both"/>
        <w:rPr>
          <w:rFonts w:ascii="Times New Roman" w:eastAsia="Times New Roman" w:hAnsi="Times New Roman" w:cs="Times New Roman"/>
          <w:bCs/>
          <w:sz w:val="24"/>
          <w:szCs w:val="24"/>
        </w:rPr>
      </w:pPr>
    </w:p>
    <w:p w14:paraId="0129A262" w14:textId="77777777" w:rsidR="00780784" w:rsidRPr="006430A4" w:rsidRDefault="00780784" w:rsidP="006430A4">
      <w:pPr>
        <w:spacing w:after="0" w:line="240" w:lineRule="auto"/>
        <w:jc w:val="both"/>
        <w:rPr>
          <w:rFonts w:ascii="Times New Roman" w:eastAsia="Times New Roman" w:hAnsi="Times New Roman" w:cs="Times New Roman"/>
          <w:bCs/>
          <w:sz w:val="24"/>
          <w:szCs w:val="24"/>
        </w:rPr>
      </w:pPr>
      <w:r w:rsidRPr="006430A4">
        <w:rPr>
          <w:rFonts w:ascii="Times New Roman" w:eastAsia="Times New Roman" w:hAnsi="Times New Roman" w:cs="Times New Roman"/>
          <w:bCs/>
          <w:sz w:val="24"/>
          <w:szCs w:val="24"/>
        </w:rPr>
        <w:t>VÕTA arvestamisel tuleb hinnata:</w:t>
      </w:r>
    </w:p>
    <w:p w14:paraId="35473D14" w14:textId="77777777" w:rsidR="00780784" w:rsidRPr="006430A4" w:rsidRDefault="00780784" w:rsidP="00402096">
      <w:pPr>
        <w:pStyle w:val="ListParagraph"/>
        <w:numPr>
          <w:ilvl w:val="0"/>
          <w:numId w:val="9"/>
        </w:numPr>
        <w:spacing w:after="0" w:line="240" w:lineRule="auto"/>
        <w:jc w:val="both"/>
        <w:rPr>
          <w:rFonts w:ascii="Times New Roman" w:eastAsia="Times New Roman" w:hAnsi="Times New Roman" w:cs="Times New Roman"/>
          <w:bCs/>
          <w:sz w:val="24"/>
          <w:szCs w:val="24"/>
        </w:rPr>
      </w:pPr>
      <w:r w:rsidRPr="006430A4">
        <w:rPr>
          <w:rFonts w:ascii="Times New Roman" w:eastAsia="Times New Roman" w:hAnsi="Times New Roman" w:cs="Times New Roman"/>
          <w:bCs/>
          <w:sz w:val="24"/>
          <w:szCs w:val="24"/>
        </w:rPr>
        <w:t>mitte kogemust, vaid sellest õpitut;</w:t>
      </w:r>
    </w:p>
    <w:p w14:paraId="08FEF9F1" w14:textId="77777777" w:rsidR="00780784" w:rsidRPr="006430A4" w:rsidRDefault="00780784" w:rsidP="00402096">
      <w:pPr>
        <w:pStyle w:val="ListParagraph"/>
        <w:numPr>
          <w:ilvl w:val="0"/>
          <w:numId w:val="9"/>
        </w:numPr>
        <w:spacing w:after="0" w:line="240" w:lineRule="auto"/>
        <w:jc w:val="both"/>
        <w:rPr>
          <w:rFonts w:ascii="Times New Roman" w:eastAsia="Times New Roman" w:hAnsi="Times New Roman" w:cs="Times New Roman"/>
          <w:bCs/>
          <w:sz w:val="24"/>
          <w:szCs w:val="24"/>
        </w:rPr>
      </w:pPr>
      <w:r w:rsidRPr="006430A4">
        <w:rPr>
          <w:rFonts w:ascii="Times New Roman" w:eastAsia="Times New Roman" w:hAnsi="Times New Roman" w:cs="Times New Roman"/>
          <w:bCs/>
          <w:sz w:val="24"/>
          <w:szCs w:val="24"/>
        </w:rPr>
        <w:t>teadmisi, oskusi, pädevusi, sh oskusi teadmisi üldistada ja rakendada;</w:t>
      </w:r>
    </w:p>
    <w:p w14:paraId="38C75114" w14:textId="77777777" w:rsidR="00780784" w:rsidRPr="006430A4" w:rsidRDefault="00780784" w:rsidP="00402096">
      <w:pPr>
        <w:pStyle w:val="ListParagraph"/>
        <w:numPr>
          <w:ilvl w:val="0"/>
          <w:numId w:val="9"/>
        </w:numPr>
        <w:spacing w:after="0" w:line="240" w:lineRule="auto"/>
        <w:jc w:val="both"/>
        <w:rPr>
          <w:rFonts w:ascii="Times New Roman" w:eastAsia="Times New Roman" w:hAnsi="Times New Roman" w:cs="Times New Roman"/>
          <w:bCs/>
          <w:sz w:val="24"/>
          <w:szCs w:val="24"/>
        </w:rPr>
      </w:pPr>
      <w:r w:rsidRPr="006430A4">
        <w:rPr>
          <w:rFonts w:ascii="Times New Roman" w:eastAsia="Times New Roman" w:hAnsi="Times New Roman" w:cs="Times New Roman"/>
          <w:bCs/>
          <w:sz w:val="24"/>
          <w:szCs w:val="24"/>
        </w:rPr>
        <w:t>vastavust teema, õppeaine, mooduli ning õppekava eesmärkidele ja õpitulemustele;</w:t>
      </w:r>
    </w:p>
    <w:p w14:paraId="1EECBCF7" w14:textId="1D1ADFAB" w:rsidR="00DE204A" w:rsidRPr="006430A4" w:rsidRDefault="00780784" w:rsidP="006430A4">
      <w:pPr>
        <w:pStyle w:val="ListParagraph"/>
        <w:numPr>
          <w:ilvl w:val="0"/>
          <w:numId w:val="9"/>
        </w:numPr>
        <w:spacing w:after="0" w:line="240" w:lineRule="auto"/>
        <w:jc w:val="both"/>
        <w:rPr>
          <w:rFonts w:ascii="Times New Roman" w:eastAsia="Times New Roman" w:hAnsi="Times New Roman" w:cs="Times New Roman"/>
          <w:bCs/>
          <w:sz w:val="24"/>
          <w:szCs w:val="24"/>
        </w:rPr>
      </w:pPr>
      <w:r w:rsidRPr="006430A4">
        <w:rPr>
          <w:rFonts w:ascii="Times New Roman" w:eastAsia="Times New Roman" w:hAnsi="Times New Roman" w:cs="Times New Roman"/>
          <w:bCs/>
          <w:sz w:val="24"/>
          <w:szCs w:val="24"/>
        </w:rPr>
        <w:t>vastaval tasemel toimetulekut.</w:t>
      </w:r>
      <w:r w:rsidRPr="006430A4">
        <w:rPr>
          <w:rStyle w:val="FootnoteReference"/>
          <w:rFonts w:ascii="Times New Roman" w:eastAsia="Times New Roman" w:hAnsi="Times New Roman" w:cs="Times New Roman"/>
          <w:bCs/>
          <w:sz w:val="24"/>
          <w:szCs w:val="24"/>
        </w:rPr>
        <w:footnoteReference w:id="15"/>
      </w:r>
    </w:p>
    <w:p w14:paraId="3C824D8C" w14:textId="77777777" w:rsidR="00780784" w:rsidRPr="006430A4" w:rsidRDefault="00780784" w:rsidP="006430A4">
      <w:pPr>
        <w:pStyle w:val="ListParagraph"/>
        <w:spacing w:after="0" w:line="240" w:lineRule="auto"/>
        <w:ind w:left="783"/>
        <w:jc w:val="both"/>
        <w:rPr>
          <w:rFonts w:ascii="Times New Roman" w:eastAsia="Times New Roman" w:hAnsi="Times New Roman" w:cs="Times New Roman"/>
          <w:bCs/>
          <w:sz w:val="24"/>
          <w:szCs w:val="24"/>
        </w:rPr>
      </w:pPr>
    </w:p>
    <w:p w14:paraId="44AA81D2" w14:textId="5C170CCD" w:rsidR="00780784" w:rsidRPr="006430A4" w:rsidRDefault="00DE204A" w:rsidP="006430A4">
      <w:pPr>
        <w:spacing w:after="0" w:line="240" w:lineRule="auto"/>
        <w:jc w:val="both"/>
        <w:rPr>
          <w:rFonts w:ascii="Times New Roman" w:eastAsia="Times New Roman" w:hAnsi="Times New Roman" w:cs="Times New Roman"/>
          <w:sz w:val="24"/>
          <w:szCs w:val="24"/>
        </w:rPr>
      </w:pPr>
      <w:r w:rsidRPr="006430A4">
        <w:rPr>
          <w:rFonts w:ascii="Times New Roman" w:eastAsia="Times New Roman" w:hAnsi="Times New Roman" w:cs="Times New Roman"/>
          <w:b/>
          <w:bCs/>
          <w:sz w:val="24"/>
          <w:szCs w:val="24"/>
        </w:rPr>
        <w:t>Lõikes 7</w:t>
      </w:r>
      <w:r w:rsidR="00440F84" w:rsidRPr="006430A4">
        <w:rPr>
          <w:rFonts w:ascii="Times New Roman" w:hAnsi="Times New Roman" w:cs="Times New Roman"/>
          <w:sz w:val="24"/>
          <w:szCs w:val="24"/>
        </w:rPr>
        <w:t xml:space="preserve"> sätestatakse, et </w:t>
      </w:r>
      <w:r w:rsidR="00440F84" w:rsidRPr="006430A4">
        <w:rPr>
          <w:rFonts w:ascii="Times New Roman" w:eastAsia="Times New Roman" w:hAnsi="Times New Roman" w:cs="Times New Roman"/>
          <w:sz w:val="24"/>
          <w:szCs w:val="24"/>
        </w:rPr>
        <w:t>turvateenistuja varasema õpi- ja töökogemusega arvestamise korra kehtestab turvateenistuja väljaõppe korraldaja.</w:t>
      </w:r>
      <w:r w:rsidR="00780784" w:rsidRPr="006430A4">
        <w:rPr>
          <w:rFonts w:ascii="Times New Roman" w:eastAsia="Times New Roman" w:hAnsi="Times New Roman" w:cs="Times New Roman"/>
          <w:sz w:val="24"/>
          <w:szCs w:val="24"/>
        </w:rPr>
        <w:t xml:space="preserve"> Selline kord peab koolituse korraldajal olema koostatud, et õppijal oleks võimalik tutvu</w:t>
      </w:r>
      <w:r w:rsidR="00C4777A">
        <w:rPr>
          <w:rFonts w:ascii="Times New Roman" w:eastAsia="Times New Roman" w:hAnsi="Times New Roman" w:cs="Times New Roman"/>
          <w:sz w:val="24"/>
          <w:szCs w:val="24"/>
        </w:rPr>
        <w:t>da</w:t>
      </w:r>
      <w:r w:rsidR="00780784" w:rsidRPr="006430A4">
        <w:rPr>
          <w:rFonts w:ascii="Times New Roman" w:eastAsia="Times New Roman" w:hAnsi="Times New Roman" w:cs="Times New Roman"/>
          <w:sz w:val="24"/>
          <w:szCs w:val="24"/>
        </w:rPr>
        <w:t xml:space="preserve"> VÕTA üldpõhimõtetega, saada teada</w:t>
      </w:r>
      <w:r w:rsidR="00C4777A">
        <w:rPr>
          <w:rFonts w:ascii="Times New Roman" w:eastAsia="Times New Roman" w:hAnsi="Times New Roman" w:cs="Times New Roman"/>
          <w:sz w:val="24"/>
          <w:szCs w:val="24"/>
        </w:rPr>
        <w:t>,</w:t>
      </w:r>
      <w:r w:rsidR="00780784" w:rsidRPr="006430A4">
        <w:rPr>
          <w:rFonts w:ascii="Times New Roman" w:eastAsia="Times New Roman" w:hAnsi="Times New Roman" w:cs="Times New Roman"/>
          <w:sz w:val="24"/>
          <w:szCs w:val="24"/>
        </w:rPr>
        <w:t xml:space="preserve"> millised on VÕTA nõutavad dokumendid ja kuidas VÕTA protsess selles õppeasutuses täpsemalt toimub, ehk siis kuidas taotlus esitada, kuidas seda hinnatakse jne.</w:t>
      </w:r>
    </w:p>
    <w:p w14:paraId="34BF8E77" w14:textId="77777777" w:rsidR="00DE204A" w:rsidRPr="006430A4" w:rsidRDefault="00DE204A" w:rsidP="006430A4">
      <w:pPr>
        <w:spacing w:after="0" w:line="240" w:lineRule="auto"/>
        <w:jc w:val="both"/>
        <w:rPr>
          <w:rFonts w:ascii="Times New Roman" w:eastAsia="Times New Roman" w:hAnsi="Times New Roman" w:cs="Times New Roman"/>
          <w:sz w:val="24"/>
          <w:szCs w:val="24"/>
        </w:rPr>
      </w:pPr>
    </w:p>
    <w:p w14:paraId="3489382F" w14:textId="6F1C849C" w:rsidR="00DE204A" w:rsidRDefault="00DE204A" w:rsidP="006430A4">
      <w:pPr>
        <w:spacing w:after="0" w:line="240" w:lineRule="auto"/>
        <w:jc w:val="both"/>
        <w:rPr>
          <w:rFonts w:ascii="Times New Roman" w:eastAsia="Times New Roman" w:hAnsi="Times New Roman" w:cs="Times New Roman"/>
          <w:sz w:val="24"/>
          <w:szCs w:val="24"/>
        </w:rPr>
      </w:pPr>
      <w:r w:rsidRPr="006430A4">
        <w:rPr>
          <w:rFonts w:ascii="Times New Roman" w:eastAsia="Times New Roman" w:hAnsi="Times New Roman" w:cs="Times New Roman"/>
          <w:b/>
          <w:bCs/>
          <w:sz w:val="24"/>
          <w:szCs w:val="24"/>
        </w:rPr>
        <w:t>Lõikes 8</w:t>
      </w:r>
      <w:r w:rsidR="00440F84" w:rsidRPr="006430A4">
        <w:rPr>
          <w:rFonts w:ascii="Times New Roman" w:hAnsi="Times New Roman" w:cs="Times New Roman"/>
          <w:sz w:val="24"/>
          <w:szCs w:val="24"/>
        </w:rPr>
        <w:t xml:space="preserve"> </w:t>
      </w:r>
      <w:r w:rsidR="00440F84" w:rsidRPr="006430A4">
        <w:rPr>
          <w:rFonts w:ascii="Times New Roman" w:eastAsia="Times New Roman" w:hAnsi="Times New Roman" w:cs="Times New Roman"/>
          <w:sz w:val="24"/>
          <w:szCs w:val="24"/>
        </w:rPr>
        <w:t xml:space="preserve">kohaselt </w:t>
      </w:r>
      <w:r w:rsidR="00C4777A">
        <w:rPr>
          <w:rFonts w:ascii="Times New Roman" w:eastAsia="Times New Roman" w:hAnsi="Times New Roman" w:cs="Times New Roman"/>
          <w:sz w:val="24"/>
          <w:szCs w:val="24"/>
        </w:rPr>
        <w:t xml:space="preserve">hindab </w:t>
      </w:r>
      <w:r w:rsidR="00440F84" w:rsidRPr="006430A4">
        <w:rPr>
          <w:rFonts w:ascii="Times New Roman" w:eastAsia="Times New Roman" w:hAnsi="Times New Roman" w:cs="Times New Roman"/>
          <w:sz w:val="24"/>
          <w:szCs w:val="24"/>
        </w:rPr>
        <w:t>turvateenistuja väljaõppe korraldaja vähemalt üks kord viie aasta jooksul väljaõppe korraldust, õppekeskkonda ja turvateenistuja koolitaja taset ning koostab selle kohta aruande.</w:t>
      </w:r>
      <w:r w:rsidR="005A4779">
        <w:rPr>
          <w:rFonts w:ascii="Times New Roman" w:eastAsia="Times New Roman" w:hAnsi="Times New Roman" w:cs="Times New Roman"/>
          <w:sz w:val="24"/>
          <w:szCs w:val="24"/>
        </w:rPr>
        <w:t xml:space="preserve"> Hindamise </w:t>
      </w:r>
      <w:r w:rsidR="005A4779" w:rsidRPr="005A4779">
        <w:rPr>
          <w:rFonts w:ascii="Times New Roman" w:eastAsia="Times New Roman" w:hAnsi="Times New Roman" w:cs="Times New Roman"/>
          <w:sz w:val="24"/>
          <w:szCs w:val="24"/>
        </w:rPr>
        <w:t xml:space="preserve">eesmärgiks on </w:t>
      </w:r>
      <w:r w:rsidR="005A4779">
        <w:rPr>
          <w:rFonts w:ascii="Times New Roman" w:eastAsia="Times New Roman" w:hAnsi="Times New Roman" w:cs="Times New Roman"/>
          <w:sz w:val="24"/>
          <w:szCs w:val="24"/>
        </w:rPr>
        <w:t xml:space="preserve">saada soovitused </w:t>
      </w:r>
      <w:r w:rsidR="005A4779" w:rsidRPr="005A4779">
        <w:rPr>
          <w:rFonts w:ascii="Times New Roman" w:eastAsia="Times New Roman" w:hAnsi="Times New Roman" w:cs="Times New Roman"/>
          <w:sz w:val="24"/>
          <w:szCs w:val="24"/>
        </w:rPr>
        <w:t>õppe kvaliteedi parendamiseks õppekavarühmas</w:t>
      </w:r>
      <w:r w:rsidR="005A4779">
        <w:rPr>
          <w:rFonts w:ascii="Times New Roman" w:eastAsia="Times New Roman" w:hAnsi="Times New Roman" w:cs="Times New Roman"/>
          <w:sz w:val="24"/>
          <w:szCs w:val="24"/>
        </w:rPr>
        <w:t>.</w:t>
      </w:r>
    </w:p>
    <w:p w14:paraId="20669633" w14:textId="77777777" w:rsidR="00B3458A" w:rsidRPr="00B3458A" w:rsidRDefault="00B3458A" w:rsidP="006430A4">
      <w:pPr>
        <w:spacing w:after="0" w:line="240" w:lineRule="auto"/>
        <w:jc w:val="both"/>
        <w:rPr>
          <w:rFonts w:ascii="Times New Roman" w:eastAsia="Times New Roman" w:hAnsi="Times New Roman" w:cs="Times New Roman"/>
          <w:sz w:val="24"/>
          <w:szCs w:val="24"/>
        </w:rPr>
      </w:pPr>
    </w:p>
    <w:p w14:paraId="17672D0F" w14:textId="1D6C13FC" w:rsidR="00440F84" w:rsidRDefault="00440F84" w:rsidP="006430A4">
      <w:pPr>
        <w:spacing w:after="0" w:line="240" w:lineRule="auto"/>
        <w:jc w:val="both"/>
        <w:rPr>
          <w:rFonts w:ascii="Times New Roman" w:eastAsia="Times New Roman" w:hAnsi="Times New Roman" w:cs="Times New Roman"/>
          <w:bCs/>
          <w:sz w:val="24"/>
          <w:szCs w:val="24"/>
        </w:rPr>
      </w:pPr>
      <w:r w:rsidRPr="006430A4">
        <w:rPr>
          <w:rFonts w:ascii="Times New Roman" w:eastAsia="Times New Roman" w:hAnsi="Times New Roman" w:cs="Times New Roman"/>
          <w:bCs/>
          <w:sz w:val="24"/>
          <w:szCs w:val="24"/>
        </w:rPr>
        <w:lastRenderedPageBreak/>
        <w:t xml:space="preserve">Selleks, et tagada kvaliteetne ja eesmärgipärane täiendusõpe on vaja hinnata nii väljaõppe korraldust, õpikeskkonda kui ka koolitajaid. Koolitaja tegevuse ja kvaliteedi hindamiseks on vajalik koguda koolitusel osalejatelt tagasisidet, selle põhjal saab kavandada ka parendustegevusi. Ka </w:t>
      </w:r>
      <w:proofErr w:type="spellStart"/>
      <w:r w:rsidR="00C4777A">
        <w:rPr>
          <w:rFonts w:ascii="Times New Roman" w:eastAsia="Times New Roman" w:hAnsi="Times New Roman" w:cs="Times New Roman"/>
          <w:bCs/>
          <w:sz w:val="24"/>
          <w:szCs w:val="24"/>
        </w:rPr>
        <w:t>TäKS</w:t>
      </w:r>
      <w:proofErr w:type="spellEnd"/>
      <w:r w:rsidRPr="006430A4">
        <w:rPr>
          <w:rFonts w:ascii="Times New Roman" w:eastAsia="Times New Roman" w:hAnsi="Times New Roman" w:cs="Times New Roman"/>
          <w:bCs/>
          <w:sz w:val="24"/>
          <w:szCs w:val="24"/>
        </w:rPr>
        <w:t xml:space="preserve"> nõuab tagasiside kogumist, kuid ei sätesta nõudeid sellele, missugune tagasisidestamise kord olema peaks, seega on koolitusasutusel võimalus ise valida, millisel viisil täienduskoolituste kohta tagasisidet korjatakse.</w:t>
      </w:r>
    </w:p>
    <w:p w14:paraId="7963A454" w14:textId="77777777" w:rsidR="00C4777A" w:rsidRPr="006430A4" w:rsidRDefault="00C4777A" w:rsidP="006032C0">
      <w:pPr>
        <w:spacing w:after="0" w:line="240" w:lineRule="auto"/>
        <w:jc w:val="both"/>
        <w:rPr>
          <w:rFonts w:ascii="Times New Roman" w:eastAsia="Times New Roman" w:hAnsi="Times New Roman" w:cs="Times New Roman"/>
          <w:bCs/>
          <w:sz w:val="24"/>
          <w:szCs w:val="24"/>
        </w:rPr>
      </w:pPr>
    </w:p>
    <w:p w14:paraId="30F7779D" w14:textId="5A02CAAA" w:rsidR="00CA7DCA" w:rsidRPr="006430A4" w:rsidRDefault="00440F84" w:rsidP="006430A4">
      <w:pPr>
        <w:spacing w:after="0" w:line="240" w:lineRule="auto"/>
        <w:jc w:val="both"/>
        <w:rPr>
          <w:rFonts w:ascii="Times New Roman" w:eastAsia="Times New Roman" w:hAnsi="Times New Roman" w:cs="Times New Roman"/>
          <w:bCs/>
          <w:sz w:val="24"/>
          <w:szCs w:val="24"/>
        </w:rPr>
      </w:pPr>
      <w:r w:rsidRPr="006430A4">
        <w:rPr>
          <w:rFonts w:ascii="Times New Roman" w:eastAsia="Times New Roman" w:hAnsi="Times New Roman" w:cs="Times New Roman"/>
          <w:bCs/>
          <w:sz w:val="24"/>
          <w:szCs w:val="24"/>
        </w:rPr>
        <w:t xml:space="preserve">Käesoleva sätte eesmärk on selgelt reguleerida, et turvateenistuja </w:t>
      </w:r>
      <w:r w:rsidR="00780784" w:rsidRPr="006430A4">
        <w:rPr>
          <w:rFonts w:ascii="Times New Roman" w:eastAsia="Times New Roman" w:hAnsi="Times New Roman" w:cs="Times New Roman"/>
          <w:bCs/>
          <w:sz w:val="24"/>
          <w:szCs w:val="24"/>
        </w:rPr>
        <w:t xml:space="preserve">väljaõpet </w:t>
      </w:r>
      <w:r w:rsidRPr="006430A4">
        <w:rPr>
          <w:rFonts w:ascii="Times New Roman" w:eastAsia="Times New Roman" w:hAnsi="Times New Roman" w:cs="Times New Roman"/>
          <w:bCs/>
          <w:sz w:val="24"/>
          <w:szCs w:val="24"/>
        </w:rPr>
        <w:t>korraldav ettevõte, kes osutab sellega turvategevust, peab üks kord viie aasta jooksul</w:t>
      </w:r>
      <w:r w:rsidR="00EB6983" w:rsidRPr="006430A4">
        <w:rPr>
          <w:rFonts w:ascii="Times New Roman" w:eastAsia="Times New Roman" w:hAnsi="Times New Roman" w:cs="Times New Roman"/>
          <w:bCs/>
          <w:sz w:val="24"/>
          <w:szCs w:val="24"/>
        </w:rPr>
        <w:t>,</w:t>
      </w:r>
      <w:r w:rsidRPr="006430A4">
        <w:rPr>
          <w:rFonts w:ascii="Times New Roman" w:eastAsia="Times New Roman" w:hAnsi="Times New Roman" w:cs="Times New Roman"/>
          <w:bCs/>
          <w:sz w:val="24"/>
          <w:szCs w:val="24"/>
        </w:rPr>
        <w:t xml:space="preserve"> kas ise või välise partneri abil läbi viima hindamise. Hindamine tuleb vormistada kirjaliku</w:t>
      </w:r>
      <w:r w:rsidR="005B17AD" w:rsidRPr="006430A4">
        <w:rPr>
          <w:rFonts w:ascii="Times New Roman" w:eastAsia="Times New Roman" w:hAnsi="Times New Roman" w:cs="Times New Roman"/>
          <w:bCs/>
          <w:sz w:val="24"/>
          <w:szCs w:val="24"/>
        </w:rPr>
        <w:t>lt</w:t>
      </w:r>
      <w:r w:rsidRPr="006430A4">
        <w:rPr>
          <w:rFonts w:ascii="Times New Roman" w:eastAsia="Times New Roman" w:hAnsi="Times New Roman" w:cs="Times New Roman"/>
          <w:bCs/>
          <w:sz w:val="24"/>
          <w:szCs w:val="24"/>
        </w:rPr>
        <w:t xml:space="preserve"> ja säilitada vähemalt viis aastat</w:t>
      </w:r>
      <w:r w:rsidR="00780784" w:rsidRPr="006430A4">
        <w:rPr>
          <w:rFonts w:ascii="Times New Roman" w:eastAsia="Times New Roman" w:hAnsi="Times New Roman" w:cs="Times New Roman"/>
          <w:bCs/>
          <w:sz w:val="24"/>
          <w:szCs w:val="24"/>
        </w:rPr>
        <w:t xml:space="preserve"> alates selle koostamisest</w:t>
      </w:r>
      <w:r w:rsidR="00C4777A">
        <w:rPr>
          <w:rFonts w:ascii="Times New Roman" w:eastAsia="Times New Roman" w:hAnsi="Times New Roman" w:cs="Times New Roman"/>
          <w:bCs/>
          <w:sz w:val="24"/>
          <w:szCs w:val="24"/>
        </w:rPr>
        <w:t xml:space="preserve"> (</w:t>
      </w:r>
      <w:r w:rsidR="00264EF7">
        <w:rPr>
          <w:rFonts w:ascii="Times New Roman" w:eastAsia="Times New Roman" w:hAnsi="Times New Roman" w:cs="Times New Roman"/>
          <w:bCs/>
          <w:sz w:val="24"/>
          <w:szCs w:val="24"/>
        </w:rPr>
        <w:t xml:space="preserve">vt </w:t>
      </w:r>
      <w:r w:rsidR="00C4777A">
        <w:rPr>
          <w:rFonts w:ascii="Times New Roman" w:eastAsia="Times New Roman" w:hAnsi="Times New Roman" w:cs="Times New Roman"/>
          <w:bCs/>
          <w:sz w:val="24"/>
          <w:szCs w:val="24"/>
        </w:rPr>
        <w:t>eelnõu § 26 punkt</w:t>
      </w:r>
      <w:r w:rsidR="00264EF7">
        <w:rPr>
          <w:rFonts w:ascii="Times New Roman" w:eastAsia="Times New Roman" w:hAnsi="Times New Roman" w:cs="Times New Roman"/>
          <w:bCs/>
          <w:sz w:val="24"/>
          <w:szCs w:val="24"/>
        </w:rPr>
        <w:t xml:space="preserve"> 5)</w:t>
      </w:r>
      <w:r w:rsidRPr="006430A4">
        <w:rPr>
          <w:rFonts w:ascii="Times New Roman" w:eastAsia="Times New Roman" w:hAnsi="Times New Roman" w:cs="Times New Roman"/>
          <w:bCs/>
          <w:sz w:val="24"/>
          <w:szCs w:val="24"/>
        </w:rPr>
        <w:t xml:space="preserve">. </w:t>
      </w:r>
    </w:p>
    <w:p w14:paraId="61D1D7E6" w14:textId="77777777" w:rsidR="006D3431" w:rsidRPr="006430A4" w:rsidRDefault="006D3431" w:rsidP="006430A4">
      <w:pPr>
        <w:spacing w:after="0" w:line="240" w:lineRule="auto"/>
        <w:jc w:val="both"/>
        <w:rPr>
          <w:rFonts w:ascii="Times New Roman" w:eastAsia="Times New Roman" w:hAnsi="Times New Roman" w:cs="Times New Roman"/>
          <w:bCs/>
          <w:sz w:val="24"/>
          <w:szCs w:val="24"/>
          <w:highlight w:val="green"/>
        </w:rPr>
      </w:pPr>
    </w:p>
    <w:p w14:paraId="335B8E9A" w14:textId="3024DA73" w:rsidR="00F97312" w:rsidRPr="006430A4" w:rsidRDefault="00F97312" w:rsidP="006430A4">
      <w:pPr>
        <w:spacing w:after="0" w:line="240" w:lineRule="auto"/>
        <w:jc w:val="both"/>
        <w:rPr>
          <w:rFonts w:ascii="Times New Roman" w:eastAsia="Times New Roman" w:hAnsi="Times New Roman" w:cs="Times New Roman"/>
          <w:b/>
          <w:sz w:val="24"/>
          <w:szCs w:val="24"/>
        </w:rPr>
      </w:pPr>
      <w:r w:rsidRPr="006430A4">
        <w:rPr>
          <w:rFonts w:ascii="Times New Roman" w:eastAsia="Times New Roman" w:hAnsi="Times New Roman" w:cs="Times New Roman"/>
          <w:b/>
          <w:sz w:val="24"/>
          <w:szCs w:val="24"/>
        </w:rPr>
        <w:t xml:space="preserve">Eelnõu §-s </w:t>
      </w:r>
      <w:r w:rsidR="00CA7DCA" w:rsidRPr="006430A4">
        <w:rPr>
          <w:rFonts w:ascii="Times New Roman" w:eastAsia="Times New Roman" w:hAnsi="Times New Roman" w:cs="Times New Roman"/>
          <w:b/>
          <w:sz w:val="24"/>
          <w:szCs w:val="24"/>
        </w:rPr>
        <w:t>7</w:t>
      </w:r>
      <w:r w:rsidRPr="006430A4">
        <w:rPr>
          <w:rFonts w:ascii="Times New Roman" w:eastAsia="Times New Roman" w:hAnsi="Times New Roman" w:cs="Times New Roman"/>
          <w:b/>
          <w:sz w:val="24"/>
          <w:szCs w:val="24"/>
        </w:rPr>
        <w:t xml:space="preserve"> reguleeritakse </w:t>
      </w:r>
      <w:r w:rsidRPr="006430A4">
        <w:rPr>
          <w:rFonts w:ascii="Times New Roman" w:hAnsi="Times New Roman" w:cs="Times New Roman"/>
          <w:b/>
          <w:bCs/>
          <w:sz w:val="24"/>
          <w:szCs w:val="24"/>
        </w:rPr>
        <w:t>nõuded turvat</w:t>
      </w:r>
      <w:r w:rsidR="007F1466" w:rsidRPr="006430A4">
        <w:rPr>
          <w:rFonts w:ascii="Times New Roman" w:hAnsi="Times New Roman" w:cs="Times New Roman"/>
          <w:b/>
          <w:bCs/>
          <w:sz w:val="24"/>
          <w:szCs w:val="24"/>
        </w:rPr>
        <w:t>eenistuja</w:t>
      </w:r>
      <w:r w:rsidRPr="006430A4">
        <w:rPr>
          <w:rFonts w:ascii="Times New Roman" w:hAnsi="Times New Roman" w:cs="Times New Roman"/>
          <w:b/>
          <w:bCs/>
          <w:sz w:val="24"/>
          <w:szCs w:val="24"/>
        </w:rPr>
        <w:t xml:space="preserve"> </w:t>
      </w:r>
      <w:r w:rsidR="008A2A1C" w:rsidRPr="006430A4">
        <w:rPr>
          <w:rFonts w:ascii="Times New Roman" w:hAnsi="Times New Roman" w:cs="Times New Roman"/>
          <w:b/>
          <w:bCs/>
          <w:sz w:val="24"/>
          <w:szCs w:val="24"/>
        </w:rPr>
        <w:t>täienduskoolitusele</w:t>
      </w:r>
      <w:r w:rsidR="00314F4E" w:rsidRPr="006430A4">
        <w:rPr>
          <w:rFonts w:ascii="Times New Roman" w:hAnsi="Times New Roman" w:cs="Times New Roman"/>
          <w:b/>
          <w:bCs/>
          <w:sz w:val="24"/>
          <w:szCs w:val="24"/>
        </w:rPr>
        <w:t>.</w:t>
      </w:r>
    </w:p>
    <w:p w14:paraId="6101178D" w14:textId="77777777" w:rsidR="006D3431" w:rsidRPr="006430A4" w:rsidRDefault="006D3431" w:rsidP="006430A4">
      <w:pPr>
        <w:spacing w:after="0" w:line="240" w:lineRule="auto"/>
        <w:jc w:val="both"/>
        <w:rPr>
          <w:rFonts w:ascii="Times New Roman" w:eastAsia="Times New Roman" w:hAnsi="Times New Roman" w:cs="Times New Roman"/>
          <w:b/>
          <w:sz w:val="24"/>
          <w:szCs w:val="24"/>
        </w:rPr>
      </w:pPr>
    </w:p>
    <w:p w14:paraId="5B19F4F7" w14:textId="0FD8FAD9" w:rsidR="008A2A1C" w:rsidRPr="006430A4" w:rsidRDefault="008A2A1C" w:rsidP="006430A4">
      <w:pPr>
        <w:spacing w:after="0" w:line="240" w:lineRule="auto"/>
        <w:jc w:val="both"/>
        <w:rPr>
          <w:rFonts w:ascii="Times New Roman" w:eastAsia="Times New Roman" w:hAnsi="Times New Roman" w:cs="Times New Roman"/>
          <w:sz w:val="24"/>
          <w:szCs w:val="24"/>
        </w:rPr>
      </w:pPr>
      <w:r w:rsidRPr="006430A4">
        <w:rPr>
          <w:rFonts w:ascii="Times New Roman" w:eastAsia="Times New Roman" w:hAnsi="Times New Roman" w:cs="Times New Roman"/>
          <w:sz w:val="24"/>
          <w:szCs w:val="24"/>
        </w:rPr>
        <w:t xml:space="preserve">Ka varem kehtinud </w:t>
      </w:r>
      <w:proofErr w:type="spellStart"/>
      <w:r w:rsidR="00AB01FA" w:rsidRPr="006430A4">
        <w:rPr>
          <w:rFonts w:ascii="Times New Roman" w:eastAsia="Times New Roman" w:hAnsi="Times New Roman" w:cs="Times New Roman"/>
          <w:sz w:val="24"/>
          <w:szCs w:val="24"/>
        </w:rPr>
        <w:t>TurvaS</w:t>
      </w:r>
      <w:proofErr w:type="spellEnd"/>
      <w:r w:rsidRPr="006430A4">
        <w:rPr>
          <w:rFonts w:ascii="Times New Roman" w:eastAsia="Times New Roman" w:hAnsi="Times New Roman" w:cs="Times New Roman"/>
          <w:sz w:val="24"/>
          <w:szCs w:val="24"/>
        </w:rPr>
        <w:t xml:space="preserve"> nägi ette turvatöötajale aastas vähemalt 16-tunnise täienduskoolituse läbimist. Turvaettevõtja kohustus on tagada oma töötajale tööalaste teadmiste ja oskuste arendamiseks vajalikud koolitused. </w:t>
      </w:r>
      <w:proofErr w:type="spellStart"/>
      <w:r w:rsidRPr="006430A4">
        <w:rPr>
          <w:rFonts w:ascii="Times New Roman" w:eastAsia="Times New Roman" w:hAnsi="Times New Roman" w:cs="Times New Roman"/>
          <w:sz w:val="24"/>
          <w:szCs w:val="24"/>
        </w:rPr>
        <w:t>TurvaTS</w:t>
      </w:r>
      <w:proofErr w:type="spellEnd"/>
      <w:r w:rsidR="00264EF7">
        <w:rPr>
          <w:rFonts w:ascii="Times New Roman" w:eastAsia="Times New Roman" w:hAnsi="Times New Roman" w:cs="Times New Roman"/>
          <w:sz w:val="24"/>
          <w:szCs w:val="24"/>
        </w:rPr>
        <w:t>-i</w:t>
      </w:r>
      <w:r w:rsidRPr="006430A4">
        <w:rPr>
          <w:rFonts w:ascii="Times New Roman" w:eastAsia="Times New Roman" w:hAnsi="Times New Roman" w:cs="Times New Roman"/>
          <w:sz w:val="24"/>
          <w:szCs w:val="24"/>
        </w:rPr>
        <w:t xml:space="preserve"> § 15 l</w:t>
      </w:r>
      <w:r w:rsidR="00E1492A" w:rsidRPr="006430A4">
        <w:rPr>
          <w:rFonts w:ascii="Times New Roman" w:eastAsia="Times New Roman" w:hAnsi="Times New Roman" w:cs="Times New Roman"/>
          <w:sz w:val="24"/>
          <w:szCs w:val="24"/>
        </w:rPr>
        <w:t>õike</w:t>
      </w:r>
      <w:r w:rsidRPr="006430A4">
        <w:rPr>
          <w:rFonts w:ascii="Times New Roman" w:eastAsia="Times New Roman" w:hAnsi="Times New Roman" w:cs="Times New Roman"/>
          <w:sz w:val="24"/>
          <w:szCs w:val="24"/>
        </w:rPr>
        <w:t xml:space="preserve"> 11 kohaselt on turvateenistuja kohustatud läbima täienduskoolituse vastavalt käesolevas määruses ettenähtud korrale. Täienduskoolituse eesmärk on tagada turvateenistuja kvalifikatsioonitase. </w:t>
      </w:r>
    </w:p>
    <w:p w14:paraId="6A0AEDEC" w14:textId="77777777" w:rsidR="006D3431" w:rsidRPr="006430A4" w:rsidRDefault="006D3431" w:rsidP="006430A4">
      <w:pPr>
        <w:spacing w:after="0" w:line="240" w:lineRule="auto"/>
        <w:jc w:val="both"/>
        <w:rPr>
          <w:rFonts w:ascii="Times New Roman" w:eastAsia="Times New Roman" w:hAnsi="Times New Roman" w:cs="Times New Roman"/>
          <w:sz w:val="24"/>
          <w:szCs w:val="24"/>
        </w:rPr>
      </w:pPr>
    </w:p>
    <w:p w14:paraId="0DD78ED6" w14:textId="0F8A8850" w:rsidR="008A2A1C" w:rsidRPr="006430A4" w:rsidRDefault="008A2A1C" w:rsidP="006430A4">
      <w:pPr>
        <w:spacing w:after="0" w:line="240" w:lineRule="auto"/>
        <w:jc w:val="both"/>
        <w:rPr>
          <w:rFonts w:ascii="Times New Roman" w:eastAsia="Times New Roman" w:hAnsi="Times New Roman" w:cs="Times New Roman"/>
          <w:sz w:val="24"/>
          <w:szCs w:val="24"/>
        </w:rPr>
      </w:pPr>
      <w:r w:rsidRPr="006430A4">
        <w:rPr>
          <w:rFonts w:ascii="Times New Roman" w:eastAsia="Times New Roman" w:hAnsi="Times New Roman" w:cs="Times New Roman"/>
          <w:b/>
          <w:bCs/>
          <w:sz w:val="24"/>
          <w:szCs w:val="24"/>
        </w:rPr>
        <w:t>Lõikes 1</w:t>
      </w:r>
      <w:r w:rsidRPr="006430A4">
        <w:rPr>
          <w:rFonts w:ascii="Times New Roman" w:eastAsia="Times New Roman" w:hAnsi="Times New Roman" w:cs="Times New Roman"/>
          <w:sz w:val="24"/>
          <w:szCs w:val="24"/>
        </w:rPr>
        <w:t xml:space="preserve"> nähakse ette, et turvateenistuja peab läbima igal aastal vähemalt 16 akadeemilist tundi täienduskoolitust, säilitamaks kutsenõuetele vastavuse. Seega uue regulatsiooniga jäetakse muutmata varem kehtinud kohustus. </w:t>
      </w:r>
      <w:r w:rsidR="007F1466" w:rsidRPr="006430A4">
        <w:rPr>
          <w:rFonts w:ascii="Times New Roman" w:eastAsia="Times New Roman" w:hAnsi="Times New Roman" w:cs="Times New Roman"/>
          <w:sz w:val="24"/>
          <w:szCs w:val="24"/>
        </w:rPr>
        <w:t xml:space="preserve">See nõue kehtib nii valvetöötjalae, </w:t>
      </w:r>
      <w:r w:rsidR="003954CB" w:rsidRPr="006430A4">
        <w:rPr>
          <w:rFonts w:ascii="Times New Roman" w:eastAsia="Times New Roman" w:hAnsi="Times New Roman" w:cs="Times New Roman"/>
          <w:sz w:val="24"/>
          <w:szCs w:val="24"/>
        </w:rPr>
        <w:t>turvatöötajale</w:t>
      </w:r>
      <w:r w:rsidR="007F1466" w:rsidRPr="006430A4">
        <w:rPr>
          <w:rFonts w:ascii="Times New Roman" w:eastAsia="Times New Roman" w:hAnsi="Times New Roman" w:cs="Times New Roman"/>
          <w:sz w:val="24"/>
          <w:szCs w:val="24"/>
        </w:rPr>
        <w:t xml:space="preserve"> kui </w:t>
      </w:r>
      <w:r w:rsidR="003954CB" w:rsidRPr="006430A4">
        <w:rPr>
          <w:rFonts w:ascii="Times New Roman" w:eastAsia="Times New Roman" w:hAnsi="Times New Roman" w:cs="Times New Roman"/>
          <w:sz w:val="24"/>
          <w:szCs w:val="24"/>
        </w:rPr>
        <w:t xml:space="preserve">ka </w:t>
      </w:r>
      <w:r w:rsidR="007F1466" w:rsidRPr="006430A4">
        <w:rPr>
          <w:rFonts w:ascii="Times New Roman" w:eastAsia="Times New Roman" w:hAnsi="Times New Roman" w:cs="Times New Roman"/>
          <w:sz w:val="24"/>
          <w:szCs w:val="24"/>
        </w:rPr>
        <w:t>turvajuhile.</w:t>
      </w:r>
    </w:p>
    <w:p w14:paraId="463A9B6B" w14:textId="77777777" w:rsidR="006D3431" w:rsidRPr="006430A4" w:rsidRDefault="006D3431" w:rsidP="006430A4">
      <w:pPr>
        <w:spacing w:after="0" w:line="240" w:lineRule="auto"/>
        <w:jc w:val="both"/>
        <w:rPr>
          <w:rFonts w:ascii="Times New Roman" w:eastAsia="Times New Roman" w:hAnsi="Times New Roman" w:cs="Times New Roman"/>
          <w:sz w:val="24"/>
          <w:szCs w:val="24"/>
        </w:rPr>
      </w:pPr>
    </w:p>
    <w:p w14:paraId="134F4928" w14:textId="607AE2A7" w:rsidR="008A2A1C" w:rsidRPr="006430A4" w:rsidRDefault="008A2A1C" w:rsidP="006430A4">
      <w:pPr>
        <w:spacing w:after="0" w:line="240" w:lineRule="auto"/>
        <w:jc w:val="both"/>
        <w:rPr>
          <w:rFonts w:ascii="Times New Roman" w:eastAsia="Times New Roman" w:hAnsi="Times New Roman" w:cs="Times New Roman"/>
          <w:sz w:val="24"/>
          <w:szCs w:val="24"/>
        </w:rPr>
      </w:pPr>
      <w:r w:rsidRPr="006430A4">
        <w:rPr>
          <w:rFonts w:ascii="Times New Roman" w:eastAsia="Times New Roman" w:hAnsi="Times New Roman" w:cs="Times New Roman"/>
          <w:b/>
          <w:bCs/>
          <w:sz w:val="24"/>
          <w:szCs w:val="24"/>
        </w:rPr>
        <w:t>Lõige 2</w:t>
      </w:r>
      <w:r w:rsidRPr="006430A4">
        <w:rPr>
          <w:rFonts w:ascii="Times New Roman" w:eastAsia="Times New Roman" w:hAnsi="Times New Roman" w:cs="Times New Roman"/>
          <w:sz w:val="24"/>
          <w:szCs w:val="24"/>
        </w:rPr>
        <w:t xml:space="preserve"> täpsustab, et turvatöötaja ja turva</w:t>
      </w:r>
      <w:r w:rsidR="00AB01FA" w:rsidRPr="006430A4">
        <w:rPr>
          <w:rFonts w:ascii="Times New Roman" w:eastAsia="Times New Roman" w:hAnsi="Times New Roman" w:cs="Times New Roman"/>
          <w:sz w:val="24"/>
          <w:szCs w:val="24"/>
        </w:rPr>
        <w:t>mise turvajuhi</w:t>
      </w:r>
      <w:r w:rsidRPr="006430A4">
        <w:rPr>
          <w:rFonts w:ascii="Times New Roman" w:eastAsia="Times New Roman" w:hAnsi="Times New Roman" w:cs="Times New Roman"/>
          <w:sz w:val="24"/>
          <w:szCs w:val="24"/>
        </w:rPr>
        <w:t xml:space="preserve"> täienduskoolitus peab hõlmama vähemalt </w:t>
      </w:r>
      <w:r w:rsidR="00AB01FA" w:rsidRPr="006430A4">
        <w:rPr>
          <w:rFonts w:ascii="Times New Roman" w:eastAsia="Times New Roman" w:hAnsi="Times New Roman" w:cs="Times New Roman"/>
          <w:sz w:val="24"/>
          <w:szCs w:val="24"/>
        </w:rPr>
        <w:t>kuu</w:t>
      </w:r>
      <w:r w:rsidR="00264EF7">
        <w:rPr>
          <w:rFonts w:ascii="Times New Roman" w:eastAsia="Times New Roman" w:hAnsi="Times New Roman" w:cs="Times New Roman"/>
          <w:sz w:val="24"/>
          <w:szCs w:val="24"/>
        </w:rPr>
        <w:t>e</w:t>
      </w:r>
      <w:r w:rsidRPr="006430A4">
        <w:rPr>
          <w:rFonts w:ascii="Times New Roman" w:eastAsia="Times New Roman" w:hAnsi="Times New Roman" w:cs="Times New Roman"/>
          <w:sz w:val="24"/>
          <w:szCs w:val="24"/>
        </w:rPr>
        <w:t xml:space="preserve"> akadeemilis</w:t>
      </w:r>
      <w:r w:rsidR="00264EF7">
        <w:rPr>
          <w:rFonts w:ascii="Times New Roman" w:eastAsia="Times New Roman" w:hAnsi="Times New Roman" w:cs="Times New Roman"/>
          <w:sz w:val="24"/>
          <w:szCs w:val="24"/>
        </w:rPr>
        <w:t>e tunni</w:t>
      </w:r>
      <w:r w:rsidRPr="006430A4" w:rsidDel="00264EF7">
        <w:rPr>
          <w:rFonts w:ascii="Times New Roman" w:eastAsia="Times New Roman" w:hAnsi="Times New Roman" w:cs="Times New Roman"/>
          <w:sz w:val="24"/>
          <w:szCs w:val="24"/>
        </w:rPr>
        <w:t xml:space="preserve"> </w:t>
      </w:r>
      <w:r w:rsidR="00264EF7">
        <w:rPr>
          <w:rFonts w:ascii="Times New Roman" w:eastAsia="Times New Roman" w:hAnsi="Times New Roman" w:cs="Times New Roman"/>
          <w:sz w:val="24"/>
          <w:szCs w:val="24"/>
        </w:rPr>
        <w:t>ulatuses</w:t>
      </w:r>
      <w:r w:rsidR="00264EF7" w:rsidRPr="006430A4">
        <w:rPr>
          <w:rFonts w:ascii="Times New Roman" w:eastAsia="Times New Roman" w:hAnsi="Times New Roman" w:cs="Times New Roman"/>
          <w:sz w:val="24"/>
          <w:szCs w:val="24"/>
        </w:rPr>
        <w:t xml:space="preserve"> </w:t>
      </w:r>
      <w:r w:rsidRPr="006430A4">
        <w:rPr>
          <w:rFonts w:ascii="Times New Roman" w:eastAsia="Times New Roman" w:hAnsi="Times New Roman" w:cs="Times New Roman"/>
          <w:b/>
          <w:bCs/>
          <w:sz w:val="24"/>
          <w:szCs w:val="24"/>
        </w:rPr>
        <w:t>praktilist</w:t>
      </w:r>
      <w:r w:rsidRPr="006430A4">
        <w:rPr>
          <w:rFonts w:ascii="Times New Roman" w:eastAsia="Times New Roman" w:hAnsi="Times New Roman" w:cs="Times New Roman"/>
          <w:sz w:val="24"/>
          <w:szCs w:val="24"/>
        </w:rPr>
        <w:t xml:space="preserve"> </w:t>
      </w:r>
      <w:r w:rsidR="00AB01FA" w:rsidRPr="006430A4">
        <w:rPr>
          <w:rFonts w:ascii="Times New Roman" w:eastAsia="Times New Roman" w:hAnsi="Times New Roman" w:cs="Times New Roman"/>
          <w:b/>
          <w:bCs/>
          <w:sz w:val="24"/>
          <w:szCs w:val="24"/>
        </w:rPr>
        <w:t>kontakt</w:t>
      </w:r>
      <w:r w:rsidRPr="006430A4">
        <w:rPr>
          <w:rFonts w:ascii="Times New Roman" w:eastAsia="Times New Roman" w:hAnsi="Times New Roman" w:cs="Times New Roman"/>
          <w:b/>
          <w:bCs/>
          <w:sz w:val="24"/>
          <w:szCs w:val="24"/>
        </w:rPr>
        <w:t>õpet</w:t>
      </w:r>
      <w:r w:rsidRPr="006430A4">
        <w:rPr>
          <w:rFonts w:ascii="Times New Roman" w:eastAsia="Times New Roman" w:hAnsi="Times New Roman" w:cs="Times New Roman"/>
          <w:sz w:val="24"/>
          <w:szCs w:val="24"/>
        </w:rPr>
        <w:t xml:space="preserve"> füüsilise jõu, erivahendite ja relvade kasutamisest.</w:t>
      </w:r>
      <w:r w:rsidR="00AB01FA" w:rsidRPr="006430A4">
        <w:rPr>
          <w:rFonts w:ascii="Times New Roman" w:eastAsia="Times New Roman" w:hAnsi="Times New Roman" w:cs="Times New Roman"/>
          <w:sz w:val="24"/>
          <w:szCs w:val="24"/>
        </w:rPr>
        <w:t xml:space="preserve"> </w:t>
      </w:r>
      <w:r w:rsidR="006874DC" w:rsidRPr="006430A4">
        <w:rPr>
          <w:rFonts w:ascii="Times New Roman" w:eastAsia="Times New Roman" w:hAnsi="Times New Roman" w:cs="Times New Roman"/>
          <w:sz w:val="24"/>
          <w:szCs w:val="24"/>
        </w:rPr>
        <w:t>Kuna k</w:t>
      </w:r>
      <w:r w:rsidR="00AB01FA" w:rsidRPr="006430A4">
        <w:rPr>
          <w:rFonts w:ascii="Times New Roman" w:eastAsia="Times New Roman" w:hAnsi="Times New Roman" w:cs="Times New Roman"/>
          <w:sz w:val="24"/>
          <w:szCs w:val="24"/>
        </w:rPr>
        <w:t xml:space="preserve">ontaktõpe võib toimuda nii </w:t>
      </w:r>
      <w:r w:rsidR="006874DC" w:rsidRPr="006430A4">
        <w:rPr>
          <w:rFonts w:ascii="Times New Roman" w:eastAsia="Times New Roman" w:hAnsi="Times New Roman" w:cs="Times New Roman"/>
          <w:sz w:val="24"/>
          <w:szCs w:val="24"/>
        </w:rPr>
        <w:t>õppeasutuses kohapeal</w:t>
      </w:r>
      <w:r w:rsidR="00AB01FA" w:rsidRPr="006430A4">
        <w:rPr>
          <w:rFonts w:ascii="Times New Roman" w:eastAsia="Times New Roman" w:hAnsi="Times New Roman" w:cs="Times New Roman"/>
          <w:sz w:val="24"/>
          <w:szCs w:val="24"/>
        </w:rPr>
        <w:t xml:space="preserve"> kui ka veebiõppes</w:t>
      </w:r>
      <w:r w:rsidR="006874DC" w:rsidRPr="006430A4">
        <w:rPr>
          <w:rFonts w:ascii="Times New Roman" w:eastAsia="Times New Roman" w:hAnsi="Times New Roman" w:cs="Times New Roman"/>
          <w:sz w:val="24"/>
          <w:szCs w:val="24"/>
        </w:rPr>
        <w:t>, siis on käesolevas sättes rõhutatud, et tegemist peab olema praktilise kontaktõppega. See</w:t>
      </w:r>
      <w:r w:rsidR="00FE7E71" w:rsidRPr="006430A4">
        <w:rPr>
          <w:rFonts w:ascii="Times New Roman" w:eastAsia="Times New Roman" w:hAnsi="Times New Roman" w:cs="Times New Roman"/>
          <w:sz w:val="24"/>
          <w:szCs w:val="24"/>
        </w:rPr>
        <w:t xml:space="preserve"> </w:t>
      </w:r>
      <w:r w:rsidR="006874DC" w:rsidRPr="006430A4">
        <w:rPr>
          <w:rFonts w:ascii="Times New Roman" w:eastAsia="Times New Roman" w:hAnsi="Times New Roman" w:cs="Times New Roman"/>
          <w:sz w:val="24"/>
          <w:szCs w:val="24"/>
        </w:rPr>
        <w:t xml:space="preserve">tähendab, et koolitaja ja õppija asuvad samas füüsilises ruumis ja õppija saab praktiliselt läbi harjutada ülesanded. </w:t>
      </w:r>
      <w:r w:rsidRPr="006430A4">
        <w:rPr>
          <w:rFonts w:ascii="Times New Roman" w:eastAsia="Times New Roman" w:hAnsi="Times New Roman" w:cs="Times New Roman"/>
          <w:sz w:val="24"/>
          <w:szCs w:val="24"/>
        </w:rPr>
        <w:t>Võrreldes</w:t>
      </w:r>
      <w:r w:rsidRPr="006430A4" w:rsidDel="00264EF7">
        <w:rPr>
          <w:rFonts w:ascii="Times New Roman" w:eastAsia="Times New Roman" w:hAnsi="Times New Roman" w:cs="Times New Roman"/>
          <w:sz w:val="24"/>
          <w:szCs w:val="24"/>
        </w:rPr>
        <w:t xml:space="preserve"> </w:t>
      </w:r>
      <w:proofErr w:type="spellStart"/>
      <w:r w:rsidR="00AB01FA" w:rsidRPr="006430A4">
        <w:rPr>
          <w:rFonts w:ascii="Times New Roman" w:eastAsia="Times New Roman" w:hAnsi="Times New Roman" w:cs="Times New Roman"/>
          <w:sz w:val="24"/>
          <w:szCs w:val="24"/>
        </w:rPr>
        <w:t>TurvaS</w:t>
      </w:r>
      <w:proofErr w:type="spellEnd"/>
      <w:r w:rsidR="00AB01FA" w:rsidRPr="006430A4">
        <w:rPr>
          <w:rFonts w:ascii="Times New Roman" w:eastAsia="Times New Roman" w:hAnsi="Times New Roman" w:cs="Times New Roman"/>
          <w:sz w:val="24"/>
          <w:szCs w:val="24"/>
        </w:rPr>
        <w:t>-iga</w:t>
      </w:r>
      <w:r w:rsidRPr="006430A4">
        <w:rPr>
          <w:rFonts w:ascii="Times New Roman" w:eastAsia="Times New Roman" w:hAnsi="Times New Roman" w:cs="Times New Roman"/>
          <w:sz w:val="24"/>
          <w:szCs w:val="24"/>
        </w:rPr>
        <w:t xml:space="preserve"> sätestatakse </w:t>
      </w:r>
      <w:r w:rsidR="00264EF7">
        <w:rPr>
          <w:rFonts w:ascii="Times New Roman" w:eastAsia="Times New Roman" w:hAnsi="Times New Roman" w:cs="Times New Roman"/>
          <w:sz w:val="24"/>
          <w:szCs w:val="24"/>
        </w:rPr>
        <w:t>eeskirjas</w:t>
      </w:r>
      <w:r w:rsidRPr="006430A4">
        <w:rPr>
          <w:rFonts w:ascii="Times New Roman" w:eastAsia="Times New Roman" w:hAnsi="Times New Roman" w:cs="Times New Roman"/>
          <w:sz w:val="24"/>
          <w:szCs w:val="24"/>
        </w:rPr>
        <w:t xml:space="preserve"> eraldi </w:t>
      </w:r>
      <w:r w:rsidR="00AB01FA" w:rsidRPr="006430A4">
        <w:rPr>
          <w:rFonts w:ascii="Times New Roman" w:eastAsia="Times New Roman" w:hAnsi="Times New Roman" w:cs="Times New Roman"/>
          <w:sz w:val="24"/>
          <w:szCs w:val="24"/>
        </w:rPr>
        <w:t>nõue</w:t>
      </w:r>
      <w:r w:rsidRPr="006430A4">
        <w:rPr>
          <w:rFonts w:ascii="Times New Roman" w:eastAsia="Times New Roman" w:hAnsi="Times New Roman" w:cs="Times New Roman"/>
          <w:sz w:val="24"/>
          <w:szCs w:val="24"/>
        </w:rPr>
        <w:t xml:space="preserve">, et turvateenistuja, kellele on väljastatud relv, sealhulgas teleskoopnui, peab läbima praktilise õppe. </w:t>
      </w:r>
      <w:r w:rsidR="00264EF7">
        <w:rPr>
          <w:rFonts w:ascii="Times New Roman" w:eastAsia="Times New Roman" w:hAnsi="Times New Roman" w:cs="Times New Roman"/>
          <w:sz w:val="24"/>
          <w:szCs w:val="24"/>
        </w:rPr>
        <w:t>E</w:t>
      </w:r>
      <w:r w:rsidRPr="006430A4">
        <w:rPr>
          <w:rFonts w:ascii="Times New Roman" w:eastAsia="Times New Roman" w:hAnsi="Times New Roman" w:cs="Times New Roman"/>
          <w:sz w:val="24"/>
          <w:szCs w:val="24"/>
        </w:rPr>
        <w:t>esmärk on esitada selgelt oskuste hoidmiseks vajaliku iga-aastase koolituse läbimise nõue.</w:t>
      </w:r>
    </w:p>
    <w:p w14:paraId="49158246" w14:textId="77777777" w:rsidR="006D3431" w:rsidRPr="006430A4" w:rsidRDefault="006D3431" w:rsidP="006430A4">
      <w:pPr>
        <w:spacing w:after="0" w:line="240" w:lineRule="auto"/>
        <w:jc w:val="both"/>
        <w:rPr>
          <w:rFonts w:ascii="Times New Roman" w:eastAsia="Times New Roman" w:hAnsi="Times New Roman" w:cs="Times New Roman"/>
          <w:sz w:val="24"/>
          <w:szCs w:val="24"/>
        </w:rPr>
      </w:pPr>
    </w:p>
    <w:p w14:paraId="63B64757" w14:textId="54E7540E" w:rsidR="008A2A1C" w:rsidRPr="006430A4" w:rsidRDefault="008A2A1C" w:rsidP="006430A4">
      <w:pPr>
        <w:spacing w:after="0" w:line="240" w:lineRule="auto"/>
        <w:jc w:val="both"/>
        <w:rPr>
          <w:rFonts w:ascii="Times New Roman" w:eastAsia="Times New Roman" w:hAnsi="Times New Roman" w:cs="Times New Roman"/>
          <w:sz w:val="24"/>
          <w:szCs w:val="24"/>
        </w:rPr>
      </w:pPr>
      <w:proofErr w:type="spellStart"/>
      <w:r w:rsidRPr="006430A4">
        <w:rPr>
          <w:rFonts w:ascii="Times New Roman" w:eastAsia="Times New Roman" w:hAnsi="Times New Roman" w:cs="Times New Roman"/>
          <w:sz w:val="24"/>
          <w:szCs w:val="24"/>
        </w:rPr>
        <w:t>TurvaTS</w:t>
      </w:r>
      <w:proofErr w:type="spellEnd"/>
      <w:r w:rsidRPr="006430A4">
        <w:rPr>
          <w:rFonts w:ascii="Times New Roman" w:eastAsia="Times New Roman" w:hAnsi="Times New Roman" w:cs="Times New Roman"/>
          <w:sz w:val="24"/>
          <w:szCs w:val="24"/>
        </w:rPr>
        <w:t xml:space="preserve">-iga antakse turvatöötajale ja turvajuhile </w:t>
      </w:r>
      <w:r w:rsidR="006032C0">
        <w:rPr>
          <w:rFonts w:ascii="Times New Roman" w:eastAsia="Times New Roman" w:hAnsi="Times New Roman" w:cs="Times New Roman"/>
          <w:sz w:val="24"/>
          <w:szCs w:val="24"/>
        </w:rPr>
        <w:t>vastava väljaõppe läbimisel</w:t>
      </w:r>
      <w:r w:rsidRPr="006430A4">
        <w:rPr>
          <w:rFonts w:ascii="Times New Roman" w:eastAsia="Times New Roman" w:hAnsi="Times New Roman" w:cs="Times New Roman"/>
          <w:sz w:val="24"/>
          <w:szCs w:val="24"/>
        </w:rPr>
        <w:t xml:space="preserve"> õigus turvamisel kanda ja vajadusel kasutada ka teleskoopnuia</w:t>
      </w:r>
      <w:r w:rsidR="006032C0">
        <w:rPr>
          <w:rFonts w:ascii="Times New Roman" w:eastAsia="Times New Roman" w:hAnsi="Times New Roman" w:cs="Times New Roman"/>
          <w:sz w:val="24"/>
          <w:szCs w:val="24"/>
        </w:rPr>
        <w:t>. Lisaks</w:t>
      </w:r>
      <w:r w:rsidR="00BB46D9">
        <w:rPr>
          <w:rFonts w:ascii="Times New Roman" w:eastAsia="Times New Roman" w:hAnsi="Times New Roman" w:cs="Times New Roman"/>
          <w:sz w:val="24"/>
          <w:szCs w:val="24"/>
        </w:rPr>
        <w:t xml:space="preserve"> tuleb </w:t>
      </w:r>
      <w:r w:rsidRPr="006430A4">
        <w:rPr>
          <w:rFonts w:ascii="Times New Roman" w:eastAsia="Times New Roman" w:hAnsi="Times New Roman" w:cs="Times New Roman"/>
          <w:sz w:val="24"/>
          <w:szCs w:val="24"/>
        </w:rPr>
        <w:t xml:space="preserve"> </w:t>
      </w:r>
      <w:r w:rsidR="00BB46D9">
        <w:rPr>
          <w:rFonts w:ascii="Times New Roman" w:eastAsia="Times New Roman" w:hAnsi="Times New Roman" w:cs="Times New Roman"/>
          <w:sz w:val="24"/>
          <w:szCs w:val="24"/>
        </w:rPr>
        <w:t>turvaettevõtja poolt</w:t>
      </w:r>
      <w:r w:rsidR="006032C0">
        <w:rPr>
          <w:rFonts w:ascii="Times New Roman" w:eastAsia="Times New Roman" w:hAnsi="Times New Roman" w:cs="Times New Roman"/>
          <w:sz w:val="24"/>
          <w:szCs w:val="24"/>
        </w:rPr>
        <w:t xml:space="preserve"> iga-aastaselt korraldada eelnimetatud oskuste säilitamiseks oma töötajale vastav treening. </w:t>
      </w:r>
      <w:r w:rsidRPr="006430A4">
        <w:rPr>
          <w:rFonts w:ascii="Times New Roman" w:eastAsia="Times New Roman" w:hAnsi="Times New Roman" w:cs="Times New Roman"/>
          <w:sz w:val="24"/>
          <w:szCs w:val="24"/>
        </w:rPr>
        <w:t>Vaja on teada, millised on n</w:t>
      </w:r>
      <w:r w:rsidR="00264EF7">
        <w:rPr>
          <w:rFonts w:ascii="Times New Roman" w:eastAsia="Times New Roman" w:hAnsi="Times New Roman" w:cs="Times New Roman"/>
          <w:sz w:val="24"/>
          <w:szCs w:val="24"/>
        </w:rPr>
        <w:t>äiteks</w:t>
      </w:r>
      <w:r w:rsidRPr="006430A4">
        <w:rPr>
          <w:rFonts w:ascii="Times New Roman" w:eastAsia="Times New Roman" w:hAnsi="Times New Roman" w:cs="Times New Roman"/>
          <w:sz w:val="24"/>
          <w:szCs w:val="24"/>
        </w:rPr>
        <w:t xml:space="preserve"> need piirkonnad kehal, kuhu teleskoopnuiaga on keelatud lüüa või millised on lubatud piirkonnad. Iga-aastane treening</w:t>
      </w:r>
      <w:r w:rsidR="00264EF7">
        <w:rPr>
          <w:rFonts w:ascii="Times New Roman" w:eastAsia="Times New Roman" w:hAnsi="Times New Roman" w:cs="Times New Roman"/>
          <w:sz w:val="24"/>
          <w:szCs w:val="24"/>
        </w:rPr>
        <w:t xml:space="preserve"> või</w:t>
      </w:r>
      <w:r w:rsidRPr="006430A4">
        <w:rPr>
          <w:rFonts w:ascii="Times New Roman" w:eastAsia="Times New Roman" w:hAnsi="Times New Roman" w:cs="Times New Roman"/>
          <w:sz w:val="24"/>
          <w:szCs w:val="24"/>
        </w:rPr>
        <w:t xml:space="preserve"> õpe relva ja erivahendite kasutamisest on vajalik, et tagada isikute põhiõiguste ja -vabaduste kaitse. Turvateenistuja peab teadma, millal relva ja erivahendi kasutamine on talle õigusega lubatud, ehk millal on kasutamine eesmärgi- ja õiguspärane. Sama oluline on praktiline oskus seda teha tekitamata liigset kahju teistele, sh kõrvalistele isikutele. N</w:t>
      </w:r>
      <w:r w:rsidR="00203269">
        <w:rPr>
          <w:rFonts w:ascii="Times New Roman" w:eastAsia="Times New Roman" w:hAnsi="Times New Roman" w:cs="Times New Roman"/>
          <w:sz w:val="24"/>
          <w:szCs w:val="24"/>
        </w:rPr>
        <w:t>äiteks</w:t>
      </w:r>
      <w:r w:rsidRPr="006430A4">
        <w:rPr>
          <w:rFonts w:ascii="Times New Roman" w:eastAsia="Times New Roman" w:hAnsi="Times New Roman" w:cs="Times New Roman"/>
          <w:sz w:val="24"/>
          <w:szCs w:val="24"/>
        </w:rPr>
        <w:t xml:space="preserve"> peab </w:t>
      </w:r>
      <w:r w:rsidR="00203269">
        <w:rPr>
          <w:rFonts w:ascii="Times New Roman" w:eastAsia="Times New Roman" w:hAnsi="Times New Roman" w:cs="Times New Roman"/>
          <w:sz w:val="24"/>
          <w:szCs w:val="24"/>
        </w:rPr>
        <w:t xml:space="preserve">turvatöötaja </w:t>
      </w:r>
      <w:r w:rsidRPr="006430A4">
        <w:rPr>
          <w:rFonts w:ascii="Times New Roman" w:eastAsia="Times New Roman" w:hAnsi="Times New Roman" w:cs="Times New Roman"/>
          <w:sz w:val="24"/>
          <w:szCs w:val="24"/>
        </w:rPr>
        <w:t>teadma ja oskama gaasipihustit eesmärgipäraselt kasutada, selleks tuleb teada kui kaugelt võiks gaasi pihustada, kuhu suunata ja seda tuleb ka praktiliselt harjutada.</w:t>
      </w:r>
    </w:p>
    <w:p w14:paraId="2192344F" w14:textId="77777777" w:rsidR="006D3431" w:rsidRPr="006430A4" w:rsidRDefault="006D3431" w:rsidP="006430A4">
      <w:pPr>
        <w:spacing w:after="0" w:line="240" w:lineRule="auto"/>
        <w:jc w:val="both"/>
        <w:rPr>
          <w:rFonts w:ascii="Times New Roman" w:eastAsia="Times New Roman" w:hAnsi="Times New Roman" w:cs="Times New Roman"/>
          <w:sz w:val="24"/>
          <w:szCs w:val="24"/>
        </w:rPr>
      </w:pPr>
    </w:p>
    <w:p w14:paraId="01A367B4" w14:textId="3B79DEAB" w:rsidR="00AB01FA" w:rsidRPr="006430A4" w:rsidRDefault="00203269" w:rsidP="006430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Eeskiri</w:t>
      </w:r>
      <w:r w:rsidRPr="006430A4">
        <w:rPr>
          <w:rFonts w:ascii="Times New Roman" w:eastAsia="Times New Roman" w:hAnsi="Times New Roman" w:cs="Times New Roman"/>
          <w:sz w:val="24"/>
          <w:szCs w:val="24"/>
        </w:rPr>
        <w:t xml:space="preserve"> </w:t>
      </w:r>
      <w:r w:rsidR="00AB01FA" w:rsidRPr="006430A4">
        <w:rPr>
          <w:rFonts w:ascii="Times New Roman" w:eastAsia="Times New Roman" w:hAnsi="Times New Roman" w:cs="Times New Roman"/>
          <w:sz w:val="24"/>
          <w:szCs w:val="24"/>
        </w:rPr>
        <w:t xml:space="preserve">ei näe </w:t>
      </w:r>
      <w:r>
        <w:rPr>
          <w:rFonts w:ascii="Times New Roman" w:eastAsia="Times New Roman" w:hAnsi="Times New Roman" w:cs="Times New Roman"/>
          <w:sz w:val="24"/>
          <w:szCs w:val="24"/>
        </w:rPr>
        <w:t>iga-aastase</w:t>
      </w:r>
      <w:r w:rsidRPr="006430A4">
        <w:rPr>
          <w:rFonts w:ascii="Times New Roman" w:eastAsia="Times New Roman" w:hAnsi="Times New Roman" w:cs="Times New Roman"/>
          <w:sz w:val="24"/>
          <w:szCs w:val="24"/>
        </w:rPr>
        <w:t xml:space="preserve"> </w:t>
      </w:r>
      <w:r w:rsidR="00AB01FA" w:rsidRPr="006430A4">
        <w:rPr>
          <w:rFonts w:ascii="Times New Roman" w:eastAsia="Times New Roman" w:hAnsi="Times New Roman" w:cs="Times New Roman"/>
          <w:sz w:val="24"/>
          <w:szCs w:val="24"/>
        </w:rPr>
        <w:t>praktilise koolituse läbimise kohutus</w:t>
      </w:r>
      <w:r>
        <w:rPr>
          <w:rFonts w:ascii="Times New Roman" w:eastAsia="Times New Roman" w:hAnsi="Times New Roman" w:cs="Times New Roman"/>
          <w:sz w:val="24"/>
          <w:szCs w:val="24"/>
        </w:rPr>
        <w:t>t ette</w:t>
      </w:r>
      <w:r w:rsidR="00AB01FA" w:rsidRPr="006430A4">
        <w:rPr>
          <w:rFonts w:ascii="Times New Roman" w:eastAsia="Times New Roman" w:hAnsi="Times New Roman" w:cs="Times New Roman"/>
          <w:sz w:val="24"/>
          <w:szCs w:val="24"/>
        </w:rPr>
        <w:t xml:space="preserve"> valvetöötjal</w:t>
      </w:r>
      <w:r>
        <w:rPr>
          <w:rFonts w:ascii="Times New Roman" w:eastAsia="Times New Roman" w:hAnsi="Times New Roman" w:cs="Times New Roman"/>
          <w:sz w:val="24"/>
          <w:szCs w:val="24"/>
        </w:rPr>
        <w:t>e.</w:t>
      </w:r>
      <w:r w:rsidR="00AB01FA" w:rsidRPr="00643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00B26B6C" w:rsidRPr="006430A4">
        <w:rPr>
          <w:rFonts w:ascii="Times New Roman" w:eastAsia="Times New Roman" w:hAnsi="Times New Roman" w:cs="Times New Roman"/>
          <w:sz w:val="24"/>
          <w:szCs w:val="24"/>
        </w:rPr>
        <w:t>ui</w:t>
      </w:r>
      <w:r w:rsidR="00AB01FA" w:rsidRPr="006430A4" w:rsidDel="00203269">
        <w:rPr>
          <w:rFonts w:ascii="Times New Roman" w:eastAsia="Times New Roman" w:hAnsi="Times New Roman" w:cs="Times New Roman"/>
          <w:sz w:val="24"/>
          <w:szCs w:val="24"/>
        </w:rPr>
        <w:t xml:space="preserve"> </w:t>
      </w:r>
      <w:r w:rsidR="00AB01FA" w:rsidRPr="006430A4">
        <w:rPr>
          <w:rFonts w:ascii="Times New Roman" w:eastAsia="Times New Roman" w:hAnsi="Times New Roman" w:cs="Times New Roman"/>
          <w:sz w:val="24"/>
          <w:szCs w:val="24"/>
        </w:rPr>
        <w:t xml:space="preserve">turvaettevõtja </w:t>
      </w:r>
      <w:r>
        <w:rPr>
          <w:rFonts w:ascii="Times New Roman" w:eastAsia="Times New Roman" w:hAnsi="Times New Roman" w:cs="Times New Roman"/>
          <w:sz w:val="24"/>
          <w:szCs w:val="24"/>
        </w:rPr>
        <w:t>leiab</w:t>
      </w:r>
      <w:r w:rsidR="00AB01FA" w:rsidRPr="006430A4">
        <w:rPr>
          <w:rFonts w:ascii="Times New Roman" w:eastAsia="Times New Roman" w:hAnsi="Times New Roman" w:cs="Times New Roman"/>
          <w:sz w:val="24"/>
          <w:szCs w:val="24"/>
        </w:rPr>
        <w:t xml:space="preserve">, et valvetöötajal </w:t>
      </w:r>
      <w:r>
        <w:rPr>
          <w:rFonts w:ascii="Times New Roman" w:eastAsia="Times New Roman" w:hAnsi="Times New Roman" w:cs="Times New Roman"/>
          <w:sz w:val="24"/>
          <w:szCs w:val="24"/>
        </w:rPr>
        <w:t xml:space="preserve">on </w:t>
      </w:r>
      <w:r w:rsidR="00AB01FA" w:rsidRPr="006430A4">
        <w:rPr>
          <w:rFonts w:ascii="Times New Roman" w:eastAsia="Times New Roman" w:hAnsi="Times New Roman" w:cs="Times New Roman"/>
          <w:sz w:val="24"/>
          <w:szCs w:val="24"/>
        </w:rPr>
        <w:t xml:space="preserve">tulenevalt tööiseloomust sellise koolituse läbimine vajalik, </w:t>
      </w:r>
      <w:r>
        <w:rPr>
          <w:rFonts w:ascii="Times New Roman" w:eastAsia="Times New Roman" w:hAnsi="Times New Roman" w:cs="Times New Roman"/>
          <w:sz w:val="24"/>
          <w:szCs w:val="24"/>
        </w:rPr>
        <w:t>võib ta ka valvetöötaja</w:t>
      </w:r>
      <w:r w:rsidR="00AB01FA" w:rsidRPr="006430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sellele koolitusele suunata.</w:t>
      </w:r>
    </w:p>
    <w:p w14:paraId="30CAD8F5" w14:textId="77777777" w:rsidR="006D3431" w:rsidRPr="006430A4" w:rsidRDefault="006D3431" w:rsidP="006430A4">
      <w:pPr>
        <w:spacing w:after="0" w:line="240" w:lineRule="auto"/>
        <w:jc w:val="both"/>
        <w:rPr>
          <w:rFonts w:ascii="Times New Roman" w:eastAsia="Times New Roman" w:hAnsi="Times New Roman" w:cs="Times New Roman"/>
          <w:sz w:val="24"/>
          <w:szCs w:val="24"/>
        </w:rPr>
      </w:pPr>
    </w:p>
    <w:p w14:paraId="62DBBD34" w14:textId="62BBD590" w:rsidR="008A2A1C" w:rsidRPr="006430A4" w:rsidRDefault="00AB01FA" w:rsidP="006430A4">
      <w:pPr>
        <w:spacing w:after="0" w:line="240" w:lineRule="auto"/>
        <w:jc w:val="both"/>
        <w:rPr>
          <w:rFonts w:ascii="Times New Roman" w:eastAsia="Times New Roman" w:hAnsi="Times New Roman" w:cs="Times New Roman"/>
          <w:sz w:val="24"/>
          <w:szCs w:val="24"/>
        </w:rPr>
      </w:pPr>
      <w:r w:rsidRPr="006430A4">
        <w:rPr>
          <w:rFonts w:ascii="Times New Roman" w:eastAsia="Times New Roman" w:hAnsi="Times New Roman" w:cs="Times New Roman"/>
          <w:sz w:val="24"/>
          <w:szCs w:val="24"/>
        </w:rPr>
        <w:lastRenderedPageBreak/>
        <w:t>Kuu</w:t>
      </w:r>
      <w:r w:rsidR="00203269">
        <w:rPr>
          <w:rFonts w:ascii="Times New Roman" w:eastAsia="Times New Roman" w:hAnsi="Times New Roman" w:cs="Times New Roman"/>
          <w:sz w:val="24"/>
          <w:szCs w:val="24"/>
        </w:rPr>
        <w:t>s</w:t>
      </w:r>
      <w:r w:rsidRPr="006430A4">
        <w:rPr>
          <w:rFonts w:ascii="Times New Roman" w:eastAsia="Times New Roman" w:hAnsi="Times New Roman" w:cs="Times New Roman"/>
          <w:sz w:val="24"/>
          <w:szCs w:val="24"/>
        </w:rPr>
        <w:t xml:space="preserve"> </w:t>
      </w:r>
      <w:r w:rsidR="008A2A1C" w:rsidRPr="006430A4">
        <w:rPr>
          <w:rFonts w:ascii="Times New Roman" w:eastAsia="Times New Roman" w:hAnsi="Times New Roman" w:cs="Times New Roman"/>
          <w:sz w:val="24"/>
          <w:szCs w:val="24"/>
        </w:rPr>
        <w:t>akadeemilis</w:t>
      </w:r>
      <w:r w:rsidR="00203269">
        <w:rPr>
          <w:rFonts w:ascii="Times New Roman" w:eastAsia="Times New Roman" w:hAnsi="Times New Roman" w:cs="Times New Roman"/>
          <w:sz w:val="24"/>
          <w:szCs w:val="24"/>
        </w:rPr>
        <w:t>t</w:t>
      </w:r>
      <w:r w:rsidR="008A2A1C" w:rsidRPr="006430A4">
        <w:rPr>
          <w:rFonts w:ascii="Times New Roman" w:eastAsia="Times New Roman" w:hAnsi="Times New Roman" w:cs="Times New Roman"/>
          <w:sz w:val="24"/>
          <w:szCs w:val="24"/>
        </w:rPr>
        <w:t xml:space="preserve"> </w:t>
      </w:r>
      <w:r w:rsidR="00203269">
        <w:rPr>
          <w:rFonts w:ascii="Times New Roman" w:eastAsia="Times New Roman" w:hAnsi="Times New Roman" w:cs="Times New Roman"/>
          <w:sz w:val="24"/>
          <w:szCs w:val="24"/>
        </w:rPr>
        <w:t>tundi kestev</w:t>
      </w:r>
      <w:r w:rsidR="00203269" w:rsidRPr="006430A4">
        <w:rPr>
          <w:rFonts w:ascii="Times New Roman" w:eastAsia="Times New Roman" w:hAnsi="Times New Roman" w:cs="Times New Roman"/>
          <w:sz w:val="24"/>
          <w:szCs w:val="24"/>
        </w:rPr>
        <w:t xml:space="preserve"> </w:t>
      </w:r>
      <w:r w:rsidR="008A2A1C" w:rsidRPr="006430A4">
        <w:rPr>
          <w:rFonts w:ascii="Times New Roman" w:eastAsia="Times New Roman" w:hAnsi="Times New Roman" w:cs="Times New Roman"/>
          <w:sz w:val="24"/>
          <w:szCs w:val="24"/>
        </w:rPr>
        <w:t xml:space="preserve">praktiline </w:t>
      </w:r>
      <w:r w:rsidRPr="006430A4">
        <w:rPr>
          <w:rFonts w:ascii="Times New Roman" w:eastAsia="Times New Roman" w:hAnsi="Times New Roman" w:cs="Times New Roman"/>
          <w:sz w:val="24"/>
          <w:szCs w:val="24"/>
        </w:rPr>
        <w:t>kontaktõpe</w:t>
      </w:r>
      <w:r w:rsidR="008A2A1C" w:rsidRPr="006430A4">
        <w:rPr>
          <w:rFonts w:ascii="Times New Roman" w:eastAsia="Times New Roman" w:hAnsi="Times New Roman" w:cs="Times New Roman"/>
          <w:sz w:val="24"/>
          <w:szCs w:val="24"/>
        </w:rPr>
        <w:t xml:space="preserve"> füüsilise jõu, erivahendite ja relvade kasutamisest täienduskoolituse osana ei laiene turvajuhile, kes tegutseb kas turvaauditi läbiviimise või valveseadmestiku projekteerimise, paigaldamise ja hooldamise või turvateenistuja väljaõpe tegevusalal. </w:t>
      </w:r>
      <w:bookmarkStart w:id="11" w:name="_Hlk155263445"/>
      <w:r w:rsidR="008A2A1C" w:rsidRPr="006430A4">
        <w:rPr>
          <w:rFonts w:ascii="Times New Roman" w:eastAsia="Times New Roman" w:hAnsi="Times New Roman" w:cs="Times New Roman"/>
          <w:sz w:val="24"/>
          <w:szCs w:val="24"/>
        </w:rPr>
        <w:t>Kuna nendel tegevusaladel tegutsemisel ei puutu turvajuht kokku erivahendite kasutamisega</w:t>
      </w:r>
      <w:r w:rsidR="00203269">
        <w:rPr>
          <w:rFonts w:ascii="Times New Roman" w:eastAsia="Times New Roman" w:hAnsi="Times New Roman" w:cs="Times New Roman"/>
          <w:sz w:val="24"/>
          <w:szCs w:val="24"/>
        </w:rPr>
        <w:t>, samuti</w:t>
      </w:r>
      <w:r w:rsidR="008A2A1C" w:rsidRPr="006430A4" w:rsidDel="00203269">
        <w:rPr>
          <w:rFonts w:ascii="Times New Roman" w:eastAsia="Times New Roman" w:hAnsi="Times New Roman" w:cs="Times New Roman"/>
          <w:sz w:val="24"/>
          <w:szCs w:val="24"/>
        </w:rPr>
        <w:t xml:space="preserve"> </w:t>
      </w:r>
      <w:r w:rsidR="008A2A1C" w:rsidRPr="006430A4">
        <w:rPr>
          <w:rFonts w:ascii="Times New Roman" w:eastAsia="Times New Roman" w:hAnsi="Times New Roman" w:cs="Times New Roman"/>
          <w:sz w:val="24"/>
          <w:szCs w:val="24"/>
        </w:rPr>
        <w:t xml:space="preserve">ei ole tal vaja rakendada füüsilist </w:t>
      </w:r>
      <w:r w:rsidR="00BB46D9">
        <w:rPr>
          <w:rFonts w:ascii="Times New Roman" w:eastAsia="Times New Roman" w:hAnsi="Times New Roman" w:cs="Times New Roman"/>
          <w:sz w:val="24"/>
          <w:szCs w:val="24"/>
        </w:rPr>
        <w:t>jõudu</w:t>
      </w:r>
      <w:r w:rsidR="008A2A1C" w:rsidRPr="006430A4">
        <w:rPr>
          <w:rFonts w:ascii="Times New Roman" w:eastAsia="Times New Roman" w:hAnsi="Times New Roman" w:cs="Times New Roman"/>
          <w:sz w:val="24"/>
          <w:szCs w:val="24"/>
        </w:rPr>
        <w:t>, siis on igati loogiline, et temalt sellise väljaõppe nõudmine on ebavajalik.</w:t>
      </w:r>
      <w:bookmarkEnd w:id="11"/>
      <w:r w:rsidR="008A2A1C" w:rsidRPr="006430A4">
        <w:rPr>
          <w:rFonts w:ascii="Times New Roman" w:eastAsia="Times New Roman" w:hAnsi="Times New Roman" w:cs="Times New Roman"/>
          <w:sz w:val="24"/>
          <w:szCs w:val="24"/>
        </w:rPr>
        <w:t xml:space="preserve"> Külla aga säilib </w:t>
      </w:r>
      <w:r w:rsidR="00203269">
        <w:rPr>
          <w:rFonts w:ascii="Times New Roman" w:eastAsia="Times New Roman" w:hAnsi="Times New Roman" w:cs="Times New Roman"/>
          <w:sz w:val="24"/>
          <w:szCs w:val="24"/>
        </w:rPr>
        <w:t>turvajuhil</w:t>
      </w:r>
      <w:r w:rsidR="00203269" w:rsidRPr="006430A4">
        <w:rPr>
          <w:rFonts w:ascii="Times New Roman" w:eastAsia="Times New Roman" w:hAnsi="Times New Roman" w:cs="Times New Roman"/>
          <w:sz w:val="24"/>
          <w:szCs w:val="24"/>
        </w:rPr>
        <w:t xml:space="preserve"> </w:t>
      </w:r>
      <w:r w:rsidR="008A2A1C" w:rsidRPr="006430A4">
        <w:rPr>
          <w:rFonts w:ascii="Times New Roman" w:eastAsia="Times New Roman" w:hAnsi="Times New Roman" w:cs="Times New Roman"/>
          <w:sz w:val="24"/>
          <w:szCs w:val="24"/>
        </w:rPr>
        <w:t xml:space="preserve">kohustus </w:t>
      </w:r>
      <w:r w:rsidR="00203269">
        <w:rPr>
          <w:rFonts w:ascii="Times New Roman" w:eastAsia="Times New Roman" w:hAnsi="Times New Roman" w:cs="Times New Roman"/>
          <w:sz w:val="24"/>
          <w:szCs w:val="24"/>
        </w:rPr>
        <w:t xml:space="preserve">läbida </w:t>
      </w:r>
      <w:r w:rsidR="008A2A1C" w:rsidRPr="006430A4">
        <w:rPr>
          <w:rFonts w:ascii="Times New Roman" w:eastAsia="Times New Roman" w:hAnsi="Times New Roman" w:cs="Times New Roman"/>
          <w:sz w:val="24"/>
          <w:szCs w:val="24"/>
        </w:rPr>
        <w:t>iga</w:t>
      </w:r>
      <w:r w:rsidR="00203269">
        <w:rPr>
          <w:rFonts w:ascii="Times New Roman" w:eastAsia="Times New Roman" w:hAnsi="Times New Roman" w:cs="Times New Roman"/>
          <w:sz w:val="24"/>
          <w:szCs w:val="24"/>
        </w:rPr>
        <w:t>l</w:t>
      </w:r>
      <w:r w:rsidR="008A2A1C" w:rsidRPr="006430A4">
        <w:rPr>
          <w:rFonts w:ascii="Times New Roman" w:eastAsia="Times New Roman" w:hAnsi="Times New Roman" w:cs="Times New Roman"/>
          <w:sz w:val="24"/>
          <w:szCs w:val="24"/>
        </w:rPr>
        <w:t xml:space="preserve"> aasta</w:t>
      </w:r>
      <w:r w:rsidR="00203269">
        <w:rPr>
          <w:rFonts w:ascii="Times New Roman" w:eastAsia="Times New Roman" w:hAnsi="Times New Roman" w:cs="Times New Roman"/>
          <w:sz w:val="24"/>
          <w:szCs w:val="24"/>
        </w:rPr>
        <w:t>l</w:t>
      </w:r>
      <w:r w:rsidR="008A2A1C" w:rsidRPr="006430A4">
        <w:rPr>
          <w:rFonts w:ascii="Times New Roman" w:eastAsia="Times New Roman" w:hAnsi="Times New Roman" w:cs="Times New Roman"/>
          <w:sz w:val="24"/>
          <w:szCs w:val="24"/>
        </w:rPr>
        <w:t xml:space="preserve"> 16</w:t>
      </w:r>
      <w:r w:rsidR="00203269">
        <w:rPr>
          <w:rFonts w:ascii="Times New Roman" w:eastAsia="Times New Roman" w:hAnsi="Times New Roman" w:cs="Times New Roman"/>
          <w:sz w:val="24"/>
          <w:szCs w:val="24"/>
        </w:rPr>
        <w:t>-</w:t>
      </w:r>
      <w:r w:rsidR="008A2A1C" w:rsidRPr="006430A4">
        <w:rPr>
          <w:rFonts w:ascii="Times New Roman" w:eastAsia="Times New Roman" w:hAnsi="Times New Roman" w:cs="Times New Roman"/>
          <w:sz w:val="24"/>
          <w:szCs w:val="24"/>
        </w:rPr>
        <w:t>tunni</w:t>
      </w:r>
      <w:r w:rsidR="00203269">
        <w:rPr>
          <w:rFonts w:ascii="Times New Roman" w:eastAsia="Times New Roman" w:hAnsi="Times New Roman" w:cs="Times New Roman"/>
          <w:sz w:val="24"/>
          <w:szCs w:val="24"/>
        </w:rPr>
        <w:t>n</w:t>
      </w:r>
      <w:r w:rsidR="008A2A1C" w:rsidRPr="006430A4">
        <w:rPr>
          <w:rFonts w:ascii="Times New Roman" w:eastAsia="Times New Roman" w:hAnsi="Times New Roman" w:cs="Times New Roman"/>
          <w:sz w:val="24"/>
          <w:szCs w:val="24"/>
        </w:rPr>
        <w:t>e täienduskoolitus.</w:t>
      </w:r>
    </w:p>
    <w:p w14:paraId="11163A77" w14:textId="77777777" w:rsidR="006D3431" w:rsidRPr="006430A4" w:rsidRDefault="006D3431" w:rsidP="006430A4">
      <w:pPr>
        <w:spacing w:after="0" w:line="240" w:lineRule="auto"/>
        <w:jc w:val="both"/>
        <w:rPr>
          <w:rFonts w:ascii="Times New Roman" w:eastAsia="Times New Roman" w:hAnsi="Times New Roman" w:cs="Times New Roman"/>
          <w:sz w:val="24"/>
          <w:szCs w:val="24"/>
        </w:rPr>
      </w:pPr>
    </w:p>
    <w:p w14:paraId="1CF0C09C" w14:textId="6422AA2A" w:rsidR="008A2A1C" w:rsidRDefault="008A2A1C" w:rsidP="006430A4">
      <w:pPr>
        <w:spacing w:after="0" w:line="240" w:lineRule="auto"/>
        <w:jc w:val="both"/>
        <w:rPr>
          <w:rFonts w:ascii="Times New Roman" w:eastAsia="Times New Roman" w:hAnsi="Times New Roman" w:cs="Times New Roman"/>
          <w:sz w:val="24"/>
          <w:szCs w:val="24"/>
        </w:rPr>
      </w:pPr>
      <w:r w:rsidRPr="006430A4">
        <w:rPr>
          <w:rFonts w:ascii="Times New Roman" w:eastAsia="Times New Roman" w:hAnsi="Times New Roman" w:cs="Times New Roman"/>
          <w:b/>
          <w:bCs/>
          <w:sz w:val="24"/>
          <w:szCs w:val="24"/>
        </w:rPr>
        <w:t>Lõi</w:t>
      </w:r>
      <w:r w:rsidR="00510502" w:rsidRPr="006430A4">
        <w:rPr>
          <w:rFonts w:ascii="Times New Roman" w:eastAsia="Times New Roman" w:hAnsi="Times New Roman" w:cs="Times New Roman"/>
          <w:b/>
          <w:bCs/>
          <w:sz w:val="24"/>
          <w:szCs w:val="24"/>
        </w:rPr>
        <w:t>g</w:t>
      </w:r>
      <w:r w:rsidRPr="006430A4">
        <w:rPr>
          <w:rFonts w:ascii="Times New Roman" w:eastAsia="Times New Roman" w:hAnsi="Times New Roman" w:cs="Times New Roman"/>
          <w:b/>
          <w:bCs/>
          <w:sz w:val="24"/>
          <w:szCs w:val="24"/>
        </w:rPr>
        <w:t xml:space="preserve">e </w:t>
      </w:r>
      <w:r w:rsidR="00510502" w:rsidRPr="006430A4">
        <w:rPr>
          <w:rFonts w:ascii="Times New Roman" w:eastAsia="Times New Roman" w:hAnsi="Times New Roman" w:cs="Times New Roman"/>
          <w:b/>
          <w:bCs/>
          <w:sz w:val="24"/>
          <w:szCs w:val="24"/>
        </w:rPr>
        <w:t>3</w:t>
      </w:r>
      <w:r w:rsidRPr="006430A4">
        <w:rPr>
          <w:rFonts w:ascii="Times New Roman" w:eastAsia="Times New Roman" w:hAnsi="Times New Roman" w:cs="Times New Roman"/>
          <w:sz w:val="24"/>
          <w:szCs w:val="24"/>
        </w:rPr>
        <w:t xml:space="preserve"> </w:t>
      </w:r>
      <w:r w:rsidR="00510502" w:rsidRPr="006430A4">
        <w:rPr>
          <w:rFonts w:ascii="Times New Roman" w:eastAsia="Times New Roman" w:hAnsi="Times New Roman" w:cs="Times New Roman"/>
          <w:sz w:val="24"/>
          <w:szCs w:val="24"/>
        </w:rPr>
        <w:t xml:space="preserve">näeb ette, et kui turvateenistuja täidab tööülesannet, milleks on vaja lisateadmisi, -oskusi ja -hoiakuid, tuleb tal läbib enne tööülesande täitmist vastava </w:t>
      </w:r>
      <w:r w:rsidR="007C041C" w:rsidRPr="006430A4">
        <w:rPr>
          <w:rFonts w:ascii="Times New Roman" w:eastAsia="Times New Roman" w:hAnsi="Times New Roman" w:cs="Times New Roman"/>
          <w:sz w:val="24"/>
          <w:szCs w:val="24"/>
        </w:rPr>
        <w:t>erialase koolituse</w:t>
      </w:r>
      <w:r w:rsidR="00510502" w:rsidRPr="006430A4">
        <w:rPr>
          <w:rFonts w:ascii="Times New Roman" w:eastAsia="Times New Roman" w:hAnsi="Times New Roman" w:cs="Times New Roman"/>
          <w:sz w:val="24"/>
          <w:szCs w:val="24"/>
        </w:rPr>
        <w:t>.</w:t>
      </w:r>
      <w:r w:rsidR="000F4D2D" w:rsidRPr="006430A4">
        <w:rPr>
          <w:rFonts w:ascii="Times New Roman" w:eastAsia="Times New Roman" w:hAnsi="Times New Roman" w:cs="Times New Roman"/>
          <w:sz w:val="24"/>
          <w:szCs w:val="24"/>
        </w:rPr>
        <w:t xml:space="preserve"> Seda erialast koolitust ei arvestata käesoleva </w:t>
      </w:r>
      <w:r w:rsidR="004A2480">
        <w:rPr>
          <w:rFonts w:ascii="Times New Roman" w:eastAsia="Times New Roman" w:hAnsi="Times New Roman" w:cs="Times New Roman"/>
          <w:sz w:val="24"/>
          <w:szCs w:val="24"/>
        </w:rPr>
        <w:t>§</w:t>
      </w:r>
      <w:r w:rsidR="004A2480" w:rsidRPr="006430A4">
        <w:rPr>
          <w:rFonts w:ascii="Times New Roman" w:eastAsia="Times New Roman" w:hAnsi="Times New Roman" w:cs="Times New Roman"/>
          <w:sz w:val="24"/>
          <w:szCs w:val="24"/>
        </w:rPr>
        <w:t xml:space="preserve"> </w:t>
      </w:r>
      <w:r w:rsidR="000F4D2D" w:rsidRPr="006430A4">
        <w:rPr>
          <w:rFonts w:ascii="Times New Roman" w:eastAsia="Times New Roman" w:hAnsi="Times New Roman" w:cs="Times New Roman"/>
          <w:sz w:val="24"/>
          <w:szCs w:val="24"/>
        </w:rPr>
        <w:t xml:space="preserve">lõikes </w:t>
      </w:r>
      <w:r w:rsidR="00203269">
        <w:rPr>
          <w:rFonts w:ascii="Times New Roman" w:eastAsia="Times New Roman" w:hAnsi="Times New Roman" w:cs="Times New Roman"/>
          <w:sz w:val="24"/>
          <w:szCs w:val="24"/>
        </w:rPr>
        <w:t>1</w:t>
      </w:r>
      <w:r w:rsidR="00203269" w:rsidRPr="006430A4">
        <w:rPr>
          <w:rFonts w:ascii="Times New Roman" w:eastAsia="Times New Roman" w:hAnsi="Times New Roman" w:cs="Times New Roman"/>
          <w:sz w:val="24"/>
          <w:szCs w:val="24"/>
        </w:rPr>
        <w:t xml:space="preserve"> </w:t>
      </w:r>
      <w:r w:rsidR="000F4D2D" w:rsidRPr="006430A4">
        <w:rPr>
          <w:rFonts w:ascii="Times New Roman" w:eastAsia="Times New Roman" w:hAnsi="Times New Roman" w:cs="Times New Roman"/>
          <w:sz w:val="24"/>
          <w:szCs w:val="24"/>
        </w:rPr>
        <w:t xml:space="preserve">ja </w:t>
      </w:r>
      <w:r w:rsidR="00203269">
        <w:rPr>
          <w:rFonts w:ascii="Times New Roman" w:eastAsia="Times New Roman" w:hAnsi="Times New Roman" w:cs="Times New Roman"/>
          <w:sz w:val="24"/>
          <w:szCs w:val="24"/>
        </w:rPr>
        <w:t>2</w:t>
      </w:r>
      <w:r w:rsidR="00203269" w:rsidRPr="006430A4">
        <w:rPr>
          <w:rFonts w:ascii="Times New Roman" w:eastAsia="Times New Roman" w:hAnsi="Times New Roman" w:cs="Times New Roman"/>
          <w:sz w:val="24"/>
          <w:szCs w:val="24"/>
        </w:rPr>
        <w:t xml:space="preserve"> </w:t>
      </w:r>
      <w:r w:rsidR="000F4D2D" w:rsidRPr="006430A4">
        <w:rPr>
          <w:rFonts w:ascii="Times New Roman" w:eastAsia="Times New Roman" w:hAnsi="Times New Roman" w:cs="Times New Roman"/>
          <w:sz w:val="24"/>
          <w:szCs w:val="24"/>
        </w:rPr>
        <w:t>nõutud täienduskoolituse mahu hulka.</w:t>
      </w:r>
    </w:p>
    <w:p w14:paraId="326DCBD5" w14:textId="77777777" w:rsidR="00203269" w:rsidRPr="006430A4" w:rsidRDefault="00203269" w:rsidP="00402096">
      <w:pPr>
        <w:spacing w:after="0" w:line="240" w:lineRule="auto"/>
        <w:jc w:val="both"/>
        <w:rPr>
          <w:rFonts w:ascii="Times New Roman" w:eastAsia="Times New Roman" w:hAnsi="Times New Roman" w:cs="Times New Roman"/>
          <w:sz w:val="24"/>
          <w:szCs w:val="24"/>
        </w:rPr>
      </w:pPr>
    </w:p>
    <w:p w14:paraId="0EB9F75E" w14:textId="39585C0A" w:rsidR="00F97312" w:rsidRPr="006430A4" w:rsidRDefault="003751A0" w:rsidP="006430A4">
      <w:pPr>
        <w:spacing w:after="0" w:line="240" w:lineRule="auto"/>
        <w:jc w:val="both"/>
        <w:rPr>
          <w:rFonts w:ascii="Times New Roman" w:eastAsia="Times New Roman" w:hAnsi="Times New Roman" w:cs="Times New Roman"/>
          <w:sz w:val="24"/>
          <w:szCs w:val="24"/>
        </w:rPr>
      </w:pPr>
      <w:r w:rsidRPr="006430A4">
        <w:rPr>
          <w:rFonts w:ascii="Times New Roman" w:eastAsia="Times New Roman" w:hAnsi="Times New Roman" w:cs="Times New Roman"/>
          <w:sz w:val="24"/>
          <w:szCs w:val="24"/>
        </w:rPr>
        <w:t xml:space="preserve">Käesoleva </w:t>
      </w:r>
      <w:r w:rsidR="00510502" w:rsidRPr="006430A4">
        <w:rPr>
          <w:rFonts w:ascii="Times New Roman" w:eastAsia="Times New Roman" w:hAnsi="Times New Roman" w:cs="Times New Roman"/>
          <w:sz w:val="24"/>
          <w:szCs w:val="24"/>
        </w:rPr>
        <w:t>sättega</w:t>
      </w:r>
      <w:r w:rsidRPr="006430A4">
        <w:rPr>
          <w:rFonts w:ascii="Times New Roman" w:eastAsia="Times New Roman" w:hAnsi="Times New Roman" w:cs="Times New Roman"/>
          <w:sz w:val="24"/>
          <w:szCs w:val="24"/>
        </w:rPr>
        <w:t xml:space="preserve"> luuakse üldine raam, kui turvateenistuja täidab </w:t>
      </w:r>
      <w:r w:rsidR="00510502" w:rsidRPr="006430A4">
        <w:rPr>
          <w:rFonts w:ascii="Times New Roman" w:eastAsia="Times New Roman" w:hAnsi="Times New Roman" w:cs="Times New Roman"/>
          <w:sz w:val="24"/>
          <w:szCs w:val="24"/>
        </w:rPr>
        <w:t>töö</w:t>
      </w:r>
      <w:r w:rsidRPr="006430A4">
        <w:rPr>
          <w:rFonts w:ascii="Times New Roman" w:eastAsia="Times New Roman" w:hAnsi="Times New Roman" w:cs="Times New Roman"/>
          <w:sz w:val="24"/>
          <w:szCs w:val="24"/>
        </w:rPr>
        <w:t xml:space="preserve">ülesannet, mille jaoks on vajalikud täiendavad teadmised ja oskused, on tal kohustus läbida </w:t>
      </w:r>
      <w:r w:rsidR="00510502" w:rsidRPr="006430A4">
        <w:rPr>
          <w:rFonts w:ascii="Times New Roman" w:eastAsia="Times New Roman" w:hAnsi="Times New Roman" w:cs="Times New Roman"/>
          <w:sz w:val="24"/>
          <w:szCs w:val="24"/>
        </w:rPr>
        <w:t>täienduskoolitus</w:t>
      </w:r>
      <w:r w:rsidRPr="006430A4">
        <w:rPr>
          <w:rFonts w:ascii="Times New Roman" w:eastAsia="Times New Roman" w:hAnsi="Times New Roman" w:cs="Times New Roman"/>
          <w:sz w:val="24"/>
          <w:szCs w:val="24"/>
        </w:rPr>
        <w:t xml:space="preserve">. </w:t>
      </w:r>
      <w:r w:rsidR="00510502" w:rsidRPr="006430A4">
        <w:rPr>
          <w:rFonts w:ascii="Times New Roman" w:eastAsia="Times New Roman" w:hAnsi="Times New Roman" w:cs="Times New Roman"/>
          <w:sz w:val="24"/>
          <w:szCs w:val="24"/>
        </w:rPr>
        <w:t>Sellise koolituse läbimise</w:t>
      </w:r>
      <w:r w:rsidRPr="006430A4">
        <w:rPr>
          <w:rFonts w:ascii="Times New Roman" w:eastAsia="Times New Roman" w:hAnsi="Times New Roman" w:cs="Times New Roman"/>
          <w:sz w:val="24"/>
          <w:szCs w:val="24"/>
        </w:rPr>
        <w:t xml:space="preserve"> kohustus võib tuleneda ka teistest õigusaktidest ja standarditest. </w:t>
      </w:r>
      <w:r w:rsidR="00510502" w:rsidRPr="006430A4">
        <w:rPr>
          <w:rFonts w:ascii="Times New Roman" w:eastAsia="Times New Roman" w:hAnsi="Times New Roman" w:cs="Times New Roman"/>
          <w:sz w:val="24"/>
          <w:szCs w:val="24"/>
        </w:rPr>
        <w:t xml:space="preserve">Täienduskoolituse </w:t>
      </w:r>
      <w:r w:rsidRPr="006430A4">
        <w:rPr>
          <w:rFonts w:ascii="Times New Roman" w:eastAsia="Times New Roman" w:hAnsi="Times New Roman" w:cs="Times New Roman"/>
          <w:sz w:val="24"/>
          <w:szCs w:val="24"/>
        </w:rPr>
        <w:t xml:space="preserve">sisu ja maht sõltub </w:t>
      </w:r>
      <w:r w:rsidR="00277C0C" w:rsidRPr="006430A4">
        <w:rPr>
          <w:rFonts w:ascii="Times New Roman" w:eastAsia="Times New Roman" w:hAnsi="Times New Roman" w:cs="Times New Roman"/>
          <w:sz w:val="24"/>
          <w:szCs w:val="24"/>
        </w:rPr>
        <w:t>töö</w:t>
      </w:r>
      <w:r w:rsidRPr="006430A4">
        <w:rPr>
          <w:rFonts w:ascii="Times New Roman" w:eastAsia="Times New Roman" w:hAnsi="Times New Roman" w:cs="Times New Roman"/>
          <w:sz w:val="24"/>
          <w:szCs w:val="24"/>
        </w:rPr>
        <w:t>ülesande sisust</w:t>
      </w:r>
      <w:r w:rsidR="00277C0C" w:rsidRPr="006430A4">
        <w:rPr>
          <w:rFonts w:ascii="Times New Roman" w:eastAsia="Times New Roman" w:hAnsi="Times New Roman" w:cs="Times New Roman"/>
          <w:sz w:val="24"/>
          <w:szCs w:val="24"/>
        </w:rPr>
        <w:t xml:space="preserve"> ja turvateenistuja varasemast </w:t>
      </w:r>
      <w:r w:rsidR="00240367" w:rsidRPr="006430A4">
        <w:rPr>
          <w:rFonts w:ascii="Times New Roman" w:eastAsia="Times New Roman" w:hAnsi="Times New Roman" w:cs="Times New Roman"/>
          <w:sz w:val="24"/>
          <w:szCs w:val="24"/>
        </w:rPr>
        <w:t>väljaõppest ja kogemustest ja reaalsest vajadusest.</w:t>
      </w:r>
    </w:p>
    <w:p w14:paraId="57D4064D" w14:textId="77777777" w:rsidR="006D3431" w:rsidRPr="006430A4" w:rsidRDefault="006D3431" w:rsidP="006430A4">
      <w:pPr>
        <w:spacing w:after="0" w:line="240" w:lineRule="auto"/>
        <w:jc w:val="both"/>
        <w:rPr>
          <w:rFonts w:ascii="Times New Roman" w:eastAsia="Times New Roman" w:hAnsi="Times New Roman" w:cs="Times New Roman"/>
          <w:sz w:val="24"/>
          <w:szCs w:val="24"/>
        </w:rPr>
      </w:pPr>
    </w:p>
    <w:p w14:paraId="0269039C" w14:textId="2AE29C7D" w:rsidR="00733644" w:rsidRPr="006430A4" w:rsidRDefault="00240367" w:rsidP="006430A4">
      <w:pPr>
        <w:spacing w:after="0" w:line="240" w:lineRule="auto"/>
        <w:jc w:val="both"/>
        <w:rPr>
          <w:rFonts w:ascii="Times New Roman" w:eastAsia="Times New Roman" w:hAnsi="Times New Roman" w:cs="Times New Roman"/>
          <w:sz w:val="24"/>
          <w:szCs w:val="24"/>
        </w:rPr>
      </w:pPr>
      <w:r w:rsidRPr="006430A4">
        <w:rPr>
          <w:rFonts w:ascii="Times New Roman" w:eastAsia="Times New Roman" w:hAnsi="Times New Roman" w:cs="Times New Roman"/>
          <w:sz w:val="24"/>
          <w:szCs w:val="24"/>
        </w:rPr>
        <w:t xml:space="preserve">Täienduskoolitus </w:t>
      </w:r>
      <w:r w:rsidR="003751A0" w:rsidRPr="006430A4">
        <w:rPr>
          <w:rFonts w:ascii="Times New Roman" w:eastAsia="Times New Roman" w:hAnsi="Times New Roman" w:cs="Times New Roman"/>
          <w:sz w:val="24"/>
          <w:szCs w:val="24"/>
        </w:rPr>
        <w:t>võib olla näiteks</w:t>
      </w:r>
      <w:r w:rsidR="00FB3EBA" w:rsidRPr="006430A4">
        <w:rPr>
          <w:rFonts w:ascii="Times New Roman" w:eastAsia="Times New Roman" w:hAnsi="Times New Roman" w:cs="Times New Roman"/>
          <w:sz w:val="24"/>
          <w:szCs w:val="24"/>
        </w:rPr>
        <w:t xml:space="preserve"> l</w:t>
      </w:r>
      <w:r w:rsidR="00B73538" w:rsidRPr="006430A4">
        <w:rPr>
          <w:rFonts w:ascii="Times New Roman" w:eastAsia="Times New Roman" w:hAnsi="Times New Roman" w:cs="Times New Roman"/>
          <w:sz w:val="24"/>
          <w:szCs w:val="24"/>
        </w:rPr>
        <w:t xml:space="preserve">iikuva </w:t>
      </w:r>
      <w:r w:rsidR="00FB3EBA" w:rsidRPr="006430A4">
        <w:rPr>
          <w:rFonts w:ascii="Times New Roman" w:eastAsia="Times New Roman" w:hAnsi="Times New Roman" w:cs="Times New Roman"/>
          <w:sz w:val="24"/>
          <w:szCs w:val="24"/>
        </w:rPr>
        <w:t>turva</w:t>
      </w:r>
      <w:r w:rsidR="00B73538" w:rsidRPr="006430A4">
        <w:rPr>
          <w:rFonts w:ascii="Times New Roman" w:eastAsia="Times New Roman" w:hAnsi="Times New Roman" w:cs="Times New Roman"/>
          <w:sz w:val="24"/>
          <w:szCs w:val="24"/>
        </w:rPr>
        <w:t>objekti</w:t>
      </w:r>
      <w:r w:rsidR="00FB3EBA" w:rsidRPr="006430A4">
        <w:rPr>
          <w:rFonts w:ascii="Times New Roman" w:eastAsia="Times New Roman" w:hAnsi="Times New Roman" w:cs="Times New Roman"/>
          <w:sz w:val="24"/>
          <w:szCs w:val="24"/>
        </w:rPr>
        <w:t xml:space="preserve"> (sh eskordi, inkassatsiooni ja isikukaitse) </w:t>
      </w:r>
      <w:r w:rsidR="00B73538" w:rsidRPr="006430A4">
        <w:rPr>
          <w:rFonts w:ascii="Times New Roman" w:eastAsia="Times New Roman" w:hAnsi="Times New Roman" w:cs="Times New Roman"/>
          <w:sz w:val="24"/>
          <w:szCs w:val="24"/>
        </w:rPr>
        <w:t>kaitsmise ja valvamise koolitus</w:t>
      </w:r>
      <w:r w:rsidR="002D1656" w:rsidRPr="006430A4">
        <w:rPr>
          <w:rFonts w:ascii="Times New Roman" w:eastAsia="Times New Roman" w:hAnsi="Times New Roman" w:cs="Times New Roman"/>
          <w:sz w:val="24"/>
          <w:szCs w:val="24"/>
        </w:rPr>
        <w:t xml:space="preserve">. Koolituse </w:t>
      </w:r>
      <w:r w:rsidR="00FB3EBA" w:rsidRPr="006430A4">
        <w:rPr>
          <w:rFonts w:ascii="Times New Roman" w:eastAsia="Times New Roman" w:hAnsi="Times New Roman" w:cs="Times New Roman"/>
          <w:sz w:val="24"/>
          <w:szCs w:val="24"/>
        </w:rPr>
        <w:t>käigus omandatakse teadmised ja oskused, kuidas teostada liikuva turvaobjekti turvamist jalgsi või sõidukiga, millised on õiguslikud alused</w:t>
      </w:r>
      <w:r w:rsidR="00FB3EBA" w:rsidRPr="006430A4" w:rsidDel="00BB46D9">
        <w:rPr>
          <w:rFonts w:ascii="Times New Roman" w:eastAsia="Times New Roman" w:hAnsi="Times New Roman" w:cs="Times New Roman"/>
          <w:sz w:val="24"/>
          <w:szCs w:val="24"/>
        </w:rPr>
        <w:t xml:space="preserve">, </w:t>
      </w:r>
      <w:r w:rsidR="00FB3EBA" w:rsidRPr="006430A4">
        <w:rPr>
          <w:rFonts w:ascii="Times New Roman" w:eastAsia="Times New Roman" w:hAnsi="Times New Roman" w:cs="Times New Roman"/>
          <w:sz w:val="24"/>
          <w:szCs w:val="24"/>
        </w:rPr>
        <w:t xml:space="preserve">kuidas kasutada ja kontrollida liikuva turvaobjekti turvamisel tehnilisi erilahendusi (sõiduk, sidevahend, relvad, isikukaitsevahendid, veose kaitsevahendid jm), kuidas hinnata rünnete riske liikuva turvaobjekti vastu </w:t>
      </w:r>
      <w:r w:rsidR="002D1656" w:rsidRPr="006430A4">
        <w:rPr>
          <w:rFonts w:ascii="Times New Roman" w:eastAsia="Times New Roman" w:hAnsi="Times New Roman" w:cs="Times New Roman"/>
          <w:sz w:val="24"/>
          <w:szCs w:val="24"/>
        </w:rPr>
        <w:t>ning</w:t>
      </w:r>
      <w:r w:rsidR="00FB3EBA" w:rsidRPr="006430A4">
        <w:rPr>
          <w:rFonts w:ascii="Times New Roman" w:eastAsia="Times New Roman" w:hAnsi="Times New Roman" w:cs="Times New Roman"/>
          <w:sz w:val="24"/>
          <w:szCs w:val="24"/>
        </w:rPr>
        <w:t xml:space="preserve"> kuidas tegutseda liikuva turvaobjekti vastu suunatud ründe ajal ning pärast seda.</w:t>
      </w:r>
      <w:r w:rsidR="0084292F" w:rsidRPr="006430A4">
        <w:rPr>
          <w:rFonts w:ascii="Times New Roman" w:eastAsia="Times New Roman" w:hAnsi="Times New Roman" w:cs="Times New Roman"/>
          <w:sz w:val="24"/>
          <w:szCs w:val="24"/>
        </w:rPr>
        <w:t xml:space="preserve"> </w:t>
      </w:r>
      <w:r w:rsidRPr="006430A4">
        <w:rPr>
          <w:rFonts w:ascii="Times New Roman" w:eastAsia="Times New Roman" w:hAnsi="Times New Roman" w:cs="Times New Roman"/>
          <w:sz w:val="24"/>
          <w:szCs w:val="24"/>
        </w:rPr>
        <w:t xml:space="preserve">Täienduskoolitus </w:t>
      </w:r>
      <w:r w:rsidR="002D1656" w:rsidRPr="006430A4">
        <w:rPr>
          <w:rFonts w:ascii="Times New Roman" w:eastAsia="Times New Roman" w:hAnsi="Times New Roman" w:cs="Times New Roman"/>
          <w:sz w:val="24"/>
          <w:szCs w:val="24"/>
        </w:rPr>
        <w:t>võib olla ka juhtimisalane koolitus, sest turvajuhi ülesandeks on meeskonna juhtimine ja turvateenistujate juhendamine.</w:t>
      </w:r>
    </w:p>
    <w:p w14:paraId="0B41777C" w14:textId="77777777" w:rsidR="006D3431" w:rsidRPr="006430A4" w:rsidRDefault="006D3431" w:rsidP="006430A4">
      <w:pPr>
        <w:spacing w:after="0" w:line="240" w:lineRule="auto"/>
        <w:jc w:val="both"/>
        <w:rPr>
          <w:rFonts w:ascii="Times New Roman" w:hAnsi="Times New Roman" w:cs="Times New Roman"/>
          <w:sz w:val="24"/>
          <w:szCs w:val="24"/>
        </w:rPr>
      </w:pPr>
    </w:p>
    <w:p w14:paraId="2F843FC3" w14:textId="28624845" w:rsidR="00F97312" w:rsidRPr="006430A4" w:rsidRDefault="00F97312" w:rsidP="006430A4">
      <w:pPr>
        <w:spacing w:after="0" w:line="240" w:lineRule="auto"/>
        <w:jc w:val="both"/>
        <w:rPr>
          <w:rFonts w:ascii="Times New Roman" w:eastAsia="Times New Roman" w:hAnsi="Times New Roman" w:cs="Times New Roman"/>
          <w:b/>
          <w:sz w:val="24"/>
          <w:szCs w:val="24"/>
        </w:rPr>
      </w:pPr>
      <w:r w:rsidRPr="006430A4">
        <w:rPr>
          <w:rFonts w:ascii="Times New Roman" w:eastAsia="Times New Roman" w:hAnsi="Times New Roman" w:cs="Times New Roman"/>
          <w:b/>
          <w:sz w:val="24"/>
          <w:szCs w:val="24"/>
        </w:rPr>
        <w:t xml:space="preserve">Eelnõu §-s </w:t>
      </w:r>
      <w:r w:rsidR="00240367" w:rsidRPr="006430A4">
        <w:rPr>
          <w:rFonts w:ascii="Times New Roman" w:eastAsia="Times New Roman" w:hAnsi="Times New Roman" w:cs="Times New Roman"/>
          <w:b/>
          <w:sz w:val="24"/>
          <w:szCs w:val="24"/>
        </w:rPr>
        <w:t>8</w:t>
      </w:r>
      <w:r w:rsidRPr="006430A4">
        <w:rPr>
          <w:rFonts w:ascii="Times New Roman" w:eastAsia="Times New Roman" w:hAnsi="Times New Roman" w:cs="Times New Roman"/>
          <w:b/>
          <w:sz w:val="24"/>
          <w:szCs w:val="24"/>
        </w:rPr>
        <w:t xml:space="preserve"> reguleeritakse </w:t>
      </w:r>
      <w:r w:rsidRPr="006430A4">
        <w:rPr>
          <w:rFonts w:ascii="Times New Roman" w:hAnsi="Times New Roman" w:cs="Times New Roman"/>
          <w:b/>
          <w:bCs/>
          <w:sz w:val="24"/>
          <w:szCs w:val="24"/>
        </w:rPr>
        <w:t>nõuded turvateenistuja koolitajale</w:t>
      </w:r>
      <w:r w:rsidRPr="006430A4">
        <w:rPr>
          <w:rFonts w:ascii="Times New Roman" w:eastAsia="Times New Roman" w:hAnsi="Times New Roman" w:cs="Times New Roman"/>
          <w:b/>
          <w:sz w:val="24"/>
          <w:szCs w:val="24"/>
        </w:rPr>
        <w:t xml:space="preserve">. </w:t>
      </w:r>
    </w:p>
    <w:p w14:paraId="10D0E1F0" w14:textId="77777777" w:rsidR="006D3431" w:rsidRPr="006430A4" w:rsidRDefault="006D3431" w:rsidP="006430A4">
      <w:pPr>
        <w:spacing w:after="0" w:line="240" w:lineRule="auto"/>
        <w:jc w:val="both"/>
        <w:rPr>
          <w:rFonts w:ascii="Times New Roman" w:eastAsia="Times New Roman" w:hAnsi="Times New Roman" w:cs="Times New Roman"/>
          <w:b/>
          <w:sz w:val="24"/>
          <w:szCs w:val="24"/>
        </w:rPr>
      </w:pPr>
    </w:p>
    <w:p w14:paraId="585226D9" w14:textId="530A417E" w:rsidR="00B67C23" w:rsidRPr="006430A4" w:rsidRDefault="00240367" w:rsidP="006430A4">
      <w:pPr>
        <w:spacing w:after="0" w:line="240" w:lineRule="auto"/>
        <w:jc w:val="both"/>
        <w:rPr>
          <w:rFonts w:ascii="Times New Roman" w:eastAsia="Times New Roman" w:hAnsi="Times New Roman" w:cs="Times New Roman"/>
          <w:bCs/>
          <w:sz w:val="24"/>
          <w:szCs w:val="24"/>
        </w:rPr>
      </w:pPr>
      <w:proofErr w:type="spellStart"/>
      <w:r w:rsidRPr="006430A4">
        <w:rPr>
          <w:rFonts w:ascii="Times New Roman" w:eastAsia="Times New Roman" w:hAnsi="Times New Roman" w:cs="Times New Roman"/>
          <w:bCs/>
          <w:sz w:val="24"/>
          <w:szCs w:val="24"/>
        </w:rPr>
        <w:t>TurvaS</w:t>
      </w:r>
      <w:proofErr w:type="spellEnd"/>
      <w:r w:rsidR="00B67C23" w:rsidRPr="006430A4">
        <w:rPr>
          <w:rFonts w:ascii="Times New Roman" w:eastAsia="Times New Roman" w:hAnsi="Times New Roman" w:cs="Times New Roman"/>
          <w:bCs/>
          <w:sz w:val="24"/>
          <w:szCs w:val="24"/>
        </w:rPr>
        <w:t xml:space="preserve"> ei näinud ette täpsemaid nõudeid turvateenistuja koolitajatel</w:t>
      </w:r>
      <w:r w:rsidR="00C84BE5" w:rsidRPr="006430A4">
        <w:rPr>
          <w:rFonts w:ascii="Times New Roman" w:eastAsia="Times New Roman" w:hAnsi="Times New Roman" w:cs="Times New Roman"/>
          <w:bCs/>
          <w:sz w:val="24"/>
          <w:szCs w:val="24"/>
        </w:rPr>
        <w:t>e</w:t>
      </w:r>
      <w:r w:rsidR="004A2480">
        <w:rPr>
          <w:rFonts w:ascii="Times New Roman" w:eastAsia="Times New Roman" w:hAnsi="Times New Roman" w:cs="Times New Roman"/>
          <w:bCs/>
          <w:sz w:val="24"/>
          <w:szCs w:val="24"/>
        </w:rPr>
        <w:t>.</w:t>
      </w:r>
      <w:r w:rsidR="00B67C23" w:rsidRPr="006430A4">
        <w:rPr>
          <w:rFonts w:ascii="Times New Roman" w:eastAsia="Times New Roman" w:hAnsi="Times New Roman" w:cs="Times New Roman"/>
          <w:bCs/>
          <w:sz w:val="24"/>
          <w:szCs w:val="24"/>
        </w:rPr>
        <w:t xml:space="preserve"> </w:t>
      </w:r>
      <w:r w:rsidR="004A2480">
        <w:rPr>
          <w:rFonts w:ascii="Times New Roman" w:eastAsia="Times New Roman" w:hAnsi="Times New Roman" w:cs="Times New Roman"/>
          <w:bCs/>
          <w:sz w:val="24"/>
          <w:szCs w:val="24"/>
        </w:rPr>
        <w:t>O</w:t>
      </w:r>
      <w:r w:rsidR="00B67C23" w:rsidRPr="006430A4">
        <w:rPr>
          <w:rFonts w:ascii="Times New Roman" w:eastAsia="Times New Roman" w:hAnsi="Times New Roman" w:cs="Times New Roman"/>
          <w:bCs/>
          <w:sz w:val="24"/>
          <w:szCs w:val="24"/>
        </w:rPr>
        <w:t xml:space="preserve">li vaid nõue, et esmaõppe õpetajal peab olema turvajuhi kvalifikatsioon. Kuna </w:t>
      </w:r>
      <w:proofErr w:type="spellStart"/>
      <w:r w:rsidR="003E74F4" w:rsidRPr="006430A4">
        <w:rPr>
          <w:rFonts w:ascii="Times New Roman" w:eastAsia="Times New Roman" w:hAnsi="Times New Roman" w:cs="Times New Roman"/>
          <w:bCs/>
          <w:sz w:val="24"/>
          <w:szCs w:val="24"/>
        </w:rPr>
        <w:t>TurvaTS</w:t>
      </w:r>
      <w:proofErr w:type="spellEnd"/>
      <w:r w:rsidR="003E74F4" w:rsidRPr="006430A4">
        <w:rPr>
          <w:rFonts w:ascii="Times New Roman" w:eastAsia="Times New Roman" w:hAnsi="Times New Roman" w:cs="Times New Roman"/>
          <w:bCs/>
          <w:sz w:val="24"/>
          <w:szCs w:val="24"/>
        </w:rPr>
        <w:t>-iga</w:t>
      </w:r>
      <w:r w:rsidR="00B67C23" w:rsidRPr="006430A4">
        <w:rPr>
          <w:rFonts w:ascii="Times New Roman" w:eastAsia="Times New Roman" w:hAnsi="Times New Roman" w:cs="Times New Roman"/>
          <w:bCs/>
          <w:sz w:val="24"/>
          <w:szCs w:val="24"/>
        </w:rPr>
        <w:t xml:space="preserve"> muudetakse turvateenistuja väljaõpe tegevusloaga majandustegevusest teavitusega tegevuseks</w:t>
      </w:r>
      <w:r w:rsidR="00C84BE5" w:rsidRPr="006430A4">
        <w:rPr>
          <w:rFonts w:ascii="Times New Roman" w:eastAsia="Times New Roman" w:hAnsi="Times New Roman" w:cs="Times New Roman"/>
          <w:bCs/>
          <w:sz w:val="24"/>
          <w:szCs w:val="24"/>
        </w:rPr>
        <w:t>,</w:t>
      </w:r>
      <w:r w:rsidR="00B67C23" w:rsidRPr="006430A4">
        <w:rPr>
          <w:rFonts w:ascii="Times New Roman" w:eastAsia="Times New Roman" w:hAnsi="Times New Roman" w:cs="Times New Roman"/>
          <w:bCs/>
          <w:sz w:val="24"/>
          <w:szCs w:val="24"/>
        </w:rPr>
        <w:t xml:space="preserve"> on vajalik seada kvaliteedi tagamise eesmärgil täpsemad nõuded ka koolitajale.</w:t>
      </w:r>
    </w:p>
    <w:p w14:paraId="0401ED0E" w14:textId="77777777" w:rsidR="006D3431" w:rsidRPr="006430A4" w:rsidRDefault="006D3431" w:rsidP="006430A4">
      <w:pPr>
        <w:spacing w:after="0" w:line="240" w:lineRule="auto"/>
        <w:jc w:val="both"/>
        <w:rPr>
          <w:rFonts w:ascii="Times New Roman" w:eastAsia="Times New Roman" w:hAnsi="Times New Roman" w:cs="Times New Roman"/>
          <w:bCs/>
          <w:sz w:val="24"/>
          <w:szCs w:val="24"/>
        </w:rPr>
      </w:pPr>
    </w:p>
    <w:p w14:paraId="03CB07B6" w14:textId="43995971" w:rsidR="00F17E3A" w:rsidRPr="006430A4" w:rsidRDefault="00787280" w:rsidP="006430A4">
      <w:pPr>
        <w:spacing w:after="0" w:line="240" w:lineRule="auto"/>
        <w:jc w:val="both"/>
        <w:rPr>
          <w:rFonts w:ascii="Times New Roman" w:eastAsia="Times New Roman" w:hAnsi="Times New Roman" w:cs="Times New Roman"/>
          <w:bCs/>
          <w:sz w:val="24"/>
          <w:szCs w:val="24"/>
        </w:rPr>
      </w:pPr>
      <w:r w:rsidRPr="006430A4">
        <w:rPr>
          <w:rFonts w:ascii="Times New Roman" w:eastAsia="Times New Roman" w:hAnsi="Times New Roman" w:cs="Times New Roman"/>
          <w:b/>
          <w:sz w:val="24"/>
          <w:szCs w:val="24"/>
        </w:rPr>
        <w:t xml:space="preserve">Lõikes 1 </w:t>
      </w:r>
      <w:r w:rsidRPr="006430A4">
        <w:rPr>
          <w:rFonts w:ascii="Times New Roman" w:eastAsia="Times New Roman" w:hAnsi="Times New Roman" w:cs="Times New Roman"/>
          <w:bCs/>
          <w:sz w:val="24"/>
          <w:szCs w:val="24"/>
        </w:rPr>
        <w:t xml:space="preserve">nähakse ette, et turvateenistuja koolitajal </w:t>
      </w:r>
      <w:r w:rsidR="00240367" w:rsidRPr="006430A4">
        <w:rPr>
          <w:rFonts w:ascii="Times New Roman" w:eastAsia="Times New Roman" w:hAnsi="Times New Roman" w:cs="Times New Roman"/>
          <w:bCs/>
          <w:sz w:val="24"/>
          <w:szCs w:val="24"/>
        </w:rPr>
        <w:t>peavad</w:t>
      </w:r>
      <w:r w:rsidRPr="006430A4">
        <w:rPr>
          <w:rFonts w:ascii="Times New Roman" w:eastAsia="Times New Roman" w:hAnsi="Times New Roman" w:cs="Times New Roman"/>
          <w:bCs/>
          <w:sz w:val="24"/>
          <w:szCs w:val="24"/>
        </w:rPr>
        <w:t xml:space="preserve"> olema</w:t>
      </w:r>
      <w:r w:rsidR="00240367" w:rsidRPr="006430A4">
        <w:rPr>
          <w:rFonts w:ascii="Times New Roman" w:eastAsia="Times New Roman" w:hAnsi="Times New Roman" w:cs="Times New Roman"/>
          <w:bCs/>
          <w:sz w:val="24"/>
          <w:szCs w:val="24"/>
        </w:rPr>
        <w:t xml:space="preserve"> turvateenistuja</w:t>
      </w:r>
      <w:r w:rsidRPr="006430A4">
        <w:rPr>
          <w:rFonts w:ascii="Times New Roman" w:eastAsia="Times New Roman" w:hAnsi="Times New Roman" w:cs="Times New Roman"/>
          <w:bCs/>
          <w:sz w:val="24"/>
          <w:szCs w:val="24"/>
        </w:rPr>
        <w:t xml:space="preserve"> </w:t>
      </w:r>
      <w:r w:rsidR="00F17E3A" w:rsidRPr="006430A4">
        <w:rPr>
          <w:rFonts w:ascii="Times New Roman" w:eastAsia="Times New Roman" w:hAnsi="Times New Roman" w:cs="Times New Roman"/>
          <w:bCs/>
          <w:sz w:val="24"/>
          <w:szCs w:val="24"/>
        </w:rPr>
        <w:t>välja</w:t>
      </w:r>
      <w:r w:rsidRPr="006430A4">
        <w:rPr>
          <w:rFonts w:ascii="Times New Roman" w:eastAsia="Times New Roman" w:hAnsi="Times New Roman" w:cs="Times New Roman"/>
          <w:bCs/>
          <w:sz w:val="24"/>
          <w:szCs w:val="24"/>
        </w:rPr>
        <w:t>õppe ettevalmistamiseks ja läbiviimiseks vajalikud teadmised</w:t>
      </w:r>
      <w:r w:rsidR="004A2480">
        <w:rPr>
          <w:rFonts w:ascii="Times New Roman" w:eastAsia="Times New Roman" w:hAnsi="Times New Roman" w:cs="Times New Roman"/>
          <w:bCs/>
          <w:sz w:val="24"/>
          <w:szCs w:val="24"/>
        </w:rPr>
        <w:t xml:space="preserve">, </w:t>
      </w:r>
      <w:r w:rsidRPr="006430A4">
        <w:rPr>
          <w:rFonts w:ascii="Times New Roman" w:eastAsia="Times New Roman" w:hAnsi="Times New Roman" w:cs="Times New Roman"/>
          <w:bCs/>
          <w:sz w:val="24"/>
          <w:szCs w:val="24"/>
        </w:rPr>
        <w:t>oskused</w:t>
      </w:r>
      <w:r w:rsidR="00F17E3A" w:rsidRPr="006430A4">
        <w:rPr>
          <w:rFonts w:ascii="Times New Roman" w:eastAsia="Times New Roman" w:hAnsi="Times New Roman" w:cs="Times New Roman"/>
          <w:bCs/>
          <w:sz w:val="24"/>
          <w:szCs w:val="24"/>
        </w:rPr>
        <w:t xml:space="preserve"> ja hoiakud. Väljaõpet </w:t>
      </w:r>
      <w:r w:rsidR="004A2480">
        <w:rPr>
          <w:rFonts w:ascii="Times New Roman" w:eastAsia="Times New Roman" w:hAnsi="Times New Roman" w:cs="Times New Roman"/>
          <w:bCs/>
          <w:sz w:val="24"/>
          <w:szCs w:val="24"/>
        </w:rPr>
        <w:t xml:space="preserve">peab läbi </w:t>
      </w:r>
      <w:r w:rsidR="00F17E3A" w:rsidRPr="006430A4">
        <w:rPr>
          <w:rFonts w:ascii="Times New Roman" w:eastAsia="Times New Roman" w:hAnsi="Times New Roman" w:cs="Times New Roman"/>
          <w:bCs/>
          <w:sz w:val="24"/>
          <w:szCs w:val="24"/>
        </w:rPr>
        <w:t>vii</w:t>
      </w:r>
      <w:r w:rsidR="004A2480">
        <w:rPr>
          <w:rFonts w:ascii="Times New Roman" w:eastAsia="Times New Roman" w:hAnsi="Times New Roman" w:cs="Times New Roman"/>
          <w:bCs/>
          <w:sz w:val="24"/>
          <w:szCs w:val="24"/>
        </w:rPr>
        <w:t>ma</w:t>
      </w:r>
      <w:r w:rsidR="00F17E3A" w:rsidRPr="006430A4" w:rsidDel="004A2480">
        <w:rPr>
          <w:rFonts w:ascii="Times New Roman" w:eastAsia="Times New Roman" w:hAnsi="Times New Roman" w:cs="Times New Roman"/>
          <w:bCs/>
          <w:sz w:val="24"/>
          <w:szCs w:val="24"/>
        </w:rPr>
        <w:t xml:space="preserve"> </w:t>
      </w:r>
      <w:r w:rsidR="004A2480">
        <w:rPr>
          <w:rFonts w:ascii="Times New Roman" w:eastAsia="Times New Roman" w:hAnsi="Times New Roman" w:cs="Times New Roman"/>
          <w:bCs/>
          <w:sz w:val="24"/>
          <w:szCs w:val="24"/>
        </w:rPr>
        <w:t xml:space="preserve">valdkonda ja </w:t>
      </w:r>
      <w:r w:rsidR="00F17E3A" w:rsidRPr="006430A4">
        <w:rPr>
          <w:rFonts w:ascii="Times New Roman" w:eastAsia="Times New Roman" w:hAnsi="Times New Roman" w:cs="Times New Roman"/>
          <w:bCs/>
          <w:sz w:val="24"/>
          <w:szCs w:val="24"/>
        </w:rPr>
        <w:t>teemat valdav asjatundja.</w:t>
      </w:r>
    </w:p>
    <w:p w14:paraId="05ED7AFF" w14:textId="77777777" w:rsidR="006D3431" w:rsidRPr="006430A4" w:rsidRDefault="006D3431" w:rsidP="006430A4">
      <w:pPr>
        <w:spacing w:after="0" w:line="240" w:lineRule="auto"/>
        <w:jc w:val="both"/>
        <w:rPr>
          <w:rFonts w:ascii="Times New Roman" w:eastAsia="Times New Roman" w:hAnsi="Times New Roman" w:cs="Times New Roman"/>
          <w:bCs/>
          <w:sz w:val="24"/>
          <w:szCs w:val="24"/>
        </w:rPr>
      </w:pPr>
    </w:p>
    <w:p w14:paraId="3D6092FF" w14:textId="6D090A68" w:rsidR="008577EF" w:rsidRPr="006430A4" w:rsidRDefault="004A1B1A" w:rsidP="006430A4">
      <w:pPr>
        <w:spacing w:after="0" w:line="240" w:lineRule="auto"/>
        <w:jc w:val="both"/>
        <w:rPr>
          <w:rFonts w:ascii="Times New Roman" w:eastAsia="Times New Roman" w:hAnsi="Times New Roman" w:cs="Times New Roman"/>
          <w:bCs/>
          <w:sz w:val="24"/>
          <w:szCs w:val="24"/>
        </w:rPr>
      </w:pPr>
      <w:r w:rsidRPr="006430A4">
        <w:rPr>
          <w:rFonts w:ascii="Times New Roman" w:eastAsia="Times New Roman" w:hAnsi="Times New Roman" w:cs="Times New Roman"/>
          <w:bCs/>
          <w:sz w:val="24"/>
          <w:szCs w:val="24"/>
        </w:rPr>
        <w:t>Koolitaja peab teadma täiskasvanute õppimise ja õpetamise eripärasid.</w:t>
      </w:r>
      <w:r w:rsidR="00770644" w:rsidRPr="006430A4">
        <w:rPr>
          <w:rFonts w:ascii="Times New Roman" w:eastAsia="Times New Roman" w:hAnsi="Times New Roman" w:cs="Times New Roman"/>
          <w:bCs/>
          <w:sz w:val="24"/>
          <w:szCs w:val="24"/>
        </w:rPr>
        <w:t xml:space="preserve"> Turvateenistuja </w:t>
      </w:r>
      <w:r w:rsidR="00F17E3A" w:rsidRPr="006430A4">
        <w:rPr>
          <w:rFonts w:ascii="Times New Roman" w:eastAsia="Times New Roman" w:hAnsi="Times New Roman" w:cs="Times New Roman"/>
          <w:bCs/>
          <w:sz w:val="24"/>
          <w:szCs w:val="24"/>
        </w:rPr>
        <w:t>välja</w:t>
      </w:r>
      <w:r w:rsidR="00770644" w:rsidRPr="006430A4">
        <w:rPr>
          <w:rFonts w:ascii="Times New Roman" w:eastAsia="Times New Roman" w:hAnsi="Times New Roman" w:cs="Times New Roman"/>
          <w:bCs/>
          <w:sz w:val="24"/>
          <w:szCs w:val="24"/>
        </w:rPr>
        <w:t xml:space="preserve">õpet korraldab turvajuht, kes võib ka ise koolitusi läbi viia. Kui turvajuht ise </w:t>
      </w:r>
      <w:r w:rsidR="00F17E3A" w:rsidRPr="006430A4">
        <w:rPr>
          <w:rFonts w:ascii="Times New Roman" w:eastAsia="Times New Roman" w:hAnsi="Times New Roman" w:cs="Times New Roman"/>
          <w:bCs/>
          <w:sz w:val="24"/>
          <w:szCs w:val="24"/>
        </w:rPr>
        <w:t>välja</w:t>
      </w:r>
      <w:r w:rsidR="00770644" w:rsidRPr="006430A4">
        <w:rPr>
          <w:rFonts w:ascii="Times New Roman" w:eastAsia="Times New Roman" w:hAnsi="Times New Roman" w:cs="Times New Roman"/>
          <w:bCs/>
          <w:sz w:val="24"/>
          <w:szCs w:val="24"/>
        </w:rPr>
        <w:t xml:space="preserve">õpet läbi ei vii, siis on tema ülesandeks korraldada, et seda teeksid koolitajad, kellel on </w:t>
      </w:r>
      <w:r w:rsidR="00AD5673" w:rsidRPr="006430A4">
        <w:rPr>
          <w:rFonts w:ascii="Times New Roman" w:eastAsia="Times New Roman" w:hAnsi="Times New Roman" w:cs="Times New Roman"/>
          <w:bCs/>
          <w:sz w:val="24"/>
          <w:szCs w:val="24"/>
        </w:rPr>
        <w:t>õpetatava</w:t>
      </w:r>
      <w:r w:rsidR="00770644" w:rsidRPr="006430A4">
        <w:rPr>
          <w:rFonts w:ascii="Times New Roman" w:eastAsia="Times New Roman" w:hAnsi="Times New Roman" w:cs="Times New Roman"/>
          <w:bCs/>
          <w:sz w:val="24"/>
          <w:szCs w:val="24"/>
        </w:rPr>
        <w:t xml:space="preserve"> teema käsitlemiseks ja täiskasvanute õpetamiseks olemas vajalikud teadmised ja oskused. </w:t>
      </w:r>
      <w:r w:rsidR="00AD5673" w:rsidRPr="006430A4">
        <w:rPr>
          <w:rFonts w:ascii="Times New Roman" w:eastAsia="Times New Roman" w:hAnsi="Times New Roman" w:cs="Times New Roman"/>
          <w:bCs/>
          <w:sz w:val="24"/>
          <w:szCs w:val="24"/>
        </w:rPr>
        <w:t xml:space="preserve">Selleks peab iga koolitaja esitama koolituse korraldajale andmed oma kvalifikatsiooni </w:t>
      </w:r>
      <w:r w:rsidR="004A2480">
        <w:rPr>
          <w:rFonts w:ascii="Times New Roman" w:eastAsia="Times New Roman" w:hAnsi="Times New Roman" w:cs="Times New Roman"/>
          <w:bCs/>
          <w:sz w:val="24"/>
          <w:szCs w:val="24"/>
        </w:rPr>
        <w:t>ning</w:t>
      </w:r>
      <w:r w:rsidR="004A2480" w:rsidRPr="006430A4">
        <w:rPr>
          <w:rFonts w:ascii="Times New Roman" w:eastAsia="Times New Roman" w:hAnsi="Times New Roman" w:cs="Times New Roman"/>
          <w:bCs/>
          <w:sz w:val="24"/>
          <w:szCs w:val="24"/>
        </w:rPr>
        <w:t xml:space="preserve"> </w:t>
      </w:r>
      <w:r w:rsidR="00AD5673" w:rsidRPr="006430A4">
        <w:rPr>
          <w:rFonts w:ascii="Times New Roman" w:eastAsia="Times New Roman" w:hAnsi="Times New Roman" w:cs="Times New Roman"/>
          <w:bCs/>
          <w:sz w:val="24"/>
          <w:szCs w:val="24"/>
        </w:rPr>
        <w:t xml:space="preserve">õpi- ja töökogemuse kohta koolitatavas valdkonnas. </w:t>
      </w:r>
      <w:r w:rsidR="00C84BE5" w:rsidRPr="006430A4">
        <w:rPr>
          <w:rFonts w:ascii="Times New Roman" w:eastAsia="Times New Roman" w:hAnsi="Times New Roman" w:cs="Times New Roman"/>
          <w:bCs/>
          <w:sz w:val="24"/>
          <w:szCs w:val="24"/>
        </w:rPr>
        <w:t>T</w:t>
      </w:r>
      <w:r w:rsidR="00770644" w:rsidRPr="006430A4">
        <w:rPr>
          <w:rFonts w:ascii="Times New Roman" w:eastAsia="Times New Roman" w:hAnsi="Times New Roman" w:cs="Times New Roman"/>
          <w:bCs/>
          <w:sz w:val="24"/>
          <w:szCs w:val="24"/>
        </w:rPr>
        <w:t>äienduskoolituse standardi</w:t>
      </w:r>
      <w:r w:rsidR="00770644" w:rsidRPr="006430A4">
        <w:rPr>
          <w:rStyle w:val="FootnoteReference"/>
          <w:rFonts w:ascii="Times New Roman" w:eastAsia="Times New Roman" w:hAnsi="Times New Roman" w:cs="Times New Roman"/>
          <w:bCs/>
          <w:sz w:val="24"/>
          <w:szCs w:val="24"/>
        </w:rPr>
        <w:footnoteReference w:id="16"/>
      </w:r>
      <w:r w:rsidR="00770644" w:rsidRPr="006430A4">
        <w:rPr>
          <w:rFonts w:ascii="Times New Roman" w:eastAsia="Times New Roman" w:hAnsi="Times New Roman" w:cs="Times New Roman"/>
          <w:bCs/>
          <w:sz w:val="24"/>
          <w:szCs w:val="24"/>
        </w:rPr>
        <w:t xml:space="preserve"> § 2 l</w:t>
      </w:r>
      <w:r w:rsidR="003C71A1" w:rsidRPr="006430A4">
        <w:rPr>
          <w:rFonts w:ascii="Times New Roman" w:eastAsia="Times New Roman" w:hAnsi="Times New Roman" w:cs="Times New Roman"/>
          <w:bCs/>
          <w:sz w:val="24"/>
          <w:szCs w:val="24"/>
        </w:rPr>
        <w:t>õike</w:t>
      </w:r>
      <w:r w:rsidR="00770644" w:rsidRPr="006430A4">
        <w:rPr>
          <w:rFonts w:ascii="Times New Roman" w:eastAsia="Times New Roman" w:hAnsi="Times New Roman" w:cs="Times New Roman"/>
          <w:bCs/>
          <w:sz w:val="24"/>
          <w:szCs w:val="24"/>
        </w:rPr>
        <w:t xml:space="preserve"> 1 p</w:t>
      </w:r>
      <w:r w:rsidR="003C71A1" w:rsidRPr="006430A4">
        <w:rPr>
          <w:rFonts w:ascii="Times New Roman" w:eastAsia="Times New Roman" w:hAnsi="Times New Roman" w:cs="Times New Roman"/>
          <w:bCs/>
          <w:sz w:val="24"/>
          <w:szCs w:val="24"/>
        </w:rPr>
        <w:t>unktis</w:t>
      </w:r>
      <w:r w:rsidR="00770644" w:rsidRPr="006430A4">
        <w:rPr>
          <w:rFonts w:ascii="Times New Roman" w:eastAsia="Times New Roman" w:hAnsi="Times New Roman" w:cs="Times New Roman"/>
          <w:bCs/>
          <w:sz w:val="24"/>
          <w:szCs w:val="24"/>
        </w:rPr>
        <w:t xml:space="preserve"> 10 sätestatakse õppekavas täpsemad nõuded koolitaja vajaliku kvalifikatsiooni, õpi- või töökogemuse kohta.</w:t>
      </w:r>
      <w:r w:rsidR="00AD5673" w:rsidRPr="006430A4">
        <w:rPr>
          <w:rFonts w:ascii="Times New Roman" w:eastAsia="Times New Roman" w:hAnsi="Times New Roman" w:cs="Times New Roman"/>
          <w:bCs/>
          <w:sz w:val="24"/>
          <w:szCs w:val="24"/>
        </w:rPr>
        <w:t xml:space="preserve"> Seega saab koolituse korraldaja ise seada täpsemad kvalifikatsiooni nõuded.</w:t>
      </w:r>
      <w:r w:rsidR="00770644" w:rsidRPr="006430A4">
        <w:rPr>
          <w:rFonts w:ascii="Times New Roman" w:eastAsia="Times New Roman" w:hAnsi="Times New Roman" w:cs="Times New Roman"/>
          <w:bCs/>
          <w:sz w:val="24"/>
          <w:szCs w:val="24"/>
        </w:rPr>
        <w:t xml:space="preserve"> </w:t>
      </w:r>
      <w:r w:rsidR="008577EF" w:rsidRPr="006430A4">
        <w:rPr>
          <w:rFonts w:ascii="Times New Roman" w:eastAsia="Times New Roman" w:hAnsi="Times New Roman" w:cs="Times New Roman"/>
          <w:bCs/>
          <w:sz w:val="24"/>
          <w:szCs w:val="24"/>
        </w:rPr>
        <w:t>Koolitaja võib olla võetud tööle kui põhikohaga koolitaja või palgatakse koolitajad vastavalt vajadustele ja teemadele.</w:t>
      </w:r>
    </w:p>
    <w:p w14:paraId="0DA78121" w14:textId="77777777" w:rsidR="006D3431" w:rsidRPr="006430A4" w:rsidRDefault="006D3431" w:rsidP="006430A4">
      <w:pPr>
        <w:spacing w:after="0" w:line="240" w:lineRule="auto"/>
        <w:jc w:val="both"/>
        <w:rPr>
          <w:rFonts w:ascii="Times New Roman" w:eastAsia="Times New Roman" w:hAnsi="Times New Roman" w:cs="Times New Roman"/>
          <w:bCs/>
          <w:sz w:val="24"/>
          <w:szCs w:val="24"/>
        </w:rPr>
      </w:pPr>
    </w:p>
    <w:p w14:paraId="511D8ADF" w14:textId="0A81B546" w:rsidR="004A1B1A" w:rsidRPr="006430A4" w:rsidRDefault="00AD5673" w:rsidP="006430A4">
      <w:pPr>
        <w:spacing w:after="0" w:line="240" w:lineRule="auto"/>
        <w:jc w:val="both"/>
        <w:rPr>
          <w:rFonts w:ascii="Times New Roman" w:eastAsia="Times New Roman" w:hAnsi="Times New Roman" w:cs="Times New Roman"/>
          <w:bCs/>
          <w:sz w:val="24"/>
          <w:szCs w:val="24"/>
        </w:rPr>
      </w:pPr>
      <w:r w:rsidRPr="006430A4">
        <w:rPr>
          <w:rFonts w:ascii="Times New Roman" w:eastAsia="Times New Roman" w:hAnsi="Times New Roman" w:cs="Times New Roman"/>
          <w:bCs/>
          <w:sz w:val="24"/>
          <w:szCs w:val="24"/>
        </w:rPr>
        <w:t xml:space="preserve">Kui turvateenistuja </w:t>
      </w:r>
      <w:r w:rsidR="00F17E3A" w:rsidRPr="006430A4">
        <w:rPr>
          <w:rFonts w:ascii="Times New Roman" w:eastAsia="Times New Roman" w:hAnsi="Times New Roman" w:cs="Times New Roman"/>
          <w:bCs/>
          <w:sz w:val="24"/>
          <w:szCs w:val="24"/>
        </w:rPr>
        <w:t>välja</w:t>
      </w:r>
      <w:r w:rsidRPr="006430A4">
        <w:rPr>
          <w:rFonts w:ascii="Times New Roman" w:eastAsia="Times New Roman" w:hAnsi="Times New Roman" w:cs="Times New Roman"/>
          <w:bCs/>
          <w:sz w:val="24"/>
          <w:szCs w:val="24"/>
        </w:rPr>
        <w:t xml:space="preserve">õppe raames on näiteks õpetatavaks teemaks turvataktika, siis võib seda läbi viia koolitaja, kellel on </w:t>
      </w:r>
      <w:r w:rsidR="00B51C09" w:rsidRPr="006430A4">
        <w:rPr>
          <w:rFonts w:ascii="Times New Roman" w:eastAsia="Times New Roman" w:hAnsi="Times New Roman" w:cs="Times New Roman"/>
          <w:bCs/>
          <w:sz w:val="24"/>
          <w:szCs w:val="24"/>
        </w:rPr>
        <w:t>selle</w:t>
      </w:r>
      <w:r w:rsidR="00C84BE5" w:rsidRPr="006430A4">
        <w:rPr>
          <w:rFonts w:ascii="Times New Roman" w:eastAsia="Times New Roman" w:hAnsi="Times New Roman" w:cs="Times New Roman"/>
          <w:bCs/>
          <w:sz w:val="24"/>
          <w:szCs w:val="24"/>
        </w:rPr>
        <w:t>s</w:t>
      </w:r>
      <w:r w:rsidR="00B51C09" w:rsidRPr="006430A4">
        <w:rPr>
          <w:rFonts w:ascii="Times New Roman" w:eastAsia="Times New Roman" w:hAnsi="Times New Roman" w:cs="Times New Roman"/>
          <w:bCs/>
          <w:sz w:val="24"/>
          <w:szCs w:val="24"/>
        </w:rPr>
        <w:t xml:space="preserve"> </w:t>
      </w:r>
      <w:r w:rsidR="00F17E3A" w:rsidRPr="006430A4">
        <w:rPr>
          <w:rFonts w:ascii="Times New Roman" w:eastAsia="Times New Roman" w:hAnsi="Times New Roman" w:cs="Times New Roman"/>
          <w:bCs/>
          <w:sz w:val="24"/>
          <w:szCs w:val="24"/>
        </w:rPr>
        <w:t xml:space="preserve">valdkonnas </w:t>
      </w:r>
      <w:r w:rsidRPr="006430A4">
        <w:rPr>
          <w:rFonts w:ascii="Times New Roman" w:eastAsia="Times New Roman" w:hAnsi="Times New Roman" w:cs="Times New Roman"/>
          <w:bCs/>
          <w:sz w:val="24"/>
          <w:szCs w:val="24"/>
        </w:rPr>
        <w:t xml:space="preserve">varasem </w:t>
      </w:r>
      <w:r w:rsidR="004748B6" w:rsidRPr="006430A4">
        <w:rPr>
          <w:rFonts w:ascii="Times New Roman" w:eastAsia="Times New Roman" w:hAnsi="Times New Roman" w:cs="Times New Roman"/>
          <w:bCs/>
          <w:sz w:val="24"/>
          <w:szCs w:val="24"/>
        </w:rPr>
        <w:t>töö</w:t>
      </w:r>
      <w:r w:rsidRPr="006430A4">
        <w:rPr>
          <w:rFonts w:ascii="Times New Roman" w:eastAsia="Times New Roman" w:hAnsi="Times New Roman" w:cs="Times New Roman"/>
          <w:bCs/>
          <w:sz w:val="24"/>
          <w:szCs w:val="24"/>
        </w:rPr>
        <w:t xml:space="preserve">kogemus </w:t>
      </w:r>
      <w:r w:rsidR="004A2480">
        <w:rPr>
          <w:rFonts w:ascii="Times New Roman" w:eastAsia="Times New Roman" w:hAnsi="Times New Roman" w:cs="Times New Roman"/>
          <w:bCs/>
          <w:sz w:val="24"/>
          <w:szCs w:val="24"/>
        </w:rPr>
        <w:t>ning</w:t>
      </w:r>
      <w:r w:rsidR="004A2480" w:rsidRPr="006430A4">
        <w:rPr>
          <w:rFonts w:ascii="Times New Roman" w:eastAsia="Times New Roman" w:hAnsi="Times New Roman" w:cs="Times New Roman"/>
          <w:bCs/>
          <w:sz w:val="24"/>
          <w:szCs w:val="24"/>
        </w:rPr>
        <w:t xml:space="preserve"> </w:t>
      </w:r>
      <w:r w:rsidRPr="006430A4">
        <w:rPr>
          <w:rFonts w:ascii="Times New Roman" w:eastAsia="Times New Roman" w:hAnsi="Times New Roman" w:cs="Times New Roman"/>
          <w:bCs/>
          <w:sz w:val="24"/>
          <w:szCs w:val="24"/>
        </w:rPr>
        <w:t xml:space="preserve">vajalikud teadmised </w:t>
      </w:r>
      <w:r w:rsidR="004A2480">
        <w:rPr>
          <w:rFonts w:ascii="Times New Roman" w:eastAsia="Times New Roman" w:hAnsi="Times New Roman" w:cs="Times New Roman"/>
          <w:bCs/>
          <w:sz w:val="24"/>
          <w:szCs w:val="24"/>
        </w:rPr>
        <w:t>ja</w:t>
      </w:r>
      <w:r w:rsidR="004A2480" w:rsidRPr="006430A4">
        <w:rPr>
          <w:rFonts w:ascii="Times New Roman" w:eastAsia="Times New Roman" w:hAnsi="Times New Roman" w:cs="Times New Roman"/>
          <w:bCs/>
          <w:sz w:val="24"/>
          <w:szCs w:val="24"/>
        </w:rPr>
        <w:t xml:space="preserve"> </w:t>
      </w:r>
      <w:r w:rsidRPr="006430A4">
        <w:rPr>
          <w:rFonts w:ascii="Times New Roman" w:eastAsia="Times New Roman" w:hAnsi="Times New Roman" w:cs="Times New Roman"/>
          <w:bCs/>
          <w:sz w:val="24"/>
          <w:szCs w:val="24"/>
        </w:rPr>
        <w:t>oskused</w:t>
      </w:r>
      <w:r w:rsidR="00C84BE5" w:rsidRPr="006430A4">
        <w:rPr>
          <w:rFonts w:ascii="Times New Roman" w:eastAsia="Times New Roman" w:hAnsi="Times New Roman" w:cs="Times New Roman"/>
          <w:bCs/>
          <w:sz w:val="24"/>
          <w:szCs w:val="24"/>
        </w:rPr>
        <w:t>. S</w:t>
      </w:r>
      <w:r w:rsidRPr="006430A4">
        <w:rPr>
          <w:rFonts w:ascii="Times New Roman" w:eastAsia="Times New Roman" w:hAnsi="Times New Roman" w:cs="Times New Roman"/>
          <w:bCs/>
          <w:sz w:val="24"/>
          <w:szCs w:val="24"/>
        </w:rPr>
        <w:t>elleks võib olla näiteks politseiametnik, Sisekaitseakadeemia õppejõud</w:t>
      </w:r>
      <w:r w:rsidR="00B51C09" w:rsidRPr="006430A4">
        <w:rPr>
          <w:rFonts w:ascii="Times New Roman" w:eastAsia="Times New Roman" w:hAnsi="Times New Roman" w:cs="Times New Roman"/>
          <w:bCs/>
          <w:sz w:val="24"/>
          <w:szCs w:val="24"/>
        </w:rPr>
        <w:t>, turvajuht</w:t>
      </w:r>
      <w:r w:rsidRPr="006430A4">
        <w:rPr>
          <w:rFonts w:ascii="Times New Roman" w:eastAsia="Times New Roman" w:hAnsi="Times New Roman" w:cs="Times New Roman"/>
          <w:bCs/>
          <w:sz w:val="24"/>
          <w:szCs w:val="24"/>
        </w:rPr>
        <w:t xml:space="preserve"> või muu selle valdkonna</w:t>
      </w:r>
      <w:r w:rsidRPr="006430A4" w:rsidDel="004A2480">
        <w:rPr>
          <w:rFonts w:ascii="Times New Roman" w:eastAsia="Times New Roman" w:hAnsi="Times New Roman" w:cs="Times New Roman"/>
          <w:bCs/>
          <w:sz w:val="24"/>
          <w:szCs w:val="24"/>
        </w:rPr>
        <w:t xml:space="preserve"> </w:t>
      </w:r>
      <w:r w:rsidRPr="006430A4">
        <w:rPr>
          <w:rFonts w:ascii="Times New Roman" w:eastAsia="Times New Roman" w:hAnsi="Times New Roman" w:cs="Times New Roman"/>
          <w:bCs/>
          <w:sz w:val="24"/>
          <w:szCs w:val="24"/>
        </w:rPr>
        <w:t>spetsi</w:t>
      </w:r>
      <w:r w:rsidR="00C84BE5" w:rsidRPr="006430A4">
        <w:rPr>
          <w:rFonts w:ascii="Times New Roman" w:eastAsia="Times New Roman" w:hAnsi="Times New Roman" w:cs="Times New Roman"/>
          <w:bCs/>
          <w:sz w:val="24"/>
          <w:szCs w:val="24"/>
        </w:rPr>
        <w:t>a</w:t>
      </w:r>
      <w:r w:rsidRPr="006430A4">
        <w:rPr>
          <w:rFonts w:ascii="Times New Roman" w:eastAsia="Times New Roman" w:hAnsi="Times New Roman" w:cs="Times New Roman"/>
          <w:bCs/>
          <w:sz w:val="24"/>
          <w:szCs w:val="24"/>
        </w:rPr>
        <w:t xml:space="preserve">list, kes oma pädevust suudab </w:t>
      </w:r>
      <w:r w:rsidR="004748B6" w:rsidRPr="006430A4">
        <w:rPr>
          <w:rFonts w:ascii="Times New Roman" w:eastAsia="Times New Roman" w:hAnsi="Times New Roman" w:cs="Times New Roman"/>
          <w:bCs/>
          <w:sz w:val="24"/>
          <w:szCs w:val="24"/>
        </w:rPr>
        <w:t>kinnitada</w:t>
      </w:r>
      <w:r w:rsidRPr="006430A4">
        <w:rPr>
          <w:rFonts w:ascii="Times New Roman" w:eastAsia="Times New Roman" w:hAnsi="Times New Roman" w:cs="Times New Roman"/>
          <w:bCs/>
          <w:sz w:val="24"/>
          <w:szCs w:val="24"/>
        </w:rPr>
        <w:t>.</w:t>
      </w:r>
      <w:r w:rsidR="008577EF" w:rsidRPr="006430A4">
        <w:rPr>
          <w:rFonts w:ascii="Times New Roman" w:eastAsia="Times New Roman" w:hAnsi="Times New Roman" w:cs="Times New Roman"/>
          <w:bCs/>
          <w:sz w:val="24"/>
          <w:szCs w:val="24"/>
        </w:rPr>
        <w:t xml:space="preserve"> </w:t>
      </w:r>
      <w:r w:rsidR="00C84BE5" w:rsidRPr="006430A4">
        <w:rPr>
          <w:rFonts w:ascii="Times New Roman" w:eastAsia="Times New Roman" w:hAnsi="Times New Roman" w:cs="Times New Roman"/>
          <w:bCs/>
          <w:sz w:val="24"/>
          <w:szCs w:val="24"/>
        </w:rPr>
        <w:t>Koolitaja peab</w:t>
      </w:r>
      <w:r w:rsidR="007F5622" w:rsidRPr="006430A4">
        <w:rPr>
          <w:rFonts w:ascii="Times New Roman" w:eastAsia="Times New Roman" w:hAnsi="Times New Roman" w:cs="Times New Roman"/>
          <w:bCs/>
          <w:sz w:val="24"/>
          <w:szCs w:val="24"/>
        </w:rPr>
        <w:t xml:space="preserve"> õpeta</w:t>
      </w:r>
      <w:r w:rsidR="004A2480">
        <w:rPr>
          <w:rFonts w:ascii="Times New Roman" w:eastAsia="Times New Roman" w:hAnsi="Times New Roman" w:cs="Times New Roman"/>
          <w:bCs/>
          <w:sz w:val="24"/>
          <w:szCs w:val="24"/>
        </w:rPr>
        <w:t>ta</w:t>
      </w:r>
      <w:r w:rsidR="007F5622" w:rsidRPr="006430A4">
        <w:rPr>
          <w:rFonts w:ascii="Times New Roman" w:eastAsia="Times New Roman" w:hAnsi="Times New Roman" w:cs="Times New Roman"/>
          <w:bCs/>
          <w:sz w:val="24"/>
          <w:szCs w:val="24"/>
        </w:rPr>
        <w:t>vat ainet või teemat tun</w:t>
      </w:r>
      <w:r w:rsidR="00C84BE5" w:rsidRPr="006430A4">
        <w:rPr>
          <w:rFonts w:ascii="Times New Roman" w:eastAsia="Times New Roman" w:hAnsi="Times New Roman" w:cs="Times New Roman"/>
          <w:bCs/>
          <w:sz w:val="24"/>
          <w:szCs w:val="24"/>
        </w:rPr>
        <w:t>dma</w:t>
      </w:r>
      <w:r w:rsidR="007F5622" w:rsidRPr="006430A4">
        <w:rPr>
          <w:rFonts w:ascii="Times New Roman" w:eastAsia="Times New Roman" w:hAnsi="Times New Roman" w:cs="Times New Roman"/>
          <w:bCs/>
          <w:sz w:val="24"/>
          <w:szCs w:val="24"/>
        </w:rPr>
        <w:t xml:space="preserve"> põhjalikult. K</w:t>
      </w:r>
      <w:r w:rsidR="008577EF" w:rsidRPr="006430A4">
        <w:rPr>
          <w:rFonts w:ascii="Times New Roman" w:eastAsia="Times New Roman" w:hAnsi="Times New Roman" w:cs="Times New Roman"/>
          <w:bCs/>
          <w:sz w:val="24"/>
          <w:szCs w:val="24"/>
        </w:rPr>
        <w:t xml:space="preserve">oolitajate </w:t>
      </w:r>
      <w:r w:rsidR="00B51C09" w:rsidRPr="006430A4">
        <w:rPr>
          <w:rFonts w:ascii="Times New Roman" w:eastAsia="Times New Roman" w:hAnsi="Times New Roman" w:cs="Times New Roman"/>
          <w:bCs/>
          <w:sz w:val="24"/>
          <w:szCs w:val="24"/>
        </w:rPr>
        <w:t>kompetentse</w:t>
      </w:r>
      <w:r w:rsidR="008577EF" w:rsidRPr="006430A4">
        <w:rPr>
          <w:rFonts w:ascii="Times New Roman" w:eastAsia="Times New Roman" w:hAnsi="Times New Roman" w:cs="Times New Roman"/>
          <w:bCs/>
          <w:sz w:val="24"/>
          <w:szCs w:val="24"/>
        </w:rPr>
        <w:t xml:space="preserve"> tuleb hinnata </w:t>
      </w:r>
      <w:r w:rsidR="006032C0">
        <w:rPr>
          <w:rFonts w:ascii="Times New Roman" w:eastAsia="Times New Roman" w:hAnsi="Times New Roman" w:cs="Times New Roman"/>
          <w:bCs/>
          <w:sz w:val="24"/>
          <w:szCs w:val="24"/>
        </w:rPr>
        <w:t xml:space="preserve">  </w:t>
      </w:r>
      <w:r w:rsidR="008577EF" w:rsidRPr="006430A4">
        <w:rPr>
          <w:rFonts w:ascii="Times New Roman" w:eastAsia="Times New Roman" w:hAnsi="Times New Roman" w:cs="Times New Roman"/>
          <w:bCs/>
          <w:sz w:val="24"/>
          <w:szCs w:val="24"/>
        </w:rPr>
        <w:t>enne nendega lepingu sõlmimist.</w:t>
      </w:r>
      <w:r w:rsidR="00687FB7">
        <w:rPr>
          <w:rFonts w:ascii="Times New Roman" w:eastAsia="Times New Roman" w:hAnsi="Times New Roman" w:cs="Times New Roman"/>
          <w:bCs/>
          <w:sz w:val="24"/>
          <w:szCs w:val="24"/>
        </w:rPr>
        <w:t xml:space="preserve"> Näiteks võib vaadata koolitaja varasemat töökogemust, haridustaset, õpetamiskogemust ning valdkonnapõhiseid teadmiseid. </w:t>
      </w:r>
    </w:p>
    <w:p w14:paraId="11F2FE1E" w14:textId="77777777" w:rsidR="006D3431" w:rsidRPr="006430A4" w:rsidRDefault="006D3431" w:rsidP="006430A4">
      <w:pPr>
        <w:spacing w:after="0" w:line="240" w:lineRule="auto"/>
        <w:jc w:val="both"/>
        <w:rPr>
          <w:rFonts w:ascii="Times New Roman" w:eastAsia="Times New Roman" w:hAnsi="Times New Roman" w:cs="Times New Roman"/>
          <w:bCs/>
          <w:sz w:val="24"/>
          <w:szCs w:val="24"/>
        </w:rPr>
      </w:pPr>
    </w:p>
    <w:p w14:paraId="16072374" w14:textId="3CDFBB82" w:rsidR="004A1B1A" w:rsidRPr="006430A4" w:rsidRDefault="00F17E3A" w:rsidP="006430A4">
      <w:pPr>
        <w:spacing w:after="0" w:line="240" w:lineRule="auto"/>
        <w:jc w:val="both"/>
        <w:rPr>
          <w:rFonts w:ascii="Times New Roman" w:eastAsia="Times New Roman" w:hAnsi="Times New Roman" w:cs="Times New Roman"/>
          <w:bCs/>
          <w:sz w:val="24"/>
          <w:szCs w:val="24"/>
        </w:rPr>
      </w:pPr>
      <w:r w:rsidRPr="006430A4">
        <w:rPr>
          <w:rFonts w:ascii="Times New Roman" w:eastAsia="Times New Roman" w:hAnsi="Times New Roman" w:cs="Times New Roman"/>
          <w:bCs/>
          <w:sz w:val="24"/>
          <w:szCs w:val="24"/>
        </w:rPr>
        <w:t>Enne väljaõppe läbiviimist tuleb koolitajal tutvuda</w:t>
      </w:r>
      <w:r w:rsidR="00787280" w:rsidRPr="006430A4">
        <w:rPr>
          <w:rFonts w:ascii="Times New Roman" w:eastAsia="Times New Roman" w:hAnsi="Times New Roman" w:cs="Times New Roman"/>
          <w:bCs/>
          <w:sz w:val="24"/>
          <w:szCs w:val="24"/>
        </w:rPr>
        <w:t xml:space="preserve"> täiendusõppe sihtgrupi vajaduste ja oodatud õpiväljunditega.</w:t>
      </w:r>
      <w:r w:rsidRPr="006430A4">
        <w:rPr>
          <w:rFonts w:ascii="Times New Roman" w:eastAsia="Times New Roman" w:hAnsi="Times New Roman" w:cs="Times New Roman"/>
          <w:bCs/>
          <w:sz w:val="24"/>
          <w:szCs w:val="24"/>
        </w:rPr>
        <w:t xml:space="preserve"> </w:t>
      </w:r>
      <w:r w:rsidR="004A1B1A" w:rsidRPr="006430A4">
        <w:rPr>
          <w:rFonts w:ascii="Times New Roman" w:eastAsia="Times New Roman" w:hAnsi="Times New Roman" w:cs="Times New Roman"/>
          <w:bCs/>
          <w:sz w:val="24"/>
          <w:szCs w:val="24"/>
        </w:rPr>
        <w:t>Õpiväljundid kirjeldavad omandatavaid teadmisi</w:t>
      </w:r>
      <w:r w:rsidR="00FA0BA3" w:rsidRPr="006430A4">
        <w:rPr>
          <w:rFonts w:ascii="Times New Roman" w:eastAsia="Times New Roman" w:hAnsi="Times New Roman" w:cs="Times New Roman"/>
          <w:bCs/>
          <w:sz w:val="24"/>
          <w:szCs w:val="24"/>
        </w:rPr>
        <w:t xml:space="preserve">, </w:t>
      </w:r>
      <w:r w:rsidR="004A1B1A" w:rsidRPr="006430A4">
        <w:rPr>
          <w:rFonts w:ascii="Times New Roman" w:eastAsia="Times New Roman" w:hAnsi="Times New Roman" w:cs="Times New Roman"/>
          <w:bCs/>
          <w:sz w:val="24"/>
          <w:szCs w:val="24"/>
        </w:rPr>
        <w:t>oskusi</w:t>
      </w:r>
      <w:r w:rsidR="00FA0BA3" w:rsidRPr="006430A4">
        <w:rPr>
          <w:rFonts w:ascii="Times New Roman" w:eastAsia="Times New Roman" w:hAnsi="Times New Roman" w:cs="Times New Roman"/>
          <w:bCs/>
          <w:sz w:val="24"/>
          <w:szCs w:val="24"/>
        </w:rPr>
        <w:t xml:space="preserve"> ja </w:t>
      </w:r>
      <w:r w:rsidR="004A1B1A" w:rsidRPr="006430A4">
        <w:rPr>
          <w:rFonts w:ascii="Times New Roman" w:eastAsia="Times New Roman" w:hAnsi="Times New Roman" w:cs="Times New Roman"/>
          <w:bCs/>
          <w:sz w:val="24"/>
          <w:szCs w:val="24"/>
        </w:rPr>
        <w:t>hoiakuid minimaalsel nõutaval tasemel</w:t>
      </w:r>
      <w:r w:rsidR="004A1B1A" w:rsidRPr="006430A4">
        <w:rPr>
          <w:rStyle w:val="FootnoteReference"/>
          <w:rFonts w:ascii="Times New Roman" w:eastAsia="Times New Roman" w:hAnsi="Times New Roman" w:cs="Times New Roman"/>
          <w:bCs/>
          <w:sz w:val="24"/>
          <w:szCs w:val="24"/>
        </w:rPr>
        <w:footnoteReference w:id="17"/>
      </w:r>
      <w:r w:rsidR="004A1B1A" w:rsidRPr="006430A4">
        <w:rPr>
          <w:rFonts w:ascii="Times New Roman" w:eastAsia="Times New Roman" w:hAnsi="Times New Roman" w:cs="Times New Roman"/>
          <w:bCs/>
          <w:sz w:val="24"/>
          <w:szCs w:val="24"/>
        </w:rPr>
        <w:t xml:space="preserve">. Valvetöötaja, turvatöötaja ja turvajuhi </w:t>
      </w:r>
      <w:r w:rsidRPr="006430A4">
        <w:rPr>
          <w:rFonts w:ascii="Times New Roman" w:eastAsia="Times New Roman" w:hAnsi="Times New Roman" w:cs="Times New Roman"/>
          <w:bCs/>
          <w:sz w:val="24"/>
          <w:szCs w:val="24"/>
        </w:rPr>
        <w:t>välja</w:t>
      </w:r>
      <w:r w:rsidR="004A1B1A" w:rsidRPr="006430A4">
        <w:rPr>
          <w:rFonts w:ascii="Times New Roman" w:eastAsia="Times New Roman" w:hAnsi="Times New Roman" w:cs="Times New Roman"/>
          <w:bCs/>
          <w:sz w:val="24"/>
          <w:szCs w:val="24"/>
        </w:rPr>
        <w:t xml:space="preserve">õppe õpiväljundite sõnastamisel tuleb lähtuda kutsestandardis toodust, sest õppe läbimine on kutse taotlemise eeldus ja õpe peab </w:t>
      </w:r>
      <w:r w:rsidR="00C84BE5" w:rsidRPr="006430A4">
        <w:rPr>
          <w:rFonts w:ascii="Times New Roman" w:eastAsia="Times New Roman" w:hAnsi="Times New Roman" w:cs="Times New Roman"/>
          <w:bCs/>
          <w:sz w:val="24"/>
          <w:szCs w:val="24"/>
        </w:rPr>
        <w:t xml:space="preserve">selleks </w:t>
      </w:r>
      <w:r w:rsidR="004A1B1A" w:rsidRPr="006430A4">
        <w:rPr>
          <w:rFonts w:ascii="Times New Roman" w:eastAsia="Times New Roman" w:hAnsi="Times New Roman" w:cs="Times New Roman"/>
          <w:bCs/>
          <w:sz w:val="24"/>
          <w:szCs w:val="24"/>
        </w:rPr>
        <w:t xml:space="preserve">andma vajalikud teadmised ja oskused. </w:t>
      </w:r>
      <w:r w:rsidR="00F2127A" w:rsidRPr="006430A4">
        <w:rPr>
          <w:rFonts w:ascii="Times New Roman" w:eastAsia="Times New Roman" w:hAnsi="Times New Roman" w:cs="Times New Roman"/>
          <w:bCs/>
          <w:sz w:val="24"/>
          <w:szCs w:val="24"/>
        </w:rPr>
        <w:t xml:space="preserve">Ka </w:t>
      </w:r>
      <w:r w:rsidR="00AD5673" w:rsidRPr="006430A4">
        <w:rPr>
          <w:rFonts w:ascii="Times New Roman" w:eastAsia="Times New Roman" w:hAnsi="Times New Roman" w:cs="Times New Roman"/>
          <w:bCs/>
          <w:sz w:val="24"/>
          <w:szCs w:val="24"/>
        </w:rPr>
        <w:t>t</w:t>
      </w:r>
      <w:r w:rsidR="00F2127A" w:rsidRPr="006430A4">
        <w:rPr>
          <w:rFonts w:ascii="Times New Roman" w:eastAsia="Times New Roman" w:hAnsi="Times New Roman" w:cs="Times New Roman"/>
          <w:bCs/>
          <w:sz w:val="24"/>
          <w:szCs w:val="24"/>
        </w:rPr>
        <w:t>äienduskoolituse standardi</w:t>
      </w:r>
      <w:r w:rsidR="00F2127A" w:rsidRPr="006430A4">
        <w:rPr>
          <w:rStyle w:val="FootnoteReference"/>
          <w:rFonts w:ascii="Times New Roman" w:eastAsia="Times New Roman" w:hAnsi="Times New Roman" w:cs="Times New Roman"/>
          <w:bCs/>
          <w:sz w:val="24"/>
          <w:szCs w:val="24"/>
        </w:rPr>
        <w:footnoteReference w:id="18"/>
      </w:r>
      <w:r w:rsidR="00F2127A" w:rsidRPr="006430A4">
        <w:rPr>
          <w:rFonts w:ascii="Times New Roman" w:eastAsia="Times New Roman" w:hAnsi="Times New Roman" w:cs="Times New Roman"/>
          <w:bCs/>
          <w:sz w:val="24"/>
          <w:szCs w:val="24"/>
        </w:rPr>
        <w:t xml:space="preserve"> § 2 l</w:t>
      </w:r>
      <w:r w:rsidR="00E1492A" w:rsidRPr="006430A4">
        <w:rPr>
          <w:rFonts w:ascii="Times New Roman" w:eastAsia="Times New Roman" w:hAnsi="Times New Roman" w:cs="Times New Roman"/>
          <w:bCs/>
          <w:sz w:val="24"/>
          <w:szCs w:val="24"/>
        </w:rPr>
        <w:t>õige</w:t>
      </w:r>
      <w:r w:rsidR="00F2127A" w:rsidRPr="006430A4">
        <w:rPr>
          <w:rFonts w:ascii="Times New Roman" w:eastAsia="Times New Roman" w:hAnsi="Times New Roman" w:cs="Times New Roman"/>
          <w:bCs/>
          <w:sz w:val="24"/>
          <w:szCs w:val="24"/>
        </w:rPr>
        <w:t xml:space="preserve"> 4 näeb ette, et kui täienduskoolituse eesmärk on kutsestandardis sisalduvate kompetentside omandamine, viidatakse õppekava eesmärgis asjaomasele kutsestandardile ja selle kutsetasemele </w:t>
      </w:r>
      <w:r w:rsidR="00C84BE5" w:rsidRPr="006430A4">
        <w:rPr>
          <w:rFonts w:ascii="Times New Roman" w:eastAsia="Times New Roman" w:hAnsi="Times New Roman" w:cs="Times New Roman"/>
          <w:bCs/>
          <w:sz w:val="24"/>
          <w:szCs w:val="24"/>
        </w:rPr>
        <w:t>ning</w:t>
      </w:r>
      <w:r w:rsidR="00F2127A" w:rsidRPr="006430A4">
        <w:rPr>
          <w:rFonts w:ascii="Times New Roman" w:eastAsia="Times New Roman" w:hAnsi="Times New Roman" w:cs="Times New Roman"/>
          <w:bCs/>
          <w:sz w:val="24"/>
          <w:szCs w:val="24"/>
        </w:rPr>
        <w:t xml:space="preserve"> loetletakse asjaomased kompetentsid.</w:t>
      </w:r>
    </w:p>
    <w:p w14:paraId="2D4D1471" w14:textId="77777777" w:rsidR="00ED06F2" w:rsidRPr="006430A4" w:rsidRDefault="00ED06F2" w:rsidP="006430A4">
      <w:pPr>
        <w:spacing w:after="0" w:line="240" w:lineRule="auto"/>
        <w:jc w:val="both"/>
        <w:rPr>
          <w:rFonts w:ascii="Times New Roman" w:eastAsia="Times New Roman" w:hAnsi="Times New Roman" w:cs="Times New Roman"/>
          <w:bCs/>
          <w:sz w:val="24"/>
          <w:szCs w:val="24"/>
        </w:rPr>
      </w:pPr>
    </w:p>
    <w:p w14:paraId="48AC07CA" w14:textId="63EDE9E6" w:rsidR="00D55C49" w:rsidRPr="006430A4" w:rsidRDefault="00787280" w:rsidP="006430A4">
      <w:pPr>
        <w:spacing w:after="0" w:line="240" w:lineRule="auto"/>
        <w:jc w:val="both"/>
        <w:rPr>
          <w:rFonts w:ascii="Times New Roman" w:eastAsia="Times New Roman" w:hAnsi="Times New Roman" w:cs="Times New Roman"/>
          <w:bCs/>
          <w:sz w:val="24"/>
          <w:szCs w:val="24"/>
        </w:rPr>
      </w:pPr>
      <w:r w:rsidRPr="006430A4">
        <w:rPr>
          <w:rFonts w:ascii="Times New Roman" w:eastAsia="Times New Roman" w:hAnsi="Times New Roman" w:cs="Times New Roman"/>
          <w:bCs/>
          <w:sz w:val="24"/>
          <w:szCs w:val="24"/>
        </w:rPr>
        <w:t xml:space="preserve">Oluline on, et iga koolitaja </w:t>
      </w:r>
      <w:r w:rsidR="001754DA" w:rsidRPr="006430A4">
        <w:rPr>
          <w:rFonts w:ascii="Times New Roman" w:eastAsia="Times New Roman" w:hAnsi="Times New Roman" w:cs="Times New Roman"/>
          <w:bCs/>
          <w:sz w:val="24"/>
          <w:szCs w:val="24"/>
        </w:rPr>
        <w:t>teab ja oskab tema poolt antavat õpet kavandada</w:t>
      </w:r>
      <w:r w:rsidRPr="006430A4">
        <w:rPr>
          <w:rFonts w:ascii="Times New Roman" w:eastAsia="Times New Roman" w:hAnsi="Times New Roman" w:cs="Times New Roman"/>
          <w:bCs/>
          <w:sz w:val="24"/>
          <w:szCs w:val="24"/>
        </w:rPr>
        <w:t xml:space="preserve"> ja korrald</w:t>
      </w:r>
      <w:r w:rsidR="001754DA" w:rsidRPr="006430A4">
        <w:rPr>
          <w:rFonts w:ascii="Times New Roman" w:eastAsia="Times New Roman" w:hAnsi="Times New Roman" w:cs="Times New Roman"/>
          <w:bCs/>
          <w:sz w:val="24"/>
          <w:szCs w:val="24"/>
        </w:rPr>
        <w:t>ada, lähtudes konkreetse</w:t>
      </w:r>
      <w:r w:rsidRPr="006430A4">
        <w:rPr>
          <w:rFonts w:ascii="Times New Roman" w:eastAsia="Times New Roman" w:hAnsi="Times New Roman" w:cs="Times New Roman"/>
          <w:bCs/>
          <w:sz w:val="24"/>
          <w:szCs w:val="24"/>
        </w:rPr>
        <w:t xml:space="preserve"> sihtrühma vajadustest ning õppekavast tulenevatest eesmärkidest, valmistades selleks ette materjalid.</w:t>
      </w:r>
      <w:r w:rsidR="001754DA" w:rsidRPr="006430A4">
        <w:rPr>
          <w:rFonts w:ascii="Times New Roman" w:eastAsia="Times New Roman" w:hAnsi="Times New Roman" w:cs="Times New Roman"/>
          <w:bCs/>
          <w:sz w:val="24"/>
          <w:szCs w:val="24"/>
        </w:rPr>
        <w:t xml:space="preserve"> Ettevalmistamine hõlmab endas nii koolitusprogrammi koostamist</w:t>
      </w:r>
      <w:r w:rsidR="00F17E3A" w:rsidRPr="006430A4">
        <w:rPr>
          <w:rFonts w:ascii="Times New Roman" w:eastAsia="Times New Roman" w:hAnsi="Times New Roman" w:cs="Times New Roman"/>
          <w:bCs/>
          <w:sz w:val="24"/>
          <w:szCs w:val="24"/>
        </w:rPr>
        <w:t xml:space="preserve">, </w:t>
      </w:r>
      <w:r w:rsidR="001754DA" w:rsidRPr="006430A4">
        <w:rPr>
          <w:rFonts w:ascii="Times New Roman" w:eastAsia="Times New Roman" w:hAnsi="Times New Roman" w:cs="Times New Roman"/>
          <w:bCs/>
          <w:sz w:val="24"/>
          <w:szCs w:val="24"/>
        </w:rPr>
        <w:t>kui oma tegevuse planeerimist etteantud õppekavast tulenevalt. Selleks tule</w:t>
      </w:r>
      <w:r w:rsidR="00D55C49" w:rsidRPr="006430A4">
        <w:rPr>
          <w:rFonts w:ascii="Times New Roman" w:eastAsia="Times New Roman" w:hAnsi="Times New Roman" w:cs="Times New Roman"/>
          <w:bCs/>
          <w:sz w:val="24"/>
          <w:szCs w:val="24"/>
        </w:rPr>
        <w:t xml:space="preserve">b </w:t>
      </w:r>
      <w:r w:rsidR="001754DA" w:rsidRPr="006430A4">
        <w:rPr>
          <w:rFonts w:ascii="Times New Roman" w:eastAsia="Times New Roman" w:hAnsi="Times New Roman" w:cs="Times New Roman"/>
          <w:bCs/>
          <w:sz w:val="24"/>
          <w:szCs w:val="24"/>
        </w:rPr>
        <w:t>ette valmistada konkreetse koolituse</w:t>
      </w:r>
      <w:r w:rsidR="00FA0BA3" w:rsidRPr="006430A4">
        <w:rPr>
          <w:rFonts w:ascii="Times New Roman" w:eastAsia="Times New Roman" w:hAnsi="Times New Roman" w:cs="Times New Roman"/>
          <w:bCs/>
          <w:sz w:val="24"/>
          <w:szCs w:val="24"/>
        </w:rPr>
        <w:t xml:space="preserve">, </w:t>
      </w:r>
      <w:r w:rsidR="001754DA" w:rsidRPr="006430A4">
        <w:rPr>
          <w:rFonts w:ascii="Times New Roman" w:eastAsia="Times New Roman" w:hAnsi="Times New Roman" w:cs="Times New Roman"/>
          <w:bCs/>
          <w:sz w:val="24"/>
          <w:szCs w:val="24"/>
        </w:rPr>
        <w:t>tunni sisu, koostada uusi või uuendada vanu õppematerjale.</w:t>
      </w:r>
      <w:r w:rsidR="00D55C49" w:rsidRPr="006430A4">
        <w:rPr>
          <w:rFonts w:ascii="Times New Roman" w:eastAsia="Times New Roman" w:hAnsi="Times New Roman" w:cs="Times New Roman"/>
          <w:bCs/>
          <w:sz w:val="24"/>
          <w:szCs w:val="24"/>
        </w:rPr>
        <w:t xml:space="preserve"> Sama oluline on õppeprotsessi ja õpitulemuste analüüsimine koolitaja poolt. Selleks tuleb koguda õppijatelt arvamusi õppeprotsessi kohta ning hinnata õppijate arengut. </w:t>
      </w:r>
    </w:p>
    <w:p w14:paraId="6DB70A49" w14:textId="77777777" w:rsidR="006D3431" w:rsidRPr="006430A4" w:rsidRDefault="006D3431" w:rsidP="006430A4">
      <w:pPr>
        <w:spacing w:after="0" w:line="240" w:lineRule="auto"/>
        <w:jc w:val="both"/>
        <w:rPr>
          <w:rFonts w:ascii="Times New Roman" w:eastAsia="Times New Roman" w:hAnsi="Times New Roman" w:cs="Times New Roman"/>
          <w:bCs/>
          <w:sz w:val="24"/>
          <w:szCs w:val="24"/>
        </w:rPr>
      </w:pPr>
    </w:p>
    <w:p w14:paraId="3D450AC7" w14:textId="36FD67E5" w:rsidR="006363A7" w:rsidRPr="006430A4" w:rsidRDefault="006363A7" w:rsidP="006430A4">
      <w:pPr>
        <w:spacing w:after="0" w:line="240" w:lineRule="auto"/>
        <w:jc w:val="both"/>
        <w:rPr>
          <w:rFonts w:ascii="Times New Roman" w:eastAsia="Times New Roman" w:hAnsi="Times New Roman" w:cs="Times New Roman"/>
          <w:bCs/>
          <w:sz w:val="24"/>
          <w:szCs w:val="24"/>
        </w:rPr>
      </w:pPr>
      <w:r w:rsidRPr="006430A4">
        <w:rPr>
          <w:rFonts w:ascii="Times New Roman" w:eastAsia="Times New Roman" w:hAnsi="Times New Roman" w:cs="Times New Roman"/>
          <w:bCs/>
          <w:sz w:val="24"/>
          <w:szCs w:val="24"/>
        </w:rPr>
        <w:t>Koolitaja töö kvaliteedi tagab koolituse korraldaja, kes annab koolitajale juhiseid koolituse ettevalmistamiseks, läbiviimiseks ning tagasisidet parendustegevuste kavandamiseks.</w:t>
      </w:r>
    </w:p>
    <w:p w14:paraId="3BD608ED" w14:textId="77777777" w:rsidR="006D3431" w:rsidRPr="006430A4" w:rsidRDefault="006D3431" w:rsidP="006430A4">
      <w:pPr>
        <w:spacing w:after="0" w:line="240" w:lineRule="auto"/>
        <w:jc w:val="both"/>
        <w:rPr>
          <w:rFonts w:ascii="Times New Roman" w:eastAsia="Times New Roman" w:hAnsi="Times New Roman" w:cs="Times New Roman"/>
          <w:bCs/>
          <w:sz w:val="24"/>
          <w:szCs w:val="24"/>
        </w:rPr>
      </w:pPr>
    </w:p>
    <w:p w14:paraId="692123C6" w14:textId="5CE689F9" w:rsidR="006D3431" w:rsidRDefault="00787280" w:rsidP="006430A4">
      <w:pPr>
        <w:spacing w:after="0" w:line="240" w:lineRule="auto"/>
        <w:jc w:val="both"/>
        <w:rPr>
          <w:rFonts w:ascii="Times New Roman" w:eastAsia="Times New Roman" w:hAnsi="Times New Roman" w:cs="Times New Roman"/>
          <w:bCs/>
          <w:sz w:val="24"/>
          <w:szCs w:val="24"/>
        </w:rPr>
      </w:pPr>
      <w:r w:rsidRPr="006430A4">
        <w:rPr>
          <w:rFonts w:ascii="Times New Roman" w:eastAsia="Times New Roman" w:hAnsi="Times New Roman" w:cs="Times New Roman"/>
          <w:b/>
          <w:sz w:val="24"/>
          <w:szCs w:val="24"/>
        </w:rPr>
        <w:t xml:space="preserve">Lõige </w:t>
      </w:r>
      <w:r w:rsidR="00F17E3A" w:rsidRPr="006430A4">
        <w:rPr>
          <w:rFonts w:ascii="Times New Roman" w:eastAsia="Times New Roman" w:hAnsi="Times New Roman" w:cs="Times New Roman"/>
          <w:b/>
          <w:sz w:val="24"/>
          <w:szCs w:val="24"/>
        </w:rPr>
        <w:t>2</w:t>
      </w:r>
      <w:r w:rsidRPr="006430A4">
        <w:rPr>
          <w:rFonts w:ascii="Times New Roman" w:eastAsia="Times New Roman" w:hAnsi="Times New Roman" w:cs="Times New Roman"/>
          <w:bCs/>
          <w:sz w:val="24"/>
          <w:szCs w:val="24"/>
        </w:rPr>
        <w:t xml:space="preserve"> seab kohustuse, et </w:t>
      </w:r>
      <w:r w:rsidR="00F17E3A" w:rsidRPr="006430A4">
        <w:rPr>
          <w:rFonts w:ascii="Times New Roman" w:eastAsia="Times New Roman" w:hAnsi="Times New Roman" w:cs="Times New Roman"/>
          <w:bCs/>
          <w:sz w:val="24"/>
          <w:szCs w:val="24"/>
        </w:rPr>
        <w:t xml:space="preserve">turvateenistuja </w:t>
      </w:r>
      <w:r w:rsidRPr="006430A4">
        <w:rPr>
          <w:rFonts w:ascii="Times New Roman" w:eastAsia="Times New Roman" w:hAnsi="Times New Roman" w:cs="Times New Roman"/>
          <w:bCs/>
          <w:sz w:val="24"/>
          <w:szCs w:val="24"/>
        </w:rPr>
        <w:t>koolitaja peab läbima vähemalt üks kord viie aasta jooksul erialase täienduskoolituse.</w:t>
      </w:r>
      <w:r w:rsidR="00842973">
        <w:rPr>
          <w:rFonts w:ascii="Times New Roman" w:eastAsia="Times New Roman" w:hAnsi="Times New Roman" w:cs="Times New Roman"/>
          <w:bCs/>
          <w:sz w:val="24"/>
          <w:szCs w:val="24"/>
        </w:rPr>
        <w:t xml:space="preserve"> </w:t>
      </w:r>
      <w:r w:rsidR="009754A1" w:rsidRPr="006430A4">
        <w:rPr>
          <w:rFonts w:ascii="Times New Roman" w:eastAsia="Times New Roman" w:hAnsi="Times New Roman" w:cs="Times New Roman"/>
          <w:bCs/>
          <w:sz w:val="24"/>
          <w:szCs w:val="24"/>
        </w:rPr>
        <w:t xml:space="preserve">Koolitaja peab olema kursis uuemate suundadega oma erialal ja </w:t>
      </w:r>
      <w:r w:rsidR="005220C7" w:rsidRPr="006430A4">
        <w:rPr>
          <w:rFonts w:ascii="Times New Roman" w:eastAsia="Times New Roman" w:hAnsi="Times New Roman" w:cs="Times New Roman"/>
          <w:bCs/>
          <w:sz w:val="24"/>
          <w:szCs w:val="24"/>
        </w:rPr>
        <w:t>selleks ennast täiendama.</w:t>
      </w:r>
      <w:r w:rsidR="009754A1" w:rsidRPr="006430A4">
        <w:rPr>
          <w:rFonts w:ascii="Times New Roman" w:eastAsia="Times New Roman" w:hAnsi="Times New Roman" w:cs="Times New Roman"/>
          <w:bCs/>
          <w:sz w:val="24"/>
          <w:szCs w:val="24"/>
        </w:rPr>
        <w:t xml:space="preserve"> </w:t>
      </w:r>
      <w:r w:rsidR="008119A4" w:rsidRPr="006430A4">
        <w:rPr>
          <w:rFonts w:ascii="Times New Roman" w:eastAsia="Times New Roman" w:hAnsi="Times New Roman" w:cs="Times New Roman"/>
          <w:bCs/>
          <w:sz w:val="24"/>
          <w:szCs w:val="24"/>
        </w:rPr>
        <w:t>Kä</w:t>
      </w:r>
      <w:r w:rsidR="00576F5D" w:rsidRPr="006430A4">
        <w:rPr>
          <w:rFonts w:ascii="Times New Roman" w:eastAsia="Times New Roman" w:hAnsi="Times New Roman" w:cs="Times New Roman"/>
          <w:bCs/>
          <w:sz w:val="24"/>
          <w:szCs w:val="24"/>
        </w:rPr>
        <w:t xml:space="preserve">esoleva määrusega nähakse ette, et koolitaja </w:t>
      </w:r>
      <w:r w:rsidR="00FF03D0" w:rsidRPr="006430A4">
        <w:rPr>
          <w:rFonts w:ascii="Times New Roman" w:eastAsia="Times New Roman" w:hAnsi="Times New Roman" w:cs="Times New Roman"/>
          <w:bCs/>
          <w:sz w:val="24"/>
          <w:szCs w:val="24"/>
        </w:rPr>
        <w:t xml:space="preserve">peab </w:t>
      </w:r>
      <w:r w:rsidR="00576F5D" w:rsidRPr="006430A4">
        <w:rPr>
          <w:rFonts w:ascii="Times New Roman" w:eastAsia="Times New Roman" w:hAnsi="Times New Roman" w:cs="Times New Roman"/>
          <w:bCs/>
          <w:sz w:val="24"/>
          <w:szCs w:val="24"/>
        </w:rPr>
        <w:t xml:space="preserve">oma kompetentside hoidmiseks läbima ise valitud </w:t>
      </w:r>
      <w:r w:rsidR="00F17E3A" w:rsidRPr="006430A4">
        <w:rPr>
          <w:rFonts w:ascii="Times New Roman" w:eastAsia="Times New Roman" w:hAnsi="Times New Roman" w:cs="Times New Roman"/>
          <w:bCs/>
          <w:sz w:val="24"/>
          <w:szCs w:val="24"/>
        </w:rPr>
        <w:t>täiendus</w:t>
      </w:r>
      <w:r w:rsidR="00576F5D" w:rsidRPr="006430A4">
        <w:rPr>
          <w:rFonts w:ascii="Times New Roman" w:eastAsia="Times New Roman" w:hAnsi="Times New Roman" w:cs="Times New Roman"/>
          <w:bCs/>
          <w:sz w:val="24"/>
          <w:szCs w:val="24"/>
        </w:rPr>
        <w:t>koolituse, mis on seotud tema õpetatava teemaga.</w:t>
      </w:r>
    </w:p>
    <w:p w14:paraId="0885CC4A" w14:textId="77777777" w:rsidR="00842973" w:rsidRPr="006430A4" w:rsidRDefault="00842973" w:rsidP="006430A4">
      <w:pPr>
        <w:spacing w:after="0" w:line="240" w:lineRule="auto"/>
        <w:jc w:val="both"/>
        <w:rPr>
          <w:rFonts w:ascii="Times New Roman" w:eastAsia="Times New Roman" w:hAnsi="Times New Roman" w:cs="Times New Roman"/>
          <w:bCs/>
          <w:sz w:val="24"/>
          <w:szCs w:val="24"/>
        </w:rPr>
      </w:pPr>
    </w:p>
    <w:p w14:paraId="18AE264D" w14:textId="11E18C27" w:rsidR="00A52DC4" w:rsidRPr="00687FB7" w:rsidRDefault="000A130E" w:rsidP="00687FB7">
      <w:pPr>
        <w:pStyle w:val="Heading1"/>
        <w:spacing w:before="0" w:line="240" w:lineRule="auto"/>
        <w:rPr>
          <w:rFonts w:cs="Times New Roman"/>
          <w:color w:val="0070C0"/>
        </w:rPr>
      </w:pPr>
      <w:bookmarkStart w:id="12" w:name="_Toc161838199"/>
      <w:bookmarkStart w:id="13" w:name="_Toc165270159"/>
      <w:r w:rsidRPr="00687FB7">
        <w:rPr>
          <w:rFonts w:cs="Times New Roman"/>
          <w:color w:val="0070C0"/>
        </w:rPr>
        <w:t>5. peatükk</w:t>
      </w:r>
      <w:r w:rsidR="00940487" w:rsidRPr="00687FB7">
        <w:rPr>
          <w:rFonts w:cs="Times New Roman"/>
          <w:color w:val="0070C0"/>
        </w:rPr>
        <w:t xml:space="preserve"> </w:t>
      </w:r>
      <w:r w:rsidR="00842973">
        <w:rPr>
          <w:rFonts w:cs="Times New Roman"/>
          <w:color w:val="0070C0"/>
        </w:rPr>
        <w:t>T</w:t>
      </w:r>
      <w:r w:rsidR="00940487" w:rsidRPr="00687FB7">
        <w:rPr>
          <w:rFonts w:cs="Times New Roman"/>
          <w:color w:val="0070C0"/>
        </w:rPr>
        <w:t>urvateenistuja kutsesobivus ja kehaline ettevalmistus</w:t>
      </w:r>
      <w:bookmarkStart w:id="14" w:name="ptk2"/>
      <w:bookmarkEnd w:id="14"/>
      <w:bookmarkEnd w:id="12"/>
      <w:bookmarkEnd w:id="13"/>
    </w:p>
    <w:p w14:paraId="648998AB" w14:textId="77777777" w:rsidR="00ED06F2" w:rsidRPr="006430A4" w:rsidRDefault="00ED06F2" w:rsidP="00687FB7">
      <w:pPr>
        <w:spacing w:after="0" w:line="240" w:lineRule="auto"/>
        <w:rPr>
          <w:rFonts w:ascii="Times New Roman" w:hAnsi="Times New Roman" w:cs="Times New Roman"/>
          <w:sz w:val="24"/>
          <w:szCs w:val="24"/>
        </w:rPr>
      </w:pPr>
    </w:p>
    <w:p w14:paraId="37618313" w14:textId="3B01CE84" w:rsidR="00A8564F" w:rsidRPr="006430A4" w:rsidRDefault="00ED06F2" w:rsidP="006430A4">
      <w:pPr>
        <w:pStyle w:val="muudetavtekst"/>
      </w:pPr>
      <w:proofErr w:type="spellStart"/>
      <w:r w:rsidRPr="006430A4">
        <w:t>TurvaS</w:t>
      </w:r>
      <w:r w:rsidR="00842973">
        <w:t>-i</w:t>
      </w:r>
      <w:proofErr w:type="spellEnd"/>
      <w:r w:rsidR="00A8564F" w:rsidRPr="006430A4">
        <w:t xml:space="preserve"> alusel antud määrus</w:t>
      </w:r>
      <w:r w:rsidR="008D7C4D" w:rsidRPr="006430A4">
        <w:rPr>
          <w:rStyle w:val="FootnoteReference"/>
        </w:rPr>
        <w:footnoteReference w:id="19"/>
      </w:r>
      <w:r w:rsidR="00A8564F" w:rsidRPr="006430A4">
        <w:t xml:space="preserve"> reguleeris samuti nõudeid turvatöötaja isikuomadustele ning kehalisele ettevalmistusele. Käesoleva määruse alusel kehtestatud nõuded jäid oma sisult samaks. </w:t>
      </w:r>
      <w:r w:rsidR="005066C3" w:rsidRPr="006430A4">
        <w:t xml:space="preserve">Avalikes huvides on see, et turvategevust teostavad isikud oleksid usaldusväärsed ja </w:t>
      </w:r>
      <w:r w:rsidR="00842973">
        <w:t>neil oleksid teatud</w:t>
      </w:r>
      <w:r w:rsidR="005066C3" w:rsidRPr="006430A4">
        <w:t xml:space="preserve"> kindlad isikuomadused.</w:t>
      </w:r>
      <w:r w:rsidR="00E6068E" w:rsidRPr="006430A4">
        <w:t xml:space="preserve"> </w:t>
      </w:r>
      <w:proofErr w:type="spellStart"/>
      <w:r w:rsidR="003E74F4" w:rsidRPr="006430A4">
        <w:t>TurvaTS</w:t>
      </w:r>
      <w:proofErr w:type="spellEnd"/>
      <w:r w:rsidR="003E74F4" w:rsidRPr="006430A4">
        <w:t xml:space="preserve">-i </w:t>
      </w:r>
      <w:r w:rsidR="008D7C4D" w:rsidRPr="006430A4">
        <w:t xml:space="preserve">§ 15 </w:t>
      </w:r>
      <w:r w:rsidR="00E1492A" w:rsidRPr="006430A4">
        <w:t>lõike</w:t>
      </w:r>
      <w:r w:rsidR="008D7C4D" w:rsidRPr="006430A4">
        <w:t xml:space="preserve"> 1 p</w:t>
      </w:r>
      <w:r w:rsidR="00E1492A" w:rsidRPr="006430A4">
        <w:t>unkti</w:t>
      </w:r>
      <w:r w:rsidR="00842973">
        <w:t>d</w:t>
      </w:r>
      <w:r w:rsidR="008D7C4D" w:rsidRPr="006430A4">
        <w:t xml:space="preserve"> 4 ja 5 reguleerivad se</w:t>
      </w:r>
      <w:r w:rsidR="00842973">
        <w:t>da</w:t>
      </w:r>
      <w:r w:rsidR="008D7C4D" w:rsidRPr="006430A4">
        <w:t xml:space="preserve">, et turvateenistuja peab oma isikuomaduste ja kõlbluse poolest olema sobilik täitma turvateenistuja </w:t>
      </w:r>
      <w:r w:rsidRPr="006430A4">
        <w:t>töö</w:t>
      </w:r>
      <w:r w:rsidR="008D7C4D" w:rsidRPr="006430A4">
        <w:t>ülesandeid</w:t>
      </w:r>
      <w:r w:rsidR="00842973">
        <w:t>.</w:t>
      </w:r>
      <w:r w:rsidR="008D7C4D" w:rsidRPr="006430A4">
        <w:t xml:space="preserve"> </w:t>
      </w:r>
      <w:r w:rsidR="00842973">
        <w:t>T</w:t>
      </w:r>
      <w:r w:rsidR="008D7C4D" w:rsidRPr="006430A4">
        <w:t xml:space="preserve">ema käitumine ja eluviis ei </w:t>
      </w:r>
      <w:r w:rsidR="00842973">
        <w:t xml:space="preserve">tohi </w:t>
      </w:r>
      <w:r w:rsidR="008D7C4D" w:rsidRPr="006430A4">
        <w:t>ohusta</w:t>
      </w:r>
      <w:r w:rsidR="00842973">
        <w:t>da</w:t>
      </w:r>
      <w:r w:rsidR="008D7C4D" w:rsidRPr="006430A4">
        <w:t xml:space="preserve"> tema enda ega teise isiku turvalisust</w:t>
      </w:r>
      <w:r w:rsidR="00842973">
        <w:t>. T</w:t>
      </w:r>
      <w:r w:rsidR="008D7C4D" w:rsidRPr="006430A4">
        <w:t xml:space="preserve">urvateenistuja ei või olla sõltuvuses alkoholi või narkootilise või psühhotroopse aine kasutamisest. </w:t>
      </w:r>
      <w:r w:rsidR="00842973">
        <w:t>Eeskirjas</w:t>
      </w:r>
      <w:r w:rsidR="008D7C4D" w:rsidRPr="006430A4">
        <w:t xml:space="preserve"> täpsustatakse nõudeid </w:t>
      </w:r>
      <w:r w:rsidR="00842973">
        <w:t xml:space="preserve">turvateenistuja </w:t>
      </w:r>
      <w:r w:rsidR="008D7C4D" w:rsidRPr="006430A4">
        <w:t>isikuomadustele</w:t>
      </w:r>
      <w:r w:rsidR="00842973">
        <w:t xml:space="preserve"> ja tema kehalisele ettevalmistusele</w:t>
      </w:r>
      <w:r w:rsidR="008D7C4D" w:rsidRPr="006430A4">
        <w:t xml:space="preserve">. </w:t>
      </w:r>
    </w:p>
    <w:p w14:paraId="014661D4" w14:textId="77777777" w:rsidR="00BF6263" w:rsidRPr="006430A4" w:rsidRDefault="00BF6263" w:rsidP="006430A4">
      <w:pPr>
        <w:pStyle w:val="muudetavtekst"/>
      </w:pPr>
    </w:p>
    <w:p w14:paraId="6DD42B20" w14:textId="58243AD0" w:rsidR="00BF6263" w:rsidRPr="006430A4" w:rsidRDefault="00A8564F" w:rsidP="006430A4">
      <w:pPr>
        <w:pStyle w:val="muudetavtekst"/>
        <w:rPr>
          <w:b/>
          <w:bCs/>
        </w:rPr>
      </w:pPr>
      <w:r w:rsidRPr="006430A4">
        <w:rPr>
          <w:b/>
        </w:rPr>
        <w:t xml:space="preserve">Eelnõu §-s </w:t>
      </w:r>
      <w:r w:rsidR="00ED06F2" w:rsidRPr="006430A4">
        <w:rPr>
          <w:b/>
          <w:bCs/>
        </w:rPr>
        <w:t>9</w:t>
      </w:r>
      <w:r w:rsidRPr="006430A4">
        <w:rPr>
          <w:b/>
          <w:bCs/>
        </w:rPr>
        <w:t xml:space="preserve"> reguleeritakse nõuded turvateenistuja isikuomadustele</w:t>
      </w:r>
      <w:r w:rsidR="00ED06F2" w:rsidRPr="006430A4">
        <w:rPr>
          <w:b/>
          <w:bCs/>
        </w:rPr>
        <w:t xml:space="preserve"> ja kehalisele ettevalmistusele</w:t>
      </w:r>
      <w:r w:rsidR="005066C3" w:rsidRPr="006430A4">
        <w:rPr>
          <w:b/>
          <w:bCs/>
        </w:rPr>
        <w:t>.</w:t>
      </w:r>
    </w:p>
    <w:p w14:paraId="4A596382" w14:textId="77777777" w:rsidR="00F1727C" w:rsidRDefault="00F1727C" w:rsidP="006430A4">
      <w:pPr>
        <w:pStyle w:val="muudetavtekst"/>
      </w:pPr>
    </w:p>
    <w:p w14:paraId="21685A4B" w14:textId="60557AEB" w:rsidR="00E01C2E" w:rsidRPr="006430A4" w:rsidRDefault="00E01C2E" w:rsidP="006430A4">
      <w:pPr>
        <w:pStyle w:val="muudetavtekst"/>
      </w:pPr>
      <w:r w:rsidRPr="006430A4">
        <w:t>Käesoleva paragrahviga nähakse ette nõuded isikuomadustele ja võimetele turvateenistuja kutsealal töötamiseks.</w:t>
      </w:r>
      <w:r w:rsidR="005B041B" w:rsidRPr="006430A4">
        <w:t xml:space="preserve"> Nõuded isikuomadustele on vaja turvateenistujale kehtestada selleks, et tagada kvaliteetne turvamise ellu viimine.  </w:t>
      </w:r>
    </w:p>
    <w:p w14:paraId="51B51CC4" w14:textId="77777777" w:rsidR="00E13597" w:rsidRPr="006430A4" w:rsidRDefault="00E13597" w:rsidP="006430A4">
      <w:pPr>
        <w:pStyle w:val="muudetavtekst"/>
      </w:pPr>
    </w:p>
    <w:p w14:paraId="061D5F8F" w14:textId="50D02300" w:rsidR="005B041B" w:rsidRDefault="00A8564F" w:rsidP="006430A4">
      <w:pPr>
        <w:pStyle w:val="muudetavtekst"/>
      </w:pPr>
      <w:r w:rsidRPr="006430A4">
        <w:rPr>
          <w:b/>
        </w:rPr>
        <w:t>Lõi</w:t>
      </w:r>
      <w:r w:rsidR="00E657B4" w:rsidRPr="006430A4">
        <w:rPr>
          <w:b/>
          <w:bCs/>
        </w:rPr>
        <w:t>k</w:t>
      </w:r>
      <w:r w:rsidRPr="006430A4">
        <w:rPr>
          <w:b/>
          <w:bCs/>
        </w:rPr>
        <w:t>e 1</w:t>
      </w:r>
      <w:r w:rsidRPr="006430A4">
        <w:t xml:space="preserve"> kohaselt peab turvateenistuja vastama järgmistele üldistele nõuetele:</w:t>
      </w:r>
      <w:r w:rsidR="00A965B0" w:rsidRPr="006430A4">
        <w:t xml:space="preserve"> </w:t>
      </w:r>
      <w:r w:rsidR="00A965B0" w:rsidRPr="006430A4">
        <w:rPr>
          <w:b/>
          <w:bCs/>
        </w:rPr>
        <w:t>punkt 1</w:t>
      </w:r>
      <w:r w:rsidR="00A965B0" w:rsidRPr="006430A4">
        <w:t xml:space="preserve"> </w:t>
      </w:r>
      <w:r w:rsidR="00E657B4" w:rsidRPr="006430A4">
        <w:t>olema aus ja seaduskuulekas</w:t>
      </w:r>
      <w:r w:rsidR="00A965B0" w:rsidRPr="006430A4">
        <w:t xml:space="preserve">, </w:t>
      </w:r>
      <w:r w:rsidR="00A965B0" w:rsidRPr="006430A4">
        <w:rPr>
          <w:b/>
          <w:bCs/>
        </w:rPr>
        <w:t xml:space="preserve">punkt 2 </w:t>
      </w:r>
      <w:r w:rsidR="00E657B4" w:rsidRPr="006430A4">
        <w:t>oskama teha meeskonnatööd</w:t>
      </w:r>
      <w:r w:rsidR="00A965B0" w:rsidRPr="006430A4">
        <w:t xml:space="preserve">, </w:t>
      </w:r>
      <w:r w:rsidR="00A965B0" w:rsidRPr="006430A4">
        <w:rPr>
          <w:b/>
          <w:bCs/>
        </w:rPr>
        <w:t>punkt 3</w:t>
      </w:r>
      <w:r w:rsidR="00A965B0" w:rsidRPr="006430A4">
        <w:t xml:space="preserve"> </w:t>
      </w:r>
      <w:r w:rsidR="00E657B4" w:rsidRPr="006430A4">
        <w:t>olema kohusetundlik ja otsustusvõimeline</w:t>
      </w:r>
      <w:r w:rsidR="00A965B0" w:rsidRPr="006430A4">
        <w:t xml:space="preserve"> ning </w:t>
      </w:r>
      <w:r w:rsidR="00A965B0" w:rsidRPr="006430A4">
        <w:rPr>
          <w:b/>
          <w:bCs/>
        </w:rPr>
        <w:t>punkt 4</w:t>
      </w:r>
      <w:r w:rsidR="00A965B0" w:rsidRPr="006430A4">
        <w:t xml:space="preserve"> </w:t>
      </w:r>
      <w:r w:rsidR="00E657B4" w:rsidRPr="006430A4">
        <w:t>olema hea suhtleja ja analüüsivõimeline.</w:t>
      </w:r>
    </w:p>
    <w:p w14:paraId="4374DD7F" w14:textId="77777777" w:rsidR="00BB46D9" w:rsidRDefault="00BB46D9" w:rsidP="006430A4">
      <w:pPr>
        <w:pStyle w:val="muudetavtekst"/>
      </w:pPr>
    </w:p>
    <w:p w14:paraId="4469E122" w14:textId="57D426BC" w:rsidR="00BB46D9" w:rsidRPr="006430A4" w:rsidRDefault="00BB46D9" w:rsidP="006430A4">
      <w:pPr>
        <w:pStyle w:val="muudetavtekst"/>
      </w:pPr>
      <w:r w:rsidRPr="00BB46D9">
        <w:t xml:space="preserve">Arvestades </w:t>
      </w:r>
      <w:r>
        <w:t>turvateenistuja</w:t>
      </w:r>
      <w:r w:rsidRPr="00BB46D9">
        <w:t xml:space="preserve"> töö olemust ja </w:t>
      </w:r>
      <w:r w:rsidR="006D2A8A">
        <w:t>ühiskondlikku ootust turvalisuse loomisel</w:t>
      </w:r>
      <w:r w:rsidRPr="00BB46D9">
        <w:t xml:space="preserve">, on väga oluline, et </w:t>
      </w:r>
      <w:r w:rsidR="006D2A8A">
        <w:t>turvateenistujal</w:t>
      </w:r>
      <w:r w:rsidRPr="00BB46D9">
        <w:t xml:space="preserve"> oleksid tööks vajalikud isikuomadused. Näiteks on oluline, et </w:t>
      </w:r>
      <w:r w:rsidR="006D2A8A">
        <w:t xml:space="preserve">turvateenistuja </w:t>
      </w:r>
      <w:r w:rsidRPr="00BB46D9">
        <w:t xml:space="preserve">lisaks </w:t>
      </w:r>
      <w:r w:rsidR="006D2A8A">
        <w:t xml:space="preserve">väljaõppes </w:t>
      </w:r>
      <w:r w:rsidRPr="00BB46D9">
        <w:t xml:space="preserve">omandatud teadmistele ja oskustele </w:t>
      </w:r>
      <w:r w:rsidR="006D2A8A">
        <w:t xml:space="preserve">oskab </w:t>
      </w:r>
      <w:r w:rsidRPr="00BB46D9">
        <w:t>teha meeskonnatööd. Ta peab olema ka aus,</w:t>
      </w:r>
      <w:r w:rsidR="006D2A8A">
        <w:t xml:space="preserve"> seaduskuulekas, </w:t>
      </w:r>
      <w:r w:rsidRPr="00BB46D9">
        <w:t xml:space="preserve">kohusetundlik ning otsustus- ja </w:t>
      </w:r>
      <w:r w:rsidR="006D2A8A">
        <w:t>analüüsi</w:t>
      </w:r>
      <w:r w:rsidRPr="00BB46D9">
        <w:t xml:space="preserve">võimeline. Lisaks on oluline hea suhtlusoskus, et </w:t>
      </w:r>
      <w:r w:rsidR="006D2A8A">
        <w:t>turvateenistuja saaks</w:t>
      </w:r>
      <w:r w:rsidRPr="00BB46D9">
        <w:t xml:space="preserve"> end selgelt, arusaadavalt ja tasakaalukalt väljendada. </w:t>
      </w:r>
    </w:p>
    <w:p w14:paraId="7949602B" w14:textId="77777777" w:rsidR="005B041B" w:rsidRPr="006430A4" w:rsidRDefault="005B041B" w:rsidP="006430A4">
      <w:pPr>
        <w:pStyle w:val="muudetavtekst"/>
      </w:pPr>
    </w:p>
    <w:p w14:paraId="6C800D5B" w14:textId="348449FE" w:rsidR="00EE0A45" w:rsidRPr="006430A4" w:rsidRDefault="00E657B4" w:rsidP="006430A4">
      <w:pPr>
        <w:pStyle w:val="muudetavtekst"/>
      </w:pPr>
      <w:r w:rsidRPr="006430A4">
        <w:t>Eelpool</w:t>
      </w:r>
      <w:r w:rsidRPr="006430A4">
        <w:rPr>
          <w:b/>
          <w:bCs/>
        </w:rPr>
        <w:t xml:space="preserve"> </w:t>
      </w:r>
      <w:r w:rsidR="00A8564F" w:rsidRPr="006430A4">
        <w:t>toodud nõuetele vastavust hindab turvaettevõtja enne turvateenistujaga töölepingu sõlmimist</w:t>
      </w:r>
      <w:r w:rsidR="00E35D1F" w:rsidRPr="006430A4">
        <w:t xml:space="preserve"> ning tagab, et </w:t>
      </w:r>
      <w:r w:rsidRPr="006430A4">
        <w:t>turvateenistuja</w:t>
      </w:r>
      <w:r w:rsidR="00E35D1F" w:rsidRPr="006430A4">
        <w:t xml:space="preserve"> vastab neile nõetele ka töötamise ajal</w:t>
      </w:r>
      <w:r w:rsidR="00A8564F" w:rsidRPr="006430A4">
        <w:t>.</w:t>
      </w:r>
      <w:r w:rsidR="006D2A8A" w:rsidRPr="006D2A8A">
        <w:t xml:space="preserve"> </w:t>
      </w:r>
      <w:r w:rsidR="006D2A8A" w:rsidRPr="00BB46D9">
        <w:t xml:space="preserve">See tähendab, et </w:t>
      </w:r>
      <w:r w:rsidR="006D2A8A">
        <w:t>turvateenistuja</w:t>
      </w:r>
      <w:r w:rsidR="006D2A8A" w:rsidRPr="00BB46D9">
        <w:t xml:space="preserve"> isikuomadusi tuleb hinnata järjepidevalt. See on vajalik, sest need võivad ajas muutuda.</w:t>
      </w:r>
    </w:p>
    <w:p w14:paraId="605083BF" w14:textId="77777777" w:rsidR="00E13597" w:rsidRPr="006430A4" w:rsidRDefault="00E13597" w:rsidP="006430A4">
      <w:pPr>
        <w:pStyle w:val="muudetavtekst"/>
      </w:pPr>
    </w:p>
    <w:p w14:paraId="62333AAA" w14:textId="5B31AB73" w:rsidR="00E657B4" w:rsidRPr="00446AE4" w:rsidRDefault="00E657B4" w:rsidP="006430A4">
      <w:pPr>
        <w:pStyle w:val="muudetavtekst"/>
      </w:pPr>
      <w:r w:rsidRPr="006430A4">
        <w:rPr>
          <w:b/>
        </w:rPr>
        <w:t xml:space="preserve">Lõige 2 </w:t>
      </w:r>
      <w:r w:rsidRPr="006430A4">
        <w:t>kohaselt</w:t>
      </w:r>
      <w:r w:rsidRPr="006430A4">
        <w:rPr>
          <w:b/>
          <w:bCs/>
        </w:rPr>
        <w:t xml:space="preserve"> </w:t>
      </w:r>
      <w:r w:rsidR="00446AE4" w:rsidRPr="00446AE4">
        <w:t>peab turvatöötaja ja turvamise turvajuhi kehaline ettevalmistus võimaldama tal oma tööülesannete täitmisel kasutada erivahendeid ja rakendada jõudu.</w:t>
      </w:r>
    </w:p>
    <w:p w14:paraId="5C7DB40B" w14:textId="77777777" w:rsidR="00E13597" w:rsidRPr="006430A4" w:rsidRDefault="00E13597" w:rsidP="006430A4">
      <w:pPr>
        <w:pStyle w:val="muudetavtekst"/>
      </w:pPr>
    </w:p>
    <w:p w14:paraId="18031D44" w14:textId="1B4A1DF5" w:rsidR="00446AE4" w:rsidRPr="006430A4" w:rsidRDefault="007F4FAF" w:rsidP="00446AE4">
      <w:pPr>
        <w:pStyle w:val="muudetavtekst"/>
      </w:pPr>
      <w:r w:rsidRPr="006430A4">
        <w:t>Kuigi ka turvateenistuja töö on vastutusrikas, ei saa seda võrrelda politseiametniku igapäevatööga. Seetõttu ei ole põhjendatud kehtestada turvateenistujale sama rangeid kehalise ettevalmistuse nõudeid nagu politseiametnikule. Teadlikult ei kehtestata turvateenistujale käesoleva määrusega spetsiifilisi füüsilise suutlikkuse nõudeid, nagu on kehtestatud näiteks politseiametnikule. Seda muu hulgas põhjusel, et turvaettevõtja peab saama ise otsustada, millise ülesande täitmiseks ta konkreetse turvateenistuja paneb. Turvaettevõtja peab tagama</w:t>
      </w:r>
      <w:r w:rsidR="005B041B" w:rsidRPr="006430A4">
        <w:t>, et turvateenistuja on võimeline täitma talle pandud ülesandeid. Peab arvestama sellega, et turvateenistuja tööülesanded võivad olla erinevad</w:t>
      </w:r>
      <w:r w:rsidRPr="006430A4">
        <w:t xml:space="preserve"> ja tema</w:t>
      </w:r>
      <w:r w:rsidR="005B041B" w:rsidRPr="006430A4">
        <w:t xml:space="preserve">kehaline ettevalmistus peab olema selline, et turvateenistuja oleks võimeline töötama nii päevastes kui öistes vahetustes, nii </w:t>
      </w:r>
      <w:proofErr w:type="spellStart"/>
      <w:r w:rsidR="005B041B" w:rsidRPr="006430A4">
        <w:t>sise</w:t>
      </w:r>
      <w:proofErr w:type="spellEnd"/>
      <w:r w:rsidR="005B041B" w:rsidRPr="006430A4">
        <w:t>- kui ka välitingimustes, tegema füüsilist pingutust nõudvat tööd</w:t>
      </w:r>
      <w:r w:rsidR="00D5078C" w:rsidRPr="006430A4">
        <w:t xml:space="preserve">, sh </w:t>
      </w:r>
      <w:r w:rsidR="005B041B" w:rsidRPr="006430A4">
        <w:t xml:space="preserve">sundasendid, ebaühtlane füüsiline koormus. Lisaks võib </w:t>
      </w:r>
      <w:r w:rsidR="00E657B4" w:rsidRPr="006430A4">
        <w:t>turvateenistuja</w:t>
      </w:r>
      <w:r w:rsidR="005B041B" w:rsidRPr="006430A4">
        <w:t xml:space="preserve"> kokku puutuda erinevate ohuteguritega, nt füüsilised rünnakud, kõrgendatud emotsionaalne pinge jm </w:t>
      </w:r>
      <w:r w:rsidR="00D5078C" w:rsidRPr="006430A4">
        <w:t>ning sellest tulenevalt peab ta</w:t>
      </w:r>
      <w:r w:rsidR="005B041B" w:rsidRPr="006430A4">
        <w:t xml:space="preserve"> olema võimeline kasutama erivahendeid ja vajadusel relva (sh tulirelv).</w:t>
      </w:r>
      <w:r w:rsidRPr="006430A4">
        <w:t xml:space="preserve"> </w:t>
      </w:r>
      <w:r w:rsidR="00446AE4">
        <w:t>Mistõttu on käesoleva määrusega ettenähtud, et eelkõige tuleb k</w:t>
      </w:r>
      <w:r w:rsidR="00446AE4" w:rsidRPr="006430A4">
        <w:t xml:space="preserve">äesoleva </w:t>
      </w:r>
      <w:r w:rsidR="00446AE4">
        <w:t xml:space="preserve">§ </w:t>
      </w:r>
      <w:r w:rsidR="00446AE4" w:rsidRPr="006430A4">
        <w:t xml:space="preserve">lõike </w:t>
      </w:r>
      <w:r w:rsidR="00446AE4">
        <w:t>2</w:t>
      </w:r>
      <w:r w:rsidR="00446AE4" w:rsidRPr="006430A4">
        <w:t xml:space="preserve"> alusel tuleb turvaettevõtjal hinnata, kas turvamises osalev turvajuht ja turvatöötaja on võimeline oma tööülesannete täitmisel kasutama erivahendeid (nt käerauad) ja rakendama jõudu. Turvatöötaja peab olema sellise kehalise ettevalmistusega, et ta jõuab näiteks tõsta üles lamavat isikut, kui isik keeldub püsti tõusmast. Turvamise käigus võib turvatöötajal tekkida vajadus lahendada näiteks järgmine olukord, mis võib vajada temalt ka erivahendi ja füüsilise jõu rakendamist </w:t>
      </w:r>
      <w:r w:rsidR="00446AE4">
        <w:t>–</w:t>
      </w:r>
      <w:r w:rsidR="00446AE4" w:rsidRPr="006430A4">
        <w:t xml:space="preserve"> kaupluses tekib alkoholijoobes, tugeva kehaehitusega isikul tüli teise külastajaga</w:t>
      </w:r>
      <w:r w:rsidR="00446AE4">
        <w:t xml:space="preserve">, tüli </w:t>
      </w:r>
      <w:r w:rsidR="00446AE4" w:rsidRPr="006430A4">
        <w:t xml:space="preserve">käigus lõhutakse kaupluse vara ning </w:t>
      </w:r>
      <w:r w:rsidR="00446AE4">
        <w:t xml:space="preserve">sekkub </w:t>
      </w:r>
      <w:r w:rsidR="00446AE4" w:rsidRPr="006430A4">
        <w:t>turvatöötaja, kes peab suutma olukorra lahendada ja seda ka siis, kui agressiivne isik püüab turvatöötajat lüüa ja põgeneda.</w:t>
      </w:r>
    </w:p>
    <w:p w14:paraId="4A866E14" w14:textId="77777777" w:rsidR="00446AE4" w:rsidRPr="006430A4" w:rsidRDefault="00446AE4" w:rsidP="00446AE4">
      <w:pPr>
        <w:pStyle w:val="muudetavtekst"/>
      </w:pPr>
    </w:p>
    <w:p w14:paraId="18895758" w14:textId="7667BC5F" w:rsidR="005B041B" w:rsidRPr="006430A4" w:rsidRDefault="00304B45" w:rsidP="006430A4">
      <w:pPr>
        <w:pStyle w:val="muudetavtekst"/>
      </w:pPr>
      <w:r w:rsidRPr="006430A4">
        <w:rPr>
          <w:b/>
        </w:rPr>
        <w:t xml:space="preserve">Lõige </w:t>
      </w:r>
      <w:r w:rsidR="00E657B4" w:rsidRPr="006430A4">
        <w:rPr>
          <w:b/>
          <w:bCs/>
        </w:rPr>
        <w:t>3</w:t>
      </w:r>
      <w:r w:rsidRPr="006430A4">
        <w:t xml:space="preserve"> täpsustab, et k</w:t>
      </w:r>
      <w:r w:rsidR="005B041B" w:rsidRPr="006430A4">
        <w:t xml:space="preserve">ehalise ettevalmistuse nõuetele vastavuse kontrollimise tagab turvaettevõtja vähemalt üks kord igal aastal. </w:t>
      </w:r>
      <w:r w:rsidR="0039596F">
        <w:t>T</w:t>
      </w:r>
      <w:r w:rsidRPr="006430A4">
        <w:t xml:space="preserve">urvaettevõtja </w:t>
      </w:r>
      <w:r w:rsidR="0039596F">
        <w:t xml:space="preserve">võib ise valida kehalise </w:t>
      </w:r>
      <w:r w:rsidR="0039596F">
        <w:lastRenderedPageBreak/>
        <w:t>ettevalmistuse nõuetele vastavuse kontrollimise viisi. Selleks võib näiteks korraldada</w:t>
      </w:r>
      <w:r w:rsidR="0039596F" w:rsidRPr="006430A4">
        <w:t xml:space="preserve"> </w:t>
      </w:r>
      <w:r w:rsidRPr="006430A4">
        <w:t xml:space="preserve">spordipäeva, teha seda iga-aastase </w:t>
      </w:r>
      <w:r w:rsidR="003261D6" w:rsidRPr="006430A4">
        <w:t>täiendus</w:t>
      </w:r>
      <w:r w:rsidRPr="006430A4">
        <w:t>koolituse raames või muul viisil.</w:t>
      </w:r>
    </w:p>
    <w:p w14:paraId="719BE469" w14:textId="77777777" w:rsidR="00314F4E" w:rsidRPr="006430A4" w:rsidRDefault="00314F4E" w:rsidP="006430A4">
      <w:pPr>
        <w:pStyle w:val="muudetavtekst"/>
      </w:pPr>
    </w:p>
    <w:p w14:paraId="650DBAC1" w14:textId="7C507AC7" w:rsidR="00810828" w:rsidRPr="00687FB7" w:rsidRDefault="00810828" w:rsidP="006430A4">
      <w:pPr>
        <w:pStyle w:val="muudetavtekst"/>
        <w:rPr>
          <w:b/>
          <w:color w:val="0070C0"/>
        </w:rPr>
      </w:pPr>
      <w:r w:rsidRPr="00687FB7">
        <w:rPr>
          <w:b/>
          <w:color w:val="0070C0"/>
        </w:rPr>
        <w:t>6. peatükk</w:t>
      </w:r>
      <w:r w:rsidR="00940487" w:rsidRPr="00687FB7">
        <w:rPr>
          <w:b/>
          <w:color w:val="0070C0"/>
        </w:rPr>
        <w:t xml:space="preserve"> </w:t>
      </w:r>
      <w:r w:rsidR="00E74CE6" w:rsidRPr="00687FB7">
        <w:rPr>
          <w:b/>
          <w:color w:val="0070C0"/>
        </w:rPr>
        <w:t>T</w:t>
      </w:r>
      <w:r w:rsidR="00940487" w:rsidRPr="00687FB7">
        <w:rPr>
          <w:b/>
          <w:color w:val="0070C0"/>
        </w:rPr>
        <w:t>urvateenistuja tervisenõuded ja tervisekontroll</w:t>
      </w:r>
    </w:p>
    <w:p w14:paraId="3BA7F14D" w14:textId="77777777" w:rsidR="00E657B4" w:rsidRPr="006430A4" w:rsidRDefault="00E657B4" w:rsidP="006430A4">
      <w:pPr>
        <w:spacing w:after="0" w:line="240" w:lineRule="auto"/>
        <w:jc w:val="both"/>
        <w:outlineLvl w:val="1"/>
        <w:rPr>
          <w:rFonts w:ascii="Times New Roman" w:hAnsi="Times New Roman" w:cs="Times New Roman"/>
          <w:sz w:val="24"/>
          <w:szCs w:val="24"/>
        </w:rPr>
      </w:pPr>
    </w:p>
    <w:p w14:paraId="5AC2709A" w14:textId="3E277B9C" w:rsidR="00810828" w:rsidRPr="006430A4" w:rsidRDefault="00810828" w:rsidP="006430A4">
      <w:pPr>
        <w:pStyle w:val="muudetavtekst"/>
      </w:pPr>
      <w:r w:rsidRPr="006430A4">
        <w:t xml:space="preserve">Turvateenistujale </w:t>
      </w:r>
      <w:r w:rsidR="007A3DC7">
        <w:t xml:space="preserve">kehtivad tervisenõuded </w:t>
      </w:r>
      <w:r w:rsidR="007A3DC7" w:rsidRPr="003350DE">
        <w:t>muutuvad võrreldes</w:t>
      </w:r>
      <w:r w:rsidR="00687FB7" w:rsidRPr="003350DE">
        <w:t xml:space="preserve"> </w:t>
      </w:r>
      <w:proofErr w:type="spellStart"/>
      <w:r w:rsidR="00164DC4" w:rsidRPr="003350DE">
        <w:t>TurvaS</w:t>
      </w:r>
      <w:proofErr w:type="spellEnd"/>
      <w:r w:rsidR="00164DC4">
        <w:t xml:space="preserve"> </w:t>
      </w:r>
      <w:r w:rsidR="001A54C9">
        <w:t xml:space="preserve">alusel </w:t>
      </w:r>
      <w:r w:rsidR="00164DC4">
        <w:t>kehtestatud siseministri määruse</w:t>
      </w:r>
      <w:r w:rsidR="001A54C9">
        <w:rPr>
          <w:rStyle w:val="FootnoteReference"/>
        </w:rPr>
        <w:footnoteReference w:id="20"/>
      </w:r>
      <w:r w:rsidR="007A3DC7">
        <w:t xml:space="preserve"> nõuetega. T</w:t>
      </w:r>
      <w:r w:rsidRPr="006430A4">
        <w:t xml:space="preserve">ervisenõuete muutmisel on võetud eeskujuks eelkõige poltiseametniku ning vanglateenistujate tervisenõuded, kuna töötamine nendel elukutsetel hõlmab sarnaste tööülesannete täitmist, millega võivad kaasneda </w:t>
      </w:r>
      <w:r w:rsidR="00FD170D">
        <w:t>samasugused</w:t>
      </w:r>
      <w:r w:rsidRPr="006430A4">
        <w:t xml:space="preserve"> ohud tervisele</w:t>
      </w:r>
      <w:r w:rsidR="00FD170D">
        <w:t xml:space="preserve"> aga ka </w:t>
      </w:r>
      <w:r w:rsidRPr="006430A4">
        <w:t xml:space="preserve">nõuded tööülesannete täitmiseks sobivale tervislikule seisundile. </w:t>
      </w:r>
      <w:r w:rsidR="003402BE" w:rsidRPr="006430A4">
        <w:t xml:space="preserve">Turvateenistuja tervisenõuded laienevad ka </w:t>
      </w:r>
      <w:proofErr w:type="spellStart"/>
      <w:r w:rsidR="003402BE" w:rsidRPr="006430A4">
        <w:t>siseturvateenistujale</w:t>
      </w:r>
      <w:proofErr w:type="spellEnd"/>
      <w:r w:rsidR="003402BE" w:rsidRPr="006430A4">
        <w:t>, kes turvab avalikus kohas.</w:t>
      </w:r>
    </w:p>
    <w:p w14:paraId="7471F2C3" w14:textId="77777777" w:rsidR="00A05FBF" w:rsidRPr="006430A4" w:rsidRDefault="00A05FBF" w:rsidP="006430A4">
      <w:pPr>
        <w:pStyle w:val="muudetavtekst"/>
        <w:rPr>
          <w:b/>
        </w:rPr>
      </w:pPr>
    </w:p>
    <w:p w14:paraId="7066B2C3" w14:textId="364D146D" w:rsidR="00810828" w:rsidRPr="006430A4" w:rsidRDefault="00314F4E" w:rsidP="006430A4">
      <w:pPr>
        <w:pStyle w:val="muudetavtekst"/>
        <w:rPr>
          <w:b/>
          <w:bCs/>
        </w:rPr>
      </w:pPr>
      <w:r w:rsidRPr="006430A4">
        <w:rPr>
          <w:b/>
        </w:rPr>
        <w:t xml:space="preserve">Eelnõu </w:t>
      </w:r>
      <w:r w:rsidR="00810828" w:rsidRPr="006430A4">
        <w:rPr>
          <w:b/>
          <w:bCs/>
        </w:rPr>
        <w:t xml:space="preserve">§ </w:t>
      </w:r>
      <w:r w:rsidR="0020153E" w:rsidRPr="006430A4">
        <w:rPr>
          <w:b/>
          <w:bCs/>
        </w:rPr>
        <w:t>10</w:t>
      </w:r>
      <w:r w:rsidRPr="006430A4">
        <w:rPr>
          <w:b/>
          <w:bCs/>
        </w:rPr>
        <w:t xml:space="preserve"> kehtestab turvateenistuja üldised t</w:t>
      </w:r>
      <w:r w:rsidR="00810828" w:rsidRPr="006430A4">
        <w:rPr>
          <w:b/>
          <w:bCs/>
        </w:rPr>
        <w:t>ervisenõuded</w:t>
      </w:r>
    </w:p>
    <w:p w14:paraId="6E7A5542" w14:textId="77777777" w:rsidR="00A05FBF" w:rsidRPr="006430A4" w:rsidRDefault="00A05FBF" w:rsidP="006430A4">
      <w:pPr>
        <w:pStyle w:val="muudetavtekst"/>
        <w:rPr>
          <w:b/>
        </w:rPr>
      </w:pPr>
    </w:p>
    <w:p w14:paraId="04C7678F" w14:textId="76BCE71C" w:rsidR="006F79B0" w:rsidRPr="006430A4" w:rsidRDefault="00810828" w:rsidP="006430A4">
      <w:pPr>
        <w:pStyle w:val="muudetavtekst"/>
      </w:pPr>
      <w:r w:rsidRPr="006430A4">
        <w:rPr>
          <w:b/>
        </w:rPr>
        <w:t>Lõikes 1</w:t>
      </w:r>
      <w:r w:rsidRPr="006430A4">
        <w:t xml:space="preserve"> on sätestatud, et turvateenistuja peab füüsiliselt ja psüühiliselt olema võimeline täitma turvateenistuja ülesandeid ning tal ei tohi olla sellist tervisehäiret, mis võib seada ohtu tema enda või teise isiku elu või tervise.</w:t>
      </w:r>
      <w:r w:rsidR="006F79B0" w:rsidRPr="006430A4">
        <w:t xml:space="preserve"> </w:t>
      </w:r>
      <w:r w:rsidR="00C21BC4" w:rsidRPr="006430A4">
        <w:t xml:space="preserve">Vastavalt </w:t>
      </w:r>
      <w:proofErr w:type="spellStart"/>
      <w:r w:rsidR="00C21BC4" w:rsidRPr="006430A4">
        <w:t>TurvaTS-ile</w:t>
      </w:r>
      <w:proofErr w:type="spellEnd"/>
      <w:r w:rsidR="00C21BC4" w:rsidRPr="006430A4">
        <w:t xml:space="preserve"> on turvamist teostava turvateenistuja ülesanded</w:t>
      </w:r>
      <w:r w:rsidR="001B3907" w:rsidRPr="006430A4">
        <w:t>,</w:t>
      </w:r>
      <w:r w:rsidR="00C21BC4" w:rsidRPr="006430A4">
        <w:t xml:space="preserve"> kas mehitatult või tehnilise vahendiga valvamine, kaitsmine ja korra pidamine.</w:t>
      </w:r>
    </w:p>
    <w:p w14:paraId="33FF0672" w14:textId="77777777" w:rsidR="00417807" w:rsidRPr="006430A4" w:rsidRDefault="00417807" w:rsidP="006430A4">
      <w:pPr>
        <w:pStyle w:val="muudetavtekst"/>
      </w:pPr>
    </w:p>
    <w:p w14:paraId="3FAF61E5" w14:textId="18D3219B" w:rsidR="00810828" w:rsidRPr="006430A4" w:rsidRDefault="00810828" w:rsidP="006430A4">
      <w:pPr>
        <w:pStyle w:val="muudetavtekst"/>
      </w:pPr>
      <w:r w:rsidRPr="006430A4">
        <w:rPr>
          <w:b/>
        </w:rPr>
        <w:t xml:space="preserve">Lõike </w:t>
      </w:r>
      <w:r w:rsidR="0020153E" w:rsidRPr="006430A4">
        <w:rPr>
          <w:b/>
          <w:bCs/>
        </w:rPr>
        <w:t>2</w:t>
      </w:r>
      <w:r w:rsidRPr="006430A4">
        <w:t xml:space="preserve"> järgi jaotatakse turvateenistujad tervisenõuete alusel I ja II gruppi. Tervisenõuete jaotamisel gruppidesse lähtutakse töökeskkonna ohuteguritest ja terviseriskidest ning töö</w:t>
      </w:r>
      <w:r w:rsidR="006F79B0" w:rsidRPr="006430A4">
        <w:t>ülesannetest</w:t>
      </w:r>
      <w:r w:rsidRPr="006430A4">
        <w:t>.</w:t>
      </w:r>
    </w:p>
    <w:p w14:paraId="37B10E5D" w14:textId="77777777" w:rsidR="004752A6" w:rsidRPr="006430A4" w:rsidRDefault="004752A6" w:rsidP="006430A4">
      <w:pPr>
        <w:spacing w:after="0" w:line="240" w:lineRule="auto"/>
        <w:jc w:val="both"/>
        <w:outlineLvl w:val="1"/>
        <w:rPr>
          <w:rFonts w:ascii="Times New Roman" w:hAnsi="Times New Roman" w:cs="Times New Roman"/>
          <w:sz w:val="24"/>
          <w:szCs w:val="24"/>
        </w:rPr>
      </w:pPr>
    </w:p>
    <w:p w14:paraId="2B13902B" w14:textId="0DF4C496" w:rsidR="003402BE" w:rsidRPr="006430A4" w:rsidRDefault="00EF7A65" w:rsidP="006430A4">
      <w:pPr>
        <w:pStyle w:val="muudetavtekst"/>
      </w:pPr>
      <w:r w:rsidRPr="006430A4">
        <w:t>Varasema regulatsiooni kohaselt</w:t>
      </w:r>
      <w:r w:rsidR="004752A6" w:rsidRPr="006430A4">
        <w:t xml:space="preserve"> </w:t>
      </w:r>
      <w:r w:rsidRPr="006430A4">
        <w:t xml:space="preserve">jaotusid turvatöötajad </w:t>
      </w:r>
      <w:r w:rsidR="00FD170D">
        <w:t>tervisenõuete alusel I–</w:t>
      </w:r>
      <w:r w:rsidRPr="006430A4">
        <w:t>V gruppi</w:t>
      </w:r>
      <w:r w:rsidR="00FD170D">
        <w:t>. Selline lahendus</w:t>
      </w:r>
      <w:r w:rsidRPr="006430A4" w:rsidDel="00FD170D">
        <w:t xml:space="preserve"> </w:t>
      </w:r>
      <w:r w:rsidRPr="006430A4">
        <w:t>lähtus teenusepõhisest lähenemisest, nt I gruppi kuulus turvatöötaja, kes teosta</w:t>
      </w:r>
      <w:r w:rsidR="00FD170D">
        <w:t>b</w:t>
      </w:r>
      <w:r w:rsidRPr="006430A4">
        <w:t xml:space="preserve"> isikukaitse</w:t>
      </w:r>
      <w:r w:rsidR="00FD170D">
        <w:t>t</w:t>
      </w:r>
      <w:r w:rsidRPr="006430A4">
        <w:t>, II gruppi turvatöötaja, kes tagab üritustel või valveobjektil korda, patrullides jalgsi või kasutades selleks mootorsõidukit, III gruppi kuulu</w:t>
      </w:r>
      <w:r w:rsidR="00FD170D">
        <w:t>b</w:t>
      </w:r>
      <w:r w:rsidRPr="006430A4">
        <w:t xml:space="preserve"> turvatöötaja, kes valab ja kaitse</w:t>
      </w:r>
      <w:r w:rsidR="00FD170D">
        <w:t>b</w:t>
      </w:r>
      <w:r w:rsidRPr="006430A4">
        <w:t xml:space="preserve"> valveobjekti tehnikavahendite abil, IV gruppi kuulu</w:t>
      </w:r>
      <w:r w:rsidR="00FD170D">
        <w:t>b</w:t>
      </w:r>
      <w:r w:rsidRPr="006430A4" w:rsidDel="00FD170D">
        <w:t xml:space="preserve"> </w:t>
      </w:r>
      <w:r w:rsidRPr="006430A4">
        <w:t xml:space="preserve">turvajuht, kes </w:t>
      </w:r>
      <w:r w:rsidR="00FD170D">
        <w:t>juhib</w:t>
      </w:r>
      <w:r w:rsidRPr="006430A4">
        <w:t xml:space="preserve"> ja korralda</w:t>
      </w:r>
      <w:r w:rsidR="00FD170D">
        <w:t>b</w:t>
      </w:r>
      <w:r w:rsidRPr="006430A4">
        <w:t xml:space="preserve"> tegevusi ning või</w:t>
      </w:r>
      <w:r w:rsidR="00FD170D">
        <w:t>b</w:t>
      </w:r>
      <w:r w:rsidRPr="006430A4">
        <w:t xml:space="preserve"> sõita sündmuskohale mootorsõidukiga, V grupi turvatöötaja </w:t>
      </w:r>
      <w:r w:rsidR="00FD170D">
        <w:t>tegeleb</w:t>
      </w:r>
      <w:r w:rsidR="00FD170D" w:rsidRPr="006430A4">
        <w:t xml:space="preserve"> </w:t>
      </w:r>
      <w:r w:rsidRPr="006430A4">
        <w:t>turvakonsultatsiooni osutamisega. Võrreldes varasemaga lähtub uus regulatsioon eelkõige turvateenistuja tööülesannetest tulenevatest erinevustest ning neist lähtuvatest ohtudest ning ka riskidest turvateenistujale.</w:t>
      </w:r>
      <w:r w:rsidR="009D0A04" w:rsidRPr="006430A4">
        <w:t xml:space="preserve"> </w:t>
      </w:r>
      <w:r w:rsidR="003402BE" w:rsidRPr="006430A4">
        <w:t>Turvajuhi puhul</w:t>
      </w:r>
      <w:r w:rsidR="003402BE" w:rsidRPr="006430A4" w:rsidDel="00966C20">
        <w:t xml:space="preserve"> </w:t>
      </w:r>
      <w:r w:rsidR="00966C20">
        <w:t>kehtestatakse</w:t>
      </w:r>
      <w:r w:rsidR="00966C20" w:rsidRPr="006430A4">
        <w:t xml:space="preserve"> </w:t>
      </w:r>
      <w:r w:rsidR="003402BE" w:rsidRPr="006430A4">
        <w:t>rangemad tervisenõuded vaid turvamise turvajuhile, kuna tema puutub oma tööülesannete täimisel kokku samade ohtudega nagu turvatöötaja.</w:t>
      </w:r>
      <w:r w:rsidR="009D0A04" w:rsidRPr="006430A4">
        <w:t xml:space="preserve"> </w:t>
      </w:r>
      <w:r w:rsidR="00AD0272" w:rsidRPr="006430A4">
        <w:t>Võrreldes varasemaga terviseseisundid, milles turvateenistuja peab olema suuteline töötama</w:t>
      </w:r>
      <w:r w:rsidR="00966C20">
        <w:t>,</w:t>
      </w:r>
      <w:r w:rsidR="00AD0272" w:rsidRPr="006430A4">
        <w:t xml:space="preserve"> on jäänud samaks.</w:t>
      </w:r>
    </w:p>
    <w:p w14:paraId="713E089C" w14:textId="77777777" w:rsidR="00A05FBF" w:rsidRPr="006430A4" w:rsidRDefault="00A05FBF" w:rsidP="006430A4">
      <w:pPr>
        <w:pStyle w:val="muudetavtekst"/>
      </w:pPr>
    </w:p>
    <w:p w14:paraId="18FA8742" w14:textId="6E293F1E" w:rsidR="00D91B24" w:rsidRDefault="00810828" w:rsidP="006430A4">
      <w:pPr>
        <w:pStyle w:val="muudetavtekst"/>
      </w:pPr>
      <w:r w:rsidRPr="006430A4">
        <w:rPr>
          <w:b/>
        </w:rPr>
        <w:t>I gruppi kuuluvad turvatöötajad ja turvajuhid</w:t>
      </w:r>
      <w:r w:rsidRPr="006430A4">
        <w:t xml:space="preserve">, </w:t>
      </w:r>
      <w:r w:rsidRPr="006430A4">
        <w:rPr>
          <w:b/>
          <w:bCs/>
        </w:rPr>
        <w:t>kes osalevad turvamises</w:t>
      </w:r>
      <w:r w:rsidRPr="006430A4">
        <w:t>. Turvatöötaja on turvaobjekti valvamise, kaitsmise ja korra pidamise ülesandeid täitev turvateenistuja, kelle peamised tööülesanded on: 1) isiku või vara ja selle ümbruse jälgimine ohu ennetamiseks või väljaselgitamiseks; 2)</w:t>
      </w:r>
      <w:r w:rsidR="008E2C40">
        <w:t xml:space="preserve"> </w:t>
      </w:r>
      <w:r w:rsidRPr="006430A4">
        <w:t>isikule või varale suunatud ohu tõrjumine või rikkumise kõrvaldamine; 3)</w:t>
      </w:r>
      <w:r w:rsidR="00B35F43" w:rsidRPr="006430A4">
        <w:t xml:space="preserve"> </w:t>
      </w:r>
      <w:r w:rsidRPr="006430A4">
        <w:t>avalikul koosolekul korra tagamine või käitumisnõuete järgimise tagamine muul kogunemisel või määratud maa-alal; 4)</w:t>
      </w:r>
      <w:r w:rsidR="00B35F43" w:rsidRPr="006430A4">
        <w:t xml:space="preserve"> </w:t>
      </w:r>
      <w:r w:rsidRPr="006430A4">
        <w:t xml:space="preserve">turvaplaanis talle ette nähtud tööosa elluviimise eest vastutamine. </w:t>
      </w:r>
    </w:p>
    <w:p w14:paraId="54407A97" w14:textId="77777777" w:rsidR="00D91B24" w:rsidRDefault="00D91B24" w:rsidP="006430A4">
      <w:pPr>
        <w:pStyle w:val="muudetavtekst"/>
      </w:pPr>
    </w:p>
    <w:p w14:paraId="7223E935" w14:textId="65C75918" w:rsidR="00D91B24" w:rsidRDefault="00810828" w:rsidP="006430A4">
      <w:pPr>
        <w:pStyle w:val="muudetavtekst"/>
      </w:pPr>
      <w:r w:rsidRPr="006430A4">
        <w:t>T</w:t>
      </w:r>
      <w:r w:rsidR="00D91B24">
        <w:t>urvamisel osaleva t</w:t>
      </w:r>
      <w:r w:rsidRPr="006430A4">
        <w:t>urvajuh</w:t>
      </w:r>
      <w:r w:rsidR="00D91B24">
        <w:t xml:space="preserve">i </w:t>
      </w:r>
      <w:r w:rsidRPr="006430A4">
        <w:t xml:space="preserve">peamised tööülesanded on: 1) turvaobjekti turvamises osalemine; 2) turvateenistujate töö korraldamine; 3) turvateenistujate juhtimine ja juhendamine; 4) turvateenistujate töö kontrollimine ja järelevalve; 5) turvaobjekti ohu hindamine ning ohu ennetamiseks ja tagajärgede vähendamiseks kirjalike soovituste koostamine; 6) turvaplaani koostamine. </w:t>
      </w:r>
    </w:p>
    <w:p w14:paraId="0BD29A15" w14:textId="77777777" w:rsidR="00D91B24" w:rsidRDefault="00D91B24" w:rsidP="006430A4">
      <w:pPr>
        <w:pStyle w:val="muudetavtekst"/>
      </w:pPr>
    </w:p>
    <w:p w14:paraId="464B724C" w14:textId="2EA0F07C" w:rsidR="00810828" w:rsidRPr="006430A4" w:rsidRDefault="00810828" w:rsidP="006430A4">
      <w:pPr>
        <w:pStyle w:val="muudetavtekst"/>
      </w:pPr>
      <w:r w:rsidRPr="006430A4">
        <w:t xml:space="preserve">Nii turvatöötja kui turvajuht töötavad kinnitatud töögraafiku alusel vajadusel nii päevastes kui ka öistes erineva pikkusega vahetustes, sõltumata puhkepäevadest ja riigipühadest. </w:t>
      </w:r>
      <w:r w:rsidR="006B34E1">
        <w:t>Nad t</w:t>
      </w:r>
      <w:r w:rsidRPr="006430A4">
        <w:t>öötavad</w:t>
      </w:r>
      <w:r w:rsidRPr="006430A4" w:rsidDel="008E2C40">
        <w:t xml:space="preserve"> </w:t>
      </w:r>
      <w:r w:rsidRPr="006430A4">
        <w:t xml:space="preserve">nii </w:t>
      </w:r>
      <w:proofErr w:type="spellStart"/>
      <w:r w:rsidRPr="006430A4">
        <w:t>sise</w:t>
      </w:r>
      <w:proofErr w:type="spellEnd"/>
      <w:r w:rsidRPr="006430A4">
        <w:t xml:space="preserve">- kui ka välitingimustes, sõltumata ilmastikuoludest ning teevad füüsilist pingutust nõudvat tööd </w:t>
      </w:r>
      <w:r w:rsidR="006B34E1">
        <w:t xml:space="preserve">nt </w:t>
      </w:r>
      <w:r w:rsidRPr="006430A4">
        <w:t xml:space="preserve">sundasendid, ebaühtlane füüsiline koormus. </w:t>
      </w:r>
      <w:r w:rsidR="006B34E1">
        <w:t>Samuti võivad nad</w:t>
      </w:r>
      <w:r w:rsidRPr="006430A4">
        <w:t xml:space="preserve"> kokku puutuda ohuteguritega </w:t>
      </w:r>
      <w:r w:rsidR="006B34E1">
        <w:t xml:space="preserve">nt </w:t>
      </w:r>
      <w:r w:rsidRPr="006430A4">
        <w:t xml:space="preserve">emotsionaalsed ja füüsilised rünnakud, kõrgendatud emotsionaalne pinge jm. </w:t>
      </w:r>
      <w:r w:rsidR="00A05FBF" w:rsidRPr="006430A4">
        <w:t xml:space="preserve">Tööülesannete </w:t>
      </w:r>
      <w:r w:rsidRPr="006430A4">
        <w:t>täitmisel võib olla vajalik erikoolituse läbimine nt tulekustuti kontrollija, esmaabiandja vm.</w:t>
      </w:r>
      <w:r w:rsidRPr="006430A4">
        <w:rPr>
          <w:rStyle w:val="FootnoteReference"/>
        </w:rPr>
        <w:footnoteReference w:id="21"/>
      </w:r>
    </w:p>
    <w:p w14:paraId="2780598E" w14:textId="77777777" w:rsidR="00A05FBF" w:rsidRPr="006430A4" w:rsidRDefault="00A05FBF" w:rsidP="006430A4">
      <w:pPr>
        <w:pStyle w:val="muudetavtekst"/>
      </w:pPr>
    </w:p>
    <w:p w14:paraId="576C9ADC" w14:textId="59A72319" w:rsidR="00810828" w:rsidRPr="006430A4" w:rsidRDefault="00810828" w:rsidP="006430A4">
      <w:pPr>
        <w:pStyle w:val="muudetavtekst"/>
      </w:pPr>
      <w:r w:rsidRPr="006430A4">
        <w:rPr>
          <w:b/>
        </w:rPr>
        <w:t>II gruppi kuuluvad valvetöötajad</w:t>
      </w:r>
      <w:r w:rsidRPr="006430A4">
        <w:t xml:space="preserve">, kes täidavad turvaobjekti valvefunktsiooni. Valvetöötaja peamised tööülesanded on turvaobjekti ja selle ümbruse jälgimine ohu ennetamiseks või väljaselgitamiseks. Valvetöötaja töötab kinnitatud töögraafiku alusel vajadusel nii päevastes kui ka öistes erineva pikkusega vahetustes, sõltumata puhkepäevadest ja riigipühadest. Ta töötab nii </w:t>
      </w:r>
      <w:proofErr w:type="spellStart"/>
      <w:r w:rsidRPr="006430A4">
        <w:t>sise</w:t>
      </w:r>
      <w:proofErr w:type="spellEnd"/>
      <w:r w:rsidRPr="006430A4">
        <w:t>- kui ka välitingimustes, sõltumata ilmastikuoludest ning teeb füüsilist pingutust nõudvat tööd (sundasendid, ebaühtlane füüsiline koormus). Valvetöötaja võib kokku puutuda ohuteguritega (emotsionaalsed ja füüsilised rünnakud, kõrgendatud emotsionaalne pinge jm). Peamised töövahendid on sidevahendid, gaasipihusti, valveseadmestikud ja tuleohutuspaigaldised olenevalt tööülesannetest.</w:t>
      </w:r>
      <w:r w:rsidRPr="006430A4">
        <w:rPr>
          <w:rStyle w:val="FootnoteReference"/>
        </w:rPr>
        <w:footnoteReference w:id="22"/>
      </w:r>
    </w:p>
    <w:p w14:paraId="014275F0" w14:textId="77777777" w:rsidR="00A05FBF" w:rsidRPr="006430A4" w:rsidRDefault="00A05FBF" w:rsidP="006430A4">
      <w:pPr>
        <w:pStyle w:val="muudetavtekst"/>
      </w:pPr>
    </w:p>
    <w:p w14:paraId="7C7DCE2C" w14:textId="77777777" w:rsidR="00810828" w:rsidRPr="006430A4" w:rsidRDefault="00810828" w:rsidP="006430A4">
      <w:pPr>
        <w:pStyle w:val="muudetavtekst"/>
      </w:pPr>
      <w:r w:rsidRPr="006430A4">
        <w:t>Turvamises osaleva turvateenistuja töö on seotud suuremate riskidega, mille korral on oluline füüsiline ja vaimne valmisolek. Töö sisaldab regulaarseid füüsilisi õppuseid ja treeninguid. Suurem osa turvatöötajaid töötab vahetustega, sealhulgas öösel.</w:t>
      </w:r>
    </w:p>
    <w:p w14:paraId="615FB1D9" w14:textId="77777777" w:rsidR="00A05FBF" w:rsidRPr="006430A4" w:rsidRDefault="00A05FBF" w:rsidP="006430A4">
      <w:pPr>
        <w:pStyle w:val="muudetavtekst"/>
      </w:pPr>
    </w:p>
    <w:p w14:paraId="015B6F8A" w14:textId="381CEC77" w:rsidR="00810828" w:rsidRPr="006430A4" w:rsidRDefault="00810828" w:rsidP="006430A4">
      <w:pPr>
        <w:pStyle w:val="muudetavtekst"/>
      </w:pPr>
      <w:r w:rsidRPr="006430A4">
        <w:t>Valvamises osaleva valvetöötaja töö ei eelda samade kehaliste nõuete täitmist, nagu on turvamises</w:t>
      </w:r>
      <w:r w:rsidRPr="006430A4" w:rsidDel="00D91B24">
        <w:t xml:space="preserve"> </w:t>
      </w:r>
      <w:r w:rsidR="00D91B24">
        <w:t xml:space="preserve">osalevatel </w:t>
      </w:r>
      <w:r w:rsidRPr="006430A4">
        <w:t>turvatöötajatel ja turvajuhtidel, kuid üldine füüsiline ettevalmistus on ka II grupil oluline.</w:t>
      </w:r>
    </w:p>
    <w:p w14:paraId="11834EF6" w14:textId="77777777" w:rsidR="00A05FBF" w:rsidRPr="006430A4" w:rsidRDefault="00A05FBF" w:rsidP="006430A4">
      <w:pPr>
        <w:pStyle w:val="muudetavtekst"/>
      </w:pPr>
    </w:p>
    <w:p w14:paraId="2BD2B6DC" w14:textId="258C56DF" w:rsidR="00810828" w:rsidRPr="006430A4" w:rsidRDefault="00810828" w:rsidP="006430A4">
      <w:pPr>
        <w:pStyle w:val="muudetavtekst"/>
      </w:pPr>
      <w:r w:rsidRPr="006430A4">
        <w:rPr>
          <w:b/>
        </w:rPr>
        <w:t xml:space="preserve">Lõike </w:t>
      </w:r>
      <w:r w:rsidR="00ED086D" w:rsidRPr="006430A4">
        <w:rPr>
          <w:b/>
          <w:bCs/>
        </w:rPr>
        <w:t>3</w:t>
      </w:r>
      <w:r w:rsidRPr="006430A4">
        <w:t xml:space="preserve"> kohaselt peab turvateenistuja terviseseisund võimaldama töötada järgmistes tingimustes ja olukordades:</w:t>
      </w:r>
    </w:p>
    <w:p w14:paraId="5A354696" w14:textId="0F644C12" w:rsidR="00ED086D" w:rsidRPr="006430A4" w:rsidRDefault="00ED086D" w:rsidP="006430A4">
      <w:pPr>
        <w:pStyle w:val="muudetavtekst"/>
        <w:numPr>
          <w:ilvl w:val="0"/>
          <w:numId w:val="22"/>
        </w:numPr>
      </w:pPr>
      <w:r w:rsidRPr="006430A4">
        <w:t xml:space="preserve">kõrgenenud vaimne pinge ja oht, sealhulgas konflikt, </w:t>
      </w:r>
      <w:proofErr w:type="spellStart"/>
      <w:r w:rsidRPr="006430A4">
        <w:t>psühhoemotsionaalne</w:t>
      </w:r>
      <w:proofErr w:type="spellEnd"/>
      <w:r w:rsidRPr="006430A4">
        <w:t xml:space="preserve"> pinge ja stress;</w:t>
      </w:r>
    </w:p>
    <w:p w14:paraId="48E1BD29" w14:textId="733A3279" w:rsidR="00ED086D" w:rsidRPr="006430A4" w:rsidRDefault="00ED086D" w:rsidP="006430A4">
      <w:pPr>
        <w:pStyle w:val="muudetavtekst"/>
        <w:numPr>
          <w:ilvl w:val="0"/>
          <w:numId w:val="22"/>
        </w:numPr>
      </w:pPr>
      <w:r w:rsidRPr="006430A4">
        <w:t xml:space="preserve">vahetustega töö ning töö- ja puhkeaja režiimi häired, sealhulgas </w:t>
      </w:r>
      <w:proofErr w:type="spellStart"/>
      <w:r w:rsidRPr="006430A4">
        <w:t>öötöö</w:t>
      </w:r>
      <w:proofErr w:type="spellEnd"/>
      <w:r w:rsidRPr="006430A4">
        <w:t>;</w:t>
      </w:r>
    </w:p>
    <w:p w14:paraId="28FF5828" w14:textId="500709B7" w:rsidR="00ED086D" w:rsidRPr="006430A4" w:rsidRDefault="00ED086D" w:rsidP="006430A4">
      <w:pPr>
        <w:pStyle w:val="muudetavtekst"/>
        <w:numPr>
          <w:ilvl w:val="0"/>
          <w:numId w:val="22"/>
        </w:numPr>
      </w:pPr>
      <w:r w:rsidRPr="006430A4">
        <w:t>sundasendid ning koormus luu- ja lihaskonnale;</w:t>
      </w:r>
    </w:p>
    <w:p w14:paraId="66E5D144" w14:textId="390C93A3" w:rsidR="00ED086D" w:rsidRPr="006430A4" w:rsidRDefault="00ED086D" w:rsidP="006430A4">
      <w:pPr>
        <w:pStyle w:val="muudetavtekst"/>
        <w:numPr>
          <w:ilvl w:val="0"/>
          <w:numId w:val="22"/>
        </w:numPr>
      </w:pPr>
      <w:r w:rsidRPr="006430A4">
        <w:t>erinevas mürafoonis vaikse ja tugeva heli kuulmine;</w:t>
      </w:r>
    </w:p>
    <w:p w14:paraId="199A1CA2" w14:textId="3288AC1B" w:rsidR="00ED086D" w:rsidRPr="006430A4" w:rsidRDefault="00ED086D" w:rsidP="006430A4">
      <w:pPr>
        <w:pStyle w:val="muudetavtekst"/>
        <w:numPr>
          <w:ilvl w:val="0"/>
          <w:numId w:val="22"/>
        </w:numPr>
      </w:pPr>
      <w:r w:rsidRPr="006430A4">
        <w:t>töökeskkonna ohuteguritega kokkupuute oht;</w:t>
      </w:r>
    </w:p>
    <w:p w14:paraId="48494127" w14:textId="403F641F" w:rsidR="00ED086D" w:rsidRPr="006430A4" w:rsidRDefault="00ED086D" w:rsidP="006430A4">
      <w:pPr>
        <w:pStyle w:val="muudetavtekst"/>
        <w:numPr>
          <w:ilvl w:val="0"/>
          <w:numId w:val="22"/>
        </w:numPr>
      </w:pPr>
      <w:r w:rsidRPr="006430A4">
        <w:t>raadio- või teiste sidevahendite kasutamine;</w:t>
      </w:r>
    </w:p>
    <w:p w14:paraId="3349EFA3" w14:textId="5AF0CAB5" w:rsidR="00ED086D" w:rsidRPr="006430A4" w:rsidRDefault="00ED086D" w:rsidP="006430A4">
      <w:pPr>
        <w:pStyle w:val="muudetavtekst"/>
        <w:numPr>
          <w:ilvl w:val="0"/>
          <w:numId w:val="22"/>
        </w:numPr>
      </w:pPr>
      <w:r w:rsidRPr="006430A4">
        <w:t>töö kuvariga.</w:t>
      </w:r>
    </w:p>
    <w:p w14:paraId="49557FDA" w14:textId="77777777" w:rsidR="00ED086D" w:rsidRPr="006430A4" w:rsidRDefault="00ED086D" w:rsidP="006430A4">
      <w:pPr>
        <w:pStyle w:val="muudetavtekst"/>
        <w:rPr>
          <w:color w:val="000000"/>
        </w:rPr>
      </w:pPr>
    </w:p>
    <w:p w14:paraId="3028E8C1" w14:textId="6B83D5EA" w:rsidR="00810828" w:rsidRDefault="00810828" w:rsidP="006430A4">
      <w:pPr>
        <w:pStyle w:val="muudetavtekst"/>
      </w:pPr>
      <w:r w:rsidRPr="006430A4">
        <w:t>Turvatöötajad võivad seista oma töös silmitsi eluohtlike olukordadega, nt kui turvatöötajat rünnatakse, kasutades enda keha (jalgade või kätega löömine, hammustamine, tõukamine) või abivahendeid kasutades (tuli- või külmrelva kasutamine)</w:t>
      </w:r>
      <w:r w:rsidR="00D91B24">
        <w:t>.</w:t>
      </w:r>
    </w:p>
    <w:p w14:paraId="460C9E96" w14:textId="77777777" w:rsidR="00D91B24" w:rsidRPr="006430A4" w:rsidRDefault="00D91B24" w:rsidP="006430A4">
      <w:pPr>
        <w:pStyle w:val="muudetavtekst"/>
        <w:rPr>
          <w:color w:val="000000"/>
        </w:rPr>
      </w:pPr>
    </w:p>
    <w:p w14:paraId="2C75FFA4" w14:textId="049AAC0E" w:rsidR="00810828" w:rsidRPr="006430A4" w:rsidRDefault="00810828" w:rsidP="006430A4">
      <w:pPr>
        <w:pStyle w:val="muudetavtekst"/>
      </w:pPr>
      <w:r w:rsidRPr="006430A4">
        <w:t xml:space="preserve">Turvatöötaja töö on nii füüsiliselt kui ka vaimselt pingeline. See tähendab, et töö nõuab turvatöötajalt nii füüsilist kui vaimset tugevust. </w:t>
      </w:r>
      <w:r w:rsidR="00D91B24">
        <w:t>E</w:t>
      </w:r>
      <w:r w:rsidRPr="006430A4">
        <w:t>sineb stressirohkeid olukordi, kui näiteks tuleb isiku rünnet tõrjuda või isikuid kinni pidada või ka nt poevarguse korral ka isikuid taga ajada. Turvatöötajad töötavad sageli öösiti, nädalavahetustel ja pühadel. Töövahetused võivad olla pikad ja pingelised</w:t>
      </w:r>
      <w:r w:rsidR="009648F5">
        <w:t xml:space="preserve">. </w:t>
      </w:r>
    </w:p>
    <w:p w14:paraId="7DD95E1F" w14:textId="77777777" w:rsidR="00E13597" w:rsidRPr="006430A4" w:rsidRDefault="00E13597" w:rsidP="006430A4">
      <w:pPr>
        <w:pStyle w:val="muudetavtekst"/>
      </w:pPr>
    </w:p>
    <w:p w14:paraId="45DD1404" w14:textId="71978C55" w:rsidR="00810828" w:rsidRPr="006430A4" w:rsidRDefault="00810828" w:rsidP="006430A4">
      <w:pPr>
        <w:pStyle w:val="muudetavtekst"/>
      </w:pPr>
      <w:r w:rsidRPr="006430A4">
        <w:lastRenderedPageBreak/>
        <w:t xml:space="preserve">Selleks, et turvateenistuja oleks võimeline töötama stressirohkes ja ka ohtlikus olukorras, kandma kaitsevarustust, kasutama erivahendeid, kandma ja kasutama relva ning hakkama saama muude tema tööks vajalike ülesannetega, peab turvateenistuja vastama tervisenõuetele, </w:t>
      </w:r>
      <w:r w:rsidR="00D91B24">
        <w:t>mis on väljatöötatud</w:t>
      </w:r>
      <w:r w:rsidRPr="006430A4">
        <w:t xml:space="preserve"> turvateenistujate tööülesandeid arvestades.</w:t>
      </w:r>
    </w:p>
    <w:p w14:paraId="09710BF7" w14:textId="77777777" w:rsidR="00E13597" w:rsidRPr="006430A4" w:rsidRDefault="00E13597" w:rsidP="006430A4">
      <w:pPr>
        <w:pStyle w:val="muudetavtekst"/>
      </w:pPr>
    </w:p>
    <w:p w14:paraId="3B3194EC" w14:textId="5D2D4EC5" w:rsidR="00810828" w:rsidRPr="006430A4" w:rsidRDefault="00810828" w:rsidP="006430A4">
      <w:pPr>
        <w:pStyle w:val="muudetavtekst"/>
      </w:pPr>
      <w:r w:rsidRPr="00E070C9">
        <w:rPr>
          <w:b/>
          <w:bCs/>
        </w:rPr>
        <w:t xml:space="preserve">Lõike </w:t>
      </w:r>
      <w:r w:rsidR="00A05FBF" w:rsidRPr="00E070C9">
        <w:rPr>
          <w:b/>
          <w:bCs/>
        </w:rPr>
        <w:t>4</w:t>
      </w:r>
      <w:r w:rsidR="00A05FBF" w:rsidRPr="00E070C9">
        <w:t xml:space="preserve"> </w:t>
      </w:r>
      <w:r w:rsidRPr="00E070C9">
        <w:t xml:space="preserve">kohaselt peab </w:t>
      </w:r>
      <w:r w:rsidR="00A05FBF" w:rsidRPr="00E070C9">
        <w:t xml:space="preserve">I </w:t>
      </w:r>
      <w:r w:rsidRPr="00E070C9">
        <w:t>grup</w:t>
      </w:r>
      <w:r w:rsidR="00D91B24" w:rsidRPr="00E070C9">
        <w:t>p</w:t>
      </w:r>
      <w:r w:rsidRPr="00E070C9">
        <w:t xml:space="preserve">i kuuluva turvateenistuja terviseseisund võimaldama </w:t>
      </w:r>
      <w:r w:rsidR="00D91B24" w:rsidRPr="00E070C9">
        <w:t xml:space="preserve">tal </w:t>
      </w:r>
      <w:r w:rsidRPr="00E070C9">
        <w:t xml:space="preserve">töötada </w:t>
      </w:r>
      <w:r w:rsidR="00ED086D" w:rsidRPr="00E070C9">
        <w:t xml:space="preserve">lisaks lõikes </w:t>
      </w:r>
      <w:r w:rsidR="00A05FBF" w:rsidRPr="00E070C9">
        <w:t xml:space="preserve">3 </w:t>
      </w:r>
      <w:r w:rsidR="00ED086D" w:rsidRPr="00E070C9">
        <w:t xml:space="preserve">nimetatud tingimustele </w:t>
      </w:r>
      <w:r w:rsidR="004D3596" w:rsidRPr="00E070C9">
        <w:t>ka</w:t>
      </w:r>
      <w:r w:rsidRPr="00E070C9">
        <w:t xml:space="preserve"> olukordades</w:t>
      </w:r>
      <w:r w:rsidR="00ED086D" w:rsidRPr="00E070C9">
        <w:t xml:space="preserve">, kus tuleb kanda </w:t>
      </w:r>
      <w:r w:rsidR="00E90E4D" w:rsidRPr="00E070C9">
        <w:t>organismi soojusvahetust häiriva</w:t>
      </w:r>
      <w:r w:rsidR="00A05FBF" w:rsidRPr="00E070C9">
        <w:t>t</w:t>
      </w:r>
      <w:r w:rsidR="00E90E4D" w:rsidRPr="00E070C9">
        <w:t xml:space="preserve"> kaitseriietust</w:t>
      </w:r>
      <w:r w:rsidR="00A05FBF" w:rsidRPr="00E070C9">
        <w:t xml:space="preserve"> ning</w:t>
      </w:r>
      <w:r w:rsidR="00BD1BE3" w:rsidRPr="00E070C9">
        <w:t xml:space="preserve"> </w:t>
      </w:r>
      <w:r w:rsidR="00E90E4D" w:rsidRPr="00E070C9">
        <w:t>relva ja erivahendit</w:t>
      </w:r>
      <w:r w:rsidR="00622F1D" w:rsidRPr="00E070C9">
        <w:t xml:space="preserve"> ning esineda võib ebaühtlase füüsilise koormuse olukordi.</w:t>
      </w:r>
    </w:p>
    <w:p w14:paraId="5DFA310E" w14:textId="77777777" w:rsidR="00E13597" w:rsidRPr="006430A4" w:rsidRDefault="00E13597" w:rsidP="006430A4">
      <w:pPr>
        <w:pStyle w:val="muudetavtekst"/>
      </w:pPr>
    </w:p>
    <w:p w14:paraId="23A32C58" w14:textId="34728717" w:rsidR="00810828" w:rsidRPr="006430A4" w:rsidRDefault="00E13597" w:rsidP="006430A4">
      <w:pPr>
        <w:pStyle w:val="muudetavtekst"/>
        <w:rPr>
          <w:b/>
        </w:rPr>
      </w:pPr>
      <w:r w:rsidRPr="006430A4">
        <w:rPr>
          <w:b/>
          <w:bCs/>
        </w:rPr>
        <w:t>Eelnõu</w:t>
      </w:r>
      <w:r w:rsidR="00810828" w:rsidRPr="006430A4" w:rsidDel="00D91B24">
        <w:rPr>
          <w:b/>
        </w:rPr>
        <w:t xml:space="preserve"> </w:t>
      </w:r>
      <w:r w:rsidR="00D91B24">
        <w:rPr>
          <w:b/>
          <w:bCs/>
        </w:rPr>
        <w:t>§-s</w:t>
      </w:r>
      <w:r w:rsidR="00D91B24" w:rsidRPr="006430A4">
        <w:rPr>
          <w:b/>
        </w:rPr>
        <w:t xml:space="preserve"> </w:t>
      </w:r>
      <w:r w:rsidR="004C0EDA" w:rsidRPr="006430A4">
        <w:rPr>
          <w:b/>
        </w:rPr>
        <w:t xml:space="preserve">11 </w:t>
      </w:r>
      <w:r w:rsidR="00810828" w:rsidRPr="006430A4">
        <w:rPr>
          <w:b/>
        </w:rPr>
        <w:t xml:space="preserve">sätestatakse turvateenistuja tervisenõuded ja turvateenistuja tööülesannete täitmist takistavad tervisehäired. </w:t>
      </w:r>
    </w:p>
    <w:p w14:paraId="45E8F3FA" w14:textId="77777777" w:rsidR="00810828" w:rsidRPr="006430A4" w:rsidRDefault="00810828" w:rsidP="006430A4">
      <w:pPr>
        <w:pStyle w:val="muudetavtekst"/>
      </w:pPr>
    </w:p>
    <w:p w14:paraId="2D4269B2" w14:textId="5DECA343" w:rsidR="007A3A60" w:rsidRPr="006430A4" w:rsidRDefault="00810828" w:rsidP="006430A4">
      <w:pPr>
        <w:pStyle w:val="muudetavtekst"/>
      </w:pPr>
      <w:r w:rsidRPr="006430A4">
        <w:rPr>
          <w:b/>
          <w:bCs/>
        </w:rPr>
        <w:t>Lõike 1</w:t>
      </w:r>
      <w:r w:rsidRPr="006430A4">
        <w:t xml:space="preserve"> järgi kehtestatakse </w:t>
      </w:r>
      <w:r w:rsidR="00D91B24">
        <w:t xml:space="preserve">käesoleva määruse lisas 2 </w:t>
      </w:r>
      <w:r w:rsidRPr="006430A4">
        <w:t xml:space="preserve">turvateenistuja tervisenõuded ja turvateenistuja tööülesannete täitmist takistavate tervisehäirete loetelu, mida tuleb turvateenistuja terviseseisundit hinnates järgida. </w:t>
      </w:r>
      <w:r w:rsidR="007A3A60" w:rsidRPr="006430A4">
        <w:t xml:space="preserve">Turvateenistujale pandud tööülesannete täitmist takistavate tervisehäirete loetelu on </w:t>
      </w:r>
      <w:r w:rsidR="00D24281">
        <w:t>esitatud</w:t>
      </w:r>
      <w:r w:rsidR="00D24281" w:rsidRPr="006430A4">
        <w:t xml:space="preserve"> </w:t>
      </w:r>
      <w:r w:rsidR="007A3A60" w:rsidRPr="006430A4">
        <w:t>lisas 2 tabelina. Tabelis on välja toodud absoluutsed (A) ja suhtelised (B)</w:t>
      </w:r>
      <w:r w:rsidR="00D24281">
        <w:t xml:space="preserve"> </w:t>
      </w:r>
      <w:r w:rsidR="00D24281" w:rsidRPr="006430A4">
        <w:t>vastunäidustused</w:t>
      </w:r>
      <w:r w:rsidR="007A3A60" w:rsidRPr="006430A4">
        <w:t>.</w:t>
      </w:r>
      <w:r w:rsidR="006044E7" w:rsidRPr="006430A4">
        <w:t xml:space="preserve"> Varasemalt puudus selge regulatsioon, mille alusel saaksid töötervishoiuarstid hinnata, kas isik võiks turvateenistujana töötada.</w:t>
      </w:r>
    </w:p>
    <w:p w14:paraId="4DCFD9AE" w14:textId="77777777" w:rsidR="007A3A60" w:rsidRPr="006430A4" w:rsidRDefault="007A3A60" w:rsidP="006430A4">
      <w:pPr>
        <w:pStyle w:val="muudetavtekst"/>
      </w:pPr>
    </w:p>
    <w:p w14:paraId="1F4EB181" w14:textId="356CC782" w:rsidR="00D24281" w:rsidRDefault="00810828" w:rsidP="006430A4">
      <w:pPr>
        <w:pStyle w:val="muudetavtekst"/>
      </w:pPr>
      <w:r w:rsidRPr="006430A4">
        <w:t xml:space="preserve">Turvateenistujale pandud kohustuste täitmist takistavate tervisehäirete loetelu aluseks on võetud nii turvateenistuja tegevuseks vajalikud funktsionaalsed võimed ja tegevusega seonduvad terviseriskid. Vastunäidustuste määramisel on arvestatud ravivõimaluste arengut, tervisehäire iseloomu ja selle tavapärast kulgu. Samuti on lisas </w:t>
      </w:r>
      <w:r w:rsidR="00D24281">
        <w:t xml:space="preserve">2 </w:t>
      </w:r>
      <w:r w:rsidRPr="006430A4">
        <w:t>nimetatud tervisehäirete loetelu koostamisel võetud arvesse nii vanglateenistujate</w:t>
      </w:r>
      <w:r w:rsidR="00D24281">
        <w:t>le</w:t>
      </w:r>
      <w:r w:rsidRPr="006430A4">
        <w:t xml:space="preserve"> kui ka politseiametnikele kehtestatud nõude</w:t>
      </w:r>
      <w:r w:rsidR="00D24281">
        <w:t>i</w:t>
      </w:r>
      <w:r w:rsidRPr="006430A4">
        <w:t>d, kuna turvateenistuja töö</w:t>
      </w:r>
      <w:r w:rsidR="00D24281">
        <w:t xml:space="preserve"> </w:t>
      </w:r>
      <w:r w:rsidRPr="006430A4">
        <w:t xml:space="preserve">iseloom ja ülesannete täitmisest </w:t>
      </w:r>
      <w:r w:rsidR="00D24281">
        <w:t xml:space="preserve">tulenevad </w:t>
      </w:r>
      <w:r w:rsidRPr="006430A4">
        <w:t>riskid tervisele on üsna sarnased. Kõigil nende elukutsete esindajatel tuleb oma töös kokku puutuda nii kõrgendatud vaimse pinge</w:t>
      </w:r>
      <w:r w:rsidR="00D24281">
        <w:t xml:space="preserve"> kui ka</w:t>
      </w:r>
      <w:r w:rsidRPr="006430A4">
        <w:t xml:space="preserve"> vahetus</w:t>
      </w:r>
      <w:r w:rsidR="00D24281">
        <w:t>t</w:t>
      </w:r>
      <w:r w:rsidRPr="006430A4">
        <w:t>ega tööga</w:t>
      </w:r>
      <w:r w:rsidR="00D24281">
        <w:t>.</w:t>
      </w:r>
      <w:r w:rsidRPr="006430A4">
        <w:t xml:space="preserve"> </w:t>
      </w:r>
      <w:r w:rsidR="00D24281">
        <w:t>T</w:t>
      </w:r>
      <w:r w:rsidRPr="006430A4">
        <w:t>öö iseloomuga kaasne</w:t>
      </w:r>
      <w:r w:rsidR="00D24281">
        <w:t>b</w:t>
      </w:r>
      <w:r w:rsidRPr="006430A4">
        <w:t xml:space="preserve"> tihti sundasend ning koormus luu-</w:t>
      </w:r>
      <w:r w:rsidR="004C0EDA" w:rsidRPr="006430A4">
        <w:t xml:space="preserve"> </w:t>
      </w:r>
      <w:r w:rsidRPr="006430A4">
        <w:t xml:space="preserve">ja lihaskonnale. Kuid, kuna kogu töö iseloom </w:t>
      </w:r>
      <w:r w:rsidR="00D24281">
        <w:t xml:space="preserve">ja </w:t>
      </w:r>
      <w:r w:rsidRPr="006430A4">
        <w:t xml:space="preserve">ohutegurid ei ole </w:t>
      </w:r>
      <w:r w:rsidR="00D24281">
        <w:t xml:space="preserve">turvateenistujatel vanglateenistujate ja politseiametnikega </w:t>
      </w:r>
      <w:r w:rsidR="00D24281" w:rsidRPr="006430A4">
        <w:t>võrd</w:t>
      </w:r>
      <w:r w:rsidR="00D24281">
        <w:t>se</w:t>
      </w:r>
      <w:r w:rsidR="00D24281" w:rsidRPr="006430A4">
        <w:t>d</w:t>
      </w:r>
      <w:r w:rsidRPr="006430A4">
        <w:t>, siis ei ole tervisenõudeid täiesti ühetaoliselt kehtestatud.</w:t>
      </w:r>
    </w:p>
    <w:p w14:paraId="4E6B3607" w14:textId="77777777" w:rsidR="00D24281" w:rsidRDefault="00D24281" w:rsidP="006430A4">
      <w:pPr>
        <w:pStyle w:val="muudetavtekst"/>
      </w:pPr>
    </w:p>
    <w:p w14:paraId="14E486A7" w14:textId="137D5DE1" w:rsidR="00810828" w:rsidRPr="006430A4" w:rsidRDefault="00D24281" w:rsidP="006430A4">
      <w:pPr>
        <w:pStyle w:val="muudetavtekst"/>
      </w:pPr>
      <w:r>
        <w:t>Järgnevalt toome välja konkreetsed nõuded turvateenistuja tervisele.</w:t>
      </w:r>
    </w:p>
    <w:p w14:paraId="1E0E7D6D" w14:textId="77777777" w:rsidR="00810828" w:rsidRPr="006430A4" w:rsidRDefault="00810828" w:rsidP="006430A4">
      <w:pPr>
        <w:pStyle w:val="muudetavtekst"/>
      </w:pPr>
    </w:p>
    <w:p w14:paraId="54C01BDF" w14:textId="3769BDD1" w:rsidR="00810828" w:rsidRPr="006430A4" w:rsidRDefault="00D24281" w:rsidP="006430A4">
      <w:pPr>
        <w:pStyle w:val="muudetavtekst"/>
        <w:rPr>
          <w:b/>
          <w:bCs/>
        </w:rPr>
      </w:pPr>
      <w:r>
        <w:rPr>
          <w:b/>
          <w:bCs/>
        </w:rPr>
        <w:t>T</w:t>
      </w:r>
      <w:r w:rsidR="00810828" w:rsidRPr="006430A4">
        <w:rPr>
          <w:b/>
          <w:bCs/>
        </w:rPr>
        <w:t>urvateenistuja nägemine peab vastama nõuetele ja võimaldama tal:</w:t>
      </w:r>
    </w:p>
    <w:p w14:paraId="68FA25E8" w14:textId="438D55CB" w:rsidR="00810828" w:rsidRPr="006430A4" w:rsidRDefault="00810828" w:rsidP="006430A4">
      <w:pPr>
        <w:pStyle w:val="muudetavtekst"/>
        <w:numPr>
          <w:ilvl w:val="0"/>
          <w:numId w:val="19"/>
        </w:numPr>
        <w:rPr>
          <w:color w:val="000000"/>
        </w:rPr>
      </w:pPr>
      <w:r w:rsidRPr="006430A4">
        <w:rPr>
          <w:color w:val="000000"/>
        </w:rPr>
        <w:t>hinnata halva nähtavusega tingimustes ohtu visuaalselt;</w:t>
      </w:r>
    </w:p>
    <w:p w14:paraId="5F8D24B3" w14:textId="07899106" w:rsidR="00810828" w:rsidRPr="006430A4" w:rsidRDefault="00810828" w:rsidP="006430A4">
      <w:pPr>
        <w:pStyle w:val="muudetavtekst"/>
        <w:numPr>
          <w:ilvl w:val="0"/>
          <w:numId w:val="19"/>
        </w:numPr>
        <w:rPr>
          <w:color w:val="000000"/>
        </w:rPr>
      </w:pPr>
      <w:r w:rsidRPr="006430A4">
        <w:rPr>
          <w:color w:val="000000"/>
        </w:rPr>
        <w:t>lugeda tänavasilte ja majanumbreid;</w:t>
      </w:r>
    </w:p>
    <w:p w14:paraId="44C5C4B0" w14:textId="1EDFB759" w:rsidR="00810828" w:rsidRPr="006430A4" w:rsidRDefault="00810828" w:rsidP="006430A4">
      <w:pPr>
        <w:pStyle w:val="muudetavtekst"/>
        <w:numPr>
          <w:ilvl w:val="0"/>
          <w:numId w:val="19"/>
        </w:numPr>
        <w:rPr>
          <w:color w:val="000000"/>
        </w:rPr>
      </w:pPr>
      <w:r w:rsidRPr="006430A4">
        <w:rPr>
          <w:color w:val="000000"/>
        </w:rPr>
        <w:t>lugeda esitatud dokumente;</w:t>
      </w:r>
    </w:p>
    <w:p w14:paraId="72176FB9" w14:textId="0FF75760" w:rsidR="00810828" w:rsidRPr="006430A4" w:rsidRDefault="00810828" w:rsidP="006430A4">
      <w:pPr>
        <w:pStyle w:val="muudetavtekst"/>
        <w:numPr>
          <w:ilvl w:val="0"/>
          <w:numId w:val="19"/>
        </w:numPr>
        <w:rPr>
          <w:color w:val="000000"/>
        </w:rPr>
      </w:pPr>
      <w:r w:rsidRPr="006430A4">
        <w:rPr>
          <w:color w:val="000000"/>
        </w:rPr>
        <w:t>lugeda juhiseid;</w:t>
      </w:r>
    </w:p>
    <w:p w14:paraId="0825F99B" w14:textId="6EF389B8" w:rsidR="00810828" w:rsidRPr="006430A4" w:rsidRDefault="00810828" w:rsidP="006430A4">
      <w:pPr>
        <w:pStyle w:val="muudetavtekst"/>
        <w:numPr>
          <w:ilvl w:val="0"/>
          <w:numId w:val="19"/>
        </w:numPr>
        <w:rPr>
          <w:color w:val="000000"/>
        </w:rPr>
      </w:pPr>
      <w:r w:rsidRPr="006430A4">
        <w:rPr>
          <w:color w:val="000000"/>
        </w:rPr>
        <w:t>juhtida mootorsõidukit;</w:t>
      </w:r>
    </w:p>
    <w:p w14:paraId="33E56A47" w14:textId="6EA3CF84" w:rsidR="00810828" w:rsidRPr="006430A4" w:rsidRDefault="00810828" w:rsidP="006430A4">
      <w:pPr>
        <w:pStyle w:val="muudetavtekst"/>
        <w:numPr>
          <w:ilvl w:val="0"/>
          <w:numId w:val="19"/>
        </w:numPr>
        <w:rPr>
          <w:color w:val="000000"/>
        </w:rPr>
      </w:pPr>
      <w:r w:rsidRPr="006430A4">
        <w:rPr>
          <w:color w:val="000000"/>
        </w:rPr>
        <w:t>tuvastada kaugustelt nägusid ja detaile ohu hindamiseks</w:t>
      </w:r>
      <w:r w:rsidR="00D24281">
        <w:rPr>
          <w:color w:val="000000"/>
        </w:rPr>
        <w:t>;</w:t>
      </w:r>
    </w:p>
    <w:p w14:paraId="032AFDC3" w14:textId="1D5CFDEE" w:rsidR="00810828" w:rsidRPr="006430A4" w:rsidRDefault="00810828" w:rsidP="006430A4">
      <w:pPr>
        <w:pStyle w:val="muudetavtekst"/>
        <w:numPr>
          <w:ilvl w:val="0"/>
          <w:numId w:val="19"/>
        </w:numPr>
        <w:rPr>
          <w:color w:val="000000"/>
        </w:rPr>
      </w:pPr>
      <w:r w:rsidRPr="006430A4">
        <w:rPr>
          <w:color w:val="000000"/>
        </w:rPr>
        <w:t>liikuda pimedas ja hämaras keskkonnas</w:t>
      </w:r>
      <w:r w:rsidR="00D24281">
        <w:rPr>
          <w:color w:val="000000"/>
        </w:rPr>
        <w:t>.</w:t>
      </w:r>
    </w:p>
    <w:p w14:paraId="2355DEC2" w14:textId="77777777" w:rsidR="00810828" w:rsidRPr="006430A4" w:rsidRDefault="00810828" w:rsidP="006430A4">
      <w:pPr>
        <w:pStyle w:val="muudetavtekst"/>
        <w:rPr>
          <w:color w:val="000000"/>
        </w:rPr>
      </w:pPr>
    </w:p>
    <w:p w14:paraId="75CD0BB2" w14:textId="368E3C00" w:rsidR="00810828" w:rsidRPr="006430A4" w:rsidRDefault="00810828" w:rsidP="006430A4">
      <w:pPr>
        <w:pStyle w:val="muudetavtekst"/>
      </w:pPr>
      <w:r w:rsidRPr="006430A4">
        <w:t>Eelenvast lähtuvalt:</w:t>
      </w:r>
    </w:p>
    <w:p w14:paraId="3E1F2B6F" w14:textId="3AE93A87" w:rsidR="00EA1F8C" w:rsidRPr="006430A4" w:rsidRDefault="00C4211D" w:rsidP="006430A4">
      <w:pPr>
        <w:pStyle w:val="TableParagraph"/>
        <w:numPr>
          <w:ilvl w:val="0"/>
          <w:numId w:val="31"/>
        </w:numPr>
        <w:spacing w:line="240" w:lineRule="auto"/>
        <w:jc w:val="both"/>
        <w:rPr>
          <w:bCs/>
          <w:sz w:val="24"/>
          <w:szCs w:val="24"/>
        </w:rPr>
      </w:pPr>
      <w:r w:rsidRPr="006430A4">
        <w:rPr>
          <w:bCs/>
          <w:sz w:val="24"/>
          <w:szCs w:val="24"/>
        </w:rPr>
        <w:t>p</w:t>
      </w:r>
      <w:r w:rsidR="00EA1F8C" w:rsidRPr="006430A4">
        <w:rPr>
          <w:bCs/>
          <w:sz w:val="24"/>
          <w:szCs w:val="24"/>
        </w:rPr>
        <w:t>aremini nägeva silma korrigeeritud nägemisteravus ei tohi olla alla 0,8</w:t>
      </w:r>
      <w:r w:rsidR="00D24281">
        <w:rPr>
          <w:bCs/>
          <w:sz w:val="24"/>
          <w:szCs w:val="24"/>
        </w:rPr>
        <w:t>;</w:t>
      </w:r>
    </w:p>
    <w:p w14:paraId="0D711C8E" w14:textId="02DB6BFC" w:rsidR="00EA1F8C" w:rsidRPr="006430A4" w:rsidRDefault="00C4211D" w:rsidP="006430A4">
      <w:pPr>
        <w:pStyle w:val="TableParagraph"/>
        <w:numPr>
          <w:ilvl w:val="0"/>
          <w:numId w:val="31"/>
        </w:numPr>
        <w:spacing w:line="240" w:lineRule="auto"/>
        <w:jc w:val="both"/>
        <w:rPr>
          <w:bCs/>
          <w:sz w:val="24"/>
          <w:szCs w:val="24"/>
        </w:rPr>
      </w:pPr>
      <w:r w:rsidRPr="006430A4">
        <w:rPr>
          <w:bCs/>
          <w:sz w:val="24"/>
          <w:szCs w:val="24"/>
        </w:rPr>
        <w:t>k</w:t>
      </w:r>
      <w:r w:rsidR="00EA1F8C" w:rsidRPr="006430A4">
        <w:rPr>
          <w:bCs/>
          <w:sz w:val="24"/>
          <w:szCs w:val="24"/>
        </w:rPr>
        <w:t>orrigeerimata nägemisteravus on lubatud mitte vähem kui 0,2</w:t>
      </w:r>
      <w:r w:rsidR="00D24281">
        <w:rPr>
          <w:bCs/>
          <w:sz w:val="24"/>
          <w:szCs w:val="24"/>
        </w:rPr>
        <w:t>.</w:t>
      </w:r>
    </w:p>
    <w:p w14:paraId="30FAF0CA" w14:textId="77777777" w:rsidR="00810828" w:rsidRPr="006430A4" w:rsidRDefault="00810828" w:rsidP="006430A4">
      <w:pPr>
        <w:pStyle w:val="muudetavtekst"/>
      </w:pPr>
    </w:p>
    <w:p w14:paraId="25F454D8" w14:textId="21A543F5" w:rsidR="00810828" w:rsidRPr="006430A4" w:rsidRDefault="00810828" w:rsidP="006430A4">
      <w:pPr>
        <w:pStyle w:val="muudetavtekst"/>
      </w:pPr>
      <w:r w:rsidRPr="006430A4">
        <w:t xml:space="preserve">Tervisekontrollis on lubatud kasutada kontaktläätsesid ja prille. </w:t>
      </w:r>
    </w:p>
    <w:p w14:paraId="2967A5AE" w14:textId="77777777" w:rsidR="00810828" w:rsidRPr="006430A4" w:rsidRDefault="00810828" w:rsidP="006430A4">
      <w:pPr>
        <w:pStyle w:val="muudetavtekst"/>
        <w:rPr>
          <w:color w:val="000000"/>
        </w:rPr>
      </w:pPr>
    </w:p>
    <w:p w14:paraId="084BDB6E" w14:textId="31FC4921" w:rsidR="00810828" w:rsidRPr="006430A4" w:rsidRDefault="00810828" w:rsidP="006430A4">
      <w:pPr>
        <w:pStyle w:val="muudetavtekst"/>
        <w:rPr>
          <w:b/>
          <w:bCs/>
          <w:color w:val="000000"/>
        </w:rPr>
      </w:pPr>
      <w:r w:rsidRPr="006430A4">
        <w:rPr>
          <w:b/>
          <w:color w:val="000000"/>
        </w:rPr>
        <w:t>Turvateenistuja kuulmine peab vastama nõuetele ja võimaldama tal:</w:t>
      </w:r>
    </w:p>
    <w:p w14:paraId="612DCEEB" w14:textId="3D92560F" w:rsidR="00810828" w:rsidRPr="006430A4" w:rsidRDefault="00810828" w:rsidP="006430A4">
      <w:pPr>
        <w:pStyle w:val="muudetavtekst"/>
        <w:numPr>
          <w:ilvl w:val="0"/>
          <w:numId w:val="18"/>
        </w:numPr>
        <w:rPr>
          <w:color w:val="000000"/>
        </w:rPr>
      </w:pPr>
      <w:r w:rsidRPr="006430A4">
        <w:rPr>
          <w:color w:val="000000"/>
        </w:rPr>
        <w:t>suhelda taustmüras;</w:t>
      </w:r>
    </w:p>
    <w:p w14:paraId="356803E9" w14:textId="1E18EEEA" w:rsidR="00810828" w:rsidRPr="006430A4" w:rsidRDefault="00810828" w:rsidP="006430A4">
      <w:pPr>
        <w:pStyle w:val="muudetavtekst"/>
        <w:numPr>
          <w:ilvl w:val="0"/>
          <w:numId w:val="18"/>
        </w:numPr>
        <w:rPr>
          <w:color w:val="000000"/>
        </w:rPr>
      </w:pPr>
      <w:r w:rsidRPr="006430A4">
        <w:rPr>
          <w:color w:val="000000"/>
        </w:rPr>
        <w:t>tuvastada heli allikas ja asukoht;</w:t>
      </w:r>
    </w:p>
    <w:p w14:paraId="726AC2C1" w14:textId="7264BFA4" w:rsidR="00810828" w:rsidRPr="006430A4" w:rsidRDefault="00810828" w:rsidP="006430A4">
      <w:pPr>
        <w:pStyle w:val="muudetavtekst"/>
        <w:numPr>
          <w:ilvl w:val="0"/>
          <w:numId w:val="18"/>
        </w:numPr>
        <w:rPr>
          <w:color w:val="000000"/>
        </w:rPr>
      </w:pPr>
      <w:r w:rsidRPr="006430A4">
        <w:rPr>
          <w:color w:val="000000"/>
        </w:rPr>
        <w:lastRenderedPageBreak/>
        <w:t>anda ja vastu võtta juhiseid mürarohkes keskkonnas;</w:t>
      </w:r>
    </w:p>
    <w:p w14:paraId="04BE6066" w14:textId="493787E2" w:rsidR="00810828" w:rsidRPr="006430A4" w:rsidRDefault="00810828" w:rsidP="006430A4">
      <w:pPr>
        <w:pStyle w:val="muudetavtekst"/>
        <w:numPr>
          <w:ilvl w:val="0"/>
          <w:numId w:val="18"/>
        </w:numPr>
        <w:rPr>
          <w:color w:val="000000"/>
        </w:rPr>
      </w:pPr>
      <w:r w:rsidRPr="006430A4">
        <w:rPr>
          <w:color w:val="000000"/>
        </w:rPr>
        <w:t>kasutada sidevahendeid mürakeskkonnas;</w:t>
      </w:r>
    </w:p>
    <w:p w14:paraId="1684ED51" w14:textId="7D693C34" w:rsidR="00810828" w:rsidRPr="006430A4" w:rsidRDefault="00810828" w:rsidP="006430A4">
      <w:pPr>
        <w:pStyle w:val="muudetavtekst"/>
        <w:numPr>
          <w:ilvl w:val="0"/>
          <w:numId w:val="18"/>
        </w:numPr>
        <w:rPr>
          <w:color w:val="000000"/>
        </w:rPr>
      </w:pPr>
      <w:r w:rsidRPr="006430A4">
        <w:rPr>
          <w:color w:val="000000"/>
        </w:rPr>
        <w:t>tuvastada visuaalselt mittenähtavaid ohuallikaid.</w:t>
      </w:r>
    </w:p>
    <w:p w14:paraId="0491021D" w14:textId="77777777" w:rsidR="00810828" w:rsidRPr="006430A4" w:rsidRDefault="00810828" w:rsidP="006430A4">
      <w:pPr>
        <w:pStyle w:val="muudetavtekst"/>
      </w:pPr>
    </w:p>
    <w:p w14:paraId="4A0AC32A" w14:textId="47259A72" w:rsidR="00810828" w:rsidRPr="006430A4" w:rsidRDefault="00810828" w:rsidP="006430A4">
      <w:pPr>
        <w:pStyle w:val="muudetavtekst"/>
      </w:pPr>
      <w:r w:rsidRPr="006430A4">
        <w:t>Selleks, et turvateenistujal oleks võimalik oma tööülesandeid korrektselt täita</w:t>
      </w:r>
      <w:r w:rsidR="002A7C33">
        <w:t>,</w:t>
      </w:r>
      <w:r w:rsidRPr="006430A4" w:rsidDel="002A7C33">
        <w:t xml:space="preserve"> </w:t>
      </w:r>
      <w:r w:rsidRPr="006430A4">
        <w:t>on leitud, et tema kuulmise nõuded peaksid olema järgmised:</w:t>
      </w:r>
    </w:p>
    <w:p w14:paraId="2D3BFD95" w14:textId="08A2F0EB" w:rsidR="00EA1F8C" w:rsidRPr="006430A4" w:rsidRDefault="00EA1F8C" w:rsidP="006430A4">
      <w:pPr>
        <w:pStyle w:val="muudetavtekst"/>
        <w:numPr>
          <w:ilvl w:val="0"/>
          <w:numId w:val="29"/>
        </w:numPr>
        <w:rPr>
          <w:bCs/>
        </w:rPr>
      </w:pPr>
      <w:r w:rsidRPr="006430A4">
        <w:rPr>
          <w:bCs/>
        </w:rPr>
        <w:t xml:space="preserve">I grupis on nõutav kuulmine ilma kuulmise abivahendita paremini kuulvas kõrvas mitte nõrgem kui 40 </w:t>
      </w:r>
      <w:proofErr w:type="spellStart"/>
      <w:r w:rsidRPr="006430A4">
        <w:rPr>
          <w:bCs/>
        </w:rPr>
        <w:t>dB</w:t>
      </w:r>
      <w:proofErr w:type="spellEnd"/>
      <w:r w:rsidRPr="006430A4">
        <w:rPr>
          <w:bCs/>
        </w:rPr>
        <w:t xml:space="preserve"> (0–40 </w:t>
      </w:r>
      <w:proofErr w:type="spellStart"/>
      <w:r w:rsidRPr="006430A4">
        <w:rPr>
          <w:bCs/>
        </w:rPr>
        <w:t>dB</w:t>
      </w:r>
      <w:proofErr w:type="spellEnd"/>
      <w:r w:rsidRPr="006430A4">
        <w:rPr>
          <w:bCs/>
        </w:rPr>
        <w:t xml:space="preserve">) sagedustel 500, 1000, 2000, 3000 ja 4000 Hz ning halvemini kuulvas kõrvas mitte nõrgem kui 60 </w:t>
      </w:r>
      <w:proofErr w:type="spellStart"/>
      <w:r w:rsidRPr="006430A4">
        <w:rPr>
          <w:bCs/>
        </w:rPr>
        <w:t>dB</w:t>
      </w:r>
      <w:proofErr w:type="spellEnd"/>
      <w:r w:rsidRPr="006430A4">
        <w:rPr>
          <w:bCs/>
        </w:rPr>
        <w:t xml:space="preserve"> (0–60 </w:t>
      </w:r>
      <w:proofErr w:type="spellStart"/>
      <w:r w:rsidRPr="006430A4">
        <w:rPr>
          <w:bCs/>
        </w:rPr>
        <w:t>dB</w:t>
      </w:r>
      <w:proofErr w:type="spellEnd"/>
      <w:r w:rsidRPr="006430A4">
        <w:rPr>
          <w:bCs/>
        </w:rPr>
        <w:t>) sagedustel 500, 1000, 2000, 3000 ja 4000 Hz</w:t>
      </w:r>
      <w:r w:rsidR="002A7C33">
        <w:rPr>
          <w:bCs/>
        </w:rPr>
        <w:t>;</w:t>
      </w:r>
    </w:p>
    <w:p w14:paraId="27F6308A" w14:textId="5ADBE7BD" w:rsidR="00EA1F8C" w:rsidRPr="006430A4" w:rsidRDefault="00EA1F8C" w:rsidP="006430A4">
      <w:pPr>
        <w:pStyle w:val="muudetavtekst"/>
        <w:numPr>
          <w:ilvl w:val="0"/>
          <w:numId w:val="29"/>
        </w:numPr>
        <w:rPr>
          <w:bCs/>
        </w:rPr>
      </w:pPr>
      <w:r w:rsidRPr="006430A4">
        <w:rPr>
          <w:bCs/>
        </w:rPr>
        <w:t xml:space="preserve">II on grupis nõutav kuulmine vajaduse korral kuulmise abivahendiga paremini kuulvas kõrvas mitte nõrgem kui 40 </w:t>
      </w:r>
      <w:proofErr w:type="spellStart"/>
      <w:r w:rsidRPr="006430A4">
        <w:rPr>
          <w:bCs/>
        </w:rPr>
        <w:t>dB</w:t>
      </w:r>
      <w:proofErr w:type="spellEnd"/>
      <w:r w:rsidRPr="006430A4">
        <w:rPr>
          <w:bCs/>
        </w:rPr>
        <w:t xml:space="preserve"> (0–40 </w:t>
      </w:r>
      <w:proofErr w:type="spellStart"/>
      <w:r w:rsidRPr="006430A4">
        <w:rPr>
          <w:bCs/>
        </w:rPr>
        <w:t>dB</w:t>
      </w:r>
      <w:proofErr w:type="spellEnd"/>
      <w:r w:rsidRPr="006430A4">
        <w:rPr>
          <w:bCs/>
        </w:rPr>
        <w:t xml:space="preserve">) sagedustel 500, 1000, 2000, 3000 ja 4000 Hz ning halvemini kuulvas kõrvas mitte nõrgem kui 60 </w:t>
      </w:r>
      <w:proofErr w:type="spellStart"/>
      <w:r w:rsidRPr="006430A4">
        <w:rPr>
          <w:bCs/>
        </w:rPr>
        <w:t>dB</w:t>
      </w:r>
      <w:proofErr w:type="spellEnd"/>
      <w:r w:rsidRPr="006430A4">
        <w:rPr>
          <w:bCs/>
        </w:rPr>
        <w:t xml:space="preserve"> (0–60 </w:t>
      </w:r>
      <w:proofErr w:type="spellStart"/>
      <w:r w:rsidRPr="006430A4">
        <w:rPr>
          <w:bCs/>
        </w:rPr>
        <w:t>dB</w:t>
      </w:r>
      <w:proofErr w:type="spellEnd"/>
      <w:r w:rsidRPr="006430A4">
        <w:rPr>
          <w:bCs/>
        </w:rPr>
        <w:t>) sagedustel 500, 1000, 2000, 3000 ja 4000 Hz.</w:t>
      </w:r>
    </w:p>
    <w:p w14:paraId="4C6E5958" w14:textId="77777777" w:rsidR="00E13597" w:rsidRPr="006430A4" w:rsidRDefault="00E13597" w:rsidP="006430A4">
      <w:pPr>
        <w:pStyle w:val="muudetavtekst"/>
        <w:ind w:left="720"/>
        <w:rPr>
          <w:highlight w:val="yellow"/>
        </w:rPr>
      </w:pPr>
    </w:p>
    <w:p w14:paraId="412F97E0" w14:textId="6CEC8C64" w:rsidR="00E13597" w:rsidRPr="006430A4" w:rsidRDefault="00810828" w:rsidP="006430A4">
      <w:pPr>
        <w:pStyle w:val="muudetavtekst"/>
        <w:rPr>
          <w:bCs/>
        </w:rPr>
      </w:pPr>
      <w:r w:rsidRPr="006430A4">
        <w:t xml:space="preserve">Turvateenistuja kuulmise tase peab </w:t>
      </w:r>
      <w:r w:rsidR="00EA1F8C" w:rsidRPr="006430A4">
        <w:rPr>
          <w:bCs/>
        </w:rPr>
        <w:t>olema piisav sidepidamisvahendiga sidepidamiseks ning võimaldama kuulda ohutoone ja raadiosideteateid.</w:t>
      </w:r>
    </w:p>
    <w:p w14:paraId="3936E63D" w14:textId="77777777" w:rsidR="00EA1F8C" w:rsidRPr="006430A4" w:rsidRDefault="00EA1F8C" w:rsidP="006430A4">
      <w:pPr>
        <w:pStyle w:val="muudetavtekst"/>
      </w:pPr>
    </w:p>
    <w:p w14:paraId="76CB341F" w14:textId="7777501A" w:rsidR="00810828" w:rsidRPr="006430A4" w:rsidRDefault="00810828" w:rsidP="006430A4">
      <w:pPr>
        <w:pStyle w:val="muudetavtekst"/>
      </w:pPr>
      <w:r w:rsidRPr="006430A4">
        <w:rPr>
          <w:b/>
        </w:rPr>
        <w:t xml:space="preserve">Absoluutsed vastunäidustused </w:t>
      </w:r>
      <w:r w:rsidRPr="006430A4">
        <w:rPr>
          <w:color w:val="000000"/>
        </w:rPr>
        <w:t xml:space="preserve">on tervisehäired, mille olemasolu takistab ohutult tööülesandeid täita. Näiteks absoluutseks vastunäidustuseks on </w:t>
      </w:r>
      <w:proofErr w:type="spellStart"/>
      <w:r w:rsidRPr="006430A4">
        <w:rPr>
          <w:color w:val="000000"/>
        </w:rPr>
        <w:t>narkolepsia</w:t>
      </w:r>
      <w:proofErr w:type="spellEnd"/>
      <w:r w:rsidRPr="006430A4">
        <w:rPr>
          <w:color w:val="000000"/>
        </w:rPr>
        <w:t>, kuna turvateenistuja ei tohiks tööülesannete täitmise</w:t>
      </w:r>
      <w:r w:rsidR="002A7C33">
        <w:rPr>
          <w:color w:val="000000"/>
        </w:rPr>
        <w:t>l</w:t>
      </w:r>
      <w:r w:rsidRPr="006430A4">
        <w:rPr>
          <w:color w:val="000000"/>
        </w:rPr>
        <w:t xml:space="preserve"> haigus</w:t>
      </w:r>
      <w:r w:rsidR="002A7C33">
        <w:rPr>
          <w:color w:val="000000"/>
        </w:rPr>
        <w:t>es</w:t>
      </w:r>
      <w:r w:rsidRPr="006430A4">
        <w:rPr>
          <w:color w:val="000000"/>
        </w:rPr>
        <w:t xml:space="preserve">t tingituna magama jääda. </w:t>
      </w:r>
      <w:r w:rsidRPr="006430A4">
        <w:t>Samuti on absoluutseks vastunäidustuseks krambihoogude (epilepsia) esinemine, kuna sellega seaks turvateenistuja ohtu nii enda kui teiste ohutuse.</w:t>
      </w:r>
    </w:p>
    <w:p w14:paraId="6C9B8B56" w14:textId="77777777" w:rsidR="00810828" w:rsidRPr="006430A4" w:rsidRDefault="00810828" w:rsidP="006430A4">
      <w:pPr>
        <w:pStyle w:val="muudetavtekst"/>
      </w:pPr>
    </w:p>
    <w:p w14:paraId="263D48AC" w14:textId="3AF67693" w:rsidR="00810828" w:rsidRPr="006430A4" w:rsidRDefault="00810828" w:rsidP="006430A4">
      <w:pPr>
        <w:pStyle w:val="muudetavtekst"/>
      </w:pPr>
      <w:r w:rsidRPr="006430A4">
        <w:rPr>
          <w:b/>
        </w:rPr>
        <w:t xml:space="preserve">Suhtelised vastunäidustused </w:t>
      </w:r>
      <w:r w:rsidRPr="006430A4">
        <w:rPr>
          <w:color w:val="000000"/>
        </w:rPr>
        <w:t>on tervisehäired, mis võivad põhjustada raskusi ülesannete täitmisel, kuid olenevalt tervisehäire raskusastmest, haiguse kulust, ravi tõhususest ning isikust tulenevatest teguritest (kehakaal, füüsiline treenitus ja muu) saab terviseriski avaldumist kontrolli all hoida. Suhteliste vastunäidustuste puhul võib tervisekontrolli tegev arst lubada turvateenistujal tööülesandeid täita, arvestades haiguse iseloomu, tavapärast kulgu, haiguse raskusastet, raviga kompenseeritust ning tööülesannete iseloomu ja vahetu juhi poolt antud hinnangut esinenud takistuste kohta talle määratud tööülesannete täitmisel. Paljude tervisehäirete korral on tööülesannetega eduka hakkamasaamise juures väga tähtis varasem kogemus, tööülesannete tundmine, terminoloogia tundmine ja muu sarnane. Tagatud peab siiski olema töötervishoiuarsti nõutavad töötingimused ja töökorraldus. Näiteks</w:t>
      </w:r>
      <w:r w:rsidR="002A7C33">
        <w:rPr>
          <w:color w:val="000000"/>
        </w:rPr>
        <w:t>,</w:t>
      </w:r>
      <w:r w:rsidRPr="006430A4">
        <w:rPr>
          <w:color w:val="000000"/>
        </w:rPr>
        <w:t xml:space="preserve"> kui isikul on varasemalt esinenud meeleoluhäireid, siis on töötervishoiuarstil võimalik otsustada, kas tegemist on niivõrd tõsise vaimse tervise häirega, </w:t>
      </w:r>
      <w:r w:rsidR="002A7C33">
        <w:rPr>
          <w:color w:val="000000"/>
        </w:rPr>
        <w:t>mis</w:t>
      </w:r>
      <w:r w:rsidR="002A7C33" w:rsidRPr="006430A4">
        <w:rPr>
          <w:color w:val="000000"/>
        </w:rPr>
        <w:t xml:space="preserve"> </w:t>
      </w:r>
      <w:r w:rsidRPr="006430A4">
        <w:rPr>
          <w:color w:val="000000"/>
        </w:rPr>
        <w:t>takistaks isikul tööülesannete täitmist või mitte.</w:t>
      </w:r>
    </w:p>
    <w:p w14:paraId="1819ADA7" w14:textId="77777777" w:rsidR="00810828" w:rsidRPr="006430A4" w:rsidRDefault="00810828" w:rsidP="006430A4">
      <w:pPr>
        <w:pStyle w:val="muudetavtekst"/>
      </w:pPr>
    </w:p>
    <w:p w14:paraId="2C2797DE" w14:textId="55EA3ADB" w:rsidR="00810828" w:rsidRPr="006430A4" w:rsidRDefault="00810828" w:rsidP="006430A4">
      <w:pPr>
        <w:pStyle w:val="muudetavtekst"/>
      </w:pPr>
      <w:r w:rsidRPr="006430A4">
        <w:rPr>
          <w:b/>
          <w:bCs/>
        </w:rPr>
        <w:t>Lõike 2</w:t>
      </w:r>
      <w:r w:rsidRPr="006430A4">
        <w:t xml:space="preserve"> järgi välistab absoluutne meditsiiniline vastunäidustus turvateenistujal tema tööülesannete täitmise jätkamise või turvateenistujana tööle asumise.</w:t>
      </w:r>
    </w:p>
    <w:p w14:paraId="05F9DBF8" w14:textId="77777777" w:rsidR="00810828" w:rsidRPr="006430A4" w:rsidRDefault="00810828" w:rsidP="006430A4">
      <w:pPr>
        <w:pStyle w:val="muudetavtekst"/>
      </w:pPr>
    </w:p>
    <w:p w14:paraId="5D787509" w14:textId="19A47A08" w:rsidR="00810828" w:rsidRPr="006430A4" w:rsidRDefault="00810828" w:rsidP="006430A4">
      <w:pPr>
        <w:pStyle w:val="muudetavtekst"/>
        <w:rPr>
          <w:rFonts w:eastAsiaTheme="minorHAnsi"/>
          <w:lang w:eastAsia="en-US"/>
        </w:rPr>
      </w:pPr>
      <w:r w:rsidRPr="006430A4">
        <w:rPr>
          <w:rFonts w:eastAsiaTheme="minorHAnsi"/>
          <w:b/>
          <w:bCs/>
          <w:lang w:eastAsia="en-US"/>
        </w:rPr>
        <w:t>Lõikes 3</w:t>
      </w:r>
      <w:r w:rsidRPr="006430A4">
        <w:rPr>
          <w:rFonts w:eastAsiaTheme="minorHAnsi"/>
          <w:lang w:eastAsia="en-US"/>
        </w:rPr>
        <w:t xml:space="preserve"> kehtestatakse võimalus jätkata töötamist turvateenistujana ka pärast seda, kui turvateenistujal on tuvastatud meditsiiniline vastunäidustus. Turvateenistujana töö jätkamiseks peavad perioodilises tervisekontrollis olema täidetud järgmised tingimused:</w:t>
      </w:r>
    </w:p>
    <w:p w14:paraId="712EC018" w14:textId="67D9627E" w:rsidR="00810828" w:rsidRPr="006430A4" w:rsidRDefault="00810828" w:rsidP="006430A4">
      <w:pPr>
        <w:pStyle w:val="muudetavtekst"/>
        <w:numPr>
          <w:ilvl w:val="0"/>
          <w:numId w:val="24"/>
        </w:numPr>
        <w:rPr>
          <w:color w:val="000000"/>
        </w:rPr>
      </w:pPr>
      <w:r w:rsidRPr="006430A4">
        <w:rPr>
          <w:color w:val="000000"/>
        </w:rPr>
        <w:t>tervisekontrolli tegev töötervishoiuarst annab loa töötamise jätkamiseks;</w:t>
      </w:r>
    </w:p>
    <w:p w14:paraId="298C5327" w14:textId="491F4D78" w:rsidR="00810828" w:rsidRPr="006430A4" w:rsidRDefault="00810828" w:rsidP="006430A4">
      <w:pPr>
        <w:pStyle w:val="muudetavtekst"/>
        <w:numPr>
          <w:ilvl w:val="0"/>
          <w:numId w:val="24"/>
        </w:numPr>
        <w:rPr>
          <w:color w:val="000000"/>
        </w:rPr>
      </w:pPr>
      <w:r w:rsidRPr="006430A4">
        <w:rPr>
          <w:color w:val="000000"/>
        </w:rPr>
        <w:t xml:space="preserve">tagatud on töötervishoiuarsti nõutud töötingimused ning </w:t>
      </w:r>
    </w:p>
    <w:p w14:paraId="6B2227E4" w14:textId="0FA01C8A" w:rsidR="00985DF2" w:rsidRPr="006430A4" w:rsidRDefault="00810828" w:rsidP="006430A4">
      <w:pPr>
        <w:pStyle w:val="muudetavtekst"/>
        <w:numPr>
          <w:ilvl w:val="0"/>
          <w:numId w:val="24"/>
        </w:numPr>
      </w:pPr>
      <w:r w:rsidRPr="006430A4">
        <w:t xml:space="preserve">turvateenistuja vahetu juhi antud hinnangu kohaselt ei ole turvateenistujal esinenud </w:t>
      </w:r>
      <w:r w:rsidR="0082644A" w:rsidRPr="006430A4">
        <w:t>oma</w:t>
      </w:r>
      <w:r w:rsidRPr="006430A4">
        <w:t xml:space="preserve"> tööülesannete täitmisel</w:t>
      </w:r>
      <w:r w:rsidR="0082644A" w:rsidRPr="006430A4">
        <w:t xml:space="preserve"> takistusi.</w:t>
      </w:r>
    </w:p>
    <w:p w14:paraId="6B5136DA" w14:textId="77777777" w:rsidR="00E13597" w:rsidRPr="006430A4" w:rsidRDefault="00E13597" w:rsidP="006430A4">
      <w:pPr>
        <w:pStyle w:val="muudetavtekst"/>
        <w:ind w:left="720"/>
      </w:pPr>
    </w:p>
    <w:p w14:paraId="0B86E6FE" w14:textId="122AB923" w:rsidR="00E13597" w:rsidRDefault="00985DF2" w:rsidP="006430A4">
      <w:pPr>
        <w:pStyle w:val="muudetavtekst"/>
      </w:pPr>
      <w:r w:rsidRPr="006430A4">
        <w:t xml:space="preserve">Käesolev lõige puudutab ainult juba tööl olevaid turvateenistujaid. Kui absoluutne vastunäidustus tuvastatakse isikul enne turvateenistujana tööle astumist, siis ei saa ta </w:t>
      </w:r>
      <w:r w:rsidRPr="006430A4">
        <w:lastRenderedPageBreak/>
        <w:t>turvateenistujana tööle asuda. Seda ainuüksi seetõttu, et ei ole võimalik anda hinnangut, kas vastunäidustus takistaks töö tegemist.</w:t>
      </w:r>
    </w:p>
    <w:p w14:paraId="5DA0C041" w14:textId="77777777" w:rsidR="00ED3348" w:rsidRPr="006430A4" w:rsidRDefault="00ED3348" w:rsidP="00ED3348">
      <w:pPr>
        <w:pStyle w:val="muudetavtekst"/>
      </w:pPr>
    </w:p>
    <w:p w14:paraId="7AFC6EAD" w14:textId="77777777" w:rsidR="00ED3348" w:rsidRPr="006430A4" w:rsidRDefault="00ED3348" w:rsidP="00ED3348">
      <w:pPr>
        <w:pStyle w:val="muudetavtekst"/>
        <w:rPr>
          <w:b/>
          <w:bCs/>
        </w:rPr>
      </w:pPr>
      <w:r w:rsidRPr="006430A4">
        <w:rPr>
          <w:b/>
        </w:rPr>
        <w:t xml:space="preserve">Eelnõu </w:t>
      </w:r>
      <w:r w:rsidRPr="006430A4">
        <w:rPr>
          <w:b/>
          <w:bCs/>
        </w:rPr>
        <w:t>§ 12 täpsustab turvateenistuja tervisekontrolli tegijat.</w:t>
      </w:r>
    </w:p>
    <w:p w14:paraId="412EE6B9" w14:textId="77777777" w:rsidR="00ED3348" w:rsidRPr="006430A4" w:rsidRDefault="00ED3348" w:rsidP="00ED3348">
      <w:pPr>
        <w:pStyle w:val="muudetavtekst"/>
      </w:pPr>
    </w:p>
    <w:p w14:paraId="3F56150F" w14:textId="77777777" w:rsidR="00ED3348" w:rsidRDefault="00ED3348" w:rsidP="00ED3348">
      <w:pPr>
        <w:pStyle w:val="muudetavtekst"/>
      </w:pPr>
      <w:r w:rsidRPr="00CC5B25">
        <w:rPr>
          <w:b/>
          <w:bCs/>
        </w:rPr>
        <w:t>Lõike 1</w:t>
      </w:r>
      <w:r>
        <w:t xml:space="preserve"> kohaselt teeb tervisekontrolli teeb töötervishoiuarst kaasates vajadusel korral muu tervishoiuteenuse ostuaja. </w:t>
      </w:r>
    </w:p>
    <w:p w14:paraId="6472AFB9" w14:textId="77777777" w:rsidR="00ED3348" w:rsidRDefault="00ED3348" w:rsidP="00ED3348">
      <w:pPr>
        <w:pStyle w:val="muudetavtekst"/>
      </w:pPr>
    </w:p>
    <w:p w14:paraId="1ECC2CCB" w14:textId="77777777" w:rsidR="00ED3348" w:rsidRPr="006430A4" w:rsidRDefault="00ED3348" w:rsidP="00ED3348">
      <w:pPr>
        <w:pStyle w:val="muudetavtekst"/>
      </w:pPr>
      <w:r w:rsidRPr="00CC5B25">
        <w:rPr>
          <w:b/>
          <w:bCs/>
        </w:rPr>
        <w:t>Lõike 2</w:t>
      </w:r>
      <w:r>
        <w:t xml:space="preserve"> kohaselt t</w:t>
      </w:r>
      <w:r w:rsidRPr="006430A4">
        <w:t xml:space="preserve">ervisekontrolli tegemiseks sõlmitakse leping turvaettevõtja ja tegevusluba omava töötervishoiuteenuse osutaja vahel. Kuigi tervisekontrolli teeb </w:t>
      </w:r>
      <w:r>
        <w:t>eeskirja</w:t>
      </w:r>
      <w:r w:rsidRPr="006430A4">
        <w:t xml:space="preserve"> järgi töötervishoiuarst</w:t>
      </w:r>
      <w:r>
        <w:t>,</w:t>
      </w:r>
      <w:r w:rsidRPr="006430A4">
        <w:t xml:space="preserve"> jäetakse </w:t>
      </w:r>
      <w:r>
        <w:t>ettevõtetele</w:t>
      </w:r>
      <w:r w:rsidRPr="006430A4">
        <w:t xml:space="preserve"> võimalus vajaduse korral sõlmida leping ka muu tervishoiuteenuse osutajaga. Seda juhuks, kui ilmneb, et on vaja teha lisauuringuid või täiendavalt konsulteerida muu erialaarstiga.</w:t>
      </w:r>
    </w:p>
    <w:p w14:paraId="43332AE6" w14:textId="77777777" w:rsidR="00810828" w:rsidRPr="006430A4" w:rsidRDefault="00810828" w:rsidP="006430A4">
      <w:pPr>
        <w:pStyle w:val="muudetavtekst"/>
      </w:pPr>
    </w:p>
    <w:p w14:paraId="1D019B1D" w14:textId="6961121C" w:rsidR="00810828" w:rsidRPr="006430A4" w:rsidRDefault="00B50984" w:rsidP="006430A4">
      <w:pPr>
        <w:pStyle w:val="muudetavtekst"/>
        <w:rPr>
          <w:b/>
          <w:bCs/>
        </w:rPr>
      </w:pPr>
      <w:r w:rsidRPr="006430A4">
        <w:rPr>
          <w:b/>
        </w:rPr>
        <w:t xml:space="preserve">Eelnõu </w:t>
      </w:r>
      <w:r w:rsidR="00810828" w:rsidRPr="006430A4">
        <w:rPr>
          <w:b/>
          <w:bCs/>
        </w:rPr>
        <w:t>§ 1</w:t>
      </w:r>
      <w:r w:rsidR="006F3AD2" w:rsidRPr="006430A4">
        <w:rPr>
          <w:b/>
          <w:bCs/>
        </w:rPr>
        <w:t>3</w:t>
      </w:r>
      <w:r w:rsidRPr="006430A4">
        <w:rPr>
          <w:b/>
          <w:bCs/>
        </w:rPr>
        <w:t xml:space="preserve"> reguleerib</w:t>
      </w:r>
      <w:r w:rsidR="00810828" w:rsidRPr="006430A4">
        <w:rPr>
          <w:b/>
          <w:bCs/>
        </w:rPr>
        <w:t xml:space="preserve"> </w:t>
      </w:r>
      <w:r w:rsidRPr="006430A4">
        <w:rPr>
          <w:b/>
          <w:bCs/>
        </w:rPr>
        <w:t xml:space="preserve">turvateenistuja </w:t>
      </w:r>
      <w:r w:rsidR="00810828" w:rsidRPr="006430A4">
        <w:rPr>
          <w:b/>
          <w:bCs/>
        </w:rPr>
        <w:t>tervisekontrolli perioodilisus</w:t>
      </w:r>
      <w:r w:rsidRPr="006430A4">
        <w:rPr>
          <w:b/>
          <w:bCs/>
        </w:rPr>
        <w:t>t.</w:t>
      </w:r>
    </w:p>
    <w:p w14:paraId="00BB79BC" w14:textId="77777777" w:rsidR="00A31690" w:rsidRPr="006430A4" w:rsidRDefault="00A31690" w:rsidP="006430A4">
      <w:pPr>
        <w:pStyle w:val="muudetavtekst"/>
      </w:pPr>
    </w:p>
    <w:p w14:paraId="63B69304" w14:textId="097E92A9" w:rsidR="00D86E4E" w:rsidRPr="006430A4" w:rsidRDefault="00810828" w:rsidP="006430A4">
      <w:pPr>
        <w:pStyle w:val="muudetavtekst"/>
      </w:pPr>
      <w:r w:rsidRPr="006430A4">
        <w:rPr>
          <w:b/>
        </w:rPr>
        <w:t>Lõi</w:t>
      </w:r>
      <w:r w:rsidR="00846FDD" w:rsidRPr="006430A4">
        <w:rPr>
          <w:b/>
          <w:bCs/>
        </w:rPr>
        <w:t>ke</w:t>
      </w:r>
      <w:r w:rsidRPr="006430A4">
        <w:rPr>
          <w:b/>
          <w:bCs/>
        </w:rPr>
        <w:t xml:space="preserve"> 1</w:t>
      </w:r>
      <w:r w:rsidRPr="006430A4">
        <w:rPr>
          <w:b/>
        </w:rPr>
        <w:t xml:space="preserve"> </w:t>
      </w:r>
      <w:r w:rsidRPr="006430A4">
        <w:t>järgi kontrollitakse turvateenistuja vastavust tervisenõuetele enne turvateenistuja tööle asumist</w:t>
      </w:r>
      <w:r w:rsidR="00D86E4E" w:rsidRPr="006430A4">
        <w:t xml:space="preserve">, ehk </w:t>
      </w:r>
      <w:r w:rsidR="00D86E4E" w:rsidRPr="00040EC8">
        <w:rPr>
          <w:i/>
          <w:iCs/>
        </w:rPr>
        <w:t>eelnevas tervisekontrollis</w:t>
      </w:r>
      <w:r w:rsidRPr="006430A4">
        <w:t xml:space="preserve"> ning töötamise ajal</w:t>
      </w:r>
      <w:r w:rsidR="00D86E4E" w:rsidRPr="006430A4">
        <w:t xml:space="preserve">, ehk </w:t>
      </w:r>
      <w:r w:rsidRPr="00040EC8">
        <w:rPr>
          <w:i/>
        </w:rPr>
        <w:t>perioodilises tervisekontrollis</w:t>
      </w:r>
      <w:r w:rsidRPr="006430A4">
        <w:t>.</w:t>
      </w:r>
    </w:p>
    <w:p w14:paraId="5CAD92A8" w14:textId="77777777" w:rsidR="00A31690" w:rsidRPr="006430A4" w:rsidRDefault="00A31690" w:rsidP="006430A4">
      <w:pPr>
        <w:pStyle w:val="muudetavtekst"/>
      </w:pPr>
    </w:p>
    <w:p w14:paraId="61A86E0A" w14:textId="1B8B33DF" w:rsidR="00810828" w:rsidRPr="006430A4" w:rsidRDefault="00846FDD" w:rsidP="006430A4">
      <w:pPr>
        <w:pStyle w:val="muudetavtekst"/>
      </w:pPr>
      <w:proofErr w:type="spellStart"/>
      <w:r w:rsidRPr="006430A4">
        <w:t>TurvaT</w:t>
      </w:r>
      <w:r w:rsidR="004D3596" w:rsidRPr="006430A4">
        <w:t>S</w:t>
      </w:r>
      <w:proofErr w:type="spellEnd"/>
      <w:r w:rsidRPr="006430A4">
        <w:t>-</w:t>
      </w:r>
      <w:r w:rsidR="00501C28">
        <w:t>i järgi</w:t>
      </w:r>
      <w:r w:rsidR="00501C28" w:rsidRPr="006430A4">
        <w:t xml:space="preserve"> </w:t>
      </w:r>
      <w:r w:rsidRPr="006430A4">
        <w:t>peab t</w:t>
      </w:r>
      <w:r w:rsidR="00810828" w:rsidRPr="006430A4">
        <w:t xml:space="preserve">urvateenistujaks sooviv isik tervisekontrolli läbima mitte varem kui kolm kuud enne turvateenistujana tööle asumist. </w:t>
      </w:r>
      <w:r w:rsidR="00D86E4E" w:rsidRPr="006430A4">
        <w:t>Tegemist on ka kehtivas regulatsioonis sätestatud nõudega.</w:t>
      </w:r>
    </w:p>
    <w:p w14:paraId="62932C76" w14:textId="77777777" w:rsidR="00A31690" w:rsidRPr="006430A4" w:rsidRDefault="00A31690" w:rsidP="006430A4">
      <w:pPr>
        <w:pStyle w:val="muudetavtekst"/>
      </w:pPr>
    </w:p>
    <w:p w14:paraId="159272EA" w14:textId="408D2964" w:rsidR="00810828" w:rsidRPr="006430A4" w:rsidRDefault="00810828" w:rsidP="006430A4">
      <w:pPr>
        <w:pStyle w:val="muudetavtekst"/>
      </w:pPr>
      <w:r w:rsidRPr="006430A4">
        <w:rPr>
          <w:b/>
        </w:rPr>
        <w:t xml:space="preserve">Lõike </w:t>
      </w:r>
      <w:r w:rsidR="00846FDD" w:rsidRPr="006430A4">
        <w:rPr>
          <w:b/>
          <w:bCs/>
        </w:rPr>
        <w:t>2</w:t>
      </w:r>
      <w:r w:rsidRPr="006430A4">
        <w:t xml:space="preserve"> järgi ei pea </w:t>
      </w:r>
      <w:r w:rsidR="00985DF2" w:rsidRPr="006430A4">
        <w:t xml:space="preserve">turvateenistujaks sooviv isik </w:t>
      </w:r>
      <w:r w:rsidRPr="006430A4">
        <w:t xml:space="preserve">läbima eelnevat tervisekontrolli, kui tal on </w:t>
      </w:r>
      <w:r w:rsidR="00040EC8">
        <w:t>Kaitseressursside Ameti arsti</w:t>
      </w:r>
      <w:r w:rsidRPr="006430A4">
        <w:t xml:space="preserve"> või töötervishoiuarsti tehtud tervisekontrolli kehtiv tõend. Tervisekontroll peab vastama </w:t>
      </w:r>
      <w:r w:rsidR="00501C28">
        <w:t>eeskirja</w:t>
      </w:r>
      <w:r w:rsidRPr="006430A4">
        <w:t xml:space="preserve"> §-des </w:t>
      </w:r>
      <w:r w:rsidR="00846FDD" w:rsidRPr="006430A4">
        <w:t>10</w:t>
      </w:r>
      <w:r w:rsidRPr="006430A4">
        <w:t xml:space="preserve"> ja </w:t>
      </w:r>
      <w:r w:rsidR="00846FDD" w:rsidRPr="006430A4">
        <w:t>11</w:t>
      </w:r>
      <w:r w:rsidRPr="006430A4">
        <w:t xml:space="preserve"> ning § </w:t>
      </w:r>
      <w:r w:rsidR="00846FDD" w:rsidRPr="006430A4">
        <w:t>1</w:t>
      </w:r>
      <w:r w:rsidR="004D3596" w:rsidRPr="006430A4">
        <w:t>4</w:t>
      </w:r>
      <w:r w:rsidRPr="006430A4">
        <w:t xml:space="preserve"> lõikes 4 kehtestatud nõuetele. Näiteks peab turvateenistuja terviseseisund võimaldama tal töötada vahetustega ja öösel ning töö- ja puhkeaja režiimi häiretega, kõrgenenud vaimse pinge ja ohu olukorras, sealhulgas konfliktiolukord, </w:t>
      </w:r>
      <w:proofErr w:type="spellStart"/>
      <w:r w:rsidRPr="006430A4">
        <w:t>psühhoemotsionaalne</w:t>
      </w:r>
      <w:proofErr w:type="spellEnd"/>
      <w:r w:rsidRPr="006430A4">
        <w:t xml:space="preserve"> pinge ja stress, kanda ja kasutada relva jne.</w:t>
      </w:r>
      <w:r w:rsidR="006044E7" w:rsidRPr="006430A4">
        <w:t xml:space="preserve"> Varasema regulatsiooni kohaselt selline võimalus puudus. Loodav regulatsioon </w:t>
      </w:r>
      <w:r w:rsidR="00501C28">
        <w:t>võimaldab</w:t>
      </w:r>
      <w:r w:rsidR="00501C28" w:rsidRPr="006430A4">
        <w:t xml:space="preserve"> </w:t>
      </w:r>
      <w:r w:rsidR="006044E7" w:rsidRPr="006430A4">
        <w:t>pandliku</w:t>
      </w:r>
      <w:r w:rsidR="00501C28">
        <w:t>lt</w:t>
      </w:r>
      <w:r w:rsidR="006044E7" w:rsidRPr="006430A4">
        <w:t xml:space="preserve"> arvestada ka turvateenistujale tehtud hiljutisi uuringuid ning ka tervisetõendeid, mis vastavad uue regulatsiooni </w:t>
      </w:r>
      <w:r w:rsidR="00C4211D" w:rsidRPr="006430A4">
        <w:t>nõuetele.</w:t>
      </w:r>
      <w:r w:rsidR="006044E7" w:rsidRPr="006430A4">
        <w:t xml:space="preserve"> </w:t>
      </w:r>
    </w:p>
    <w:p w14:paraId="36EFA1AD" w14:textId="77777777" w:rsidR="000F2903" w:rsidRPr="006430A4" w:rsidRDefault="000F2903" w:rsidP="006430A4">
      <w:pPr>
        <w:pStyle w:val="muudetavtekst"/>
      </w:pPr>
    </w:p>
    <w:p w14:paraId="2E4F4976" w14:textId="711CDBBC" w:rsidR="00810828" w:rsidRPr="006430A4" w:rsidRDefault="00810828" w:rsidP="006430A4">
      <w:pPr>
        <w:pStyle w:val="muudetavtekst"/>
      </w:pPr>
      <w:r w:rsidRPr="006430A4">
        <w:rPr>
          <w:b/>
        </w:rPr>
        <w:t xml:space="preserve">Lõikes </w:t>
      </w:r>
      <w:r w:rsidR="00846FDD" w:rsidRPr="006430A4">
        <w:rPr>
          <w:b/>
          <w:bCs/>
        </w:rPr>
        <w:t>3</w:t>
      </w:r>
      <w:r w:rsidRPr="006430A4">
        <w:t xml:space="preserve"> sätestatakse tervisekontrollide sagedus. Turvateenistuja peab tervisekontrolli läbima iga kolme aasta järel eelmise tervisetõendi väljaandmise kuupäevast arvates.</w:t>
      </w:r>
      <w:r w:rsidR="0084022F" w:rsidRPr="006430A4">
        <w:t xml:space="preserve"> Ka</w:t>
      </w:r>
      <w:r w:rsidR="0084022F" w:rsidRPr="006430A4" w:rsidDel="00501C28">
        <w:t xml:space="preserve"> </w:t>
      </w:r>
      <w:proofErr w:type="spellStart"/>
      <w:r w:rsidR="0084022F" w:rsidRPr="006430A4">
        <w:t>TurvaS</w:t>
      </w:r>
      <w:r w:rsidR="00501C28">
        <w:t>-i</w:t>
      </w:r>
      <w:proofErr w:type="spellEnd"/>
      <w:r w:rsidR="0084022F" w:rsidRPr="006430A4">
        <w:t xml:space="preserve"> kohaselt tehti turvatöötajale perioodilist tervisekontrolli vähemalt iga kolme aasta järel</w:t>
      </w:r>
      <w:r w:rsidR="00501C28">
        <w:t>,</w:t>
      </w:r>
      <w:r w:rsidR="0084022F" w:rsidRPr="006430A4">
        <w:t xml:space="preserve"> kui tervisekontrolli teostaja ei näe ette teisiti.</w:t>
      </w:r>
    </w:p>
    <w:p w14:paraId="715DA75E" w14:textId="77777777" w:rsidR="000F2903" w:rsidRPr="006430A4" w:rsidRDefault="000F2903" w:rsidP="006430A4">
      <w:pPr>
        <w:pStyle w:val="muudetavtekst"/>
      </w:pPr>
    </w:p>
    <w:p w14:paraId="32C1EE2A" w14:textId="42D29E5B" w:rsidR="00810828" w:rsidRPr="006430A4" w:rsidRDefault="00810828" w:rsidP="006430A4">
      <w:pPr>
        <w:pStyle w:val="muudetavtekst"/>
      </w:pPr>
      <w:r w:rsidRPr="006430A4">
        <w:rPr>
          <w:b/>
          <w:bCs/>
        </w:rPr>
        <w:t xml:space="preserve">Lõiked </w:t>
      </w:r>
      <w:r w:rsidR="00846FDD" w:rsidRPr="006430A4">
        <w:rPr>
          <w:b/>
          <w:bCs/>
        </w:rPr>
        <w:t>4</w:t>
      </w:r>
      <w:r w:rsidRPr="006430A4">
        <w:rPr>
          <w:b/>
          <w:bCs/>
        </w:rPr>
        <w:t xml:space="preserve"> ja </w:t>
      </w:r>
      <w:r w:rsidR="00A91B13" w:rsidRPr="006430A4">
        <w:rPr>
          <w:b/>
          <w:bCs/>
        </w:rPr>
        <w:t>5</w:t>
      </w:r>
      <w:r w:rsidRPr="006430A4">
        <w:t xml:space="preserve"> annavad võimaluse muuta turvateenistuja tervisekontrolli sagedust varasemaks kui </w:t>
      </w:r>
      <w:r w:rsidR="00501C28">
        <w:t>kolm</w:t>
      </w:r>
      <w:r w:rsidRPr="006430A4">
        <w:t xml:space="preserve"> aastat. Tervisekontrolli sagedust võivad muuta nii töötervishoiuarst kui ka turvaettevõtja. Töötervishoiuarst võib tervisekontrolli sagedust muuta meditsiinilise näidustuse korral. </w:t>
      </w:r>
      <w:r w:rsidRPr="006430A4">
        <w:rPr>
          <w:rFonts w:eastAsiaTheme="minorHAnsi"/>
        </w:rPr>
        <w:t xml:space="preserve">Töötervishoiuarst otsustab, kas tervisekontrolli tulnud </w:t>
      </w:r>
      <w:r w:rsidR="00E81D08" w:rsidRPr="006430A4">
        <w:rPr>
          <w:rFonts w:eastAsiaTheme="minorHAnsi"/>
        </w:rPr>
        <w:t xml:space="preserve">turvateenistujal </w:t>
      </w:r>
      <w:r w:rsidRPr="006430A4">
        <w:rPr>
          <w:rFonts w:eastAsiaTheme="minorHAnsi"/>
        </w:rPr>
        <w:t>esineb selline meditsiiniline näidustus, mille tõttu tuleks tema tervisekontrolli sagedust muuta.</w:t>
      </w:r>
      <w:r w:rsidRPr="006430A4">
        <w:rPr>
          <w:rFonts w:eastAsiaTheme="minorHAnsi"/>
          <w:lang w:eastAsia="en-US"/>
        </w:rPr>
        <w:t xml:space="preserve"> Töötervishoiuarstide hinnangul peab arstidel olema võimalus teha </w:t>
      </w:r>
      <w:r w:rsidRPr="006430A4">
        <w:t>individuaalne kaalutlusotsus, arvestades tervisehäiret, praeguseid ja ka tulevasi tööülesandeid, senist hakkamasaamist, tervisehäire progresseerumise iseloomu ja kompenseerimise võimalusi.</w:t>
      </w:r>
      <w:r w:rsidR="00544705" w:rsidRPr="006430A4">
        <w:t xml:space="preserve"> Sama võimalus oli ka varem kehtinud regulatsioonis.</w:t>
      </w:r>
    </w:p>
    <w:p w14:paraId="54DA80DF" w14:textId="77777777" w:rsidR="00810828" w:rsidRPr="006430A4" w:rsidRDefault="00810828" w:rsidP="006430A4">
      <w:pPr>
        <w:pStyle w:val="muudetavtekst"/>
      </w:pPr>
    </w:p>
    <w:p w14:paraId="5D8ECD04" w14:textId="4DBAF2C1" w:rsidR="00810828" w:rsidRPr="006430A4" w:rsidRDefault="00810828" w:rsidP="006430A4">
      <w:pPr>
        <w:pStyle w:val="muudetavtekst"/>
      </w:pPr>
      <w:r w:rsidRPr="006430A4">
        <w:t>Turvateenistuja võib põhjendatud juhtudel varem suunata tervisekontrolli ka turvaettevõtja</w:t>
      </w:r>
      <w:r w:rsidR="001F0A94">
        <w:t>.</w:t>
      </w:r>
      <w:r w:rsidRPr="006430A4">
        <w:t xml:space="preserve"> </w:t>
      </w:r>
      <w:r w:rsidR="001F0A94">
        <w:t>N</w:t>
      </w:r>
      <w:r w:rsidRPr="006430A4">
        <w:t>äiteks</w:t>
      </w:r>
      <w:r w:rsidRPr="006430A4" w:rsidDel="001F0A94">
        <w:t xml:space="preserve"> </w:t>
      </w:r>
      <w:r w:rsidR="001F0A94">
        <w:t xml:space="preserve">kui </w:t>
      </w:r>
      <w:r w:rsidRPr="006430A4">
        <w:t xml:space="preserve">turvateenistuja juhil </w:t>
      </w:r>
      <w:r w:rsidR="001F0A94">
        <w:t xml:space="preserve">on </w:t>
      </w:r>
      <w:r w:rsidRPr="006430A4">
        <w:t xml:space="preserve">põhjendatud kahtlus, et turvateenistuja ei pruugi vastata kehtestatud tervisenõuetele, st on infot, mis viitab kuulmise </w:t>
      </w:r>
      <w:r w:rsidRPr="006430A4" w:rsidDel="001F0A94">
        <w:t xml:space="preserve">või </w:t>
      </w:r>
      <w:r w:rsidRPr="006430A4">
        <w:t>nägemise halvenemisele. Sellisel juhul on põhjendatud kahtluste kõrvaldamiseks turvateenistuja uuesti kontrollida.</w:t>
      </w:r>
      <w:r w:rsidR="00E81D08" w:rsidRPr="006430A4">
        <w:t xml:space="preserve"> </w:t>
      </w:r>
      <w:r w:rsidR="00E81D08" w:rsidRPr="006430A4">
        <w:lastRenderedPageBreak/>
        <w:t xml:space="preserve">Lisaks võib turvateenistuja ise esitada </w:t>
      </w:r>
      <w:r w:rsidR="00BA5E6F" w:rsidRPr="006430A4">
        <w:t xml:space="preserve">põhjendatud </w:t>
      </w:r>
      <w:r w:rsidR="00E81D08" w:rsidRPr="006430A4">
        <w:t>taotluse uue tervisekontrolli teostamiseks</w:t>
      </w:r>
      <w:r w:rsidR="001F0A94">
        <w:t>. Seda näiteks juhul, kui</w:t>
      </w:r>
      <w:r w:rsidR="00BA5E6F" w:rsidRPr="006430A4">
        <w:t xml:space="preserve"> turvateenistuja tunneb, et ta tervis võib nõuetele mitte vastata või ta on pika aja vältel haige olnud.</w:t>
      </w:r>
      <w:r w:rsidR="00544705" w:rsidRPr="006430A4">
        <w:t xml:space="preserve"> Sama võimalus oli ka varem kehtinud regulatsioonis. </w:t>
      </w:r>
    </w:p>
    <w:p w14:paraId="4A5C02C5" w14:textId="77777777" w:rsidR="00810828" w:rsidRPr="006430A4" w:rsidRDefault="00810828" w:rsidP="006430A4">
      <w:pPr>
        <w:pStyle w:val="muudetavtekst"/>
        <w:rPr>
          <w:rFonts w:eastAsiaTheme="minorHAnsi"/>
          <w:lang w:eastAsia="en-US"/>
        </w:rPr>
      </w:pPr>
    </w:p>
    <w:p w14:paraId="46E3241F" w14:textId="2161ED56" w:rsidR="00810828" w:rsidRPr="006430A4" w:rsidRDefault="003D5DA1" w:rsidP="006430A4">
      <w:pPr>
        <w:pStyle w:val="muudetavtekst"/>
        <w:rPr>
          <w:b/>
          <w:bCs/>
        </w:rPr>
      </w:pPr>
      <w:r w:rsidRPr="006430A4">
        <w:rPr>
          <w:b/>
        </w:rPr>
        <w:t xml:space="preserve">Eelnõu </w:t>
      </w:r>
      <w:r w:rsidR="00810828" w:rsidRPr="006430A4">
        <w:rPr>
          <w:b/>
          <w:bCs/>
        </w:rPr>
        <w:t>§ 1</w:t>
      </w:r>
      <w:r w:rsidR="00A91B13" w:rsidRPr="006430A4">
        <w:rPr>
          <w:b/>
          <w:bCs/>
        </w:rPr>
        <w:t>4</w:t>
      </w:r>
      <w:r w:rsidR="00DE3B3B" w:rsidRPr="006430A4">
        <w:rPr>
          <w:b/>
          <w:bCs/>
        </w:rPr>
        <w:t xml:space="preserve"> reguleerib t</w:t>
      </w:r>
      <w:r w:rsidR="00810828" w:rsidRPr="006430A4">
        <w:rPr>
          <w:b/>
          <w:bCs/>
        </w:rPr>
        <w:t>urvateenistuja tervisekontrolli tegemise kord</w:t>
      </w:r>
      <w:r w:rsidR="00DE3B3B" w:rsidRPr="006430A4">
        <w:rPr>
          <w:b/>
          <w:bCs/>
        </w:rPr>
        <w:t>a.</w:t>
      </w:r>
    </w:p>
    <w:p w14:paraId="53F2E0E0" w14:textId="77777777" w:rsidR="00A31690" w:rsidRPr="006430A4" w:rsidRDefault="00A31690" w:rsidP="006430A4">
      <w:pPr>
        <w:pStyle w:val="muudetavtekst"/>
      </w:pPr>
    </w:p>
    <w:p w14:paraId="12ED89F6" w14:textId="77777777" w:rsidR="00810828" w:rsidRPr="006430A4" w:rsidRDefault="00810828" w:rsidP="006430A4">
      <w:pPr>
        <w:pStyle w:val="muudetavtekst"/>
        <w:rPr>
          <w:color w:val="000000"/>
        </w:rPr>
      </w:pPr>
      <w:r w:rsidRPr="006430A4">
        <w:rPr>
          <w:b/>
          <w:bCs/>
          <w:color w:val="000000"/>
        </w:rPr>
        <w:t>Lõike 1</w:t>
      </w:r>
      <w:r w:rsidRPr="006430A4">
        <w:rPr>
          <w:color w:val="000000"/>
        </w:rPr>
        <w:t xml:space="preserve"> järgi saadab turvateenistuja tervisekontrolli turvaettevõtja.</w:t>
      </w:r>
    </w:p>
    <w:p w14:paraId="3DD26DE5" w14:textId="77777777" w:rsidR="00810828" w:rsidRPr="006430A4" w:rsidRDefault="00810828" w:rsidP="006430A4">
      <w:pPr>
        <w:pStyle w:val="muudetavtekst"/>
        <w:rPr>
          <w:color w:val="000000"/>
        </w:rPr>
      </w:pPr>
    </w:p>
    <w:p w14:paraId="4CCEC7A0" w14:textId="5F50658B" w:rsidR="00810828" w:rsidRPr="006430A4" w:rsidRDefault="00810828" w:rsidP="006430A4">
      <w:pPr>
        <w:pStyle w:val="muudetavtekst"/>
        <w:rPr>
          <w:color w:val="000000"/>
        </w:rPr>
      </w:pPr>
      <w:r w:rsidRPr="006430A4">
        <w:rPr>
          <w:b/>
          <w:color w:val="000000"/>
        </w:rPr>
        <w:t>Lõike 2</w:t>
      </w:r>
      <w:r w:rsidRPr="006430A4">
        <w:rPr>
          <w:color w:val="000000"/>
        </w:rPr>
        <w:t xml:space="preserve"> järgi on enne turvateenistujana esmast tööle asumist isikul õigus eelnev tervisekontroll läbida omal soovil </w:t>
      </w:r>
      <w:r w:rsidR="001F0A94">
        <w:rPr>
          <w:color w:val="000000"/>
        </w:rPr>
        <w:t xml:space="preserve">ka </w:t>
      </w:r>
      <w:r w:rsidRPr="006430A4">
        <w:rPr>
          <w:color w:val="000000"/>
        </w:rPr>
        <w:t>ilma turvaettevõtja saatmiseta. Nimetatud erisus on</w:t>
      </w:r>
      <w:r w:rsidRPr="006430A4" w:rsidDel="001F0A94">
        <w:rPr>
          <w:color w:val="000000"/>
        </w:rPr>
        <w:t xml:space="preserve"> </w:t>
      </w:r>
      <w:r w:rsidR="001F0A94">
        <w:rPr>
          <w:color w:val="000000"/>
        </w:rPr>
        <w:t>eeskirjas</w:t>
      </w:r>
      <w:r w:rsidR="001F0A94" w:rsidRPr="006430A4">
        <w:rPr>
          <w:color w:val="000000"/>
        </w:rPr>
        <w:t xml:space="preserve"> </w:t>
      </w:r>
      <w:r w:rsidRPr="006430A4">
        <w:rPr>
          <w:color w:val="000000"/>
        </w:rPr>
        <w:t xml:space="preserve">selguse huvides välja toodud, et oleks üheselt arusaadav, et eelnevasse tervisekontrolli saab isik minna ka ilma turvaettevõtja suunamiseta, seda siis näiteks juhul, kui isik ei ole veel üheski turvaettevõttes tööl, kuid soovib tööle asuda. </w:t>
      </w:r>
    </w:p>
    <w:p w14:paraId="33CD325F" w14:textId="77777777" w:rsidR="00810828" w:rsidRPr="006430A4" w:rsidRDefault="00810828" w:rsidP="006430A4">
      <w:pPr>
        <w:pStyle w:val="muudetavtekst"/>
        <w:rPr>
          <w:color w:val="000000"/>
        </w:rPr>
      </w:pPr>
    </w:p>
    <w:p w14:paraId="621239E8" w14:textId="050A9330" w:rsidR="00810828" w:rsidRPr="006430A4" w:rsidRDefault="00810828" w:rsidP="006430A4">
      <w:pPr>
        <w:pStyle w:val="muudetavtekst"/>
        <w:rPr>
          <w:color w:val="000000"/>
        </w:rPr>
      </w:pPr>
      <w:r w:rsidRPr="006430A4">
        <w:rPr>
          <w:b/>
          <w:color w:val="000000"/>
        </w:rPr>
        <w:t>Lõike 3</w:t>
      </w:r>
      <w:r w:rsidRPr="006430A4">
        <w:rPr>
          <w:color w:val="000000"/>
        </w:rPr>
        <w:t xml:space="preserve"> järgi </w:t>
      </w:r>
      <w:r w:rsidR="003A1611">
        <w:rPr>
          <w:color w:val="000000"/>
        </w:rPr>
        <w:t xml:space="preserve">täidab </w:t>
      </w:r>
      <w:r w:rsidR="00A91B13" w:rsidRPr="006430A4">
        <w:rPr>
          <w:color w:val="000000"/>
        </w:rPr>
        <w:t xml:space="preserve">tervisekontrolli läbiv isik </w:t>
      </w:r>
      <w:r w:rsidRPr="006430A4">
        <w:rPr>
          <w:color w:val="000000"/>
        </w:rPr>
        <w:t xml:space="preserve">ja kinnitab oma allkirjaga terviskontrolli kaardi </w:t>
      </w:r>
      <w:r w:rsidR="00C24472">
        <w:rPr>
          <w:color w:val="000000"/>
        </w:rPr>
        <w:t>ning</w:t>
      </w:r>
      <w:r w:rsidR="00C24472" w:rsidRPr="006430A4">
        <w:rPr>
          <w:color w:val="000000"/>
        </w:rPr>
        <w:t xml:space="preserve"> </w:t>
      </w:r>
      <w:r w:rsidR="00A91B13" w:rsidRPr="006430A4">
        <w:rPr>
          <w:color w:val="000000"/>
        </w:rPr>
        <w:t xml:space="preserve">esitab selle tervisekontrollis töötervishoiuarstile. </w:t>
      </w:r>
      <w:r w:rsidR="003571C4" w:rsidRPr="006430A4">
        <w:rPr>
          <w:color w:val="000000"/>
        </w:rPr>
        <w:t xml:space="preserve">Turvateenistuja täidab tervisekontrolli kaardil esimese osa „Töötaja üldandmed“ ja teise osa „Töötaja tervisedeklaratsioon“. Tervisekontrolli kaardi kolmanda osa „Terviseuuringute tulemused, sealhulgas objektiivsed leiud“ täidab pärast tervisekontrolli töötervishoiu arst. </w:t>
      </w:r>
    </w:p>
    <w:p w14:paraId="7044597D" w14:textId="77777777" w:rsidR="00810828" w:rsidRPr="006430A4" w:rsidRDefault="00810828" w:rsidP="006430A4">
      <w:pPr>
        <w:pStyle w:val="muudetavtekst"/>
        <w:rPr>
          <w:color w:val="000000"/>
        </w:rPr>
      </w:pPr>
    </w:p>
    <w:p w14:paraId="0929F2F2" w14:textId="1EBFAD4E" w:rsidR="00810828" w:rsidRPr="006430A4" w:rsidRDefault="00810828" w:rsidP="006430A4">
      <w:pPr>
        <w:pStyle w:val="muudetavtekst"/>
        <w:rPr>
          <w:color w:val="000000"/>
        </w:rPr>
      </w:pPr>
      <w:r w:rsidRPr="006430A4">
        <w:rPr>
          <w:b/>
          <w:color w:val="000000"/>
        </w:rPr>
        <w:t>Lõikes 4</w:t>
      </w:r>
      <w:r w:rsidRPr="006430A4">
        <w:rPr>
          <w:color w:val="000000"/>
        </w:rPr>
        <w:t xml:space="preserve"> reguleerib turvateenistujale tehtavaid uuringuid. Uuringud, mis turvateenistujale tehakse</w:t>
      </w:r>
      <w:r w:rsidR="005059D6">
        <w:rPr>
          <w:color w:val="000000"/>
        </w:rPr>
        <w:t>,</w:t>
      </w:r>
      <w:r w:rsidRPr="006430A4">
        <w:rPr>
          <w:color w:val="000000"/>
        </w:rPr>
        <w:t xml:space="preserve"> valib töötervishoiuarst lähtuvalt vajadusest ning töökeskkonnast tekkinud ohuteguritest isiku tervisele.</w:t>
      </w:r>
    </w:p>
    <w:p w14:paraId="2959DBFF" w14:textId="77777777" w:rsidR="00810828" w:rsidRPr="006430A4" w:rsidRDefault="00810828" w:rsidP="006430A4">
      <w:pPr>
        <w:pStyle w:val="muudetavtekst"/>
        <w:rPr>
          <w:color w:val="000000"/>
        </w:rPr>
      </w:pPr>
    </w:p>
    <w:p w14:paraId="7759944F" w14:textId="6A54D0D9" w:rsidR="00810828" w:rsidRPr="006430A4" w:rsidRDefault="00810828" w:rsidP="006430A4">
      <w:pPr>
        <w:pStyle w:val="muudetavtekst"/>
        <w:numPr>
          <w:ilvl w:val="0"/>
          <w:numId w:val="25"/>
        </w:numPr>
        <w:rPr>
          <w:color w:val="000000"/>
        </w:rPr>
      </w:pPr>
      <w:r w:rsidRPr="006430A4">
        <w:rPr>
          <w:color w:val="000000"/>
        </w:rPr>
        <w:t xml:space="preserve">Turvatöötajal võib olla on suur füüsiline koormus ja seega ka suur koormus südame-veresoonkonnale, mistõttu tehakse neile lähtuvalt vanusest ja riskigrupist südame-veresoonkonna uuringud ja analüüsid. </w:t>
      </w:r>
    </w:p>
    <w:p w14:paraId="429B9043" w14:textId="1F929588" w:rsidR="00810828" w:rsidRPr="006430A4" w:rsidRDefault="00810828" w:rsidP="006430A4">
      <w:pPr>
        <w:pStyle w:val="muudetavtekst"/>
        <w:numPr>
          <w:ilvl w:val="0"/>
          <w:numId w:val="25"/>
        </w:numPr>
        <w:rPr>
          <w:color w:val="000000"/>
        </w:rPr>
      </w:pPr>
      <w:r w:rsidRPr="006430A4">
        <w:rPr>
          <w:color w:val="000000"/>
        </w:rPr>
        <w:t xml:space="preserve">Tolmust tuleneva hingamissüsteemi koormuse tõttu, hingamissüsteemi funktsionaalse võimekuse väljaselgitamiseks ning vajadusest kasutada hingamisteede kaitsevahendeid (respiraatorid, maskid) tehakse </w:t>
      </w:r>
      <w:r w:rsidR="004D3596" w:rsidRPr="006430A4">
        <w:rPr>
          <w:color w:val="000000"/>
        </w:rPr>
        <w:t>turvateenistujatele</w:t>
      </w:r>
      <w:r w:rsidRPr="006430A4">
        <w:rPr>
          <w:color w:val="000000"/>
        </w:rPr>
        <w:t xml:space="preserve"> kopsufunktsiooni uuring ehk </w:t>
      </w:r>
      <w:proofErr w:type="spellStart"/>
      <w:r w:rsidRPr="006430A4">
        <w:rPr>
          <w:color w:val="000000"/>
        </w:rPr>
        <w:t>spirograafiline</w:t>
      </w:r>
      <w:proofErr w:type="spellEnd"/>
      <w:r w:rsidRPr="006430A4">
        <w:rPr>
          <w:color w:val="000000"/>
        </w:rPr>
        <w:t xml:space="preserve"> uuring. </w:t>
      </w:r>
    </w:p>
    <w:p w14:paraId="64FA3407" w14:textId="5D165A2B" w:rsidR="00810828" w:rsidRPr="006430A4" w:rsidRDefault="00810828" w:rsidP="006430A4">
      <w:pPr>
        <w:pStyle w:val="muudetavtekst"/>
        <w:numPr>
          <w:ilvl w:val="0"/>
          <w:numId w:val="25"/>
        </w:numPr>
        <w:rPr>
          <w:color w:val="000000"/>
        </w:rPr>
      </w:pPr>
      <w:r w:rsidRPr="006430A4">
        <w:rPr>
          <w:color w:val="000000"/>
        </w:rPr>
        <w:t xml:space="preserve">Turvateenistujate ja teiste inimeste ohutuse tagamiseks ning arvestades turvateenistuja töökeskkonda hinnatakse turvateenistuja nägemist ja kuulmist. Näiteks peab turvateenistujal tulirelva kasutamiseks olema väga hea nägemine ja kuulmine. </w:t>
      </w:r>
    </w:p>
    <w:p w14:paraId="6DAADAA4" w14:textId="3D8E0E05" w:rsidR="00810828" w:rsidRPr="006430A4" w:rsidRDefault="00810828" w:rsidP="006430A4">
      <w:pPr>
        <w:pStyle w:val="muudetavtekst"/>
        <w:numPr>
          <w:ilvl w:val="0"/>
          <w:numId w:val="25"/>
        </w:numPr>
      </w:pPr>
      <w:r w:rsidRPr="006430A4">
        <w:t xml:space="preserve">Vahetustega tööga võib kaasneda koormus endokriinsüsteemile ja seetõttu hinnatakse turvateenistuja tervist diabeedi ehk suhkurtõve suhtes. </w:t>
      </w:r>
    </w:p>
    <w:p w14:paraId="172A2A65" w14:textId="77777777" w:rsidR="008201EC" w:rsidRPr="006430A4" w:rsidRDefault="008201EC" w:rsidP="006430A4">
      <w:pPr>
        <w:pStyle w:val="muudetavtekst"/>
        <w:rPr>
          <w:color w:val="000000"/>
        </w:rPr>
      </w:pPr>
    </w:p>
    <w:p w14:paraId="3D58E390" w14:textId="37C3580D" w:rsidR="008201EC" w:rsidRPr="006430A4" w:rsidRDefault="008201EC" w:rsidP="006430A4">
      <w:pPr>
        <w:pStyle w:val="muudetavtekst"/>
        <w:rPr>
          <w:color w:val="000000"/>
        </w:rPr>
      </w:pPr>
      <w:r w:rsidRPr="006430A4">
        <w:rPr>
          <w:color w:val="000000"/>
        </w:rPr>
        <w:t>Kui varasema regulatsiooni kohaselt määras arst tööandja korraldatud riskianalüüsi tulemuste alusel kindlaks terviseuuringute mahu ja arst ise valis, milliseid uuringuid ta teeb, et hinnata isiku organismi funktsionaalset seisundit</w:t>
      </w:r>
      <w:r w:rsidR="005059D6">
        <w:rPr>
          <w:color w:val="000000"/>
        </w:rPr>
        <w:t>, tema</w:t>
      </w:r>
      <w:r w:rsidRPr="006430A4" w:rsidDel="005059D6">
        <w:rPr>
          <w:color w:val="000000"/>
        </w:rPr>
        <w:t xml:space="preserve"> </w:t>
      </w:r>
      <w:r w:rsidRPr="006430A4">
        <w:rPr>
          <w:color w:val="000000"/>
        </w:rPr>
        <w:t xml:space="preserve">üldist terviseseisundit, organismi vastupidavust koormusele ning kehalise töövõime ja füüsilise arengu sobivust kutsealale, siis loodava regulatsiooniga kehtestatakse loetelu uuringutest, mis turvateenistujale teha </w:t>
      </w:r>
      <w:r w:rsidR="00E2472D" w:rsidRPr="006430A4">
        <w:rPr>
          <w:color w:val="000000"/>
        </w:rPr>
        <w:t>on võimalik</w:t>
      </w:r>
      <w:r w:rsidR="00C4211D" w:rsidRPr="006430A4">
        <w:rPr>
          <w:color w:val="000000"/>
        </w:rPr>
        <w:t xml:space="preserve">. </w:t>
      </w:r>
      <w:r w:rsidRPr="006430A4">
        <w:rPr>
          <w:color w:val="000000"/>
        </w:rPr>
        <w:t xml:space="preserve">Võrreldes varasemaga jääb uuringute </w:t>
      </w:r>
      <w:r w:rsidR="005059D6">
        <w:rPr>
          <w:color w:val="000000"/>
        </w:rPr>
        <w:t xml:space="preserve">üldine </w:t>
      </w:r>
      <w:r w:rsidRPr="006430A4">
        <w:rPr>
          <w:color w:val="000000"/>
        </w:rPr>
        <w:t xml:space="preserve">maht </w:t>
      </w:r>
      <w:r w:rsidR="005059D6">
        <w:rPr>
          <w:color w:val="000000"/>
        </w:rPr>
        <w:t>ja</w:t>
      </w:r>
      <w:r w:rsidR="00C4211D" w:rsidRPr="006430A4" w:rsidDel="005059D6">
        <w:rPr>
          <w:color w:val="000000"/>
        </w:rPr>
        <w:t xml:space="preserve"> </w:t>
      </w:r>
      <w:r w:rsidR="00C4211D" w:rsidRPr="006430A4">
        <w:rPr>
          <w:color w:val="000000"/>
        </w:rPr>
        <w:t xml:space="preserve">töötervishoiuarsti otsus, millised konkreetsed uuringud isiku osas </w:t>
      </w:r>
      <w:r w:rsidR="005059D6">
        <w:rPr>
          <w:color w:val="000000"/>
        </w:rPr>
        <w:t xml:space="preserve">teha </w:t>
      </w:r>
      <w:r w:rsidR="00C4211D" w:rsidRPr="006430A4">
        <w:rPr>
          <w:color w:val="000000"/>
        </w:rPr>
        <w:t>tuleks</w:t>
      </w:r>
      <w:r w:rsidR="005059D6">
        <w:rPr>
          <w:color w:val="000000"/>
        </w:rPr>
        <w:t xml:space="preserve">, </w:t>
      </w:r>
      <w:r w:rsidR="005059D6" w:rsidRPr="006430A4">
        <w:rPr>
          <w:color w:val="000000"/>
        </w:rPr>
        <w:t>samaks</w:t>
      </w:r>
      <w:r w:rsidR="00C4211D" w:rsidRPr="006430A4">
        <w:rPr>
          <w:color w:val="000000"/>
        </w:rPr>
        <w:t>.</w:t>
      </w:r>
      <w:r w:rsidRPr="006430A4">
        <w:rPr>
          <w:color w:val="000000"/>
        </w:rPr>
        <w:t xml:space="preserve"> </w:t>
      </w:r>
    </w:p>
    <w:p w14:paraId="6B25902A" w14:textId="77777777" w:rsidR="00810828" w:rsidRPr="006430A4" w:rsidRDefault="00810828" w:rsidP="006430A4">
      <w:pPr>
        <w:pStyle w:val="muudetavtekst"/>
        <w:rPr>
          <w:color w:val="000000"/>
        </w:rPr>
      </w:pPr>
    </w:p>
    <w:p w14:paraId="1B189B63" w14:textId="3F675A62" w:rsidR="00810828" w:rsidRPr="006430A4" w:rsidRDefault="005059D6" w:rsidP="006430A4">
      <w:pPr>
        <w:pStyle w:val="muudetavtekst"/>
        <w:rPr>
          <w:color w:val="000000"/>
        </w:rPr>
      </w:pPr>
      <w:r>
        <w:rPr>
          <w:color w:val="000000"/>
        </w:rPr>
        <w:t>Eeskirja</w:t>
      </w:r>
      <w:r w:rsidRPr="006430A4">
        <w:rPr>
          <w:color w:val="000000"/>
        </w:rPr>
        <w:t xml:space="preserve"> </w:t>
      </w:r>
      <w:r w:rsidR="00810828" w:rsidRPr="006430A4">
        <w:rPr>
          <w:color w:val="000000"/>
        </w:rPr>
        <w:t>kohaselt tehakse turvateenis</w:t>
      </w:r>
      <w:r>
        <w:rPr>
          <w:color w:val="000000"/>
        </w:rPr>
        <w:t>t</w:t>
      </w:r>
      <w:r w:rsidR="00810828" w:rsidRPr="006430A4">
        <w:rPr>
          <w:color w:val="000000"/>
        </w:rPr>
        <w:t xml:space="preserve">ujale vastavalt </w:t>
      </w:r>
      <w:r>
        <w:rPr>
          <w:color w:val="000000"/>
        </w:rPr>
        <w:t>töötervishoiu</w:t>
      </w:r>
      <w:r w:rsidR="00810828" w:rsidRPr="006430A4">
        <w:rPr>
          <w:color w:val="000000"/>
        </w:rPr>
        <w:t>arsti hinnangule järgmisi uuringuid:</w:t>
      </w:r>
    </w:p>
    <w:p w14:paraId="1A0DEFD2" w14:textId="3854F3F0" w:rsidR="00810828" w:rsidRPr="006430A4" w:rsidRDefault="00810828" w:rsidP="006430A4">
      <w:pPr>
        <w:pStyle w:val="muudetavtekst"/>
        <w:numPr>
          <w:ilvl w:val="0"/>
          <w:numId w:val="26"/>
        </w:numPr>
        <w:rPr>
          <w:color w:val="000000"/>
        </w:rPr>
      </w:pPr>
      <w:r w:rsidRPr="006430A4">
        <w:rPr>
          <w:color w:val="000000"/>
        </w:rPr>
        <w:t>vereanalüüsid, sealhulgas kliinilise vere, veresuhkru hindamiseks;</w:t>
      </w:r>
    </w:p>
    <w:p w14:paraId="23B61060" w14:textId="2E1F1C26" w:rsidR="00810828" w:rsidRPr="006430A4" w:rsidRDefault="00810828" w:rsidP="00331F1B">
      <w:pPr>
        <w:pStyle w:val="ListParagraph"/>
        <w:numPr>
          <w:ilvl w:val="0"/>
          <w:numId w:val="26"/>
        </w:numPr>
        <w:autoSpaceDE w:val="0"/>
        <w:autoSpaceDN w:val="0"/>
        <w:adjustRightInd w:val="0"/>
        <w:spacing w:after="0" w:line="240" w:lineRule="auto"/>
        <w:jc w:val="both"/>
        <w:rPr>
          <w:rFonts w:ascii="Times New Roman" w:hAnsi="Times New Roman" w:cs="Times New Roman"/>
          <w:color w:val="000000"/>
          <w:sz w:val="24"/>
          <w:szCs w:val="24"/>
        </w:rPr>
      </w:pPr>
      <w:r w:rsidRPr="006430A4">
        <w:rPr>
          <w:rFonts w:ascii="Times New Roman" w:hAnsi="Times New Roman" w:cs="Times New Roman"/>
          <w:color w:val="000000"/>
          <w:sz w:val="24"/>
          <w:szCs w:val="24"/>
        </w:rPr>
        <w:t xml:space="preserve">nägemisteravuse ja värvusmeele kontroll ning vaatevälja hindamine, et turvateenistuja nägemine võimaldaks hinnata halva nähtavusega tingimustes ohtu visuaalselt, lugeda tänavasilte, esitatud dokumente ja juhiseid, liikuda öösel ehk pimedas ja hämaras </w:t>
      </w:r>
      <w:r w:rsidRPr="006430A4">
        <w:rPr>
          <w:rFonts w:ascii="Times New Roman" w:hAnsi="Times New Roman" w:cs="Times New Roman"/>
          <w:color w:val="000000"/>
          <w:sz w:val="24"/>
          <w:szCs w:val="24"/>
        </w:rPr>
        <w:lastRenderedPageBreak/>
        <w:t>keskkonnas, juhtida mootorsõidukit ning tuvastada distantsilt nägusid ja detaile ohu hindamiseks;</w:t>
      </w:r>
    </w:p>
    <w:p w14:paraId="5FAF7D12" w14:textId="7A87AF19" w:rsidR="00810828" w:rsidRPr="006430A4" w:rsidRDefault="00810828" w:rsidP="00331F1B">
      <w:pPr>
        <w:pStyle w:val="ListParagraph"/>
        <w:numPr>
          <w:ilvl w:val="0"/>
          <w:numId w:val="26"/>
        </w:num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6430A4">
        <w:rPr>
          <w:rFonts w:ascii="Times New Roman" w:hAnsi="Times New Roman" w:cs="Times New Roman"/>
          <w:color w:val="000000"/>
          <w:sz w:val="24"/>
          <w:szCs w:val="24"/>
        </w:rPr>
        <w:t>toonaudiomeetria</w:t>
      </w:r>
      <w:proofErr w:type="spellEnd"/>
      <w:r w:rsidRPr="006430A4">
        <w:rPr>
          <w:rFonts w:ascii="Times New Roman" w:hAnsi="Times New Roman" w:cs="Times New Roman"/>
          <w:color w:val="000000"/>
          <w:sz w:val="24"/>
          <w:szCs w:val="24"/>
        </w:rPr>
        <w:t xml:space="preserve">, mis on kuulmisorgani funktsiooni uuring, et turvateenistuja kuulmine võimaldaks foonmüras suhelda ja heli lokaliseerida, muu hulgas leida heliallikas, sealhulgas </w:t>
      </w:r>
      <w:proofErr w:type="spellStart"/>
      <w:r w:rsidRPr="006430A4">
        <w:rPr>
          <w:rFonts w:ascii="Times New Roman" w:hAnsi="Times New Roman" w:cs="Times New Roman"/>
          <w:color w:val="000000"/>
          <w:sz w:val="24"/>
          <w:szCs w:val="24"/>
        </w:rPr>
        <w:t>appihüüete</w:t>
      </w:r>
      <w:proofErr w:type="spellEnd"/>
      <w:r w:rsidRPr="006430A4">
        <w:rPr>
          <w:rFonts w:ascii="Times New Roman" w:hAnsi="Times New Roman" w:cs="Times New Roman"/>
          <w:color w:val="000000"/>
          <w:sz w:val="24"/>
          <w:szCs w:val="24"/>
        </w:rPr>
        <w:t xml:space="preserve"> kuulmine ja </w:t>
      </w:r>
      <w:proofErr w:type="spellStart"/>
      <w:r w:rsidRPr="006430A4">
        <w:rPr>
          <w:rFonts w:ascii="Times New Roman" w:hAnsi="Times New Roman" w:cs="Times New Roman"/>
          <w:color w:val="000000"/>
          <w:sz w:val="24"/>
          <w:szCs w:val="24"/>
        </w:rPr>
        <w:t>hüüdja</w:t>
      </w:r>
      <w:proofErr w:type="spellEnd"/>
      <w:r w:rsidRPr="006430A4">
        <w:rPr>
          <w:rFonts w:ascii="Times New Roman" w:hAnsi="Times New Roman" w:cs="Times New Roman"/>
          <w:color w:val="000000"/>
          <w:sz w:val="24"/>
          <w:szCs w:val="24"/>
        </w:rPr>
        <w:t xml:space="preserve"> asukoha lokaliseerimine, anda ja vastu võtta instruktsioone mürarohkes keskkonnas, kasutada raadiosidet mürakeskkonnas ning tuvastada visuaalselt mittenähtavaid ohuallikaid;</w:t>
      </w:r>
    </w:p>
    <w:p w14:paraId="6A5DF513" w14:textId="6CEAA997" w:rsidR="00810828" w:rsidRPr="006430A4" w:rsidRDefault="00810828" w:rsidP="00331F1B">
      <w:pPr>
        <w:pStyle w:val="ListParagraph"/>
        <w:numPr>
          <w:ilvl w:val="0"/>
          <w:numId w:val="26"/>
        </w:numPr>
        <w:autoSpaceDE w:val="0"/>
        <w:autoSpaceDN w:val="0"/>
        <w:adjustRightInd w:val="0"/>
        <w:spacing w:after="0" w:line="240" w:lineRule="auto"/>
        <w:jc w:val="both"/>
        <w:rPr>
          <w:rFonts w:ascii="Times New Roman" w:hAnsi="Times New Roman" w:cs="Times New Roman"/>
          <w:b/>
          <w:color w:val="000000"/>
          <w:sz w:val="24"/>
          <w:szCs w:val="24"/>
        </w:rPr>
      </w:pPr>
      <w:r w:rsidRPr="006430A4">
        <w:rPr>
          <w:rFonts w:ascii="Times New Roman" w:hAnsi="Times New Roman" w:cs="Times New Roman"/>
          <w:color w:val="000000"/>
          <w:sz w:val="24"/>
          <w:szCs w:val="24"/>
        </w:rPr>
        <w:t xml:space="preserve">Eelnevas tervisekontrollis tuleb </w:t>
      </w:r>
      <w:proofErr w:type="spellStart"/>
      <w:r w:rsidR="008201EC" w:rsidRPr="006430A4">
        <w:rPr>
          <w:rFonts w:ascii="Times New Roman" w:hAnsi="Times New Roman" w:cs="Times New Roman"/>
          <w:color w:val="000000"/>
          <w:sz w:val="24"/>
          <w:szCs w:val="24"/>
        </w:rPr>
        <w:t>elektrogardiogramm</w:t>
      </w:r>
      <w:proofErr w:type="spellEnd"/>
      <w:r w:rsidRPr="006430A4">
        <w:rPr>
          <w:rFonts w:ascii="Times New Roman" w:hAnsi="Times New Roman" w:cs="Times New Roman"/>
          <w:color w:val="000000"/>
          <w:sz w:val="24"/>
          <w:szCs w:val="24"/>
        </w:rPr>
        <w:t xml:space="preserve"> läbida kõigil turvateenistujaks tööle astuda soovijatel.</w:t>
      </w:r>
      <w:r w:rsidRPr="006430A4">
        <w:rPr>
          <w:rFonts w:ascii="Times New Roman" w:hAnsi="Times New Roman" w:cs="Times New Roman"/>
          <w:b/>
          <w:bCs/>
          <w:color w:val="000000"/>
          <w:sz w:val="24"/>
          <w:szCs w:val="24"/>
        </w:rPr>
        <w:t xml:space="preserve"> </w:t>
      </w:r>
      <w:r w:rsidRPr="006430A4">
        <w:rPr>
          <w:rFonts w:ascii="Times New Roman" w:hAnsi="Times New Roman" w:cs="Times New Roman"/>
          <w:sz w:val="24"/>
          <w:szCs w:val="24"/>
          <w:shd w:val="clear" w:color="auto" w:fill="FFFFFF"/>
        </w:rPr>
        <w:t>Perioodilises tervisekontrollis</w:t>
      </w:r>
      <w:r w:rsidRPr="006430A4">
        <w:rPr>
          <w:rFonts w:ascii="Times New Roman" w:eastAsia="Times New Roman" w:hAnsi="Times New Roman" w:cs="Times New Roman"/>
          <w:sz w:val="24"/>
          <w:szCs w:val="24"/>
        </w:rPr>
        <w:t xml:space="preserve"> tuleb </w:t>
      </w:r>
      <w:proofErr w:type="spellStart"/>
      <w:r w:rsidR="008201EC" w:rsidRPr="006430A4">
        <w:rPr>
          <w:rFonts w:ascii="Times New Roman" w:eastAsia="Times New Roman" w:hAnsi="Times New Roman" w:cs="Times New Roman"/>
          <w:sz w:val="24"/>
          <w:szCs w:val="24"/>
        </w:rPr>
        <w:t>elektrogardiogramm</w:t>
      </w:r>
      <w:proofErr w:type="spellEnd"/>
      <w:r w:rsidRPr="006430A4">
        <w:rPr>
          <w:rFonts w:ascii="Times New Roman" w:eastAsia="Times New Roman" w:hAnsi="Times New Roman" w:cs="Times New Roman"/>
          <w:sz w:val="24"/>
          <w:szCs w:val="24"/>
        </w:rPr>
        <w:t xml:space="preserve"> läbida meestel alates 40. eluaastast ja naistel alates 50. eluaastat;</w:t>
      </w:r>
    </w:p>
    <w:p w14:paraId="318FDC6E" w14:textId="5DAEC627" w:rsidR="00810828" w:rsidRPr="006430A4" w:rsidRDefault="00810828" w:rsidP="00331F1B">
      <w:pPr>
        <w:pStyle w:val="ListParagraph"/>
        <w:numPr>
          <w:ilvl w:val="0"/>
          <w:numId w:val="26"/>
        </w:numPr>
        <w:autoSpaceDE w:val="0"/>
        <w:autoSpaceDN w:val="0"/>
        <w:adjustRightInd w:val="0"/>
        <w:spacing w:after="0" w:line="240" w:lineRule="auto"/>
        <w:jc w:val="both"/>
        <w:rPr>
          <w:rFonts w:ascii="Times New Roman" w:hAnsi="Times New Roman" w:cs="Times New Roman"/>
          <w:color w:val="000000"/>
          <w:sz w:val="24"/>
          <w:szCs w:val="24"/>
        </w:rPr>
      </w:pPr>
      <w:r w:rsidRPr="006430A4">
        <w:rPr>
          <w:rFonts w:ascii="Times New Roman" w:hAnsi="Times New Roman" w:cs="Times New Roman"/>
          <w:color w:val="000000"/>
          <w:sz w:val="24"/>
          <w:szCs w:val="24"/>
        </w:rPr>
        <w:t xml:space="preserve">Eelnevas tervisekontrollis tuleb tervisekontrollis </w:t>
      </w:r>
      <w:proofErr w:type="spellStart"/>
      <w:r w:rsidRPr="006430A4">
        <w:rPr>
          <w:rFonts w:ascii="Times New Roman" w:hAnsi="Times New Roman" w:cs="Times New Roman"/>
          <w:color w:val="000000"/>
          <w:sz w:val="24"/>
          <w:szCs w:val="24"/>
        </w:rPr>
        <w:t>koormuskardiogramm</w:t>
      </w:r>
      <w:proofErr w:type="spellEnd"/>
      <w:r w:rsidRPr="006430A4">
        <w:rPr>
          <w:rFonts w:ascii="Times New Roman" w:hAnsi="Times New Roman" w:cs="Times New Roman"/>
          <w:color w:val="000000"/>
          <w:sz w:val="24"/>
          <w:szCs w:val="24"/>
        </w:rPr>
        <w:t xml:space="preserve"> alates 50</w:t>
      </w:r>
      <w:r w:rsidR="003028D6" w:rsidRPr="006430A4">
        <w:rPr>
          <w:rFonts w:ascii="Times New Roman" w:hAnsi="Times New Roman" w:cs="Times New Roman"/>
          <w:color w:val="000000"/>
          <w:sz w:val="24"/>
          <w:szCs w:val="24"/>
        </w:rPr>
        <w:t xml:space="preserve"> </w:t>
      </w:r>
      <w:r w:rsidRPr="006430A4">
        <w:rPr>
          <w:rFonts w:ascii="Times New Roman" w:hAnsi="Times New Roman" w:cs="Times New Roman"/>
          <w:color w:val="000000"/>
          <w:sz w:val="24"/>
          <w:szCs w:val="24"/>
        </w:rPr>
        <w:t>Töötervishoiuarstide analüüsist selgub, et Tervise Arengu Instituudi haigusstatistika kohaselt tõuseb üle 45-aastaste meest hulgas järsult südamelihaseinfarktide sagedus. Kui 35–44-aastaste meeste hulgas oli südamelihasinfarktide arv 2016. aastal 62, siis 45–55-aastaste meeste hulgas oli see arv 245 ja 55–64-aastaste meeste hulgas juba 455. Naiste hulgas on südamelihaseinfarktide arv palju väiksem ja tõuseb järsku pigem üle 55-aastastel naistel</w:t>
      </w:r>
      <w:r w:rsidRPr="006430A4">
        <w:rPr>
          <w:rStyle w:val="FootnoteReference"/>
          <w:rFonts w:ascii="Times New Roman" w:hAnsi="Times New Roman" w:cs="Times New Roman"/>
          <w:color w:val="000000"/>
          <w:sz w:val="24"/>
          <w:szCs w:val="24"/>
        </w:rPr>
        <w:footnoteReference w:id="23"/>
      </w:r>
      <w:r w:rsidR="005059D6">
        <w:rPr>
          <w:rFonts w:ascii="Times New Roman" w:hAnsi="Times New Roman" w:cs="Times New Roman"/>
          <w:color w:val="000000"/>
          <w:sz w:val="24"/>
          <w:szCs w:val="24"/>
        </w:rPr>
        <w:t>;</w:t>
      </w:r>
    </w:p>
    <w:p w14:paraId="77082B78" w14:textId="5D598AF3" w:rsidR="00810828" w:rsidRPr="006430A4" w:rsidRDefault="00810828" w:rsidP="00331F1B">
      <w:pPr>
        <w:pStyle w:val="ListParagraph"/>
        <w:numPr>
          <w:ilvl w:val="0"/>
          <w:numId w:val="26"/>
        </w:num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6430A4">
        <w:rPr>
          <w:rFonts w:ascii="Times New Roman" w:hAnsi="Times New Roman" w:cs="Times New Roman"/>
          <w:color w:val="000000"/>
          <w:sz w:val="24"/>
          <w:szCs w:val="24"/>
        </w:rPr>
        <w:t>spiromeetria</w:t>
      </w:r>
      <w:proofErr w:type="spellEnd"/>
      <w:r w:rsidRPr="006430A4">
        <w:rPr>
          <w:rFonts w:ascii="Times New Roman" w:hAnsi="Times New Roman" w:cs="Times New Roman"/>
          <w:color w:val="000000"/>
          <w:sz w:val="24"/>
          <w:szCs w:val="24"/>
        </w:rPr>
        <w:t xml:space="preserve"> ehk kopsufunktsiooni uuring, arvestades töökeskkonda (tolm) ja tööülesandeid, mille täitmine nõuab suurt füüsilist koormust ning töövahendite (respiraatorid, maskid) kasutamise vajadust; </w:t>
      </w:r>
    </w:p>
    <w:p w14:paraId="0F788DB0" w14:textId="4255555B" w:rsidR="00810828" w:rsidRPr="006430A4" w:rsidRDefault="00810828" w:rsidP="00331F1B">
      <w:pPr>
        <w:pStyle w:val="ListParagraph"/>
        <w:numPr>
          <w:ilvl w:val="0"/>
          <w:numId w:val="26"/>
        </w:numPr>
        <w:autoSpaceDE w:val="0"/>
        <w:autoSpaceDN w:val="0"/>
        <w:adjustRightInd w:val="0"/>
        <w:spacing w:after="0" w:line="240" w:lineRule="auto"/>
        <w:jc w:val="both"/>
        <w:rPr>
          <w:rFonts w:ascii="Times New Roman" w:hAnsi="Times New Roman" w:cs="Times New Roman"/>
          <w:color w:val="000000"/>
          <w:sz w:val="24"/>
          <w:szCs w:val="24"/>
        </w:rPr>
      </w:pPr>
      <w:r w:rsidRPr="006430A4">
        <w:rPr>
          <w:rFonts w:ascii="Times New Roman" w:hAnsi="Times New Roman" w:cs="Times New Roman"/>
          <w:color w:val="000000"/>
          <w:sz w:val="24"/>
          <w:szCs w:val="24"/>
        </w:rPr>
        <w:t xml:space="preserve">vaimse seisundi üldine hindamine ja testide tegemine. Emotsionaalse kurnatuse, vaimse väsimuse hindamiseks on soovitatav kasutada tervisekontrollis testina näiteks emotsionaalse enesetunde küsimustikku EEK-2 või Need For </w:t>
      </w:r>
      <w:proofErr w:type="spellStart"/>
      <w:r w:rsidRPr="006430A4">
        <w:rPr>
          <w:rFonts w:ascii="Times New Roman" w:hAnsi="Times New Roman" w:cs="Times New Roman"/>
          <w:color w:val="000000"/>
          <w:sz w:val="24"/>
          <w:szCs w:val="24"/>
        </w:rPr>
        <w:t>Recovery</w:t>
      </w:r>
      <w:proofErr w:type="spellEnd"/>
      <w:r w:rsidRPr="006430A4">
        <w:rPr>
          <w:rFonts w:ascii="Times New Roman" w:hAnsi="Times New Roman" w:cs="Times New Roman"/>
          <w:color w:val="000000"/>
          <w:sz w:val="24"/>
          <w:szCs w:val="24"/>
        </w:rPr>
        <w:t xml:space="preserve"> testi (NFR-test). Emotsionaalse enesetunde küsimustik on subjektiivse enesehinnangu skaala depressiooni ja ärevuse sümptomite hindamiseks, millega sageli kaasneb ka emotsionaalne kurnatus. Küsimustikku kasutatakse sõeltestina ärevus- või meeleoluhäiretega isikute välja selgitamiseks ning ärevus- ja depressiivsete häiretega patsientide seisundi iseloomustamiseks ja dünaamiliseks jälgimiseks</w:t>
      </w:r>
      <w:r w:rsidRPr="006430A4">
        <w:rPr>
          <w:rStyle w:val="FootnoteReference"/>
          <w:rFonts w:ascii="Times New Roman" w:hAnsi="Times New Roman" w:cs="Times New Roman"/>
          <w:color w:val="000000"/>
          <w:sz w:val="24"/>
          <w:szCs w:val="24"/>
        </w:rPr>
        <w:footnoteReference w:id="24"/>
      </w:r>
      <w:r w:rsidRPr="006430A4">
        <w:rPr>
          <w:rFonts w:ascii="Times New Roman" w:hAnsi="Times New Roman" w:cs="Times New Roman"/>
          <w:color w:val="000000"/>
          <w:sz w:val="24"/>
          <w:szCs w:val="24"/>
        </w:rPr>
        <w:t>;</w:t>
      </w:r>
    </w:p>
    <w:p w14:paraId="1EE04C6A" w14:textId="14F4BFB4" w:rsidR="00810828" w:rsidRPr="006430A4" w:rsidRDefault="00810828" w:rsidP="006430A4">
      <w:pPr>
        <w:pStyle w:val="ListParagraph"/>
        <w:numPr>
          <w:ilvl w:val="0"/>
          <w:numId w:val="26"/>
        </w:numPr>
        <w:autoSpaceDE w:val="0"/>
        <w:autoSpaceDN w:val="0"/>
        <w:adjustRightInd w:val="0"/>
        <w:spacing w:after="0" w:line="240" w:lineRule="auto"/>
        <w:jc w:val="both"/>
        <w:rPr>
          <w:rFonts w:ascii="Times New Roman" w:hAnsi="Times New Roman" w:cs="Times New Roman"/>
          <w:color w:val="000000"/>
          <w:sz w:val="24"/>
          <w:szCs w:val="24"/>
        </w:rPr>
      </w:pPr>
      <w:r w:rsidRPr="006430A4">
        <w:rPr>
          <w:rFonts w:ascii="Times New Roman" w:hAnsi="Times New Roman" w:cs="Times New Roman"/>
          <w:color w:val="000000"/>
          <w:sz w:val="24"/>
          <w:szCs w:val="24"/>
        </w:rPr>
        <w:t xml:space="preserve">alkoholi tarbimise harjumuste hindamine. Töötervishoiuarstid on teinud ettepaneku kasutada alkoholi tarbimisharjumuste hindamiseks </w:t>
      </w:r>
      <w:proofErr w:type="spellStart"/>
      <w:r w:rsidRPr="006430A4">
        <w:rPr>
          <w:rFonts w:ascii="Times New Roman" w:hAnsi="Times New Roman" w:cs="Times New Roman"/>
          <w:color w:val="000000"/>
          <w:sz w:val="24"/>
          <w:szCs w:val="24"/>
        </w:rPr>
        <w:t>AUDIT-i</w:t>
      </w:r>
      <w:proofErr w:type="spellEnd"/>
      <w:r w:rsidRPr="006430A4">
        <w:rPr>
          <w:rFonts w:ascii="Times New Roman" w:hAnsi="Times New Roman" w:cs="Times New Roman"/>
          <w:color w:val="000000"/>
          <w:sz w:val="24"/>
          <w:szCs w:val="24"/>
        </w:rPr>
        <w:t xml:space="preserve"> testi (</w:t>
      </w:r>
      <w:proofErr w:type="spellStart"/>
      <w:r w:rsidRPr="006430A4">
        <w:rPr>
          <w:rFonts w:ascii="Times New Roman" w:hAnsi="Times New Roman" w:cs="Times New Roman"/>
          <w:color w:val="000000"/>
          <w:sz w:val="24"/>
          <w:szCs w:val="24"/>
        </w:rPr>
        <w:t>Alcohol</w:t>
      </w:r>
      <w:proofErr w:type="spellEnd"/>
      <w:r w:rsidRPr="006430A4">
        <w:rPr>
          <w:rFonts w:ascii="Times New Roman" w:hAnsi="Times New Roman" w:cs="Times New Roman"/>
          <w:color w:val="000000"/>
          <w:sz w:val="24"/>
          <w:szCs w:val="24"/>
        </w:rPr>
        <w:t xml:space="preserve"> </w:t>
      </w:r>
      <w:proofErr w:type="spellStart"/>
      <w:r w:rsidRPr="006430A4">
        <w:rPr>
          <w:rFonts w:ascii="Times New Roman" w:hAnsi="Times New Roman" w:cs="Times New Roman"/>
          <w:color w:val="000000"/>
          <w:sz w:val="24"/>
          <w:szCs w:val="24"/>
        </w:rPr>
        <w:t>Use</w:t>
      </w:r>
      <w:proofErr w:type="spellEnd"/>
      <w:r w:rsidRPr="006430A4">
        <w:rPr>
          <w:rFonts w:ascii="Times New Roman" w:hAnsi="Times New Roman" w:cs="Times New Roman"/>
          <w:color w:val="000000"/>
          <w:sz w:val="24"/>
          <w:szCs w:val="24"/>
        </w:rPr>
        <w:t xml:space="preserve"> </w:t>
      </w:r>
      <w:proofErr w:type="spellStart"/>
      <w:r w:rsidRPr="006430A4">
        <w:rPr>
          <w:rFonts w:ascii="Times New Roman" w:hAnsi="Times New Roman" w:cs="Times New Roman"/>
          <w:color w:val="000000"/>
          <w:sz w:val="24"/>
          <w:szCs w:val="24"/>
        </w:rPr>
        <w:t>Disorders</w:t>
      </w:r>
      <w:proofErr w:type="spellEnd"/>
      <w:r w:rsidRPr="006430A4">
        <w:rPr>
          <w:rFonts w:ascii="Times New Roman" w:hAnsi="Times New Roman" w:cs="Times New Roman"/>
          <w:color w:val="000000"/>
          <w:sz w:val="24"/>
          <w:szCs w:val="24"/>
        </w:rPr>
        <w:t xml:space="preserve"> </w:t>
      </w:r>
      <w:proofErr w:type="spellStart"/>
      <w:r w:rsidRPr="006430A4">
        <w:rPr>
          <w:rFonts w:ascii="Times New Roman" w:hAnsi="Times New Roman" w:cs="Times New Roman"/>
          <w:color w:val="000000"/>
          <w:sz w:val="24"/>
          <w:szCs w:val="24"/>
        </w:rPr>
        <w:t>Identification</w:t>
      </w:r>
      <w:proofErr w:type="spellEnd"/>
      <w:r w:rsidRPr="006430A4">
        <w:rPr>
          <w:rFonts w:ascii="Times New Roman" w:hAnsi="Times New Roman" w:cs="Times New Roman"/>
          <w:color w:val="000000"/>
          <w:sz w:val="24"/>
          <w:szCs w:val="24"/>
        </w:rPr>
        <w:t xml:space="preserve"> Test). Selle on Maailma Terviseorganisatsioon välja töötanud juba 1993. aastal. Aastate jooksul on seda palju katsetatud ja uuritud ning praegu on see üks kõige levinumaid ja täpsemaid teste alkoholitarvitamise hindamiseks. Ühendkuningriigi alkoholi uuringute instituudi (</w:t>
      </w:r>
      <w:proofErr w:type="spellStart"/>
      <w:r w:rsidRPr="006430A4">
        <w:rPr>
          <w:rFonts w:ascii="Times New Roman" w:hAnsi="Times New Roman" w:cs="Times New Roman"/>
          <w:color w:val="000000"/>
          <w:sz w:val="24"/>
          <w:szCs w:val="24"/>
        </w:rPr>
        <w:t>Institute</w:t>
      </w:r>
      <w:proofErr w:type="spellEnd"/>
      <w:r w:rsidRPr="006430A4">
        <w:rPr>
          <w:rFonts w:ascii="Times New Roman" w:hAnsi="Times New Roman" w:cs="Times New Roman"/>
          <w:color w:val="000000"/>
          <w:sz w:val="24"/>
          <w:szCs w:val="24"/>
        </w:rPr>
        <w:t xml:space="preserve"> of </w:t>
      </w:r>
      <w:proofErr w:type="spellStart"/>
      <w:r w:rsidRPr="006430A4">
        <w:rPr>
          <w:rFonts w:ascii="Times New Roman" w:hAnsi="Times New Roman" w:cs="Times New Roman"/>
          <w:color w:val="000000"/>
          <w:sz w:val="24"/>
          <w:szCs w:val="24"/>
        </w:rPr>
        <w:t>Alcohol</w:t>
      </w:r>
      <w:proofErr w:type="spellEnd"/>
      <w:r w:rsidRPr="006430A4">
        <w:rPr>
          <w:rFonts w:ascii="Times New Roman" w:hAnsi="Times New Roman" w:cs="Times New Roman"/>
          <w:color w:val="000000"/>
          <w:sz w:val="24"/>
          <w:szCs w:val="24"/>
        </w:rPr>
        <w:t xml:space="preserve"> </w:t>
      </w:r>
      <w:proofErr w:type="spellStart"/>
      <w:r w:rsidRPr="006430A4">
        <w:rPr>
          <w:rFonts w:ascii="Times New Roman" w:hAnsi="Times New Roman" w:cs="Times New Roman"/>
          <w:color w:val="000000"/>
          <w:sz w:val="24"/>
          <w:szCs w:val="24"/>
        </w:rPr>
        <w:t>Studies</w:t>
      </w:r>
      <w:proofErr w:type="spellEnd"/>
      <w:r w:rsidRPr="006430A4">
        <w:rPr>
          <w:rFonts w:ascii="Times New Roman" w:hAnsi="Times New Roman" w:cs="Times New Roman"/>
          <w:color w:val="000000"/>
          <w:sz w:val="24"/>
          <w:szCs w:val="24"/>
        </w:rPr>
        <w:t xml:space="preserve">) hinnangu kohaselt on parim skriiningtest samuti </w:t>
      </w:r>
      <w:proofErr w:type="spellStart"/>
      <w:r w:rsidRPr="006430A4">
        <w:rPr>
          <w:rFonts w:ascii="Times New Roman" w:hAnsi="Times New Roman" w:cs="Times New Roman"/>
          <w:color w:val="000000"/>
          <w:sz w:val="24"/>
          <w:szCs w:val="24"/>
        </w:rPr>
        <w:t>AUDIT-i</w:t>
      </w:r>
      <w:proofErr w:type="spellEnd"/>
      <w:r w:rsidRPr="006430A4">
        <w:rPr>
          <w:rFonts w:ascii="Times New Roman" w:hAnsi="Times New Roman" w:cs="Times New Roman"/>
          <w:color w:val="000000"/>
          <w:sz w:val="24"/>
          <w:szCs w:val="24"/>
        </w:rPr>
        <w:t xml:space="preserve"> test. </w:t>
      </w:r>
      <w:proofErr w:type="spellStart"/>
      <w:r w:rsidRPr="006430A4">
        <w:rPr>
          <w:rFonts w:ascii="Times New Roman" w:hAnsi="Times New Roman" w:cs="Times New Roman"/>
          <w:color w:val="000000"/>
          <w:sz w:val="24"/>
          <w:szCs w:val="24"/>
        </w:rPr>
        <w:t>AUDIT-i</w:t>
      </w:r>
      <w:proofErr w:type="spellEnd"/>
      <w:r w:rsidRPr="006430A4">
        <w:rPr>
          <w:rFonts w:ascii="Times New Roman" w:hAnsi="Times New Roman" w:cs="Times New Roman"/>
          <w:color w:val="000000"/>
          <w:sz w:val="24"/>
          <w:szCs w:val="24"/>
        </w:rPr>
        <w:t xml:space="preserve"> test sobib hästi alkoholi liigtarvitamise esmaseks, kuid ka sõltuvuse skriini</w:t>
      </w:r>
      <w:r w:rsidR="005059D6">
        <w:rPr>
          <w:rFonts w:ascii="Times New Roman" w:hAnsi="Times New Roman" w:cs="Times New Roman"/>
          <w:color w:val="000000"/>
          <w:sz w:val="24"/>
          <w:szCs w:val="24"/>
        </w:rPr>
        <w:t>n</w:t>
      </w:r>
      <w:r w:rsidRPr="006430A4">
        <w:rPr>
          <w:rFonts w:ascii="Times New Roman" w:hAnsi="Times New Roman" w:cs="Times New Roman"/>
          <w:color w:val="000000"/>
          <w:sz w:val="24"/>
          <w:szCs w:val="24"/>
        </w:rPr>
        <w:t>guks. AUDIT- testi alusel ei panda kunagi diagnoosi, kuid arst saab viiteid võimalikule probleemile</w:t>
      </w:r>
      <w:r w:rsidRPr="006430A4">
        <w:rPr>
          <w:rStyle w:val="FootnoteReference"/>
          <w:rFonts w:ascii="Times New Roman" w:hAnsi="Times New Roman" w:cs="Times New Roman"/>
          <w:color w:val="000000"/>
          <w:sz w:val="24"/>
          <w:szCs w:val="24"/>
        </w:rPr>
        <w:footnoteReference w:id="25"/>
      </w:r>
      <w:r w:rsidRPr="006430A4">
        <w:rPr>
          <w:rFonts w:ascii="Times New Roman" w:hAnsi="Times New Roman" w:cs="Times New Roman"/>
          <w:color w:val="000000"/>
          <w:sz w:val="24"/>
          <w:szCs w:val="24"/>
        </w:rPr>
        <w:t>.</w:t>
      </w:r>
    </w:p>
    <w:p w14:paraId="1DE0502F" w14:textId="77777777" w:rsidR="00810828" w:rsidRPr="006430A4" w:rsidRDefault="00810828" w:rsidP="00331F1B">
      <w:pPr>
        <w:autoSpaceDE w:val="0"/>
        <w:autoSpaceDN w:val="0"/>
        <w:adjustRightInd w:val="0"/>
        <w:spacing w:after="0" w:line="240" w:lineRule="auto"/>
        <w:rPr>
          <w:rFonts w:ascii="Times New Roman" w:hAnsi="Times New Roman" w:cs="Times New Roman"/>
          <w:color w:val="000000"/>
          <w:sz w:val="24"/>
          <w:szCs w:val="24"/>
        </w:rPr>
      </w:pPr>
    </w:p>
    <w:p w14:paraId="5C3D167F" w14:textId="2FE59FC3" w:rsidR="00C4211D" w:rsidRPr="006430A4" w:rsidRDefault="00810828" w:rsidP="006430A4">
      <w:pPr>
        <w:pStyle w:val="muudetavtekst"/>
      </w:pPr>
      <w:r w:rsidRPr="006430A4">
        <w:rPr>
          <w:b/>
        </w:rPr>
        <w:t>Lõikes 5</w:t>
      </w:r>
      <w:r w:rsidRPr="006430A4">
        <w:t xml:space="preserve"> sätestatakse, et kui tervisekontrolli käigus selgub, et tervishoiuteenuse osutaja </w:t>
      </w:r>
      <w:r w:rsidR="00BC5387">
        <w:t xml:space="preserve">(nt perearst) </w:t>
      </w:r>
      <w:r w:rsidRPr="006430A4">
        <w:t>on turvateenistujale hiljuti teinud protseduure või uuringuid, mida on võimalik töötervishoiuarstil tervisekontrolli tegemisel arvestada</w:t>
      </w:r>
      <w:r w:rsidR="00331F1B">
        <w:t xml:space="preserve"> ja otsustada, et</w:t>
      </w:r>
      <w:r w:rsidRPr="006430A4">
        <w:t xml:space="preserve"> samu protseduure või uuringuid ei ole vaja uuesti teha.</w:t>
      </w:r>
      <w:r w:rsidR="00BC5387">
        <w:t xml:space="preserve"> </w:t>
      </w:r>
      <w:r w:rsidR="00C4211D" w:rsidRPr="006430A4">
        <w:t>Loodava regulatsiooniga luuakse pandliku</w:t>
      </w:r>
      <w:r w:rsidR="00BC5387">
        <w:t>m</w:t>
      </w:r>
      <w:r w:rsidR="00C4211D" w:rsidRPr="006430A4">
        <w:t xml:space="preserve"> võimalus arvestada ka turvateenistujale tehtud hiljutisi uuringuid.</w:t>
      </w:r>
    </w:p>
    <w:p w14:paraId="1F9F89AC" w14:textId="77777777" w:rsidR="00810828" w:rsidRPr="006430A4" w:rsidRDefault="00810828" w:rsidP="006430A4">
      <w:pPr>
        <w:pStyle w:val="muudetavtekst"/>
      </w:pPr>
    </w:p>
    <w:p w14:paraId="4671573D" w14:textId="77777777" w:rsidR="00810828" w:rsidRPr="006430A4" w:rsidRDefault="00810828" w:rsidP="006430A4">
      <w:pPr>
        <w:pStyle w:val="muudetavtekst"/>
      </w:pPr>
      <w:r w:rsidRPr="006430A4">
        <w:rPr>
          <w:b/>
        </w:rPr>
        <w:t>Lõike 6</w:t>
      </w:r>
      <w:r w:rsidRPr="006430A4">
        <w:t xml:space="preserve"> järgi on töötervishoiuarstil õigus saata turvateenistuja täiendavatele terviseuuringutele, mida ei ole kõnesolevas määruses nimetatud. See tähendab, et töötervishoiuarstil on õigus saata turvateenistuja lisaks määruses nimetatud analüüsidele ja uuringutele (vere analüüsid, nägemisteravuse ja värvusmeele kontroll, </w:t>
      </w:r>
      <w:proofErr w:type="spellStart"/>
      <w:r w:rsidRPr="006430A4">
        <w:t>toonaudiomeetria</w:t>
      </w:r>
      <w:proofErr w:type="spellEnd"/>
      <w:r w:rsidRPr="006430A4">
        <w:t xml:space="preserve">, </w:t>
      </w:r>
      <w:proofErr w:type="spellStart"/>
      <w:r w:rsidRPr="006430A4">
        <w:t>koormuskardiogramm</w:t>
      </w:r>
      <w:proofErr w:type="spellEnd"/>
      <w:r w:rsidRPr="006430A4">
        <w:t xml:space="preserve">, kopsude </w:t>
      </w:r>
      <w:r w:rsidRPr="006430A4">
        <w:lastRenderedPageBreak/>
        <w:t xml:space="preserve">röntgenuuring, </w:t>
      </w:r>
      <w:proofErr w:type="spellStart"/>
      <w:r w:rsidRPr="006430A4">
        <w:t>spiromeetria</w:t>
      </w:r>
      <w:proofErr w:type="spellEnd"/>
      <w:r w:rsidRPr="006430A4">
        <w:t>, vaimse seisundi üldine hindamine ja testide tegemine, alkoholi tarbimise harjumuste hindamine ja muu määruses nimetatud analüüs või uuring) tegema ka muid analüüse ja uuringuid. Milliseid lisaanalüüse või -uuringuid on vaja turvateenistujale tervisekontrolli käigus teha, otsustab töötervishoiuarst.</w:t>
      </w:r>
    </w:p>
    <w:p w14:paraId="052C8B24" w14:textId="77777777" w:rsidR="00810828" w:rsidRPr="006430A4" w:rsidRDefault="00810828" w:rsidP="006430A4">
      <w:pPr>
        <w:pStyle w:val="muudetavtekst"/>
      </w:pPr>
    </w:p>
    <w:p w14:paraId="18E29E9A" w14:textId="3C18C439" w:rsidR="00810828" w:rsidRPr="006430A4" w:rsidRDefault="00810828" w:rsidP="006430A4">
      <w:pPr>
        <w:pStyle w:val="muudetavtekst"/>
        <w:rPr>
          <w:color w:val="000000"/>
        </w:rPr>
      </w:pPr>
      <w:r w:rsidRPr="006430A4">
        <w:rPr>
          <w:b/>
          <w:color w:val="000000"/>
        </w:rPr>
        <w:t>Lõike 7</w:t>
      </w:r>
      <w:r w:rsidRPr="006430A4">
        <w:rPr>
          <w:color w:val="000000"/>
        </w:rPr>
        <w:t xml:space="preserve"> kohaselt nõustab töötervishoiuarst turvateenistujat töötervishoiu teemal ning tutvustab ja selgitab talle tervisekontrolli tulemusi ja tervisekontrolli alusel tehtud otsust. Vajaduse korral annab töötervishoiuarst tervisekontrolli läbinud turvateenistujale töötervishoiu teemal nõu, näiteks soovitusi harjutuste tegemiseks, massaažiks, kaitsevahendite kasutamiseks jms. </w:t>
      </w:r>
      <w:r w:rsidR="00BC5387">
        <w:rPr>
          <w:color w:val="000000"/>
        </w:rPr>
        <w:t>Võrreldes seni kehtinud regulatsiooniga eeskirjas uusi nõudeid ei kehtestata</w:t>
      </w:r>
      <w:r w:rsidR="00544705" w:rsidRPr="006430A4">
        <w:rPr>
          <w:color w:val="000000"/>
        </w:rPr>
        <w:t>.</w:t>
      </w:r>
    </w:p>
    <w:p w14:paraId="5D650A60" w14:textId="77777777" w:rsidR="00C45D98" w:rsidRPr="006430A4" w:rsidRDefault="00C45D98" w:rsidP="006430A4">
      <w:pPr>
        <w:pStyle w:val="muudetavtekst"/>
        <w:rPr>
          <w:color w:val="000000"/>
        </w:rPr>
      </w:pPr>
    </w:p>
    <w:p w14:paraId="48EB281A" w14:textId="40AC2ED3" w:rsidR="00810828" w:rsidRPr="006430A4" w:rsidRDefault="00810828" w:rsidP="006430A4">
      <w:pPr>
        <w:pStyle w:val="muudetavtekst"/>
        <w:rPr>
          <w:color w:val="000000"/>
        </w:rPr>
      </w:pPr>
      <w:r w:rsidRPr="006430A4">
        <w:rPr>
          <w:color w:val="000000"/>
        </w:rPr>
        <w:t>Tervisekontrolli</w:t>
      </w:r>
      <w:r w:rsidR="00BC5387">
        <w:rPr>
          <w:color w:val="000000"/>
        </w:rPr>
        <w:t xml:space="preserve"> käigus tehtud</w:t>
      </w:r>
      <w:r w:rsidRPr="006430A4">
        <w:rPr>
          <w:color w:val="000000"/>
        </w:rPr>
        <w:t xml:space="preserve"> analüüside ja uuringute põhjal koostab töötervishoiuarst turvateenistuja tervisekontrolli otsuse selle kohta, kas turvateenistuja tervis vastab nõuetele, mis lubavad tal turvateenistujana töötada. Otsust tutvustatakse turvateenistujale</w:t>
      </w:r>
      <w:r w:rsidR="00BC5387">
        <w:rPr>
          <w:color w:val="000000"/>
        </w:rPr>
        <w:t>. K</w:t>
      </w:r>
      <w:r w:rsidRPr="006430A4">
        <w:rPr>
          <w:color w:val="000000"/>
        </w:rPr>
        <w:t>ui otsuse järgi ei tohi tervisekontrolli läbinu enam turvateenistujana töötada, tuleb seda turvateenistujale ka põhjendada.</w:t>
      </w:r>
    </w:p>
    <w:p w14:paraId="3A47E93F" w14:textId="77777777" w:rsidR="00810828" w:rsidRPr="006430A4" w:rsidRDefault="00810828" w:rsidP="006430A4">
      <w:pPr>
        <w:pStyle w:val="muudetavtekst"/>
        <w:rPr>
          <w:color w:val="000000"/>
        </w:rPr>
      </w:pPr>
    </w:p>
    <w:p w14:paraId="3535D940" w14:textId="7DC575BF" w:rsidR="00810828" w:rsidRPr="006430A4" w:rsidRDefault="00810828" w:rsidP="006430A4">
      <w:pPr>
        <w:pStyle w:val="muudetavtekst"/>
      </w:pPr>
      <w:r w:rsidRPr="006430A4">
        <w:rPr>
          <w:b/>
        </w:rPr>
        <w:t>Lõikes 8</w:t>
      </w:r>
      <w:r w:rsidR="00A91B13" w:rsidRPr="006430A4">
        <w:rPr>
          <w:b/>
        </w:rPr>
        <w:t xml:space="preserve"> ja 9 </w:t>
      </w:r>
      <w:r w:rsidRPr="006430A4">
        <w:t xml:space="preserve">sätestatakse, et tervisekontrolli läbinud turvateenistuja või turvateenistujaks saada sooviva isiku kohta koostab töötervishoiuarst tervisetõendi, mis sisaldab otsust turvatöötajana töötamise sobivuse kohta. Tervisetõend on dokument, mis tõendab selle taotleja terviseseisundi vastavust soovitud kasutusala tervisenõuetele. Turvateenistuja tervisetõend tõendab tema vastavust turvateenistuja tervisenõuetele. Tervisetõend väljastatakse tervisekontrolli saatnud turvaettevõtjale või tervisekontrolli läbinud isikule, kas digitaalselt või paberkandjal. </w:t>
      </w:r>
      <w:r w:rsidR="00544705" w:rsidRPr="006430A4">
        <w:t>Sisuliselt regulatsiooni võrreldes varasemaga muudetud ei ole.</w:t>
      </w:r>
    </w:p>
    <w:p w14:paraId="1FA7D01D" w14:textId="77777777" w:rsidR="00810828" w:rsidRPr="006430A4" w:rsidRDefault="00810828" w:rsidP="006430A4">
      <w:pPr>
        <w:pStyle w:val="muudetavtekst"/>
        <w:rPr>
          <w:rFonts w:eastAsiaTheme="minorHAnsi"/>
        </w:rPr>
      </w:pPr>
    </w:p>
    <w:p w14:paraId="4ABD6DFF" w14:textId="3DDEC356" w:rsidR="00466B11" w:rsidRPr="006430A4" w:rsidRDefault="00804B17" w:rsidP="006430A4">
      <w:pPr>
        <w:pStyle w:val="muudetavtekst"/>
      </w:pPr>
      <w:r w:rsidRPr="006430A4">
        <w:rPr>
          <w:b/>
        </w:rPr>
        <w:t xml:space="preserve">Eelnõu </w:t>
      </w:r>
      <w:r w:rsidR="00810828" w:rsidRPr="006430A4">
        <w:rPr>
          <w:b/>
        </w:rPr>
        <w:t xml:space="preserve">§ </w:t>
      </w:r>
      <w:r w:rsidR="00A91B13" w:rsidRPr="006430A4">
        <w:rPr>
          <w:b/>
        </w:rPr>
        <w:t>15</w:t>
      </w:r>
      <w:r w:rsidRPr="006430A4">
        <w:rPr>
          <w:b/>
        </w:rPr>
        <w:t xml:space="preserve"> reguleerib turvateenistuja</w:t>
      </w:r>
      <w:r w:rsidR="00810828" w:rsidRPr="006430A4">
        <w:rPr>
          <w:b/>
        </w:rPr>
        <w:t xml:space="preserve"> </w:t>
      </w:r>
      <w:r w:rsidRPr="006430A4">
        <w:rPr>
          <w:b/>
        </w:rPr>
        <w:t>t</w:t>
      </w:r>
      <w:r w:rsidR="00810828" w:rsidRPr="006430A4">
        <w:rPr>
          <w:b/>
        </w:rPr>
        <w:t>ervisekontrolli kulude hüvitami</w:t>
      </w:r>
      <w:r w:rsidRPr="006430A4">
        <w:rPr>
          <w:b/>
        </w:rPr>
        <w:t>st.</w:t>
      </w:r>
    </w:p>
    <w:p w14:paraId="61EF1B10" w14:textId="77777777" w:rsidR="00810828" w:rsidRPr="006430A4" w:rsidRDefault="00810828" w:rsidP="006430A4">
      <w:pPr>
        <w:pStyle w:val="muudetavtekst"/>
      </w:pPr>
    </w:p>
    <w:p w14:paraId="7935235B" w14:textId="2461F08C" w:rsidR="00940487" w:rsidRPr="006430A4" w:rsidRDefault="00810828" w:rsidP="006430A4">
      <w:pPr>
        <w:pStyle w:val="muudetavtekst"/>
      </w:pPr>
      <w:r w:rsidRPr="006430A4">
        <w:rPr>
          <w:b/>
        </w:rPr>
        <w:t xml:space="preserve">Eelnõu §-s </w:t>
      </w:r>
      <w:r w:rsidR="007F126B" w:rsidRPr="006430A4">
        <w:rPr>
          <w:b/>
          <w:bCs/>
        </w:rPr>
        <w:t>15</w:t>
      </w:r>
      <w:r w:rsidRPr="006430A4">
        <w:rPr>
          <w:b/>
          <w:bCs/>
        </w:rPr>
        <w:t xml:space="preserve"> </w:t>
      </w:r>
      <w:r w:rsidRPr="006430A4">
        <w:t>on sätestatud tervisekontrolli kulude hüvitamine. Selle järgi kannab turvateenistuja tervisekontrollide kulud turvaettevõtja</w:t>
      </w:r>
      <w:r w:rsidR="00A91B13" w:rsidRPr="006430A4">
        <w:t>, kes isiku tervisekontrolli saatis</w:t>
      </w:r>
      <w:r w:rsidRPr="006430A4">
        <w:t>.</w:t>
      </w:r>
    </w:p>
    <w:p w14:paraId="3C0D90E0" w14:textId="77777777" w:rsidR="00804B17" w:rsidRPr="006430A4" w:rsidRDefault="00804B17" w:rsidP="006430A4">
      <w:pPr>
        <w:spacing w:after="0" w:line="240" w:lineRule="auto"/>
        <w:jc w:val="both"/>
        <w:outlineLvl w:val="1"/>
        <w:rPr>
          <w:rFonts w:ascii="Times New Roman" w:hAnsi="Times New Roman" w:cs="Times New Roman"/>
          <w:sz w:val="24"/>
          <w:szCs w:val="24"/>
        </w:rPr>
      </w:pPr>
    </w:p>
    <w:p w14:paraId="43D48220" w14:textId="73EE737E" w:rsidR="00940487" w:rsidRPr="00B3458A" w:rsidRDefault="00940487" w:rsidP="00402096">
      <w:pPr>
        <w:pStyle w:val="Heading1"/>
        <w:spacing w:before="0" w:line="240" w:lineRule="auto"/>
        <w:rPr>
          <w:rFonts w:cs="Times New Roman"/>
          <w:color w:val="4472C4" w:themeColor="accent5"/>
        </w:rPr>
      </w:pPr>
      <w:bookmarkStart w:id="15" w:name="_Toc161838200"/>
      <w:bookmarkStart w:id="16" w:name="_Toc165270160"/>
      <w:r w:rsidRPr="006430A4">
        <w:rPr>
          <w:rFonts w:cs="Times New Roman"/>
        </w:rPr>
        <w:t xml:space="preserve">7. peatükk </w:t>
      </w:r>
      <w:r w:rsidR="00066AFD" w:rsidRPr="00B3458A">
        <w:rPr>
          <w:rFonts w:cs="Times New Roman"/>
          <w:color w:val="4472C4" w:themeColor="accent5"/>
        </w:rPr>
        <w:t>T</w:t>
      </w:r>
      <w:r w:rsidRPr="00B3458A">
        <w:rPr>
          <w:rFonts w:cs="Times New Roman"/>
          <w:color w:val="4472C4" w:themeColor="accent5"/>
        </w:rPr>
        <w:t>urvateenistuja töötõend,</w:t>
      </w:r>
      <w:r w:rsidR="00C24D8B" w:rsidRPr="00B3458A">
        <w:rPr>
          <w:rFonts w:cs="Times New Roman"/>
          <w:color w:val="4472C4" w:themeColor="accent5"/>
        </w:rPr>
        <w:t xml:space="preserve"> </w:t>
      </w:r>
      <w:r w:rsidRPr="00B3458A">
        <w:rPr>
          <w:rFonts w:cs="Times New Roman"/>
          <w:color w:val="4472C4" w:themeColor="accent5"/>
        </w:rPr>
        <w:t>vormiriietus ja turvaravustus</w:t>
      </w:r>
      <w:bookmarkEnd w:id="15"/>
      <w:bookmarkEnd w:id="16"/>
    </w:p>
    <w:p w14:paraId="76BF37C4" w14:textId="77777777" w:rsidR="00940487" w:rsidRPr="00B3458A" w:rsidRDefault="00940487" w:rsidP="00402096">
      <w:pPr>
        <w:spacing w:after="0" w:line="240" w:lineRule="auto"/>
        <w:rPr>
          <w:rFonts w:ascii="Times New Roman" w:hAnsi="Times New Roman" w:cs="Times New Roman"/>
          <w:color w:val="4472C4" w:themeColor="accent5"/>
          <w:sz w:val="24"/>
          <w:szCs w:val="24"/>
        </w:rPr>
      </w:pPr>
    </w:p>
    <w:p w14:paraId="4A90DA25" w14:textId="1B4327C9" w:rsidR="00940487" w:rsidRPr="006430A4" w:rsidRDefault="00940487"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 xml:space="preserve">Varasemalt kehtinud </w:t>
      </w:r>
      <w:proofErr w:type="spellStart"/>
      <w:r w:rsidR="003E5DB2" w:rsidRPr="006430A4">
        <w:rPr>
          <w:rFonts w:ascii="Times New Roman" w:hAnsi="Times New Roman" w:cs="Times New Roman"/>
          <w:sz w:val="24"/>
          <w:szCs w:val="24"/>
        </w:rPr>
        <w:t>TurvaS</w:t>
      </w:r>
      <w:proofErr w:type="spellEnd"/>
      <w:r w:rsidRPr="006430A4">
        <w:rPr>
          <w:rFonts w:ascii="Times New Roman" w:hAnsi="Times New Roman" w:cs="Times New Roman"/>
          <w:sz w:val="24"/>
          <w:szCs w:val="24"/>
        </w:rPr>
        <w:t xml:space="preserve"> reguleeris turvatöötaja töötõendi ja vormiriietuse kirjeldust ja kandmist. </w:t>
      </w:r>
      <w:proofErr w:type="spellStart"/>
      <w:r w:rsidRPr="006430A4">
        <w:rPr>
          <w:rFonts w:ascii="Times New Roman" w:hAnsi="Times New Roman" w:cs="Times New Roman"/>
          <w:sz w:val="24"/>
          <w:szCs w:val="24"/>
        </w:rPr>
        <w:t>TurvaTS</w:t>
      </w:r>
      <w:proofErr w:type="spellEnd"/>
      <w:r w:rsidRPr="006430A4">
        <w:rPr>
          <w:rFonts w:ascii="Times New Roman" w:hAnsi="Times New Roman" w:cs="Times New Roman"/>
          <w:sz w:val="24"/>
          <w:szCs w:val="24"/>
        </w:rPr>
        <w:t xml:space="preserve"> aga nii detailselt seda ei reguleeri, sest täpsemad nõuded on toodud käesolevas määruses.</w:t>
      </w:r>
    </w:p>
    <w:p w14:paraId="7DBFB8A9" w14:textId="77777777" w:rsidR="00A8630C" w:rsidRPr="006430A4" w:rsidRDefault="00A8630C" w:rsidP="006430A4">
      <w:pPr>
        <w:spacing w:after="0" w:line="240" w:lineRule="auto"/>
        <w:jc w:val="both"/>
        <w:rPr>
          <w:rFonts w:ascii="Times New Roman" w:hAnsi="Times New Roman" w:cs="Times New Roman"/>
          <w:sz w:val="24"/>
          <w:szCs w:val="24"/>
        </w:rPr>
      </w:pPr>
    </w:p>
    <w:p w14:paraId="320D9316" w14:textId="77777777" w:rsidR="00940487" w:rsidRPr="006430A4" w:rsidRDefault="00940487"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Ka varasemalt oli tööülesandeid täitval turvatöötajal kohustus kaasas kanda töötõendit, millel on tema foto, isikukood ja turvaettevõtja ärinimi ning isiku poole pöördudes pidi turvatöötaja end tutvustama ning esitama talle töötõendi.</w:t>
      </w:r>
    </w:p>
    <w:p w14:paraId="105BDE19" w14:textId="77777777" w:rsidR="00A8630C" w:rsidRPr="006430A4" w:rsidRDefault="00A8630C" w:rsidP="006430A4">
      <w:pPr>
        <w:spacing w:after="0" w:line="240" w:lineRule="auto"/>
        <w:jc w:val="both"/>
        <w:rPr>
          <w:rFonts w:ascii="Times New Roman" w:hAnsi="Times New Roman" w:cs="Times New Roman"/>
          <w:sz w:val="24"/>
          <w:szCs w:val="24"/>
        </w:rPr>
      </w:pPr>
    </w:p>
    <w:p w14:paraId="4DD07E12" w14:textId="3B2AC456" w:rsidR="00940487" w:rsidRPr="006430A4" w:rsidRDefault="00410355" w:rsidP="006430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Samuti</w:t>
      </w:r>
      <w:r w:rsidR="00940487" w:rsidRPr="006430A4" w:rsidDel="00410355">
        <w:rPr>
          <w:rFonts w:ascii="Times New Roman" w:hAnsi="Times New Roman" w:cs="Times New Roman"/>
          <w:sz w:val="24"/>
          <w:szCs w:val="24"/>
        </w:rPr>
        <w:t xml:space="preserve"> </w:t>
      </w:r>
      <w:r w:rsidR="00940487" w:rsidRPr="006430A4">
        <w:rPr>
          <w:rFonts w:ascii="Times New Roman" w:hAnsi="Times New Roman" w:cs="Times New Roman"/>
          <w:sz w:val="24"/>
          <w:szCs w:val="24"/>
        </w:rPr>
        <w:t xml:space="preserve">oli turvatöötajal kohustus kanda tööülesandeid täites turvatöötaja vormiriietust, välja arvatud isikukaitse teenust osutades. Samamoodi oli reguleeritud see, et turvatöötaja vormiriietus ei tohi olla eksitavalt sarnane teise turvaettevõtja, kaitseväelase, Kaitseliidu liikme, politsei-, pääste-, tolli- või vanglaametniku vormiriietusega. Vormiriietusel pidi olema embleem turvaettevõtja ärinimega või kaubamärgina registreeritud logoga ning töötõend või nimesilt, millel on sõna </w:t>
      </w:r>
      <w:r>
        <w:rPr>
          <w:rFonts w:ascii="Times New Roman" w:hAnsi="Times New Roman" w:cs="Times New Roman"/>
          <w:sz w:val="24"/>
          <w:szCs w:val="24"/>
        </w:rPr>
        <w:t>„</w:t>
      </w:r>
      <w:r w:rsidR="00940487" w:rsidRPr="006430A4">
        <w:rPr>
          <w:rFonts w:ascii="Times New Roman" w:hAnsi="Times New Roman" w:cs="Times New Roman"/>
          <w:sz w:val="24"/>
          <w:szCs w:val="24"/>
        </w:rPr>
        <w:t>turvatöötaja</w:t>
      </w:r>
      <w:r>
        <w:rPr>
          <w:rFonts w:ascii="Times New Roman" w:hAnsi="Times New Roman" w:cs="Times New Roman"/>
          <w:sz w:val="24"/>
          <w:szCs w:val="24"/>
        </w:rPr>
        <w:t>“</w:t>
      </w:r>
      <w:r w:rsidR="00940487" w:rsidRPr="006430A4">
        <w:rPr>
          <w:rFonts w:ascii="Times New Roman" w:hAnsi="Times New Roman" w:cs="Times New Roman"/>
          <w:sz w:val="24"/>
          <w:szCs w:val="24"/>
        </w:rPr>
        <w:t xml:space="preserve"> või </w:t>
      </w:r>
      <w:r>
        <w:rPr>
          <w:rFonts w:ascii="Times New Roman" w:hAnsi="Times New Roman" w:cs="Times New Roman"/>
          <w:sz w:val="24"/>
          <w:szCs w:val="24"/>
        </w:rPr>
        <w:t>„</w:t>
      </w:r>
      <w:r w:rsidR="00940487" w:rsidRPr="006430A4">
        <w:rPr>
          <w:rFonts w:ascii="Times New Roman" w:hAnsi="Times New Roman" w:cs="Times New Roman"/>
          <w:sz w:val="24"/>
          <w:szCs w:val="24"/>
        </w:rPr>
        <w:t>valvetöötaja</w:t>
      </w:r>
      <w:r>
        <w:rPr>
          <w:rFonts w:ascii="Times New Roman" w:hAnsi="Times New Roman" w:cs="Times New Roman"/>
          <w:sz w:val="24"/>
          <w:szCs w:val="24"/>
        </w:rPr>
        <w:t>“</w:t>
      </w:r>
      <w:r w:rsidR="00940487" w:rsidRPr="006430A4">
        <w:rPr>
          <w:rFonts w:ascii="Times New Roman" w:hAnsi="Times New Roman" w:cs="Times New Roman"/>
          <w:sz w:val="24"/>
          <w:szCs w:val="24"/>
        </w:rPr>
        <w:t xml:space="preserve"> ning turvatöötaja või valvetöötaja ees- ja perekonnanimi. Vormiriietuse ja embleemi kirjeldus tuli kooskõlastada </w:t>
      </w:r>
      <w:proofErr w:type="spellStart"/>
      <w:r w:rsidR="00940487" w:rsidRPr="006430A4">
        <w:rPr>
          <w:rFonts w:ascii="Times New Roman" w:hAnsi="Times New Roman" w:cs="Times New Roman"/>
          <w:sz w:val="24"/>
          <w:szCs w:val="24"/>
        </w:rPr>
        <w:t>PPA-ga</w:t>
      </w:r>
      <w:proofErr w:type="spellEnd"/>
      <w:r w:rsidR="00940487" w:rsidRPr="006430A4">
        <w:rPr>
          <w:rFonts w:ascii="Times New Roman" w:hAnsi="Times New Roman" w:cs="Times New Roman"/>
          <w:sz w:val="24"/>
          <w:szCs w:val="24"/>
        </w:rPr>
        <w:t>.</w:t>
      </w:r>
    </w:p>
    <w:p w14:paraId="73E59F2B" w14:textId="77777777" w:rsidR="00A8630C" w:rsidRPr="006430A4" w:rsidRDefault="00A8630C" w:rsidP="006430A4">
      <w:pPr>
        <w:spacing w:after="0" w:line="240" w:lineRule="auto"/>
        <w:jc w:val="both"/>
        <w:rPr>
          <w:rFonts w:ascii="Times New Roman" w:hAnsi="Times New Roman" w:cs="Times New Roman"/>
          <w:sz w:val="24"/>
          <w:szCs w:val="24"/>
        </w:rPr>
      </w:pPr>
    </w:p>
    <w:p w14:paraId="52815287" w14:textId="69FD535C" w:rsidR="00940487" w:rsidRPr="006430A4" w:rsidRDefault="00940487"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 xml:space="preserve">Erinevus seisneb selle, et varem kehtinud </w:t>
      </w:r>
      <w:proofErr w:type="spellStart"/>
      <w:r w:rsidR="003E5DB2" w:rsidRPr="006430A4">
        <w:rPr>
          <w:rFonts w:ascii="Times New Roman" w:hAnsi="Times New Roman" w:cs="Times New Roman"/>
          <w:sz w:val="24"/>
          <w:szCs w:val="24"/>
        </w:rPr>
        <w:t>TurvaS</w:t>
      </w:r>
      <w:r w:rsidR="00410355">
        <w:rPr>
          <w:rFonts w:ascii="Times New Roman" w:hAnsi="Times New Roman" w:cs="Times New Roman"/>
          <w:sz w:val="24"/>
          <w:szCs w:val="24"/>
        </w:rPr>
        <w:t>-i</w:t>
      </w:r>
      <w:proofErr w:type="spellEnd"/>
      <w:r w:rsidRPr="006430A4">
        <w:rPr>
          <w:rFonts w:ascii="Times New Roman" w:hAnsi="Times New Roman" w:cs="Times New Roman"/>
          <w:sz w:val="24"/>
          <w:szCs w:val="24"/>
        </w:rPr>
        <w:t xml:space="preserve"> alusel </w:t>
      </w:r>
      <w:proofErr w:type="spellStart"/>
      <w:r w:rsidRPr="006430A4">
        <w:rPr>
          <w:rFonts w:ascii="Times New Roman" w:hAnsi="Times New Roman" w:cs="Times New Roman"/>
          <w:sz w:val="24"/>
          <w:szCs w:val="24"/>
        </w:rPr>
        <w:t>siseturvamisele</w:t>
      </w:r>
      <w:proofErr w:type="spellEnd"/>
      <w:r w:rsidRPr="006430A4">
        <w:rPr>
          <w:rFonts w:ascii="Times New Roman" w:hAnsi="Times New Roman" w:cs="Times New Roman"/>
          <w:sz w:val="24"/>
          <w:szCs w:val="24"/>
        </w:rPr>
        <w:t xml:space="preserve"> ei laienenud töötõendi ja vormiriietuse kohustus. Nüüd tuleb </w:t>
      </w:r>
      <w:proofErr w:type="spellStart"/>
      <w:r w:rsidRPr="006430A4">
        <w:rPr>
          <w:rFonts w:ascii="Times New Roman" w:hAnsi="Times New Roman" w:cs="Times New Roman"/>
          <w:sz w:val="24"/>
          <w:szCs w:val="24"/>
        </w:rPr>
        <w:t>TurvaTS</w:t>
      </w:r>
      <w:proofErr w:type="spellEnd"/>
      <w:r w:rsidR="00410355">
        <w:rPr>
          <w:rFonts w:ascii="Times New Roman" w:hAnsi="Times New Roman" w:cs="Times New Roman"/>
          <w:sz w:val="24"/>
          <w:szCs w:val="24"/>
        </w:rPr>
        <w:t>-i</w:t>
      </w:r>
      <w:r w:rsidRPr="006430A4">
        <w:rPr>
          <w:rFonts w:ascii="Times New Roman" w:hAnsi="Times New Roman" w:cs="Times New Roman"/>
          <w:sz w:val="24"/>
          <w:szCs w:val="24"/>
        </w:rPr>
        <w:t xml:space="preserve"> järgi avalikus kohas </w:t>
      </w:r>
      <w:proofErr w:type="spellStart"/>
      <w:r w:rsidRPr="006430A4">
        <w:rPr>
          <w:rFonts w:ascii="Times New Roman" w:hAnsi="Times New Roman" w:cs="Times New Roman"/>
          <w:sz w:val="24"/>
          <w:szCs w:val="24"/>
        </w:rPr>
        <w:t>siseturvamisel</w:t>
      </w:r>
      <w:proofErr w:type="spellEnd"/>
      <w:r w:rsidRPr="006430A4">
        <w:rPr>
          <w:rFonts w:ascii="Times New Roman" w:hAnsi="Times New Roman" w:cs="Times New Roman"/>
          <w:sz w:val="24"/>
          <w:szCs w:val="24"/>
        </w:rPr>
        <w:t xml:space="preserve"> lähtuda samadest kohustustest, mis on turvaettevõtjale ettenähtud.</w:t>
      </w:r>
    </w:p>
    <w:p w14:paraId="0545DB52" w14:textId="77777777" w:rsidR="00A8630C" w:rsidRPr="006430A4" w:rsidRDefault="00A8630C" w:rsidP="006430A4">
      <w:pPr>
        <w:spacing w:after="0" w:line="240" w:lineRule="auto"/>
        <w:jc w:val="both"/>
        <w:rPr>
          <w:rFonts w:ascii="Times New Roman" w:hAnsi="Times New Roman" w:cs="Times New Roman"/>
          <w:sz w:val="24"/>
          <w:szCs w:val="24"/>
        </w:rPr>
      </w:pPr>
    </w:p>
    <w:p w14:paraId="4647E4A7" w14:textId="557F3A14" w:rsidR="00940487" w:rsidRPr="006430A4" w:rsidRDefault="00940487" w:rsidP="006430A4">
      <w:pPr>
        <w:spacing w:after="0" w:line="240" w:lineRule="auto"/>
        <w:jc w:val="both"/>
        <w:rPr>
          <w:rFonts w:ascii="Times New Roman" w:hAnsi="Times New Roman" w:cs="Times New Roman"/>
          <w:b/>
          <w:bCs/>
          <w:sz w:val="24"/>
          <w:szCs w:val="24"/>
        </w:rPr>
      </w:pPr>
      <w:r w:rsidRPr="006430A4">
        <w:rPr>
          <w:rFonts w:ascii="Times New Roman" w:hAnsi="Times New Roman" w:cs="Times New Roman"/>
          <w:b/>
          <w:bCs/>
          <w:sz w:val="24"/>
          <w:szCs w:val="24"/>
        </w:rPr>
        <w:lastRenderedPageBreak/>
        <w:t xml:space="preserve">Eelnõu §-s </w:t>
      </w:r>
      <w:r w:rsidR="00683167" w:rsidRPr="006430A4">
        <w:rPr>
          <w:rFonts w:ascii="Times New Roman" w:hAnsi="Times New Roman" w:cs="Times New Roman"/>
          <w:b/>
          <w:bCs/>
          <w:sz w:val="24"/>
          <w:szCs w:val="24"/>
        </w:rPr>
        <w:t>16</w:t>
      </w:r>
      <w:r w:rsidR="004D3596" w:rsidRPr="006430A4">
        <w:rPr>
          <w:rFonts w:ascii="Times New Roman" w:hAnsi="Times New Roman" w:cs="Times New Roman"/>
          <w:b/>
          <w:bCs/>
          <w:sz w:val="24"/>
          <w:szCs w:val="24"/>
        </w:rPr>
        <w:t xml:space="preserve"> </w:t>
      </w:r>
      <w:r w:rsidRPr="006430A4">
        <w:rPr>
          <w:rFonts w:ascii="Times New Roman" w:hAnsi="Times New Roman" w:cs="Times New Roman"/>
          <w:b/>
          <w:bCs/>
          <w:sz w:val="24"/>
          <w:szCs w:val="24"/>
        </w:rPr>
        <w:t>reguleeritakse turvateenistuja töötõend.</w:t>
      </w:r>
    </w:p>
    <w:p w14:paraId="5EA6F34D" w14:textId="77777777" w:rsidR="00A8630C" w:rsidRPr="006430A4" w:rsidRDefault="00A8630C" w:rsidP="006430A4">
      <w:pPr>
        <w:spacing w:after="0" w:line="240" w:lineRule="auto"/>
        <w:jc w:val="both"/>
        <w:rPr>
          <w:rFonts w:ascii="Times New Roman" w:hAnsi="Times New Roman" w:cs="Times New Roman"/>
          <w:b/>
          <w:bCs/>
          <w:sz w:val="24"/>
          <w:szCs w:val="24"/>
        </w:rPr>
      </w:pPr>
    </w:p>
    <w:p w14:paraId="4F1BABD1" w14:textId="36FA789C" w:rsidR="00940487" w:rsidRPr="006430A4" w:rsidRDefault="00940487" w:rsidP="006430A4">
      <w:pPr>
        <w:spacing w:after="0" w:line="240" w:lineRule="auto"/>
        <w:jc w:val="both"/>
        <w:rPr>
          <w:rFonts w:ascii="Times New Roman" w:hAnsi="Times New Roman" w:cs="Times New Roman"/>
          <w:sz w:val="24"/>
          <w:szCs w:val="24"/>
        </w:rPr>
      </w:pPr>
      <w:proofErr w:type="spellStart"/>
      <w:r w:rsidRPr="006430A4">
        <w:rPr>
          <w:rFonts w:ascii="Times New Roman" w:hAnsi="Times New Roman" w:cs="Times New Roman"/>
          <w:sz w:val="24"/>
          <w:szCs w:val="24"/>
        </w:rPr>
        <w:t>TurvaTS</w:t>
      </w:r>
      <w:proofErr w:type="spellEnd"/>
      <w:r w:rsidR="00410355">
        <w:rPr>
          <w:rFonts w:ascii="Times New Roman" w:hAnsi="Times New Roman" w:cs="Times New Roman"/>
          <w:sz w:val="24"/>
          <w:szCs w:val="24"/>
        </w:rPr>
        <w:t>-i</w:t>
      </w:r>
      <w:r w:rsidRPr="006430A4">
        <w:rPr>
          <w:rFonts w:ascii="Times New Roman" w:hAnsi="Times New Roman" w:cs="Times New Roman"/>
          <w:sz w:val="24"/>
          <w:szCs w:val="24"/>
        </w:rPr>
        <w:t xml:space="preserve"> § 16 l</w:t>
      </w:r>
      <w:r w:rsidR="007222C3" w:rsidRPr="006430A4">
        <w:rPr>
          <w:rFonts w:ascii="Times New Roman" w:hAnsi="Times New Roman" w:cs="Times New Roman"/>
          <w:sz w:val="24"/>
          <w:szCs w:val="24"/>
        </w:rPr>
        <w:t>õike</w:t>
      </w:r>
      <w:r w:rsidRPr="006430A4">
        <w:rPr>
          <w:rFonts w:ascii="Times New Roman" w:hAnsi="Times New Roman" w:cs="Times New Roman"/>
          <w:sz w:val="24"/>
          <w:szCs w:val="24"/>
        </w:rPr>
        <w:t xml:space="preserve"> 1 kohaselt </w:t>
      </w:r>
      <w:r w:rsidR="006C00FC">
        <w:rPr>
          <w:rFonts w:ascii="Times New Roman" w:hAnsi="Times New Roman" w:cs="Times New Roman"/>
          <w:sz w:val="24"/>
          <w:szCs w:val="24"/>
        </w:rPr>
        <w:t>peab</w:t>
      </w:r>
      <w:r w:rsidR="006C00FC" w:rsidRPr="006430A4">
        <w:rPr>
          <w:rFonts w:ascii="Times New Roman" w:hAnsi="Times New Roman" w:cs="Times New Roman"/>
          <w:sz w:val="24"/>
          <w:szCs w:val="24"/>
        </w:rPr>
        <w:t xml:space="preserve"> </w:t>
      </w:r>
      <w:r w:rsidRPr="006430A4">
        <w:rPr>
          <w:rFonts w:ascii="Times New Roman" w:hAnsi="Times New Roman" w:cs="Times New Roman"/>
          <w:sz w:val="24"/>
          <w:szCs w:val="24"/>
        </w:rPr>
        <w:t xml:space="preserve">turvaettevõtja </w:t>
      </w:r>
      <w:r w:rsidR="006C00FC">
        <w:rPr>
          <w:rFonts w:ascii="Times New Roman" w:hAnsi="Times New Roman" w:cs="Times New Roman"/>
          <w:sz w:val="24"/>
          <w:szCs w:val="24"/>
        </w:rPr>
        <w:t>väljastama</w:t>
      </w:r>
      <w:r w:rsidRPr="006430A4">
        <w:rPr>
          <w:rFonts w:ascii="Times New Roman" w:hAnsi="Times New Roman" w:cs="Times New Roman"/>
          <w:sz w:val="24"/>
          <w:szCs w:val="24"/>
        </w:rPr>
        <w:t xml:space="preserve"> turvateenistujale töötõend</w:t>
      </w:r>
      <w:r w:rsidR="006C00FC">
        <w:rPr>
          <w:rFonts w:ascii="Times New Roman" w:hAnsi="Times New Roman" w:cs="Times New Roman"/>
          <w:sz w:val="24"/>
          <w:szCs w:val="24"/>
        </w:rPr>
        <w:t>i</w:t>
      </w:r>
      <w:r w:rsidRPr="006430A4">
        <w:rPr>
          <w:rFonts w:ascii="Times New Roman" w:hAnsi="Times New Roman" w:cs="Times New Roman"/>
          <w:sz w:val="24"/>
          <w:szCs w:val="24"/>
        </w:rPr>
        <w:t xml:space="preserve">. Samamoodi on avalikus kohas tegutseval </w:t>
      </w:r>
      <w:proofErr w:type="spellStart"/>
      <w:r w:rsidRPr="006430A4">
        <w:rPr>
          <w:rFonts w:ascii="Times New Roman" w:hAnsi="Times New Roman" w:cs="Times New Roman"/>
          <w:sz w:val="24"/>
          <w:szCs w:val="24"/>
        </w:rPr>
        <w:t>siseturvakorraldajal</w:t>
      </w:r>
      <w:proofErr w:type="spellEnd"/>
      <w:r w:rsidRPr="006430A4">
        <w:rPr>
          <w:rFonts w:ascii="Times New Roman" w:hAnsi="Times New Roman" w:cs="Times New Roman"/>
          <w:sz w:val="24"/>
          <w:szCs w:val="24"/>
        </w:rPr>
        <w:t xml:space="preserve"> kohustus tagada </w:t>
      </w:r>
      <w:proofErr w:type="spellStart"/>
      <w:r w:rsidRPr="006430A4">
        <w:rPr>
          <w:rFonts w:ascii="Times New Roman" w:hAnsi="Times New Roman" w:cs="Times New Roman"/>
          <w:sz w:val="24"/>
          <w:szCs w:val="24"/>
        </w:rPr>
        <w:t>siseturvakorraldaja</w:t>
      </w:r>
      <w:proofErr w:type="spellEnd"/>
      <w:r w:rsidRPr="006430A4">
        <w:rPr>
          <w:rFonts w:ascii="Times New Roman" w:hAnsi="Times New Roman" w:cs="Times New Roman"/>
          <w:sz w:val="24"/>
          <w:szCs w:val="24"/>
        </w:rPr>
        <w:t xml:space="preserve"> teenistujale töötõend. </w:t>
      </w:r>
      <w:proofErr w:type="spellStart"/>
      <w:r w:rsidRPr="006430A4">
        <w:rPr>
          <w:rFonts w:ascii="Times New Roman" w:hAnsi="Times New Roman" w:cs="Times New Roman"/>
          <w:sz w:val="24"/>
          <w:szCs w:val="24"/>
        </w:rPr>
        <w:t>TurvaTS</w:t>
      </w:r>
      <w:proofErr w:type="spellEnd"/>
      <w:r w:rsidR="006C00FC">
        <w:rPr>
          <w:rFonts w:ascii="Times New Roman" w:hAnsi="Times New Roman" w:cs="Times New Roman"/>
          <w:sz w:val="24"/>
          <w:szCs w:val="24"/>
        </w:rPr>
        <w:t>-i</w:t>
      </w:r>
      <w:r w:rsidRPr="006430A4">
        <w:rPr>
          <w:rFonts w:ascii="Times New Roman" w:hAnsi="Times New Roman" w:cs="Times New Roman"/>
          <w:sz w:val="24"/>
          <w:szCs w:val="24"/>
        </w:rPr>
        <w:t xml:space="preserve"> § 16 l</w:t>
      </w:r>
      <w:r w:rsidR="007222C3" w:rsidRPr="006430A4">
        <w:rPr>
          <w:rFonts w:ascii="Times New Roman" w:hAnsi="Times New Roman" w:cs="Times New Roman"/>
          <w:sz w:val="24"/>
          <w:szCs w:val="24"/>
        </w:rPr>
        <w:t>õike</w:t>
      </w:r>
      <w:r w:rsidRPr="006430A4">
        <w:rPr>
          <w:rFonts w:ascii="Times New Roman" w:hAnsi="Times New Roman" w:cs="Times New Roman"/>
          <w:sz w:val="24"/>
          <w:szCs w:val="24"/>
        </w:rPr>
        <w:t xml:space="preserve"> 2 kohaselt esitab turvaettevõtja töötõendi kirjelduse </w:t>
      </w:r>
      <w:proofErr w:type="spellStart"/>
      <w:r w:rsidRPr="006430A4">
        <w:rPr>
          <w:rFonts w:ascii="Times New Roman" w:hAnsi="Times New Roman" w:cs="Times New Roman"/>
          <w:sz w:val="24"/>
          <w:szCs w:val="24"/>
        </w:rPr>
        <w:t>PPA-le</w:t>
      </w:r>
      <w:proofErr w:type="spellEnd"/>
      <w:r w:rsidRPr="006430A4">
        <w:rPr>
          <w:rFonts w:ascii="Times New Roman" w:hAnsi="Times New Roman" w:cs="Times New Roman"/>
          <w:sz w:val="24"/>
          <w:szCs w:val="24"/>
        </w:rPr>
        <w:t xml:space="preserve">, kes kontrollib nende vastavust </w:t>
      </w:r>
      <w:r w:rsidR="006C00FC">
        <w:rPr>
          <w:rFonts w:ascii="Times New Roman" w:hAnsi="Times New Roman" w:cs="Times New Roman"/>
          <w:sz w:val="24"/>
          <w:szCs w:val="24"/>
        </w:rPr>
        <w:t>eeskirja</w:t>
      </w:r>
      <w:r w:rsidRPr="006430A4">
        <w:rPr>
          <w:rFonts w:ascii="Times New Roman" w:hAnsi="Times New Roman" w:cs="Times New Roman"/>
          <w:sz w:val="24"/>
          <w:szCs w:val="24"/>
        </w:rPr>
        <w:t xml:space="preserve"> §-des </w:t>
      </w:r>
      <w:r w:rsidR="00683167" w:rsidRPr="006430A4">
        <w:rPr>
          <w:rFonts w:ascii="Times New Roman" w:hAnsi="Times New Roman" w:cs="Times New Roman"/>
          <w:sz w:val="24"/>
          <w:szCs w:val="24"/>
        </w:rPr>
        <w:t>16</w:t>
      </w:r>
      <w:r w:rsidRPr="006430A4">
        <w:rPr>
          <w:rFonts w:ascii="Times New Roman" w:hAnsi="Times New Roman" w:cs="Times New Roman"/>
          <w:sz w:val="24"/>
          <w:szCs w:val="24"/>
        </w:rPr>
        <w:t xml:space="preserve"> ja </w:t>
      </w:r>
      <w:r w:rsidR="00683167" w:rsidRPr="006430A4">
        <w:rPr>
          <w:rFonts w:ascii="Times New Roman" w:hAnsi="Times New Roman" w:cs="Times New Roman"/>
          <w:sz w:val="24"/>
          <w:szCs w:val="24"/>
        </w:rPr>
        <w:t>17</w:t>
      </w:r>
      <w:r w:rsidRPr="006430A4">
        <w:rPr>
          <w:rFonts w:ascii="Times New Roman" w:hAnsi="Times New Roman" w:cs="Times New Roman"/>
          <w:sz w:val="24"/>
          <w:szCs w:val="24"/>
        </w:rPr>
        <w:t xml:space="preserve"> sätestatud nõuetele. Samuti on avalikus kohas tegutseval </w:t>
      </w:r>
      <w:proofErr w:type="spellStart"/>
      <w:r w:rsidRPr="006430A4">
        <w:rPr>
          <w:rFonts w:ascii="Times New Roman" w:hAnsi="Times New Roman" w:cs="Times New Roman"/>
          <w:sz w:val="24"/>
          <w:szCs w:val="24"/>
        </w:rPr>
        <w:t>siseturvakorraldajal</w:t>
      </w:r>
      <w:proofErr w:type="spellEnd"/>
      <w:r w:rsidRPr="006430A4">
        <w:rPr>
          <w:rFonts w:ascii="Times New Roman" w:hAnsi="Times New Roman" w:cs="Times New Roman"/>
          <w:sz w:val="24"/>
          <w:szCs w:val="24"/>
        </w:rPr>
        <w:t xml:space="preserve"> kohustus töötõend </w:t>
      </w:r>
      <w:proofErr w:type="spellStart"/>
      <w:r w:rsidRPr="006430A4">
        <w:rPr>
          <w:rFonts w:ascii="Times New Roman" w:hAnsi="Times New Roman" w:cs="Times New Roman"/>
          <w:sz w:val="24"/>
          <w:szCs w:val="24"/>
        </w:rPr>
        <w:t>PPA-ga</w:t>
      </w:r>
      <w:proofErr w:type="spellEnd"/>
      <w:r w:rsidRPr="006430A4">
        <w:rPr>
          <w:rFonts w:ascii="Times New Roman" w:hAnsi="Times New Roman" w:cs="Times New Roman"/>
          <w:sz w:val="24"/>
          <w:szCs w:val="24"/>
        </w:rPr>
        <w:t xml:space="preserve"> kooskõlastada.</w:t>
      </w:r>
    </w:p>
    <w:p w14:paraId="685CEECB" w14:textId="77777777" w:rsidR="00A8630C" w:rsidRPr="006430A4" w:rsidRDefault="00A8630C" w:rsidP="006430A4">
      <w:pPr>
        <w:spacing w:after="0" w:line="240" w:lineRule="auto"/>
        <w:jc w:val="both"/>
        <w:rPr>
          <w:rFonts w:ascii="Times New Roman" w:hAnsi="Times New Roman" w:cs="Times New Roman"/>
          <w:sz w:val="24"/>
          <w:szCs w:val="24"/>
        </w:rPr>
      </w:pPr>
    </w:p>
    <w:p w14:paraId="20347FA5" w14:textId="58A9F807" w:rsidR="00A70753" w:rsidRPr="006430A4" w:rsidRDefault="00940487"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 xml:space="preserve">Töötõendi puhul on tegemist esemelise majandustegevuse nõudega turvamisele ja </w:t>
      </w:r>
      <w:proofErr w:type="spellStart"/>
      <w:r w:rsidRPr="006430A4">
        <w:rPr>
          <w:rFonts w:ascii="Times New Roman" w:hAnsi="Times New Roman" w:cs="Times New Roman"/>
          <w:sz w:val="24"/>
          <w:szCs w:val="24"/>
        </w:rPr>
        <w:t>siseturvamisele</w:t>
      </w:r>
      <w:proofErr w:type="spellEnd"/>
      <w:r w:rsidRPr="006430A4">
        <w:rPr>
          <w:rFonts w:ascii="Times New Roman" w:hAnsi="Times New Roman" w:cs="Times New Roman"/>
          <w:sz w:val="24"/>
          <w:szCs w:val="24"/>
        </w:rPr>
        <w:t xml:space="preserve">. </w:t>
      </w:r>
      <w:proofErr w:type="spellStart"/>
      <w:r w:rsidRPr="006430A4">
        <w:rPr>
          <w:rFonts w:ascii="Times New Roman" w:hAnsi="Times New Roman" w:cs="Times New Roman"/>
          <w:sz w:val="24"/>
          <w:szCs w:val="24"/>
        </w:rPr>
        <w:t>TurvaTS</w:t>
      </w:r>
      <w:proofErr w:type="spellEnd"/>
      <w:r w:rsidR="006C00FC">
        <w:rPr>
          <w:rFonts w:ascii="Times New Roman" w:hAnsi="Times New Roman" w:cs="Times New Roman"/>
          <w:sz w:val="24"/>
          <w:szCs w:val="24"/>
        </w:rPr>
        <w:t>-i</w:t>
      </w:r>
      <w:r w:rsidRPr="006430A4">
        <w:rPr>
          <w:rFonts w:ascii="Times New Roman" w:hAnsi="Times New Roman" w:cs="Times New Roman"/>
          <w:sz w:val="24"/>
          <w:szCs w:val="24"/>
        </w:rPr>
        <w:t xml:space="preserve"> § 17 p</w:t>
      </w:r>
      <w:r w:rsidR="007222C3" w:rsidRPr="006430A4">
        <w:rPr>
          <w:rFonts w:ascii="Times New Roman" w:hAnsi="Times New Roman" w:cs="Times New Roman"/>
          <w:sz w:val="24"/>
          <w:szCs w:val="24"/>
        </w:rPr>
        <w:t>unkti</w:t>
      </w:r>
      <w:r w:rsidRPr="006430A4">
        <w:rPr>
          <w:rFonts w:ascii="Times New Roman" w:hAnsi="Times New Roman" w:cs="Times New Roman"/>
          <w:sz w:val="24"/>
          <w:szCs w:val="24"/>
        </w:rPr>
        <w:t xml:space="preserve"> 3 järgi on töötõendi kaasas kandmine ja isiku nõudmisel selle esitamine turvateenistuja ja </w:t>
      </w:r>
      <w:proofErr w:type="spellStart"/>
      <w:r w:rsidRPr="006430A4">
        <w:rPr>
          <w:rFonts w:ascii="Times New Roman" w:hAnsi="Times New Roman" w:cs="Times New Roman"/>
          <w:sz w:val="24"/>
          <w:szCs w:val="24"/>
        </w:rPr>
        <w:t>siseturvakorraldaja</w:t>
      </w:r>
      <w:proofErr w:type="spellEnd"/>
      <w:r w:rsidRPr="006430A4">
        <w:rPr>
          <w:rFonts w:ascii="Times New Roman" w:hAnsi="Times New Roman" w:cs="Times New Roman"/>
          <w:sz w:val="24"/>
          <w:szCs w:val="24"/>
        </w:rPr>
        <w:t xml:space="preserve"> teenistuja kohustus. Töötõend on turvaettevõtja ja </w:t>
      </w:r>
      <w:proofErr w:type="spellStart"/>
      <w:r w:rsidRPr="006430A4">
        <w:rPr>
          <w:rFonts w:ascii="Times New Roman" w:hAnsi="Times New Roman" w:cs="Times New Roman"/>
          <w:sz w:val="24"/>
          <w:szCs w:val="24"/>
        </w:rPr>
        <w:t>siseturvakorraldaja</w:t>
      </w:r>
      <w:proofErr w:type="spellEnd"/>
      <w:r w:rsidRPr="006430A4">
        <w:rPr>
          <w:rFonts w:ascii="Times New Roman" w:hAnsi="Times New Roman" w:cs="Times New Roman"/>
          <w:sz w:val="24"/>
          <w:szCs w:val="24"/>
        </w:rPr>
        <w:t xml:space="preserve"> väljastatud dokument, mille eesmärk on tagada, et turvateenistuja ja </w:t>
      </w:r>
      <w:proofErr w:type="spellStart"/>
      <w:r w:rsidRPr="006430A4">
        <w:rPr>
          <w:rFonts w:ascii="Times New Roman" w:hAnsi="Times New Roman" w:cs="Times New Roman"/>
          <w:sz w:val="24"/>
          <w:szCs w:val="24"/>
        </w:rPr>
        <w:t>siseturvakorraldaja</w:t>
      </w:r>
      <w:proofErr w:type="spellEnd"/>
      <w:r w:rsidRPr="006430A4">
        <w:rPr>
          <w:rFonts w:ascii="Times New Roman" w:hAnsi="Times New Roman" w:cs="Times New Roman"/>
          <w:sz w:val="24"/>
          <w:szCs w:val="24"/>
        </w:rPr>
        <w:t xml:space="preserve"> teenistuja on tööülesannete täitmisel kõigile selgelt äratuntav. </w:t>
      </w:r>
      <w:r w:rsidR="006C00FC">
        <w:rPr>
          <w:rFonts w:ascii="Times New Roman" w:hAnsi="Times New Roman" w:cs="Times New Roman"/>
          <w:sz w:val="24"/>
          <w:szCs w:val="24"/>
        </w:rPr>
        <w:t>Eeskirjas</w:t>
      </w:r>
      <w:r w:rsidR="006C00FC" w:rsidRPr="006430A4">
        <w:rPr>
          <w:rFonts w:ascii="Times New Roman" w:hAnsi="Times New Roman" w:cs="Times New Roman"/>
          <w:sz w:val="24"/>
          <w:szCs w:val="24"/>
        </w:rPr>
        <w:t xml:space="preserve"> </w:t>
      </w:r>
      <w:r w:rsidRPr="006430A4">
        <w:rPr>
          <w:rFonts w:ascii="Times New Roman" w:hAnsi="Times New Roman" w:cs="Times New Roman"/>
          <w:sz w:val="24"/>
          <w:szCs w:val="24"/>
        </w:rPr>
        <w:t xml:space="preserve">ei </w:t>
      </w:r>
      <w:r w:rsidR="006C00FC">
        <w:rPr>
          <w:rFonts w:ascii="Times New Roman" w:hAnsi="Times New Roman" w:cs="Times New Roman"/>
          <w:sz w:val="24"/>
          <w:szCs w:val="24"/>
        </w:rPr>
        <w:t>kehtestata nõudeid</w:t>
      </w:r>
      <w:r w:rsidR="006C00FC" w:rsidRPr="006430A4">
        <w:rPr>
          <w:rFonts w:ascii="Times New Roman" w:hAnsi="Times New Roman" w:cs="Times New Roman"/>
          <w:sz w:val="24"/>
          <w:szCs w:val="24"/>
        </w:rPr>
        <w:t xml:space="preserve"> </w:t>
      </w:r>
      <w:r w:rsidRPr="006430A4">
        <w:rPr>
          <w:rFonts w:ascii="Times New Roman" w:hAnsi="Times New Roman" w:cs="Times New Roman"/>
          <w:sz w:val="24"/>
          <w:szCs w:val="24"/>
        </w:rPr>
        <w:t>töötõend</w:t>
      </w:r>
      <w:r w:rsidR="006C00FC">
        <w:rPr>
          <w:rFonts w:ascii="Times New Roman" w:hAnsi="Times New Roman" w:cs="Times New Roman"/>
          <w:sz w:val="24"/>
          <w:szCs w:val="24"/>
        </w:rPr>
        <w:t>i</w:t>
      </w:r>
      <w:r w:rsidRPr="006430A4">
        <w:rPr>
          <w:rFonts w:ascii="Times New Roman" w:hAnsi="Times New Roman" w:cs="Times New Roman"/>
          <w:sz w:val="24"/>
          <w:szCs w:val="24"/>
        </w:rPr>
        <w:t xml:space="preserve"> </w:t>
      </w:r>
      <w:r w:rsidR="006C00FC">
        <w:rPr>
          <w:rFonts w:ascii="Times New Roman" w:hAnsi="Times New Roman" w:cs="Times New Roman"/>
          <w:sz w:val="24"/>
          <w:szCs w:val="24"/>
        </w:rPr>
        <w:t xml:space="preserve">mõõtmetele ega selle materjalile. See jääb ettevõtja otsustada. Nii võib mõne turvateenistuja töötõend olla </w:t>
      </w:r>
      <w:r w:rsidRPr="006430A4">
        <w:rPr>
          <w:rFonts w:ascii="Times New Roman" w:hAnsi="Times New Roman" w:cs="Times New Roman"/>
          <w:sz w:val="24"/>
          <w:szCs w:val="24"/>
        </w:rPr>
        <w:t>magnetkaar</w:t>
      </w:r>
      <w:r w:rsidR="006C00FC">
        <w:rPr>
          <w:rFonts w:ascii="Times New Roman" w:hAnsi="Times New Roman" w:cs="Times New Roman"/>
          <w:sz w:val="24"/>
          <w:szCs w:val="24"/>
        </w:rPr>
        <w:t xml:space="preserve">t, teisel aga </w:t>
      </w:r>
      <w:r w:rsidRPr="006430A4">
        <w:rPr>
          <w:rFonts w:ascii="Times New Roman" w:hAnsi="Times New Roman" w:cs="Times New Roman"/>
          <w:sz w:val="24"/>
          <w:szCs w:val="24"/>
        </w:rPr>
        <w:t>paberkandjal või muul kujul</w:t>
      </w:r>
      <w:r w:rsidR="006C00FC">
        <w:rPr>
          <w:rFonts w:ascii="Times New Roman" w:hAnsi="Times New Roman" w:cs="Times New Roman"/>
          <w:sz w:val="24"/>
          <w:szCs w:val="24"/>
        </w:rPr>
        <w:t xml:space="preserve"> tõend.</w:t>
      </w:r>
      <w:r w:rsidRPr="006430A4" w:rsidDel="006C00FC">
        <w:rPr>
          <w:rFonts w:ascii="Times New Roman" w:hAnsi="Times New Roman" w:cs="Times New Roman"/>
          <w:sz w:val="24"/>
          <w:szCs w:val="24"/>
        </w:rPr>
        <w:t xml:space="preserve"> </w:t>
      </w:r>
      <w:r w:rsidR="006C00FC">
        <w:rPr>
          <w:rFonts w:ascii="Times New Roman" w:hAnsi="Times New Roman" w:cs="Times New Roman"/>
          <w:sz w:val="24"/>
          <w:szCs w:val="24"/>
        </w:rPr>
        <w:t>Eeskirjas</w:t>
      </w:r>
      <w:r w:rsidR="006C00FC" w:rsidRPr="006430A4">
        <w:rPr>
          <w:rFonts w:ascii="Times New Roman" w:hAnsi="Times New Roman" w:cs="Times New Roman"/>
          <w:sz w:val="24"/>
          <w:szCs w:val="24"/>
        </w:rPr>
        <w:t xml:space="preserve"> </w:t>
      </w:r>
      <w:r w:rsidRPr="006430A4">
        <w:rPr>
          <w:rFonts w:ascii="Times New Roman" w:hAnsi="Times New Roman" w:cs="Times New Roman"/>
          <w:sz w:val="24"/>
          <w:szCs w:val="24"/>
        </w:rPr>
        <w:t xml:space="preserve">nähakse ette miinimumnõuded töötõendile, </w:t>
      </w:r>
      <w:r w:rsidR="00683167" w:rsidRPr="006430A4">
        <w:rPr>
          <w:rFonts w:ascii="Times New Roman" w:hAnsi="Times New Roman" w:cs="Times New Roman"/>
          <w:sz w:val="24"/>
          <w:szCs w:val="24"/>
        </w:rPr>
        <w:t>turva</w:t>
      </w:r>
      <w:r w:rsidRPr="006430A4">
        <w:rPr>
          <w:rFonts w:ascii="Times New Roman" w:hAnsi="Times New Roman" w:cs="Times New Roman"/>
          <w:sz w:val="24"/>
          <w:szCs w:val="24"/>
        </w:rPr>
        <w:t>ettevõtja võib vajadusel sinna lisada täiendavaid andmeid (nt väljaandja allkiri).</w:t>
      </w:r>
    </w:p>
    <w:p w14:paraId="3C37DBC8" w14:textId="77777777" w:rsidR="00A8630C" w:rsidRPr="006430A4" w:rsidRDefault="00A8630C" w:rsidP="006430A4">
      <w:pPr>
        <w:spacing w:after="0" w:line="240" w:lineRule="auto"/>
        <w:jc w:val="both"/>
        <w:rPr>
          <w:rFonts w:ascii="Times New Roman" w:hAnsi="Times New Roman" w:cs="Times New Roman"/>
          <w:sz w:val="24"/>
          <w:szCs w:val="24"/>
        </w:rPr>
      </w:pPr>
    </w:p>
    <w:p w14:paraId="51A78D00" w14:textId="27FDDCD2" w:rsidR="00A70753" w:rsidRPr="006430A4" w:rsidRDefault="00A70753"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Käesolevas sättes on loetletud, et turvateenistuja töötõendil tuleb esitada järgmised andmed:</w:t>
      </w:r>
      <w:r w:rsidR="00C24D8B" w:rsidRPr="006430A4">
        <w:rPr>
          <w:rFonts w:ascii="Times New Roman" w:hAnsi="Times New Roman" w:cs="Times New Roman"/>
          <w:sz w:val="24"/>
          <w:szCs w:val="24"/>
        </w:rPr>
        <w:t xml:space="preserve"> </w:t>
      </w:r>
      <w:r w:rsidR="00C24D8B" w:rsidRPr="006430A4">
        <w:rPr>
          <w:rFonts w:ascii="Times New Roman" w:hAnsi="Times New Roman" w:cs="Times New Roman"/>
          <w:b/>
          <w:bCs/>
          <w:sz w:val="24"/>
          <w:szCs w:val="24"/>
        </w:rPr>
        <w:t>punkt</w:t>
      </w:r>
      <w:r w:rsidR="006C00FC">
        <w:rPr>
          <w:rFonts w:ascii="Times New Roman" w:hAnsi="Times New Roman" w:cs="Times New Roman"/>
          <w:b/>
          <w:bCs/>
          <w:sz w:val="24"/>
          <w:szCs w:val="24"/>
        </w:rPr>
        <w:t>i</w:t>
      </w:r>
      <w:r w:rsidR="00C24D8B" w:rsidRPr="006430A4">
        <w:rPr>
          <w:rFonts w:ascii="Times New Roman" w:hAnsi="Times New Roman" w:cs="Times New Roman"/>
          <w:b/>
          <w:bCs/>
          <w:sz w:val="24"/>
          <w:szCs w:val="24"/>
        </w:rPr>
        <w:t xml:space="preserve"> 1</w:t>
      </w:r>
      <w:r w:rsidR="00C24D8B" w:rsidRPr="006430A4">
        <w:rPr>
          <w:rFonts w:ascii="Times New Roman" w:hAnsi="Times New Roman" w:cs="Times New Roman"/>
          <w:sz w:val="24"/>
          <w:szCs w:val="24"/>
        </w:rPr>
        <w:t xml:space="preserve"> kohaselt </w:t>
      </w:r>
      <w:r w:rsidRPr="006430A4">
        <w:rPr>
          <w:rFonts w:ascii="Times New Roman" w:hAnsi="Times New Roman" w:cs="Times New Roman"/>
          <w:sz w:val="24"/>
          <w:szCs w:val="24"/>
        </w:rPr>
        <w:t>turvateenistuja ees- ja perekonnanimi, isikukood ning foto</w:t>
      </w:r>
      <w:r w:rsidR="00C24D8B" w:rsidRPr="006430A4">
        <w:rPr>
          <w:rFonts w:ascii="Times New Roman" w:hAnsi="Times New Roman" w:cs="Times New Roman"/>
          <w:sz w:val="24"/>
          <w:szCs w:val="24"/>
        </w:rPr>
        <w:t xml:space="preserve">, </w:t>
      </w:r>
      <w:r w:rsidR="00C24D8B" w:rsidRPr="006430A4">
        <w:rPr>
          <w:rFonts w:ascii="Times New Roman" w:hAnsi="Times New Roman" w:cs="Times New Roman"/>
          <w:b/>
          <w:bCs/>
          <w:sz w:val="24"/>
          <w:szCs w:val="24"/>
        </w:rPr>
        <w:t>punkt</w:t>
      </w:r>
      <w:r w:rsidR="006C00FC">
        <w:rPr>
          <w:rFonts w:ascii="Times New Roman" w:hAnsi="Times New Roman" w:cs="Times New Roman"/>
          <w:b/>
          <w:bCs/>
          <w:sz w:val="24"/>
          <w:szCs w:val="24"/>
        </w:rPr>
        <w:t>i</w:t>
      </w:r>
      <w:r w:rsidR="00C24D8B" w:rsidRPr="006430A4">
        <w:rPr>
          <w:rFonts w:ascii="Times New Roman" w:hAnsi="Times New Roman" w:cs="Times New Roman"/>
          <w:b/>
          <w:bCs/>
          <w:sz w:val="24"/>
          <w:szCs w:val="24"/>
        </w:rPr>
        <w:t xml:space="preserve"> 2</w:t>
      </w:r>
      <w:r w:rsidR="00C24D8B" w:rsidRPr="006430A4">
        <w:rPr>
          <w:rFonts w:ascii="Times New Roman" w:hAnsi="Times New Roman" w:cs="Times New Roman"/>
          <w:sz w:val="24"/>
          <w:szCs w:val="24"/>
        </w:rPr>
        <w:t xml:space="preserve"> järgi </w:t>
      </w:r>
      <w:r w:rsidRPr="006430A4">
        <w:rPr>
          <w:rFonts w:ascii="Times New Roman" w:hAnsi="Times New Roman" w:cs="Times New Roman"/>
          <w:sz w:val="24"/>
          <w:szCs w:val="24"/>
        </w:rPr>
        <w:t>turvateenistuja ametinimetus „valvetöötaja“, „turvatöötaja“ või „turvajuht“</w:t>
      </w:r>
      <w:r w:rsidR="00C24D8B" w:rsidRPr="006430A4">
        <w:rPr>
          <w:rFonts w:ascii="Times New Roman" w:hAnsi="Times New Roman" w:cs="Times New Roman"/>
          <w:sz w:val="24"/>
          <w:szCs w:val="24"/>
        </w:rPr>
        <w:t xml:space="preserve"> ning </w:t>
      </w:r>
      <w:r w:rsidR="00C24D8B" w:rsidRPr="006430A4">
        <w:rPr>
          <w:rFonts w:ascii="Times New Roman" w:hAnsi="Times New Roman" w:cs="Times New Roman"/>
          <w:b/>
          <w:bCs/>
          <w:sz w:val="24"/>
          <w:szCs w:val="24"/>
        </w:rPr>
        <w:t>punkt 3</w:t>
      </w:r>
      <w:r w:rsidR="00C24D8B" w:rsidRPr="006430A4">
        <w:rPr>
          <w:rFonts w:ascii="Times New Roman" w:hAnsi="Times New Roman" w:cs="Times New Roman"/>
          <w:sz w:val="24"/>
          <w:szCs w:val="24"/>
        </w:rPr>
        <w:t xml:space="preserve"> näeb ette </w:t>
      </w:r>
      <w:r w:rsidRPr="006430A4">
        <w:rPr>
          <w:rFonts w:ascii="Times New Roman" w:hAnsi="Times New Roman" w:cs="Times New Roman"/>
          <w:sz w:val="24"/>
          <w:szCs w:val="24"/>
        </w:rPr>
        <w:t>turvaettevõtja ärinim</w:t>
      </w:r>
      <w:r w:rsidR="00C24D8B" w:rsidRPr="006430A4">
        <w:rPr>
          <w:rFonts w:ascii="Times New Roman" w:hAnsi="Times New Roman" w:cs="Times New Roman"/>
          <w:sz w:val="24"/>
          <w:szCs w:val="24"/>
        </w:rPr>
        <w:t>e.</w:t>
      </w:r>
    </w:p>
    <w:p w14:paraId="0D716120" w14:textId="77777777" w:rsidR="00A8630C" w:rsidRPr="006430A4" w:rsidRDefault="00A8630C" w:rsidP="006430A4">
      <w:pPr>
        <w:pStyle w:val="ListParagraph"/>
        <w:spacing w:after="0" w:line="240" w:lineRule="auto"/>
        <w:jc w:val="both"/>
        <w:rPr>
          <w:rFonts w:ascii="Times New Roman" w:hAnsi="Times New Roman" w:cs="Times New Roman"/>
          <w:sz w:val="24"/>
          <w:szCs w:val="24"/>
        </w:rPr>
      </w:pPr>
    </w:p>
    <w:p w14:paraId="25EF45A1" w14:textId="0741F783" w:rsidR="00940487" w:rsidRPr="006430A4" w:rsidRDefault="00940487"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Kuna valvetöötjal, turvatöötajal ja turvajuhil on erinev pädevus ja õigused, siis on vajalik, et nii kodanik, kui järelevalve teostaja saab aru, millise turvateenistujaga täpselt tegu on.</w:t>
      </w:r>
    </w:p>
    <w:p w14:paraId="5AD96983" w14:textId="77777777" w:rsidR="00A8630C" w:rsidRPr="006430A4" w:rsidRDefault="00A8630C" w:rsidP="006430A4">
      <w:pPr>
        <w:spacing w:after="0" w:line="240" w:lineRule="auto"/>
        <w:jc w:val="both"/>
        <w:rPr>
          <w:rFonts w:ascii="Times New Roman" w:hAnsi="Times New Roman" w:cs="Times New Roman"/>
          <w:sz w:val="24"/>
          <w:szCs w:val="24"/>
        </w:rPr>
      </w:pPr>
    </w:p>
    <w:p w14:paraId="674EFAB1" w14:textId="1A816B46" w:rsidR="00940487" w:rsidRPr="006430A4" w:rsidRDefault="00940487" w:rsidP="006430A4">
      <w:pPr>
        <w:spacing w:after="0" w:line="240" w:lineRule="auto"/>
        <w:jc w:val="both"/>
        <w:rPr>
          <w:rFonts w:ascii="Times New Roman" w:hAnsi="Times New Roman" w:cs="Times New Roman"/>
          <w:b/>
          <w:bCs/>
          <w:sz w:val="24"/>
          <w:szCs w:val="24"/>
        </w:rPr>
      </w:pPr>
      <w:r w:rsidRPr="006430A4">
        <w:rPr>
          <w:rFonts w:ascii="Times New Roman" w:hAnsi="Times New Roman" w:cs="Times New Roman"/>
          <w:b/>
          <w:bCs/>
          <w:sz w:val="24"/>
          <w:szCs w:val="24"/>
        </w:rPr>
        <w:t xml:space="preserve">Eelnõu §-s </w:t>
      </w:r>
      <w:r w:rsidR="00A70753" w:rsidRPr="006430A4">
        <w:rPr>
          <w:rFonts w:ascii="Times New Roman" w:hAnsi="Times New Roman" w:cs="Times New Roman"/>
          <w:b/>
          <w:bCs/>
          <w:sz w:val="24"/>
          <w:szCs w:val="24"/>
        </w:rPr>
        <w:t>17</w:t>
      </w:r>
      <w:r w:rsidRPr="006430A4">
        <w:rPr>
          <w:rFonts w:ascii="Times New Roman" w:hAnsi="Times New Roman" w:cs="Times New Roman"/>
          <w:b/>
          <w:bCs/>
          <w:sz w:val="24"/>
          <w:szCs w:val="24"/>
        </w:rPr>
        <w:t xml:space="preserve"> reguleeritakse turvateenistuja vormiriietus.</w:t>
      </w:r>
    </w:p>
    <w:p w14:paraId="78ACE98E" w14:textId="77777777" w:rsidR="00A8630C" w:rsidRPr="006430A4" w:rsidRDefault="00A8630C" w:rsidP="006430A4">
      <w:pPr>
        <w:spacing w:after="0" w:line="240" w:lineRule="auto"/>
        <w:jc w:val="both"/>
        <w:rPr>
          <w:rFonts w:ascii="Times New Roman" w:hAnsi="Times New Roman" w:cs="Times New Roman"/>
          <w:b/>
          <w:bCs/>
          <w:sz w:val="24"/>
          <w:szCs w:val="24"/>
        </w:rPr>
      </w:pPr>
    </w:p>
    <w:p w14:paraId="7D4F325E" w14:textId="281C05A8" w:rsidR="00242D00" w:rsidRDefault="00940487" w:rsidP="006430A4">
      <w:pPr>
        <w:spacing w:after="0" w:line="240" w:lineRule="auto"/>
        <w:jc w:val="both"/>
        <w:rPr>
          <w:rFonts w:ascii="Times New Roman" w:hAnsi="Times New Roman" w:cs="Times New Roman"/>
          <w:sz w:val="24"/>
          <w:szCs w:val="24"/>
        </w:rPr>
      </w:pPr>
      <w:proofErr w:type="spellStart"/>
      <w:r w:rsidRPr="006430A4">
        <w:rPr>
          <w:rFonts w:ascii="Times New Roman" w:hAnsi="Times New Roman" w:cs="Times New Roman"/>
          <w:sz w:val="24"/>
          <w:szCs w:val="24"/>
        </w:rPr>
        <w:t>TurvaTS</w:t>
      </w:r>
      <w:proofErr w:type="spellEnd"/>
      <w:r w:rsidR="00242D00">
        <w:rPr>
          <w:rFonts w:ascii="Times New Roman" w:hAnsi="Times New Roman" w:cs="Times New Roman"/>
          <w:sz w:val="24"/>
          <w:szCs w:val="24"/>
        </w:rPr>
        <w:t>-i</w:t>
      </w:r>
      <w:r w:rsidRPr="006430A4">
        <w:rPr>
          <w:rFonts w:ascii="Times New Roman" w:hAnsi="Times New Roman" w:cs="Times New Roman"/>
          <w:sz w:val="24"/>
          <w:szCs w:val="24"/>
        </w:rPr>
        <w:t xml:space="preserve"> § 16 l</w:t>
      </w:r>
      <w:r w:rsidR="007222C3" w:rsidRPr="006430A4">
        <w:rPr>
          <w:rFonts w:ascii="Times New Roman" w:hAnsi="Times New Roman" w:cs="Times New Roman"/>
          <w:sz w:val="24"/>
          <w:szCs w:val="24"/>
        </w:rPr>
        <w:t>õike</w:t>
      </w:r>
      <w:r w:rsidRPr="006430A4">
        <w:rPr>
          <w:rFonts w:ascii="Times New Roman" w:hAnsi="Times New Roman" w:cs="Times New Roman"/>
          <w:sz w:val="24"/>
          <w:szCs w:val="24"/>
        </w:rPr>
        <w:t xml:space="preserve"> 1 kohaselt väljastab turvaettevõtja vajaduse korral turvateenistujale vormiriietuse. Samamoodi </w:t>
      </w:r>
      <w:r w:rsidR="00242D00">
        <w:rPr>
          <w:rFonts w:ascii="Times New Roman" w:hAnsi="Times New Roman" w:cs="Times New Roman"/>
          <w:sz w:val="24"/>
          <w:szCs w:val="24"/>
        </w:rPr>
        <w:t>peab</w:t>
      </w:r>
      <w:r w:rsidR="00242D00" w:rsidRPr="006430A4">
        <w:rPr>
          <w:rFonts w:ascii="Times New Roman" w:hAnsi="Times New Roman" w:cs="Times New Roman"/>
          <w:sz w:val="24"/>
          <w:szCs w:val="24"/>
        </w:rPr>
        <w:t xml:space="preserve"> </w:t>
      </w:r>
      <w:proofErr w:type="spellStart"/>
      <w:r w:rsidRPr="006430A4">
        <w:rPr>
          <w:rFonts w:ascii="Times New Roman" w:hAnsi="Times New Roman" w:cs="Times New Roman"/>
          <w:sz w:val="24"/>
          <w:szCs w:val="24"/>
        </w:rPr>
        <w:t>siseturvakorraldaja</w:t>
      </w:r>
      <w:proofErr w:type="spellEnd"/>
      <w:r w:rsidRPr="006430A4">
        <w:rPr>
          <w:rFonts w:ascii="Times New Roman" w:hAnsi="Times New Roman" w:cs="Times New Roman"/>
          <w:sz w:val="24"/>
          <w:szCs w:val="24"/>
        </w:rPr>
        <w:t xml:space="preserve"> taga</w:t>
      </w:r>
      <w:r w:rsidR="00242D00">
        <w:rPr>
          <w:rFonts w:ascii="Times New Roman" w:hAnsi="Times New Roman" w:cs="Times New Roman"/>
          <w:sz w:val="24"/>
          <w:szCs w:val="24"/>
        </w:rPr>
        <w:t>m</w:t>
      </w:r>
      <w:r w:rsidRPr="006430A4">
        <w:rPr>
          <w:rFonts w:ascii="Times New Roman" w:hAnsi="Times New Roman" w:cs="Times New Roman"/>
          <w:sz w:val="24"/>
          <w:szCs w:val="24"/>
        </w:rPr>
        <w:t xml:space="preserve">a vajadusel </w:t>
      </w:r>
      <w:proofErr w:type="spellStart"/>
      <w:r w:rsidRPr="006430A4">
        <w:rPr>
          <w:rFonts w:ascii="Times New Roman" w:hAnsi="Times New Roman" w:cs="Times New Roman"/>
          <w:sz w:val="24"/>
          <w:szCs w:val="24"/>
        </w:rPr>
        <w:t>siseturvakorraldaja</w:t>
      </w:r>
      <w:proofErr w:type="spellEnd"/>
      <w:r w:rsidRPr="006430A4">
        <w:rPr>
          <w:rFonts w:ascii="Times New Roman" w:hAnsi="Times New Roman" w:cs="Times New Roman"/>
          <w:sz w:val="24"/>
          <w:szCs w:val="24"/>
        </w:rPr>
        <w:t xml:space="preserve"> teenistujale vormiriietus</w:t>
      </w:r>
      <w:r w:rsidR="00242D00">
        <w:rPr>
          <w:rFonts w:ascii="Times New Roman" w:hAnsi="Times New Roman" w:cs="Times New Roman"/>
          <w:sz w:val="24"/>
          <w:szCs w:val="24"/>
        </w:rPr>
        <w:t>e</w:t>
      </w:r>
      <w:r w:rsidRPr="006430A4">
        <w:rPr>
          <w:rFonts w:ascii="Times New Roman" w:hAnsi="Times New Roman" w:cs="Times New Roman"/>
          <w:sz w:val="24"/>
          <w:szCs w:val="24"/>
        </w:rPr>
        <w:t xml:space="preserve">. </w:t>
      </w:r>
      <w:proofErr w:type="spellStart"/>
      <w:r w:rsidR="00242D00">
        <w:rPr>
          <w:rFonts w:ascii="Times New Roman" w:hAnsi="Times New Roman" w:cs="Times New Roman"/>
          <w:sz w:val="24"/>
          <w:szCs w:val="24"/>
        </w:rPr>
        <w:t>TurvaTS</w:t>
      </w:r>
      <w:proofErr w:type="spellEnd"/>
      <w:r w:rsidR="00242D00">
        <w:rPr>
          <w:rFonts w:ascii="Times New Roman" w:hAnsi="Times New Roman" w:cs="Times New Roman"/>
          <w:sz w:val="24"/>
          <w:szCs w:val="24"/>
        </w:rPr>
        <w:t>-i</w:t>
      </w:r>
      <w:r w:rsidR="00242D00" w:rsidRPr="006430A4">
        <w:rPr>
          <w:rFonts w:ascii="Times New Roman" w:hAnsi="Times New Roman" w:cs="Times New Roman"/>
          <w:sz w:val="24"/>
          <w:szCs w:val="24"/>
        </w:rPr>
        <w:t xml:space="preserve"> </w:t>
      </w:r>
      <w:r w:rsidRPr="006430A4">
        <w:rPr>
          <w:rFonts w:ascii="Times New Roman" w:hAnsi="Times New Roman" w:cs="Times New Roman"/>
          <w:sz w:val="24"/>
          <w:szCs w:val="24"/>
        </w:rPr>
        <w:t xml:space="preserve">§ 17 </w:t>
      </w:r>
      <w:r w:rsidR="00FA2D73" w:rsidRPr="006430A4">
        <w:rPr>
          <w:rFonts w:ascii="Times New Roman" w:hAnsi="Times New Roman" w:cs="Times New Roman"/>
          <w:sz w:val="24"/>
          <w:szCs w:val="24"/>
        </w:rPr>
        <w:t>punkti</w:t>
      </w:r>
      <w:r w:rsidRPr="006430A4">
        <w:rPr>
          <w:rFonts w:ascii="Times New Roman" w:hAnsi="Times New Roman" w:cs="Times New Roman"/>
          <w:sz w:val="24"/>
          <w:szCs w:val="24"/>
        </w:rPr>
        <w:t xml:space="preserve"> 4 kohaselt peab turvateenistuja kandma turvamisel, välja arvatud isiku valvamisel ja kaitsmisel, vormiriietust. Isikukaitsja võib olenevalt tegevuskeskkonnast olla erariietes. Sama põhimõte laieneb ka </w:t>
      </w:r>
      <w:proofErr w:type="spellStart"/>
      <w:r w:rsidRPr="006430A4">
        <w:rPr>
          <w:rFonts w:ascii="Times New Roman" w:hAnsi="Times New Roman" w:cs="Times New Roman"/>
          <w:sz w:val="24"/>
          <w:szCs w:val="24"/>
        </w:rPr>
        <w:t>siseturvamisele</w:t>
      </w:r>
      <w:proofErr w:type="spellEnd"/>
      <w:r w:rsidRPr="006430A4">
        <w:rPr>
          <w:rFonts w:ascii="Times New Roman" w:hAnsi="Times New Roman" w:cs="Times New Roman"/>
          <w:sz w:val="24"/>
          <w:szCs w:val="24"/>
        </w:rPr>
        <w:t xml:space="preserve"> avalikus kohas. </w:t>
      </w:r>
    </w:p>
    <w:p w14:paraId="652227C0" w14:textId="77777777" w:rsidR="00242D00" w:rsidRDefault="00242D00" w:rsidP="006430A4">
      <w:pPr>
        <w:spacing w:after="0" w:line="240" w:lineRule="auto"/>
        <w:jc w:val="both"/>
        <w:rPr>
          <w:rFonts w:ascii="Times New Roman" w:hAnsi="Times New Roman" w:cs="Times New Roman"/>
          <w:sz w:val="24"/>
          <w:szCs w:val="24"/>
        </w:rPr>
      </w:pPr>
    </w:p>
    <w:p w14:paraId="5BF443E5" w14:textId="5582599B" w:rsidR="00940487" w:rsidRPr="006430A4" w:rsidRDefault="00940487"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Vormiriietuse eesmärk on tagada, et turvateenistuja ja avalikus kohas</w:t>
      </w:r>
      <w:r w:rsidRPr="006430A4" w:rsidDel="00242D00">
        <w:rPr>
          <w:rFonts w:ascii="Times New Roman" w:hAnsi="Times New Roman" w:cs="Times New Roman"/>
          <w:sz w:val="24"/>
          <w:szCs w:val="24"/>
        </w:rPr>
        <w:t xml:space="preserve"> </w:t>
      </w:r>
      <w:r w:rsidRPr="006430A4">
        <w:rPr>
          <w:rFonts w:ascii="Times New Roman" w:hAnsi="Times New Roman" w:cs="Times New Roman"/>
          <w:sz w:val="24"/>
          <w:szCs w:val="24"/>
        </w:rPr>
        <w:t xml:space="preserve">tegutsev </w:t>
      </w:r>
      <w:proofErr w:type="spellStart"/>
      <w:r w:rsidRPr="006430A4">
        <w:rPr>
          <w:rFonts w:ascii="Times New Roman" w:hAnsi="Times New Roman" w:cs="Times New Roman"/>
          <w:sz w:val="24"/>
          <w:szCs w:val="24"/>
        </w:rPr>
        <w:t>siseturvakorraldaja</w:t>
      </w:r>
      <w:proofErr w:type="spellEnd"/>
      <w:r w:rsidRPr="006430A4">
        <w:rPr>
          <w:rFonts w:ascii="Times New Roman" w:hAnsi="Times New Roman" w:cs="Times New Roman"/>
          <w:sz w:val="24"/>
          <w:szCs w:val="24"/>
        </w:rPr>
        <w:t xml:space="preserve"> teenistuja on tööülesannete täitmisel kõigile selgelt eristatav ja äratuntav. See on vajalik</w:t>
      </w:r>
      <w:r w:rsidRPr="006430A4" w:rsidDel="00242D00">
        <w:rPr>
          <w:rFonts w:ascii="Times New Roman" w:hAnsi="Times New Roman" w:cs="Times New Roman"/>
          <w:sz w:val="24"/>
          <w:szCs w:val="24"/>
        </w:rPr>
        <w:t xml:space="preserve"> </w:t>
      </w:r>
      <w:r w:rsidRPr="006430A4">
        <w:rPr>
          <w:rFonts w:ascii="Times New Roman" w:hAnsi="Times New Roman" w:cs="Times New Roman"/>
          <w:sz w:val="24"/>
          <w:szCs w:val="24"/>
        </w:rPr>
        <w:t xml:space="preserve">seetõttu, et nii turvateenistuja kui </w:t>
      </w:r>
      <w:proofErr w:type="spellStart"/>
      <w:r w:rsidRPr="006430A4">
        <w:rPr>
          <w:rFonts w:ascii="Times New Roman" w:hAnsi="Times New Roman" w:cs="Times New Roman"/>
          <w:sz w:val="24"/>
          <w:szCs w:val="24"/>
        </w:rPr>
        <w:t>siseturvakorraldaja</w:t>
      </w:r>
      <w:proofErr w:type="spellEnd"/>
      <w:r w:rsidRPr="006430A4">
        <w:rPr>
          <w:rFonts w:ascii="Times New Roman" w:hAnsi="Times New Roman" w:cs="Times New Roman"/>
          <w:sz w:val="24"/>
          <w:szCs w:val="24"/>
        </w:rPr>
        <w:t xml:space="preserve"> teenistuja võib teatud ülesannete täitmiseks piirata isiku õigusi ja vabadusi ning kasutada füüsilist jõudu</w:t>
      </w:r>
      <w:r w:rsidR="00242D00">
        <w:rPr>
          <w:rFonts w:ascii="Times New Roman" w:hAnsi="Times New Roman" w:cs="Times New Roman"/>
          <w:sz w:val="24"/>
          <w:szCs w:val="24"/>
        </w:rPr>
        <w:t>.</w:t>
      </w:r>
      <w:r w:rsidRPr="006430A4">
        <w:rPr>
          <w:rFonts w:ascii="Times New Roman" w:hAnsi="Times New Roman" w:cs="Times New Roman"/>
          <w:sz w:val="24"/>
          <w:szCs w:val="24"/>
        </w:rPr>
        <w:t xml:space="preserve"> </w:t>
      </w:r>
      <w:r w:rsidR="00242D00">
        <w:rPr>
          <w:rFonts w:ascii="Times New Roman" w:hAnsi="Times New Roman" w:cs="Times New Roman"/>
          <w:sz w:val="24"/>
          <w:szCs w:val="24"/>
        </w:rPr>
        <w:t>Igale inimesele peab olema</w:t>
      </w:r>
      <w:r w:rsidRPr="006430A4">
        <w:rPr>
          <w:rFonts w:ascii="Times New Roman" w:hAnsi="Times New Roman" w:cs="Times New Roman"/>
          <w:sz w:val="24"/>
          <w:szCs w:val="24"/>
        </w:rPr>
        <w:t xml:space="preserve"> selgelt aru saada, et seda tehakse turvamise käigus selleks volitatud isiku poolt. Samasisu</w:t>
      </w:r>
      <w:r w:rsidR="00242D00">
        <w:rPr>
          <w:rFonts w:ascii="Times New Roman" w:hAnsi="Times New Roman" w:cs="Times New Roman"/>
          <w:sz w:val="24"/>
          <w:szCs w:val="24"/>
        </w:rPr>
        <w:t>line</w:t>
      </w:r>
      <w:r w:rsidRPr="006430A4">
        <w:rPr>
          <w:rFonts w:ascii="Times New Roman" w:hAnsi="Times New Roman" w:cs="Times New Roman"/>
          <w:sz w:val="24"/>
          <w:szCs w:val="24"/>
        </w:rPr>
        <w:t xml:space="preserve"> nõue on kehtestatud näiteks abipolitseinikele abipolitseiniku seaduse §-s 37, mille kohaselt on abipolitseinik kohustatud kandma vormiriietust ja eritunnuseid, et tagada avaliku võimu esindaja </w:t>
      </w:r>
      <w:proofErr w:type="spellStart"/>
      <w:r w:rsidRPr="006430A4">
        <w:rPr>
          <w:rFonts w:ascii="Times New Roman" w:hAnsi="Times New Roman" w:cs="Times New Roman"/>
          <w:sz w:val="24"/>
          <w:szCs w:val="24"/>
        </w:rPr>
        <w:t>äratuntavus</w:t>
      </w:r>
      <w:proofErr w:type="spellEnd"/>
      <w:r w:rsidRPr="006430A4">
        <w:rPr>
          <w:rFonts w:ascii="Times New Roman" w:hAnsi="Times New Roman" w:cs="Times New Roman"/>
          <w:sz w:val="24"/>
          <w:szCs w:val="24"/>
        </w:rPr>
        <w:t xml:space="preserve">. Kuigi turvateenistujad ei ole avaliku võimu esindajad, on neile ette nähtud õigused </w:t>
      </w:r>
      <w:r w:rsidR="00331F1B">
        <w:rPr>
          <w:rFonts w:ascii="Times New Roman" w:hAnsi="Times New Roman" w:cs="Times New Roman"/>
          <w:sz w:val="24"/>
          <w:szCs w:val="24"/>
        </w:rPr>
        <w:t>piirata isikute põhiõiguseid, siis</w:t>
      </w:r>
      <w:r w:rsidRPr="006430A4">
        <w:rPr>
          <w:rFonts w:ascii="Times New Roman" w:hAnsi="Times New Roman" w:cs="Times New Roman"/>
          <w:sz w:val="24"/>
          <w:szCs w:val="24"/>
        </w:rPr>
        <w:t xml:space="preserve"> on oluline, et nad oleksid äratuntavad.</w:t>
      </w:r>
    </w:p>
    <w:p w14:paraId="5AA50643" w14:textId="77777777" w:rsidR="00A8630C" w:rsidRPr="006430A4" w:rsidRDefault="00A8630C" w:rsidP="006430A4">
      <w:pPr>
        <w:spacing w:after="0" w:line="240" w:lineRule="auto"/>
        <w:jc w:val="both"/>
        <w:rPr>
          <w:rFonts w:ascii="Times New Roman" w:hAnsi="Times New Roman" w:cs="Times New Roman"/>
          <w:sz w:val="24"/>
          <w:szCs w:val="24"/>
        </w:rPr>
      </w:pPr>
    </w:p>
    <w:p w14:paraId="44DDA21A" w14:textId="6AC6F210" w:rsidR="00940487" w:rsidRPr="006430A4" w:rsidRDefault="00940487" w:rsidP="006430A4">
      <w:pPr>
        <w:spacing w:after="0" w:line="240" w:lineRule="auto"/>
        <w:jc w:val="both"/>
        <w:rPr>
          <w:rFonts w:ascii="Times New Roman" w:hAnsi="Times New Roman" w:cs="Times New Roman"/>
          <w:sz w:val="24"/>
          <w:szCs w:val="24"/>
        </w:rPr>
      </w:pPr>
      <w:proofErr w:type="spellStart"/>
      <w:r w:rsidRPr="006430A4">
        <w:rPr>
          <w:rFonts w:ascii="Times New Roman" w:hAnsi="Times New Roman" w:cs="Times New Roman"/>
          <w:sz w:val="24"/>
          <w:szCs w:val="24"/>
        </w:rPr>
        <w:t>TurvaTS</w:t>
      </w:r>
      <w:proofErr w:type="spellEnd"/>
      <w:r w:rsidR="00242D00">
        <w:rPr>
          <w:rFonts w:ascii="Times New Roman" w:hAnsi="Times New Roman" w:cs="Times New Roman"/>
          <w:sz w:val="24"/>
          <w:szCs w:val="24"/>
        </w:rPr>
        <w:t>-i</w:t>
      </w:r>
      <w:r w:rsidRPr="006430A4">
        <w:rPr>
          <w:rFonts w:ascii="Times New Roman" w:hAnsi="Times New Roman" w:cs="Times New Roman"/>
          <w:sz w:val="24"/>
          <w:szCs w:val="24"/>
        </w:rPr>
        <w:t xml:space="preserve"> § 16 l</w:t>
      </w:r>
      <w:r w:rsidR="007222C3" w:rsidRPr="006430A4">
        <w:rPr>
          <w:rFonts w:ascii="Times New Roman" w:hAnsi="Times New Roman" w:cs="Times New Roman"/>
          <w:sz w:val="24"/>
          <w:szCs w:val="24"/>
        </w:rPr>
        <w:t>õike</w:t>
      </w:r>
      <w:r w:rsidRPr="006430A4">
        <w:rPr>
          <w:rFonts w:ascii="Times New Roman" w:hAnsi="Times New Roman" w:cs="Times New Roman"/>
          <w:sz w:val="24"/>
          <w:szCs w:val="24"/>
        </w:rPr>
        <w:t xml:space="preserve"> 2 kohaselt esitab turvaettevõtja vormiriietuse kirjelduse </w:t>
      </w:r>
      <w:proofErr w:type="spellStart"/>
      <w:r w:rsidRPr="006430A4">
        <w:rPr>
          <w:rFonts w:ascii="Times New Roman" w:hAnsi="Times New Roman" w:cs="Times New Roman"/>
          <w:sz w:val="24"/>
          <w:szCs w:val="24"/>
        </w:rPr>
        <w:t>PPA</w:t>
      </w:r>
      <w:r w:rsidR="00242D00">
        <w:rPr>
          <w:rFonts w:ascii="Times New Roman" w:hAnsi="Times New Roman" w:cs="Times New Roman"/>
          <w:sz w:val="24"/>
          <w:szCs w:val="24"/>
        </w:rPr>
        <w:t>-</w:t>
      </w:r>
      <w:r w:rsidRPr="006430A4">
        <w:rPr>
          <w:rFonts w:ascii="Times New Roman" w:hAnsi="Times New Roman" w:cs="Times New Roman"/>
          <w:sz w:val="24"/>
          <w:szCs w:val="24"/>
        </w:rPr>
        <w:t>le</w:t>
      </w:r>
      <w:proofErr w:type="spellEnd"/>
      <w:r w:rsidRPr="006430A4">
        <w:rPr>
          <w:rFonts w:ascii="Times New Roman" w:hAnsi="Times New Roman" w:cs="Times New Roman"/>
          <w:sz w:val="24"/>
          <w:szCs w:val="24"/>
        </w:rPr>
        <w:t xml:space="preserve">, kes kontrollib selle vastavust </w:t>
      </w:r>
      <w:r w:rsidR="00242D00">
        <w:rPr>
          <w:rFonts w:ascii="Times New Roman" w:hAnsi="Times New Roman" w:cs="Times New Roman"/>
          <w:sz w:val="24"/>
          <w:szCs w:val="24"/>
        </w:rPr>
        <w:t>eeskirja</w:t>
      </w:r>
      <w:r w:rsidR="00052629" w:rsidRPr="006430A4">
        <w:rPr>
          <w:rFonts w:ascii="Times New Roman" w:hAnsi="Times New Roman" w:cs="Times New Roman"/>
          <w:sz w:val="24"/>
          <w:szCs w:val="24"/>
        </w:rPr>
        <w:t xml:space="preserve"> §</w:t>
      </w:r>
      <w:r w:rsidR="00242D00">
        <w:rPr>
          <w:rFonts w:ascii="Times New Roman" w:hAnsi="Times New Roman" w:cs="Times New Roman"/>
          <w:sz w:val="24"/>
          <w:szCs w:val="24"/>
        </w:rPr>
        <w:t>-s</w:t>
      </w:r>
      <w:r w:rsidR="00052629" w:rsidRPr="006430A4">
        <w:rPr>
          <w:rFonts w:ascii="Times New Roman" w:hAnsi="Times New Roman" w:cs="Times New Roman"/>
          <w:sz w:val="24"/>
          <w:szCs w:val="24"/>
        </w:rPr>
        <w:t xml:space="preserve"> 17 </w:t>
      </w:r>
      <w:r w:rsidRPr="006430A4">
        <w:rPr>
          <w:rFonts w:ascii="Times New Roman" w:hAnsi="Times New Roman" w:cs="Times New Roman"/>
          <w:sz w:val="24"/>
          <w:szCs w:val="24"/>
        </w:rPr>
        <w:t xml:space="preserve">sätestatud nõuetele. Sama </w:t>
      </w:r>
      <w:r w:rsidR="00242D00">
        <w:rPr>
          <w:rFonts w:ascii="Times New Roman" w:hAnsi="Times New Roman" w:cs="Times New Roman"/>
          <w:sz w:val="24"/>
          <w:szCs w:val="24"/>
        </w:rPr>
        <w:t xml:space="preserve">kohustus </w:t>
      </w:r>
      <w:r w:rsidRPr="006430A4">
        <w:rPr>
          <w:rFonts w:ascii="Times New Roman" w:hAnsi="Times New Roman" w:cs="Times New Roman"/>
          <w:sz w:val="24"/>
          <w:szCs w:val="24"/>
        </w:rPr>
        <w:t xml:space="preserve">laieneb ka </w:t>
      </w:r>
      <w:proofErr w:type="spellStart"/>
      <w:r w:rsidRPr="006430A4">
        <w:rPr>
          <w:rFonts w:ascii="Times New Roman" w:hAnsi="Times New Roman" w:cs="Times New Roman"/>
          <w:sz w:val="24"/>
          <w:szCs w:val="24"/>
        </w:rPr>
        <w:t>siseturvakorraldajale</w:t>
      </w:r>
      <w:proofErr w:type="spellEnd"/>
      <w:r w:rsidRPr="006430A4">
        <w:rPr>
          <w:rFonts w:ascii="Times New Roman" w:hAnsi="Times New Roman" w:cs="Times New Roman"/>
          <w:sz w:val="24"/>
          <w:szCs w:val="24"/>
        </w:rPr>
        <w:t>.</w:t>
      </w:r>
    </w:p>
    <w:p w14:paraId="304CFEA2" w14:textId="77777777" w:rsidR="00A8630C" w:rsidRPr="006430A4" w:rsidRDefault="00A8630C" w:rsidP="006430A4">
      <w:pPr>
        <w:spacing w:after="0" w:line="240" w:lineRule="auto"/>
        <w:jc w:val="both"/>
        <w:rPr>
          <w:rFonts w:ascii="Times New Roman" w:hAnsi="Times New Roman" w:cs="Times New Roman"/>
          <w:sz w:val="24"/>
          <w:szCs w:val="24"/>
        </w:rPr>
      </w:pPr>
    </w:p>
    <w:p w14:paraId="05A0873B" w14:textId="77777777" w:rsidR="00940487" w:rsidRPr="006430A4" w:rsidRDefault="00940487"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 xml:space="preserve">Määrusega nähakse ette miinimumnõuded vormiriietusele. Vormiriietuse andmise ja selle kandmise korra kehtestab turvaettevõtja ja </w:t>
      </w:r>
      <w:proofErr w:type="spellStart"/>
      <w:r w:rsidRPr="006430A4">
        <w:rPr>
          <w:rFonts w:ascii="Times New Roman" w:hAnsi="Times New Roman" w:cs="Times New Roman"/>
          <w:sz w:val="24"/>
          <w:szCs w:val="24"/>
        </w:rPr>
        <w:t>siseturvakorraldaja</w:t>
      </w:r>
      <w:proofErr w:type="spellEnd"/>
      <w:r w:rsidRPr="006430A4">
        <w:rPr>
          <w:rFonts w:ascii="Times New Roman" w:hAnsi="Times New Roman" w:cs="Times New Roman"/>
          <w:sz w:val="24"/>
          <w:szCs w:val="24"/>
        </w:rPr>
        <w:t xml:space="preserve"> ise.</w:t>
      </w:r>
    </w:p>
    <w:p w14:paraId="4B009CB4" w14:textId="77777777" w:rsidR="00A8630C" w:rsidRPr="006430A4" w:rsidRDefault="00A8630C" w:rsidP="006430A4">
      <w:pPr>
        <w:spacing w:after="0" w:line="240" w:lineRule="auto"/>
        <w:jc w:val="both"/>
        <w:rPr>
          <w:rFonts w:ascii="Times New Roman" w:hAnsi="Times New Roman" w:cs="Times New Roman"/>
          <w:sz w:val="24"/>
          <w:szCs w:val="24"/>
        </w:rPr>
      </w:pPr>
    </w:p>
    <w:p w14:paraId="21EACF85" w14:textId="4DD64CAA" w:rsidR="00052629" w:rsidRPr="006430A4" w:rsidRDefault="00052629"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b/>
          <w:bCs/>
          <w:sz w:val="24"/>
          <w:szCs w:val="24"/>
        </w:rPr>
        <w:t>Lõi</w:t>
      </w:r>
      <w:r w:rsidR="00242D00">
        <w:rPr>
          <w:rFonts w:ascii="Times New Roman" w:hAnsi="Times New Roman" w:cs="Times New Roman"/>
          <w:b/>
          <w:bCs/>
          <w:sz w:val="24"/>
          <w:szCs w:val="24"/>
        </w:rPr>
        <w:t>k</w:t>
      </w:r>
      <w:r w:rsidRPr="006430A4">
        <w:rPr>
          <w:rFonts w:ascii="Times New Roman" w:hAnsi="Times New Roman" w:cs="Times New Roman"/>
          <w:b/>
          <w:bCs/>
          <w:sz w:val="24"/>
          <w:szCs w:val="24"/>
        </w:rPr>
        <w:t>e 1</w:t>
      </w:r>
      <w:r w:rsidRPr="006430A4">
        <w:rPr>
          <w:rFonts w:ascii="Times New Roman" w:hAnsi="Times New Roman" w:cs="Times New Roman"/>
          <w:sz w:val="24"/>
          <w:szCs w:val="24"/>
        </w:rPr>
        <w:t xml:space="preserve"> kohaselt peab turvateenistuja vormiriietusel olema</w:t>
      </w:r>
      <w:r w:rsidR="002334B1" w:rsidRPr="006430A4">
        <w:rPr>
          <w:rFonts w:ascii="Times New Roman" w:hAnsi="Times New Roman" w:cs="Times New Roman"/>
          <w:sz w:val="24"/>
          <w:szCs w:val="24"/>
        </w:rPr>
        <w:t xml:space="preserve"> </w:t>
      </w:r>
      <w:r w:rsidR="002334B1" w:rsidRPr="006430A4">
        <w:rPr>
          <w:rFonts w:ascii="Times New Roman" w:hAnsi="Times New Roman" w:cs="Times New Roman"/>
          <w:b/>
          <w:bCs/>
          <w:sz w:val="24"/>
          <w:szCs w:val="24"/>
        </w:rPr>
        <w:t>punkt</w:t>
      </w:r>
      <w:r w:rsidR="00242D00">
        <w:rPr>
          <w:rFonts w:ascii="Times New Roman" w:hAnsi="Times New Roman" w:cs="Times New Roman"/>
          <w:b/>
          <w:bCs/>
          <w:sz w:val="24"/>
          <w:szCs w:val="24"/>
        </w:rPr>
        <w:t>i</w:t>
      </w:r>
      <w:r w:rsidR="002334B1" w:rsidRPr="006430A4">
        <w:rPr>
          <w:rFonts w:ascii="Times New Roman" w:hAnsi="Times New Roman" w:cs="Times New Roman"/>
          <w:b/>
          <w:bCs/>
          <w:sz w:val="24"/>
          <w:szCs w:val="24"/>
        </w:rPr>
        <w:t xml:space="preserve"> 1 </w:t>
      </w:r>
      <w:r w:rsidR="002334B1" w:rsidRPr="006430A4">
        <w:rPr>
          <w:rFonts w:ascii="Times New Roman" w:hAnsi="Times New Roman" w:cs="Times New Roman"/>
          <w:sz w:val="24"/>
          <w:szCs w:val="24"/>
        </w:rPr>
        <w:t>järgi</w:t>
      </w:r>
      <w:r w:rsidR="002334B1" w:rsidRPr="006430A4">
        <w:rPr>
          <w:rFonts w:ascii="Times New Roman" w:hAnsi="Times New Roman" w:cs="Times New Roman"/>
          <w:b/>
          <w:bCs/>
          <w:sz w:val="24"/>
          <w:szCs w:val="24"/>
        </w:rPr>
        <w:t xml:space="preserve"> </w:t>
      </w:r>
      <w:r w:rsidRPr="006430A4">
        <w:rPr>
          <w:rFonts w:ascii="Times New Roman" w:hAnsi="Times New Roman" w:cs="Times New Roman"/>
          <w:sz w:val="24"/>
          <w:szCs w:val="24"/>
        </w:rPr>
        <w:t>embleem, millel on turvaettevõtja ärinimi või kaubamärgina registreeritud logo</w:t>
      </w:r>
      <w:r w:rsidR="002334B1" w:rsidRPr="006430A4">
        <w:rPr>
          <w:rFonts w:ascii="Times New Roman" w:hAnsi="Times New Roman" w:cs="Times New Roman"/>
          <w:sz w:val="24"/>
          <w:szCs w:val="24"/>
        </w:rPr>
        <w:t xml:space="preserve"> ning </w:t>
      </w:r>
      <w:r w:rsidR="002334B1" w:rsidRPr="006430A4">
        <w:rPr>
          <w:rFonts w:ascii="Times New Roman" w:hAnsi="Times New Roman" w:cs="Times New Roman"/>
          <w:b/>
          <w:bCs/>
          <w:sz w:val="24"/>
          <w:szCs w:val="24"/>
        </w:rPr>
        <w:t>punkt</w:t>
      </w:r>
      <w:r w:rsidR="00242D00">
        <w:rPr>
          <w:rFonts w:ascii="Times New Roman" w:hAnsi="Times New Roman" w:cs="Times New Roman"/>
          <w:b/>
          <w:bCs/>
          <w:sz w:val="24"/>
          <w:szCs w:val="24"/>
        </w:rPr>
        <w:t>i</w:t>
      </w:r>
      <w:r w:rsidR="002334B1" w:rsidRPr="006430A4">
        <w:rPr>
          <w:rFonts w:ascii="Times New Roman" w:hAnsi="Times New Roman" w:cs="Times New Roman"/>
          <w:b/>
          <w:bCs/>
          <w:sz w:val="24"/>
          <w:szCs w:val="24"/>
        </w:rPr>
        <w:t xml:space="preserve"> 2 </w:t>
      </w:r>
      <w:r w:rsidR="002334B1" w:rsidRPr="006430A4">
        <w:rPr>
          <w:rFonts w:ascii="Times New Roman" w:hAnsi="Times New Roman" w:cs="Times New Roman"/>
          <w:sz w:val="24"/>
          <w:szCs w:val="24"/>
        </w:rPr>
        <w:t>järgi</w:t>
      </w:r>
      <w:r w:rsidR="002334B1" w:rsidRPr="006430A4">
        <w:rPr>
          <w:rFonts w:ascii="Times New Roman" w:hAnsi="Times New Roman" w:cs="Times New Roman"/>
          <w:b/>
          <w:bCs/>
          <w:sz w:val="24"/>
          <w:szCs w:val="24"/>
        </w:rPr>
        <w:t xml:space="preserve"> </w:t>
      </w:r>
      <w:r w:rsidRPr="006430A4">
        <w:rPr>
          <w:rFonts w:ascii="Times New Roman" w:hAnsi="Times New Roman" w:cs="Times New Roman"/>
          <w:sz w:val="24"/>
          <w:szCs w:val="24"/>
        </w:rPr>
        <w:t>nimesilt, millel on turvateenistuja ees- ja perekonnanimi ning ametinimetus „valvetöötaja“, „turvatöötaja“ või „turvajuht“.</w:t>
      </w:r>
    </w:p>
    <w:p w14:paraId="45F60854" w14:textId="77777777" w:rsidR="00D12BA4" w:rsidRPr="006430A4" w:rsidRDefault="00D12BA4" w:rsidP="006430A4">
      <w:pPr>
        <w:pStyle w:val="ListParagraph"/>
        <w:spacing w:after="0" w:line="240" w:lineRule="auto"/>
        <w:jc w:val="both"/>
        <w:rPr>
          <w:rFonts w:ascii="Times New Roman" w:hAnsi="Times New Roman" w:cs="Times New Roman"/>
          <w:sz w:val="24"/>
          <w:szCs w:val="24"/>
        </w:rPr>
      </w:pPr>
    </w:p>
    <w:p w14:paraId="426837DE" w14:textId="24593143" w:rsidR="00D12BA4" w:rsidRPr="006430A4" w:rsidRDefault="00D12BA4" w:rsidP="006430A4">
      <w:pPr>
        <w:pStyle w:val="ListParagraph"/>
        <w:spacing w:after="0" w:line="240" w:lineRule="auto"/>
        <w:ind w:left="0"/>
        <w:jc w:val="both"/>
        <w:rPr>
          <w:rFonts w:ascii="Times New Roman" w:hAnsi="Times New Roman" w:cs="Times New Roman"/>
          <w:sz w:val="24"/>
          <w:szCs w:val="24"/>
        </w:rPr>
      </w:pPr>
      <w:r w:rsidRPr="006430A4">
        <w:rPr>
          <w:rFonts w:ascii="Times New Roman" w:hAnsi="Times New Roman" w:cs="Times New Roman"/>
          <w:sz w:val="24"/>
          <w:szCs w:val="24"/>
        </w:rPr>
        <w:t>Nii kodaniku kui järelevalve teostaja jaoks on oluline aru saada, kellega nad kokku puutuvad ning kui töötõendit nähtaval kohal ei ole, siis eelpool toodud kirjed vormiriietusel aitavad seda eesmärki saavutada.</w:t>
      </w:r>
    </w:p>
    <w:p w14:paraId="42EA19CB" w14:textId="77777777" w:rsidR="00D12BA4" w:rsidRPr="006430A4" w:rsidRDefault="00D12BA4" w:rsidP="006430A4">
      <w:pPr>
        <w:pStyle w:val="ListParagraph"/>
        <w:spacing w:after="0" w:line="240" w:lineRule="auto"/>
        <w:ind w:left="0"/>
        <w:jc w:val="both"/>
        <w:rPr>
          <w:rFonts w:ascii="Times New Roman" w:hAnsi="Times New Roman" w:cs="Times New Roman"/>
          <w:sz w:val="24"/>
          <w:szCs w:val="24"/>
        </w:rPr>
      </w:pPr>
    </w:p>
    <w:p w14:paraId="3AA6A509" w14:textId="26E7DAE9" w:rsidR="00D12BA4" w:rsidRPr="006430A4" w:rsidRDefault="00D12BA4"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b/>
          <w:bCs/>
          <w:sz w:val="24"/>
          <w:szCs w:val="24"/>
        </w:rPr>
        <w:t>Lõige 2</w:t>
      </w:r>
      <w:r w:rsidRPr="006430A4">
        <w:rPr>
          <w:rFonts w:ascii="Times New Roman" w:hAnsi="Times New Roman" w:cs="Times New Roman"/>
          <w:sz w:val="24"/>
          <w:szCs w:val="24"/>
        </w:rPr>
        <w:t xml:space="preserve"> sätestab erisuse, et t</w:t>
      </w:r>
      <w:r w:rsidR="00052629" w:rsidRPr="006430A4">
        <w:rPr>
          <w:rFonts w:ascii="Times New Roman" w:hAnsi="Times New Roman" w:cs="Times New Roman"/>
          <w:sz w:val="24"/>
          <w:szCs w:val="24"/>
        </w:rPr>
        <w:t>urvateenistuja vormiriietusel ei pea olema lõike 1 punktis 2 nimetatud nimesilti, kui sellel on nähtaval kohal turvateenistuja töötõend.</w:t>
      </w:r>
      <w:r w:rsidR="004E43B3" w:rsidRPr="006430A4">
        <w:rPr>
          <w:rFonts w:ascii="Times New Roman" w:hAnsi="Times New Roman" w:cs="Times New Roman"/>
          <w:sz w:val="24"/>
          <w:szCs w:val="24"/>
        </w:rPr>
        <w:t xml:space="preserve"> See millisel kujul töötõend nähtaval on, kas </w:t>
      </w:r>
      <w:r w:rsidR="00242D00">
        <w:rPr>
          <w:rFonts w:ascii="Times New Roman" w:hAnsi="Times New Roman" w:cs="Times New Roman"/>
          <w:sz w:val="24"/>
          <w:szCs w:val="24"/>
        </w:rPr>
        <w:t>näiteks</w:t>
      </w:r>
      <w:r w:rsidR="00242D00" w:rsidRPr="006430A4">
        <w:rPr>
          <w:rFonts w:ascii="Times New Roman" w:hAnsi="Times New Roman" w:cs="Times New Roman"/>
          <w:sz w:val="24"/>
          <w:szCs w:val="24"/>
        </w:rPr>
        <w:t xml:space="preserve"> </w:t>
      </w:r>
      <w:r w:rsidR="004E43B3" w:rsidRPr="006430A4">
        <w:rPr>
          <w:rFonts w:ascii="Times New Roman" w:hAnsi="Times New Roman" w:cs="Times New Roman"/>
          <w:sz w:val="24"/>
          <w:szCs w:val="24"/>
        </w:rPr>
        <w:t xml:space="preserve">riputatuna kaelas või klambriga kinnitatud vormile, otsustab turvaettevõtja ise. Erisuse loomine on tingitud sellest, et juba </w:t>
      </w:r>
      <w:r w:rsidR="006D058D">
        <w:rPr>
          <w:rFonts w:ascii="Times New Roman" w:hAnsi="Times New Roman" w:cs="Times New Roman"/>
          <w:sz w:val="24"/>
          <w:szCs w:val="24"/>
        </w:rPr>
        <w:t xml:space="preserve">praegu kannavad </w:t>
      </w:r>
      <w:r w:rsidR="004E43B3" w:rsidRPr="006430A4">
        <w:rPr>
          <w:rFonts w:ascii="Times New Roman" w:hAnsi="Times New Roman" w:cs="Times New Roman"/>
          <w:sz w:val="24"/>
          <w:szCs w:val="24"/>
        </w:rPr>
        <w:t>teatud turvaettevõtja</w:t>
      </w:r>
      <w:r w:rsidR="006C6E28">
        <w:rPr>
          <w:rFonts w:ascii="Times New Roman" w:hAnsi="Times New Roman" w:cs="Times New Roman"/>
          <w:sz w:val="24"/>
          <w:szCs w:val="24"/>
        </w:rPr>
        <w:t xml:space="preserve"> töötajad</w:t>
      </w:r>
      <w:r w:rsidR="004E43B3" w:rsidRPr="006430A4">
        <w:rPr>
          <w:rFonts w:ascii="Times New Roman" w:hAnsi="Times New Roman" w:cs="Times New Roman"/>
          <w:sz w:val="24"/>
          <w:szCs w:val="24"/>
        </w:rPr>
        <w:t xml:space="preserve"> nähtaval kohal vormil töötõendit ja seetõttu pole vaja sama </w:t>
      </w:r>
      <w:r w:rsidR="006D058D">
        <w:rPr>
          <w:rFonts w:ascii="Times New Roman" w:hAnsi="Times New Roman" w:cs="Times New Roman"/>
          <w:sz w:val="24"/>
          <w:szCs w:val="24"/>
        </w:rPr>
        <w:t>teavet</w:t>
      </w:r>
      <w:r w:rsidR="006D058D" w:rsidRPr="006430A4">
        <w:rPr>
          <w:rFonts w:ascii="Times New Roman" w:hAnsi="Times New Roman" w:cs="Times New Roman"/>
          <w:sz w:val="24"/>
          <w:szCs w:val="24"/>
        </w:rPr>
        <w:t xml:space="preserve"> </w:t>
      </w:r>
      <w:r w:rsidR="004E43B3" w:rsidRPr="006430A4">
        <w:rPr>
          <w:rFonts w:ascii="Times New Roman" w:hAnsi="Times New Roman" w:cs="Times New Roman"/>
          <w:sz w:val="24"/>
          <w:szCs w:val="24"/>
        </w:rPr>
        <w:t>vormiriietusel dubleerida.</w:t>
      </w:r>
    </w:p>
    <w:p w14:paraId="1F4C48DF" w14:textId="77777777" w:rsidR="004E43B3" w:rsidRPr="006430A4" w:rsidRDefault="004E43B3" w:rsidP="006430A4">
      <w:pPr>
        <w:spacing w:after="0" w:line="240" w:lineRule="auto"/>
        <w:jc w:val="both"/>
        <w:rPr>
          <w:rFonts w:ascii="Times New Roman" w:hAnsi="Times New Roman" w:cs="Times New Roman"/>
          <w:sz w:val="24"/>
          <w:szCs w:val="24"/>
        </w:rPr>
      </w:pPr>
    </w:p>
    <w:p w14:paraId="1264C12A" w14:textId="62884E5D" w:rsidR="00940487" w:rsidRPr="006430A4" w:rsidRDefault="00D12BA4"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b/>
          <w:bCs/>
          <w:sz w:val="24"/>
          <w:szCs w:val="24"/>
        </w:rPr>
        <w:t>Lõige 3</w:t>
      </w:r>
      <w:r w:rsidRPr="006430A4">
        <w:rPr>
          <w:rFonts w:ascii="Times New Roman" w:hAnsi="Times New Roman" w:cs="Times New Roman"/>
          <w:sz w:val="24"/>
          <w:szCs w:val="24"/>
        </w:rPr>
        <w:t xml:space="preserve"> näeb ette, et t</w:t>
      </w:r>
      <w:r w:rsidR="00052629" w:rsidRPr="006430A4">
        <w:rPr>
          <w:rFonts w:ascii="Times New Roman" w:hAnsi="Times New Roman" w:cs="Times New Roman"/>
          <w:sz w:val="24"/>
          <w:szCs w:val="24"/>
        </w:rPr>
        <w:t xml:space="preserve">urvateenistuja vormiriietus ei tohi eksitavalt sarnaneda teise turvaettevõtja või </w:t>
      </w:r>
      <w:proofErr w:type="spellStart"/>
      <w:r w:rsidR="00052629" w:rsidRPr="006430A4">
        <w:rPr>
          <w:rFonts w:ascii="Times New Roman" w:hAnsi="Times New Roman" w:cs="Times New Roman"/>
          <w:sz w:val="24"/>
          <w:szCs w:val="24"/>
        </w:rPr>
        <w:t>siseturvakorraldaja</w:t>
      </w:r>
      <w:proofErr w:type="spellEnd"/>
      <w:r w:rsidR="00052629" w:rsidRPr="006430A4">
        <w:rPr>
          <w:rFonts w:ascii="Times New Roman" w:hAnsi="Times New Roman" w:cs="Times New Roman"/>
          <w:sz w:val="24"/>
          <w:szCs w:val="24"/>
        </w:rPr>
        <w:t xml:space="preserve"> turvateenistuja, kaitseväelase ja Kaitseliidu liikme ning riigi või kohalikuomavalitsuse ametiasutuse ametniku</w:t>
      </w:r>
      <w:r w:rsidR="00566016">
        <w:rPr>
          <w:rFonts w:ascii="Times New Roman" w:hAnsi="Times New Roman" w:cs="Times New Roman"/>
          <w:sz w:val="24"/>
          <w:szCs w:val="24"/>
        </w:rPr>
        <w:t xml:space="preserve"> vormiriietusega</w:t>
      </w:r>
      <w:r w:rsidR="00052629" w:rsidRPr="006430A4">
        <w:rPr>
          <w:rFonts w:ascii="Times New Roman" w:hAnsi="Times New Roman" w:cs="Times New Roman"/>
          <w:sz w:val="24"/>
          <w:szCs w:val="24"/>
        </w:rPr>
        <w:t>.</w:t>
      </w:r>
      <w:r w:rsidR="004E43B3" w:rsidRPr="006430A4">
        <w:rPr>
          <w:rFonts w:ascii="Times New Roman" w:hAnsi="Times New Roman" w:cs="Times New Roman"/>
          <w:sz w:val="24"/>
          <w:szCs w:val="24"/>
        </w:rPr>
        <w:t xml:space="preserve"> </w:t>
      </w:r>
      <w:r w:rsidR="006D058D">
        <w:rPr>
          <w:rFonts w:ascii="Times New Roman" w:hAnsi="Times New Roman" w:cs="Times New Roman"/>
          <w:sz w:val="24"/>
          <w:szCs w:val="24"/>
        </w:rPr>
        <w:t>Selle nõude</w:t>
      </w:r>
      <w:r w:rsidR="00940487" w:rsidRPr="006430A4">
        <w:rPr>
          <w:rFonts w:ascii="Times New Roman" w:hAnsi="Times New Roman" w:cs="Times New Roman"/>
          <w:sz w:val="24"/>
          <w:szCs w:val="24"/>
        </w:rPr>
        <w:t xml:space="preserve"> kehtestamine on vajalik, et kolmandatel isikutel oleks võimalik aru saada, kes nende osas meetmeid rakendab.</w:t>
      </w:r>
    </w:p>
    <w:p w14:paraId="6315792A" w14:textId="77777777" w:rsidR="00C55877" w:rsidRPr="006430A4" w:rsidRDefault="00C55877" w:rsidP="006430A4">
      <w:pPr>
        <w:spacing w:after="0" w:line="240" w:lineRule="auto"/>
        <w:jc w:val="both"/>
        <w:rPr>
          <w:rFonts w:ascii="Times New Roman" w:hAnsi="Times New Roman" w:cs="Times New Roman"/>
          <w:sz w:val="24"/>
          <w:szCs w:val="24"/>
        </w:rPr>
      </w:pPr>
    </w:p>
    <w:p w14:paraId="3E53125E" w14:textId="517848A5" w:rsidR="00940487" w:rsidRPr="006430A4" w:rsidRDefault="00940487" w:rsidP="006430A4">
      <w:pPr>
        <w:spacing w:after="0" w:line="240" w:lineRule="auto"/>
        <w:jc w:val="both"/>
        <w:rPr>
          <w:rFonts w:ascii="Times New Roman" w:hAnsi="Times New Roman" w:cs="Times New Roman"/>
          <w:b/>
          <w:bCs/>
          <w:sz w:val="24"/>
          <w:szCs w:val="24"/>
        </w:rPr>
      </w:pPr>
      <w:r w:rsidRPr="006430A4">
        <w:rPr>
          <w:rFonts w:ascii="Times New Roman" w:hAnsi="Times New Roman" w:cs="Times New Roman"/>
          <w:b/>
          <w:bCs/>
          <w:sz w:val="24"/>
          <w:szCs w:val="24"/>
        </w:rPr>
        <w:t xml:space="preserve">Eelnõu § </w:t>
      </w:r>
      <w:r w:rsidR="000040EB" w:rsidRPr="006430A4">
        <w:rPr>
          <w:rFonts w:ascii="Times New Roman" w:hAnsi="Times New Roman" w:cs="Times New Roman"/>
          <w:b/>
          <w:bCs/>
          <w:sz w:val="24"/>
          <w:szCs w:val="24"/>
        </w:rPr>
        <w:t>18</w:t>
      </w:r>
      <w:r w:rsidRPr="006430A4">
        <w:rPr>
          <w:rFonts w:ascii="Times New Roman" w:hAnsi="Times New Roman" w:cs="Times New Roman"/>
          <w:b/>
          <w:bCs/>
          <w:sz w:val="24"/>
          <w:szCs w:val="24"/>
        </w:rPr>
        <w:t xml:space="preserve"> sätestab turvateenistuja </w:t>
      </w:r>
      <w:r w:rsidR="000040EB" w:rsidRPr="006430A4">
        <w:rPr>
          <w:rFonts w:ascii="Times New Roman" w:hAnsi="Times New Roman" w:cs="Times New Roman"/>
          <w:b/>
          <w:bCs/>
          <w:sz w:val="24"/>
          <w:szCs w:val="24"/>
        </w:rPr>
        <w:t>turvavarustuse</w:t>
      </w:r>
      <w:r w:rsidRPr="006430A4">
        <w:rPr>
          <w:rFonts w:ascii="Times New Roman" w:hAnsi="Times New Roman" w:cs="Times New Roman"/>
          <w:b/>
          <w:bCs/>
          <w:sz w:val="24"/>
          <w:szCs w:val="24"/>
        </w:rPr>
        <w:t>.</w:t>
      </w:r>
    </w:p>
    <w:p w14:paraId="6432C86A" w14:textId="77777777" w:rsidR="00C55877" w:rsidRPr="006430A4" w:rsidRDefault="00C55877" w:rsidP="006430A4">
      <w:pPr>
        <w:spacing w:after="0" w:line="240" w:lineRule="auto"/>
        <w:jc w:val="both"/>
        <w:rPr>
          <w:rFonts w:ascii="Times New Roman" w:hAnsi="Times New Roman" w:cs="Times New Roman"/>
          <w:b/>
          <w:bCs/>
          <w:sz w:val="24"/>
          <w:szCs w:val="24"/>
        </w:rPr>
      </w:pPr>
    </w:p>
    <w:p w14:paraId="13F47D23" w14:textId="6405156C" w:rsidR="00940487" w:rsidRPr="006430A4" w:rsidRDefault="00C55877" w:rsidP="006430A4">
      <w:pPr>
        <w:spacing w:after="0" w:line="240" w:lineRule="auto"/>
        <w:jc w:val="both"/>
        <w:rPr>
          <w:rFonts w:ascii="Times New Roman" w:hAnsi="Times New Roman" w:cs="Times New Roman"/>
          <w:sz w:val="24"/>
          <w:szCs w:val="24"/>
        </w:rPr>
      </w:pPr>
      <w:proofErr w:type="spellStart"/>
      <w:r w:rsidRPr="002D6062">
        <w:rPr>
          <w:rFonts w:ascii="Times New Roman" w:hAnsi="Times New Roman" w:cs="Times New Roman"/>
          <w:sz w:val="24"/>
          <w:szCs w:val="24"/>
        </w:rPr>
        <w:t>TurvaS</w:t>
      </w:r>
      <w:proofErr w:type="spellEnd"/>
      <w:r w:rsidR="00940487" w:rsidRPr="002D6062">
        <w:rPr>
          <w:rFonts w:ascii="Times New Roman" w:hAnsi="Times New Roman" w:cs="Times New Roman"/>
          <w:sz w:val="24"/>
          <w:szCs w:val="24"/>
        </w:rPr>
        <w:t xml:space="preserve"> ei näe ette, </w:t>
      </w:r>
      <w:r w:rsidR="006D058D" w:rsidRPr="002D6062">
        <w:rPr>
          <w:rFonts w:ascii="Times New Roman" w:hAnsi="Times New Roman" w:cs="Times New Roman"/>
          <w:sz w:val="24"/>
          <w:szCs w:val="24"/>
        </w:rPr>
        <w:t xml:space="preserve">millise </w:t>
      </w:r>
      <w:r w:rsidR="00940487" w:rsidRPr="002D6062">
        <w:rPr>
          <w:rFonts w:ascii="Times New Roman" w:hAnsi="Times New Roman" w:cs="Times New Roman"/>
          <w:sz w:val="24"/>
          <w:szCs w:val="24"/>
        </w:rPr>
        <w:t>turvavarustus</w:t>
      </w:r>
      <w:r w:rsidR="006D058D" w:rsidRPr="002D6062">
        <w:rPr>
          <w:rFonts w:ascii="Times New Roman" w:hAnsi="Times New Roman" w:cs="Times New Roman"/>
          <w:sz w:val="24"/>
          <w:szCs w:val="24"/>
        </w:rPr>
        <w:t>e peab</w:t>
      </w:r>
      <w:r w:rsidR="00940487" w:rsidRPr="002D6062">
        <w:rPr>
          <w:rFonts w:ascii="Times New Roman" w:hAnsi="Times New Roman" w:cs="Times New Roman"/>
          <w:sz w:val="24"/>
          <w:szCs w:val="24"/>
        </w:rPr>
        <w:t xml:space="preserve"> turvaettevõ</w:t>
      </w:r>
      <w:r w:rsidRPr="002D6062">
        <w:rPr>
          <w:rFonts w:ascii="Times New Roman" w:hAnsi="Times New Roman" w:cs="Times New Roman"/>
          <w:sz w:val="24"/>
          <w:szCs w:val="24"/>
        </w:rPr>
        <w:t>tja</w:t>
      </w:r>
      <w:r w:rsidR="00940487" w:rsidRPr="002D6062" w:rsidDel="006D058D">
        <w:rPr>
          <w:rFonts w:ascii="Times New Roman" w:hAnsi="Times New Roman" w:cs="Times New Roman"/>
          <w:sz w:val="24"/>
          <w:szCs w:val="24"/>
        </w:rPr>
        <w:t xml:space="preserve"> </w:t>
      </w:r>
      <w:r w:rsidR="006D058D" w:rsidRPr="002D6062">
        <w:rPr>
          <w:rFonts w:ascii="Times New Roman" w:hAnsi="Times New Roman" w:cs="Times New Roman"/>
          <w:sz w:val="24"/>
          <w:szCs w:val="24"/>
        </w:rPr>
        <w:t xml:space="preserve">turvatöötajale </w:t>
      </w:r>
      <w:r w:rsidR="00940487" w:rsidRPr="002D6062">
        <w:rPr>
          <w:rFonts w:ascii="Times New Roman" w:hAnsi="Times New Roman" w:cs="Times New Roman"/>
          <w:sz w:val="24"/>
          <w:szCs w:val="24"/>
        </w:rPr>
        <w:t>taga</w:t>
      </w:r>
      <w:r w:rsidR="006D058D" w:rsidRPr="002D6062">
        <w:rPr>
          <w:rFonts w:ascii="Times New Roman" w:hAnsi="Times New Roman" w:cs="Times New Roman"/>
          <w:sz w:val="24"/>
          <w:szCs w:val="24"/>
        </w:rPr>
        <w:t>m</w:t>
      </w:r>
      <w:r w:rsidR="00940487" w:rsidRPr="002D6062">
        <w:rPr>
          <w:rFonts w:ascii="Times New Roman" w:hAnsi="Times New Roman" w:cs="Times New Roman"/>
          <w:sz w:val="24"/>
          <w:szCs w:val="24"/>
        </w:rPr>
        <w:t xml:space="preserve">a. Samas </w:t>
      </w:r>
      <w:proofErr w:type="spellStart"/>
      <w:r w:rsidR="00940487" w:rsidRPr="002D6062">
        <w:rPr>
          <w:rFonts w:ascii="Times New Roman" w:hAnsi="Times New Roman" w:cs="Times New Roman"/>
          <w:sz w:val="24"/>
          <w:szCs w:val="24"/>
        </w:rPr>
        <w:t>TurvaTS</w:t>
      </w:r>
      <w:proofErr w:type="spellEnd"/>
      <w:r w:rsidR="002D6062" w:rsidRPr="002D6062">
        <w:rPr>
          <w:rFonts w:ascii="Times New Roman" w:hAnsi="Times New Roman" w:cs="Times New Roman"/>
          <w:sz w:val="24"/>
          <w:szCs w:val="24"/>
        </w:rPr>
        <w:t xml:space="preserve"> § 10 alusel tekib</w:t>
      </w:r>
      <w:r w:rsidR="00940487" w:rsidRPr="002D6062">
        <w:rPr>
          <w:rFonts w:ascii="Times New Roman" w:hAnsi="Times New Roman" w:cs="Times New Roman"/>
          <w:sz w:val="24"/>
          <w:szCs w:val="24"/>
        </w:rPr>
        <w:t xml:space="preserve"> turvaettevõtja</w:t>
      </w:r>
      <w:r w:rsidR="002D6062" w:rsidRPr="002D6062">
        <w:rPr>
          <w:rFonts w:ascii="Times New Roman" w:hAnsi="Times New Roman" w:cs="Times New Roman"/>
          <w:sz w:val="24"/>
          <w:szCs w:val="24"/>
        </w:rPr>
        <w:t>l</w:t>
      </w:r>
      <w:r w:rsidR="00940487" w:rsidRPr="002D6062">
        <w:rPr>
          <w:rFonts w:ascii="Times New Roman" w:hAnsi="Times New Roman" w:cs="Times New Roman"/>
          <w:sz w:val="24"/>
          <w:szCs w:val="24"/>
        </w:rPr>
        <w:t xml:space="preserve"> kohustus tagada turvateenistuja tervise ja ohutuse tagamiseks vastava varustuse olemasolu, seda sõltuvalt turvaobjekti eripära ja turvateenistuja ülesande eripära arvestades.</w:t>
      </w:r>
    </w:p>
    <w:p w14:paraId="4E3EFE3E" w14:textId="77777777" w:rsidR="00C55877" w:rsidRPr="006430A4" w:rsidRDefault="00C55877" w:rsidP="006430A4">
      <w:pPr>
        <w:spacing w:after="0" w:line="240" w:lineRule="auto"/>
        <w:jc w:val="both"/>
        <w:rPr>
          <w:rFonts w:ascii="Times New Roman" w:hAnsi="Times New Roman" w:cs="Times New Roman"/>
          <w:sz w:val="24"/>
          <w:szCs w:val="24"/>
        </w:rPr>
      </w:pPr>
    </w:p>
    <w:p w14:paraId="442FF56F" w14:textId="619480D9" w:rsidR="00C55877" w:rsidRPr="006430A4" w:rsidRDefault="00940487"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b/>
          <w:bCs/>
          <w:sz w:val="24"/>
          <w:szCs w:val="24"/>
        </w:rPr>
        <w:t>Lõige 1</w:t>
      </w:r>
      <w:r w:rsidRPr="006430A4">
        <w:rPr>
          <w:rFonts w:ascii="Times New Roman" w:hAnsi="Times New Roman" w:cs="Times New Roman"/>
          <w:sz w:val="24"/>
          <w:szCs w:val="24"/>
        </w:rPr>
        <w:t xml:space="preserve"> loetleb kohustuslikud turvateenistuja turvavarustuse esemed, milleks on</w:t>
      </w:r>
      <w:r w:rsidR="00C313CE" w:rsidRPr="006430A4">
        <w:rPr>
          <w:rFonts w:ascii="Times New Roman" w:hAnsi="Times New Roman" w:cs="Times New Roman"/>
          <w:sz w:val="24"/>
          <w:szCs w:val="24"/>
        </w:rPr>
        <w:t xml:space="preserve"> </w:t>
      </w:r>
      <w:r w:rsidR="00C313CE" w:rsidRPr="006430A4">
        <w:rPr>
          <w:rFonts w:ascii="Times New Roman" w:hAnsi="Times New Roman" w:cs="Times New Roman"/>
          <w:b/>
          <w:bCs/>
          <w:sz w:val="24"/>
          <w:szCs w:val="24"/>
        </w:rPr>
        <w:t>punkt</w:t>
      </w:r>
      <w:r w:rsidR="006D058D">
        <w:rPr>
          <w:rFonts w:ascii="Times New Roman" w:hAnsi="Times New Roman" w:cs="Times New Roman"/>
          <w:b/>
          <w:bCs/>
          <w:sz w:val="24"/>
          <w:szCs w:val="24"/>
        </w:rPr>
        <w:t>i</w:t>
      </w:r>
      <w:r w:rsidR="00C313CE" w:rsidRPr="006430A4">
        <w:rPr>
          <w:rFonts w:ascii="Times New Roman" w:hAnsi="Times New Roman" w:cs="Times New Roman"/>
          <w:b/>
          <w:bCs/>
          <w:sz w:val="24"/>
          <w:szCs w:val="24"/>
        </w:rPr>
        <w:t xml:space="preserve"> 1</w:t>
      </w:r>
      <w:r w:rsidR="00C313CE" w:rsidRPr="006430A4">
        <w:rPr>
          <w:rFonts w:ascii="Times New Roman" w:hAnsi="Times New Roman" w:cs="Times New Roman"/>
          <w:sz w:val="24"/>
          <w:szCs w:val="24"/>
        </w:rPr>
        <w:t xml:space="preserve"> </w:t>
      </w:r>
      <w:r w:rsidR="006D058D">
        <w:rPr>
          <w:rFonts w:ascii="Times New Roman" w:hAnsi="Times New Roman" w:cs="Times New Roman"/>
          <w:sz w:val="24"/>
          <w:szCs w:val="24"/>
        </w:rPr>
        <w:t>järgi</w:t>
      </w:r>
      <w:r w:rsidR="006D058D" w:rsidRPr="006430A4">
        <w:rPr>
          <w:rFonts w:ascii="Times New Roman" w:hAnsi="Times New Roman" w:cs="Times New Roman"/>
          <w:sz w:val="24"/>
          <w:szCs w:val="24"/>
        </w:rPr>
        <w:t xml:space="preserve"> </w:t>
      </w:r>
      <w:r w:rsidR="00C55877" w:rsidRPr="006430A4">
        <w:rPr>
          <w:rFonts w:ascii="Times New Roman" w:hAnsi="Times New Roman" w:cs="Times New Roman"/>
          <w:sz w:val="24"/>
          <w:szCs w:val="24"/>
        </w:rPr>
        <w:t>kaitsevest, mis kaitseb keha löögieest</w:t>
      </w:r>
      <w:r w:rsidR="00C313CE" w:rsidRPr="006430A4">
        <w:rPr>
          <w:rFonts w:ascii="Times New Roman" w:hAnsi="Times New Roman" w:cs="Times New Roman"/>
          <w:sz w:val="24"/>
          <w:szCs w:val="24"/>
        </w:rPr>
        <w:t xml:space="preserve">, </w:t>
      </w:r>
      <w:r w:rsidR="00C313CE" w:rsidRPr="006430A4">
        <w:rPr>
          <w:rFonts w:ascii="Times New Roman" w:hAnsi="Times New Roman" w:cs="Times New Roman"/>
          <w:b/>
          <w:bCs/>
          <w:sz w:val="24"/>
          <w:szCs w:val="24"/>
        </w:rPr>
        <w:t>punkt</w:t>
      </w:r>
      <w:r w:rsidR="006D058D">
        <w:rPr>
          <w:rFonts w:ascii="Times New Roman" w:hAnsi="Times New Roman" w:cs="Times New Roman"/>
          <w:b/>
          <w:bCs/>
          <w:sz w:val="24"/>
          <w:szCs w:val="24"/>
        </w:rPr>
        <w:t>i</w:t>
      </w:r>
      <w:r w:rsidR="00C313CE" w:rsidRPr="006430A4">
        <w:rPr>
          <w:rFonts w:ascii="Times New Roman" w:hAnsi="Times New Roman" w:cs="Times New Roman"/>
          <w:b/>
          <w:bCs/>
          <w:sz w:val="24"/>
          <w:szCs w:val="24"/>
        </w:rPr>
        <w:t xml:space="preserve"> 2 </w:t>
      </w:r>
      <w:r w:rsidR="00C313CE" w:rsidRPr="006430A4">
        <w:rPr>
          <w:rFonts w:ascii="Times New Roman" w:hAnsi="Times New Roman" w:cs="Times New Roman"/>
          <w:sz w:val="24"/>
          <w:szCs w:val="24"/>
        </w:rPr>
        <w:t>järgi</w:t>
      </w:r>
      <w:r w:rsidR="00C313CE" w:rsidRPr="006430A4">
        <w:rPr>
          <w:rFonts w:ascii="Times New Roman" w:hAnsi="Times New Roman" w:cs="Times New Roman"/>
          <w:b/>
          <w:bCs/>
          <w:sz w:val="24"/>
          <w:szCs w:val="24"/>
        </w:rPr>
        <w:t xml:space="preserve"> </w:t>
      </w:r>
      <w:r w:rsidR="00C55877" w:rsidRPr="006430A4">
        <w:rPr>
          <w:rFonts w:ascii="Times New Roman" w:hAnsi="Times New Roman" w:cs="Times New Roman"/>
          <w:sz w:val="24"/>
          <w:szCs w:val="24"/>
        </w:rPr>
        <w:t>kaitsevest, mis kaitseb keha kuuli eest, kui turvatöötja või turvamise turvajuht kannab tulirelva</w:t>
      </w:r>
      <w:r w:rsidR="00C313CE" w:rsidRPr="006430A4">
        <w:rPr>
          <w:rFonts w:ascii="Times New Roman" w:hAnsi="Times New Roman" w:cs="Times New Roman"/>
          <w:sz w:val="24"/>
          <w:szCs w:val="24"/>
        </w:rPr>
        <w:t xml:space="preserve">, </w:t>
      </w:r>
      <w:r w:rsidR="00C313CE" w:rsidRPr="006430A4">
        <w:rPr>
          <w:rFonts w:ascii="Times New Roman" w:hAnsi="Times New Roman" w:cs="Times New Roman"/>
          <w:b/>
          <w:bCs/>
          <w:sz w:val="24"/>
          <w:szCs w:val="24"/>
        </w:rPr>
        <w:t>punkt</w:t>
      </w:r>
      <w:r w:rsidR="006D058D">
        <w:rPr>
          <w:rFonts w:ascii="Times New Roman" w:hAnsi="Times New Roman" w:cs="Times New Roman"/>
          <w:b/>
          <w:bCs/>
          <w:sz w:val="24"/>
          <w:szCs w:val="24"/>
        </w:rPr>
        <w:t>i</w:t>
      </w:r>
      <w:r w:rsidR="00C313CE" w:rsidRPr="006430A4">
        <w:rPr>
          <w:rFonts w:ascii="Times New Roman" w:hAnsi="Times New Roman" w:cs="Times New Roman"/>
          <w:b/>
          <w:bCs/>
          <w:sz w:val="24"/>
          <w:szCs w:val="24"/>
        </w:rPr>
        <w:t xml:space="preserve"> 3 </w:t>
      </w:r>
      <w:r w:rsidR="006D058D">
        <w:rPr>
          <w:rFonts w:ascii="Times New Roman" w:hAnsi="Times New Roman" w:cs="Times New Roman"/>
          <w:sz w:val="24"/>
          <w:szCs w:val="24"/>
        </w:rPr>
        <w:t>järgi</w:t>
      </w:r>
      <w:r w:rsidR="00C313CE" w:rsidRPr="006430A4">
        <w:rPr>
          <w:rFonts w:ascii="Times New Roman" w:hAnsi="Times New Roman" w:cs="Times New Roman"/>
          <w:b/>
          <w:bCs/>
          <w:sz w:val="24"/>
          <w:szCs w:val="24"/>
        </w:rPr>
        <w:t xml:space="preserve"> </w:t>
      </w:r>
      <w:r w:rsidR="00C55877" w:rsidRPr="006430A4">
        <w:rPr>
          <w:rFonts w:ascii="Times New Roman" w:hAnsi="Times New Roman" w:cs="Times New Roman"/>
          <w:sz w:val="24"/>
          <w:szCs w:val="24"/>
        </w:rPr>
        <w:t>kaitsekindad, mis kaitsevad marrastuse või bioloogilise ohuteguri eest</w:t>
      </w:r>
      <w:r w:rsidR="00C313CE" w:rsidRPr="006430A4">
        <w:rPr>
          <w:rFonts w:ascii="Times New Roman" w:hAnsi="Times New Roman" w:cs="Times New Roman"/>
          <w:sz w:val="24"/>
          <w:szCs w:val="24"/>
        </w:rPr>
        <w:t xml:space="preserve"> ning </w:t>
      </w:r>
      <w:r w:rsidR="00C313CE" w:rsidRPr="006430A4">
        <w:rPr>
          <w:rFonts w:ascii="Times New Roman" w:hAnsi="Times New Roman" w:cs="Times New Roman"/>
          <w:b/>
          <w:bCs/>
          <w:sz w:val="24"/>
          <w:szCs w:val="24"/>
        </w:rPr>
        <w:t>punkt</w:t>
      </w:r>
      <w:r w:rsidR="006D058D">
        <w:rPr>
          <w:rFonts w:ascii="Times New Roman" w:hAnsi="Times New Roman" w:cs="Times New Roman"/>
          <w:b/>
          <w:bCs/>
          <w:sz w:val="24"/>
          <w:szCs w:val="24"/>
        </w:rPr>
        <w:t>i</w:t>
      </w:r>
      <w:r w:rsidR="00C313CE" w:rsidRPr="006430A4">
        <w:rPr>
          <w:rFonts w:ascii="Times New Roman" w:hAnsi="Times New Roman" w:cs="Times New Roman"/>
          <w:b/>
          <w:bCs/>
          <w:sz w:val="24"/>
          <w:szCs w:val="24"/>
        </w:rPr>
        <w:t xml:space="preserve"> 4 </w:t>
      </w:r>
      <w:r w:rsidR="005559FD" w:rsidRPr="006430A4">
        <w:rPr>
          <w:rFonts w:ascii="Times New Roman" w:hAnsi="Times New Roman" w:cs="Times New Roman"/>
          <w:sz w:val="24"/>
          <w:szCs w:val="24"/>
        </w:rPr>
        <w:t>järgi</w:t>
      </w:r>
      <w:r w:rsidR="00C313CE" w:rsidRPr="006430A4">
        <w:rPr>
          <w:rFonts w:ascii="Times New Roman" w:hAnsi="Times New Roman" w:cs="Times New Roman"/>
          <w:b/>
          <w:bCs/>
          <w:sz w:val="24"/>
          <w:szCs w:val="24"/>
        </w:rPr>
        <w:t xml:space="preserve"> </w:t>
      </w:r>
      <w:r w:rsidR="00C55877" w:rsidRPr="006430A4">
        <w:rPr>
          <w:rFonts w:ascii="Times New Roman" w:hAnsi="Times New Roman" w:cs="Times New Roman"/>
          <w:sz w:val="24"/>
          <w:szCs w:val="24"/>
        </w:rPr>
        <w:t>relva ja erivahendi kandmise varustus.</w:t>
      </w:r>
    </w:p>
    <w:p w14:paraId="10FBCE78" w14:textId="77777777" w:rsidR="00C55877" w:rsidRPr="006430A4" w:rsidRDefault="00C55877" w:rsidP="006430A4">
      <w:pPr>
        <w:spacing w:after="0" w:line="240" w:lineRule="auto"/>
        <w:jc w:val="both"/>
        <w:rPr>
          <w:rFonts w:ascii="Times New Roman" w:hAnsi="Times New Roman" w:cs="Times New Roman"/>
          <w:sz w:val="24"/>
          <w:szCs w:val="24"/>
        </w:rPr>
      </w:pPr>
    </w:p>
    <w:p w14:paraId="25716B27" w14:textId="46BA8F74" w:rsidR="00940487" w:rsidRPr="006430A4" w:rsidRDefault="006D058D" w:rsidP="006430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Lisaks nimetatud esemetele võib t</w:t>
      </w:r>
      <w:r w:rsidR="00940487" w:rsidRPr="006430A4">
        <w:rPr>
          <w:rFonts w:ascii="Times New Roman" w:hAnsi="Times New Roman" w:cs="Times New Roman"/>
          <w:sz w:val="24"/>
          <w:szCs w:val="24"/>
        </w:rPr>
        <w:t>urvaettevõt</w:t>
      </w:r>
      <w:r w:rsidR="00C55877" w:rsidRPr="006430A4">
        <w:rPr>
          <w:rFonts w:ascii="Times New Roman" w:hAnsi="Times New Roman" w:cs="Times New Roman"/>
          <w:sz w:val="24"/>
          <w:szCs w:val="24"/>
        </w:rPr>
        <w:t>ja</w:t>
      </w:r>
      <w:r w:rsidR="00940487" w:rsidRPr="006430A4" w:rsidDel="006D058D">
        <w:rPr>
          <w:rFonts w:ascii="Times New Roman" w:hAnsi="Times New Roman" w:cs="Times New Roman"/>
          <w:sz w:val="24"/>
          <w:szCs w:val="24"/>
        </w:rPr>
        <w:t xml:space="preserve"> </w:t>
      </w:r>
      <w:r>
        <w:rPr>
          <w:rFonts w:ascii="Times New Roman" w:hAnsi="Times New Roman" w:cs="Times New Roman"/>
          <w:sz w:val="24"/>
          <w:szCs w:val="24"/>
        </w:rPr>
        <w:t>väljastada</w:t>
      </w:r>
      <w:r w:rsidRPr="006430A4">
        <w:rPr>
          <w:rFonts w:ascii="Times New Roman" w:hAnsi="Times New Roman" w:cs="Times New Roman"/>
          <w:sz w:val="24"/>
          <w:szCs w:val="24"/>
        </w:rPr>
        <w:t xml:space="preserve"> </w:t>
      </w:r>
      <w:r w:rsidR="00940487" w:rsidRPr="006430A4">
        <w:rPr>
          <w:rFonts w:ascii="Times New Roman" w:hAnsi="Times New Roman" w:cs="Times New Roman"/>
          <w:sz w:val="24"/>
          <w:szCs w:val="24"/>
        </w:rPr>
        <w:t>turvateenistujale ka</w:t>
      </w:r>
      <w:r w:rsidR="00940487" w:rsidRPr="006430A4" w:rsidDel="006D058D">
        <w:rPr>
          <w:rFonts w:ascii="Times New Roman" w:hAnsi="Times New Roman" w:cs="Times New Roman"/>
          <w:sz w:val="24"/>
          <w:szCs w:val="24"/>
        </w:rPr>
        <w:t xml:space="preserve"> </w:t>
      </w:r>
      <w:r>
        <w:rPr>
          <w:rFonts w:ascii="Times New Roman" w:hAnsi="Times New Roman" w:cs="Times New Roman"/>
          <w:sz w:val="24"/>
          <w:szCs w:val="24"/>
        </w:rPr>
        <w:t>muud</w:t>
      </w:r>
      <w:r w:rsidRPr="006430A4">
        <w:rPr>
          <w:rFonts w:ascii="Times New Roman" w:hAnsi="Times New Roman" w:cs="Times New Roman"/>
          <w:sz w:val="24"/>
          <w:szCs w:val="24"/>
        </w:rPr>
        <w:t xml:space="preserve"> </w:t>
      </w:r>
      <w:r w:rsidR="00940487" w:rsidRPr="006430A4">
        <w:rPr>
          <w:rFonts w:ascii="Times New Roman" w:hAnsi="Times New Roman" w:cs="Times New Roman"/>
          <w:sz w:val="24"/>
          <w:szCs w:val="24"/>
        </w:rPr>
        <w:t>isiku kaitsmiseks ja ohutuse tagamiseks vajalikud vahendid nagu näiteks kaitseprillid, kaitsesaapad, kehakaitsmed vms. Turvateenistuja turvavarustuse kohustuslikkuse reguleerimine turvamis</w:t>
      </w:r>
      <w:r>
        <w:rPr>
          <w:rFonts w:ascii="Times New Roman" w:hAnsi="Times New Roman" w:cs="Times New Roman"/>
          <w:sz w:val="24"/>
          <w:szCs w:val="24"/>
        </w:rPr>
        <w:t>e</w:t>
      </w:r>
      <w:r w:rsidR="00940487" w:rsidRPr="006430A4">
        <w:rPr>
          <w:rFonts w:ascii="Times New Roman" w:hAnsi="Times New Roman" w:cs="Times New Roman"/>
          <w:sz w:val="24"/>
          <w:szCs w:val="24"/>
        </w:rPr>
        <w:t xml:space="preserve"> teostamisel on vajalik, et tagada turvateenistuja ohutus ja turvalisus. Turvamisel võib turvatöötaja kokku puutuda erinevate olukordadega, s</w:t>
      </w:r>
      <w:r>
        <w:rPr>
          <w:rFonts w:ascii="Times New Roman" w:hAnsi="Times New Roman" w:cs="Times New Roman"/>
          <w:sz w:val="24"/>
          <w:szCs w:val="24"/>
        </w:rPr>
        <w:t>eal</w:t>
      </w:r>
      <w:r w:rsidR="00940487" w:rsidRPr="006430A4">
        <w:rPr>
          <w:rFonts w:ascii="Times New Roman" w:hAnsi="Times New Roman" w:cs="Times New Roman"/>
          <w:sz w:val="24"/>
          <w:szCs w:val="24"/>
        </w:rPr>
        <w:t>h</w:t>
      </w:r>
      <w:r>
        <w:rPr>
          <w:rFonts w:ascii="Times New Roman" w:hAnsi="Times New Roman" w:cs="Times New Roman"/>
          <w:sz w:val="24"/>
          <w:szCs w:val="24"/>
        </w:rPr>
        <w:t>ulgas</w:t>
      </w:r>
      <w:r w:rsidR="00940487" w:rsidRPr="006430A4">
        <w:rPr>
          <w:rFonts w:ascii="Times New Roman" w:hAnsi="Times New Roman" w:cs="Times New Roman"/>
          <w:sz w:val="24"/>
          <w:szCs w:val="24"/>
        </w:rPr>
        <w:t xml:space="preserve"> agressiivsete kodanikega, ründega tema enda või kaitstava turvaobjekti vastu või bioloogilise ohuteguriga. Vähim</w:t>
      </w:r>
      <w:r>
        <w:rPr>
          <w:rFonts w:ascii="Times New Roman" w:hAnsi="Times New Roman" w:cs="Times New Roman"/>
          <w:sz w:val="24"/>
          <w:szCs w:val="24"/>
        </w:rPr>
        <w:t>,</w:t>
      </w:r>
      <w:r w:rsidR="00940487" w:rsidRPr="006430A4">
        <w:rPr>
          <w:rFonts w:ascii="Times New Roman" w:hAnsi="Times New Roman" w:cs="Times New Roman"/>
          <w:sz w:val="24"/>
          <w:szCs w:val="24"/>
        </w:rPr>
        <w:t xml:space="preserve"> mida turvaettevõte oma töötaja jaoks teha saab</w:t>
      </w:r>
      <w:r>
        <w:rPr>
          <w:rFonts w:ascii="Times New Roman" w:hAnsi="Times New Roman" w:cs="Times New Roman"/>
          <w:sz w:val="24"/>
          <w:szCs w:val="24"/>
        </w:rPr>
        <w:t>,</w:t>
      </w:r>
      <w:r w:rsidR="00940487" w:rsidRPr="006430A4">
        <w:rPr>
          <w:rFonts w:ascii="Times New Roman" w:hAnsi="Times New Roman" w:cs="Times New Roman"/>
          <w:sz w:val="24"/>
          <w:szCs w:val="24"/>
        </w:rPr>
        <w:t xml:space="preserve"> on tagada </w:t>
      </w:r>
      <w:r w:rsidRPr="006430A4">
        <w:rPr>
          <w:rFonts w:ascii="Times New Roman" w:hAnsi="Times New Roman" w:cs="Times New Roman"/>
          <w:sz w:val="24"/>
          <w:szCs w:val="24"/>
        </w:rPr>
        <w:t xml:space="preserve">talle </w:t>
      </w:r>
      <w:r w:rsidR="00940487" w:rsidRPr="006430A4">
        <w:rPr>
          <w:rFonts w:ascii="Times New Roman" w:hAnsi="Times New Roman" w:cs="Times New Roman"/>
          <w:sz w:val="24"/>
          <w:szCs w:val="24"/>
        </w:rPr>
        <w:t>vastav kaitsevarustus.</w:t>
      </w:r>
    </w:p>
    <w:p w14:paraId="54B8E01F" w14:textId="77777777" w:rsidR="00C55877" w:rsidRPr="006430A4" w:rsidRDefault="00C55877" w:rsidP="006430A4">
      <w:pPr>
        <w:spacing w:after="0" w:line="240" w:lineRule="auto"/>
        <w:jc w:val="both"/>
        <w:rPr>
          <w:rFonts w:ascii="Times New Roman" w:hAnsi="Times New Roman" w:cs="Times New Roman"/>
          <w:sz w:val="24"/>
          <w:szCs w:val="24"/>
        </w:rPr>
      </w:pPr>
    </w:p>
    <w:p w14:paraId="0B287CEE" w14:textId="7B033E6F" w:rsidR="00940487" w:rsidRPr="006430A4" w:rsidRDefault="00C55877"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Kuulikindel ka</w:t>
      </w:r>
      <w:r w:rsidR="00940487" w:rsidRPr="006430A4">
        <w:rPr>
          <w:rFonts w:ascii="Times New Roman" w:hAnsi="Times New Roman" w:cs="Times New Roman"/>
          <w:sz w:val="24"/>
          <w:szCs w:val="24"/>
        </w:rPr>
        <w:t>itsevest on vajalik nendel turvateenistujatel, kes turvamise käigus kannavad ise tulirelva</w:t>
      </w:r>
      <w:r w:rsidR="001217EC" w:rsidRPr="006430A4">
        <w:rPr>
          <w:rFonts w:ascii="Times New Roman" w:hAnsi="Times New Roman" w:cs="Times New Roman"/>
          <w:sz w:val="24"/>
          <w:szCs w:val="24"/>
        </w:rPr>
        <w:t xml:space="preserve">, see tähendab, et </w:t>
      </w:r>
      <w:r w:rsidR="00940487" w:rsidRPr="006430A4">
        <w:rPr>
          <w:rFonts w:ascii="Times New Roman" w:hAnsi="Times New Roman" w:cs="Times New Roman"/>
          <w:sz w:val="24"/>
          <w:szCs w:val="24"/>
        </w:rPr>
        <w:t xml:space="preserve">oma tööülesannete käigus võivad </w:t>
      </w:r>
      <w:r w:rsidR="001217EC" w:rsidRPr="006430A4">
        <w:rPr>
          <w:rFonts w:ascii="Times New Roman" w:hAnsi="Times New Roman" w:cs="Times New Roman"/>
          <w:sz w:val="24"/>
          <w:szCs w:val="24"/>
        </w:rPr>
        <w:t xml:space="preserve">nad </w:t>
      </w:r>
      <w:r w:rsidR="00940487" w:rsidRPr="006430A4">
        <w:rPr>
          <w:rFonts w:ascii="Times New Roman" w:hAnsi="Times New Roman" w:cs="Times New Roman"/>
          <w:sz w:val="24"/>
          <w:szCs w:val="24"/>
        </w:rPr>
        <w:t xml:space="preserve">suurema tõenäosusega sattuda rünnaku ohvriks või peavad ise turvaobjekti kaitseks sundi ja </w:t>
      </w:r>
      <w:r w:rsidR="001217EC" w:rsidRPr="006430A4">
        <w:rPr>
          <w:rFonts w:ascii="Times New Roman" w:hAnsi="Times New Roman" w:cs="Times New Roman"/>
          <w:sz w:val="24"/>
          <w:szCs w:val="24"/>
        </w:rPr>
        <w:t>relva</w:t>
      </w:r>
      <w:r w:rsidR="00940487" w:rsidRPr="006430A4">
        <w:rPr>
          <w:rFonts w:ascii="Times New Roman" w:hAnsi="Times New Roman" w:cs="Times New Roman"/>
          <w:sz w:val="24"/>
          <w:szCs w:val="24"/>
        </w:rPr>
        <w:t xml:space="preserve"> kasutama. Samas ootamatu ja ohtlik rünne võib ohustada igat turvamises osalevat turvateenistujat.</w:t>
      </w:r>
    </w:p>
    <w:p w14:paraId="701716BA" w14:textId="77777777" w:rsidR="001217EC" w:rsidRPr="006430A4" w:rsidRDefault="001217EC" w:rsidP="006430A4">
      <w:pPr>
        <w:spacing w:after="0" w:line="240" w:lineRule="auto"/>
        <w:jc w:val="both"/>
        <w:rPr>
          <w:rFonts w:ascii="Times New Roman" w:hAnsi="Times New Roman" w:cs="Times New Roman"/>
          <w:sz w:val="24"/>
          <w:szCs w:val="24"/>
        </w:rPr>
      </w:pPr>
    </w:p>
    <w:p w14:paraId="022B1EB7" w14:textId="48839B56" w:rsidR="001217EC" w:rsidRPr="006430A4" w:rsidRDefault="00940487"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Kaitsekindad seevastu aitavad ära hoida nii füüsiliste vigastuse tekkimise kui ka pakuvad kaitset erinevate bioloogiliste ohtude eest. Kindad võivad olla ühe- või mitmekordselt kasutatavad.</w:t>
      </w:r>
    </w:p>
    <w:p w14:paraId="5AE05CD6" w14:textId="77777777" w:rsidR="001217EC" w:rsidRPr="006430A4" w:rsidRDefault="001217EC" w:rsidP="006430A4">
      <w:pPr>
        <w:spacing w:after="0" w:line="240" w:lineRule="auto"/>
        <w:jc w:val="both"/>
        <w:rPr>
          <w:rFonts w:ascii="Times New Roman" w:hAnsi="Times New Roman" w:cs="Times New Roman"/>
          <w:sz w:val="24"/>
          <w:szCs w:val="24"/>
        </w:rPr>
      </w:pPr>
    </w:p>
    <w:p w14:paraId="2B4D6E0F" w14:textId="4122EE37" w:rsidR="00940487" w:rsidRPr="006430A4" w:rsidRDefault="00940487" w:rsidP="006430A4">
      <w:pPr>
        <w:spacing w:after="0" w:line="240" w:lineRule="auto"/>
        <w:jc w:val="both"/>
        <w:rPr>
          <w:rFonts w:ascii="Times New Roman" w:hAnsi="Times New Roman" w:cs="Times New Roman"/>
          <w:sz w:val="24"/>
          <w:szCs w:val="24"/>
        </w:rPr>
      </w:pPr>
      <w:r w:rsidRPr="00250A04">
        <w:rPr>
          <w:rFonts w:ascii="Times New Roman" w:hAnsi="Times New Roman" w:cs="Times New Roman"/>
          <w:sz w:val="24"/>
          <w:szCs w:val="24"/>
        </w:rPr>
        <w:lastRenderedPageBreak/>
        <w:t xml:space="preserve">Erivahendite ja relvade kandmiseks ettenähtud varustus </w:t>
      </w:r>
      <w:r w:rsidR="006D058D" w:rsidRPr="00250A04">
        <w:rPr>
          <w:rFonts w:ascii="Times New Roman" w:hAnsi="Times New Roman" w:cs="Times New Roman"/>
          <w:sz w:val="24"/>
          <w:szCs w:val="24"/>
        </w:rPr>
        <w:t>on näiteks</w:t>
      </w:r>
      <w:r w:rsidRPr="00250A04">
        <w:rPr>
          <w:rFonts w:ascii="Times New Roman" w:hAnsi="Times New Roman" w:cs="Times New Roman"/>
          <w:sz w:val="24"/>
          <w:szCs w:val="24"/>
        </w:rPr>
        <w:t xml:space="preserve"> kabuur</w:t>
      </w:r>
      <w:r w:rsidR="006D058D" w:rsidRPr="00250A04">
        <w:rPr>
          <w:rFonts w:ascii="Times New Roman" w:hAnsi="Times New Roman" w:cs="Times New Roman"/>
          <w:sz w:val="24"/>
          <w:szCs w:val="24"/>
        </w:rPr>
        <w:t xml:space="preserve">, samuti </w:t>
      </w:r>
      <w:r w:rsidRPr="00250A04">
        <w:rPr>
          <w:rFonts w:ascii="Times New Roman" w:hAnsi="Times New Roman" w:cs="Times New Roman"/>
          <w:sz w:val="24"/>
          <w:szCs w:val="24"/>
        </w:rPr>
        <w:t>gaasipihusti</w:t>
      </w:r>
      <w:r w:rsidR="006D058D" w:rsidRPr="00250A04">
        <w:rPr>
          <w:rFonts w:ascii="Times New Roman" w:hAnsi="Times New Roman" w:cs="Times New Roman"/>
          <w:sz w:val="24"/>
          <w:szCs w:val="24"/>
        </w:rPr>
        <w:t xml:space="preserve"> või</w:t>
      </w:r>
      <w:r w:rsidRPr="00250A04">
        <w:rPr>
          <w:rFonts w:ascii="Times New Roman" w:hAnsi="Times New Roman" w:cs="Times New Roman"/>
          <w:sz w:val="24"/>
          <w:szCs w:val="24"/>
        </w:rPr>
        <w:t xml:space="preserve"> teleskoopnuia hoidik. On oluline, et turvateenistujale väljastatud erivahendi</w:t>
      </w:r>
      <w:r w:rsidR="006D058D" w:rsidRPr="00250A04">
        <w:rPr>
          <w:rFonts w:ascii="Times New Roman" w:hAnsi="Times New Roman" w:cs="Times New Roman"/>
          <w:sz w:val="24"/>
          <w:szCs w:val="24"/>
        </w:rPr>
        <w:t>d</w:t>
      </w:r>
      <w:r w:rsidRPr="00250A04">
        <w:rPr>
          <w:rFonts w:ascii="Times New Roman" w:hAnsi="Times New Roman" w:cs="Times New Roman"/>
          <w:sz w:val="24"/>
          <w:szCs w:val="24"/>
        </w:rPr>
        <w:t xml:space="preserve"> ja relvad ei satuks kõrvaliste isikute kätte ning oleksid igal hetkel mugavalt kätte saadavad, sellele aitabki kaasa, kui </w:t>
      </w:r>
      <w:r w:rsidR="006D058D" w:rsidRPr="00250A04">
        <w:rPr>
          <w:rFonts w:ascii="Times New Roman" w:hAnsi="Times New Roman" w:cs="Times New Roman"/>
          <w:sz w:val="24"/>
          <w:szCs w:val="24"/>
        </w:rPr>
        <w:t>eri</w:t>
      </w:r>
      <w:r w:rsidRPr="00250A04">
        <w:rPr>
          <w:rFonts w:ascii="Times New Roman" w:hAnsi="Times New Roman" w:cs="Times New Roman"/>
          <w:sz w:val="24"/>
          <w:szCs w:val="24"/>
        </w:rPr>
        <w:t>vahendid ja relvad on selleks ettenähtud hoidikutes, mitte taskus.</w:t>
      </w:r>
    </w:p>
    <w:p w14:paraId="40B39AF3" w14:textId="77777777" w:rsidR="001217EC" w:rsidRPr="006430A4" w:rsidRDefault="001217EC" w:rsidP="006430A4">
      <w:pPr>
        <w:spacing w:after="0" w:line="240" w:lineRule="auto"/>
        <w:jc w:val="both"/>
        <w:rPr>
          <w:rFonts w:ascii="Times New Roman" w:hAnsi="Times New Roman" w:cs="Times New Roman"/>
          <w:sz w:val="24"/>
          <w:szCs w:val="24"/>
        </w:rPr>
      </w:pPr>
    </w:p>
    <w:p w14:paraId="6803AA4C" w14:textId="5F0A4B69" w:rsidR="00940487" w:rsidRPr="006430A4" w:rsidRDefault="00940487"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b/>
          <w:bCs/>
          <w:sz w:val="24"/>
          <w:szCs w:val="24"/>
        </w:rPr>
        <w:t>Lõige 2</w:t>
      </w:r>
      <w:r w:rsidRPr="006430A4">
        <w:rPr>
          <w:rFonts w:ascii="Times New Roman" w:hAnsi="Times New Roman" w:cs="Times New Roman"/>
          <w:sz w:val="24"/>
          <w:szCs w:val="24"/>
        </w:rPr>
        <w:t xml:space="preserve"> sätestab turvaettevõtja kohustuse väljastada </w:t>
      </w:r>
      <w:r w:rsidR="001217EC" w:rsidRPr="006430A4">
        <w:rPr>
          <w:rFonts w:ascii="Times New Roman" w:hAnsi="Times New Roman" w:cs="Times New Roman"/>
          <w:sz w:val="24"/>
          <w:szCs w:val="24"/>
        </w:rPr>
        <w:t>lõikes 1 nimetatud turvavarustu</w:t>
      </w:r>
      <w:r w:rsidR="00A91033" w:rsidRPr="006430A4">
        <w:rPr>
          <w:rFonts w:ascii="Times New Roman" w:hAnsi="Times New Roman" w:cs="Times New Roman"/>
          <w:sz w:val="24"/>
          <w:szCs w:val="24"/>
        </w:rPr>
        <w:t>s</w:t>
      </w:r>
      <w:r w:rsidR="001217EC" w:rsidRPr="006430A4">
        <w:rPr>
          <w:rFonts w:ascii="Times New Roman" w:hAnsi="Times New Roman" w:cs="Times New Roman"/>
          <w:sz w:val="24"/>
          <w:szCs w:val="24"/>
        </w:rPr>
        <w:t xml:space="preserve"> turvateenistujale</w:t>
      </w:r>
      <w:r w:rsidRPr="006430A4">
        <w:rPr>
          <w:rFonts w:ascii="Times New Roman" w:hAnsi="Times New Roman" w:cs="Times New Roman"/>
          <w:sz w:val="24"/>
          <w:szCs w:val="24"/>
        </w:rPr>
        <w:t xml:space="preserve"> ja</w:t>
      </w:r>
      <w:r w:rsidR="001217EC" w:rsidRPr="006430A4">
        <w:rPr>
          <w:rFonts w:ascii="Times New Roman" w:hAnsi="Times New Roman" w:cs="Times New Roman"/>
          <w:sz w:val="24"/>
          <w:szCs w:val="24"/>
        </w:rPr>
        <w:t xml:space="preserve"> turvamise</w:t>
      </w:r>
      <w:r w:rsidRPr="006430A4">
        <w:rPr>
          <w:rFonts w:ascii="Times New Roman" w:hAnsi="Times New Roman" w:cs="Times New Roman"/>
          <w:sz w:val="24"/>
          <w:szCs w:val="24"/>
        </w:rPr>
        <w:t xml:space="preserve"> turvajuhile</w:t>
      </w:r>
      <w:r w:rsidR="001217EC" w:rsidRPr="006430A4">
        <w:rPr>
          <w:rFonts w:ascii="Times New Roman" w:hAnsi="Times New Roman" w:cs="Times New Roman"/>
          <w:sz w:val="24"/>
          <w:szCs w:val="24"/>
        </w:rPr>
        <w:t xml:space="preserve"> </w:t>
      </w:r>
      <w:r w:rsidR="00A91033" w:rsidRPr="006430A4">
        <w:rPr>
          <w:rFonts w:ascii="Times New Roman" w:hAnsi="Times New Roman" w:cs="Times New Roman"/>
          <w:sz w:val="24"/>
          <w:szCs w:val="24"/>
        </w:rPr>
        <w:t xml:space="preserve">turvaplaani kohaselt, see tähendab </w:t>
      </w:r>
      <w:r w:rsidRPr="006430A4">
        <w:rPr>
          <w:rFonts w:ascii="Times New Roman" w:hAnsi="Times New Roman" w:cs="Times New Roman"/>
          <w:sz w:val="24"/>
          <w:szCs w:val="24"/>
        </w:rPr>
        <w:t>vastavalt turvaobjekti</w:t>
      </w:r>
      <w:r w:rsidR="001217EC" w:rsidRPr="006430A4">
        <w:rPr>
          <w:rFonts w:ascii="Times New Roman" w:hAnsi="Times New Roman" w:cs="Times New Roman"/>
          <w:sz w:val="24"/>
          <w:szCs w:val="24"/>
        </w:rPr>
        <w:t xml:space="preserve"> eripärale</w:t>
      </w:r>
      <w:r w:rsidRPr="006430A4">
        <w:rPr>
          <w:rFonts w:ascii="Times New Roman" w:hAnsi="Times New Roman" w:cs="Times New Roman"/>
          <w:sz w:val="24"/>
          <w:szCs w:val="24"/>
        </w:rPr>
        <w:t xml:space="preserve"> ja </w:t>
      </w:r>
      <w:r w:rsidR="001217EC" w:rsidRPr="006430A4">
        <w:rPr>
          <w:rFonts w:ascii="Times New Roman" w:hAnsi="Times New Roman" w:cs="Times New Roman"/>
          <w:sz w:val="24"/>
          <w:szCs w:val="24"/>
        </w:rPr>
        <w:t>kokkulepitud ülesannetele</w:t>
      </w:r>
      <w:r w:rsidRPr="006430A4">
        <w:rPr>
          <w:rFonts w:ascii="Times New Roman" w:hAnsi="Times New Roman" w:cs="Times New Roman"/>
          <w:sz w:val="24"/>
          <w:szCs w:val="24"/>
        </w:rPr>
        <w:t>. See</w:t>
      </w:r>
      <w:r w:rsidR="00A91033" w:rsidRPr="006430A4">
        <w:rPr>
          <w:rFonts w:ascii="Times New Roman" w:hAnsi="Times New Roman" w:cs="Times New Roman"/>
          <w:sz w:val="24"/>
          <w:szCs w:val="24"/>
        </w:rPr>
        <w:t>ga</w:t>
      </w:r>
      <w:r w:rsidR="00284DAB">
        <w:rPr>
          <w:rFonts w:ascii="Times New Roman" w:hAnsi="Times New Roman" w:cs="Times New Roman"/>
          <w:sz w:val="24"/>
          <w:szCs w:val="24"/>
        </w:rPr>
        <w:t>,</w:t>
      </w:r>
      <w:r w:rsidRPr="006430A4">
        <w:rPr>
          <w:rFonts w:ascii="Times New Roman" w:hAnsi="Times New Roman" w:cs="Times New Roman"/>
          <w:sz w:val="24"/>
          <w:szCs w:val="24"/>
        </w:rPr>
        <w:t xml:space="preserve"> milline on konkreetsel objektil </w:t>
      </w:r>
      <w:r w:rsidR="00A91033" w:rsidRPr="006430A4">
        <w:rPr>
          <w:rFonts w:ascii="Times New Roman" w:hAnsi="Times New Roman" w:cs="Times New Roman"/>
          <w:sz w:val="24"/>
          <w:szCs w:val="24"/>
        </w:rPr>
        <w:t xml:space="preserve">turvateenistujale </w:t>
      </w:r>
      <w:r w:rsidRPr="006430A4">
        <w:rPr>
          <w:rFonts w:ascii="Times New Roman" w:hAnsi="Times New Roman" w:cs="Times New Roman"/>
          <w:sz w:val="24"/>
          <w:szCs w:val="24"/>
        </w:rPr>
        <w:t>vajalik turvavarustus nähakse ette turvaplaanis. Oluline on, et kaitse- ja turvavahendid tagaksid ka ohuolukorras päriselt kaitse. Turvaettevõt</w:t>
      </w:r>
      <w:r w:rsidR="001217EC" w:rsidRPr="006430A4">
        <w:rPr>
          <w:rFonts w:ascii="Times New Roman" w:hAnsi="Times New Roman" w:cs="Times New Roman"/>
          <w:sz w:val="24"/>
          <w:szCs w:val="24"/>
        </w:rPr>
        <w:t>ja</w:t>
      </w:r>
      <w:r w:rsidRPr="006430A4">
        <w:rPr>
          <w:rFonts w:ascii="Times New Roman" w:hAnsi="Times New Roman" w:cs="Times New Roman"/>
          <w:sz w:val="24"/>
          <w:szCs w:val="24"/>
        </w:rPr>
        <w:t xml:space="preserve"> kohutus </w:t>
      </w:r>
      <w:r w:rsidR="001217EC" w:rsidRPr="006430A4">
        <w:rPr>
          <w:rFonts w:ascii="Times New Roman" w:hAnsi="Times New Roman" w:cs="Times New Roman"/>
          <w:sz w:val="24"/>
          <w:szCs w:val="24"/>
        </w:rPr>
        <w:t>on</w:t>
      </w:r>
      <w:r w:rsidRPr="006430A4">
        <w:rPr>
          <w:rFonts w:ascii="Times New Roman" w:hAnsi="Times New Roman" w:cs="Times New Roman"/>
          <w:sz w:val="24"/>
          <w:szCs w:val="24"/>
        </w:rPr>
        <w:t xml:space="preserve"> seista hea selle eest, et </w:t>
      </w:r>
      <w:r w:rsidR="00A91033" w:rsidRPr="006430A4">
        <w:rPr>
          <w:rFonts w:ascii="Times New Roman" w:hAnsi="Times New Roman" w:cs="Times New Roman"/>
          <w:sz w:val="24"/>
          <w:szCs w:val="24"/>
        </w:rPr>
        <w:t>väljastatud</w:t>
      </w:r>
      <w:r w:rsidRPr="006430A4">
        <w:rPr>
          <w:rFonts w:ascii="Times New Roman" w:hAnsi="Times New Roman" w:cs="Times New Roman"/>
          <w:sz w:val="24"/>
          <w:szCs w:val="24"/>
        </w:rPr>
        <w:t xml:space="preserve"> varustus </w:t>
      </w:r>
      <w:r w:rsidRPr="00B3458A">
        <w:rPr>
          <w:rFonts w:ascii="Times New Roman" w:hAnsi="Times New Roman" w:cs="Times New Roman"/>
          <w:sz w:val="24"/>
          <w:szCs w:val="24"/>
        </w:rPr>
        <w:t>oleks kontrollitud</w:t>
      </w:r>
      <w:r w:rsidRPr="006430A4">
        <w:rPr>
          <w:rFonts w:ascii="Times New Roman" w:hAnsi="Times New Roman" w:cs="Times New Roman"/>
          <w:sz w:val="24"/>
          <w:szCs w:val="24"/>
        </w:rPr>
        <w:t>, ehk siis kui turvateenistuja kannab kaitsevesti, siis see teda ka kaitse</w:t>
      </w:r>
      <w:r w:rsidR="001217EC" w:rsidRPr="006430A4">
        <w:rPr>
          <w:rFonts w:ascii="Times New Roman" w:hAnsi="Times New Roman" w:cs="Times New Roman"/>
          <w:sz w:val="24"/>
          <w:szCs w:val="24"/>
        </w:rPr>
        <w:t>b</w:t>
      </w:r>
      <w:r w:rsidRPr="006430A4">
        <w:rPr>
          <w:rFonts w:ascii="Times New Roman" w:hAnsi="Times New Roman" w:cs="Times New Roman"/>
          <w:sz w:val="24"/>
          <w:szCs w:val="24"/>
        </w:rPr>
        <w:t>.</w:t>
      </w:r>
    </w:p>
    <w:p w14:paraId="574CB415" w14:textId="77777777" w:rsidR="001217EC" w:rsidRPr="006430A4" w:rsidRDefault="001217EC" w:rsidP="006430A4">
      <w:pPr>
        <w:spacing w:after="0" w:line="240" w:lineRule="auto"/>
        <w:jc w:val="both"/>
        <w:rPr>
          <w:rFonts w:ascii="Times New Roman" w:hAnsi="Times New Roman" w:cs="Times New Roman"/>
          <w:sz w:val="24"/>
          <w:szCs w:val="24"/>
        </w:rPr>
      </w:pPr>
    </w:p>
    <w:p w14:paraId="05456B29" w14:textId="48A3D097" w:rsidR="00810828" w:rsidRPr="006430A4" w:rsidRDefault="00940487" w:rsidP="006430A4">
      <w:pPr>
        <w:spacing w:after="0" w:line="240" w:lineRule="auto"/>
        <w:jc w:val="both"/>
        <w:rPr>
          <w:rFonts w:ascii="Times New Roman" w:hAnsi="Times New Roman" w:cs="Times New Roman"/>
          <w:sz w:val="24"/>
          <w:szCs w:val="24"/>
        </w:rPr>
      </w:pPr>
      <w:r w:rsidRPr="00250A04">
        <w:rPr>
          <w:rFonts w:ascii="Times New Roman" w:hAnsi="Times New Roman" w:cs="Times New Roman"/>
          <w:b/>
          <w:bCs/>
          <w:sz w:val="24"/>
          <w:szCs w:val="24"/>
        </w:rPr>
        <w:t xml:space="preserve">Lõige 3 </w:t>
      </w:r>
      <w:r w:rsidRPr="00250A04">
        <w:rPr>
          <w:rFonts w:ascii="Times New Roman" w:hAnsi="Times New Roman" w:cs="Times New Roman"/>
          <w:sz w:val="24"/>
          <w:szCs w:val="24"/>
        </w:rPr>
        <w:t xml:space="preserve">näeb ette kohustuse, et turvateenistuja peab kandma erivahendit ja relva selleks ettenähtud hoidikus või kabuuris. </w:t>
      </w:r>
      <w:r w:rsidR="00053EED" w:rsidRPr="00250A04">
        <w:rPr>
          <w:rFonts w:ascii="Times New Roman" w:hAnsi="Times New Roman" w:cs="Times New Roman"/>
          <w:sz w:val="24"/>
          <w:szCs w:val="24"/>
        </w:rPr>
        <w:t>Sellise n</w:t>
      </w:r>
      <w:r w:rsidRPr="00250A04">
        <w:rPr>
          <w:rFonts w:ascii="Times New Roman" w:hAnsi="Times New Roman" w:cs="Times New Roman"/>
          <w:sz w:val="24"/>
          <w:szCs w:val="24"/>
        </w:rPr>
        <w:t>õude kehtestamine on vajalik nii turvateenistuja enda ohutuse kui teiste turvalisuse tagamiseks.</w:t>
      </w:r>
      <w:r w:rsidRPr="00250A04" w:rsidDel="00284DAB">
        <w:rPr>
          <w:rFonts w:ascii="Times New Roman" w:hAnsi="Times New Roman" w:cs="Times New Roman"/>
          <w:sz w:val="24"/>
          <w:szCs w:val="24"/>
        </w:rPr>
        <w:t xml:space="preserve"> </w:t>
      </w:r>
      <w:r w:rsidR="00284DAB" w:rsidRPr="00250A04">
        <w:rPr>
          <w:rFonts w:ascii="Times New Roman" w:hAnsi="Times New Roman" w:cs="Times New Roman"/>
          <w:sz w:val="24"/>
          <w:szCs w:val="24"/>
        </w:rPr>
        <w:t>K</w:t>
      </w:r>
      <w:r w:rsidRPr="00250A04">
        <w:rPr>
          <w:rFonts w:ascii="Times New Roman" w:hAnsi="Times New Roman" w:cs="Times New Roman"/>
          <w:sz w:val="24"/>
          <w:szCs w:val="24"/>
        </w:rPr>
        <w:t xml:space="preserve">ui erivahend ja relv </w:t>
      </w:r>
      <w:r w:rsidR="006C6E28" w:rsidRPr="00250A04">
        <w:rPr>
          <w:rFonts w:ascii="Times New Roman" w:hAnsi="Times New Roman" w:cs="Times New Roman"/>
          <w:sz w:val="24"/>
          <w:szCs w:val="24"/>
        </w:rPr>
        <w:t>hoitakse</w:t>
      </w:r>
      <w:r w:rsidRPr="00250A04">
        <w:rPr>
          <w:rFonts w:ascii="Times New Roman" w:hAnsi="Times New Roman" w:cs="Times New Roman"/>
          <w:sz w:val="24"/>
          <w:szCs w:val="24"/>
        </w:rPr>
        <w:t xml:space="preserve"> selleks ettenähtud hoidikus, on väiksem võimalus nende kadumiseks või kõrvaliste isikute kätte sattumiseks. Tulirelva hoidmine kabuuris aitab välistada ka juhulaske ja selle kättesaamine ohuolukorras on kiirem.</w:t>
      </w:r>
    </w:p>
    <w:p w14:paraId="5774742A" w14:textId="77777777" w:rsidR="00053EED" w:rsidRPr="006430A4" w:rsidRDefault="00053EED" w:rsidP="006430A4">
      <w:pPr>
        <w:spacing w:after="0" w:line="240" w:lineRule="auto"/>
        <w:jc w:val="both"/>
        <w:rPr>
          <w:rFonts w:ascii="Times New Roman" w:hAnsi="Times New Roman" w:cs="Times New Roman"/>
          <w:sz w:val="24"/>
          <w:szCs w:val="24"/>
        </w:rPr>
      </w:pPr>
    </w:p>
    <w:p w14:paraId="73E87BAD" w14:textId="527AE839" w:rsidR="00810828" w:rsidRPr="00B3458A" w:rsidRDefault="00940487" w:rsidP="006C6E28">
      <w:pPr>
        <w:pStyle w:val="Heading1"/>
        <w:spacing w:before="0" w:line="240" w:lineRule="auto"/>
        <w:rPr>
          <w:rFonts w:cs="Times New Roman"/>
          <w:color w:val="4472C4" w:themeColor="accent5"/>
        </w:rPr>
      </w:pPr>
      <w:bookmarkStart w:id="17" w:name="_Toc161838201"/>
      <w:bookmarkStart w:id="18" w:name="_Toc165270161"/>
      <w:r w:rsidRPr="006430A4">
        <w:rPr>
          <w:rFonts w:cs="Times New Roman"/>
        </w:rPr>
        <w:t xml:space="preserve">8. peatükk </w:t>
      </w:r>
      <w:r w:rsidR="00066AFD" w:rsidRPr="00B3458A">
        <w:rPr>
          <w:rFonts w:cs="Times New Roman"/>
          <w:color w:val="4472C4" w:themeColor="accent5"/>
        </w:rPr>
        <w:t>T</w:t>
      </w:r>
      <w:r w:rsidRPr="00B3458A">
        <w:rPr>
          <w:rFonts w:cs="Times New Roman"/>
          <w:color w:val="4472C4" w:themeColor="accent5"/>
        </w:rPr>
        <w:t>urvategevuse dokumenteerimine, dokumentide säilitamine</w:t>
      </w:r>
      <w:bookmarkEnd w:id="17"/>
      <w:bookmarkEnd w:id="18"/>
    </w:p>
    <w:p w14:paraId="50091B87" w14:textId="77777777" w:rsidR="00866FB7" w:rsidRPr="006430A4" w:rsidRDefault="00866FB7" w:rsidP="006C6E28">
      <w:pPr>
        <w:spacing w:after="0" w:line="240" w:lineRule="auto"/>
        <w:rPr>
          <w:rFonts w:ascii="Times New Roman" w:hAnsi="Times New Roman" w:cs="Times New Roman"/>
          <w:sz w:val="24"/>
          <w:szCs w:val="24"/>
        </w:rPr>
      </w:pPr>
    </w:p>
    <w:p w14:paraId="1D3F296E" w14:textId="05AC0686" w:rsidR="00F778D4" w:rsidRPr="006430A4" w:rsidRDefault="002F307A" w:rsidP="006C6E28">
      <w:pPr>
        <w:spacing w:after="0" w:line="240" w:lineRule="auto"/>
        <w:jc w:val="both"/>
        <w:rPr>
          <w:rFonts w:ascii="Times New Roman" w:hAnsi="Times New Roman" w:cs="Times New Roman"/>
          <w:sz w:val="24"/>
          <w:szCs w:val="24"/>
        </w:rPr>
      </w:pPr>
      <w:proofErr w:type="spellStart"/>
      <w:r w:rsidRPr="006430A4">
        <w:rPr>
          <w:rFonts w:ascii="Times New Roman" w:hAnsi="Times New Roman" w:cs="Times New Roman"/>
          <w:b/>
          <w:bCs/>
          <w:sz w:val="24"/>
          <w:szCs w:val="24"/>
        </w:rPr>
        <w:t>TurvaTS</w:t>
      </w:r>
      <w:proofErr w:type="spellEnd"/>
      <w:r w:rsidRPr="006430A4">
        <w:rPr>
          <w:rFonts w:ascii="Times New Roman" w:hAnsi="Times New Roman" w:cs="Times New Roman"/>
          <w:b/>
          <w:bCs/>
          <w:sz w:val="24"/>
          <w:szCs w:val="24"/>
        </w:rPr>
        <w:t>-i § 10 l</w:t>
      </w:r>
      <w:r w:rsidR="00C35990" w:rsidRPr="006430A4">
        <w:rPr>
          <w:rFonts w:ascii="Times New Roman" w:hAnsi="Times New Roman" w:cs="Times New Roman"/>
          <w:b/>
          <w:bCs/>
          <w:sz w:val="24"/>
          <w:szCs w:val="24"/>
        </w:rPr>
        <w:t>õi</w:t>
      </w:r>
      <w:r w:rsidR="00284DAB">
        <w:rPr>
          <w:rFonts w:ascii="Times New Roman" w:hAnsi="Times New Roman" w:cs="Times New Roman"/>
          <w:b/>
          <w:bCs/>
          <w:sz w:val="24"/>
          <w:szCs w:val="24"/>
        </w:rPr>
        <w:t>k</w:t>
      </w:r>
      <w:r w:rsidR="00C35990" w:rsidRPr="006430A4">
        <w:rPr>
          <w:rFonts w:ascii="Times New Roman" w:hAnsi="Times New Roman" w:cs="Times New Roman"/>
          <w:b/>
          <w:bCs/>
          <w:sz w:val="24"/>
          <w:szCs w:val="24"/>
        </w:rPr>
        <w:t xml:space="preserve">e </w:t>
      </w:r>
      <w:r w:rsidRPr="006430A4">
        <w:rPr>
          <w:rFonts w:ascii="Times New Roman" w:hAnsi="Times New Roman" w:cs="Times New Roman"/>
          <w:b/>
          <w:bCs/>
          <w:sz w:val="24"/>
          <w:szCs w:val="24"/>
        </w:rPr>
        <w:t>1 p</w:t>
      </w:r>
      <w:r w:rsidR="00C35990" w:rsidRPr="006430A4">
        <w:rPr>
          <w:rFonts w:ascii="Times New Roman" w:hAnsi="Times New Roman" w:cs="Times New Roman"/>
          <w:b/>
          <w:bCs/>
          <w:sz w:val="24"/>
          <w:szCs w:val="24"/>
        </w:rPr>
        <w:t>unkt</w:t>
      </w:r>
      <w:r w:rsidRPr="006430A4">
        <w:rPr>
          <w:rFonts w:ascii="Times New Roman" w:hAnsi="Times New Roman" w:cs="Times New Roman"/>
          <w:b/>
          <w:bCs/>
          <w:sz w:val="24"/>
          <w:szCs w:val="24"/>
        </w:rPr>
        <w:t xml:space="preserve"> 5</w:t>
      </w:r>
      <w:r w:rsidRPr="006430A4">
        <w:rPr>
          <w:rFonts w:ascii="Times New Roman" w:hAnsi="Times New Roman" w:cs="Times New Roman"/>
          <w:sz w:val="24"/>
          <w:szCs w:val="24"/>
        </w:rPr>
        <w:t xml:space="preserve"> sätestab kohustus</w:t>
      </w:r>
      <w:r w:rsidR="00284DAB">
        <w:rPr>
          <w:rFonts w:ascii="Times New Roman" w:hAnsi="Times New Roman" w:cs="Times New Roman"/>
          <w:sz w:val="24"/>
          <w:szCs w:val="24"/>
        </w:rPr>
        <w:t>e</w:t>
      </w:r>
      <w:r w:rsidRPr="006430A4">
        <w:rPr>
          <w:rFonts w:ascii="Times New Roman" w:hAnsi="Times New Roman" w:cs="Times New Roman"/>
          <w:sz w:val="24"/>
          <w:szCs w:val="24"/>
        </w:rPr>
        <w:t xml:space="preserve"> turvaettevõtjal säilitada turvategevusega seotud dokumen</w:t>
      </w:r>
      <w:r w:rsidR="00284DAB">
        <w:rPr>
          <w:rFonts w:ascii="Times New Roman" w:hAnsi="Times New Roman" w:cs="Times New Roman"/>
          <w:sz w:val="24"/>
          <w:szCs w:val="24"/>
        </w:rPr>
        <w:t>te</w:t>
      </w:r>
      <w:r w:rsidRPr="006430A4">
        <w:rPr>
          <w:rFonts w:ascii="Times New Roman" w:hAnsi="Times New Roman" w:cs="Times New Roman"/>
          <w:sz w:val="24"/>
          <w:szCs w:val="24"/>
        </w:rPr>
        <w:t>. Käe</w:t>
      </w:r>
      <w:r w:rsidR="00284DAB">
        <w:rPr>
          <w:rFonts w:ascii="Times New Roman" w:hAnsi="Times New Roman" w:cs="Times New Roman"/>
          <w:sz w:val="24"/>
          <w:szCs w:val="24"/>
        </w:rPr>
        <w:t>s</w:t>
      </w:r>
      <w:r w:rsidRPr="006430A4">
        <w:rPr>
          <w:rFonts w:ascii="Times New Roman" w:hAnsi="Times New Roman" w:cs="Times New Roman"/>
          <w:sz w:val="24"/>
          <w:szCs w:val="24"/>
        </w:rPr>
        <w:t>olevas peatükis loeteletakse turvategevuse dokumendid, nende andmekoosseisud ja säilitamise tähtajad.</w:t>
      </w:r>
      <w:r w:rsidR="00F778D4" w:rsidRPr="006430A4">
        <w:rPr>
          <w:rFonts w:ascii="Times New Roman" w:hAnsi="Times New Roman" w:cs="Times New Roman"/>
          <w:sz w:val="24"/>
          <w:szCs w:val="24"/>
        </w:rPr>
        <w:t xml:space="preserve"> Selged raamid turvategevuse dokumentide loetelule ja sisule aitavad paremini </w:t>
      </w:r>
      <w:r w:rsidR="00E1613E">
        <w:rPr>
          <w:rFonts w:ascii="Times New Roman" w:hAnsi="Times New Roman" w:cs="Times New Roman"/>
          <w:sz w:val="24"/>
          <w:szCs w:val="24"/>
        </w:rPr>
        <w:t>teha</w:t>
      </w:r>
      <w:r w:rsidR="00E1613E" w:rsidRPr="006430A4">
        <w:rPr>
          <w:rFonts w:ascii="Times New Roman" w:hAnsi="Times New Roman" w:cs="Times New Roman"/>
          <w:sz w:val="24"/>
          <w:szCs w:val="24"/>
        </w:rPr>
        <w:t xml:space="preserve"> </w:t>
      </w:r>
      <w:r w:rsidR="00F778D4" w:rsidRPr="006430A4">
        <w:rPr>
          <w:rFonts w:ascii="Times New Roman" w:hAnsi="Times New Roman" w:cs="Times New Roman"/>
          <w:sz w:val="24"/>
          <w:szCs w:val="24"/>
        </w:rPr>
        <w:t>ka järelevalvet turvategevuse üle. Teisalt, kui kõik turvaettevõtjad lähtuvad samadest põhimõtetest dokumentide koostamisel ja säilitamisel, tagab see kvaliteetsema ja ühetaolisema teenuse, sealjuures isikute õiguste kaitse.</w:t>
      </w:r>
    </w:p>
    <w:p w14:paraId="12642748" w14:textId="77777777" w:rsidR="00F778D4" w:rsidRPr="006430A4" w:rsidRDefault="00F778D4" w:rsidP="006C6E28">
      <w:pPr>
        <w:spacing w:after="0" w:line="240" w:lineRule="auto"/>
        <w:jc w:val="both"/>
        <w:rPr>
          <w:rFonts w:ascii="Times New Roman" w:hAnsi="Times New Roman" w:cs="Times New Roman"/>
          <w:sz w:val="24"/>
          <w:szCs w:val="24"/>
        </w:rPr>
      </w:pPr>
    </w:p>
    <w:p w14:paraId="559616C8" w14:textId="388C9645" w:rsidR="00C57D7A" w:rsidRPr="006430A4" w:rsidRDefault="00810828" w:rsidP="006430A4">
      <w:pPr>
        <w:spacing w:after="0" w:line="240" w:lineRule="auto"/>
        <w:jc w:val="both"/>
        <w:rPr>
          <w:rFonts w:ascii="Times New Roman" w:hAnsi="Times New Roman" w:cs="Times New Roman"/>
          <w:b/>
          <w:bCs/>
          <w:sz w:val="24"/>
          <w:szCs w:val="24"/>
        </w:rPr>
      </w:pPr>
      <w:r w:rsidRPr="006430A4">
        <w:rPr>
          <w:rFonts w:ascii="Times New Roman" w:eastAsia="Times New Roman" w:hAnsi="Times New Roman" w:cs="Times New Roman"/>
          <w:b/>
          <w:bCs/>
          <w:sz w:val="24"/>
          <w:szCs w:val="24"/>
        </w:rPr>
        <w:t xml:space="preserve">Eelnõu § </w:t>
      </w:r>
      <w:r w:rsidR="00247323" w:rsidRPr="006430A4">
        <w:rPr>
          <w:rFonts w:ascii="Times New Roman" w:eastAsia="Times New Roman" w:hAnsi="Times New Roman" w:cs="Times New Roman"/>
          <w:b/>
          <w:bCs/>
          <w:sz w:val="24"/>
          <w:szCs w:val="24"/>
        </w:rPr>
        <w:t>19</w:t>
      </w:r>
      <w:r w:rsidRPr="006430A4">
        <w:rPr>
          <w:rFonts w:ascii="Times New Roman" w:eastAsia="Times New Roman" w:hAnsi="Times New Roman" w:cs="Times New Roman"/>
          <w:b/>
          <w:bCs/>
          <w:sz w:val="24"/>
          <w:szCs w:val="24"/>
        </w:rPr>
        <w:t xml:space="preserve"> </w:t>
      </w:r>
      <w:r w:rsidR="00B604E6" w:rsidRPr="006430A4">
        <w:rPr>
          <w:rFonts w:ascii="Times New Roman" w:eastAsia="Times New Roman" w:hAnsi="Times New Roman" w:cs="Times New Roman"/>
          <w:b/>
          <w:bCs/>
          <w:sz w:val="24"/>
          <w:szCs w:val="24"/>
        </w:rPr>
        <w:t xml:space="preserve">loetleb </w:t>
      </w:r>
      <w:r w:rsidRPr="006430A4">
        <w:rPr>
          <w:rFonts w:ascii="Times New Roman" w:eastAsia="Times New Roman" w:hAnsi="Times New Roman" w:cs="Times New Roman"/>
          <w:b/>
          <w:bCs/>
          <w:sz w:val="24"/>
          <w:szCs w:val="24"/>
        </w:rPr>
        <w:t>t</w:t>
      </w:r>
      <w:r w:rsidRPr="006430A4">
        <w:rPr>
          <w:rFonts w:ascii="Times New Roman" w:hAnsi="Times New Roman" w:cs="Times New Roman"/>
          <w:b/>
          <w:bCs/>
          <w:sz w:val="24"/>
          <w:szCs w:val="24"/>
        </w:rPr>
        <w:t xml:space="preserve">urvategevuse </w:t>
      </w:r>
      <w:r w:rsidR="00C57D7A" w:rsidRPr="006430A4">
        <w:rPr>
          <w:rFonts w:ascii="Times New Roman" w:hAnsi="Times New Roman" w:cs="Times New Roman"/>
          <w:b/>
          <w:bCs/>
          <w:sz w:val="24"/>
          <w:szCs w:val="24"/>
        </w:rPr>
        <w:t>dokumendid</w:t>
      </w:r>
      <w:r w:rsidR="00B604E6" w:rsidRPr="006430A4">
        <w:rPr>
          <w:rFonts w:ascii="Times New Roman" w:hAnsi="Times New Roman" w:cs="Times New Roman"/>
          <w:b/>
          <w:bCs/>
          <w:sz w:val="24"/>
          <w:szCs w:val="24"/>
        </w:rPr>
        <w:t>.</w:t>
      </w:r>
    </w:p>
    <w:p w14:paraId="6BB1B3A3" w14:textId="77777777" w:rsidR="00F778D4" w:rsidRPr="006430A4" w:rsidRDefault="00F778D4" w:rsidP="006430A4">
      <w:pPr>
        <w:spacing w:after="0" w:line="240" w:lineRule="auto"/>
        <w:jc w:val="both"/>
        <w:rPr>
          <w:rFonts w:ascii="Times New Roman" w:hAnsi="Times New Roman" w:cs="Times New Roman"/>
          <w:b/>
          <w:sz w:val="24"/>
          <w:szCs w:val="24"/>
        </w:rPr>
      </w:pPr>
    </w:p>
    <w:p w14:paraId="3C1FF000" w14:textId="3DCD645C" w:rsidR="002F307A" w:rsidRPr="006430A4" w:rsidRDefault="002F307A" w:rsidP="006C6E28">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 xml:space="preserve">Paragrahv 19 loetleb turvategevuse dokumendid. </w:t>
      </w:r>
      <w:r w:rsidR="00E1613E">
        <w:rPr>
          <w:rFonts w:ascii="Times New Roman" w:hAnsi="Times New Roman" w:cs="Times New Roman"/>
          <w:sz w:val="24"/>
          <w:szCs w:val="24"/>
        </w:rPr>
        <w:t>Eeskirja §-des</w:t>
      </w:r>
      <w:r w:rsidR="00E1613E" w:rsidRPr="006430A4">
        <w:rPr>
          <w:rFonts w:ascii="Times New Roman" w:hAnsi="Times New Roman" w:cs="Times New Roman"/>
          <w:sz w:val="24"/>
          <w:szCs w:val="24"/>
        </w:rPr>
        <w:t xml:space="preserve"> </w:t>
      </w:r>
      <w:r w:rsidRPr="006430A4">
        <w:rPr>
          <w:rFonts w:ascii="Times New Roman" w:hAnsi="Times New Roman" w:cs="Times New Roman"/>
          <w:sz w:val="24"/>
          <w:szCs w:val="24"/>
        </w:rPr>
        <w:t>20</w:t>
      </w:r>
      <w:r w:rsidR="00E1613E">
        <w:rPr>
          <w:rFonts w:ascii="Times New Roman" w:hAnsi="Times New Roman" w:cs="Times New Roman"/>
          <w:sz w:val="24"/>
          <w:szCs w:val="24"/>
        </w:rPr>
        <w:t>–</w:t>
      </w:r>
      <w:r w:rsidRPr="006430A4" w:rsidDel="00B251CC">
        <w:rPr>
          <w:rFonts w:ascii="Times New Roman" w:hAnsi="Times New Roman" w:cs="Times New Roman"/>
          <w:sz w:val="24"/>
          <w:szCs w:val="24"/>
        </w:rPr>
        <w:t xml:space="preserve"> </w:t>
      </w:r>
      <w:r w:rsidR="00B251CC" w:rsidRPr="006430A4">
        <w:rPr>
          <w:rFonts w:ascii="Times New Roman" w:hAnsi="Times New Roman" w:cs="Times New Roman"/>
          <w:sz w:val="24"/>
          <w:szCs w:val="24"/>
        </w:rPr>
        <w:t>2</w:t>
      </w:r>
      <w:r w:rsidR="00B251CC">
        <w:rPr>
          <w:rFonts w:ascii="Times New Roman" w:hAnsi="Times New Roman" w:cs="Times New Roman"/>
          <w:sz w:val="24"/>
          <w:szCs w:val="24"/>
        </w:rPr>
        <w:t>4</w:t>
      </w:r>
      <w:r w:rsidR="00B251CC" w:rsidRPr="006430A4">
        <w:rPr>
          <w:rFonts w:ascii="Times New Roman" w:hAnsi="Times New Roman" w:cs="Times New Roman"/>
          <w:sz w:val="24"/>
          <w:szCs w:val="24"/>
        </w:rPr>
        <w:t xml:space="preserve"> </w:t>
      </w:r>
      <w:r w:rsidR="00E1613E">
        <w:rPr>
          <w:rFonts w:ascii="Times New Roman" w:hAnsi="Times New Roman" w:cs="Times New Roman"/>
          <w:sz w:val="24"/>
          <w:szCs w:val="24"/>
        </w:rPr>
        <w:t>kehtestatakse</w:t>
      </w:r>
      <w:r w:rsidR="00E1613E" w:rsidRPr="006430A4">
        <w:rPr>
          <w:rFonts w:ascii="Times New Roman" w:hAnsi="Times New Roman" w:cs="Times New Roman"/>
          <w:sz w:val="24"/>
          <w:szCs w:val="24"/>
        </w:rPr>
        <w:t xml:space="preserve"> </w:t>
      </w:r>
      <w:r w:rsidRPr="006430A4">
        <w:rPr>
          <w:rFonts w:ascii="Times New Roman" w:hAnsi="Times New Roman" w:cs="Times New Roman"/>
          <w:sz w:val="24"/>
          <w:szCs w:val="24"/>
        </w:rPr>
        <w:t>miinimum andmekoos</w:t>
      </w:r>
      <w:r w:rsidR="00E1613E">
        <w:rPr>
          <w:rFonts w:ascii="Times New Roman" w:hAnsi="Times New Roman" w:cs="Times New Roman"/>
          <w:sz w:val="24"/>
          <w:szCs w:val="24"/>
        </w:rPr>
        <w:t>s</w:t>
      </w:r>
      <w:r w:rsidRPr="006430A4">
        <w:rPr>
          <w:rFonts w:ascii="Times New Roman" w:hAnsi="Times New Roman" w:cs="Times New Roman"/>
          <w:sz w:val="24"/>
          <w:szCs w:val="24"/>
        </w:rPr>
        <w:t>e</w:t>
      </w:r>
      <w:r w:rsidR="00E1613E">
        <w:rPr>
          <w:rFonts w:ascii="Times New Roman" w:hAnsi="Times New Roman" w:cs="Times New Roman"/>
          <w:sz w:val="24"/>
          <w:szCs w:val="24"/>
        </w:rPr>
        <w:t>i</w:t>
      </w:r>
      <w:r w:rsidRPr="006430A4">
        <w:rPr>
          <w:rFonts w:ascii="Times New Roman" w:hAnsi="Times New Roman" w:cs="Times New Roman"/>
          <w:sz w:val="24"/>
          <w:szCs w:val="24"/>
        </w:rPr>
        <w:t xml:space="preserve">s neile dokumentidele ning </w:t>
      </w:r>
      <w:r w:rsidR="00E1613E">
        <w:rPr>
          <w:rFonts w:ascii="Times New Roman" w:hAnsi="Times New Roman" w:cs="Times New Roman"/>
          <w:sz w:val="24"/>
          <w:szCs w:val="24"/>
        </w:rPr>
        <w:t xml:space="preserve">eeskirja </w:t>
      </w:r>
      <w:r w:rsidRPr="006430A4">
        <w:rPr>
          <w:rFonts w:ascii="Times New Roman" w:hAnsi="Times New Roman" w:cs="Times New Roman"/>
          <w:sz w:val="24"/>
          <w:szCs w:val="24"/>
        </w:rPr>
        <w:t xml:space="preserve">§ </w:t>
      </w:r>
      <w:r w:rsidR="00B251CC" w:rsidRPr="006430A4">
        <w:rPr>
          <w:rFonts w:ascii="Times New Roman" w:hAnsi="Times New Roman" w:cs="Times New Roman"/>
          <w:sz w:val="24"/>
          <w:szCs w:val="24"/>
        </w:rPr>
        <w:t>2</w:t>
      </w:r>
      <w:r w:rsidR="00B251CC">
        <w:rPr>
          <w:rFonts w:ascii="Times New Roman" w:hAnsi="Times New Roman" w:cs="Times New Roman"/>
          <w:sz w:val="24"/>
          <w:szCs w:val="24"/>
        </w:rPr>
        <w:t>5</w:t>
      </w:r>
      <w:r w:rsidRPr="006430A4">
        <w:rPr>
          <w:rFonts w:ascii="Times New Roman" w:hAnsi="Times New Roman" w:cs="Times New Roman"/>
          <w:sz w:val="24"/>
          <w:szCs w:val="24"/>
        </w:rPr>
        <w:t>reguleerib nende dokumentide säilitamise tähtaegasid.</w:t>
      </w:r>
    </w:p>
    <w:p w14:paraId="692BE66D" w14:textId="77777777" w:rsidR="00E1613E" w:rsidRDefault="00E1613E" w:rsidP="006430A4">
      <w:pPr>
        <w:spacing w:after="0" w:line="240" w:lineRule="auto"/>
        <w:jc w:val="both"/>
        <w:rPr>
          <w:rFonts w:ascii="Times New Roman" w:hAnsi="Times New Roman" w:cs="Times New Roman"/>
          <w:sz w:val="24"/>
          <w:szCs w:val="24"/>
        </w:rPr>
      </w:pPr>
    </w:p>
    <w:p w14:paraId="29C62E01" w14:textId="729E8ED6" w:rsidR="00B86574" w:rsidRPr="006430A4" w:rsidRDefault="00B86574"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 xml:space="preserve">Nõuded turvaplaani andmetele on </w:t>
      </w:r>
      <w:r w:rsidR="00E1613E">
        <w:rPr>
          <w:rFonts w:ascii="Times New Roman" w:hAnsi="Times New Roman" w:cs="Times New Roman"/>
          <w:sz w:val="24"/>
          <w:szCs w:val="24"/>
        </w:rPr>
        <w:t>toodud eeskirja</w:t>
      </w:r>
      <w:r w:rsidRPr="006430A4">
        <w:rPr>
          <w:rFonts w:ascii="Times New Roman" w:hAnsi="Times New Roman" w:cs="Times New Roman"/>
          <w:sz w:val="24"/>
          <w:szCs w:val="24"/>
        </w:rPr>
        <w:t xml:space="preserve"> §-s 2 ja turvaauditi aruande andmed §-s 4. Eraldi ei reguleeri </w:t>
      </w:r>
      <w:r w:rsidR="00E1613E">
        <w:rPr>
          <w:rFonts w:ascii="Times New Roman" w:hAnsi="Times New Roman" w:cs="Times New Roman"/>
          <w:sz w:val="24"/>
          <w:szCs w:val="24"/>
        </w:rPr>
        <w:t>eeskiri</w:t>
      </w:r>
      <w:r w:rsidR="00E1613E" w:rsidRPr="006430A4">
        <w:rPr>
          <w:rFonts w:ascii="Times New Roman" w:hAnsi="Times New Roman" w:cs="Times New Roman"/>
          <w:sz w:val="24"/>
          <w:szCs w:val="24"/>
        </w:rPr>
        <w:t xml:space="preserve"> </w:t>
      </w:r>
      <w:r w:rsidRPr="006430A4">
        <w:rPr>
          <w:rFonts w:ascii="Times New Roman" w:hAnsi="Times New Roman" w:cs="Times New Roman"/>
          <w:sz w:val="24"/>
          <w:szCs w:val="24"/>
        </w:rPr>
        <w:t>miinimum andmekoosise järgmistele dokumentidele:</w:t>
      </w:r>
    </w:p>
    <w:p w14:paraId="692925B7" w14:textId="47DAA83E" w:rsidR="00B86574" w:rsidRPr="006430A4" w:rsidRDefault="00B86574" w:rsidP="006430A4">
      <w:pPr>
        <w:pStyle w:val="ListParagraph"/>
        <w:numPr>
          <w:ilvl w:val="0"/>
          <w:numId w:val="17"/>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turvamiseks sõlmitud leping;</w:t>
      </w:r>
    </w:p>
    <w:p w14:paraId="72E8658D" w14:textId="2A754025" w:rsidR="00B86574" w:rsidRPr="006430A4" w:rsidRDefault="00B86574" w:rsidP="006430A4">
      <w:pPr>
        <w:pStyle w:val="ListParagraph"/>
        <w:numPr>
          <w:ilvl w:val="0"/>
          <w:numId w:val="17"/>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turvateenistuja väljaõppe õppekava;</w:t>
      </w:r>
    </w:p>
    <w:p w14:paraId="588CD99E" w14:textId="1AB0A504" w:rsidR="00B86574" w:rsidRPr="006430A4" w:rsidRDefault="00B86574" w:rsidP="006430A4">
      <w:pPr>
        <w:pStyle w:val="ListParagraph"/>
        <w:numPr>
          <w:ilvl w:val="0"/>
          <w:numId w:val="17"/>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turvateenistuja väljaõppe või täienduskoolituse aja, koha või päevakava kohta ning osalejate nimekirjale;</w:t>
      </w:r>
    </w:p>
    <w:p w14:paraId="2E8564EE" w14:textId="72C761D6" w:rsidR="00B86574" w:rsidRPr="006430A4" w:rsidRDefault="00B86574" w:rsidP="006430A4">
      <w:pPr>
        <w:pStyle w:val="ListParagraph"/>
        <w:numPr>
          <w:ilvl w:val="0"/>
          <w:numId w:val="17"/>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turvateenistuja väljaõppe või täienduskoolituse läbimise kohta</w:t>
      </w:r>
      <w:r w:rsidR="006C6E28">
        <w:rPr>
          <w:rFonts w:ascii="Times New Roman" w:hAnsi="Times New Roman" w:cs="Times New Roman"/>
          <w:sz w:val="24"/>
          <w:szCs w:val="24"/>
        </w:rPr>
        <w:t xml:space="preserve"> (</w:t>
      </w:r>
      <w:r w:rsidR="00E42C4D">
        <w:rPr>
          <w:rFonts w:ascii="Times New Roman" w:hAnsi="Times New Roman" w:cs="Times New Roman"/>
          <w:sz w:val="24"/>
          <w:szCs w:val="24"/>
        </w:rPr>
        <w:t xml:space="preserve">õiend, </w:t>
      </w:r>
      <w:r w:rsidR="006C6E28">
        <w:rPr>
          <w:rFonts w:ascii="Times New Roman" w:hAnsi="Times New Roman" w:cs="Times New Roman"/>
          <w:sz w:val="24"/>
          <w:szCs w:val="24"/>
        </w:rPr>
        <w:t>tõend või tunnistus)</w:t>
      </w:r>
      <w:r w:rsidRPr="006430A4">
        <w:rPr>
          <w:rFonts w:ascii="Times New Roman" w:hAnsi="Times New Roman" w:cs="Times New Roman"/>
          <w:sz w:val="24"/>
          <w:szCs w:val="24"/>
        </w:rPr>
        <w:t>;</w:t>
      </w:r>
    </w:p>
    <w:p w14:paraId="00883D4F" w14:textId="6F2A9B50" w:rsidR="00B86574" w:rsidRPr="006430A4" w:rsidRDefault="00B86574" w:rsidP="006430A4">
      <w:pPr>
        <w:pStyle w:val="ListParagraph"/>
        <w:numPr>
          <w:ilvl w:val="0"/>
          <w:numId w:val="17"/>
        </w:num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turvateenistuja väljaõppe korralduse ja õppekeskkonna ning turvateenistuja koolitaja taseme hindamise aruan</w:t>
      </w:r>
      <w:r w:rsidR="00E1613E">
        <w:rPr>
          <w:rFonts w:ascii="Times New Roman" w:hAnsi="Times New Roman" w:cs="Times New Roman"/>
          <w:sz w:val="24"/>
          <w:szCs w:val="24"/>
        </w:rPr>
        <w:t>ne</w:t>
      </w:r>
      <w:r w:rsidRPr="006430A4">
        <w:rPr>
          <w:rFonts w:ascii="Times New Roman" w:hAnsi="Times New Roman" w:cs="Times New Roman"/>
          <w:sz w:val="24"/>
          <w:szCs w:val="24"/>
        </w:rPr>
        <w:t>.</w:t>
      </w:r>
    </w:p>
    <w:p w14:paraId="34AB5288" w14:textId="408E9FAB" w:rsidR="00B86574" w:rsidRPr="006430A4" w:rsidRDefault="00B86574"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 xml:space="preserve"> </w:t>
      </w:r>
    </w:p>
    <w:p w14:paraId="08780437" w14:textId="01B56B10" w:rsidR="005F2B77" w:rsidRPr="006430A4" w:rsidRDefault="003E74F4" w:rsidP="006430A4">
      <w:pPr>
        <w:spacing w:after="0" w:line="240" w:lineRule="auto"/>
        <w:jc w:val="both"/>
        <w:rPr>
          <w:rFonts w:ascii="Times New Roman" w:hAnsi="Times New Roman" w:cs="Times New Roman"/>
          <w:sz w:val="24"/>
          <w:szCs w:val="24"/>
        </w:rPr>
      </w:pPr>
      <w:proofErr w:type="spellStart"/>
      <w:r w:rsidRPr="006430A4">
        <w:rPr>
          <w:rFonts w:ascii="Times New Roman" w:hAnsi="Times New Roman" w:cs="Times New Roman"/>
          <w:sz w:val="24"/>
          <w:szCs w:val="24"/>
        </w:rPr>
        <w:t>TurvaTS</w:t>
      </w:r>
      <w:proofErr w:type="spellEnd"/>
      <w:r w:rsidR="00E1613E">
        <w:rPr>
          <w:rFonts w:ascii="Times New Roman" w:hAnsi="Times New Roman" w:cs="Times New Roman"/>
          <w:sz w:val="24"/>
          <w:szCs w:val="24"/>
        </w:rPr>
        <w:t>-i</w:t>
      </w:r>
      <w:r w:rsidR="00810828" w:rsidRPr="006430A4">
        <w:rPr>
          <w:rFonts w:ascii="Times New Roman" w:hAnsi="Times New Roman" w:cs="Times New Roman"/>
          <w:sz w:val="24"/>
          <w:szCs w:val="24"/>
        </w:rPr>
        <w:t xml:space="preserve"> § 4 l</w:t>
      </w:r>
      <w:r w:rsidR="00C35990" w:rsidRPr="006430A4">
        <w:rPr>
          <w:rFonts w:ascii="Times New Roman" w:hAnsi="Times New Roman" w:cs="Times New Roman"/>
          <w:sz w:val="24"/>
          <w:szCs w:val="24"/>
        </w:rPr>
        <w:t>õike</w:t>
      </w:r>
      <w:r w:rsidR="00810828" w:rsidRPr="006430A4">
        <w:rPr>
          <w:rFonts w:ascii="Times New Roman" w:hAnsi="Times New Roman" w:cs="Times New Roman"/>
          <w:sz w:val="24"/>
          <w:szCs w:val="24"/>
        </w:rPr>
        <w:t xml:space="preserve"> 2 kohaselt tuleb turvategevusega tegelemiseks sõlmida tellijaga kirjalikku taasesitamist võimaldavas vormis leping. </w:t>
      </w:r>
      <w:proofErr w:type="spellStart"/>
      <w:r w:rsidRPr="006430A4">
        <w:rPr>
          <w:rFonts w:ascii="Times New Roman" w:hAnsi="Times New Roman" w:cs="Times New Roman"/>
          <w:sz w:val="24"/>
          <w:szCs w:val="24"/>
        </w:rPr>
        <w:t>TurvaTS</w:t>
      </w:r>
      <w:proofErr w:type="spellEnd"/>
      <w:r w:rsidR="00E1613E">
        <w:rPr>
          <w:rFonts w:ascii="Times New Roman" w:hAnsi="Times New Roman" w:cs="Times New Roman"/>
          <w:sz w:val="24"/>
          <w:szCs w:val="24"/>
        </w:rPr>
        <w:t>-i</w:t>
      </w:r>
      <w:r w:rsidR="00810828" w:rsidRPr="006430A4">
        <w:rPr>
          <w:rFonts w:ascii="Times New Roman" w:hAnsi="Times New Roman" w:cs="Times New Roman"/>
          <w:sz w:val="24"/>
          <w:szCs w:val="24"/>
        </w:rPr>
        <w:t xml:space="preserve"> § 5 l</w:t>
      </w:r>
      <w:r w:rsidR="00C35990" w:rsidRPr="006430A4">
        <w:rPr>
          <w:rFonts w:ascii="Times New Roman" w:hAnsi="Times New Roman" w:cs="Times New Roman"/>
          <w:sz w:val="24"/>
          <w:szCs w:val="24"/>
        </w:rPr>
        <w:t>õike</w:t>
      </w:r>
      <w:r w:rsidR="00810828" w:rsidRPr="006430A4">
        <w:rPr>
          <w:rFonts w:ascii="Times New Roman" w:hAnsi="Times New Roman" w:cs="Times New Roman"/>
          <w:sz w:val="24"/>
          <w:szCs w:val="24"/>
        </w:rPr>
        <w:t xml:space="preserve"> 2 kohaselt lepitakse turvamiseks sõlmitavas lepingus kokku valvamise, kaitsmise ja korra pidamise tingimused. Kui turvaobjekti jälgimisel töödeldakse isikuandmeid, peab lepingus määrama kindlaks isikuandmete töötlemise </w:t>
      </w:r>
      <w:r w:rsidR="00E1613E">
        <w:rPr>
          <w:rFonts w:ascii="Times New Roman" w:hAnsi="Times New Roman" w:cs="Times New Roman"/>
          <w:sz w:val="24"/>
          <w:szCs w:val="24"/>
        </w:rPr>
        <w:t xml:space="preserve">eest </w:t>
      </w:r>
      <w:r w:rsidR="00810828" w:rsidRPr="006430A4">
        <w:rPr>
          <w:rFonts w:ascii="Times New Roman" w:hAnsi="Times New Roman" w:cs="Times New Roman"/>
          <w:sz w:val="24"/>
          <w:szCs w:val="24"/>
        </w:rPr>
        <w:t>vastutava ja volitatud töötleja ülesanded ja kohustused.</w:t>
      </w:r>
    </w:p>
    <w:p w14:paraId="4B9AD790" w14:textId="77777777" w:rsidR="005F2B77" w:rsidRPr="006430A4" w:rsidRDefault="005F2B77" w:rsidP="006430A4">
      <w:pPr>
        <w:spacing w:after="0" w:line="240" w:lineRule="auto"/>
        <w:jc w:val="both"/>
        <w:rPr>
          <w:rFonts w:ascii="Times New Roman" w:hAnsi="Times New Roman" w:cs="Times New Roman"/>
          <w:sz w:val="24"/>
          <w:szCs w:val="24"/>
        </w:rPr>
      </w:pPr>
    </w:p>
    <w:p w14:paraId="552AAE3B" w14:textId="2C6DE412" w:rsidR="00810828" w:rsidRPr="006430A4" w:rsidRDefault="003A1F34" w:rsidP="006430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Eeskirja §</w:t>
      </w:r>
      <w:r w:rsidR="00866FB7" w:rsidRPr="006430A4">
        <w:rPr>
          <w:rFonts w:ascii="Times New Roman" w:hAnsi="Times New Roman" w:cs="Times New Roman"/>
          <w:sz w:val="24"/>
          <w:szCs w:val="24"/>
        </w:rPr>
        <w:t xml:space="preserve"> 6 lõikes 2 </w:t>
      </w:r>
      <w:r>
        <w:rPr>
          <w:rFonts w:ascii="Times New Roman" w:hAnsi="Times New Roman" w:cs="Times New Roman"/>
          <w:sz w:val="24"/>
          <w:szCs w:val="24"/>
        </w:rPr>
        <w:t xml:space="preserve">nähakse ette </w:t>
      </w:r>
      <w:r w:rsidR="00866FB7" w:rsidRPr="006430A4">
        <w:rPr>
          <w:rFonts w:ascii="Times New Roman" w:hAnsi="Times New Roman" w:cs="Times New Roman"/>
          <w:sz w:val="24"/>
          <w:szCs w:val="24"/>
        </w:rPr>
        <w:t>miinimumnõuded turvateenistuja väljaõppele, sh õppekava sisule. Iga koolituse korraldaja koostab ise konkreetse õppekava</w:t>
      </w:r>
      <w:r w:rsidR="00354406" w:rsidRPr="006430A4">
        <w:rPr>
          <w:rFonts w:ascii="Times New Roman" w:hAnsi="Times New Roman" w:cs="Times New Roman"/>
          <w:sz w:val="24"/>
          <w:szCs w:val="24"/>
        </w:rPr>
        <w:t xml:space="preserve">. Väljaõppega seotud dokumentide koostamisel tuleb turvaettevõtjal lähtuda </w:t>
      </w:r>
      <w:proofErr w:type="spellStart"/>
      <w:r>
        <w:rPr>
          <w:rFonts w:ascii="Times New Roman" w:hAnsi="Times New Roman" w:cs="Times New Roman"/>
          <w:sz w:val="24"/>
          <w:szCs w:val="24"/>
        </w:rPr>
        <w:t>TäKS-is</w:t>
      </w:r>
      <w:proofErr w:type="spellEnd"/>
      <w:r w:rsidR="00354406" w:rsidRPr="006430A4">
        <w:rPr>
          <w:rFonts w:ascii="Times New Roman" w:hAnsi="Times New Roman" w:cs="Times New Roman"/>
          <w:sz w:val="24"/>
          <w:szCs w:val="24"/>
        </w:rPr>
        <w:t xml:space="preserve"> ja täienduskoolituse standardis sätestatust. </w:t>
      </w:r>
      <w:r w:rsidR="005F2B77" w:rsidRPr="006430A4">
        <w:rPr>
          <w:rFonts w:ascii="Times New Roman" w:hAnsi="Times New Roman" w:cs="Times New Roman"/>
          <w:sz w:val="24"/>
          <w:szCs w:val="24"/>
        </w:rPr>
        <w:t>Turvateenistuja väljaõppe ja täienduskoolituse</w:t>
      </w:r>
      <w:r w:rsidR="008D0F0C" w:rsidRPr="006430A4">
        <w:rPr>
          <w:rFonts w:ascii="Times New Roman" w:hAnsi="Times New Roman" w:cs="Times New Roman"/>
          <w:sz w:val="24"/>
          <w:szCs w:val="24"/>
        </w:rPr>
        <w:t xml:space="preserve"> dokumentide olemasolu</w:t>
      </w:r>
      <w:r w:rsidR="005F2B77" w:rsidRPr="006430A4">
        <w:rPr>
          <w:rFonts w:ascii="Times New Roman" w:hAnsi="Times New Roman" w:cs="Times New Roman"/>
          <w:sz w:val="24"/>
          <w:szCs w:val="24"/>
        </w:rPr>
        <w:t xml:space="preserve"> </w:t>
      </w:r>
      <w:r w:rsidR="00810828" w:rsidRPr="006430A4">
        <w:rPr>
          <w:rFonts w:ascii="Times New Roman" w:hAnsi="Times New Roman" w:cs="Times New Roman"/>
          <w:sz w:val="24"/>
          <w:szCs w:val="24"/>
        </w:rPr>
        <w:t xml:space="preserve">on vajalik eelkõige järelevalve teostamisel, et saada teavet kuidas ja kes on turvateenistuja väljaõpet läbiviinud. </w:t>
      </w:r>
      <w:r w:rsidR="008D0F0C" w:rsidRPr="006430A4">
        <w:rPr>
          <w:rFonts w:ascii="Times New Roman" w:hAnsi="Times New Roman" w:cs="Times New Roman"/>
          <w:sz w:val="24"/>
          <w:szCs w:val="24"/>
        </w:rPr>
        <w:t>Lisaks</w:t>
      </w:r>
      <w:r w:rsidR="00810828" w:rsidRPr="006430A4">
        <w:rPr>
          <w:rFonts w:ascii="Times New Roman" w:hAnsi="Times New Roman" w:cs="Times New Roman"/>
          <w:sz w:val="24"/>
          <w:szCs w:val="24"/>
        </w:rPr>
        <w:t xml:space="preserve"> annab see võimaluse kontrollida, millised pädevused konkreetsel turvatöötajal on koolituste käigus omandatud, ehk millised koolitused on ta läbinud. N</w:t>
      </w:r>
      <w:r w:rsidR="00600577">
        <w:rPr>
          <w:rFonts w:ascii="Times New Roman" w:hAnsi="Times New Roman" w:cs="Times New Roman"/>
          <w:sz w:val="24"/>
          <w:szCs w:val="24"/>
        </w:rPr>
        <w:t>äi</w:t>
      </w:r>
      <w:r w:rsidR="00810828" w:rsidRPr="006430A4">
        <w:rPr>
          <w:rFonts w:ascii="Times New Roman" w:hAnsi="Times New Roman" w:cs="Times New Roman"/>
          <w:sz w:val="24"/>
          <w:szCs w:val="24"/>
        </w:rPr>
        <w:t>t</w:t>
      </w:r>
      <w:r w:rsidR="00600577">
        <w:rPr>
          <w:rFonts w:ascii="Times New Roman" w:hAnsi="Times New Roman" w:cs="Times New Roman"/>
          <w:sz w:val="24"/>
          <w:szCs w:val="24"/>
        </w:rPr>
        <w:t>eks</w:t>
      </w:r>
      <w:r w:rsidR="00810828" w:rsidRPr="006430A4">
        <w:rPr>
          <w:rFonts w:ascii="Times New Roman" w:hAnsi="Times New Roman" w:cs="Times New Roman"/>
          <w:sz w:val="24"/>
          <w:szCs w:val="24"/>
        </w:rPr>
        <w:t xml:space="preserve"> erivahendite ja relva kasutamise eeldus on, et turvateenistuja on selleks omandanud teadmised ja oskused. Teisisõnu on võimalk kontrollida kehtestatud nõuete täitmist ja tagada kvaliteetne õpe ja seeläbi kvaliteetne teenus.</w:t>
      </w:r>
    </w:p>
    <w:p w14:paraId="0FB09290" w14:textId="77777777" w:rsidR="007716EB" w:rsidRPr="006430A4" w:rsidRDefault="007716EB" w:rsidP="006430A4">
      <w:pPr>
        <w:spacing w:after="0" w:line="240" w:lineRule="auto"/>
        <w:jc w:val="both"/>
        <w:rPr>
          <w:rFonts w:ascii="Times New Roman" w:hAnsi="Times New Roman" w:cs="Times New Roman"/>
          <w:i/>
          <w:sz w:val="24"/>
          <w:szCs w:val="24"/>
        </w:rPr>
      </w:pPr>
    </w:p>
    <w:p w14:paraId="50273B4E" w14:textId="0ECDF90D" w:rsidR="00AC2CCA" w:rsidRPr="006430A4" w:rsidRDefault="00B604E6" w:rsidP="006430A4">
      <w:pPr>
        <w:spacing w:after="0" w:line="240" w:lineRule="auto"/>
        <w:jc w:val="both"/>
        <w:rPr>
          <w:rFonts w:ascii="Times New Roman" w:hAnsi="Times New Roman" w:cs="Times New Roman"/>
          <w:b/>
          <w:sz w:val="24"/>
          <w:szCs w:val="24"/>
        </w:rPr>
      </w:pPr>
      <w:bookmarkStart w:id="19" w:name="_Hlk161645530"/>
      <w:r w:rsidRPr="006430A4">
        <w:rPr>
          <w:rFonts w:ascii="Times New Roman" w:hAnsi="Times New Roman" w:cs="Times New Roman"/>
          <w:b/>
          <w:sz w:val="24"/>
          <w:szCs w:val="24"/>
        </w:rPr>
        <w:t xml:space="preserve">Eelnõu </w:t>
      </w:r>
      <w:r w:rsidR="00AC2CCA" w:rsidRPr="006430A4">
        <w:rPr>
          <w:rFonts w:ascii="Times New Roman" w:hAnsi="Times New Roman" w:cs="Times New Roman"/>
          <w:b/>
          <w:sz w:val="24"/>
          <w:szCs w:val="24"/>
        </w:rPr>
        <w:t xml:space="preserve">§ </w:t>
      </w:r>
      <w:r w:rsidR="00B251CC" w:rsidRPr="006430A4">
        <w:rPr>
          <w:rFonts w:ascii="Times New Roman" w:hAnsi="Times New Roman" w:cs="Times New Roman"/>
          <w:b/>
          <w:sz w:val="24"/>
          <w:szCs w:val="24"/>
        </w:rPr>
        <w:t>2</w:t>
      </w:r>
      <w:r w:rsidR="00B251CC">
        <w:rPr>
          <w:rFonts w:ascii="Times New Roman" w:hAnsi="Times New Roman" w:cs="Times New Roman"/>
          <w:b/>
          <w:sz w:val="24"/>
          <w:szCs w:val="24"/>
        </w:rPr>
        <w:t>0</w:t>
      </w:r>
      <w:r w:rsidR="00B251CC" w:rsidRPr="006430A4">
        <w:rPr>
          <w:rFonts w:ascii="Times New Roman" w:hAnsi="Times New Roman" w:cs="Times New Roman"/>
          <w:b/>
          <w:sz w:val="24"/>
          <w:szCs w:val="24"/>
        </w:rPr>
        <w:t xml:space="preserve"> </w:t>
      </w:r>
      <w:r w:rsidR="007716EB" w:rsidRPr="006430A4">
        <w:rPr>
          <w:rFonts w:ascii="Times New Roman" w:hAnsi="Times New Roman" w:cs="Times New Roman"/>
          <w:b/>
          <w:sz w:val="24"/>
          <w:szCs w:val="24"/>
        </w:rPr>
        <w:t>loetleb</w:t>
      </w:r>
      <w:r w:rsidR="00AC2CCA" w:rsidRPr="006430A4">
        <w:rPr>
          <w:rFonts w:ascii="Times New Roman" w:hAnsi="Times New Roman" w:cs="Times New Roman"/>
          <w:b/>
          <w:sz w:val="24"/>
          <w:szCs w:val="24"/>
        </w:rPr>
        <w:t xml:space="preserve"> </w:t>
      </w:r>
      <w:r w:rsidRPr="006430A4">
        <w:rPr>
          <w:rFonts w:ascii="Times New Roman" w:hAnsi="Times New Roman" w:cs="Times New Roman"/>
          <w:b/>
          <w:sz w:val="24"/>
          <w:szCs w:val="24"/>
        </w:rPr>
        <w:t>i</w:t>
      </w:r>
      <w:r w:rsidR="00AC2CCA" w:rsidRPr="006430A4">
        <w:rPr>
          <w:rFonts w:ascii="Times New Roman" w:hAnsi="Times New Roman" w:cs="Times New Roman"/>
          <w:b/>
          <w:sz w:val="24"/>
          <w:szCs w:val="24"/>
        </w:rPr>
        <w:t xml:space="preserve">siku kinnipidamise </w:t>
      </w:r>
      <w:r w:rsidR="00DE11EE" w:rsidRPr="006430A4">
        <w:rPr>
          <w:rFonts w:ascii="Times New Roman" w:hAnsi="Times New Roman" w:cs="Times New Roman"/>
          <w:b/>
          <w:sz w:val="24"/>
          <w:szCs w:val="24"/>
        </w:rPr>
        <w:t xml:space="preserve">akti </w:t>
      </w:r>
      <w:r w:rsidRPr="006430A4">
        <w:rPr>
          <w:rFonts w:ascii="Times New Roman" w:hAnsi="Times New Roman" w:cs="Times New Roman"/>
          <w:b/>
          <w:sz w:val="24"/>
          <w:szCs w:val="24"/>
        </w:rPr>
        <w:t>miinimum andmekooseisu.</w:t>
      </w:r>
    </w:p>
    <w:p w14:paraId="4B9F53E1" w14:textId="77777777" w:rsidR="00763654" w:rsidRPr="006430A4" w:rsidRDefault="00763654" w:rsidP="006430A4">
      <w:pPr>
        <w:spacing w:after="0" w:line="240" w:lineRule="auto"/>
        <w:jc w:val="both"/>
        <w:rPr>
          <w:rFonts w:ascii="Times New Roman" w:hAnsi="Times New Roman" w:cs="Times New Roman"/>
          <w:b/>
          <w:sz w:val="24"/>
          <w:szCs w:val="24"/>
        </w:rPr>
      </w:pPr>
    </w:p>
    <w:bookmarkEnd w:id="19"/>
    <w:p w14:paraId="325F111A" w14:textId="2536F9E8" w:rsidR="001426D2" w:rsidRPr="006430A4" w:rsidRDefault="007716EB" w:rsidP="006430A4">
      <w:pPr>
        <w:spacing w:after="0" w:line="240" w:lineRule="auto"/>
        <w:jc w:val="both"/>
        <w:rPr>
          <w:rFonts w:ascii="Times New Roman" w:hAnsi="Times New Roman" w:cs="Times New Roman"/>
          <w:sz w:val="24"/>
          <w:szCs w:val="24"/>
        </w:rPr>
      </w:pPr>
      <w:proofErr w:type="spellStart"/>
      <w:r w:rsidRPr="006430A4">
        <w:rPr>
          <w:rFonts w:ascii="Times New Roman" w:hAnsi="Times New Roman" w:cs="Times New Roman"/>
          <w:sz w:val="24"/>
          <w:szCs w:val="24"/>
        </w:rPr>
        <w:t>TurvaTS</w:t>
      </w:r>
      <w:proofErr w:type="spellEnd"/>
      <w:r w:rsidR="00600577">
        <w:rPr>
          <w:rFonts w:ascii="Times New Roman" w:hAnsi="Times New Roman" w:cs="Times New Roman"/>
          <w:sz w:val="24"/>
          <w:szCs w:val="24"/>
        </w:rPr>
        <w:t>-i</w:t>
      </w:r>
      <w:r w:rsidRPr="006430A4">
        <w:rPr>
          <w:rFonts w:ascii="Times New Roman" w:hAnsi="Times New Roman" w:cs="Times New Roman"/>
          <w:sz w:val="24"/>
          <w:szCs w:val="24"/>
        </w:rPr>
        <w:t xml:space="preserve"> § </w:t>
      </w:r>
      <w:r w:rsidR="00F86DFD" w:rsidRPr="006430A4">
        <w:rPr>
          <w:rFonts w:ascii="Times New Roman" w:hAnsi="Times New Roman" w:cs="Times New Roman"/>
          <w:sz w:val="24"/>
          <w:szCs w:val="24"/>
        </w:rPr>
        <w:t>26 lõikes 2 sätestatakse isiku kinnipidamise dokumenteerimise kohustus koos jäädvustatavate andmete minimaalse koosseisuga</w:t>
      </w:r>
      <w:r w:rsidR="00600577">
        <w:rPr>
          <w:rFonts w:ascii="Times New Roman" w:hAnsi="Times New Roman" w:cs="Times New Roman"/>
          <w:sz w:val="24"/>
          <w:szCs w:val="24"/>
        </w:rPr>
        <w:t>.</w:t>
      </w:r>
      <w:r w:rsidR="0090195B" w:rsidRPr="006430A4">
        <w:rPr>
          <w:rFonts w:ascii="Times New Roman" w:hAnsi="Times New Roman" w:cs="Times New Roman"/>
          <w:sz w:val="24"/>
          <w:szCs w:val="24"/>
        </w:rPr>
        <w:t xml:space="preserve"> </w:t>
      </w:r>
      <w:r w:rsidR="00600577">
        <w:rPr>
          <w:rFonts w:ascii="Times New Roman" w:hAnsi="Times New Roman" w:cs="Times New Roman"/>
          <w:sz w:val="24"/>
          <w:szCs w:val="24"/>
        </w:rPr>
        <w:t>Eeskirjaga</w:t>
      </w:r>
      <w:r w:rsidR="00F86DFD" w:rsidRPr="006430A4">
        <w:rPr>
          <w:rFonts w:ascii="Times New Roman" w:hAnsi="Times New Roman" w:cs="Times New Roman"/>
          <w:sz w:val="24"/>
          <w:szCs w:val="24"/>
        </w:rPr>
        <w:t xml:space="preserve"> täpsustatakse neid nõudeid. Kui kinnipidamisel on kasutatud jõudu või erivahendit, siis nende kasutamine tuleb samuti dokumenteerida.</w:t>
      </w:r>
    </w:p>
    <w:p w14:paraId="56F506FC" w14:textId="77777777" w:rsidR="001426D2" w:rsidRPr="006430A4" w:rsidRDefault="001426D2" w:rsidP="006430A4">
      <w:pPr>
        <w:spacing w:after="0" w:line="240" w:lineRule="auto"/>
        <w:jc w:val="both"/>
        <w:rPr>
          <w:rFonts w:ascii="Times New Roman" w:hAnsi="Times New Roman" w:cs="Times New Roman"/>
          <w:sz w:val="24"/>
          <w:szCs w:val="24"/>
        </w:rPr>
      </w:pPr>
    </w:p>
    <w:p w14:paraId="46E09DE7" w14:textId="20D64930" w:rsidR="00CF0532" w:rsidRPr="006430A4" w:rsidRDefault="007716EB"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 xml:space="preserve">Isiku kinnipidamise </w:t>
      </w:r>
      <w:r w:rsidR="00DE11EE" w:rsidRPr="006430A4">
        <w:rPr>
          <w:rFonts w:ascii="Times New Roman" w:hAnsi="Times New Roman" w:cs="Times New Roman"/>
          <w:sz w:val="24"/>
          <w:szCs w:val="24"/>
        </w:rPr>
        <w:t>akt</w:t>
      </w:r>
      <w:r w:rsidRPr="006430A4">
        <w:rPr>
          <w:rFonts w:ascii="Times New Roman" w:hAnsi="Times New Roman" w:cs="Times New Roman"/>
          <w:sz w:val="24"/>
          <w:szCs w:val="24"/>
        </w:rPr>
        <w:t xml:space="preserve">, </w:t>
      </w:r>
      <w:r w:rsidR="001426D2" w:rsidRPr="006430A4">
        <w:rPr>
          <w:rFonts w:ascii="Times New Roman" w:hAnsi="Times New Roman" w:cs="Times New Roman"/>
          <w:sz w:val="24"/>
          <w:szCs w:val="24"/>
        </w:rPr>
        <w:t>peab</w:t>
      </w:r>
      <w:r w:rsidRPr="006430A4">
        <w:rPr>
          <w:rFonts w:ascii="Times New Roman" w:hAnsi="Times New Roman" w:cs="Times New Roman"/>
          <w:sz w:val="24"/>
          <w:szCs w:val="24"/>
        </w:rPr>
        <w:t xml:space="preserve"> sisalda</w:t>
      </w:r>
      <w:r w:rsidR="001426D2" w:rsidRPr="006430A4">
        <w:rPr>
          <w:rFonts w:ascii="Times New Roman" w:hAnsi="Times New Roman" w:cs="Times New Roman"/>
          <w:sz w:val="24"/>
          <w:szCs w:val="24"/>
        </w:rPr>
        <w:t xml:space="preserve">ma </w:t>
      </w:r>
      <w:r w:rsidRPr="006430A4">
        <w:rPr>
          <w:rFonts w:ascii="Times New Roman" w:hAnsi="Times New Roman" w:cs="Times New Roman"/>
          <w:sz w:val="24"/>
          <w:szCs w:val="24"/>
        </w:rPr>
        <w:t xml:space="preserve">lisaks </w:t>
      </w:r>
      <w:proofErr w:type="spellStart"/>
      <w:r w:rsidR="00600577">
        <w:rPr>
          <w:rFonts w:ascii="Times New Roman" w:hAnsi="Times New Roman" w:cs="Times New Roman"/>
          <w:sz w:val="24"/>
          <w:szCs w:val="24"/>
        </w:rPr>
        <w:t>TurvaTS</w:t>
      </w:r>
      <w:proofErr w:type="spellEnd"/>
      <w:r w:rsidR="00600577">
        <w:rPr>
          <w:rFonts w:ascii="Times New Roman" w:hAnsi="Times New Roman" w:cs="Times New Roman"/>
          <w:sz w:val="24"/>
          <w:szCs w:val="24"/>
        </w:rPr>
        <w:t>-i</w:t>
      </w:r>
      <w:r w:rsidRPr="006430A4">
        <w:rPr>
          <w:rFonts w:ascii="Times New Roman" w:hAnsi="Times New Roman" w:cs="Times New Roman"/>
          <w:sz w:val="24"/>
          <w:szCs w:val="24"/>
        </w:rPr>
        <w:t xml:space="preserve"> § 26 lõikes 2 nimetatule järgmisi andmeid:</w:t>
      </w:r>
      <w:r w:rsidR="00CF0532" w:rsidRPr="006430A4">
        <w:rPr>
          <w:rFonts w:ascii="Times New Roman" w:hAnsi="Times New Roman" w:cs="Times New Roman"/>
          <w:sz w:val="24"/>
          <w:szCs w:val="24"/>
        </w:rPr>
        <w:t xml:space="preserve"> </w:t>
      </w:r>
      <w:r w:rsidR="005559FD" w:rsidRPr="006430A4">
        <w:rPr>
          <w:rFonts w:ascii="Times New Roman" w:hAnsi="Times New Roman" w:cs="Times New Roman"/>
          <w:b/>
          <w:bCs/>
          <w:sz w:val="24"/>
          <w:szCs w:val="24"/>
        </w:rPr>
        <w:t>punkt</w:t>
      </w:r>
      <w:r w:rsidR="00600577">
        <w:rPr>
          <w:rFonts w:ascii="Times New Roman" w:hAnsi="Times New Roman" w:cs="Times New Roman"/>
          <w:b/>
          <w:bCs/>
          <w:sz w:val="24"/>
          <w:szCs w:val="24"/>
        </w:rPr>
        <w:t>i</w:t>
      </w:r>
      <w:r w:rsidR="005559FD" w:rsidRPr="006430A4">
        <w:rPr>
          <w:rFonts w:ascii="Times New Roman" w:hAnsi="Times New Roman" w:cs="Times New Roman"/>
          <w:b/>
          <w:bCs/>
          <w:sz w:val="24"/>
          <w:szCs w:val="24"/>
        </w:rPr>
        <w:t xml:space="preserve"> 1 </w:t>
      </w:r>
      <w:r w:rsidR="005559FD" w:rsidRPr="006430A4">
        <w:rPr>
          <w:rFonts w:ascii="Times New Roman" w:hAnsi="Times New Roman" w:cs="Times New Roman"/>
          <w:sz w:val="24"/>
          <w:szCs w:val="24"/>
        </w:rPr>
        <w:t>kohaselt h</w:t>
      </w:r>
      <w:r w:rsidR="00CF0532" w:rsidRPr="006430A4">
        <w:rPr>
          <w:rFonts w:ascii="Times New Roman" w:hAnsi="Times New Roman" w:cs="Times New Roman"/>
          <w:sz w:val="24"/>
          <w:szCs w:val="24"/>
        </w:rPr>
        <w:t xml:space="preserve">oiule võetud esemed ja ained ning nende arv või hinnanguline kogus ja </w:t>
      </w:r>
      <w:proofErr w:type="spellStart"/>
      <w:r w:rsidR="00600577">
        <w:rPr>
          <w:rFonts w:ascii="Times New Roman" w:hAnsi="Times New Roman" w:cs="Times New Roman"/>
          <w:sz w:val="24"/>
          <w:szCs w:val="24"/>
        </w:rPr>
        <w:t>PPA-le</w:t>
      </w:r>
      <w:proofErr w:type="spellEnd"/>
      <w:r w:rsidR="00CF0532" w:rsidRPr="006430A4">
        <w:rPr>
          <w:rFonts w:ascii="Times New Roman" w:hAnsi="Times New Roman" w:cs="Times New Roman"/>
          <w:sz w:val="24"/>
          <w:szCs w:val="24"/>
        </w:rPr>
        <w:t xml:space="preserve"> üleandmise või seaduslikule valdajale tagastamise andmed</w:t>
      </w:r>
      <w:r w:rsidR="005559FD" w:rsidRPr="006430A4">
        <w:rPr>
          <w:rFonts w:ascii="Times New Roman" w:hAnsi="Times New Roman" w:cs="Times New Roman"/>
          <w:sz w:val="24"/>
          <w:szCs w:val="24"/>
        </w:rPr>
        <w:t xml:space="preserve"> ning </w:t>
      </w:r>
      <w:r w:rsidR="005559FD" w:rsidRPr="006430A4">
        <w:rPr>
          <w:rFonts w:ascii="Times New Roman" w:hAnsi="Times New Roman" w:cs="Times New Roman"/>
          <w:b/>
          <w:bCs/>
          <w:sz w:val="24"/>
          <w:szCs w:val="24"/>
        </w:rPr>
        <w:t>punkt</w:t>
      </w:r>
      <w:r w:rsidR="00600577">
        <w:rPr>
          <w:rFonts w:ascii="Times New Roman" w:hAnsi="Times New Roman" w:cs="Times New Roman"/>
          <w:b/>
          <w:bCs/>
          <w:sz w:val="24"/>
          <w:szCs w:val="24"/>
        </w:rPr>
        <w:t>i</w:t>
      </w:r>
      <w:r w:rsidR="005559FD" w:rsidRPr="006430A4">
        <w:rPr>
          <w:rFonts w:ascii="Times New Roman" w:hAnsi="Times New Roman" w:cs="Times New Roman"/>
          <w:b/>
          <w:bCs/>
          <w:sz w:val="24"/>
          <w:szCs w:val="24"/>
        </w:rPr>
        <w:t xml:space="preserve"> 2</w:t>
      </w:r>
      <w:r w:rsidR="005559FD" w:rsidRPr="006430A4">
        <w:rPr>
          <w:rFonts w:ascii="Times New Roman" w:hAnsi="Times New Roman" w:cs="Times New Roman"/>
          <w:sz w:val="24"/>
          <w:szCs w:val="24"/>
        </w:rPr>
        <w:t xml:space="preserve"> järgi t</w:t>
      </w:r>
      <w:r w:rsidR="00CF0532" w:rsidRPr="006430A4">
        <w:rPr>
          <w:rFonts w:ascii="Times New Roman" w:hAnsi="Times New Roman" w:cs="Times New Roman"/>
          <w:sz w:val="24"/>
          <w:szCs w:val="24"/>
        </w:rPr>
        <w:t>unnistaja ees- ja perekonnanimi, isikukood või sünniaeg ning telefoninumber. Tunnistaja võib olla isik, kes nägi pealt kinnipeetud isiku poolt süüteo toimepanemist ning võib seega hiljem aidata politseid süüteo uurimisel.</w:t>
      </w:r>
    </w:p>
    <w:p w14:paraId="647B10DB" w14:textId="77777777" w:rsidR="007716EB" w:rsidRPr="006430A4" w:rsidRDefault="007716EB" w:rsidP="006430A4">
      <w:pPr>
        <w:spacing w:after="0" w:line="240" w:lineRule="auto"/>
        <w:jc w:val="both"/>
        <w:rPr>
          <w:rFonts w:ascii="Times New Roman" w:hAnsi="Times New Roman" w:cs="Times New Roman"/>
          <w:sz w:val="24"/>
          <w:szCs w:val="24"/>
        </w:rPr>
      </w:pPr>
    </w:p>
    <w:p w14:paraId="67E7A95A" w14:textId="1D57DD79" w:rsidR="00AC2CCA" w:rsidRPr="006430A4" w:rsidRDefault="00AC2CCA"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 xml:space="preserve">Turvateenistuja õigus isiku kinnipidamiseks tuleb </w:t>
      </w:r>
      <w:proofErr w:type="spellStart"/>
      <w:r w:rsidRPr="006430A4">
        <w:rPr>
          <w:rFonts w:ascii="Times New Roman" w:hAnsi="Times New Roman" w:cs="Times New Roman"/>
          <w:sz w:val="24"/>
          <w:szCs w:val="24"/>
        </w:rPr>
        <w:t>TurvaTS</w:t>
      </w:r>
      <w:proofErr w:type="spellEnd"/>
      <w:r w:rsidR="00600577">
        <w:rPr>
          <w:rFonts w:ascii="Times New Roman" w:hAnsi="Times New Roman" w:cs="Times New Roman"/>
          <w:sz w:val="24"/>
          <w:szCs w:val="24"/>
        </w:rPr>
        <w:t>-i</w:t>
      </w:r>
      <w:r w:rsidRPr="006430A4">
        <w:rPr>
          <w:rFonts w:ascii="Times New Roman" w:hAnsi="Times New Roman" w:cs="Times New Roman"/>
          <w:sz w:val="24"/>
          <w:szCs w:val="24"/>
        </w:rPr>
        <w:t xml:space="preserve"> §</w:t>
      </w:r>
      <w:r w:rsidR="00600577">
        <w:rPr>
          <w:rFonts w:ascii="Times New Roman" w:hAnsi="Times New Roman" w:cs="Times New Roman"/>
          <w:sz w:val="24"/>
          <w:szCs w:val="24"/>
        </w:rPr>
        <w:t>-st</w:t>
      </w:r>
      <w:r w:rsidRPr="006430A4">
        <w:rPr>
          <w:rFonts w:ascii="Times New Roman" w:hAnsi="Times New Roman" w:cs="Times New Roman"/>
          <w:sz w:val="24"/>
          <w:szCs w:val="24"/>
        </w:rPr>
        <w:t xml:space="preserve"> 26. Turvateenistuja poolt isiku kinnipidamine on ajutiselt isiku liikumisvabaduse piiramine, mistõttu selle kirjalik fikseerimine on vajalik. Isiku kinnipidamisel ja isikult eseme või aine hoiule võtmisel on kohustuslik meede dokumenteerida ning tuvastada ja jäädvustada tuleb ka meetmele allutatud isiku andmed. See tähendab, et turvateenistuja tegevus, mille käigus ta piirab meetmetega isiku põhiõigusi, tuleb seostada konkreetse füüsilise isikuga. Ühelt poolt </w:t>
      </w:r>
      <w:r w:rsidR="000C6CBA">
        <w:rPr>
          <w:rFonts w:ascii="Times New Roman" w:hAnsi="Times New Roman" w:cs="Times New Roman"/>
          <w:sz w:val="24"/>
          <w:szCs w:val="24"/>
        </w:rPr>
        <w:t xml:space="preserve">on </w:t>
      </w:r>
      <w:r w:rsidRPr="006430A4">
        <w:rPr>
          <w:rFonts w:ascii="Times New Roman" w:hAnsi="Times New Roman" w:cs="Times New Roman"/>
          <w:sz w:val="24"/>
          <w:szCs w:val="24"/>
        </w:rPr>
        <w:t xml:space="preserve">kinnipidamise dokumenteerimine vajalik, et kinnipeetud isiku üleandmisel politseile oleks kogu asjakohane informatsioon talletatud. Teiselt </w:t>
      </w:r>
      <w:r w:rsidR="000C6CBA">
        <w:rPr>
          <w:rFonts w:ascii="Times New Roman" w:hAnsi="Times New Roman" w:cs="Times New Roman"/>
          <w:sz w:val="24"/>
          <w:szCs w:val="24"/>
        </w:rPr>
        <w:t xml:space="preserve">poolt </w:t>
      </w:r>
      <w:r w:rsidRPr="006430A4">
        <w:rPr>
          <w:rFonts w:ascii="Times New Roman" w:hAnsi="Times New Roman" w:cs="Times New Roman"/>
          <w:sz w:val="24"/>
          <w:szCs w:val="24"/>
        </w:rPr>
        <w:t xml:space="preserve">on see vajalik isiku õiguste kaitseks ja järelevalve </w:t>
      </w:r>
      <w:r w:rsidR="000C6CBA">
        <w:rPr>
          <w:rFonts w:ascii="Times New Roman" w:hAnsi="Times New Roman" w:cs="Times New Roman"/>
          <w:sz w:val="24"/>
          <w:szCs w:val="24"/>
        </w:rPr>
        <w:t>tegemiseks</w:t>
      </w:r>
      <w:r w:rsidRPr="006430A4">
        <w:rPr>
          <w:rFonts w:ascii="Times New Roman" w:hAnsi="Times New Roman" w:cs="Times New Roman"/>
          <w:sz w:val="24"/>
          <w:szCs w:val="24"/>
        </w:rPr>
        <w:t xml:space="preserve">, näiteks kui isik esitab kaebuse turvateenistuja tegevuse kohta. </w:t>
      </w:r>
      <w:r w:rsidR="000C6CBA">
        <w:rPr>
          <w:rFonts w:ascii="Times New Roman" w:hAnsi="Times New Roman" w:cs="Times New Roman"/>
          <w:sz w:val="24"/>
          <w:szCs w:val="24"/>
        </w:rPr>
        <w:t>Isiku k</w:t>
      </w:r>
      <w:r w:rsidR="00D62A1D" w:rsidRPr="006430A4">
        <w:rPr>
          <w:rFonts w:ascii="Times New Roman" w:hAnsi="Times New Roman" w:cs="Times New Roman"/>
          <w:sz w:val="24"/>
          <w:szCs w:val="24"/>
        </w:rPr>
        <w:t xml:space="preserve">innipidamise </w:t>
      </w:r>
      <w:r w:rsidR="00DE11EE" w:rsidRPr="006430A4">
        <w:rPr>
          <w:rFonts w:ascii="Times New Roman" w:hAnsi="Times New Roman" w:cs="Times New Roman"/>
          <w:sz w:val="24"/>
          <w:szCs w:val="24"/>
        </w:rPr>
        <w:t xml:space="preserve">aktis </w:t>
      </w:r>
      <w:r w:rsidRPr="006430A4">
        <w:rPr>
          <w:rFonts w:ascii="Times New Roman" w:hAnsi="Times New Roman" w:cs="Times New Roman"/>
          <w:sz w:val="24"/>
          <w:szCs w:val="24"/>
        </w:rPr>
        <w:t>tuleb märkida täiendavad meetmed, mida on kasutatud kinnipeetud isiku füüsilise vabaduse piiramisel</w:t>
      </w:r>
      <w:r w:rsidR="000C6CBA">
        <w:rPr>
          <w:rFonts w:ascii="Times New Roman" w:hAnsi="Times New Roman" w:cs="Times New Roman"/>
          <w:sz w:val="24"/>
          <w:szCs w:val="24"/>
        </w:rPr>
        <w:t>.</w:t>
      </w:r>
      <w:r w:rsidRPr="006430A4">
        <w:rPr>
          <w:rFonts w:ascii="Times New Roman" w:hAnsi="Times New Roman" w:cs="Times New Roman"/>
          <w:sz w:val="24"/>
          <w:szCs w:val="24"/>
        </w:rPr>
        <w:t xml:space="preserve"> </w:t>
      </w:r>
      <w:r w:rsidR="000C6CBA">
        <w:rPr>
          <w:rFonts w:ascii="Times New Roman" w:hAnsi="Times New Roman" w:cs="Times New Roman"/>
          <w:sz w:val="24"/>
          <w:szCs w:val="24"/>
        </w:rPr>
        <w:t>Näiteks,</w:t>
      </w:r>
      <w:r w:rsidRPr="006430A4">
        <w:rPr>
          <w:rFonts w:ascii="Times New Roman" w:hAnsi="Times New Roman" w:cs="Times New Roman"/>
          <w:sz w:val="24"/>
          <w:szCs w:val="24"/>
        </w:rPr>
        <w:t xml:space="preserve"> kui isiku kinnipidamisega kaasneb tema sulgemine ruumi või sõidukisse või kui kasutatakse füüsilist jõudu, relva või erivahendit, siis </w:t>
      </w:r>
      <w:r w:rsidR="000C6CBA">
        <w:rPr>
          <w:rFonts w:ascii="Times New Roman" w:hAnsi="Times New Roman" w:cs="Times New Roman"/>
          <w:sz w:val="24"/>
          <w:szCs w:val="24"/>
        </w:rPr>
        <w:t xml:space="preserve">tuleb märkida </w:t>
      </w:r>
      <w:r w:rsidRPr="006430A4">
        <w:rPr>
          <w:rFonts w:ascii="Times New Roman" w:hAnsi="Times New Roman" w:cs="Times New Roman"/>
          <w:sz w:val="24"/>
          <w:szCs w:val="24"/>
        </w:rPr>
        <w:t>selle kasutamise kirjeldus ja kasutamise kellaaeg.</w:t>
      </w:r>
    </w:p>
    <w:p w14:paraId="670C3220" w14:textId="77777777" w:rsidR="00763654" w:rsidRPr="006430A4" w:rsidRDefault="00763654" w:rsidP="006430A4">
      <w:pPr>
        <w:spacing w:after="0" w:line="240" w:lineRule="auto"/>
        <w:jc w:val="both"/>
        <w:rPr>
          <w:rFonts w:ascii="Times New Roman" w:hAnsi="Times New Roman" w:cs="Times New Roman"/>
          <w:sz w:val="24"/>
          <w:szCs w:val="24"/>
        </w:rPr>
      </w:pPr>
    </w:p>
    <w:p w14:paraId="3757DDAC" w14:textId="66D81870" w:rsidR="00E6177E" w:rsidRPr="006430A4" w:rsidRDefault="00E6177E" w:rsidP="006430A4">
      <w:pPr>
        <w:spacing w:after="0" w:line="240" w:lineRule="auto"/>
        <w:jc w:val="both"/>
        <w:rPr>
          <w:rFonts w:ascii="Times New Roman" w:hAnsi="Times New Roman" w:cs="Times New Roman"/>
          <w:b/>
          <w:sz w:val="24"/>
          <w:szCs w:val="24"/>
        </w:rPr>
      </w:pPr>
      <w:r w:rsidRPr="006430A4">
        <w:rPr>
          <w:rFonts w:ascii="Times New Roman" w:hAnsi="Times New Roman" w:cs="Times New Roman"/>
          <w:b/>
          <w:sz w:val="24"/>
          <w:szCs w:val="24"/>
        </w:rPr>
        <w:t xml:space="preserve">Eelnõu § </w:t>
      </w:r>
      <w:r w:rsidR="00B251CC" w:rsidRPr="006430A4">
        <w:rPr>
          <w:rFonts w:ascii="Times New Roman" w:hAnsi="Times New Roman" w:cs="Times New Roman"/>
          <w:b/>
          <w:sz w:val="24"/>
          <w:szCs w:val="24"/>
        </w:rPr>
        <w:t>2</w:t>
      </w:r>
      <w:r w:rsidR="00B251CC">
        <w:rPr>
          <w:rFonts w:ascii="Times New Roman" w:hAnsi="Times New Roman" w:cs="Times New Roman"/>
          <w:b/>
          <w:sz w:val="24"/>
          <w:szCs w:val="24"/>
        </w:rPr>
        <w:t>1</w:t>
      </w:r>
      <w:r w:rsidR="00B251CC" w:rsidRPr="006430A4">
        <w:rPr>
          <w:rFonts w:ascii="Times New Roman" w:hAnsi="Times New Roman" w:cs="Times New Roman"/>
          <w:b/>
          <w:sz w:val="24"/>
          <w:szCs w:val="24"/>
        </w:rPr>
        <w:t xml:space="preserve"> </w:t>
      </w:r>
      <w:r w:rsidRPr="006430A4">
        <w:rPr>
          <w:rFonts w:ascii="Times New Roman" w:hAnsi="Times New Roman" w:cs="Times New Roman"/>
          <w:b/>
          <w:sz w:val="24"/>
          <w:szCs w:val="24"/>
        </w:rPr>
        <w:t xml:space="preserve">loetleb vallasasja </w:t>
      </w:r>
      <w:proofErr w:type="spellStart"/>
      <w:r w:rsidRPr="006430A4">
        <w:rPr>
          <w:rFonts w:ascii="Times New Roman" w:hAnsi="Times New Roman" w:cs="Times New Roman"/>
          <w:b/>
          <w:sz w:val="24"/>
          <w:szCs w:val="24"/>
        </w:rPr>
        <w:t>hoiulevõtmise</w:t>
      </w:r>
      <w:proofErr w:type="spellEnd"/>
      <w:r w:rsidRPr="006430A4">
        <w:rPr>
          <w:rFonts w:ascii="Times New Roman" w:hAnsi="Times New Roman" w:cs="Times New Roman"/>
          <w:b/>
          <w:sz w:val="24"/>
          <w:szCs w:val="24"/>
        </w:rPr>
        <w:t xml:space="preserve"> </w:t>
      </w:r>
      <w:r w:rsidR="00DE11EE" w:rsidRPr="006430A4">
        <w:rPr>
          <w:rFonts w:ascii="Times New Roman" w:hAnsi="Times New Roman" w:cs="Times New Roman"/>
          <w:b/>
          <w:sz w:val="24"/>
          <w:szCs w:val="24"/>
        </w:rPr>
        <w:t xml:space="preserve">akti </w:t>
      </w:r>
      <w:r w:rsidRPr="006430A4">
        <w:rPr>
          <w:rFonts w:ascii="Times New Roman" w:hAnsi="Times New Roman" w:cs="Times New Roman"/>
          <w:b/>
          <w:sz w:val="24"/>
          <w:szCs w:val="24"/>
        </w:rPr>
        <w:t>miinimum andmekooseisu.</w:t>
      </w:r>
    </w:p>
    <w:p w14:paraId="39386688" w14:textId="77777777" w:rsidR="00763654" w:rsidRPr="006430A4" w:rsidRDefault="00763654" w:rsidP="006430A4">
      <w:pPr>
        <w:spacing w:after="0" w:line="240" w:lineRule="auto"/>
        <w:jc w:val="both"/>
        <w:rPr>
          <w:rFonts w:ascii="Times New Roman" w:hAnsi="Times New Roman" w:cs="Times New Roman"/>
          <w:b/>
          <w:sz w:val="24"/>
          <w:szCs w:val="24"/>
        </w:rPr>
      </w:pPr>
    </w:p>
    <w:p w14:paraId="24083F76" w14:textId="3D9CE91E" w:rsidR="00D658EB" w:rsidRPr="006430A4" w:rsidRDefault="00D658EB" w:rsidP="006430A4">
      <w:pPr>
        <w:spacing w:after="0" w:line="240" w:lineRule="auto"/>
        <w:jc w:val="both"/>
        <w:rPr>
          <w:rFonts w:ascii="Times New Roman" w:hAnsi="Times New Roman" w:cs="Times New Roman"/>
          <w:sz w:val="24"/>
          <w:szCs w:val="24"/>
        </w:rPr>
      </w:pPr>
      <w:proofErr w:type="spellStart"/>
      <w:r w:rsidRPr="006430A4">
        <w:rPr>
          <w:rFonts w:ascii="Times New Roman" w:hAnsi="Times New Roman" w:cs="Times New Roman"/>
          <w:sz w:val="24"/>
          <w:szCs w:val="24"/>
        </w:rPr>
        <w:t>TurvaTS</w:t>
      </w:r>
      <w:proofErr w:type="spellEnd"/>
      <w:r w:rsidR="000C6CBA">
        <w:rPr>
          <w:rFonts w:ascii="Times New Roman" w:hAnsi="Times New Roman" w:cs="Times New Roman"/>
          <w:sz w:val="24"/>
          <w:szCs w:val="24"/>
        </w:rPr>
        <w:t>-i</w:t>
      </w:r>
      <w:r w:rsidRPr="006430A4">
        <w:rPr>
          <w:rFonts w:ascii="Times New Roman" w:hAnsi="Times New Roman" w:cs="Times New Roman"/>
          <w:sz w:val="24"/>
          <w:szCs w:val="24"/>
        </w:rPr>
        <w:t xml:space="preserve"> § 23 </w:t>
      </w:r>
      <w:r w:rsidR="000C6CBA">
        <w:rPr>
          <w:rFonts w:ascii="Times New Roman" w:hAnsi="Times New Roman" w:cs="Times New Roman"/>
          <w:sz w:val="24"/>
          <w:szCs w:val="24"/>
        </w:rPr>
        <w:t xml:space="preserve">lõike 4 kohaselt </w:t>
      </w:r>
      <w:r w:rsidRPr="006430A4">
        <w:rPr>
          <w:rFonts w:ascii="Times New Roman" w:hAnsi="Times New Roman" w:cs="Times New Roman"/>
          <w:sz w:val="24"/>
          <w:szCs w:val="24"/>
        </w:rPr>
        <w:t xml:space="preserve">on turvatöötajal ja turvajuhil õigus isiku või vallasasja kontrollimisel leitud ohtlik või keelatud ese või aine hoiule võtta. </w:t>
      </w:r>
      <w:proofErr w:type="spellStart"/>
      <w:r w:rsidR="004D4817" w:rsidRPr="006430A4">
        <w:rPr>
          <w:rFonts w:ascii="Times New Roman" w:hAnsi="Times New Roman" w:cs="Times New Roman"/>
          <w:sz w:val="24"/>
          <w:szCs w:val="24"/>
        </w:rPr>
        <w:t>TurvaTS</w:t>
      </w:r>
      <w:proofErr w:type="spellEnd"/>
      <w:r w:rsidR="004D4817" w:rsidRPr="006430A4">
        <w:rPr>
          <w:rFonts w:ascii="Times New Roman" w:hAnsi="Times New Roman" w:cs="Times New Roman"/>
          <w:sz w:val="24"/>
          <w:szCs w:val="24"/>
        </w:rPr>
        <w:t xml:space="preserve"> § 23 lõike </w:t>
      </w:r>
      <w:r w:rsidR="000C6CBA">
        <w:rPr>
          <w:rFonts w:ascii="Times New Roman" w:hAnsi="Times New Roman" w:cs="Times New Roman"/>
          <w:sz w:val="24"/>
          <w:szCs w:val="24"/>
        </w:rPr>
        <w:t>5</w:t>
      </w:r>
      <w:r w:rsidR="004D4817" w:rsidRPr="006430A4">
        <w:rPr>
          <w:rFonts w:ascii="Times New Roman" w:hAnsi="Times New Roman" w:cs="Times New Roman"/>
          <w:sz w:val="24"/>
          <w:szCs w:val="24"/>
        </w:rPr>
        <w:t xml:space="preserve"> kohaselt on isikult eseme või aine hoiule võtmise dokumenteerimine kohustuslik. Nõude eesmärk on tagada, et isikult äravõetud ese või aine oleks arvele võetud ja mõne eseme või aine kadumise korral oleks isikul võimalik nõuda selle hüvitamist. Samuti lihtsustab see koostööd turvatöötaja ja politsei vahel, kui koos kinnipeetud isikuga antakse politseile üle ka hoiule võetud esemed või ained. </w:t>
      </w:r>
      <w:r w:rsidR="000C6CBA">
        <w:rPr>
          <w:rFonts w:ascii="Times New Roman" w:hAnsi="Times New Roman" w:cs="Times New Roman"/>
          <w:sz w:val="24"/>
          <w:szCs w:val="24"/>
        </w:rPr>
        <w:t xml:space="preserve">Vallasasja </w:t>
      </w:r>
      <w:proofErr w:type="spellStart"/>
      <w:r w:rsidR="000C6CBA">
        <w:rPr>
          <w:rFonts w:ascii="Times New Roman" w:hAnsi="Times New Roman" w:cs="Times New Roman"/>
          <w:sz w:val="24"/>
          <w:szCs w:val="24"/>
        </w:rPr>
        <w:t>hoiulevõtmise</w:t>
      </w:r>
      <w:proofErr w:type="spellEnd"/>
      <w:r w:rsidR="000C6CBA">
        <w:rPr>
          <w:rFonts w:ascii="Times New Roman" w:hAnsi="Times New Roman" w:cs="Times New Roman"/>
          <w:sz w:val="24"/>
          <w:szCs w:val="24"/>
        </w:rPr>
        <w:t xml:space="preserve"> võib d</w:t>
      </w:r>
      <w:r w:rsidR="004D4817" w:rsidRPr="006430A4">
        <w:rPr>
          <w:rFonts w:ascii="Times New Roman" w:hAnsi="Times New Roman" w:cs="Times New Roman"/>
          <w:sz w:val="24"/>
          <w:szCs w:val="24"/>
        </w:rPr>
        <w:t>okumenteeri</w:t>
      </w:r>
      <w:r w:rsidR="000C6CBA">
        <w:rPr>
          <w:rFonts w:ascii="Times New Roman" w:hAnsi="Times New Roman" w:cs="Times New Roman"/>
          <w:sz w:val="24"/>
          <w:szCs w:val="24"/>
        </w:rPr>
        <w:t>da</w:t>
      </w:r>
      <w:r w:rsidR="004D4817" w:rsidRPr="006430A4" w:rsidDel="000C6CBA">
        <w:rPr>
          <w:rFonts w:ascii="Times New Roman" w:hAnsi="Times New Roman" w:cs="Times New Roman"/>
          <w:sz w:val="24"/>
          <w:szCs w:val="24"/>
        </w:rPr>
        <w:t xml:space="preserve"> </w:t>
      </w:r>
      <w:r w:rsidR="004D4817" w:rsidRPr="006430A4">
        <w:rPr>
          <w:rFonts w:ascii="Times New Roman" w:hAnsi="Times New Roman" w:cs="Times New Roman"/>
          <w:sz w:val="24"/>
          <w:szCs w:val="24"/>
        </w:rPr>
        <w:t>nii paberil kui ka elektroon</w:t>
      </w:r>
      <w:r w:rsidR="000C6CBA">
        <w:rPr>
          <w:rFonts w:ascii="Times New Roman" w:hAnsi="Times New Roman" w:cs="Times New Roman"/>
          <w:sz w:val="24"/>
          <w:szCs w:val="24"/>
        </w:rPr>
        <w:t>selt</w:t>
      </w:r>
      <w:r w:rsidR="004D4817" w:rsidRPr="006430A4">
        <w:rPr>
          <w:rFonts w:ascii="Times New Roman" w:hAnsi="Times New Roman" w:cs="Times New Roman"/>
          <w:sz w:val="24"/>
          <w:szCs w:val="24"/>
        </w:rPr>
        <w:t>.</w:t>
      </w:r>
    </w:p>
    <w:p w14:paraId="3544792A" w14:textId="77777777" w:rsidR="00763654" w:rsidRPr="006430A4" w:rsidRDefault="00763654" w:rsidP="006430A4">
      <w:pPr>
        <w:spacing w:after="0" w:line="240" w:lineRule="auto"/>
        <w:jc w:val="both"/>
        <w:rPr>
          <w:rFonts w:ascii="Times New Roman" w:hAnsi="Times New Roman" w:cs="Times New Roman"/>
          <w:sz w:val="24"/>
          <w:szCs w:val="24"/>
        </w:rPr>
      </w:pPr>
    </w:p>
    <w:p w14:paraId="4AFCD569" w14:textId="5D950B19" w:rsidR="00D658EB" w:rsidRPr="006430A4" w:rsidRDefault="000C6CBA" w:rsidP="006430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Eeskiri</w:t>
      </w:r>
      <w:r w:rsidR="004D4817" w:rsidRPr="006430A4">
        <w:rPr>
          <w:rFonts w:ascii="Times New Roman" w:hAnsi="Times New Roman" w:cs="Times New Roman"/>
          <w:sz w:val="24"/>
          <w:szCs w:val="24"/>
        </w:rPr>
        <w:t xml:space="preserve"> näeb ette, et v</w:t>
      </w:r>
      <w:r w:rsidR="00D658EB" w:rsidRPr="006430A4">
        <w:rPr>
          <w:rFonts w:ascii="Times New Roman" w:hAnsi="Times New Roman" w:cs="Times New Roman"/>
          <w:sz w:val="24"/>
          <w:szCs w:val="24"/>
        </w:rPr>
        <w:t xml:space="preserve">allasasja </w:t>
      </w:r>
      <w:proofErr w:type="spellStart"/>
      <w:r w:rsidR="00D658EB" w:rsidRPr="006430A4">
        <w:rPr>
          <w:rFonts w:ascii="Times New Roman" w:hAnsi="Times New Roman" w:cs="Times New Roman"/>
          <w:sz w:val="24"/>
          <w:szCs w:val="24"/>
        </w:rPr>
        <w:t>hoiulevõtmise</w:t>
      </w:r>
      <w:proofErr w:type="spellEnd"/>
      <w:r w:rsidR="00D658EB" w:rsidRPr="006430A4">
        <w:rPr>
          <w:rFonts w:ascii="Times New Roman" w:hAnsi="Times New Roman" w:cs="Times New Roman"/>
          <w:sz w:val="24"/>
          <w:szCs w:val="24"/>
        </w:rPr>
        <w:t xml:space="preserve"> </w:t>
      </w:r>
      <w:r w:rsidR="00DE11EE" w:rsidRPr="006430A4">
        <w:rPr>
          <w:rFonts w:ascii="Times New Roman" w:hAnsi="Times New Roman" w:cs="Times New Roman"/>
          <w:sz w:val="24"/>
          <w:szCs w:val="24"/>
        </w:rPr>
        <w:t xml:space="preserve">akt </w:t>
      </w:r>
      <w:r w:rsidR="004D4817" w:rsidRPr="006430A4">
        <w:rPr>
          <w:rFonts w:ascii="Times New Roman" w:hAnsi="Times New Roman" w:cs="Times New Roman"/>
          <w:sz w:val="24"/>
          <w:szCs w:val="24"/>
        </w:rPr>
        <w:t xml:space="preserve">peab </w:t>
      </w:r>
      <w:r w:rsidR="00D658EB" w:rsidRPr="006430A4">
        <w:rPr>
          <w:rFonts w:ascii="Times New Roman" w:hAnsi="Times New Roman" w:cs="Times New Roman"/>
          <w:sz w:val="24"/>
          <w:szCs w:val="24"/>
        </w:rPr>
        <w:t xml:space="preserve">sisaldab lisaks </w:t>
      </w:r>
      <w:proofErr w:type="spellStart"/>
      <w:r>
        <w:rPr>
          <w:rFonts w:ascii="Times New Roman" w:hAnsi="Times New Roman" w:cs="Times New Roman"/>
          <w:sz w:val="24"/>
          <w:szCs w:val="24"/>
        </w:rPr>
        <w:t>TurvaTS</w:t>
      </w:r>
      <w:proofErr w:type="spellEnd"/>
      <w:r>
        <w:rPr>
          <w:rFonts w:ascii="Times New Roman" w:hAnsi="Times New Roman" w:cs="Times New Roman"/>
          <w:sz w:val="24"/>
          <w:szCs w:val="24"/>
        </w:rPr>
        <w:t>-i</w:t>
      </w:r>
      <w:r w:rsidR="00D658EB" w:rsidRPr="006430A4">
        <w:rPr>
          <w:rFonts w:ascii="Times New Roman" w:hAnsi="Times New Roman" w:cs="Times New Roman"/>
          <w:sz w:val="24"/>
          <w:szCs w:val="24"/>
        </w:rPr>
        <w:t xml:space="preserve"> § 23 lõikes 5 nimetatud andmetele järgmiseid andmeid:</w:t>
      </w:r>
      <w:r w:rsidR="00943687" w:rsidRPr="006430A4">
        <w:rPr>
          <w:rFonts w:ascii="Times New Roman" w:hAnsi="Times New Roman" w:cs="Times New Roman"/>
          <w:sz w:val="24"/>
          <w:szCs w:val="24"/>
        </w:rPr>
        <w:t xml:space="preserve"> </w:t>
      </w:r>
      <w:r w:rsidR="00943687" w:rsidRPr="006430A4">
        <w:rPr>
          <w:rFonts w:ascii="Times New Roman" w:hAnsi="Times New Roman" w:cs="Times New Roman"/>
          <w:b/>
          <w:bCs/>
          <w:sz w:val="24"/>
          <w:szCs w:val="24"/>
        </w:rPr>
        <w:t>punkt</w:t>
      </w:r>
      <w:r>
        <w:rPr>
          <w:rFonts w:ascii="Times New Roman" w:hAnsi="Times New Roman" w:cs="Times New Roman"/>
          <w:b/>
          <w:bCs/>
          <w:sz w:val="24"/>
          <w:szCs w:val="24"/>
        </w:rPr>
        <w:t>i</w:t>
      </w:r>
      <w:r w:rsidR="00943687" w:rsidRPr="006430A4">
        <w:rPr>
          <w:rFonts w:ascii="Times New Roman" w:hAnsi="Times New Roman" w:cs="Times New Roman"/>
          <w:b/>
          <w:bCs/>
          <w:sz w:val="24"/>
          <w:szCs w:val="24"/>
        </w:rPr>
        <w:t xml:space="preserve"> 1</w:t>
      </w:r>
      <w:r w:rsidR="00943687" w:rsidRPr="006430A4">
        <w:rPr>
          <w:rFonts w:ascii="Times New Roman" w:hAnsi="Times New Roman" w:cs="Times New Roman"/>
          <w:sz w:val="24"/>
          <w:szCs w:val="24"/>
        </w:rPr>
        <w:t xml:space="preserve"> järgi v</w:t>
      </w:r>
      <w:r w:rsidR="00D658EB" w:rsidRPr="006430A4">
        <w:rPr>
          <w:rFonts w:ascii="Times New Roman" w:hAnsi="Times New Roman" w:cs="Times New Roman"/>
          <w:sz w:val="24"/>
          <w:szCs w:val="24"/>
        </w:rPr>
        <w:t xml:space="preserve">allasasja </w:t>
      </w:r>
      <w:proofErr w:type="spellStart"/>
      <w:r w:rsidR="00D658EB" w:rsidRPr="006430A4">
        <w:rPr>
          <w:rFonts w:ascii="Times New Roman" w:hAnsi="Times New Roman" w:cs="Times New Roman"/>
          <w:sz w:val="24"/>
          <w:szCs w:val="24"/>
        </w:rPr>
        <w:t>hoiulevõtmise</w:t>
      </w:r>
      <w:proofErr w:type="spellEnd"/>
      <w:r w:rsidR="00D658EB" w:rsidRPr="006430A4">
        <w:rPr>
          <w:rFonts w:ascii="Times New Roman" w:hAnsi="Times New Roman" w:cs="Times New Roman"/>
          <w:sz w:val="24"/>
          <w:szCs w:val="24"/>
        </w:rPr>
        <w:t xml:space="preserve"> põhjus</w:t>
      </w:r>
      <w:r w:rsidR="00D75299" w:rsidRPr="006430A4">
        <w:rPr>
          <w:rFonts w:ascii="Times New Roman" w:hAnsi="Times New Roman" w:cs="Times New Roman"/>
          <w:sz w:val="24"/>
          <w:szCs w:val="24"/>
        </w:rPr>
        <w:t>t</w:t>
      </w:r>
      <w:r w:rsidR="00943687" w:rsidRPr="006430A4">
        <w:rPr>
          <w:rFonts w:ascii="Times New Roman" w:hAnsi="Times New Roman" w:cs="Times New Roman"/>
          <w:sz w:val="24"/>
          <w:szCs w:val="24"/>
        </w:rPr>
        <w:t xml:space="preserve">, </w:t>
      </w:r>
      <w:r w:rsidR="00943687" w:rsidRPr="006430A4">
        <w:rPr>
          <w:rFonts w:ascii="Times New Roman" w:hAnsi="Times New Roman" w:cs="Times New Roman"/>
          <w:b/>
          <w:bCs/>
          <w:sz w:val="24"/>
          <w:szCs w:val="24"/>
        </w:rPr>
        <w:t>punkt</w:t>
      </w:r>
      <w:r>
        <w:rPr>
          <w:rFonts w:ascii="Times New Roman" w:hAnsi="Times New Roman" w:cs="Times New Roman"/>
          <w:b/>
          <w:bCs/>
          <w:sz w:val="24"/>
          <w:szCs w:val="24"/>
        </w:rPr>
        <w:t>i</w:t>
      </w:r>
      <w:r w:rsidR="00943687" w:rsidRPr="006430A4">
        <w:rPr>
          <w:rFonts w:ascii="Times New Roman" w:hAnsi="Times New Roman" w:cs="Times New Roman"/>
          <w:b/>
          <w:bCs/>
          <w:sz w:val="24"/>
          <w:szCs w:val="24"/>
        </w:rPr>
        <w:t xml:space="preserve"> 2</w:t>
      </w:r>
      <w:r w:rsidR="00943687" w:rsidRPr="00C1638F">
        <w:rPr>
          <w:rFonts w:ascii="Times New Roman" w:hAnsi="Times New Roman" w:cs="Times New Roman"/>
          <w:sz w:val="24"/>
          <w:szCs w:val="24"/>
        </w:rPr>
        <w:t xml:space="preserve"> kohaselt</w:t>
      </w:r>
      <w:r w:rsidR="00943687" w:rsidRPr="006430A4">
        <w:rPr>
          <w:rFonts w:ascii="Times New Roman" w:hAnsi="Times New Roman" w:cs="Times New Roman"/>
          <w:b/>
          <w:bCs/>
          <w:sz w:val="24"/>
          <w:szCs w:val="24"/>
        </w:rPr>
        <w:t xml:space="preserve"> </w:t>
      </w:r>
      <w:r w:rsidR="00943687" w:rsidRPr="006430A4">
        <w:rPr>
          <w:rFonts w:ascii="Times New Roman" w:hAnsi="Times New Roman" w:cs="Times New Roman"/>
          <w:sz w:val="24"/>
          <w:szCs w:val="24"/>
        </w:rPr>
        <w:t>f</w:t>
      </w:r>
      <w:r w:rsidR="00D658EB" w:rsidRPr="006430A4">
        <w:rPr>
          <w:rFonts w:ascii="Times New Roman" w:hAnsi="Times New Roman" w:cs="Times New Roman"/>
          <w:sz w:val="24"/>
          <w:szCs w:val="24"/>
        </w:rPr>
        <w:t>üüsilise jõu, relva ja erivahendite kasutamise kirjeldus</w:t>
      </w:r>
      <w:r w:rsidR="00D75299" w:rsidRPr="006430A4">
        <w:rPr>
          <w:rFonts w:ascii="Times New Roman" w:hAnsi="Times New Roman" w:cs="Times New Roman"/>
          <w:sz w:val="24"/>
          <w:szCs w:val="24"/>
        </w:rPr>
        <w:t>t</w:t>
      </w:r>
      <w:r w:rsidR="00943687" w:rsidRPr="006430A4">
        <w:rPr>
          <w:rFonts w:ascii="Times New Roman" w:hAnsi="Times New Roman" w:cs="Times New Roman"/>
          <w:sz w:val="24"/>
          <w:szCs w:val="24"/>
        </w:rPr>
        <w:t xml:space="preserve">, </w:t>
      </w:r>
      <w:r w:rsidR="00943687" w:rsidRPr="006430A4">
        <w:rPr>
          <w:rFonts w:ascii="Times New Roman" w:hAnsi="Times New Roman" w:cs="Times New Roman"/>
          <w:b/>
          <w:bCs/>
          <w:sz w:val="24"/>
          <w:szCs w:val="24"/>
        </w:rPr>
        <w:t>punkt</w:t>
      </w:r>
      <w:r>
        <w:rPr>
          <w:rFonts w:ascii="Times New Roman" w:hAnsi="Times New Roman" w:cs="Times New Roman"/>
          <w:b/>
          <w:bCs/>
          <w:sz w:val="24"/>
          <w:szCs w:val="24"/>
        </w:rPr>
        <w:t>i</w:t>
      </w:r>
      <w:r w:rsidR="00943687" w:rsidRPr="006430A4">
        <w:rPr>
          <w:rFonts w:ascii="Times New Roman" w:hAnsi="Times New Roman" w:cs="Times New Roman"/>
          <w:b/>
          <w:bCs/>
          <w:sz w:val="24"/>
          <w:szCs w:val="24"/>
        </w:rPr>
        <w:t xml:space="preserve"> 3 </w:t>
      </w:r>
      <w:r>
        <w:rPr>
          <w:rFonts w:ascii="Times New Roman" w:hAnsi="Times New Roman" w:cs="Times New Roman"/>
          <w:sz w:val="24"/>
          <w:szCs w:val="24"/>
        </w:rPr>
        <w:t>kohaselt</w:t>
      </w:r>
      <w:r w:rsidR="00943687" w:rsidRPr="006430A4">
        <w:rPr>
          <w:rFonts w:ascii="Times New Roman" w:hAnsi="Times New Roman" w:cs="Times New Roman"/>
          <w:b/>
          <w:bCs/>
          <w:sz w:val="24"/>
          <w:szCs w:val="24"/>
        </w:rPr>
        <w:t xml:space="preserve"> </w:t>
      </w:r>
      <w:r w:rsidR="00943687" w:rsidRPr="006430A4">
        <w:rPr>
          <w:rFonts w:ascii="Times New Roman" w:hAnsi="Times New Roman" w:cs="Times New Roman"/>
          <w:sz w:val="24"/>
          <w:szCs w:val="24"/>
        </w:rPr>
        <w:lastRenderedPageBreak/>
        <w:t>h</w:t>
      </w:r>
      <w:r w:rsidR="004D4817" w:rsidRPr="006430A4">
        <w:rPr>
          <w:rFonts w:ascii="Times New Roman" w:hAnsi="Times New Roman" w:cs="Times New Roman"/>
          <w:sz w:val="24"/>
          <w:szCs w:val="24"/>
        </w:rPr>
        <w:t>oiule võetud vallasasja hoiukoht</w:t>
      </w:r>
      <w:r w:rsidR="00943687" w:rsidRPr="006430A4">
        <w:rPr>
          <w:rFonts w:ascii="Times New Roman" w:hAnsi="Times New Roman" w:cs="Times New Roman"/>
          <w:sz w:val="24"/>
          <w:szCs w:val="24"/>
        </w:rPr>
        <w:t xml:space="preserve">a ning </w:t>
      </w:r>
      <w:r w:rsidR="00943687" w:rsidRPr="006430A4">
        <w:rPr>
          <w:rFonts w:ascii="Times New Roman" w:hAnsi="Times New Roman" w:cs="Times New Roman"/>
          <w:b/>
          <w:bCs/>
          <w:sz w:val="24"/>
          <w:szCs w:val="24"/>
        </w:rPr>
        <w:t>punkt</w:t>
      </w:r>
      <w:r>
        <w:rPr>
          <w:rFonts w:ascii="Times New Roman" w:hAnsi="Times New Roman" w:cs="Times New Roman"/>
          <w:b/>
          <w:bCs/>
          <w:sz w:val="24"/>
          <w:szCs w:val="24"/>
        </w:rPr>
        <w:t>i</w:t>
      </w:r>
      <w:r w:rsidR="00943687" w:rsidRPr="006430A4">
        <w:rPr>
          <w:rFonts w:ascii="Times New Roman" w:hAnsi="Times New Roman" w:cs="Times New Roman"/>
          <w:b/>
          <w:bCs/>
          <w:sz w:val="24"/>
          <w:szCs w:val="24"/>
        </w:rPr>
        <w:t xml:space="preserve"> 4 </w:t>
      </w:r>
      <w:r>
        <w:rPr>
          <w:rFonts w:ascii="Times New Roman" w:hAnsi="Times New Roman" w:cs="Times New Roman"/>
          <w:sz w:val="24"/>
          <w:szCs w:val="24"/>
        </w:rPr>
        <w:t>kohaselt</w:t>
      </w:r>
      <w:r w:rsidR="00943687" w:rsidRPr="006430A4">
        <w:rPr>
          <w:rFonts w:ascii="Times New Roman" w:hAnsi="Times New Roman" w:cs="Times New Roman"/>
          <w:sz w:val="24"/>
          <w:szCs w:val="24"/>
        </w:rPr>
        <w:t xml:space="preserve"> v</w:t>
      </w:r>
      <w:r w:rsidR="00D658EB" w:rsidRPr="006430A4">
        <w:rPr>
          <w:rFonts w:ascii="Times New Roman" w:hAnsi="Times New Roman" w:cs="Times New Roman"/>
          <w:sz w:val="24"/>
          <w:szCs w:val="24"/>
        </w:rPr>
        <w:t xml:space="preserve">allasja tagastamist </w:t>
      </w:r>
      <w:r w:rsidR="004D4817" w:rsidRPr="006430A4">
        <w:rPr>
          <w:rFonts w:ascii="Times New Roman" w:hAnsi="Times New Roman" w:cs="Times New Roman"/>
          <w:sz w:val="24"/>
          <w:szCs w:val="24"/>
        </w:rPr>
        <w:t xml:space="preserve">või politseile üleandmist </w:t>
      </w:r>
      <w:r w:rsidR="00D658EB" w:rsidRPr="006430A4">
        <w:rPr>
          <w:rFonts w:ascii="Times New Roman" w:hAnsi="Times New Roman" w:cs="Times New Roman"/>
          <w:sz w:val="24"/>
          <w:szCs w:val="24"/>
        </w:rPr>
        <w:t>käsitleva</w:t>
      </w:r>
      <w:r w:rsidR="00D75299" w:rsidRPr="006430A4">
        <w:rPr>
          <w:rFonts w:ascii="Times New Roman" w:hAnsi="Times New Roman" w:cs="Times New Roman"/>
          <w:sz w:val="24"/>
          <w:szCs w:val="24"/>
        </w:rPr>
        <w:t>i</w:t>
      </w:r>
      <w:r w:rsidR="00D658EB" w:rsidRPr="006430A4">
        <w:rPr>
          <w:rFonts w:ascii="Times New Roman" w:hAnsi="Times New Roman" w:cs="Times New Roman"/>
          <w:sz w:val="24"/>
          <w:szCs w:val="24"/>
        </w:rPr>
        <w:t>d andme</w:t>
      </w:r>
      <w:r w:rsidR="00D75299" w:rsidRPr="006430A4">
        <w:rPr>
          <w:rFonts w:ascii="Times New Roman" w:hAnsi="Times New Roman" w:cs="Times New Roman"/>
          <w:sz w:val="24"/>
          <w:szCs w:val="24"/>
        </w:rPr>
        <w:t>i</w:t>
      </w:r>
      <w:r w:rsidR="00D658EB" w:rsidRPr="006430A4">
        <w:rPr>
          <w:rFonts w:ascii="Times New Roman" w:hAnsi="Times New Roman" w:cs="Times New Roman"/>
          <w:sz w:val="24"/>
          <w:szCs w:val="24"/>
        </w:rPr>
        <w:t>d.</w:t>
      </w:r>
    </w:p>
    <w:p w14:paraId="092E9889" w14:textId="77777777" w:rsidR="003451FA" w:rsidRPr="006430A4" w:rsidRDefault="003451FA" w:rsidP="006430A4">
      <w:pPr>
        <w:spacing w:after="0" w:line="240" w:lineRule="auto"/>
        <w:jc w:val="both"/>
        <w:rPr>
          <w:rFonts w:ascii="Times New Roman" w:hAnsi="Times New Roman" w:cs="Times New Roman"/>
          <w:color w:val="00B050"/>
          <w:sz w:val="24"/>
          <w:szCs w:val="24"/>
        </w:rPr>
      </w:pPr>
    </w:p>
    <w:p w14:paraId="065CB70E" w14:textId="24400A72" w:rsidR="003451FA" w:rsidRPr="006430A4" w:rsidRDefault="003451FA" w:rsidP="00C1638F">
      <w:pPr>
        <w:spacing w:after="0" w:line="240" w:lineRule="auto"/>
        <w:jc w:val="both"/>
        <w:rPr>
          <w:rFonts w:ascii="Times New Roman" w:hAnsi="Times New Roman" w:cs="Times New Roman"/>
          <w:b/>
          <w:bCs/>
          <w:sz w:val="24"/>
          <w:szCs w:val="24"/>
        </w:rPr>
      </w:pPr>
      <w:r w:rsidRPr="006430A4">
        <w:rPr>
          <w:rFonts w:ascii="Times New Roman" w:hAnsi="Times New Roman" w:cs="Times New Roman"/>
          <w:b/>
          <w:sz w:val="24"/>
          <w:szCs w:val="24"/>
        </w:rPr>
        <w:t>Eelnõu §</w:t>
      </w:r>
      <w:r w:rsidRPr="006430A4" w:rsidDel="00B251CC">
        <w:rPr>
          <w:rFonts w:ascii="Times New Roman" w:hAnsi="Times New Roman" w:cs="Times New Roman"/>
          <w:b/>
          <w:bCs/>
          <w:sz w:val="24"/>
          <w:szCs w:val="24"/>
        </w:rPr>
        <w:t xml:space="preserve"> </w:t>
      </w:r>
      <w:r w:rsidR="00B251CC" w:rsidRPr="006430A4">
        <w:rPr>
          <w:rFonts w:ascii="Times New Roman" w:hAnsi="Times New Roman" w:cs="Times New Roman"/>
          <w:b/>
          <w:sz w:val="24"/>
          <w:szCs w:val="24"/>
        </w:rPr>
        <w:t>2</w:t>
      </w:r>
      <w:r w:rsidR="00B251CC">
        <w:rPr>
          <w:rFonts w:ascii="Times New Roman" w:hAnsi="Times New Roman" w:cs="Times New Roman"/>
          <w:b/>
          <w:sz w:val="24"/>
          <w:szCs w:val="24"/>
        </w:rPr>
        <w:t>2</w:t>
      </w:r>
      <w:r w:rsidR="00B251CC" w:rsidRPr="006430A4">
        <w:rPr>
          <w:rFonts w:ascii="Times New Roman" w:hAnsi="Times New Roman" w:cs="Times New Roman"/>
          <w:b/>
          <w:bCs/>
          <w:sz w:val="24"/>
          <w:szCs w:val="24"/>
        </w:rPr>
        <w:t xml:space="preserve"> </w:t>
      </w:r>
      <w:r w:rsidR="00D67865" w:rsidRPr="006430A4">
        <w:rPr>
          <w:rFonts w:ascii="Times New Roman" w:hAnsi="Times New Roman" w:cs="Times New Roman"/>
          <w:b/>
          <w:bCs/>
          <w:sz w:val="24"/>
          <w:szCs w:val="24"/>
        </w:rPr>
        <w:t xml:space="preserve">reguleerib turvaobjekti tehnilise vahendi salvestise töötlemisel tuvastatud süüteo tunnustega teo asjaolude tuvastamise andmekoosseisu. </w:t>
      </w:r>
    </w:p>
    <w:p w14:paraId="230972B4" w14:textId="77777777" w:rsidR="00252CB5" w:rsidRDefault="00252CB5" w:rsidP="006430A4">
      <w:pPr>
        <w:spacing w:after="0" w:line="240" w:lineRule="auto"/>
        <w:jc w:val="both"/>
        <w:rPr>
          <w:rFonts w:ascii="Times New Roman" w:hAnsi="Times New Roman" w:cs="Times New Roman"/>
          <w:sz w:val="24"/>
          <w:szCs w:val="24"/>
        </w:rPr>
      </w:pPr>
    </w:p>
    <w:p w14:paraId="756E520D" w14:textId="09AC873C" w:rsidR="00157770" w:rsidRPr="006430A4" w:rsidRDefault="00157770"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Sätte eesmärgiks on luua võimalus</w:t>
      </w:r>
      <w:r w:rsidR="0000380B" w:rsidRPr="006430A4">
        <w:rPr>
          <w:rFonts w:ascii="Times New Roman" w:hAnsi="Times New Roman" w:cs="Times New Roman"/>
          <w:sz w:val="24"/>
          <w:szCs w:val="24"/>
        </w:rPr>
        <w:t xml:space="preserve"> </w:t>
      </w:r>
      <w:r w:rsidR="00C1638F" w:rsidRPr="006430A4">
        <w:rPr>
          <w:rFonts w:ascii="Times New Roman" w:hAnsi="Times New Roman" w:cs="Times New Roman"/>
          <w:sz w:val="24"/>
          <w:szCs w:val="24"/>
        </w:rPr>
        <w:t>kaamera salvestis</w:t>
      </w:r>
      <w:r w:rsidR="00C1638F">
        <w:rPr>
          <w:rFonts w:ascii="Times New Roman" w:hAnsi="Times New Roman" w:cs="Times New Roman"/>
          <w:sz w:val="24"/>
          <w:szCs w:val="24"/>
        </w:rPr>
        <w:t xml:space="preserve">e </w:t>
      </w:r>
      <w:r w:rsidR="00C1638F" w:rsidRPr="006430A4">
        <w:rPr>
          <w:rFonts w:ascii="Times New Roman" w:hAnsi="Times New Roman" w:cs="Times New Roman"/>
          <w:sz w:val="24"/>
          <w:szCs w:val="24"/>
        </w:rPr>
        <w:t>hilisema</w:t>
      </w:r>
      <w:r w:rsidR="00C1638F">
        <w:rPr>
          <w:rFonts w:ascii="Times New Roman" w:hAnsi="Times New Roman" w:cs="Times New Roman"/>
          <w:sz w:val="24"/>
          <w:szCs w:val="24"/>
        </w:rPr>
        <w:t>ks</w:t>
      </w:r>
      <w:r w:rsidR="00C1638F" w:rsidRPr="006430A4">
        <w:rPr>
          <w:rFonts w:ascii="Times New Roman" w:hAnsi="Times New Roman" w:cs="Times New Roman"/>
          <w:sz w:val="24"/>
          <w:szCs w:val="24"/>
        </w:rPr>
        <w:t xml:space="preserve"> järgi vaa</w:t>
      </w:r>
      <w:r w:rsidR="00C1638F">
        <w:rPr>
          <w:rFonts w:ascii="Times New Roman" w:hAnsi="Times New Roman" w:cs="Times New Roman"/>
          <w:sz w:val="24"/>
          <w:szCs w:val="24"/>
        </w:rPr>
        <w:t xml:space="preserve">tamiseks. Nt </w:t>
      </w:r>
      <w:r w:rsidR="0000380B" w:rsidRPr="006430A4">
        <w:rPr>
          <w:rFonts w:ascii="Times New Roman" w:hAnsi="Times New Roman" w:cs="Times New Roman"/>
          <w:sz w:val="24"/>
          <w:szCs w:val="24"/>
        </w:rPr>
        <w:t>kui</w:t>
      </w:r>
      <w:r w:rsidR="00C56F60" w:rsidRPr="006430A4">
        <w:rPr>
          <w:rFonts w:ascii="Times New Roman" w:hAnsi="Times New Roman" w:cs="Times New Roman"/>
          <w:sz w:val="24"/>
          <w:szCs w:val="24"/>
        </w:rPr>
        <w:t xml:space="preserve"> turvamise teenuse tellija nt</w:t>
      </w:r>
      <w:r w:rsidRPr="006430A4">
        <w:rPr>
          <w:rFonts w:ascii="Times New Roman" w:hAnsi="Times New Roman" w:cs="Times New Roman"/>
          <w:sz w:val="24"/>
          <w:szCs w:val="24"/>
        </w:rPr>
        <w:t xml:space="preserve"> </w:t>
      </w:r>
      <w:r w:rsidR="00C56F60" w:rsidRPr="006430A4">
        <w:rPr>
          <w:rFonts w:ascii="Times New Roman" w:hAnsi="Times New Roman" w:cs="Times New Roman"/>
          <w:sz w:val="24"/>
          <w:szCs w:val="24"/>
        </w:rPr>
        <w:t>k</w:t>
      </w:r>
      <w:r w:rsidRPr="006430A4">
        <w:rPr>
          <w:rFonts w:ascii="Times New Roman" w:hAnsi="Times New Roman" w:cs="Times New Roman"/>
          <w:sz w:val="24"/>
          <w:szCs w:val="24"/>
        </w:rPr>
        <w:t xml:space="preserve">aupluse inventuuri tehes </w:t>
      </w:r>
      <w:r w:rsidR="0000380B" w:rsidRPr="006430A4">
        <w:rPr>
          <w:rFonts w:ascii="Times New Roman" w:hAnsi="Times New Roman" w:cs="Times New Roman"/>
          <w:sz w:val="24"/>
          <w:szCs w:val="24"/>
        </w:rPr>
        <w:t>avastab kauba kadumise</w:t>
      </w:r>
      <w:r w:rsidRPr="006430A4">
        <w:rPr>
          <w:rFonts w:ascii="Times New Roman" w:hAnsi="Times New Roman" w:cs="Times New Roman"/>
          <w:sz w:val="24"/>
          <w:szCs w:val="24"/>
        </w:rPr>
        <w:t>,</w:t>
      </w:r>
      <w:r w:rsidR="0000380B" w:rsidRPr="006430A4">
        <w:rPr>
          <w:rFonts w:ascii="Times New Roman" w:hAnsi="Times New Roman" w:cs="Times New Roman"/>
          <w:sz w:val="24"/>
          <w:szCs w:val="24"/>
        </w:rPr>
        <w:t xml:space="preserve"> siis saab</w:t>
      </w:r>
      <w:r w:rsidRPr="006430A4">
        <w:rPr>
          <w:rFonts w:ascii="Times New Roman" w:hAnsi="Times New Roman" w:cs="Times New Roman"/>
          <w:sz w:val="24"/>
          <w:szCs w:val="24"/>
        </w:rPr>
        <w:t xml:space="preserve"> </w:t>
      </w:r>
      <w:r w:rsidR="00C1638F">
        <w:rPr>
          <w:rFonts w:ascii="Times New Roman" w:hAnsi="Times New Roman" w:cs="Times New Roman"/>
          <w:sz w:val="24"/>
          <w:szCs w:val="24"/>
        </w:rPr>
        <w:t xml:space="preserve">neid asjaolusid hiljem järigi </w:t>
      </w:r>
      <w:r w:rsidRPr="006430A4">
        <w:rPr>
          <w:rFonts w:ascii="Times New Roman" w:hAnsi="Times New Roman" w:cs="Times New Roman"/>
          <w:sz w:val="24"/>
          <w:szCs w:val="24"/>
        </w:rPr>
        <w:t>vaadata</w:t>
      </w:r>
      <w:r w:rsidR="0000380B" w:rsidRPr="006430A4">
        <w:rPr>
          <w:rFonts w:ascii="Times New Roman" w:hAnsi="Times New Roman" w:cs="Times New Roman"/>
          <w:sz w:val="24"/>
          <w:szCs w:val="24"/>
        </w:rPr>
        <w:t>.</w:t>
      </w:r>
      <w:r w:rsidRPr="006430A4">
        <w:rPr>
          <w:rFonts w:ascii="Times New Roman" w:hAnsi="Times New Roman" w:cs="Times New Roman"/>
          <w:sz w:val="24"/>
          <w:szCs w:val="24"/>
        </w:rPr>
        <w:t xml:space="preserve"> </w:t>
      </w:r>
      <w:r w:rsidR="0000380B" w:rsidRPr="006430A4">
        <w:rPr>
          <w:rFonts w:ascii="Times New Roman" w:hAnsi="Times New Roman" w:cs="Times New Roman"/>
          <w:sz w:val="24"/>
          <w:szCs w:val="24"/>
        </w:rPr>
        <w:t>Kui salvestise töötlemise käigus</w:t>
      </w:r>
      <w:r w:rsidRPr="006430A4">
        <w:rPr>
          <w:rFonts w:ascii="Times New Roman" w:hAnsi="Times New Roman" w:cs="Times New Roman"/>
          <w:sz w:val="24"/>
          <w:szCs w:val="24"/>
        </w:rPr>
        <w:t xml:space="preserve"> selgub, et toime on pandud süüteo tunnustega tegu, siis on </w:t>
      </w:r>
      <w:r w:rsidR="0000380B" w:rsidRPr="006430A4">
        <w:rPr>
          <w:rFonts w:ascii="Times New Roman" w:hAnsi="Times New Roman" w:cs="Times New Roman"/>
          <w:sz w:val="24"/>
          <w:szCs w:val="24"/>
        </w:rPr>
        <w:t>võimalik vajalik teave koguda</w:t>
      </w:r>
      <w:r w:rsidRPr="006430A4">
        <w:rPr>
          <w:rFonts w:ascii="Times New Roman" w:hAnsi="Times New Roman" w:cs="Times New Roman"/>
          <w:sz w:val="24"/>
          <w:szCs w:val="24"/>
        </w:rPr>
        <w:t xml:space="preserve"> ja </w:t>
      </w:r>
      <w:proofErr w:type="spellStart"/>
      <w:r w:rsidR="007222C3" w:rsidRPr="006430A4">
        <w:rPr>
          <w:rFonts w:ascii="Times New Roman" w:hAnsi="Times New Roman" w:cs="Times New Roman"/>
          <w:sz w:val="24"/>
          <w:szCs w:val="24"/>
        </w:rPr>
        <w:t>PPA-le</w:t>
      </w:r>
      <w:proofErr w:type="spellEnd"/>
      <w:r w:rsidR="007222C3" w:rsidRPr="006430A4">
        <w:rPr>
          <w:rFonts w:ascii="Times New Roman" w:hAnsi="Times New Roman" w:cs="Times New Roman"/>
          <w:sz w:val="24"/>
          <w:szCs w:val="24"/>
        </w:rPr>
        <w:t xml:space="preserve"> </w:t>
      </w:r>
      <w:r w:rsidRPr="006430A4">
        <w:rPr>
          <w:rFonts w:ascii="Times New Roman" w:hAnsi="Times New Roman" w:cs="Times New Roman"/>
          <w:sz w:val="24"/>
          <w:szCs w:val="24"/>
        </w:rPr>
        <w:t xml:space="preserve">üle anda. </w:t>
      </w:r>
    </w:p>
    <w:p w14:paraId="244EA087" w14:textId="77777777" w:rsidR="00157770" w:rsidRPr="006430A4" w:rsidRDefault="00157770" w:rsidP="006430A4">
      <w:pPr>
        <w:spacing w:after="0" w:line="240" w:lineRule="auto"/>
        <w:jc w:val="both"/>
        <w:rPr>
          <w:rFonts w:ascii="Times New Roman" w:hAnsi="Times New Roman" w:cs="Times New Roman"/>
          <w:sz w:val="24"/>
          <w:szCs w:val="24"/>
        </w:rPr>
      </w:pPr>
    </w:p>
    <w:p w14:paraId="14741233" w14:textId="6014DEFB" w:rsidR="00651DDA" w:rsidRPr="006430A4" w:rsidRDefault="00157770"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T</w:t>
      </w:r>
      <w:r w:rsidR="00651DDA" w:rsidRPr="006430A4">
        <w:rPr>
          <w:rFonts w:ascii="Times New Roman" w:hAnsi="Times New Roman" w:cs="Times New Roman"/>
          <w:sz w:val="24"/>
          <w:szCs w:val="24"/>
        </w:rPr>
        <w:t>urvateenistuja koostab turvaobjektil tehnilise vahendi salvestise töötlemisel tuvastatud süüteo tunnustega teo asjaolude fikseerimiseks akt, siis peab see sisaldama järgmiseid andmeid:</w:t>
      </w:r>
      <w:r w:rsidR="00C9775E" w:rsidRPr="006430A4">
        <w:rPr>
          <w:rFonts w:ascii="Times New Roman" w:hAnsi="Times New Roman" w:cs="Times New Roman"/>
          <w:sz w:val="24"/>
          <w:szCs w:val="24"/>
        </w:rPr>
        <w:t xml:space="preserve"> </w:t>
      </w:r>
      <w:r w:rsidR="00C9775E" w:rsidRPr="006430A4">
        <w:rPr>
          <w:rFonts w:ascii="Times New Roman" w:hAnsi="Times New Roman" w:cs="Times New Roman"/>
          <w:b/>
          <w:bCs/>
          <w:sz w:val="24"/>
          <w:szCs w:val="24"/>
        </w:rPr>
        <w:t>punkt</w:t>
      </w:r>
      <w:r w:rsidR="00252CB5">
        <w:rPr>
          <w:rFonts w:ascii="Times New Roman" w:hAnsi="Times New Roman" w:cs="Times New Roman"/>
          <w:b/>
          <w:bCs/>
          <w:sz w:val="24"/>
          <w:szCs w:val="24"/>
        </w:rPr>
        <w:t>i</w:t>
      </w:r>
      <w:r w:rsidR="00C9775E" w:rsidRPr="006430A4">
        <w:rPr>
          <w:rFonts w:ascii="Times New Roman" w:hAnsi="Times New Roman" w:cs="Times New Roman"/>
          <w:b/>
          <w:bCs/>
          <w:sz w:val="24"/>
          <w:szCs w:val="24"/>
        </w:rPr>
        <w:t xml:space="preserve"> 1</w:t>
      </w:r>
      <w:r w:rsidR="00C9775E" w:rsidRPr="006430A4">
        <w:rPr>
          <w:rFonts w:ascii="Times New Roman" w:hAnsi="Times New Roman" w:cs="Times New Roman"/>
          <w:sz w:val="24"/>
          <w:szCs w:val="24"/>
        </w:rPr>
        <w:t xml:space="preserve"> kohaselt </w:t>
      </w:r>
      <w:r w:rsidR="00651DDA" w:rsidRPr="006430A4">
        <w:rPr>
          <w:rFonts w:ascii="Times New Roman" w:hAnsi="Times New Roman" w:cs="Times New Roman"/>
          <w:sz w:val="24"/>
          <w:szCs w:val="24"/>
        </w:rPr>
        <w:t>süüteo tunnustega teo toimepanemise aeg</w:t>
      </w:r>
      <w:r w:rsidR="00C9775E" w:rsidRPr="006430A4">
        <w:rPr>
          <w:rFonts w:ascii="Times New Roman" w:hAnsi="Times New Roman" w:cs="Times New Roman"/>
          <w:sz w:val="24"/>
          <w:szCs w:val="24"/>
        </w:rPr>
        <w:t>a</w:t>
      </w:r>
      <w:r w:rsidR="00651DDA" w:rsidRPr="006430A4">
        <w:rPr>
          <w:rFonts w:ascii="Times New Roman" w:hAnsi="Times New Roman" w:cs="Times New Roman"/>
          <w:sz w:val="24"/>
          <w:szCs w:val="24"/>
        </w:rPr>
        <w:t xml:space="preserve"> ja koht</w:t>
      </w:r>
      <w:r w:rsidR="00C9775E" w:rsidRPr="006430A4">
        <w:rPr>
          <w:rFonts w:ascii="Times New Roman" w:hAnsi="Times New Roman" w:cs="Times New Roman"/>
          <w:sz w:val="24"/>
          <w:szCs w:val="24"/>
        </w:rPr>
        <w:t xml:space="preserve">a, </w:t>
      </w:r>
      <w:r w:rsidR="00C9775E" w:rsidRPr="006430A4">
        <w:rPr>
          <w:rFonts w:ascii="Times New Roman" w:hAnsi="Times New Roman" w:cs="Times New Roman"/>
          <w:b/>
          <w:bCs/>
          <w:sz w:val="24"/>
          <w:szCs w:val="24"/>
        </w:rPr>
        <w:t>punkt</w:t>
      </w:r>
      <w:r w:rsidR="00252CB5">
        <w:rPr>
          <w:rFonts w:ascii="Times New Roman" w:hAnsi="Times New Roman" w:cs="Times New Roman"/>
          <w:b/>
          <w:bCs/>
          <w:sz w:val="24"/>
          <w:szCs w:val="24"/>
        </w:rPr>
        <w:t>i</w:t>
      </w:r>
      <w:r w:rsidR="00C9775E" w:rsidRPr="006430A4">
        <w:rPr>
          <w:rFonts w:ascii="Times New Roman" w:hAnsi="Times New Roman" w:cs="Times New Roman"/>
          <w:b/>
          <w:bCs/>
          <w:sz w:val="24"/>
          <w:szCs w:val="24"/>
        </w:rPr>
        <w:t xml:space="preserve"> 2 </w:t>
      </w:r>
      <w:r w:rsidR="00C9775E" w:rsidRPr="006430A4">
        <w:rPr>
          <w:rFonts w:ascii="Times New Roman" w:hAnsi="Times New Roman" w:cs="Times New Roman"/>
          <w:sz w:val="24"/>
          <w:szCs w:val="24"/>
        </w:rPr>
        <w:t>järgi</w:t>
      </w:r>
      <w:r w:rsidR="00C9775E" w:rsidRPr="006430A4">
        <w:rPr>
          <w:rFonts w:ascii="Times New Roman" w:hAnsi="Times New Roman" w:cs="Times New Roman"/>
          <w:b/>
          <w:bCs/>
          <w:sz w:val="24"/>
          <w:szCs w:val="24"/>
        </w:rPr>
        <w:t xml:space="preserve"> </w:t>
      </w:r>
      <w:r w:rsidR="00651DDA" w:rsidRPr="006430A4">
        <w:rPr>
          <w:rFonts w:ascii="Times New Roman" w:hAnsi="Times New Roman" w:cs="Times New Roman"/>
          <w:sz w:val="24"/>
          <w:szCs w:val="24"/>
        </w:rPr>
        <w:t>akti koostanud turvateenistuja ees- ja perekonnanim</w:t>
      </w:r>
      <w:r w:rsidR="00C9775E" w:rsidRPr="006430A4">
        <w:rPr>
          <w:rFonts w:ascii="Times New Roman" w:hAnsi="Times New Roman" w:cs="Times New Roman"/>
          <w:sz w:val="24"/>
          <w:szCs w:val="24"/>
        </w:rPr>
        <w:t xml:space="preserve">e, </w:t>
      </w:r>
      <w:r w:rsidR="00C9775E" w:rsidRPr="006430A4">
        <w:rPr>
          <w:rFonts w:ascii="Times New Roman" w:hAnsi="Times New Roman" w:cs="Times New Roman"/>
          <w:b/>
          <w:bCs/>
          <w:sz w:val="24"/>
          <w:szCs w:val="24"/>
        </w:rPr>
        <w:t>punkt</w:t>
      </w:r>
      <w:r w:rsidR="00252CB5">
        <w:rPr>
          <w:rFonts w:ascii="Times New Roman" w:hAnsi="Times New Roman" w:cs="Times New Roman"/>
          <w:b/>
          <w:bCs/>
          <w:sz w:val="24"/>
          <w:szCs w:val="24"/>
        </w:rPr>
        <w:t>i</w:t>
      </w:r>
      <w:r w:rsidR="00C9775E" w:rsidRPr="006430A4">
        <w:rPr>
          <w:rFonts w:ascii="Times New Roman" w:hAnsi="Times New Roman" w:cs="Times New Roman"/>
          <w:b/>
          <w:bCs/>
          <w:sz w:val="24"/>
          <w:szCs w:val="24"/>
        </w:rPr>
        <w:t xml:space="preserve"> 3 </w:t>
      </w:r>
      <w:r w:rsidR="00C9775E" w:rsidRPr="006430A4">
        <w:rPr>
          <w:rFonts w:ascii="Times New Roman" w:hAnsi="Times New Roman" w:cs="Times New Roman"/>
          <w:sz w:val="24"/>
          <w:szCs w:val="24"/>
        </w:rPr>
        <w:t>kohaselt</w:t>
      </w:r>
      <w:r w:rsidR="00C9775E" w:rsidRPr="006430A4">
        <w:rPr>
          <w:rFonts w:ascii="Times New Roman" w:hAnsi="Times New Roman" w:cs="Times New Roman"/>
          <w:b/>
          <w:bCs/>
          <w:sz w:val="24"/>
          <w:szCs w:val="24"/>
        </w:rPr>
        <w:t xml:space="preserve"> </w:t>
      </w:r>
      <w:r w:rsidR="00651DDA" w:rsidRPr="006430A4">
        <w:rPr>
          <w:rFonts w:ascii="Times New Roman" w:hAnsi="Times New Roman" w:cs="Times New Roman"/>
          <w:sz w:val="24"/>
          <w:szCs w:val="24"/>
        </w:rPr>
        <w:t>sündmuse kirjeldus</w:t>
      </w:r>
      <w:r w:rsidR="00C9775E" w:rsidRPr="006430A4">
        <w:rPr>
          <w:rFonts w:ascii="Times New Roman" w:hAnsi="Times New Roman" w:cs="Times New Roman"/>
          <w:sz w:val="24"/>
          <w:szCs w:val="24"/>
        </w:rPr>
        <w:t>t</w:t>
      </w:r>
      <w:r w:rsidR="00651DDA" w:rsidRPr="006430A4">
        <w:rPr>
          <w:rFonts w:ascii="Times New Roman" w:hAnsi="Times New Roman" w:cs="Times New Roman"/>
          <w:sz w:val="24"/>
          <w:szCs w:val="24"/>
        </w:rPr>
        <w:t xml:space="preserve"> koos salvestise töötlemisel tuvastatud süüteo tunnuste</w:t>
      </w:r>
      <w:r w:rsidR="00C9775E" w:rsidRPr="006430A4">
        <w:rPr>
          <w:rFonts w:ascii="Times New Roman" w:hAnsi="Times New Roman" w:cs="Times New Roman"/>
          <w:sz w:val="24"/>
          <w:szCs w:val="24"/>
        </w:rPr>
        <w:t xml:space="preserve"> kirjeldusega, </w:t>
      </w:r>
      <w:r w:rsidR="00C9775E" w:rsidRPr="006430A4">
        <w:rPr>
          <w:rFonts w:ascii="Times New Roman" w:hAnsi="Times New Roman" w:cs="Times New Roman"/>
          <w:b/>
          <w:bCs/>
          <w:sz w:val="24"/>
          <w:szCs w:val="24"/>
        </w:rPr>
        <w:t>punkt</w:t>
      </w:r>
      <w:r w:rsidR="00252CB5">
        <w:rPr>
          <w:rFonts w:ascii="Times New Roman" w:hAnsi="Times New Roman" w:cs="Times New Roman"/>
          <w:b/>
          <w:bCs/>
          <w:sz w:val="24"/>
          <w:szCs w:val="24"/>
        </w:rPr>
        <w:t>i</w:t>
      </w:r>
      <w:r w:rsidR="00C9775E" w:rsidRPr="006430A4">
        <w:rPr>
          <w:rFonts w:ascii="Times New Roman" w:hAnsi="Times New Roman" w:cs="Times New Roman"/>
          <w:b/>
          <w:bCs/>
          <w:sz w:val="24"/>
          <w:szCs w:val="24"/>
        </w:rPr>
        <w:t xml:space="preserve"> 4 </w:t>
      </w:r>
      <w:r w:rsidR="00252CB5">
        <w:rPr>
          <w:rFonts w:ascii="Times New Roman" w:hAnsi="Times New Roman" w:cs="Times New Roman"/>
          <w:sz w:val="24"/>
          <w:szCs w:val="24"/>
        </w:rPr>
        <w:t>kohaselt</w:t>
      </w:r>
      <w:r w:rsidR="00C9775E" w:rsidRPr="006430A4" w:rsidDel="00252CB5">
        <w:rPr>
          <w:rFonts w:ascii="Times New Roman" w:hAnsi="Times New Roman" w:cs="Times New Roman"/>
          <w:sz w:val="24"/>
          <w:szCs w:val="24"/>
        </w:rPr>
        <w:t xml:space="preserve"> </w:t>
      </w:r>
      <w:r w:rsidR="00252CB5" w:rsidRPr="00252CB5">
        <w:rPr>
          <w:rFonts w:ascii="Times New Roman" w:eastAsia="Calibri" w:hAnsi="Times New Roman" w:cs="Times New Roman"/>
          <w:sz w:val="24"/>
          <w:szCs w:val="24"/>
          <w:lang w:eastAsia="et-EE"/>
        </w:rPr>
        <w:t xml:space="preserve">süüteotunnustega teo toimepannud </w:t>
      </w:r>
      <w:r w:rsidR="00651DDA" w:rsidRPr="006430A4">
        <w:rPr>
          <w:rFonts w:ascii="Times New Roman" w:hAnsi="Times New Roman" w:cs="Times New Roman"/>
          <w:sz w:val="24"/>
          <w:szCs w:val="24"/>
        </w:rPr>
        <w:t xml:space="preserve"> isiku kirjeldus</w:t>
      </w:r>
      <w:r w:rsidR="00C9775E" w:rsidRPr="006430A4">
        <w:rPr>
          <w:rFonts w:ascii="Times New Roman" w:hAnsi="Times New Roman" w:cs="Times New Roman"/>
          <w:sz w:val="24"/>
          <w:szCs w:val="24"/>
        </w:rPr>
        <w:t xml:space="preserve">t ja </w:t>
      </w:r>
      <w:r w:rsidR="00C9775E" w:rsidRPr="006430A4">
        <w:rPr>
          <w:rFonts w:ascii="Times New Roman" w:hAnsi="Times New Roman" w:cs="Times New Roman"/>
          <w:b/>
          <w:bCs/>
          <w:sz w:val="24"/>
          <w:szCs w:val="24"/>
        </w:rPr>
        <w:t>punkt</w:t>
      </w:r>
      <w:r w:rsidR="00252CB5">
        <w:rPr>
          <w:rFonts w:ascii="Times New Roman" w:hAnsi="Times New Roman" w:cs="Times New Roman"/>
          <w:b/>
          <w:bCs/>
          <w:sz w:val="24"/>
          <w:szCs w:val="24"/>
        </w:rPr>
        <w:t>i</w:t>
      </w:r>
      <w:r w:rsidR="00C9775E" w:rsidRPr="006430A4">
        <w:rPr>
          <w:rFonts w:ascii="Times New Roman" w:hAnsi="Times New Roman" w:cs="Times New Roman"/>
          <w:b/>
          <w:bCs/>
          <w:sz w:val="24"/>
          <w:szCs w:val="24"/>
        </w:rPr>
        <w:t xml:space="preserve"> 5 </w:t>
      </w:r>
      <w:r w:rsidR="00252CB5" w:rsidRPr="00C1638F">
        <w:rPr>
          <w:rFonts w:ascii="Times New Roman" w:hAnsi="Times New Roman" w:cs="Times New Roman"/>
          <w:sz w:val="24"/>
          <w:szCs w:val="24"/>
        </w:rPr>
        <w:t xml:space="preserve">kohaselt </w:t>
      </w:r>
      <w:r w:rsidR="00252CB5">
        <w:rPr>
          <w:rFonts w:ascii="Times New Roman" w:hAnsi="Times New Roman" w:cs="Times New Roman"/>
          <w:sz w:val="24"/>
          <w:szCs w:val="24"/>
        </w:rPr>
        <w:t>viidet</w:t>
      </w:r>
      <w:r w:rsidR="00252CB5" w:rsidRPr="006430A4">
        <w:rPr>
          <w:rFonts w:ascii="Times New Roman" w:hAnsi="Times New Roman" w:cs="Times New Roman"/>
          <w:sz w:val="24"/>
          <w:szCs w:val="24"/>
        </w:rPr>
        <w:t xml:space="preserve"> </w:t>
      </w:r>
      <w:r w:rsidR="00651DDA" w:rsidRPr="006430A4">
        <w:rPr>
          <w:rFonts w:ascii="Times New Roman" w:hAnsi="Times New Roman" w:cs="Times New Roman"/>
          <w:sz w:val="24"/>
          <w:szCs w:val="24"/>
        </w:rPr>
        <w:t>aktile lisatud süüteo asjaolude tuvastamisel töödeldud tehnilise vahendi salvestisele.</w:t>
      </w:r>
    </w:p>
    <w:p w14:paraId="0D7A0C58" w14:textId="77777777" w:rsidR="001B41FA" w:rsidRPr="006430A4" w:rsidRDefault="001B41FA" w:rsidP="006430A4">
      <w:pPr>
        <w:spacing w:after="0" w:line="240" w:lineRule="auto"/>
        <w:jc w:val="both"/>
        <w:rPr>
          <w:rFonts w:ascii="Times New Roman" w:hAnsi="Times New Roman" w:cs="Times New Roman"/>
          <w:sz w:val="24"/>
          <w:szCs w:val="24"/>
        </w:rPr>
      </w:pPr>
    </w:p>
    <w:p w14:paraId="00F6CECD" w14:textId="68C89CAF" w:rsidR="003451FA" w:rsidRPr="006430A4" w:rsidRDefault="003451FA" w:rsidP="006430A4">
      <w:pPr>
        <w:spacing w:after="0" w:line="240" w:lineRule="auto"/>
        <w:jc w:val="both"/>
        <w:rPr>
          <w:rFonts w:ascii="Times New Roman" w:hAnsi="Times New Roman" w:cs="Times New Roman"/>
          <w:b/>
          <w:sz w:val="24"/>
          <w:szCs w:val="24"/>
        </w:rPr>
      </w:pPr>
      <w:r w:rsidRPr="006430A4">
        <w:rPr>
          <w:rFonts w:ascii="Times New Roman" w:hAnsi="Times New Roman" w:cs="Times New Roman"/>
          <w:b/>
          <w:sz w:val="24"/>
          <w:szCs w:val="24"/>
        </w:rPr>
        <w:t xml:space="preserve">Eelnõu § </w:t>
      </w:r>
      <w:r w:rsidR="00B251CC" w:rsidRPr="006430A4">
        <w:rPr>
          <w:rFonts w:ascii="Times New Roman" w:hAnsi="Times New Roman" w:cs="Times New Roman"/>
          <w:b/>
          <w:sz w:val="24"/>
          <w:szCs w:val="24"/>
        </w:rPr>
        <w:t>2</w:t>
      </w:r>
      <w:r w:rsidR="00B251CC">
        <w:rPr>
          <w:rFonts w:ascii="Times New Roman" w:hAnsi="Times New Roman" w:cs="Times New Roman"/>
          <w:b/>
          <w:sz w:val="24"/>
          <w:szCs w:val="24"/>
        </w:rPr>
        <w:t>3</w:t>
      </w:r>
      <w:r w:rsidR="00B251CC" w:rsidRPr="006430A4">
        <w:rPr>
          <w:rFonts w:ascii="Times New Roman" w:hAnsi="Times New Roman" w:cs="Times New Roman"/>
          <w:b/>
          <w:sz w:val="24"/>
          <w:szCs w:val="24"/>
        </w:rPr>
        <w:t xml:space="preserve"> </w:t>
      </w:r>
      <w:r w:rsidRPr="006430A4">
        <w:rPr>
          <w:rFonts w:ascii="Times New Roman" w:hAnsi="Times New Roman" w:cs="Times New Roman"/>
          <w:b/>
          <w:sz w:val="24"/>
          <w:szCs w:val="24"/>
        </w:rPr>
        <w:t>loetleb turvaobjekti sündmuse kohta koostatava ettekande miinimum andmekooseisu.</w:t>
      </w:r>
      <w:r w:rsidR="00B01E88" w:rsidRPr="006430A4">
        <w:rPr>
          <w:rFonts w:ascii="Times New Roman" w:hAnsi="Times New Roman" w:cs="Times New Roman"/>
          <w:b/>
          <w:sz w:val="24"/>
          <w:szCs w:val="24"/>
        </w:rPr>
        <w:t xml:space="preserve"> </w:t>
      </w:r>
    </w:p>
    <w:p w14:paraId="4EAFA90B" w14:textId="77777777" w:rsidR="00E7588D" w:rsidRPr="006430A4" w:rsidRDefault="00E7588D" w:rsidP="006430A4">
      <w:pPr>
        <w:spacing w:after="0" w:line="240" w:lineRule="auto"/>
        <w:jc w:val="both"/>
        <w:rPr>
          <w:rFonts w:ascii="Times New Roman" w:hAnsi="Times New Roman" w:cs="Times New Roman"/>
          <w:b/>
          <w:sz w:val="24"/>
          <w:szCs w:val="24"/>
        </w:rPr>
      </w:pPr>
    </w:p>
    <w:p w14:paraId="70D5D6FE" w14:textId="146354EE" w:rsidR="00B01E88" w:rsidRPr="006430A4" w:rsidRDefault="00B01E88"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Turvaobjektil toimunud sündmus ei pruugi olla alati süütegu, selleks võib olla mis tahes sündmus, mis mõjutab turvaobjekti nt tulekahju, reostus. Samas võib see olla süüteo</w:t>
      </w:r>
      <w:r w:rsidR="00760257" w:rsidRPr="006430A4">
        <w:rPr>
          <w:rFonts w:ascii="Times New Roman" w:hAnsi="Times New Roman" w:cs="Times New Roman"/>
          <w:sz w:val="24"/>
          <w:szCs w:val="24"/>
        </w:rPr>
        <w:t xml:space="preserve"> </w:t>
      </w:r>
      <w:r w:rsidRPr="006430A4">
        <w:rPr>
          <w:rFonts w:ascii="Times New Roman" w:hAnsi="Times New Roman" w:cs="Times New Roman"/>
          <w:sz w:val="24"/>
          <w:szCs w:val="24"/>
        </w:rPr>
        <w:t xml:space="preserve">tunnustega tegu nagu lõhutud aken või pommiähvardus. Turvateenistuja koostab sündmuse fikseerimiseks ettekande, kus kirjeldab </w:t>
      </w:r>
      <w:r w:rsidR="002F001F" w:rsidRPr="006430A4">
        <w:rPr>
          <w:rFonts w:ascii="Times New Roman" w:hAnsi="Times New Roman" w:cs="Times New Roman"/>
          <w:b/>
          <w:bCs/>
          <w:sz w:val="24"/>
          <w:szCs w:val="24"/>
        </w:rPr>
        <w:t>punkt 3</w:t>
      </w:r>
      <w:r w:rsidR="002F001F" w:rsidRPr="006430A4">
        <w:rPr>
          <w:rFonts w:ascii="Times New Roman" w:hAnsi="Times New Roman" w:cs="Times New Roman"/>
          <w:sz w:val="24"/>
          <w:szCs w:val="24"/>
        </w:rPr>
        <w:t xml:space="preserve"> kohaselt </w:t>
      </w:r>
      <w:r w:rsidRPr="006430A4">
        <w:rPr>
          <w:rFonts w:ascii="Times New Roman" w:hAnsi="Times New Roman" w:cs="Times New Roman"/>
          <w:sz w:val="24"/>
          <w:szCs w:val="24"/>
        </w:rPr>
        <w:t>mis, millal, kus juhtus</w:t>
      </w:r>
      <w:r w:rsidR="002F001F" w:rsidRPr="006430A4">
        <w:rPr>
          <w:rFonts w:ascii="Times New Roman" w:hAnsi="Times New Roman" w:cs="Times New Roman"/>
          <w:sz w:val="24"/>
          <w:szCs w:val="24"/>
        </w:rPr>
        <w:t xml:space="preserve">, </w:t>
      </w:r>
      <w:r w:rsidR="002F001F" w:rsidRPr="006430A4">
        <w:rPr>
          <w:rFonts w:ascii="Times New Roman" w:hAnsi="Times New Roman" w:cs="Times New Roman"/>
          <w:b/>
          <w:bCs/>
          <w:sz w:val="24"/>
          <w:szCs w:val="24"/>
        </w:rPr>
        <w:t>punkt</w:t>
      </w:r>
      <w:r w:rsidR="002F001F" w:rsidRPr="006430A4">
        <w:rPr>
          <w:rFonts w:ascii="Times New Roman" w:hAnsi="Times New Roman" w:cs="Times New Roman"/>
          <w:sz w:val="24"/>
          <w:szCs w:val="24"/>
        </w:rPr>
        <w:t xml:space="preserve"> </w:t>
      </w:r>
      <w:r w:rsidR="002F001F" w:rsidRPr="006430A4">
        <w:rPr>
          <w:rFonts w:ascii="Times New Roman" w:hAnsi="Times New Roman" w:cs="Times New Roman"/>
          <w:b/>
          <w:bCs/>
          <w:sz w:val="24"/>
          <w:szCs w:val="24"/>
        </w:rPr>
        <w:t xml:space="preserve">5 </w:t>
      </w:r>
      <w:r w:rsidR="002F001F" w:rsidRPr="006430A4">
        <w:rPr>
          <w:rFonts w:ascii="Times New Roman" w:hAnsi="Times New Roman" w:cs="Times New Roman"/>
          <w:sz w:val="24"/>
          <w:szCs w:val="24"/>
        </w:rPr>
        <w:t>järgi</w:t>
      </w:r>
      <w:r w:rsidRPr="006430A4">
        <w:rPr>
          <w:rFonts w:ascii="Times New Roman" w:hAnsi="Times New Roman" w:cs="Times New Roman"/>
          <w:sz w:val="24"/>
          <w:szCs w:val="24"/>
        </w:rPr>
        <w:t xml:space="preserve"> kuidas seda lahendati</w:t>
      </w:r>
      <w:r w:rsidR="002F001F" w:rsidRPr="006430A4">
        <w:rPr>
          <w:rFonts w:ascii="Times New Roman" w:hAnsi="Times New Roman" w:cs="Times New Roman"/>
          <w:sz w:val="24"/>
          <w:szCs w:val="24"/>
        </w:rPr>
        <w:t xml:space="preserve"> ja </w:t>
      </w:r>
      <w:r w:rsidR="002F001F" w:rsidRPr="006430A4">
        <w:rPr>
          <w:rFonts w:ascii="Times New Roman" w:hAnsi="Times New Roman" w:cs="Times New Roman"/>
          <w:b/>
          <w:bCs/>
          <w:sz w:val="24"/>
          <w:szCs w:val="24"/>
        </w:rPr>
        <w:t>punkt 4</w:t>
      </w:r>
      <w:r w:rsidR="002F001F" w:rsidRPr="006430A4">
        <w:rPr>
          <w:rFonts w:ascii="Times New Roman" w:hAnsi="Times New Roman" w:cs="Times New Roman"/>
          <w:sz w:val="24"/>
          <w:szCs w:val="24"/>
        </w:rPr>
        <w:t xml:space="preserve"> millist mõju sündmus turvaobjektile ja seal asuvale varale avaldas</w:t>
      </w:r>
      <w:r w:rsidRPr="006430A4">
        <w:rPr>
          <w:rFonts w:ascii="Times New Roman" w:hAnsi="Times New Roman" w:cs="Times New Roman"/>
          <w:sz w:val="24"/>
          <w:szCs w:val="24"/>
        </w:rPr>
        <w:t xml:space="preserve">. Lisaks peab olema ettekandel </w:t>
      </w:r>
      <w:r w:rsidR="002F001F" w:rsidRPr="006430A4">
        <w:rPr>
          <w:rFonts w:ascii="Times New Roman" w:hAnsi="Times New Roman" w:cs="Times New Roman"/>
          <w:b/>
          <w:bCs/>
          <w:sz w:val="24"/>
          <w:szCs w:val="24"/>
        </w:rPr>
        <w:t>punkt 2</w:t>
      </w:r>
      <w:r w:rsidR="002F001F" w:rsidRPr="006430A4">
        <w:rPr>
          <w:rFonts w:ascii="Times New Roman" w:hAnsi="Times New Roman" w:cs="Times New Roman"/>
          <w:sz w:val="24"/>
          <w:szCs w:val="24"/>
        </w:rPr>
        <w:t xml:space="preserve"> kohaselt </w:t>
      </w:r>
      <w:r w:rsidRPr="006430A4">
        <w:rPr>
          <w:rFonts w:ascii="Times New Roman" w:hAnsi="Times New Roman" w:cs="Times New Roman"/>
          <w:sz w:val="24"/>
          <w:szCs w:val="24"/>
        </w:rPr>
        <w:t xml:space="preserve">selle koostaja andmed ning </w:t>
      </w:r>
      <w:r w:rsidR="002F001F" w:rsidRPr="006430A4">
        <w:rPr>
          <w:rFonts w:ascii="Times New Roman" w:hAnsi="Times New Roman" w:cs="Times New Roman"/>
          <w:b/>
          <w:bCs/>
          <w:sz w:val="24"/>
          <w:szCs w:val="24"/>
        </w:rPr>
        <w:t>punkt 1</w:t>
      </w:r>
      <w:r w:rsidR="002F001F" w:rsidRPr="006430A4">
        <w:rPr>
          <w:rFonts w:ascii="Times New Roman" w:hAnsi="Times New Roman" w:cs="Times New Roman"/>
          <w:sz w:val="24"/>
          <w:szCs w:val="24"/>
        </w:rPr>
        <w:t xml:space="preserve"> järgi </w:t>
      </w:r>
      <w:r w:rsidRPr="006430A4">
        <w:rPr>
          <w:rFonts w:ascii="Times New Roman" w:hAnsi="Times New Roman" w:cs="Times New Roman"/>
          <w:sz w:val="24"/>
          <w:szCs w:val="24"/>
        </w:rPr>
        <w:t>koostamise aeg ja koht.</w:t>
      </w:r>
    </w:p>
    <w:p w14:paraId="0DB72A98" w14:textId="77777777" w:rsidR="00E7588D" w:rsidRPr="006430A4" w:rsidRDefault="00E7588D" w:rsidP="006430A4">
      <w:pPr>
        <w:spacing w:after="0" w:line="240" w:lineRule="auto"/>
        <w:jc w:val="both"/>
        <w:rPr>
          <w:rFonts w:ascii="Times New Roman" w:hAnsi="Times New Roman" w:cs="Times New Roman"/>
          <w:sz w:val="24"/>
          <w:szCs w:val="24"/>
        </w:rPr>
      </w:pPr>
    </w:p>
    <w:p w14:paraId="616AF01D" w14:textId="18E8A38D" w:rsidR="00810828" w:rsidRPr="00132A09" w:rsidRDefault="003451FA" w:rsidP="006430A4">
      <w:pPr>
        <w:spacing w:after="0" w:line="240" w:lineRule="auto"/>
        <w:jc w:val="both"/>
        <w:rPr>
          <w:rFonts w:ascii="Times New Roman" w:hAnsi="Times New Roman" w:cs="Times New Roman"/>
          <w:b/>
          <w:sz w:val="24"/>
          <w:szCs w:val="24"/>
        </w:rPr>
      </w:pPr>
      <w:r w:rsidRPr="00132A09">
        <w:rPr>
          <w:rFonts w:ascii="Times New Roman" w:hAnsi="Times New Roman" w:cs="Times New Roman"/>
          <w:b/>
          <w:sz w:val="24"/>
          <w:szCs w:val="24"/>
        </w:rPr>
        <w:t xml:space="preserve">Eelnõu § </w:t>
      </w:r>
      <w:r w:rsidR="00B251CC" w:rsidRPr="00132A09">
        <w:rPr>
          <w:rFonts w:ascii="Times New Roman" w:hAnsi="Times New Roman" w:cs="Times New Roman"/>
          <w:b/>
          <w:sz w:val="24"/>
          <w:szCs w:val="24"/>
        </w:rPr>
        <w:t>24</w:t>
      </w:r>
      <w:r w:rsidR="00175D91" w:rsidRPr="00132A09">
        <w:rPr>
          <w:rFonts w:ascii="Times New Roman" w:hAnsi="Times New Roman" w:cs="Times New Roman"/>
          <w:b/>
          <w:sz w:val="24"/>
          <w:szCs w:val="24"/>
        </w:rPr>
        <w:t xml:space="preserve"> </w:t>
      </w:r>
      <w:r w:rsidRPr="00132A09">
        <w:rPr>
          <w:rFonts w:ascii="Times New Roman" w:hAnsi="Times New Roman" w:cs="Times New Roman"/>
          <w:b/>
          <w:sz w:val="24"/>
          <w:szCs w:val="24"/>
        </w:rPr>
        <w:t>nimetab häireteate ülevaate andmekooseisu.</w:t>
      </w:r>
    </w:p>
    <w:p w14:paraId="0EFECC98" w14:textId="77777777" w:rsidR="00E7588D" w:rsidRPr="00132A09" w:rsidRDefault="00E7588D" w:rsidP="006430A4">
      <w:pPr>
        <w:spacing w:after="0" w:line="240" w:lineRule="auto"/>
        <w:jc w:val="both"/>
        <w:rPr>
          <w:rFonts w:ascii="Times New Roman" w:hAnsi="Times New Roman" w:cs="Times New Roman"/>
          <w:b/>
          <w:sz w:val="24"/>
          <w:szCs w:val="24"/>
        </w:rPr>
      </w:pPr>
    </w:p>
    <w:p w14:paraId="2DB9007E" w14:textId="48DE7EC0" w:rsidR="00B01E88" w:rsidRPr="00132A09" w:rsidRDefault="00760257" w:rsidP="006430A4">
      <w:pPr>
        <w:spacing w:after="0" w:line="240" w:lineRule="auto"/>
        <w:jc w:val="both"/>
        <w:rPr>
          <w:rFonts w:ascii="Times New Roman" w:hAnsi="Times New Roman" w:cs="Times New Roman"/>
          <w:sz w:val="24"/>
          <w:szCs w:val="24"/>
        </w:rPr>
      </w:pPr>
      <w:r w:rsidRPr="00132A09">
        <w:rPr>
          <w:rFonts w:ascii="Times New Roman" w:hAnsi="Times New Roman" w:cs="Times New Roman"/>
          <w:sz w:val="24"/>
          <w:szCs w:val="24"/>
        </w:rPr>
        <w:t xml:space="preserve">Häireteate ülevaatest peab olema </w:t>
      </w:r>
      <w:r w:rsidR="000D1E2C" w:rsidRPr="00132A09">
        <w:rPr>
          <w:rFonts w:ascii="Times New Roman" w:hAnsi="Times New Roman" w:cs="Times New Roman"/>
          <w:b/>
          <w:bCs/>
          <w:sz w:val="24"/>
          <w:szCs w:val="24"/>
        </w:rPr>
        <w:t>punkt</w:t>
      </w:r>
      <w:r w:rsidR="0061364D" w:rsidRPr="00132A09">
        <w:rPr>
          <w:rFonts w:ascii="Times New Roman" w:hAnsi="Times New Roman" w:cs="Times New Roman"/>
          <w:b/>
          <w:bCs/>
          <w:sz w:val="24"/>
          <w:szCs w:val="24"/>
        </w:rPr>
        <w:t>i</w:t>
      </w:r>
      <w:r w:rsidR="000D1E2C" w:rsidRPr="00132A09">
        <w:rPr>
          <w:rFonts w:ascii="Times New Roman" w:hAnsi="Times New Roman" w:cs="Times New Roman"/>
          <w:b/>
          <w:bCs/>
          <w:sz w:val="24"/>
          <w:szCs w:val="24"/>
        </w:rPr>
        <w:t xml:space="preserve"> 1</w:t>
      </w:r>
      <w:r w:rsidR="000D1E2C" w:rsidRPr="00132A09">
        <w:rPr>
          <w:rFonts w:ascii="Times New Roman" w:hAnsi="Times New Roman" w:cs="Times New Roman"/>
          <w:sz w:val="24"/>
          <w:szCs w:val="24"/>
        </w:rPr>
        <w:t xml:space="preserve"> kohaselt </w:t>
      </w:r>
      <w:r w:rsidRPr="00132A09">
        <w:rPr>
          <w:rFonts w:ascii="Times New Roman" w:hAnsi="Times New Roman" w:cs="Times New Roman"/>
          <w:sz w:val="24"/>
          <w:szCs w:val="24"/>
        </w:rPr>
        <w:t xml:space="preserve">võimalik aru saada, millal ja mis viisil teade edastati, näiteks kas turvateenistuja teatas ise või tegi seda tehnilisevalve seade. </w:t>
      </w:r>
      <w:r w:rsidR="000D1E2C" w:rsidRPr="00132A09">
        <w:rPr>
          <w:rFonts w:ascii="Times New Roman" w:hAnsi="Times New Roman" w:cs="Times New Roman"/>
          <w:b/>
          <w:bCs/>
          <w:sz w:val="24"/>
          <w:szCs w:val="24"/>
        </w:rPr>
        <w:t>Punkt</w:t>
      </w:r>
      <w:r w:rsidR="00FD36B4" w:rsidRPr="00132A09">
        <w:rPr>
          <w:rFonts w:ascii="Times New Roman" w:hAnsi="Times New Roman" w:cs="Times New Roman"/>
          <w:b/>
          <w:bCs/>
          <w:sz w:val="24"/>
          <w:szCs w:val="24"/>
        </w:rPr>
        <w:t>i</w:t>
      </w:r>
      <w:r w:rsidR="000D1E2C" w:rsidRPr="00132A09">
        <w:rPr>
          <w:rFonts w:ascii="Times New Roman" w:hAnsi="Times New Roman" w:cs="Times New Roman"/>
          <w:b/>
          <w:bCs/>
          <w:sz w:val="24"/>
          <w:szCs w:val="24"/>
        </w:rPr>
        <w:t xml:space="preserve"> 2</w:t>
      </w:r>
      <w:r w:rsidR="000D1E2C" w:rsidRPr="00132A09">
        <w:rPr>
          <w:rFonts w:ascii="Times New Roman" w:hAnsi="Times New Roman" w:cs="Times New Roman"/>
          <w:sz w:val="24"/>
          <w:szCs w:val="24"/>
        </w:rPr>
        <w:t xml:space="preserve"> järgi </w:t>
      </w:r>
      <w:r w:rsidR="00265DF8" w:rsidRPr="00132A09">
        <w:rPr>
          <w:rFonts w:ascii="Times New Roman" w:hAnsi="Times New Roman" w:cs="Times New Roman"/>
          <w:sz w:val="24"/>
          <w:szCs w:val="24"/>
        </w:rPr>
        <w:t xml:space="preserve">sisaldab häireteate ülevaade teavet selle kohta, </w:t>
      </w:r>
      <w:r w:rsidR="000D1E2C" w:rsidRPr="00132A09">
        <w:rPr>
          <w:rFonts w:ascii="Times New Roman" w:hAnsi="Times New Roman" w:cs="Times New Roman"/>
          <w:sz w:val="24"/>
          <w:szCs w:val="24"/>
        </w:rPr>
        <w:t>m</w:t>
      </w:r>
      <w:r w:rsidRPr="00132A09">
        <w:rPr>
          <w:rFonts w:ascii="Times New Roman" w:hAnsi="Times New Roman" w:cs="Times New Roman"/>
          <w:sz w:val="24"/>
          <w:szCs w:val="24"/>
        </w:rPr>
        <w:t xml:space="preserve">illisel konkreetsel turvaobjektil (mis aadressil) ning kus kohast teade edastati, ehk millisest ruumist, kus see asub (korrus, tiib jne). </w:t>
      </w:r>
      <w:r w:rsidR="000D1E2C" w:rsidRPr="00132A09">
        <w:rPr>
          <w:rFonts w:ascii="Times New Roman" w:hAnsi="Times New Roman" w:cs="Times New Roman"/>
          <w:b/>
          <w:bCs/>
          <w:sz w:val="24"/>
          <w:szCs w:val="24"/>
        </w:rPr>
        <w:t>Punkt</w:t>
      </w:r>
      <w:r w:rsidR="00265DF8" w:rsidRPr="00132A09">
        <w:rPr>
          <w:rFonts w:ascii="Times New Roman" w:hAnsi="Times New Roman" w:cs="Times New Roman"/>
          <w:b/>
          <w:bCs/>
          <w:sz w:val="24"/>
          <w:szCs w:val="24"/>
        </w:rPr>
        <w:t>i</w:t>
      </w:r>
      <w:r w:rsidR="000D1E2C" w:rsidRPr="00132A09">
        <w:rPr>
          <w:rFonts w:ascii="Times New Roman" w:hAnsi="Times New Roman" w:cs="Times New Roman"/>
          <w:b/>
          <w:bCs/>
          <w:sz w:val="24"/>
          <w:szCs w:val="24"/>
        </w:rPr>
        <w:t xml:space="preserve"> 3</w:t>
      </w:r>
      <w:r w:rsidR="000D1E2C" w:rsidRPr="00132A09">
        <w:rPr>
          <w:rFonts w:ascii="Times New Roman" w:hAnsi="Times New Roman" w:cs="Times New Roman"/>
          <w:sz w:val="24"/>
          <w:szCs w:val="24"/>
        </w:rPr>
        <w:t xml:space="preserve"> kohaselt </w:t>
      </w:r>
      <w:r w:rsidR="00265DF8" w:rsidRPr="00132A09">
        <w:rPr>
          <w:rFonts w:ascii="Times New Roman" w:hAnsi="Times New Roman" w:cs="Times New Roman"/>
          <w:sz w:val="24"/>
          <w:szCs w:val="24"/>
        </w:rPr>
        <w:t xml:space="preserve">sisaldab häireteate ülevaade teavet selle kohta, </w:t>
      </w:r>
      <w:r w:rsidR="000D1E2C" w:rsidRPr="00132A09">
        <w:rPr>
          <w:rFonts w:ascii="Times New Roman" w:hAnsi="Times New Roman" w:cs="Times New Roman"/>
          <w:sz w:val="24"/>
          <w:szCs w:val="24"/>
        </w:rPr>
        <w:t>m</w:t>
      </w:r>
      <w:r w:rsidRPr="00132A09">
        <w:rPr>
          <w:rFonts w:ascii="Times New Roman" w:hAnsi="Times New Roman" w:cs="Times New Roman"/>
          <w:sz w:val="24"/>
          <w:szCs w:val="24"/>
        </w:rPr>
        <w:t>is liiki sündmusega on tegu, n</w:t>
      </w:r>
      <w:r w:rsidR="00265DF8" w:rsidRPr="00132A09">
        <w:rPr>
          <w:rFonts w:ascii="Times New Roman" w:hAnsi="Times New Roman" w:cs="Times New Roman"/>
          <w:sz w:val="24"/>
          <w:szCs w:val="24"/>
        </w:rPr>
        <w:t>äiteks</w:t>
      </w:r>
      <w:r w:rsidRPr="00132A09">
        <w:rPr>
          <w:rFonts w:ascii="Times New Roman" w:hAnsi="Times New Roman" w:cs="Times New Roman"/>
          <w:sz w:val="24"/>
          <w:szCs w:val="24"/>
        </w:rPr>
        <w:t xml:space="preserve"> kas tulekahju, akna purustamine, värava lõhkumine vms. </w:t>
      </w:r>
      <w:r w:rsidR="000D1E2C" w:rsidRPr="00132A09">
        <w:rPr>
          <w:rFonts w:ascii="Times New Roman" w:hAnsi="Times New Roman" w:cs="Times New Roman"/>
          <w:b/>
          <w:bCs/>
          <w:sz w:val="24"/>
          <w:szCs w:val="24"/>
        </w:rPr>
        <w:t>Punkt 4</w:t>
      </w:r>
      <w:r w:rsidR="000D1E2C" w:rsidRPr="00132A09">
        <w:rPr>
          <w:rFonts w:ascii="Times New Roman" w:hAnsi="Times New Roman" w:cs="Times New Roman"/>
          <w:sz w:val="24"/>
          <w:szCs w:val="24"/>
        </w:rPr>
        <w:t xml:space="preserve"> näeb ette, et </w:t>
      </w:r>
      <w:r w:rsidR="00265DF8" w:rsidRPr="00132A09">
        <w:rPr>
          <w:rFonts w:ascii="Times New Roman" w:hAnsi="Times New Roman" w:cs="Times New Roman"/>
          <w:sz w:val="24"/>
          <w:szCs w:val="24"/>
        </w:rPr>
        <w:t xml:space="preserve">häireteate ülevaates </w:t>
      </w:r>
      <w:r w:rsidR="000D1E2C" w:rsidRPr="00132A09">
        <w:rPr>
          <w:rFonts w:ascii="Times New Roman" w:hAnsi="Times New Roman" w:cs="Times New Roman"/>
          <w:sz w:val="24"/>
          <w:szCs w:val="24"/>
        </w:rPr>
        <w:t>peavad olema andmed selle kohta,</w:t>
      </w:r>
      <w:r w:rsidRPr="00132A09">
        <w:rPr>
          <w:rFonts w:ascii="Times New Roman" w:hAnsi="Times New Roman" w:cs="Times New Roman"/>
          <w:sz w:val="24"/>
          <w:szCs w:val="24"/>
        </w:rPr>
        <w:t xml:space="preserve"> millised tegevused teatega seoses tehti, n</w:t>
      </w:r>
      <w:r w:rsidR="00265DF8" w:rsidRPr="00132A09">
        <w:rPr>
          <w:rFonts w:ascii="Times New Roman" w:hAnsi="Times New Roman" w:cs="Times New Roman"/>
          <w:sz w:val="24"/>
          <w:szCs w:val="24"/>
        </w:rPr>
        <w:t>äiteks</w:t>
      </w:r>
      <w:r w:rsidRPr="00132A09">
        <w:rPr>
          <w:rFonts w:ascii="Times New Roman" w:hAnsi="Times New Roman" w:cs="Times New Roman"/>
          <w:sz w:val="24"/>
          <w:szCs w:val="24"/>
        </w:rPr>
        <w:t xml:space="preserve"> kas ja kes läks kontrollima. Häireteate ülevaadete üks eesmärk on koondada ülevaade turvaobjektil toimunud sündmustest.</w:t>
      </w:r>
    </w:p>
    <w:p w14:paraId="620B3399" w14:textId="77777777" w:rsidR="001B207C" w:rsidRPr="00132A09" w:rsidRDefault="001B207C" w:rsidP="006430A4">
      <w:pPr>
        <w:spacing w:after="0" w:line="240" w:lineRule="auto"/>
        <w:jc w:val="both"/>
        <w:rPr>
          <w:rFonts w:ascii="Times New Roman" w:hAnsi="Times New Roman" w:cs="Times New Roman"/>
          <w:sz w:val="24"/>
          <w:szCs w:val="24"/>
        </w:rPr>
      </w:pPr>
    </w:p>
    <w:p w14:paraId="29E7909E" w14:textId="274D6CDF" w:rsidR="00247323" w:rsidRPr="00132A09" w:rsidRDefault="00265DF8" w:rsidP="006430A4">
      <w:pPr>
        <w:spacing w:after="0" w:line="240" w:lineRule="auto"/>
        <w:jc w:val="both"/>
        <w:rPr>
          <w:rFonts w:ascii="Times New Roman" w:hAnsi="Times New Roman" w:cs="Times New Roman"/>
          <w:b/>
          <w:sz w:val="24"/>
          <w:szCs w:val="24"/>
        </w:rPr>
      </w:pPr>
      <w:r w:rsidRPr="00132A09">
        <w:rPr>
          <w:rFonts w:ascii="Times New Roman" w:hAnsi="Times New Roman" w:cs="Times New Roman"/>
          <w:b/>
          <w:bCs/>
          <w:sz w:val="24"/>
          <w:szCs w:val="24"/>
        </w:rPr>
        <w:t xml:space="preserve">Eelnõu </w:t>
      </w:r>
      <w:r w:rsidR="00247323" w:rsidRPr="00132A09">
        <w:rPr>
          <w:rFonts w:ascii="Times New Roman" w:hAnsi="Times New Roman" w:cs="Times New Roman"/>
          <w:b/>
          <w:bCs/>
          <w:sz w:val="24"/>
          <w:szCs w:val="24"/>
        </w:rPr>
        <w:t xml:space="preserve">§ </w:t>
      </w:r>
      <w:r w:rsidR="00B251CC" w:rsidRPr="00132A09">
        <w:rPr>
          <w:rFonts w:ascii="Times New Roman" w:hAnsi="Times New Roman" w:cs="Times New Roman"/>
          <w:b/>
          <w:bCs/>
          <w:sz w:val="24"/>
          <w:szCs w:val="24"/>
        </w:rPr>
        <w:t xml:space="preserve">25 </w:t>
      </w:r>
      <w:r w:rsidRPr="00132A09">
        <w:rPr>
          <w:rFonts w:ascii="Times New Roman" w:hAnsi="Times New Roman" w:cs="Times New Roman"/>
          <w:b/>
          <w:bCs/>
          <w:sz w:val="24"/>
          <w:szCs w:val="24"/>
        </w:rPr>
        <w:t>käsitleb t</w:t>
      </w:r>
      <w:r w:rsidR="00247323" w:rsidRPr="00132A09">
        <w:rPr>
          <w:rFonts w:ascii="Times New Roman" w:hAnsi="Times New Roman" w:cs="Times New Roman"/>
          <w:b/>
          <w:bCs/>
          <w:sz w:val="24"/>
          <w:szCs w:val="24"/>
        </w:rPr>
        <w:t>urvategevuse dokumentide säilitami</w:t>
      </w:r>
      <w:r w:rsidRPr="00132A09">
        <w:rPr>
          <w:rFonts w:ascii="Times New Roman" w:hAnsi="Times New Roman" w:cs="Times New Roman"/>
          <w:b/>
          <w:bCs/>
          <w:sz w:val="24"/>
          <w:szCs w:val="24"/>
        </w:rPr>
        <w:t>st.</w:t>
      </w:r>
      <w:r w:rsidR="00247323" w:rsidRPr="00132A09">
        <w:rPr>
          <w:rFonts w:ascii="Times New Roman" w:hAnsi="Times New Roman" w:cs="Times New Roman"/>
          <w:b/>
          <w:bCs/>
          <w:sz w:val="24"/>
          <w:szCs w:val="24"/>
        </w:rPr>
        <w:t xml:space="preserve"> </w:t>
      </w:r>
    </w:p>
    <w:p w14:paraId="007C3D05" w14:textId="77777777" w:rsidR="00247323" w:rsidRPr="00132A09" w:rsidRDefault="00247323" w:rsidP="006430A4">
      <w:pPr>
        <w:spacing w:after="0" w:line="240" w:lineRule="auto"/>
        <w:jc w:val="both"/>
        <w:rPr>
          <w:rFonts w:ascii="Times New Roman" w:hAnsi="Times New Roman" w:cs="Times New Roman"/>
          <w:sz w:val="24"/>
          <w:szCs w:val="24"/>
        </w:rPr>
      </w:pPr>
    </w:p>
    <w:p w14:paraId="5E8A6AD7" w14:textId="68D39A10" w:rsidR="00810828" w:rsidRPr="00132A09" w:rsidRDefault="0053449D" w:rsidP="006430A4">
      <w:pPr>
        <w:spacing w:after="0" w:line="240" w:lineRule="auto"/>
        <w:jc w:val="both"/>
        <w:rPr>
          <w:rFonts w:ascii="Times New Roman" w:hAnsi="Times New Roman" w:cs="Times New Roman"/>
          <w:sz w:val="24"/>
          <w:szCs w:val="24"/>
        </w:rPr>
      </w:pPr>
      <w:r w:rsidRPr="00132A09">
        <w:rPr>
          <w:rFonts w:ascii="Times New Roman" w:hAnsi="Times New Roman" w:cs="Times New Roman"/>
          <w:sz w:val="24"/>
          <w:szCs w:val="24"/>
        </w:rPr>
        <w:t>Turvategevuse</w:t>
      </w:r>
      <w:r w:rsidR="00810828" w:rsidRPr="00132A09">
        <w:rPr>
          <w:rFonts w:ascii="Times New Roman" w:hAnsi="Times New Roman" w:cs="Times New Roman"/>
          <w:sz w:val="24"/>
          <w:szCs w:val="24"/>
        </w:rPr>
        <w:t xml:space="preserve"> dokumentide</w:t>
      </w:r>
      <w:r w:rsidRPr="00132A09">
        <w:rPr>
          <w:rFonts w:ascii="Times New Roman" w:hAnsi="Times New Roman" w:cs="Times New Roman"/>
          <w:sz w:val="24"/>
          <w:szCs w:val="24"/>
        </w:rPr>
        <w:t>le on kehtestatud järgmised</w:t>
      </w:r>
      <w:r w:rsidR="00810828" w:rsidRPr="00132A09">
        <w:rPr>
          <w:rFonts w:ascii="Times New Roman" w:hAnsi="Times New Roman" w:cs="Times New Roman"/>
          <w:sz w:val="24"/>
          <w:szCs w:val="24"/>
        </w:rPr>
        <w:t xml:space="preserve"> säilitamise tähtajad.</w:t>
      </w:r>
    </w:p>
    <w:p w14:paraId="14E12723" w14:textId="77777777" w:rsidR="00E7588D" w:rsidRPr="00132A09" w:rsidRDefault="00E7588D" w:rsidP="006430A4">
      <w:pPr>
        <w:spacing w:after="0" w:line="240" w:lineRule="auto"/>
        <w:jc w:val="both"/>
        <w:rPr>
          <w:rFonts w:ascii="Times New Roman" w:hAnsi="Times New Roman" w:cs="Times New Roman"/>
          <w:sz w:val="24"/>
          <w:szCs w:val="24"/>
        </w:rPr>
      </w:pPr>
    </w:p>
    <w:p w14:paraId="129A9CAA" w14:textId="7AB42387" w:rsidR="006421F4" w:rsidRPr="00132A09" w:rsidRDefault="00810828" w:rsidP="00C92565">
      <w:pPr>
        <w:spacing w:after="0" w:line="240" w:lineRule="auto"/>
        <w:jc w:val="both"/>
        <w:rPr>
          <w:rFonts w:ascii="Times New Roman" w:hAnsi="Times New Roman" w:cs="Times New Roman"/>
          <w:sz w:val="24"/>
          <w:szCs w:val="24"/>
        </w:rPr>
      </w:pPr>
      <w:r w:rsidRPr="00132A09">
        <w:rPr>
          <w:rFonts w:ascii="Times New Roman" w:hAnsi="Times New Roman" w:cs="Times New Roman"/>
          <w:b/>
          <w:bCs/>
          <w:sz w:val="24"/>
          <w:szCs w:val="24"/>
        </w:rPr>
        <w:t xml:space="preserve">Punkt </w:t>
      </w:r>
      <w:r w:rsidR="00B251CC" w:rsidRPr="00132A09">
        <w:rPr>
          <w:rFonts w:ascii="Times New Roman" w:hAnsi="Times New Roman" w:cs="Times New Roman"/>
          <w:b/>
          <w:bCs/>
          <w:sz w:val="24"/>
          <w:szCs w:val="24"/>
        </w:rPr>
        <w:t>1</w:t>
      </w:r>
      <w:r w:rsidR="00C1638F" w:rsidRPr="00132A09">
        <w:rPr>
          <w:rFonts w:ascii="Times New Roman" w:hAnsi="Times New Roman" w:cs="Times New Roman"/>
          <w:b/>
          <w:bCs/>
          <w:sz w:val="24"/>
          <w:szCs w:val="24"/>
        </w:rPr>
        <w:t xml:space="preserve"> </w:t>
      </w:r>
      <w:r w:rsidRPr="00132A09">
        <w:rPr>
          <w:rFonts w:ascii="Times New Roman" w:hAnsi="Times New Roman" w:cs="Times New Roman"/>
          <w:sz w:val="24"/>
          <w:szCs w:val="24"/>
        </w:rPr>
        <w:t xml:space="preserve">näeb ette, </w:t>
      </w:r>
      <w:r w:rsidRPr="00132A09">
        <w:rPr>
          <w:rStyle w:val="normaltextrun"/>
          <w:rFonts w:ascii="Times New Roman" w:hAnsi="Times New Roman" w:cs="Times New Roman"/>
          <w:color w:val="000000"/>
          <w:sz w:val="24"/>
          <w:szCs w:val="24"/>
          <w:shd w:val="clear" w:color="auto" w:fill="FFFFFF"/>
        </w:rPr>
        <w:t>turvaobjekti tehnilise vahendi salvestise töötlemisel tuvastatud süüteo</w:t>
      </w:r>
      <w:r w:rsidR="00265DF8" w:rsidRPr="00132A09">
        <w:rPr>
          <w:rStyle w:val="normaltextrun"/>
          <w:rFonts w:ascii="Times New Roman" w:hAnsi="Times New Roman" w:cs="Times New Roman"/>
          <w:color w:val="000000"/>
          <w:sz w:val="24"/>
          <w:szCs w:val="24"/>
          <w:shd w:val="clear" w:color="auto" w:fill="FFFFFF"/>
        </w:rPr>
        <w:t xml:space="preserve"> </w:t>
      </w:r>
      <w:r w:rsidRPr="00132A09">
        <w:rPr>
          <w:rStyle w:val="normaltextrun"/>
          <w:rFonts w:ascii="Times New Roman" w:hAnsi="Times New Roman" w:cs="Times New Roman"/>
          <w:color w:val="000000"/>
          <w:sz w:val="24"/>
          <w:szCs w:val="24"/>
          <w:shd w:val="clear" w:color="auto" w:fill="FFFFFF"/>
        </w:rPr>
        <w:t>tunnustega teo</w:t>
      </w:r>
      <w:r w:rsidR="00265DF8" w:rsidRPr="00132A09">
        <w:rPr>
          <w:rStyle w:val="normaltextrun"/>
          <w:rFonts w:ascii="Times New Roman" w:hAnsi="Times New Roman" w:cs="Times New Roman"/>
          <w:color w:val="000000"/>
          <w:sz w:val="24"/>
          <w:szCs w:val="24"/>
          <w:shd w:val="clear" w:color="auto" w:fill="FFFFFF"/>
        </w:rPr>
        <w:t xml:space="preserve"> </w:t>
      </w:r>
      <w:r w:rsidRPr="00132A09">
        <w:rPr>
          <w:rStyle w:val="normaltextrun"/>
          <w:rFonts w:ascii="Times New Roman" w:hAnsi="Times New Roman" w:cs="Times New Roman"/>
          <w:color w:val="000000"/>
          <w:sz w:val="24"/>
          <w:szCs w:val="24"/>
          <w:shd w:val="clear" w:color="auto" w:fill="FFFFFF"/>
        </w:rPr>
        <w:t>asjaolude</w:t>
      </w:r>
      <w:r w:rsidR="00265DF8" w:rsidRPr="00132A09">
        <w:rPr>
          <w:rStyle w:val="normaltextrun"/>
          <w:rFonts w:ascii="Times New Roman" w:hAnsi="Times New Roman" w:cs="Times New Roman"/>
          <w:color w:val="000000"/>
          <w:sz w:val="24"/>
          <w:szCs w:val="24"/>
          <w:shd w:val="clear" w:color="auto" w:fill="FFFFFF"/>
        </w:rPr>
        <w:t xml:space="preserve"> </w:t>
      </w:r>
      <w:r w:rsidR="007E7654" w:rsidRPr="00132A09">
        <w:rPr>
          <w:rStyle w:val="normaltextrun"/>
          <w:rFonts w:ascii="Times New Roman" w:hAnsi="Times New Roman" w:cs="Times New Roman"/>
          <w:color w:val="000000"/>
          <w:sz w:val="24"/>
          <w:szCs w:val="24"/>
          <w:shd w:val="clear" w:color="auto" w:fill="FFFFFF"/>
        </w:rPr>
        <w:t>tuvastamise</w:t>
      </w:r>
      <w:r w:rsidR="00265DF8" w:rsidRPr="00132A09">
        <w:rPr>
          <w:rStyle w:val="normaltextrun"/>
          <w:rFonts w:ascii="Times New Roman" w:hAnsi="Times New Roman" w:cs="Times New Roman"/>
          <w:color w:val="000000"/>
          <w:sz w:val="24"/>
          <w:szCs w:val="24"/>
          <w:shd w:val="clear" w:color="auto" w:fill="FFFFFF"/>
        </w:rPr>
        <w:t xml:space="preserve"> </w:t>
      </w:r>
      <w:r w:rsidR="007E7654" w:rsidRPr="00132A09">
        <w:rPr>
          <w:rStyle w:val="normaltextrun"/>
          <w:rFonts w:ascii="Times New Roman" w:hAnsi="Times New Roman" w:cs="Times New Roman"/>
          <w:color w:val="000000"/>
          <w:sz w:val="24"/>
          <w:szCs w:val="24"/>
          <w:shd w:val="clear" w:color="auto" w:fill="FFFFFF"/>
        </w:rPr>
        <w:t>akt</w:t>
      </w:r>
      <w:r w:rsidR="006421F4" w:rsidRPr="00132A09">
        <w:rPr>
          <w:rStyle w:val="normaltextrun"/>
          <w:rFonts w:ascii="Times New Roman" w:hAnsi="Times New Roman" w:cs="Times New Roman"/>
          <w:color w:val="000000"/>
          <w:sz w:val="24"/>
          <w:szCs w:val="24"/>
          <w:shd w:val="clear" w:color="auto" w:fill="FFFFFF"/>
        </w:rPr>
        <w:t xml:space="preserve">i, </w:t>
      </w:r>
      <w:r w:rsidR="007E7654" w:rsidRPr="00132A09">
        <w:rPr>
          <w:rStyle w:val="normaltextrun"/>
          <w:rFonts w:ascii="Times New Roman" w:hAnsi="Times New Roman" w:cs="Times New Roman"/>
          <w:color w:val="000000"/>
          <w:sz w:val="24"/>
          <w:szCs w:val="24"/>
          <w:shd w:val="clear" w:color="auto" w:fill="FFFFFF"/>
        </w:rPr>
        <w:t>turvaplaan</w:t>
      </w:r>
      <w:r w:rsidR="00265DF8" w:rsidRPr="00132A09">
        <w:rPr>
          <w:rStyle w:val="normaltextrun"/>
          <w:rFonts w:ascii="Times New Roman" w:hAnsi="Times New Roman" w:cs="Times New Roman"/>
          <w:color w:val="000000"/>
          <w:sz w:val="24"/>
          <w:szCs w:val="24"/>
          <w:shd w:val="clear" w:color="auto" w:fill="FFFFFF"/>
        </w:rPr>
        <w:t>i</w:t>
      </w:r>
      <w:r w:rsidR="007E7654" w:rsidRPr="00132A09">
        <w:rPr>
          <w:rStyle w:val="normaltextrun"/>
          <w:rFonts w:ascii="Times New Roman" w:hAnsi="Times New Roman" w:cs="Times New Roman"/>
          <w:color w:val="000000"/>
          <w:sz w:val="24"/>
          <w:szCs w:val="24"/>
          <w:shd w:val="clear" w:color="auto" w:fill="FFFFFF"/>
        </w:rPr>
        <w:t>, turvaauditi aruanne</w:t>
      </w:r>
      <w:r w:rsidR="00265DF8" w:rsidRPr="00132A09">
        <w:rPr>
          <w:rStyle w:val="normaltextrun"/>
          <w:rFonts w:ascii="Times New Roman" w:hAnsi="Times New Roman" w:cs="Times New Roman"/>
          <w:color w:val="000000"/>
          <w:sz w:val="24"/>
          <w:szCs w:val="24"/>
          <w:shd w:val="clear" w:color="auto" w:fill="FFFFFF"/>
        </w:rPr>
        <w:t>t</w:t>
      </w:r>
      <w:r w:rsidR="007E7654" w:rsidRPr="00132A09">
        <w:rPr>
          <w:rStyle w:val="normaltextrun"/>
          <w:rFonts w:ascii="Times New Roman" w:hAnsi="Times New Roman" w:cs="Times New Roman"/>
          <w:color w:val="000000"/>
          <w:sz w:val="24"/>
          <w:szCs w:val="24"/>
          <w:shd w:val="clear" w:color="auto" w:fill="FFFFFF"/>
        </w:rPr>
        <w:t xml:space="preserve"> </w:t>
      </w:r>
      <w:r w:rsidR="00265DF8" w:rsidRPr="00132A09">
        <w:rPr>
          <w:rStyle w:val="normaltextrun"/>
          <w:rFonts w:ascii="Times New Roman" w:hAnsi="Times New Roman" w:cs="Times New Roman"/>
          <w:color w:val="000000"/>
          <w:sz w:val="24"/>
          <w:szCs w:val="24"/>
          <w:shd w:val="clear" w:color="auto" w:fill="FFFFFF"/>
        </w:rPr>
        <w:t>säilitatakse</w:t>
      </w:r>
      <w:r w:rsidR="007E7654" w:rsidRPr="00132A09">
        <w:rPr>
          <w:rFonts w:ascii="Times New Roman" w:hAnsi="Times New Roman" w:cs="Times New Roman"/>
          <w:color w:val="000000"/>
          <w:sz w:val="24"/>
          <w:szCs w:val="24"/>
        </w:rPr>
        <w:t xml:space="preserve"> </w:t>
      </w:r>
      <w:r w:rsidR="00536F20" w:rsidRPr="00132A09">
        <w:rPr>
          <w:rFonts w:ascii="Times New Roman" w:hAnsi="Times New Roman" w:cs="Times New Roman"/>
          <w:sz w:val="24"/>
          <w:szCs w:val="24"/>
        </w:rPr>
        <w:t>kuus</w:t>
      </w:r>
      <w:r w:rsidRPr="00132A09">
        <w:rPr>
          <w:rFonts w:ascii="Times New Roman" w:hAnsi="Times New Roman" w:cs="Times New Roman"/>
          <w:sz w:val="24"/>
          <w:szCs w:val="24"/>
        </w:rPr>
        <w:t xml:space="preserve"> kuud </w:t>
      </w:r>
      <w:r w:rsidR="00207612" w:rsidRPr="00132A09">
        <w:rPr>
          <w:rFonts w:ascii="Times New Roman" w:hAnsi="Times New Roman" w:cs="Times New Roman"/>
          <w:sz w:val="24"/>
          <w:szCs w:val="24"/>
        </w:rPr>
        <w:t>dokumendi</w:t>
      </w:r>
      <w:r w:rsidRPr="00132A09">
        <w:rPr>
          <w:rFonts w:ascii="Times New Roman" w:hAnsi="Times New Roman" w:cs="Times New Roman"/>
          <w:sz w:val="24"/>
          <w:szCs w:val="24"/>
        </w:rPr>
        <w:t xml:space="preserve"> koostamisest</w:t>
      </w:r>
      <w:r w:rsidR="00265DF8" w:rsidRPr="00132A09">
        <w:rPr>
          <w:rFonts w:ascii="Times New Roman" w:hAnsi="Times New Roman" w:cs="Times New Roman"/>
          <w:sz w:val="24"/>
          <w:szCs w:val="24"/>
        </w:rPr>
        <w:t xml:space="preserve"> arvates</w:t>
      </w:r>
      <w:r w:rsidRPr="00132A09">
        <w:rPr>
          <w:rFonts w:ascii="Times New Roman" w:hAnsi="Times New Roman" w:cs="Times New Roman"/>
          <w:sz w:val="24"/>
          <w:szCs w:val="24"/>
        </w:rPr>
        <w:t xml:space="preserve">. </w:t>
      </w:r>
      <w:r w:rsidR="006B6EC4" w:rsidRPr="00132A09">
        <w:rPr>
          <w:rFonts w:ascii="Times New Roman" w:hAnsi="Times New Roman" w:cs="Times New Roman"/>
          <w:sz w:val="24"/>
          <w:szCs w:val="24"/>
        </w:rPr>
        <w:t xml:space="preserve">Eelkõige on nimetatud dokumendid vajalikud järelevalve </w:t>
      </w:r>
      <w:r w:rsidR="00265DF8" w:rsidRPr="00132A09">
        <w:rPr>
          <w:rFonts w:ascii="Times New Roman" w:hAnsi="Times New Roman" w:cs="Times New Roman"/>
          <w:sz w:val="24"/>
          <w:szCs w:val="24"/>
        </w:rPr>
        <w:t>tegemiseks</w:t>
      </w:r>
      <w:r w:rsidR="006B6EC4" w:rsidRPr="00132A09">
        <w:rPr>
          <w:rFonts w:ascii="Times New Roman" w:hAnsi="Times New Roman" w:cs="Times New Roman"/>
          <w:sz w:val="24"/>
          <w:szCs w:val="24"/>
        </w:rPr>
        <w:t xml:space="preserve">, </w:t>
      </w:r>
      <w:r w:rsidR="006F475B" w:rsidRPr="00132A09">
        <w:rPr>
          <w:rFonts w:ascii="Times New Roman" w:hAnsi="Times New Roman" w:cs="Times New Roman"/>
          <w:sz w:val="24"/>
          <w:szCs w:val="24"/>
        </w:rPr>
        <w:t>kuid n</w:t>
      </w:r>
      <w:r w:rsidR="00265DF8" w:rsidRPr="00132A09">
        <w:rPr>
          <w:rFonts w:ascii="Times New Roman" w:hAnsi="Times New Roman" w:cs="Times New Roman"/>
          <w:sz w:val="24"/>
          <w:szCs w:val="24"/>
        </w:rPr>
        <w:t>äiteks</w:t>
      </w:r>
      <w:r w:rsidR="006F475B" w:rsidRPr="00132A09">
        <w:rPr>
          <w:rFonts w:ascii="Times New Roman" w:hAnsi="Times New Roman" w:cs="Times New Roman"/>
          <w:sz w:val="24"/>
          <w:szCs w:val="24"/>
        </w:rPr>
        <w:t xml:space="preserve"> turvaplaani </w:t>
      </w:r>
      <w:r w:rsidR="00265DF8" w:rsidRPr="00132A09">
        <w:rPr>
          <w:rFonts w:ascii="Times New Roman" w:hAnsi="Times New Roman" w:cs="Times New Roman"/>
          <w:sz w:val="24"/>
          <w:szCs w:val="24"/>
        </w:rPr>
        <w:t>j</w:t>
      </w:r>
      <w:r w:rsidR="006F475B" w:rsidRPr="00132A09">
        <w:rPr>
          <w:rFonts w:ascii="Times New Roman" w:hAnsi="Times New Roman" w:cs="Times New Roman"/>
          <w:sz w:val="24"/>
          <w:szCs w:val="24"/>
        </w:rPr>
        <w:t>a turvaauditi aru</w:t>
      </w:r>
      <w:r w:rsidR="00265DF8" w:rsidRPr="00132A09">
        <w:rPr>
          <w:rFonts w:ascii="Times New Roman" w:hAnsi="Times New Roman" w:cs="Times New Roman"/>
          <w:sz w:val="24"/>
          <w:szCs w:val="24"/>
        </w:rPr>
        <w:t>a</w:t>
      </w:r>
      <w:r w:rsidR="006F475B" w:rsidRPr="00132A09">
        <w:rPr>
          <w:rFonts w:ascii="Times New Roman" w:hAnsi="Times New Roman" w:cs="Times New Roman"/>
          <w:sz w:val="24"/>
          <w:szCs w:val="24"/>
        </w:rPr>
        <w:t>nnet võib olla vajalik säilitada kliendi ja turvaettevõtja lepinguliste kohustuste kontrollimiseks.</w:t>
      </w:r>
      <w:r w:rsidR="00C22839" w:rsidRPr="00132A09">
        <w:rPr>
          <w:rFonts w:ascii="Times New Roman" w:hAnsi="Times New Roman" w:cs="Times New Roman"/>
          <w:sz w:val="24"/>
          <w:szCs w:val="24"/>
        </w:rPr>
        <w:t xml:space="preserve"> </w:t>
      </w:r>
    </w:p>
    <w:p w14:paraId="5AAC4C2B" w14:textId="01093D7C" w:rsidR="00AD60E9" w:rsidRPr="00132A09" w:rsidRDefault="00C22839" w:rsidP="006430A4">
      <w:pPr>
        <w:spacing w:after="0" w:line="240" w:lineRule="auto"/>
        <w:jc w:val="both"/>
        <w:rPr>
          <w:rFonts w:ascii="Times New Roman" w:hAnsi="Times New Roman" w:cs="Times New Roman"/>
          <w:color w:val="000000"/>
          <w:sz w:val="24"/>
          <w:szCs w:val="24"/>
          <w:shd w:val="clear" w:color="auto" w:fill="FFFFFF"/>
        </w:rPr>
      </w:pPr>
      <w:r w:rsidRPr="00132A09">
        <w:rPr>
          <w:rFonts w:ascii="Times New Roman" w:hAnsi="Times New Roman" w:cs="Times New Roman"/>
          <w:sz w:val="24"/>
          <w:szCs w:val="24"/>
        </w:rPr>
        <w:lastRenderedPageBreak/>
        <w:t>Käesolevas punktis loeteletud dokumendid on seotud ka isikuandmetega, mis tõttu on vaja selgelt tuua nende säilitamise tähtaeg</w:t>
      </w:r>
      <w:r w:rsidR="006421F4" w:rsidRPr="00132A09">
        <w:rPr>
          <w:rFonts w:ascii="Times New Roman" w:hAnsi="Times New Roman" w:cs="Times New Roman"/>
          <w:sz w:val="24"/>
          <w:szCs w:val="24"/>
        </w:rPr>
        <w:t xml:space="preserve"> ning pool aastat on selleks piisav. </w:t>
      </w:r>
    </w:p>
    <w:p w14:paraId="42888738" w14:textId="77777777" w:rsidR="00175D91" w:rsidRPr="00132A09" w:rsidRDefault="00175D91" w:rsidP="006430A4">
      <w:pPr>
        <w:spacing w:after="0" w:line="240" w:lineRule="auto"/>
        <w:jc w:val="both"/>
        <w:rPr>
          <w:rFonts w:ascii="Times New Roman" w:hAnsi="Times New Roman" w:cs="Times New Roman"/>
          <w:sz w:val="24"/>
          <w:szCs w:val="24"/>
        </w:rPr>
      </w:pPr>
    </w:p>
    <w:p w14:paraId="0B133A42" w14:textId="37F4CAF8" w:rsidR="00E7588D" w:rsidRPr="00132A09" w:rsidRDefault="00810828" w:rsidP="006430A4">
      <w:pPr>
        <w:spacing w:after="0" w:line="240" w:lineRule="auto"/>
        <w:jc w:val="both"/>
        <w:rPr>
          <w:rFonts w:ascii="Times New Roman" w:hAnsi="Times New Roman" w:cs="Times New Roman"/>
          <w:color w:val="00B050"/>
          <w:sz w:val="24"/>
          <w:szCs w:val="24"/>
        </w:rPr>
      </w:pPr>
      <w:r w:rsidRPr="00132A09">
        <w:rPr>
          <w:rFonts w:ascii="Times New Roman" w:hAnsi="Times New Roman" w:cs="Times New Roman"/>
          <w:b/>
          <w:bCs/>
          <w:sz w:val="24"/>
          <w:szCs w:val="24"/>
        </w:rPr>
        <w:t>Punkt</w:t>
      </w:r>
      <w:r w:rsidR="00265DF8" w:rsidRPr="00132A09">
        <w:rPr>
          <w:rFonts w:ascii="Times New Roman" w:hAnsi="Times New Roman" w:cs="Times New Roman"/>
          <w:b/>
          <w:bCs/>
          <w:sz w:val="24"/>
          <w:szCs w:val="24"/>
        </w:rPr>
        <w:t>i</w:t>
      </w:r>
      <w:r w:rsidRPr="00132A09">
        <w:rPr>
          <w:rFonts w:ascii="Times New Roman" w:hAnsi="Times New Roman" w:cs="Times New Roman"/>
          <w:b/>
          <w:bCs/>
          <w:sz w:val="24"/>
          <w:szCs w:val="24"/>
        </w:rPr>
        <w:t xml:space="preserve"> </w:t>
      </w:r>
      <w:r w:rsidR="00B251CC" w:rsidRPr="00132A09">
        <w:rPr>
          <w:rFonts w:ascii="Times New Roman" w:hAnsi="Times New Roman" w:cs="Times New Roman"/>
          <w:b/>
          <w:bCs/>
          <w:sz w:val="24"/>
          <w:szCs w:val="24"/>
        </w:rPr>
        <w:t>2</w:t>
      </w:r>
      <w:r w:rsidR="00B251CC" w:rsidRPr="00132A09">
        <w:rPr>
          <w:rFonts w:ascii="Times New Roman" w:hAnsi="Times New Roman" w:cs="Times New Roman"/>
          <w:sz w:val="24"/>
          <w:szCs w:val="24"/>
        </w:rPr>
        <w:t xml:space="preserve"> </w:t>
      </w:r>
      <w:r w:rsidRPr="00132A09">
        <w:rPr>
          <w:rFonts w:ascii="Times New Roman" w:hAnsi="Times New Roman" w:cs="Times New Roman"/>
          <w:sz w:val="24"/>
          <w:szCs w:val="24"/>
        </w:rPr>
        <w:t xml:space="preserve">kohaselt säilitatakse turvateenistuja koostatud ettekannet sündmuse kohta ja häireteate ülevaadet </w:t>
      </w:r>
      <w:r w:rsidR="00536F20" w:rsidRPr="00132A09">
        <w:rPr>
          <w:rFonts w:ascii="Times New Roman" w:hAnsi="Times New Roman" w:cs="Times New Roman"/>
          <w:sz w:val="24"/>
          <w:szCs w:val="24"/>
        </w:rPr>
        <w:t>üks</w:t>
      </w:r>
      <w:r w:rsidRPr="00132A09">
        <w:rPr>
          <w:rFonts w:ascii="Times New Roman" w:hAnsi="Times New Roman" w:cs="Times New Roman"/>
          <w:sz w:val="24"/>
          <w:szCs w:val="24"/>
        </w:rPr>
        <w:t xml:space="preserve"> aasta, alates </w:t>
      </w:r>
      <w:r w:rsidR="007E7654" w:rsidRPr="00132A09">
        <w:rPr>
          <w:rFonts w:ascii="Times New Roman" w:hAnsi="Times New Roman" w:cs="Times New Roman"/>
          <w:sz w:val="24"/>
          <w:szCs w:val="24"/>
        </w:rPr>
        <w:t>dokumendi</w:t>
      </w:r>
      <w:r w:rsidRPr="00132A09">
        <w:rPr>
          <w:rFonts w:ascii="Times New Roman" w:hAnsi="Times New Roman" w:cs="Times New Roman"/>
          <w:sz w:val="24"/>
          <w:szCs w:val="24"/>
        </w:rPr>
        <w:t xml:space="preserve"> koostamisest. </w:t>
      </w:r>
      <w:r w:rsidR="00265DF8" w:rsidRPr="00132A09">
        <w:rPr>
          <w:rFonts w:ascii="Times New Roman" w:hAnsi="Times New Roman" w:cs="Times New Roman"/>
          <w:sz w:val="24"/>
          <w:szCs w:val="24"/>
        </w:rPr>
        <w:t>A</w:t>
      </w:r>
      <w:r w:rsidRPr="00132A09">
        <w:rPr>
          <w:rFonts w:ascii="Times New Roman" w:hAnsi="Times New Roman" w:cs="Times New Roman"/>
          <w:sz w:val="24"/>
          <w:szCs w:val="24"/>
        </w:rPr>
        <w:t>astane tähtaeg on vajalik nii riigi</w:t>
      </w:r>
      <w:r w:rsidRPr="00132A09" w:rsidDel="00265DF8">
        <w:rPr>
          <w:rFonts w:ascii="Times New Roman" w:hAnsi="Times New Roman" w:cs="Times New Roman"/>
          <w:sz w:val="24"/>
          <w:szCs w:val="24"/>
        </w:rPr>
        <w:t xml:space="preserve"> </w:t>
      </w:r>
      <w:r w:rsidR="00265DF8" w:rsidRPr="00132A09">
        <w:rPr>
          <w:rFonts w:ascii="Times New Roman" w:hAnsi="Times New Roman" w:cs="Times New Roman"/>
          <w:sz w:val="24"/>
          <w:szCs w:val="24"/>
        </w:rPr>
        <w:t xml:space="preserve">kui </w:t>
      </w:r>
      <w:r w:rsidRPr="00132A09">
        <w:rPr>
          <w:rFonts w:ascii="Times New Roman" w:hAnsi="Times New Roman" w:cs="Times New Roman"/>
          <w:sz w:val="24"/>
          <w:szCs w:val="24"/>
        </w:rPr>
        <w:t xml:space="preserve">ka turvaettevõtja poolse järelevalve </w:t>
      </w:r>
      <w:r w:rsidR="00265DF8" w:rsidRPr="00132A09">
        <w:rPr>
          <w:rFonts w:ascii="Times New Roman" w:hAnsi="Times New Roman" w:cs="Times New Roman"/>
          <w:sz w:val="24"/>
          <w:szCs w:val="24"/>
        </w:rPr>
        <w:t>tegemiseks</w:t>
      </w:r>
      <w:r w:rsidRPr="00132A09">
        <w:rPr>
          <w:rFonts w:ascii="Times New Roman" w:hAnsi="Times New Roman" w:cs="Times New Roman"/>
          <w:sz w:val="24"/>
          <w:szCs w:val="24"/>
        </w:rPr>
        <w:t xml:space="preserve">. </w:t>
      </w:r>
      <w:r w:rsidR="00F21F64" w:rsidRPr="00132A09">
        <w:rPr>
          <w:rFonts w:ascii="Times New Roman" w:hAnsi="Times New Roman" w:cs="Times New Roman"/>
          <w:sz w:val="24"/>
          <w:szCs w:val="24"/>
        </w:rPr>
        <w:t>N</w:t>
      </w:r>
      <w:r w:rsidR="00265DF8" w:rsidRPr="00132A09">
        <w:rPr>
          <w:rFonts w:ascii="Times New Roman" w:hAnsi="Times New Roman" w:cs="Times New Roman"/>
          <w:sz w:val="24"/>
          <w:szCs w:val="24"/>
        </w:rPr>
        <w:t>äiteks</w:t>
      </w:r>
      <w:r w:rsidR="00F21F64" w:rsidRPr="00132A09">
        <w:rPr>
          <w:rFonts w:ascii="Times New Roman" w:hAnsi="Times New Roman" w:cs="Times New Roman"/>
          <w:sz w:val="24"/>
          <w:szCs w:val="24"/>
        </w:rPr>
        <w:t xml:space="preserve"> häireteate ülevaate üks eesmärk on koondada ülevaade turvaobjektil toimunud sündmustest, mis aitab planeerida edasisi valve</w:t>
      </w:r>
      <w:r w:rsidR="00801D4D" w:rsidRPr="00132A09">
        <w:rPr>
          <w:rFonts w:ascii="Times New Roman" w:hAnsi="Times New Roman" w:cs="Times New Roman"/>
          <w:sz w:val="24"/>
          <w:szCs w:val="24"/>
        </w:rPr>
        <w:t>-</w:t>
      </w:r>
      <w:r w:rsidR="00F21F64" w:rsidRPr="00132A09" w:rsidDel="00801D4D">
        <w:rPr>
          <w:rFonts w:ascii="Times New Roman" w:hAnsi="Times New Roman" w:cs="Times New Roman"/>
          <w:sz w:val="24"/>
          <w:szCs w:val="24"/>
        </w:rPr>
        <w:t xml:space="preserve"> </w:t>
      </w:r>
      <w:r w:rsidR="00F21F64" w:rsidRPr="00132A09">
        <w:rPr>
          <w:rFonts w:ascii="Times New Roman" w:hAnsi="Times New Roman" w:cs="Times New Roman"/>
          <w:sz w:val="24"/>
          <w:szCs w:val="24"/>
        </w:rPr>
        <w:t>ja kaitselahendusi.</w:t>
      </w:r>
      <w:r w:rsidR="00C22839" w:rsidRPr="00132A09">
        <w:rPr>
          <w:rFonts w:ascii="Times New Roman" w:hAnsi="Times New Roman" w:cs="Times New Roman"/>
          <w:sz w:val="24"/>
          <w:szCs w:val="24"/>
        </w:rPr>
        <w:t xml:space="preserve"> Käesolevas punktis nimetatud dokumendid ei ole seotud isikuandmete</w:t>
      </w:r>
      <w:r w:rsidR="00801D4D" w:rsidRPr="00132A09">
        <w:rPr>
          <w:rFonts w:ascii="Times New Roman" w:hAnsi="Times New Roman" w:cs="Times New Roman"/>
          <w:sz w:val="24"/>
          <w:szCs w:val="24"/>
        </w:rPr>
        <w:t>ga.</w:t>
      </w:r>
      <w:r w:rsidR="00C22839" w:rsidRPr="00132A09">
        <w:rPr>
          <w:rFonts w:ascii="Times New Roman" w:hAnsi="Times New Roman" w:cs="Times New Roman"/>
          <w:sz w:val="24"/>
          <w:szCs w:val="24"/>
        </w:rPr>
        <w:t xml:space="preserve"> </w:t>
      </w:r>
      <w:r w:rsidR="00801D4D" w:rsidRPr="00132A09">
        <w:rPr>
          <w:rFonts w:ascii="Times New Roman" w:hAnsi="Times New Roman" w:cs="Times New Roman"/>
          <w:sz w:val="24"/>
          <w:szCs w:val="24"/>
        </w:rPr>
        <w:t>N</w:t>
      </w:r>
      <w:r w:rsidR="00C22839" w:rsidRPr="00132A09">
        <w:rPr>
          <w:rFonts w:ascii="Times New Roman" w:hAnsi="Times New Roman" w:cs="Times New Roman"/>
          <w:sz w:val="24"/>
          <w:szCs w:val="24"/>
        </w:rPr>
        <w:t xml:space="preserve">ende </w:t>
      </w:r>
      <w:r w:rsidR="00801D4D" w:rsidRPr="00132A09">
        <w:rPr>
          <w:rFonts w:ascii="Times New Roman" w:hAnsi="Times New Roman" w:cs="Times New Roman"/>
          <w:sz w:val="24"/>
          <w:szCs w:val="24"/>
        </w:rPr>
        <w:t xml:space="preserve">dokumentide </w:t>
      </w:r>
      <w:r w:rsidR="00C22839" w:rsidRPr="00132A09">
        <w:rPr>
          <w:rFonts w:ascii="Times New Roman" w:hAnsi="Times New Roman" w:cs="Times New Roman"/>
          <w:sz w:val="24"/>
          <w:szCs w:val="24"/>
        </w:rPr>
        <w:t xml:space="preserve">säilitamise tähtaeg </w:t>
      </w:r>
      <w:r w:rsidR="00AF0C73" w:rsidRPr="00132A09">
        <w:rPr>
          <w:rFonts w:ascii="Times New Roman" w:hAnsi="Times New Roman" w:cs="Times New Roman"/>
          <w:sz w:val="24"/>
          <w:szCs w:val="24"/>
        </w:rPr>
        <w:t xml:space="preserve">üks </w:t>
      </w:r>
      <w:r w:rsidR="00C22839" w:rsidRPr="00132A09">
        <w:rPr>
          <w:rFonts w:ascii="Times New Roman" w:hAnsi="Times New Roman" w:cs="Times New Roman"/>
          <w:sz w:val="24"/>
          <w:szCs w:val="24"/>
        </w:rPr>
        <w:t>aasta on seotud sellega, et tekiks võimalus koostada analüüs ja hinnata pikema perioodi jooksul, kas ja millised sündmused turvaobjektil aset leivad</w:t>
      </w:r>
      <w:r w:rsidR="004D430E" w:rsidRPr="00132A09">
        <w:rPr>
          <w:rFonts w:ascii="Times New Roman" w:hAnsi="Times New Roman" w:cs="Times New Roman"/>
          <w:sz w:val="24"/>
          <w:szCs w:val="24"/>
        </w:rPr>
        <w:t>, kuidas need turvaobjekti mõjutavad</w:t>
      </w:r>
      <w:r w:rsidR="00C22839" w:rsidRPr="00132A09">
        <w:rPr>
          <w:rFonts w:ascii="Times New Roman" w:hAnsi="Times New Roman" w:cs="Times New Roman"/>
          <w:sz w:val="24"/>
          <w:szCs w:val="24"/>
        </w:rPr>
        <w:t>. Lisaks on need andmed aluseks, et vajadusel teha ettepanekuid turvaobjekti valve- ja kaitselahenduste täiendamiseks</w:t>
      </w:r>
      <w:r w:rsidR="00801D4D" w:rsidRPr="00132A09">
        <w:rPr>
          <w:rFonts w:ascii="Times New Roman" w:hAnsi="Times New Roman" w:cs="Times New Roman"/>
          <w:sz w:val="24"/>
          <w:szCs w:val="24"/>
        </w:rPr>
        <w:t xml:space="preserve"> või</w:t>
      </w:r>
      <w:r w:rsidR="00C22839" w:rsidRPr="00132A09">
        <w:rPr>
          <w:rFonts w:ascii="Times New Roman" w:hAnsi="Times New Roman" w:cs="Times New Roman"/>
          <w:sz w:val="24"/>
          <w:szCs w:val="24"/>
        </w:rPr>
        <w:t xml:space="preserve"> muutmiseks.</w:t>
      </w:r>
    </w:p>
    <w:p w14:paraId="40B71A00" w14:textId="77777777" w:rsidR="00AD60E9" w:rsidRPr="00132A09" w:rsidRDefault="00AD60E9" w:rsidP="006430A4">
      <w:pPr>
        <w:spacing w:after="0" w:line="240" w:lineRule="auto"/>
        <w:jc w:val="both"/>
        <w:rPr>
          <w:rFonts w:ascii="Times New Roman" w:hAnsi="Times New Roman" w:cs="Times New Roman"/>
          <w:sz w:val="24"/>
          <w:szCs w:val="24"/>
        </w:rPr>
      </w:pPr>
    </w:p>
    <w:p w14:paraId="65E80F82" w14:textId="45A90756" w:rsidR="00810828" w:rsidRPr="00132A09" w:rsidRDefault="00810828" w:rsidP="006430A4">
      <w:pPr>
        <w:spacing w:after="0" w:line="240" w:lineRule="auto"/>
        <w:jc w:val="both"/>
        <w:rPr>
          <w:rFonts w:ascii="Times New Roman" w:hAnsi="Times New Roman" w:cs="Times New Roman"/>
          <w:sz w:val="24"/>
          <w:szCs w:val="24"/>
        </w:rPr>
      </w:pPr>
      <w:r w:rsidRPr="00132A09">
        <w:rPr>
          <w:rFonts w:ascii="Times New Roman" w:hAnsi="Times New Roman" w:cs="Times New Roman"/>
          <w:b/>
          <w:bCs/>
          <w:sz w:val="24"/>
          <w:szCs w:val="24"/>
        </w:rPr>
        <w:t xml:space="preserve">Punkt </w:t>
      </w:r>
      <w:r w:rsidR="00B251CC" w:rsidRPr="00132A09">
        <w:rPr>
          <w:rFonts w:ascii="Times New Roman" w:hAnsi="Times New Roman" w:cs="Times New Roman"/>
          <w:b/>
          <w:bCs/>
          <w:sz w:val="24"/>
          <w:szCs w:val="24"/>
        </w:rPr>
        <w:t>3</w:t>
      </w:r>
      <w:r w:rsidR="00B251CC" w:rsidRPr="00132A09">
        <w:rPr>
          <w:rFonts w:ascii="Times New Roman" w:hAnsi="Times New Roman" w:cs="Times New Roman"/>
          <w:sz w:val="24"/>
          <w:szCs w:val="24"/>
        </w:rPr>
        <w:t xml:space="preserve"> </w:t>
      </w:r>
      <w:r w:rsidRPr="00132A09">
        <w:rPr>
          <w:rFonts w:ascii="Times New Roman" w:hAnsi="Times New Roman" w:cs="Times New Roman"/>
          <w:sz w:val="24"/>
          <w:szCs w:val="24"/>
        </w:rPr>
        <w:t xml:space="preserve">näeb ette, </w:t>
      </w:r>
      <w:r w:rsidR="00536F20" w:rsidRPr="00132A09">
        <w:rPr>
          <w:rStyle w:val="normaltextrun"/>
          <w:rFonts w:ascii="Times New Roman" w:hAnsi="Times New Roman" w:cs="Times New Roman"/>
          <w:color w:val="000000"/>
          <w:sz w:val="24"/>
          <w:szCs w:val="24"/>
          <w:shd w:val="clear" w:color="auto" w:fill="FFFFFF"/>
        </w:rPr>
        <w:t>dokumenti</w:t>
      </w:r>
      <w:r w:rsidR="00801D4D" w:rsidRPr="00132A09">
        <w:rPr>
          <w:rStyle w:val="normaltextrun"/>
          <w:rFonts w:ascii="Times New Roman" w:hAnsi="Times New Roman" w:cs="Times New Roman"/>
          <w:color w:val="000000"/>
          <w:sz w:val="24"/>
          <w:szCs w:val="24"/>
          <w:shd w:val="clear" w:color="auto" w:fill="FFFFFF"/>
        </w:rPr>
        <w:t xml:space="preserve"> </w:t>
      </w:r>
      <w:r w:rsidRPr="00132A09">
        <w:rPr>
          <w:rStyle w:val="normaltextrun"/>
          <w:rFonts w:ascii="Times New Roman" w:hAnsi="Times New Roman" w:cs="Times New Roman"/>
          <w:color w:val="000000"/>
          <w:sz w:val="24"/>
          <w:szCs w:val="24"/>
          <w:shd w:val="clear" w:color="auto" w:fill="FFFFFF"/>
        </w:rPr>
        <w:t xml:space="preserve">turvateenistuja väljaõppe </w:t>
      </w:r>
      <w:r w:rsidR="00536F20" w:rsidRPr="00132A09">
        <w:rPr>
          <w:rStyle w:val="normaltextrun"/>
          <w:rFonts w:ascii="Times New Roman" w:hAnsi="Times New Roman" w:cs="Times New Roman"/>
          <w:color w:val="000000"/>
          <w:sz w:val="24"/>
          <w:szCs w:val="24"/>
          <w:shd w:val="clear" w:color="auto" w:fill="FFFFFF"/>
        </w:rPr>
        <w:t>või täienduskoolituse aja, koha või päevakava</w:t>
      </w:r>
      <w:r w:rsidR="00801D4D" w:rsidRPr="00132A09">
        <w:rPr>
          <w:rStyle w:val="normaltextrun"/>
          <w:rFonts w:ascii="Times New Roman" w:hAnsi="Times New Roman" w:cs="Times New Roman"/>
          <w:color w:val="000000"/>
          <w:sz w:val="24"/>
          <w:szCs w:val="24"/>
          <w:shd w:val="clear" w:color="auto" w:fill="FFFFFF"/>
        </w:rPr>
        <w:t xml:space="preserve"> </w:t>
      </w:r>
      <w:r w:rsidR="00536F20" w:rsidRPr="00132A09">
        <w:rPr>
          <w:rStyle w:val="normaltextrun"/>
          <w:rFonts w:ascii="Times New Roman" w:hAnsi="Times New Roman" w:cs="Times New Roman"/>
          <w:color w:val="000000"/>
          <w:sz w:val="24"/>
          <w:szCs w:val="24"/>
          <w:shd w:val="clear" w:color="auto" w:fill="FFFFFF"/>
        </w:rPr>
        <w:t>kohta,</w:t>
      </w:r>
      <w:r w:rsidR="00207612" w:rsidRPr="00132A09">
        <w:rPr>
          <w:rStyle w:val="normaltextrun"/>
          <w:rFonts w:ascii="Times New Roman" w:hAnsi="Times New Roman" w:cs="Times New Roman"/>
          <w:color w:val="000000"/>
          <w:sz w:val="24"/>
          <w:szCs w:val="24"/>
          <w:shd w:val="clear" w:color="auto" w:fill="FFFFFF"/>
        </w:rPr>
        <w:t xml:space="preserve"> </w:t>
      </w:r>
      <w:r w:rsidR="00536F20" w:rsidRPr="00132A09">
        <w:rPr>
          <w:rStyle w:val="normaltextrun"/>
          <w:rFonts w:ascii="Times New Roman" w:hAnsi="Times New Roman" w:cs="Times New Roman"/>
          <w:color w:val="000000"/>
          <w:sz w:val="24"/>
          <w:szCs w:val="24"/>
          <w:shd w:val="clear" w:color="auto" w:fill="FFFFFF"/>
        </w:rPr>
        <w:t>osalejate nimekir</w:t>
      </w:r>
      <w:r w:rsidR="00801D4D" w:rsidRPr="00132A09">
        <w:rPr>
          <w:rStyle w:val="normaltextrun"/>
          <w:rFonts w:ascii="Times New Roman" w:hAnsi="Times New Roman" w:cs="Times New Roman"/>
          <w:color w:val="000000"/>
          <w:sz w:val="24"/>
          <w:szCs w:val="24"/>
          <w:shd w:val="clear" w:color="auto" w:fill="FFFFFF"/>
        </w:rPr>
        <w:t>ja</w:t>
      </w:r>
      <w:r w:rsidR="00536F20" w:rsidRPr="00132A09">
        <w:rPr>
          <w:rStyle w:val="normaltextrun"/>
          <w:rFonts w:ascii="Times New Roman" w:hAnsi="Times New Roman" w:cs="Times New Roman"/>
          <w:color w:val="000000"/>
          <w:sz w:val="24"/>
          <w:szCs w:val="24"/>
          <w:shd w:val="clear" w:color="auto" w:fill="FFFFFF"/>
        </w:rPr>
        <w:t xml:space="preserve"> ning dokumenti</w:t>
      </w:r>
      <w:r w:rsidR="00801D4D" w:rsidRPr="00132A09">
        <w:rPr>
          <w:rStyle w:val="normaltextrun"/>
          <w:rFonts w:ascii="Times New Roman" w:hAnsi="Times New Roman" w:cs="Times New Roman"/>
          <w:color w:val="000000"/>
          <w:sz w:val="24"/>
          <w:szCs w:val="24"/>
          <w:shd w:val="clear" w:color="auto" w:fill="FFFFFF"/>
        </w:rPr>
        <w:t xml:space="preserve"> </w:t>
      </w:r>
      <w:r w:rsidRPr="00132A09">
        <w:rPr>
          <w:rStyle w:val="normaltextrun"/>
          <w:rFonts w:ascii="Times New Roman" w:hAnsi="Times New Roman" w:cs="Times New Roman"/>
          <w:color w:val="000000"/>
          <w:sz w:val="24"/>
          <w:szCs w:val="24"/>
          <w:shd w:val="clear" w:color="auto" w:fill="FFFFFF"/>
        </w:rPr>
        <w:t xml:space="preserve">turvateenistuja väljaõppe </w:t>
      </w:r>
      <w:r w:rsidR="00536F20" w:rsidRPr="00132A09">
        <w:rPr>
          <w:rStyle w:val="normaltextrun"/>
          <w:rFonts w:ascii="Times New Roman" w:hAnsi="Times New Roman" w:cs="Times New Roman"/>
          <w:color w:val="000000"/>
          <w:sz w:val="24"/>
          <w:szCs w:val="24"/>
          <w:shd w:val="clear" w:color="auto" w:fill="FFFFFF"/>
        </w:rPr>
        <w:t>või täienduskoolituse</w:t>
      </w:r>
      <w:r w:rsidRPr="00132A09">
        <w:rPr>
          <w:rStyle w:val="normaltextrun"/>
          <w:rFonts w:ascii="Times New Roman" w:hAnsi="Times New Roman" w:cs="Times New Roman"/>
          <w:color w:val="000000"/>
          <w:sz w:val="24"/>
          <w:szCs w:val="24"/>
          <w:shd w:val="clear" w:color="auto" w:fill="FFFFFF"/>
        </w:rPr>
        <w:t xml:space="preserve"> läbimise kohta</w:t>
      </w:r>
      <w:r w:rsidRPr="00132A09">
        <w:rPr>
          <w:rFonts w:ascii="Times New Roman" w:hAnsi="Times New Roman" w:cs="Times New Roman"/>
          <w:sz w:val="24"/>
          <w:szCs w:val="24"/>
        </w:rPr>
        <w:t xml:space="preserve"> </w:t>
      </w:r>
      <w:r w:rsidR="00536F20" w:rsidRPr="00132A09">
        <w:rPr>
          <w:rFonts w:ascii="Times New Roman" w:hAnsi="Times New Roman" w:cs="Times New Roman"/>
          <w:sz w:val="24"/>
          <w:szCs w:val="24"/>
        </w:rPr>
        <w:t>tuleb sä</w:t>
      </w:r>
      <w:r w:rsidR="00207612" w:rsidRPr="00132A09">
        <w:rPr>
          <w:rFonts w:ascii="Times New Roman" w:hAnsi="Times New Roman" w:cs="Times New Roman"/>
          <w:sz w:val="24"/>
          <w:szCs w:val="24"/>
        </w:rPr>
        <w:t>i</w:t>
      </w:r>
      <w:r w:rsidR="00536F20" w:rsidRPr="00132A09">
        <w:rPr>
          <w:rFonts w:ascii="Times New Roman" w:hAnsi="Times New Roman" w:cs="Times New Roman"/>
          <w:sz w:val="24"/>
          <w:szCs w:val="24"/>
        </w:rPr>
        <w:t xml:space="preserve">litada </w:t>
      </w:r>
      <w:r w:rsidR="00207612" w:rsidRPr="00132A09">
        <w:rPr>
          <w:rFonts w:ascii="Times New Roman" w:hAnsi="Times New Roman" w:cs="Times New Roman"/>
          <w:sz w:val="24"/>
          <w:szCs w:val="24"/>
        </w:rPr>
        <w:t>üks</w:t>
      </w:r>
      <w:r w:rsidRPr="00132A09">
        <w:rPr>
          <w:rFonts w:ascii="Times New Roman" w:hAnsi="Times New Roman" w:cs="Times New Roman"/>
          <w:sz w:val="24"/>
          <w:szCs w:val="24"/>
        </w:rPr>
        <w:t xml:space="preserve"> aasta pärast koolituse toimumist</w:t>
      </w:r>
      <w:r w:rsidR="00801D4D" w:rsidRPr="00132A09">
        <w:rPr>
          <w:rFonts w:ascii="Times New Roman" w:hAnsi="Times New Roman" w:cs="Times New Roman"/>
          <w:sz w:val="24"/>
          <w:szCs w:val="24"/>
        </w:rPr>
        <w:t>.</w:t>
      </w:r>
      <w:r w:rsidRPr="00132A09">
        <w:rPr>
          <w:rFonts w:ascii="Times New Roman" w:hAnsi="Times New Roman" w:cs="Times New Roman"/>
          <w:sz w:val="24"/>
          <w:szCs w:val="24"/>
        </w:rPr>
        <w:t xml:space="preserve"> Nimetatud dokumentide säilitamine on vajalik järelevalve teostamisel, et saada </w:t>
      </w:r>
      <w:r w:rsidR="00801D4D" w:rsidRPr="00132A09">
        <w:rPr>
          <w:rFonts w:ascii="Times New Roman" w:hAnsi="Times New Roman" w:cs="Times New Roman"/>
          <w:sz w:val="24"/>
          <w:szCs w:val="24"/>
        </w:rPr>
        <w:t>teavet selle kohta</w:t>
      </w:r>
      <w:r w:rsidRPr="00132A09">
        <w:rPr>
          <w:rFonts w:ascii="Times New Roman" w:hAnsi="Times New Roman" w:cs="Times New Roman"/>
          <w:sz w:val="24"/>
          <w:szCs w:val="24"/>
        </w:rPr>
        <w:t>, kuidas</w:t>
      </w:r>
      <w:r w:rsidRPr="00132A09" w:rsidDel="00801D4D">
        <w:rPr>
          <w:rFonts w:ascii="Times New Roman" w:hAnsi="Times New Roman" w:cs="Times New Roman"/>
          <w:sz w:val="24"/>
          <w:szCs w:val="24"/>
        </w:rPr>
        <w:t xml:space="preserve"> </w:t>
      </w:r>
      <w:r w:rsidRPr="00132A09">
        <w:rPr>
          <w:rFonts w:ascii="Times New Roman" w:hAnsi="Times New Roman" w:cs="Times New Roman"/>
          <w:sz w:val="24"/>
          <w:szCs w:val="24"/>
        </w:rPr>
        <w:t>on turvateenistuja väljaõpet läbivii</w:t>
      </w:r>
      <w:r w:rsidR="00801D4D" w:rsidRPr="00132A09">
        <w:rPr>
          <w:rFonts w:ascii="Times New Roman" w:hAnsi="Times New Roman" w:cs="Times New Roman"/>
          <w:sz w:val="24"/>
          <w:szCs w:val="24"/>
        </w:rPr>
        <w:t>d</w:t>
      </w:r>
      <w:r w:rsidRPr="00132A09">
        <w:rPr>
          <w:rFonts w:ascii="Times New Roman" w:hAnsi="Times New Roman" w:cs="Times New Roman"/>
          <w:sz w:val="24"/>
          <w:szCs w:val="24"/>
        </w:rPr>
        <w:t xml:space="preserve">ud. </w:t>
      </w:r>
      <w:r w:rsidR="00801D4D" w:rsidRPr="00132A09">
        <w:rPr>
          <w:rFonts w:ascii="Times New Roman" w:hAnsi="Times New Roman" w:cs="Times New Roman"/>
          <w:sz w:val="24"/>
          <w:szCs w:val="24"/>
        </w:rPr>
        <w:t>Lisaks</w:t>
      </w:r>
      <w:r w:rsidRPr="00132A09">
        <w:rPr>
          <w:rFonts w:ascii="Times New Roman" w:hAnsi="Times New Roman" w:cs="Times New Roman"/>
          <w:sz w:val="24"/>
          <w:szCs w:val="24"/>
        </w:rPr>
        <w:t xml:space="preserve"> annab see võimaluse </w:t>
      </w:r>
      <w:r w:rsidR="005806FF" w:rsidRPr="00132A09">
        <w:rPr>
          <w:rFonts w:ascii="Times New Roman" w:hAnsi="Times New Roman" w:cs="Times New Roman"/>
          <w:sz w:val="24"/>
          <w:szCs w:val="24"/>
        </w:rPr>
        <w:t xml:space="preserve">nii </w:t>
      </w:r>
      <w:proofErr w:type="spellStart"/>
      <w:r w:rsidR="005806FF" w:rsidRPr="00132A09">
        <w:rPr>
          <w:rFonts w:ascii="Times New Roman" w:hAnsi="Times New Roman" w:cs="Times New Roman"/>
          <w:sz w:val="24"/>
          <w:szCs w:val="24"/>
        </w:rPr>
        <w:t>PPA-l</w:t>
      </w:r>
      <w:proofErr w:type="spellEnd"/>
      <w:r w:rsidR="005806FF" w:rsidRPr="00132A09">
        <w:rPr>
          <w:rFonts w:ascii="Times New Roman" w:hAnsi="Times New Roman" w:cs="Times New Roman"/>
          <w:sz w:val="24"/>
          <w:szCs w:val="24"/>
        </w:rPr>
        <w:t xml:space="preserve"> kui ka turvaettevõtjal</w:t>
      </w:r>
      <w:r w:rsidRPr="00132A09">
        <w:rPr>
          <w:rFonts w:ascii="Times New Roman" w:hAnsi="Times New Roman" w:cs="Times New Roman"/>
          <w:sz w:val="24"/>
          <w:szCs w:val="24"/>
        </w:rPr>
        <w:t xml:space="preserve"> kontrollida, millised konkreetsed </w:t>
      </w:r>
      <w:r w:rsidR="00207612" w:rsidRPr="00132A09">
        <w:rPr>
          <w:rFonts w:ascii="Times New Roman" w:hAnsi="Times New Roman" w:cs="Times New Roman"/>
          <w:sz w:val="24"/>
          <w:szCs w:val="24"/>
        </w:rPr>
        <w:t>oskused on</w:t>
      </w:r>
      <w:r w:rsidRPr="00132A09">
        <w:rPr>
          <w:rFonts w:ascii="Times New Roman" w:hAnsi="Times New Roman" w:cs="Times New Roman"/>
          <w:sz w:val="24"/>
          <w:szCs w:val="24"/>
        </w:rPr>
        <w:t xml:space="preserve"> turvatöötajal </w:t>
      </w:r>
      <w:r w:rsidR="00801D4D" w:rsidRPr="00132A09">
        <w:rPr>
          <w:rFonts w:ascii="Times New Roman" w:hAnsi="Times New Roman" w:cs="Times New Roman"/>
          <w:sz w:val="24"/>
          <w:szCs w:val="24"/>
        </w:rPr>
        <w:t xml:space="preserve">väljaõppe </w:t>
      </w:r>
      <w:r w:rsidRPr="00132A09">
        <w:rPr>
          <w:rFonts w:ascii="Times New Roman" w:hAnsi="Times New Roman" w:cs="Times New Roman"/>
          <w:sz w:val="24"/>
          <w:szCs w:val="24"/>
        </w:rPr>
        <w:t>käigus omandatud, ehk millised koolitused on ta läbinud.</w:t>
      </w:r>
    </w:p>
    <w:p w14:paraId="40911416" w14:textId="77777777" w:rsidR="00E7588D" w:rsidRPr="00132A09" w:rsidRDefault="00E7588D" w:rsidP="006430A4">
      <w:pPr>
        <w:spacing w:after="0" w:line="240" w:lineRule="auto"/>
        <w:jc w:val="both"/>
        <w:rPr>
          <w:rFonts w:ascii="Times New Roman" w:hAnsi="Times New Roman" w:cs="Times New Roman"/>
          <w:sz w:val="24"/>
          <w:szCs w:val="24"/>
        </w:rPr>
      </w:pPr>
    </w:p>
    <w:p w14:paraId="38AFFB8D" w14:textId="17DE3003" w:rsidR="003E1AF7" w:rsidRPr="00132A09" w:rsidRDefault="00810828" w:rsidP="006430A4">
      <w:pPr>
        <w:spacing w:after="0" w:line="240" w:lineRule="auto"/>
        <w:jc w:val="both"/>
        <w:rPr>
          <w:rFonts w:ascii="Times New Roman" w:hAnsi="Times New Roman" w:cs="Times New Roman"/>
          <w:sz w:val="24"/>
          <w:szCs w:val="24"/>
        </w:rPr>
      </w:pPr>
      <w:r w:rsidRPr="00132A09">
        <w:rPr>
          <w:rFonts w:ascii="Times New Roman" w:hAnsi="Times New Roman" w:cs="Times New Roman"/>
          <w:b/>
          <w:bCs/>
          <w:sz w:val="24"/>
          <w:szCs w:val="24"/>
        </w:rPr>
        <w:t>Punkt</w:t>
      </w:r>
      <w:r w:rsidR="00801D4D" w:rsidRPr="00132A09">
        <w:rPr>
          <w:rFonts w:ascii="Times New Roman" w:hAnsi="Times New Roman" w:cs="Times New Roman"/>
          <w:b/>
          <w:bCs/>
          <w:sz w:val="24"/>
          <w:szCs w:val="24"/>
        </w:rPr>
        <w:t>i</w:t>
      </w:r>
      <w:r w:rsidRPr="00132A09" w:rsidDel="00B251CC">
        <w:rPr>
          <w:rFonts w:ascii="Times New Roman" w:hAnsi="Times New Roman" w:cs="Times New Roman"/>
          <w:b/>
          <w:sz w:val="24"/>
          <w:szCs w:val="24"/>
        </w:rPr>
        <w:t xml:space="preserve"> </w:t>
      </w:r>
      <w:r w:rsidR="00B251CC" w:rsidRPr="00132A09">
        <w:rPr>
          <w:rFonts w:ascii="Times New Roman" w:hAnsi="Times New Roman" w:cs="Times New Roman"/>
          <w:b/>
          <w:bCs/>
          <w:sz w:val="24"/>
          <w:szCs w:val="24"/>
        </w:rPr>
        <w:t>4</w:t>
      </w:r>
      <w:r w:rsidR="00C92565" w:rsidRPr="00132A09">
        <w:rPr>
          <w:rFonts w:ascii="Times New Roman" w:hAnsi="Times New Roman" w:cs="Times New Roman"/>
          <w:b/>
          <w:bCs/>
          <w:sz w:val="24"/>
          <w:szCs w:val="24"/>
        </w:rPr>
        <w:t xml:space="preserve"> </w:t>
      </w:r>
      <w:r w:rsidRPr="00132A09">
        <w:rPr>
          <w:rFonts w:ascii="Times New Roman" w:hAnsi="Times New Roman" w:cs="Times New Roman"/>
          <w:sz w:val="24"/>
          <w:szCs w:val="24"/>
        </w:rPr>
        <w:t xml:space="preserve">kohaselt </w:t>
      </w:r>
      <w:r w:rsidR="00801D4D" w:rsidRPr="00132A09">
        <w:rPr>
          <w:rFonts w:ascii="Times New Roman" w:hAnsi="Times New Roman" w:cs="Times New Roman"/>
          <w:sz w:val="24"/>
          <w:szCs w:val="24"/>
        </w:rPr>
        <w:t xml:space="preserve">tuleb </w:t>
      </w:r>
      <w:r w:rsidRPr="00132A09">
        <w:rPr>
          <w:rFonts w:ascii="Times New Roman" w:hAnsi="Times New Roman" w:cs="Times New Roman"/>
          <w:sz w:val="24"/>
          <w:szCs w:val="24"/>
        </w:rPr>
        <w:t xml:space="preserve">väljaõppe korralduse, õpikeskkonna ja koolitaja taseme hindamise aruannet </w:t>
      </w:r>
      <w:r w:rsidR="00970896" w:rsidRPr="00132A09">
        <w:rPr>
          <w:rFonts w:ascii="Times New Roman" w:hAnsi="Times New Roman" w:cs="Times New Roman"/>
          <w:sz w:val="24"/>
          <w:szCs w:val="24"/>
        </w:rPr>
        <w:t>säilitada viis</w:t>
      </w:r>
      <w:r w:rsidRPr="00132A09">
        <w:rPr>
          <w:rFonts w:ascii="Times New Roman" w:hAnsi="Times New Roman" w:cs="Times New Roman"/>
          <w:sz w:val="24"/>
          <w:szCs w:val="24"/>
        </w:rPr>
        <w:t xml:space="preserve"> aastat </w:t>
      </w:r>
      <w:r w:rsidR="00970896" w:rsidRPr="00132A09">
        <w:rPr>
          <w:rFonts w:ascii="Times New Roman" w:hAnsi="Times New Roman" w:cs="Times New Roman"/>
          <w:sz w:val="24"/>
          <w:szCs w:val="24"/>
        </w:rPr>
        <w:t>alates hindamise aruande koostamisest</w:t>
      </w:r>
      <w:r w:rsidRPr="00132A09">
        <w:rPr>
          <w:rFonts w:ascii="Times New Roman" w:hAnsi="Times New Roman" w:cs="Times New Roman"/>
          <w:sz w:val="24"/>
          <w:szCs w:val="24"/>
        </w:rPr>
        <w:t>. Dokumentide säilitamine on vajalik, et</w:t>
      </w:r>
      <w:r w:rsidR="00AD60E9" w:rsidRPr="00132A09">
        <w:rPr>
          <w:rFonts w:ascii="Times New Roman" w:hAnsi="Times New Roman" w:cs="Times New Roman"/>
          <w:sz w:val="24"/>
          <w:szCs w:val="24"/>
        </w:rPr>
        <w:t xml:space="preserve"> väljaõppe</w:t>
      </w:r>
      <w:r w:rsidR="00801D4D" w:rsidRPr="00132A09">
        <w:rPr>
          <w:rFonts w:ascii="Times New Roman" w:hAnsi="Times New Roman" w:cs="Times New Roman"/>
          <w:sz w:val="24"/>
          <w:szCs w:val="24"/>
        </w:rPr>
        <w:t xml:space="preserve"> </w:t>
      </w:r>
      <w:r w:rsidR="00AD60E9" w:rsidRPr="00132A09">
        <w:rPr>
          <w:rFonts w:ascii="Times New Roman" w:hAnsi="Times New Roman" w:cs="Times New Roman"/>
          <w:sz w:val="24"/>
          <w:szCs w:val="24"/>
        </w:rPr>
        <w:t xml:space="preserve">korraldajal oleks võimalik hinnata õppe kvaliteeti ja </w:t>
      </w:r>
      <w:r w:rsidR="00801D4D" w:rsidRPr="00132A09">
        <w:rPr>
          <w:rFonts w:ascii="Times New Roman" w:hAnsi="Times New Roman" w:cs="Times New Roman"/>
          <w:sz w:val="24"/>
          <w:szCs w:val="24"/>
        </w:rPr>
        <w:t>vajadusel selles</w:t>
      </w:r>
      <w:r w:rsidR="00AD60E9" w:rsidRPr="00132A09">
        <w:rPr>
          <w:rFonts w:ascii="Times New Roman" w:hAnsi="Times New Roman" w:cs="Times New Roman"/>
          <w:sz w:val="24"/>
          <w:szCs w:val="24"/>
        </w:rPr>
        <w:t xml:space="preserve"> parendusi teha, samuti on see vajalik järelevalve </w:t>
      </w:r>
      <w:r w:rsidR="00801D4D" w:rsidRPr="00132A09">
        <w:rPr>
          <w:rFonts w:ascii="Times New Roman" w:hAnsi="Times New Roman" w:cs="Times New Roman"/>
          <w:sz w:val="24"/>
          <w:szCs w:val="24"/>
        </w:rPr>
        <w:t>tegemiseks</w:t>
      </w:r>
      <w:r w:rsidR="00AD60E9" w:rsidRPr="00132A09">
        <w:rPr>
          <w:rFonts w:ascii="Times New Roman" w:hAnsi="Times New Roman" w:cs="Times New Roman"/>
          <w:sz w:val="24"/>
          <w:szCs w:val="24"/>
        </w:rPr>
        <w:t>.</w:t>
      </w:r>
    </w:p>
    <w:p w14:paraId="211EF7B1" w14:textId="77777777" w:rsidR="00AD60E9" w:rsidRPr="00132A09" w:rsidRDefault="00AD60E9" w:rsidP="006430A4">
      <w:pPr>
        <w:spacing w:after="0" w:line="240" w:lineRule="auto"/>
        <w:jc w:val="both"/>
        <w:rPr>
          <w:rFonts w:ascii="Times New Roman" w:hAnsi="Times New Roman" w:cs="Times New Roman"/>
          <w:sz w:val="24"/>
          <w:szCs w:val="24"/>
        </w:rPr>
      </w:pPr>
    </w:p>
    <w:p w14:paraId="36763EC0" w14:textId="1B06411C" w:rsidR="00940487" w:rsidRPr="00132A09" w:rsidRDefault="00940487" w:rsidP="005806FF">
      <w:pPr>
        <w:pStyle w:val="Heading1"/>
        <w:spacing w:before="0" w:line="240" w:lineRule="auto"/>
        <w:rPr>
          <w:rStyle w:val="Heading1Char"/>
          <w:rFonts w:cs="Times New Roman"/>
          <w:b/>
          <w:color w:val="0070C0"/>
        </w:rPr>
      </w:pPr>
      <w:bookmarkStart w:id="20" w:name="_Toc161838202"/>
      <w:bookmarkStart w:id="21" w:name="_Toc165270162"/>
      <w:r w:rsidRPr="00132A09">
        <w:rPr>
          <w:rFonts w:cs="Times New Roman"/>
          <w:color w:val="0070C0"/>
        </w:rPr>
        <w:t xml:space="preserve">9. </w:t>
      </w:r>
      <w:r w:rsidRPr="00132A09">
        <w:rPr>
          <w:rStyle w:val="Heading1Char"/>
          <w:rFonts w:cs="Times New Roman"/>
          <w:b/>
          <w:color w:val="0070C0"/>
        </w:rPr>
        <w:t>peatükk</w:t>
      </w:r>
      <w:r w:rsidR="001C21D5" w:rsidRPr="00132A09">
        <w:rPr>
          <w:rStyle w:val="Heading1Char"/>
          <w:rFonts w:cs="Times New Roman"/>
          <w:b/>
          <w:color w:val="0070C0"/>
        </w:rPr>
        <w:t xml:space="preserve"> </w:t>
      </w:r>
      <w:r w:rsidR="00801D4D" w:rsidRPr="00132A09">
        <w:rPr>
          <w:rStyle w:val="Heading1Char"/>
          <w:rFonts w:cs="Times New Roman"/>
          <w:b/>
          <w:color w:val="0070C0"/>
        </w:rPr>
        <w:t>T</w:t>
      </w:r>
      <w:r w:rsidR="001C21D5" w:rsidRPr="00132A09">
        <w:rPr>
          <w:rStyle w:val="Heading1Char"/>
          <w:rFonts w:cs="Times New Roman"/>
          <w:b/>
          <w:color w:val="0070C0"/>
        </w:rPr>
        <w:t>urvategevuse asjaoludest teadaandmine</w:t>
      </w:r>
      <w:bookmarkEnd w:id="20"/>
      <w:bookmarkEnd w:id="21"/>
    </w:p>
    <w:p w14:paraId="769796F4" w14:textId="77777777" w:rsidR="001C21D5" w:rsidRPr="00132A09" w:rsidRDefault="001C21D5" w:rsidP="005806FF">
      <w:pPr>
        <w:spacing w:after="0" w:line="240" w:lineRule="auto"/>
        <w:rPr>
          <w:rFonts w:ascii="Times New Roman" w:hAnsi="Times New Roman" w:cs="Times New Roman"/>
          <w:sz w:val="24"/>
          <w:szCs w:val="24"/>
        </w:rPr>
      </w:pPr>
    </w:p>
    <w:p w14:paraId="146208BF" w14:textId="1B35CF3C" w:rsidR="001C21D5" w:rsidRPr="00132A09" w:rsidRDefault="001C21D5" w:rsidP="006430A4">
      <w:pPr>
        <w:spacing w:after="0" w:line="240" w:lineRule="auto"/>
        <w:jc w:val="both"/>
        <w:rPr>
          <w:rFonts w:ascii="Times New Roman" w:hAnsi="Times New Roman" w:cs="Times New Roman"/>
          <w:sz w:val="24"/>
          <w:szCs w:val="24"/>
        </w:rPr>
      </w:pPr>
      <w:proofErr w:type="spellStart"/>
      <w:r w:rsidRPr="00132A09">
        <w:rPr>
          <w:rFonts w:ascii="Times New Roman" w:hAnsi="Times New Roman" w:cs="Times New Roman"/>
          <w:sz w:val="24"/>
          <w:szCs w:val="24"/>
        </w:rPr>
        <w:t>TurvaTS</w:t>
      </w:r>
      <w:proofErr w:type="spellEnd"/>
      <w:r w:rsidR="00801D4D" w:rsidRPr="00132A09">
        <w:rPr>
          <w:rFonts w:ascii="Times New Roman" w:hAnsi="Times New Roman" w:cs="Times New Roman"/>
          <w:sz w:val="24"/>
          <w:szCs w:val="24"/>
        </w:rPr>
        <w:t>-i</w:t>
      </w:r>
      <w:r w:rsidRPr="00132A09">
        <w:rPr>
          <w:rFonts w:ascii="Times New Roman" w:hAnsi="Times New Roman" w:cs="Times New Roman"/>
          <w:sz w:val="24"/>
          <w:szCs w:val="24"/>
        </w:rPr>
        <w:t xml:space="preserve"> § 10 l</w:t>
      </w:r>
      <w:r w:rsidR="00C35990" w:rsidRPr="00132A09">
        <w:rPr>
          <w:rFonts w:ascii="Times New Roman" w:hAnsi="Times New Roman" w:cs="Times New Roman"/>
          <w:sz w:val="24"/>
          <w:szCs w:val="24"/>
        </w:rPr>
        <w:t>õike</w:t>
      </w:r>
      <w:r w:rsidRPr="00132A09">
        <w:rPr>
          <w:rFonts w:ascii="Times New Roman" w:hAnsi="Times New Roman" w:cs="Times New Roman"/>
          <w:sz w:val="24"/>
          <w:szCs w:val="24"/>
        </w:rPr>
        <w:t xml:space="preserve"> 1 p</w:t>
      </w:r>
      <w:r w:rsidR="00C35990" w:rsidRPr="00132A09">
        <w:rPr>
          <w:rFonts w:ascii="Times New Roman" w:hAnsi="Times New Roman" w:cs="Times New Roman"/>
          <w:sz w:val="24"/>
          <w:szCs w:val="24"/>
        </w:rPr>
        <w:t>unktis</w:t>
      </w:r>
      <w:r w:rsidRPr="00132A09">
        <w:rPr>
          <w:rFonts w:ascii="Times New Roman" w:hAnsi="Times New Roman" w:cs="Times New Roman"/>
          <w:sz w:val="24"/>
          <w:szCs w:val="24"/>
        </w:rPr>
        <w:t xml:space="preserve"> 4 sätestatakse, et turvaettevõtja on kohustatud teavitama </w:t>
      </w:r>
      <w:proofErr w:type="spellStart"/>
      <w:r w:rsidRPr="00132A09">
        <w:rPr>
          <w:rFonts w:ascii="Times New Roman" w:hAnsi="Times New Roman" w:cs="Times New Roman"/>
          <w:sz w:val="24"/>
          <w:szCs w:val="24"/>
        </w:rPr>
        <w:t>PPA-d</w:t>
      </w:r>
      <w:proofErr w:type="spellEnd"/>
      <w:r w:rsidRPr="00132A09">
        <w:rPr>
          <w:rFonts w:ascii="Times New Roman" w:hAnsi="Times New Roman" w:cs="Times New Roman"/>
          <w:sz w:val="24"/>
          <w:szCs w:val="24"/>
        </w:rPr>
        <w:t xml:space="preserve"> mehitatud turvaobjektidest. Sama nõue on ka varem kehtinud </w:t>
      </w:r>
      <w:proofErr w:type="spellStart"/>
      <w:r w:rsidR="00A80B94" w:rsidRPr="00132A09">
        <w:rPr>
          <w:rFonts w:ascii="Times New Roman" w:hAnsi="Times New Roman" w:cs="Times New Roman"/>
          <w:sz w:val="24"/>
          <w:szCs w:val="24"/>
        </w:rPr>
        <w:t>TurvaS</w:t>
      </w:r>
      <w:r w:rsidR="00801D4D" w:rsidRPr="00132A09">
        <w:rPr>
          <w:rFonts w:ascii="Times New Roman" w:hAnsi="Times New Roman" w:cs="Times New Roman"/>
          <w:sz w:val="24"/>
          <w:szCs w:val="24"/>
        </w:rPr>
        <w:t>-i</w:t>
      </w:r>
      <w:proofErr w:type="spellEnd"/>
      <w:r w:rsidRPr="00132A09">
        <w:rPr>
          <w:rFonts w:ascii="Times New Roman" w:hAnsi="Times New Roman" w:cs="Times New Roman"/>
          <w:sz w:val="24"/>
          <w:szCs w:val="24"/>
        </w:rPr>
        <w:t xml:space="preserve"> § 15 </w:t>
      </w:r>
      <w:r w:rsidR="004123BE" w:rsidRPr="00132A09">
        <w:rPr>
          <w:rFonts w:ascii="Times New Roman" w:hAnsi="Times New Roman" w:cs="Times New Roman"/>
          <w:sz w:val="24"/>
          <w:szCs w:val="24"/>
        </w:rPr>
        <w:t>punktis</w:t>
      </w:r>
      <w:r w:rsidRPr="00132A09">
        <w:rPr>
          <w:rFonts w:ascii="Times New Roman" w:hAnsi="Times New Roman" w:cs="Times New Roman"/>
          <w:sz w:val="24"/>
          <w:szCs w:val="24"/>
        </w:rPr>
        <w:t xml:space="preserve"> 1, mille kohaselt teeb turvaettevõtja iga kuu </w:t>
      </w:r>
      <w:proofErr w:type="spellStart"/>
      <w:r w:rsidRPr="00132A09">
        <w:rPr>
          <w:rFonts w:ascii="Times New Roman" w:hAnsi="Times New Roman" w:cs="Times New Roman"/>
          <w:sz w:val="24"/>
          <w:szCs w:val="24"/>
        </w:rPr>
        <w:t>PPA-le</w:t>
      </w:r>
      <w:proofErr w:type="spellEnd"/>
      <w:r w:rsidRPr="00132A09">
        <w:rPr>
          <w:rFonts w:ascii="Times New Roman" w:hAnsi="Times New Roman" w:cs="Times New Roman"/>
          <w:sz w:val="24"/>
          <w:szCs w:val="24"/>
        </w:rPr>
        <w:t xml:space="preserve"> kirjalikult teatavaks mehitatud valve alla võetud objektid. Kui </w:t>
      </w:r>
      <w:proofErr w:type="spellStart"/>
      <w:r w:rsidR="004123BE" w:rsidRPr="00132A09">
        <w:rPr>
          <w:rFonts w:ascii="Times New Roman" w:hAnsi="Times New Roman" w:cs="Times New Roman"/>
          <w:sz w:val="24"/>
          <w:szCs w:val="24"/>
        </w:rPr>
        <w:t>TurvaS-is</w:t>
      </w:r>
      <w:proofErr w:type="spellEnd"/>
      <w:r w:rsidRPr="00132A09">
        <w:rPr>
          <w:rFonts w:ascii="Times New Roman" w:hAnsi="Times New Roman" w:cs="Times New Roman"/>
          <w:sz w:val="24"/>
          <w:szCs w:val="24"/>
        </w:rPr>
        <w:t xml:space="preserve"> on detailselt sätestatud teavitamise kord ja sisu, siis </w:t>
      </w:r>
      <w:proofErr w:type="spellStart"/>
      <w:r w:rsidRPr="00132A09">
        <w:rPr>
          <w:rFonts w:ascii="Times New Roman" w:hAnsi="Times New Roman" w:cs="Times New Roman"/>
          <w:sz w:val="24"/>
          <w:szCs w:val="24"/>
        </w:rPr>
        <w:t>TurvaTS-ga</w:t>
      </w:r>
      <w:proofErr w:type="spellEnd"/>
      <w:r w:rsidRPr="00132A09">
        <w:rPr>
          <w:rFonts w:ascii="Times New Roman" w:hAnsi="Times New Roman" w:cs="Times New Roman"/>
          <w:sz w:val="24"/>
          <w:szCs w:val="24"/>
        </w:rPr>
        <w:t xml:space="preserve"> seda detailselt ei ole reguleeritud, vaid käesoleva </w:t>
      </w:r>
      <w:r w:rsidR="00801D4D" w:rsidRPr="00132A09">
        <w:rPr>
          <w:rFonts w:ascii="Times New Roman" w:hAnsi="Times New Roman" w:cs="Times New Roman"/>
          <w:sz w:val="24"/>
          <w:szCs w:val="24"/>
        </w:rPr>
        <w:t>määruses nähakse ette</w:t>
      </w:r>
      <w:r w:rsidRPr="00132A09">
        <w:rPr>
          <w:rFonts w:ascii="Times New Roman" w:hAnsi="Times New Roman" w:cs="Times New Roman"/>
          <w:sz w:val="24"/>
          <w:szCs w:val="24"/>
        </w:rPr>
        <w:t xml:space="preserve"> teavitamise täpne kord ja tingimused.</w:t>
      </w:r>
      <w:r w:rsidR="004123BE" w:rsidRPr="00132A09">
        <w:rPr>
          <w:rFonts w:ascii="Times New Roman" w:hAnsi="Times New Roman" w:cs="Times New Roman"/>
          <w:sz w:val="24"/>
          <w:szCs w:val="24"/>
        </w:rPr>
        <w:t xml:space="preserve"> </w:t>
      </w:r>
      <w:r w:rsidRPr="00132A09">
        <w:rPr>
          <w:rFonts w:ascii="Times New Roman" w:hAnsi="Times New Roman" w:cs="Times New Roman"/>
          <w:sz w:val="24"/>
          <w:szCs w:val="24"/>
        </w:rPr>
        <w:t xml:space="preserve">Kohustus esitada mehitatud turvaobjektide loetelu võimaldab majandushaldusasutusel kontrollida mistahes objektil viibivate turvateenistujate </w:t>
      </w:r>
      <w:r w:rsidR="00402096" w:rsidRPr="00132A09">
        <w:rPr>
          <w:rFonts w:ascii="Times New Roman" w:hAnsi="Times New Roman" w:cs="Times New Roman"/>
          <w:sz w:val="24"/>
          <w:szCs w:val="24"/>
        </w:rPr>
        <w:t xml:space="preserve">vastavust </w:t>
      </w:r>
      <w:proofErr w:type="spellStart"/>
      <w:r w:rsidR="00402096" w:rsidRPr="00132A09">
        <w:rPr>
          <w:rFonts w:ascii="Times New Roman" w:hAnsi="Times New Roman" w:cs="Times New Roman"/>
          <w:sz w:val="24"/>
          <w:szCs w:val="24"/>
        </w:rPr>
        <w:t>esitaatud</w:t>
      </w:r>
      <w:proofErr w:type="spellEnd"/>
      <w:r w:rsidR="00402096" w:rsidRPr="00132A09">
        <w:rPr>
          <w:rFonts w:ascii="Times New Roman" w:hAnsi="Times New Roman" w:cs="Times New Roman"/>
          <w:sz w:val="24"/>
          <w:szCs w:val="24"/>
        </w:rPr>
        <w:t xml:space="preserve"> nõuetele</w:t>
      </w:r>
      <w:r w:rsidRPr="00132A09">
        <w:rPr>
          <w:rFonts w:ascii="Times New Roman" w:hAnsi="Times New Roman" w:cs="Times New Roman"/>
          <w:sz w:val="24"/>
          <w:szCs w:val="24"/>
        </w:rPr>
        <w:t>.</w:t>
      </w:r>
    </w:p>
    <w:p w14:paraId="791DD683" w14:textId="77777777" w:rsidR="004123BE" w:rsidRPr="00132A09" w:rsidRDefault="004123BE" w:rsidP="006430A4">
      <w:pPr>
        <w:spacing w:after="0" w:line="240" w:lineRule="auto"/>
        <w:jc w:val="both"/>
        <w:rPr>
          <w:rFonts w:ascii="Times New Roman" w:hAnsi="Times New Roman" w:cs="Times New Roman"/>
          <w:sz w:val="24"/>
          <w:szCs w:val="24"/>
        </w:rPr>
      </w:pPr>
    </w:p>
    <w:p w14:paraId="5C6685A9" w14:textId="7A177905" w:rsidR="001B294B" w:rsidRPr="00132A09" w:rsidRDefault="001B294B" w:rsidP="006430A4">
      <w:pPr>
        <w:spacing w:after="0" w:line="240" w:lineRule="auto"/>
        <w:jc w:val="both"/>
        <w:rPr>
          <w:rFonts w:ascii="Times New Roman" w:hAnsi="Times New Roman" w:cs="Times New Roman"/>
          <w:b/>
          <w:sz w:val="24"/>
          <w:szCs w:val="24"/>
        </w:rPr>
      </w:pPr>
      <w:r w:rsidRPr="00132A09">
        <w:rPr>
          <w:rFonts w:ascii="Times New Roman" w:hAnsi="Times New Roman" w:cs="Times New Roman"/>
          <w:b/>
          <w:sz w:val="24"/>
          <w:szCs w:val="24"/>
        </w:rPr>
        <w:t xml:space="preserve">Eelnõu §-s </w:t>
      </w:r>
      <w:r w:rsidR="00B251CC" w:rsidRPr="00132A09">
        <w:rPr>
          <w:rFonts w:ascii="Times New Roman" w:hAnsi="Times New Roman" w:cs="Times New Roman"/>
          <w:b/>
          <w:sz w:val="24"/>
          <w:szCs w:val="24"/>
        </w:rPr>
        <w:t xml:space="preserve">26 </w:t>
      </w:r>
      <w:r w:rsidRPr="00132A09">
        <w:rPr>
          <w:rFonts w:ascii="Times New Roman" w:hAnsi="Times New Roman" w:cs="Times New Roman"/>
          <w:b/>
          <w:sz w:val="24"/>
          <w:szCs w:val="24"/>
        </w:rPr>
        <w:t>reguleeritakse turvategevusest teada andmise tingimused ja kord</w:t>
      </w:r>
      <w:r w:rsidR="00801D4D" w:rsidRPr="00132A09">
        <w:rPr>
          <w:rFonts w:ascii="Times New Roman" w:hAnsi="Times New Roman" w:cs="Times New Roman"/>
          <w:b/>
          <w:sz w:val="24"/>
          <w:szCs w:val="24"/>
        </w:rPr>
        <w:t>.</w:t>
      </w:r>
    </w:p>
    <w:p w14:paraId="144EA36A" w14:textId="77777777" w:rsidR="004123BE" w:rsidRPr="00132A09" w:rsidRDefault="004123BE" w:rsidP="006430A4">
      <w:pPr>
        <w:spacing w:after="0" w:line="240" w:lineRule="auto"/>
        <w:jc w:val="both"/>
        <w:rPr>
          <w:rFonts w:ascii="Times New Roman" w:hAnsi="Times New Roman" w:cs="Times New Roman"/>
          <w:b/>
          <w:sz w:val="24"/>
          <w:szCs w:val="24"/>
        </w:rPr>
      </w:pPr>
    </w:p>
    <w:p w14:paraId="6616F59E" w14:textId="0D73056F" w:rsidR="009D3D21" w:rsidRPr="00132A09" w:rsidRDefault="009D3D21" w:rsidP="006430A4">
      <w:pPr>
        <w:spacing w:after="0" w:line="240" w:lineRule="auto"/>
        <w:jc w:val="both"/>
        <w:rPr>
          <w:rFonts w:ascii="Times New Roman" w:hAnsi="Times New Roman" w:cs="Times New Roman"/>
          <w:sz w:val="24"/>
          <w:szCs w:val="24"/>
        </w:rPr>
      </w:pPr>
      <w:r w:rsidRPr="00132A09">
        <w:rPr>
          <w:rFonts w:ascii="Times New Roman" w:hAnsi="Times New Roman" w:cs="Times New Roman"/>
          <w:b/>
          <w:sz w:val="24"/>
          <w:szCs w:val="24"/>
        </w:rPr>
        <w:t>Lõi</w:t>
      </w:r>
      <w:r w:rsidR="00801D4D" w:rsidRPr="00132A09">
        <w:rPr>
          <w:rFonts w:ascii="Times New Roman" w:hAnsi="Times New Roman" w:cs="Times New Roman"/>
          <w:b/>
          <w:sz w:val="24"/>
          <w:szCs w:val="24"/>
        </w:rPr>
        <w:t>k</w:t>
      </w:r>
      <w:r w:rsidRPr="00132A09">
        <w:rPr>
          <w:rFonts w:ascii="Times New Roman" w:hAnsi="Times New Roman" w:cs="Times New Roman"/>
          <w:b/>
          <w:sz w:val="24"/>
          <w:szCs w:val="24"/>
        </w:rPr>
        <w:t>e 1</w:t>
      </w:r>
      <w:r w:rsidRPr="00132A09">
        <w:rPr>
          <w:rFonts w:ascii="Times New Roman" w:hAnsi="Times New Roman" w:cs="Times New Roman"/>
          <w:sz w:val="24"/>
          <w:szCs w:val="24"/>
        </w:rPr>
        <w:t xml:space="preserve"> kohaselt </w:t>
      </w:r>
      <w:r w:rsidR="008631E9" w:rsidRPr="00132A09">
        <w:rPr>
          <w:rFonts w:ascii="Times New Roman" w:hAnsi="Times New Roman" w:cs="Times New Roman"/>
          <w:sz w:val="24"/>
          <w:szCs w:val="24"/>
        </w:rPr>
        <w:t xml:space="preserve">annab turvaettevõtja </w:t>
      </w:r>
      <w:proofErr w:type="spellStart"/>
      <w:r w:rsidR="00801D4D" w:rsidRPr="00132A09">
        <w:rPr>
          <w:rFonts w:ascii="Times New Roman" w:hAnsi="Times New Roman" w:cs="Times New Roman"/>
          <w:sz w:val="24"/>
          <w:szCs w:val="24"/>
        </w:rPr>
        <w:t>PPA-le</w:t>
      </w:r>
      <w:proofErr w:type="spellEnd"/>
      <w:r w:rsidR="008631E9" w:rsidRPr="00132A09">
        <w:rPr>
          <w:rFonts w:ascii="Times New Roman" w:hAnsi="Times New Roman" w:cs="Times New Roman"/>
          <w:sz w:val="24"/>
          <w:szCs w:val="24"/>
        </w:rPr>
        <w:t xml:space="preserve"> kirjalikult taasesitatavas vormis iga kuu 10. kuupäevaks teada eelmise kuu turvaobjektist, mis on lisandunud mehitatud turvaobjektide hulka</w:t>
      </w:r>
      <w:r w:rsidR="00C92565" w:rsidRPr="00132A09">
        <w:rPr>
          <w:rFonts w:ascii="Times New Roman" w:hAnsi="Times New Roman" w:cs="Times New Roman"/>
          <w:sz w:val="24"/>
          <w:szCs w:val="24"/>
        </w:rPr>
        <w:t xml:space="preserve"> </w:t>
      </w:r>
      <w:r w:rsidR="008631E9" w:rsidRPr="00132A09">
        <w:rPr>
          <w:rFonts w:ascii="Times New Roman" w:hAnsi="Times New Roman" w:cs="Times New Roman"/>
          <w:sz w:val="24"/>
          <w:szCs w:val="24"/>
        </w:rPr>
        <w:t>võ</w:t>
      </w:r>
      <w:r w:rsidR="00C92565" w:rsidRPr="00132A09">
        <w:rPr>
          <w:rFonts w:ascii="Times New Roman" w:hAnsi="Times New Roman" w:cs="Times New Roman"/>
          <w:sz w:val="24"/>
          <w:szCs w:val="24"/>
        </w:rPr>
        <w:t>i</w:t>
      </w:r>
      <w:r w:rsidR="008631E9" w:rsidRPr="00132A09">
        <w:rPr>
          <w:rFonts w:ascii="Times New Roman" w:hAnsi="Times New Roman" w:cs="Times New Roman"/>
          <w:sz w:val="24"/>
          <w:szCs w:val="24"/>
        </w:rPr>
        <w:t>, mille mehitatud turvamine on lõpetatud.</w:t>
      </w:r>
    </w:p>
    <w:p w14:paraId="7E4694A7" w14:textId="77777777" w:rsidR="00801D4D" w:rsidRPr="00132A09" w:rsidRDefault="00801D4D" w:rsidP="006430A4">
      <w:pPr>
        <w:spacing w:after="0" w:line="240" w:lineRule="auto"/>
        <w:jc w:val="both"/>
        <w:rPr>
          <w:rFonts w:ascii="Times New Roman" w:hAnsi="Times New Roman" w:cs="Times New Roman"/>
          <w:b/>
          <w:bCs/>
          <w:sz w:val="24"/>
          <w:szCs w:val="24"/>
        </w:rPr>
      </w:pPr>
    </w:p>
    <w:p w14:paraId="10482FE4" w14:textId="10A41D36" w:rsidR="009D3D21" w:rsidRDefault="009D3D21" w:rsidP="006430A4">
      <w:pPr>
        <w:spacing w:after="0" w:line="240" w:lineRule="auto"/>
        <w:jc w:val="both"/>
        <w:rPr>
          <w:rFonts w:ascii="Times New Roman" w:hAnsi="Times New Roman" w:cs="Times New Roman"/>
          <w:sz w:val="24"/>
          <w:szCs w:val="24"/>
        </w:rPr>
      </w:pPr>
      <w:r w:rsidRPr="00132A09">
        <w:rPr>
          <w:rFonts w:ascii="Times New Roman" w:hAnsi="Times New Roman" w:cs="Times New Roman"/>
          <w:b/>
          <w:sz w:val="24"/>
          <w:szCs w:val="24"/>
        </w:rPr>
        <w:t xml:space="preserve">Lõige 2 </w:t>
      </w:r>
      <w:r w:rsidRPr="00132A09">
        <w:rPr>
          <w:rFonts w:ascii="Times New Roman" w:hAnsi="Times New Roman" w:cs="Times New Roman"/>
          <w:sz w:val="24"/>
          <w:szCs w:val="24"/>
        </w:rPr>
        <w:t xml:space="preserve">nimetab andmed, mis </w:t>
      </w:r>
      <w:r w:rsidR="00C92565" w:rsidRPr="00132A09">
        <w:rPr>
          <w:rFonts w:ascii="Times New Roman" w:hAnsi="Times New Roman" w:cs="Times New Roman"/>
          <w:sz w:val="24"/>
          <w:szCs w:val="24"/>
        </w:rPr>
        <w:t>käesoleva paragrahvi lõike 1 alusel tuleb</w:t>
      </w:r>
      <w:r w:rsidRPr="00132A09">
        <w:rPr>
          <w:rFonts w:ascii="Times New Roman" w:hAnsi="Times New Roman" w:cs="Times New Roman"/>
          <w:sz w:val="24"/>
          <w:szCs w:val="24"/>
        </w:rPr>
        <w:t xml:space="preserve"> teates esitada. Selle kohaselt tuleb anda </w:t>
      </w:r>
      <w:proofErr w:type="spellStart"/>
      <w:r w:rsidR="007222C3" w:rsidRPr="00132A09">
        <w:rPr>
          <w:rFonts w:ascii="Times New Roman" w:hAnsi="Times New Roman" w:cs="Times New Roman"/>
          <w:sz w:val="24"/>
          <w:szCs w:val="24"/>
        </w:rPr>
        <w:t>PPA-le</w:t>
      </w:r>
      <w:proofErr w:type="spellEnd"/>
      <w:r w:rsidRPr="00132A09">
        <w:rPr>
          <w:rFonts w:ascii="Times New Roman" w:hAnsi="Times New Roman" w:cs="Times New Roman"/>
          <w:sz w:val="24"/>
          <w:szCs w:val="24"/>
        </w:rPr>
        <w:t xml:space="preserve"> teada</w:t>
      </w:r>
      <w:r w:rsidR="008631E9" w:rsidRPr="00132A09">
        <w:rPr>
          <w:rFonts w:ascii="Times New Roman" w:hAnsi="Times New Roman" w:cs="Times New Roman"/>
          <w:sz w:val="24"/>
          <w:szCs w:val="24"/>
        </w:rPr>
        <w:t xml:space="preserve"> </w:t>
      </w:r>
      <w:r w:rsidR="008631E9" w:rsidRPr="00132A09">
        <w:rPr>
          <w:rFonts w:ascii="Times New Roman" w:hAnsi="Times New Roman" w:cs="Times New Roman"/>
          <w:b/>
          <w:bCs/>
          <w:sz w:val="24"/>
          <w:szCs w:val="24"/>
        </w:rPr>
        <w:t>punkt</w:t>
      </w:r>
      <w:r w:rsidR="001B6B69" w:rsidRPr="00132A09">
        <w:rPr>
          <w:rFonts w:ascii="Times New Roman" w:hAnsi="Times New Roman" w:cs="Times New Roman"/>
          <w:b/>
          <w:bCs/>
          <w:sz w:val="24"/>
          <w:szCs w:val="24"/>
        </w:rPr>
        <w:t>i</w:t>
      </w:r>
      <w:r w:rsidR="008631E9" w:rsidRPr="00132A09">
        <w:rPr>
          <w:rFonts w:ascii="Times New Roman" w:hAnsi="Times New Roman" w:cs="Times New Roman"/>
          <w:b/>
          <w:bCs/>
          <w:sz w:val="24"/>
          <w:szCs w:val="24"/>
        </w:rPr>
        <w:t xml:space="preserve"> 1</w:t>
      </w:r>
      <w:r w:rsidR="008631E9" w:rsidRPr="00132A09">
        <w:rPr>
          <w:rFonts w:ascii="Times New Roman" w:hAnsi="Times New Roman" w:cs="Times New Roman"/>
          <w:sz w:val="24"/>
          <w:szCs w:val="24"/>
        </w:rPr>
        <w:t xml:space="preserve"> järgi turvaobjekti nimetus ja aadress, </w:t>
      </w:r>
      <w:r w:rsidR="008631E9" w:rsidRPr="00132A09">
        <w:rPr>
          <w:rFonts w:ascii="Times New Roman" w:hAnsi="Times New Roman" w:cs="Times New Roman"/>
          <w:b/>
          <w:bCs/>
          <w:sz w:val="24"/>
          <w:szCs w:val="24"/>
        </w:rPr>
        <w:t>punkt</w:t>
      </w:r>
      <w:r w:rsidR="001B6B69" w:rsidRPr="00132A09">
        <w:rPr>
          <w:rFonts w:ascii="Times New Roman" w:hAnsi="Times New Roman" w:cs="Times New Roman"/>
          <w:b/>
          <w:bCs/>
          <w:sz w:val="24"/>
          <w:szCs w:val="24"/>
        </w:rPr>
        <w:t>i</w:t>
      </w:r>
      <w:r w:rsidR="008631E9" w:rsidRPr="00132A09">
        <w:rPr>
          <w:rFonts w:ascii="Times New Roman" w:hAnsi="Times New Roman" w:cs="Times New Roman"/>
          <w:b/>
          <w:bCs/>
          <w:sz w:val="24"/>
          <w:szCs w:val="24"/>
        </w:rPr>
        <w:t xml:space="preserve"> 2</w:t>
      </w:r>
      <w:r w:rsidR="008631E9" w:rsidRPr="00132A09">
        <w:rPr>
          <w:rFonts w:ascii="Times New Roman" w:hAnsi="Times New Roman" w:cs="Times New Roman"/>
          <w:sz w:val="24"/>
          <w:szCs w:val="24"/>
        </w:rPr>
        <w:t xml:space="preserve"> kohaselt selle isiku ees- ja perekonnanimi</w:t>
      </w:r>
      <w:r w:rsidR="00C92565" w:rsidRPr="00132A09">
        <w:rPr>
          <w:rFonts w:ascii="Times New Roman" w:hAnsi="Times New Roman" w:cs="Times New Roman"/>
          <w:sz w:val="24"/>
          <w:szCs w:val="24"/>
        </w:rPr>
        <w:t xml:space="preserve"> ja isikukood või selle puudumisel sünniaeg, või</w:t>
      </w:r>
      <w:r w:rsidR="00C92565">
        <w:rPr>
          <w:rFonts w:ascii="Times New Roman" w:hAnsi="Times New Roman" w:cs="Times New Roman"/>
          <w:sz w:val="24"/>
          <w:szCs w:val="24"/>
        </w:rPr>
        <w:t xml:space="preserve"> äriühingu ärinimi ja registrikood</w:t>
      </w:r>
      <w:r w:rsidR="008631E9" w:rsidRPr="006430A4">
        <w:rPr>
          <w:rFonts w:ascii="Times New Roman" w:hAnsi="Times New Roman" w:cs="Times New Roman"/>
          <w:sz w:val="24"/>
          <w:szCs w:val="24"/>
        </w:rPr>
        <w:t xml:space="preserve">, kellega on või on olnud sõlmitud </w:t>
      </w:r>
      <w:r w:rsidR="00C92565">
        <w:rPr>
          <w:rFonts w:ascii="Times New Roman" w:hAnsi="Times New Roman" w:cs="Times New Roman"/>
          <w:sz w:val="24"/>
          <w:szCs w:val="24"/>
        </w:rPr>
        <w:t xml:space="preserve">turvamiseks </w:t>
      </w:r>
      <w:r w:rsidR="008631E9" w:rsidRPr="006430A4">
        <w:rPr>
          <w:rFonts w:ascii="Times New Roman" w:hAnsi="Times New Roman" w:cs="Times New Roman"/>
          <w:sz w:val="24"/>
          <w:szCs w:val="24"/>
        </w:rPr>
        <w:t xml:space="preserve">leping ning </w:t>
      </w:r>
      <w:r w:rsidR="008631E9" w:rsidRPr="006430A4">
        <w:rPr>
          <w:rFonts w:ascii="Times New Roman" w:hAnsi="Times New Roman" w:cs="Times New Roman"/>
          <w:b/>
          <w:bCs/>
          <w:sz w:val="24"/>
          <w:szCs w:val="24"/>
        </w:rPr>
        <w:t>punkti 3</w:t>
      </w:r>
      <w:r w:rsidR="008631E9" w:rsidRPr="006430A4">
        <w:rPr>
          <w:rFonts w:ascii="Times New Roman" w:hAnsi="Times New Roman" w:cs="Times New Roman"/>
          <w:sz w:val="24"/>
          <w:szCs w:val="24"/>
        </w:rPr>
        <w:t xml:space="preserve"> järgi turvamiseks sõlmitava lepingu sõlmimise kuupäev ja kehtivusaeg</w:t>
      </w:r>
      <w:r w:rsidR="009F7081" w:rsidRPr="006430A4">
        <w:rPr>
          <w:rFonts w:ascii="Times New Roman" w:hAnsi="Times New Roman" w:cs="Times New Roman"/>
          <w:sz w:val="24"/>
          <w:szCs w:val="24"/>
        </w:rPr>
        <w:t>.</w:t>
      </w:r>
    </w:p>
    <w:p w14:paraId="186D7B4D" w14:textId="77777777" w:rsidR="00801D4D" w:rsidRPr="006430A4" w:rsidRDefault="00801D4D" w:rsidP="006430A4">
      <w:pPr>
        <w:spacing w:after="0" w:line="240" w:lineRule="auto"/>
        <w:jc w:val="both"/>
        <w:rPr>
          <w:rFonts w:ascii="Times New Roman" w:hAnsi="Times New Roman" w:cs="Times New Roman"/>
          <w:sz w:val="24"/>
          <w:szCs w:val="24"/>
        </w:rPr>
      </w:pPr>
    </w:p>
    <w:p w14:paraId="5B5D8B1D" w14:textId="186B1DD0" w:rsidR="009F7081" w:rsidRPr="006430A4" w:rsidRDefault="008631E9" w:rsidP="007E0428">
      <w:pPr>
        <w:spacing w:after="0" w:line="240" w:lineRule="auto"/>
        <w:jc w:val="both"/>
        <w:rPr>
          <w:rFonts w:ascii="Times New Roman" w:hAnsi="Times New Roman" w:cs="Times New Roman"/>
          <w:sz w:val="24"/>
          <w:szCs w:val="24"/>
        </w:rPr>
      </w:pPr>
      <w:r w:rsidRPr="007E0428">
        <w:rPr>
          <w:rFonts w:ascii="Times New Roman" w:hAnsi="Times New Roman" w:cs="Times New Roman"/>
          <w:i/>
          <w:sz w:val="24"/>
          <w:szCs w:val="24"/>
        </w:rPr>
        <w:t>M</w:t>
      </w:r>
      <w:r w:rsidR="002A57D9" w:rsidRPr="007E0428">
        <w:rPr>
          <w:rFonts w:ascii="Times New Roman" w:hAnsi="Times New Roman" w:cs="Times New Roman"/>
          <w:i/>
          <w:sz w:val="24"/>
          <w:szCs w:val="24"/>
        </w:rPr>
        <w:t>ehitatud</w:t>
      </w:r>
      <w:r w:rsidR="001B6B69">
        <w:rPr>
          <w:rFonts w:ascii="Times New Roman" w:hAnsi="Times New Roman" w:cs="Times New Roman"/>
          <w:bCs/>
          <w:i/>
          <w:iCs/>
          <w:sz w:val="24"/>
          <w:szCs w:val="24"/>
        </w:rPr>
        <w:t xml:space="preserve"> turvaobjekt</w:t>
      </w:r>
      <w:r w:rsidR="002A57D9" w:rsidRPr="006430A4">
        <w:rPr>
          <w:rFonts w:ascii="Times New Roman" w:hAnsi="Times New Roman" w:cs="Times New Roman"/>
          <w:sz w:val="24"/>
          <w:szCs w:val="24"/>
        </w:rPr>
        <w:t xml:space="preserve"> </w:t>
      </w:r>
      <w:r w:rsidR="001B6B69">
        <w:rPr>
          <w:rFonts w:ascii="Times New Roman" w:hAnsi="Times New Roman" w:cs="Times New Roman"/>
          <w:sz w:val="24"/>
          <w:szCs w:val="24"/>
        </w:rPr>
        <w:t>on selline turvaobjekt</w:t>
      </w:r>
      <w:r w:rsidR="002A57D9" w:rsidRPr="006430A4">
        <w:rPr>
          <w:rFonts w:ascii="Times New Roman" w:hAnsi="Times New Roman" w:cs="Times New Roman"/>
          <w:sz w:val="24"/>
          <w:szCs w:val="24"/>
        </w:rPr>
        <w:t xml:space="preserve">, </w:t>
      </w:r>
      <w:r w:rsidR="001B6B69">
        <w:rPr>
          <w:rFonts w:ascii="Times New Roman" w:hAnsi="Times New Roman" w:cs="Times New Roman"/>
          <w:sz w:val="24"/>
          <w:szCs w:val="24"/>
        </w:rPr>
        <w:t>kus püsivalt</w:t>
      </w:r>
      <w:r w:rsidR="001B6B69" w:rsidRPr="001B6B69">
        <w:rPr>
          <w:rFonts w:ascii="Times New Roman" w:hAnsi="Times New Roman" w:cs="Times New Roman"/>
          <w:sz w:val="24"/>
          <w:szCs w:val="24"/>
        </w:rPr>
        <w:t xml:space="preserve"> </w:t>
      </w:r>
      <w:r w:rsidR="001B6B69">
        <w:rPr>
          <w:rFonts w:ascii="Times New Roman" w:hAnsi="Times New Roman" w:cs="Times New Roman"/>
          <w:sz w:val="24"/>
          <w:szCs w:val="24"/>
        </w:rPr>
        <w:t>paikneb</w:t>
      </w:r>
      <w:r w:rsidR="001B6B69" w:rsidRPr="006430A4">
        <w:rPr>
          <w:rFonts w:ascii="Times New Roman" w:hAnsi="Times New Roman" w:cs="Times New Roman"/>
          <w:sz w:val="24"/>
          <w:szCs w:val="24"/>
        </w:rPr>
        <w:t xml:space="preserve"> </w:t>
      </w:r>
      <w:r w:rsidR="002A57D9" w:rsidRPr="006430A4">
        <w:rPr>
          <w:rFonts w:ascii="Times New Roman" w:hAnsi="Times New Roman" w:cs="Times New Roman"/>
          <w:sz w:val="24"/>
          <w:szCs w:val="24"/>
        </w:rPr>
        <w:t>turvateenistuja</w:t>
      </w:r>
      <w:r w:rsidR="007E0428">
        <w:rPr>
          <w:rFonts w:ascii="Times New Roman" w:hAnsi="Times New Roman" w:cs="Times New Roman"/>
          <w:sz w:val="24"/>
          <w:szCs w:val="24"/>
        </w:rPr>
        <w:t>.</w:t>
      </w:r>
      <w:r w:rsidR="002A57D9" w:rsidRPr="006430A4">
        <w:rPr>
          <w:rFonts w:ascii="Times New Roman" w:hAnsi="Times New Roman" w:cs="Times New Roman"/>
          <w:sz w:val="24"/>
          <w:szCs w:val="24"/>
        </w:rPr>
        <w:t xml:space="preserve"> </w:t>
      </w:r>
      <w:r w:rsidR="001B6B69">
        <w:rPr>
          <w:rFonts w:ascii="Times New Roman" w:hAnsi="Times New Roman" w:cs="Times New Roman"/>
          <w:sz w:val="24"/>
          <w:szCs w:val="24"/>
        </w:rPr>
        <w:t xml:space="preserve">Püsiva paiknemisega võib olla tegu </w:t>
      </w:r>
      <w:r w:rsidR="002A57D9" w:rsidRPr="006430A4" w:rsidDel="001B6B69">
        <w:rPr>
          <w:rFonts w:ascii="Times New Roman" w:hAnsi="Times New Roman" w:cs="Times New Roman"/>
          <w:sz w:val="24"/>
          <w:szCs w:val="24"/>
        </w:rPr>
        <w:t xml:space="preserve"> </w:t>
      </w:r>
      <w:r w:rsidR="002A57D9" w:rsidRPr="006430A4">
        <w:rPr>
          <w:rFonts w:ascii="Times New Roman" w:hAnsi="Times New Roman" w:cs="Times New Roman"/>
          <w:sz w:val="24"/>
          <w:szCs w:val="24"/>
        </w:rPr>
        <w:t xml:space="preserve">ka </w:t>
      </w:r>
      <w:r w:rsidR="001B6B69">
        <w:rPr>
          <w:rFonts w:ascii="Times New Roman" w:hAnsi="Times New Roman" w:cs="Times New Roman"/>
          <w:sz w:val="24"/>
          <w:szCs w:val="24"/>
        </w:rPr>
        <w:t>juhul</w:t>
      </w:r>
      <w:r w:rsidR="002A57D9" w:rsidRPr="006430A4">
        <w:rPr>
          <w:rFonts w:ascii="Times New Roman" w:hAnsi="Times New Roman" w:cs="Times New Roman"/>
          <w:sz w:val="24"/>
          <w:szCs w:val="24"/>
        </w:rPr>
        <w:t>,</w:t>
      </w:r>
      <w:r w:rsidR="002A57D9" w:rsidRPr="006430A4" w:rsidDel="001B6B69">
        <w:rPr>
          <w:rFonts w:ascii="Times New Roman" w:hAnsi="Times New Roman" w:cs="Times New Roman"/>
          <w:sz w:val="24"/>
          <w:szCs w:val="24"/>
        </w:rPr>
        <w:t xml:space="preserve"> </w:t>
      </w:r>
      <w:r w:rsidR="002A57D9" w:rsidRPr="006430A4">
        <w:rPr>
          <w:rFonts w:ascii="Times New Roman" w:hAnsi="Times New Roman" w:cs="Times New Roman"/>
          <w:sz w:val="24"/>
          <w:szCs w:val="24"/>
        </w:rPr>
        <w:t xml:space="preserve">kui </w:t>
      </w:r>
      <w:r w:rsidR="001B6B69">
        <w:rPr>
          <w:rFonts w:ascii="Times New Roman" w:hAnsi="Times New Roman" w:cs="Times New Roman"/>
          <w:sz w:val="24"/>
          <w:szCs w:val="24"/>
        </w:rPr>
        <w:t xml:space="preserve">turvamiseks sõlmitud </w:t>
      </w:r>
      <w:r w:rsidR="002A57D9" w:rsidRPr="006430A4">
        <w:rPr>
          <w:rFonts w:ascii="Times New Roman" w:hAnsi="Times New Roman" w:cs="Times New Roman"/>
          <w:sz w:val="24"/>
          <w:szCs w:val="24"/>
        </w:rPr>
        <w:t>lepingus on kokku lepitud turvatöötaja perioodiline paiknemine turvaobjektil, näiteks ainult päeval</w:t>
      </w:r>
      <w:r w:rsidR="001B6B69">
        <w:rPr>
          <w:rFonts w:ascii="Times New Roman" w:hAnsi="Times New Roman" w:cs="Times New Roman"/>
          <w:sz w:val="24"/>
          <w:szCs w:val="24"/>
        </w:rPr>
        <w:t xml:space="preserve">, </w:t>
      </w:r>
      <w:r w:rsidR="002A57D9" w:rsidRPr="006430A4">
        <w:rPr>
          <w:rFonts w:ascii="Times New Roman" w:hAnsi="Times New Roman" w:cs="Times New Roman"/>
          <w:sz w:val="24"/>
          <w:szCs w:val="24"/>
        </w:rPr>
        <w:t xml:space="preserve">öösel või üle päeva. </w:t>
      </w:r>
      <w:r w:rsidR="002A57D9" w:rsidRPr="006430A4">
        <w:rPr>
          <w:rFonts w:ascii="Times New Roman" w:hAnsi="Times New Roman" w:cs="Times New Roman"/>
          <w:sz w:val="24"/>
          <w:szCs w:val="24"/>
        </w:rPr>
        <w:lastRenderedPageBreak/>
        <w:t>Seega</w:t>
      </w:r>
      <w:r w:rsidR="001B6B69">
        <w:rPr>
          <w:rFonts w:ascii="Times New Roman" w:hAnsi="Times New Roman" w:cs="Times New Roman"/>
          <w:sz w:val="24"/>
          <w:szCs w:val="24"/>
        </w:rPr>
        <w:t>,</w:t>
      </w:r>
      <w:r w:rsidR="002A57D9" w:rsidRPr="006430A4">
        <w:rPr>
          <w:rFonts w:ascii="Times New Roman" w:hAnsi="Times New Roman" w:cs="Times New Roman"/>
          <w:sz w:val="24"/>
          <w:szCs w:val="24"/>
        </w:rPr>
        <w:t xml:space="preserve"> kui</w:t>
      </w:r>
      <w:r w:rsidR="002A57D9" w:rsidRPr="006430A4" w:rsidDel="001B6B69">
        <w:rPr>
          <w:rFonts w:ascii="Times New Roman" w:hAnsi="Times New Roman" w:cs="Times New Roman"/>
          <w:sz w:val="24"/>
          <w:szCs w:val="24"/>
        </w:rPr>
        <w:t xml:space="preserve"> </w:t>
      </w:r>
      <w:r w:rsidR="002A57D9" w:rsidRPr="006430A4">
        <w:rPr>
          <w:rFonts w:ascii="Times New Roman" w:hAnsi="Times New Roman" w:cs="Times New Roman"/>
          <w:sz w:val="24"/>
          <w:szCs w:val="24"/>
        </w:rPr>
        <w:t xml:space="preserve">turvamiseks sõlmitavas lepingus nähakse ette, et mingit turvaobjekti on kasvõi aeg-ajalt vaja mehitada, siis tuleb seda käsitleda mehitatud turvaobjektina, millel peab olema turvaplaan ja sellest tuleb anda teada </w:t>
      </w:r>
      <w:proofErr w:type="spellStart"/>
      <w:r w:rsidR="001B6B69">
        <w:rPr>
          <w:rFonts w:ascii="Times New Roman" w:hAnsi="Times New Roman" w:cs="Times New Roman"/>
          <w:sz w:val="24"/>
          <w:szCs w:val="24"/>
        </w:rPr>
        <w:t>PPA-le</w:t>
      </w:r>
      <w:proofErr w:type="spellEnd"/>
      <w:r w:rsidR="002A57D9" w:rsidRPr="006430A4">
        <w:rPr>
          <w:rFonts w:ascii="Times New Roman" w:hAnsi="Times New Roman" w:cs="Times New Roman"/>
          <w:sz w:val="24"/>
          <w:szCs w:val="24"/>
        </w:rPr>
        <w:t>.</w:t>
      </w:r>
      <w:r w:rsidRPr="006430A4">
        <w:rPr>
          <w:rFonts w:ascii="Times New Roman" w:hAnsi="Times New Roman" w:cs="Times New Roman"/>
          <w:sz w:val="24"/>
          <w:szCs w:val="24"/>
        </w:rPr>
        <w:t xml:space="preserve"> </w:t>
      </w:r>
      <w:r w:rsidR="00F06F70" w:rsidRPr="006430A4">
        <w:rPr>
          <w:rFonts w:ascii="Times New Roman" w:hAnsi="Times New Roman" w:cs="Times New Roman"/>
          <w:sz w:val="24"/>
          <w:szCs w:val="24"/>
        </w:rPr>
        <w:t xml:space="preserve">Käesoleva paragrahvi lõikes </w:t>
      </w:r>
      <w:r w:rsidR="001B6B69">
        <w:rPr>
          <w:rFonts w:ascii="Times New Roman" w:hAnsi="Times New Roman" w:cs="Times New Roman"/>
          <w:sz w:val="24"/>
          <w:szCs w:val="24"/>
        </w:rPr>
        <w:t>1</w:t>
      </w:r>
      <w:r w:rsidR="001B6B69" w:rsidRPr="006430A4">
        <w:rPr>
          <w:rFonts w:ascii="Times New Roman" w:hAnsi="Times New Roman" w:cs="Times New Roman"/>
          <w:sz w:val="24"/>
          <w:szCs w:val="24"/>
        </w:rPr>
        <w:t xml:space="preserve"> </w:t>
      </w:r>
      <w:r w:rsidR="00F06F70" w:rsidRPr="006430A4">
        <w:rPr>
          <w:rFonts w:ascii="Times New Roman" w:hAnsi="Times New Roman" w:cs="Times New Roman"/>
          <w:sz w:val="24"/>
          <w:szCs w:val="24"/>
        </w:rPr>
        <w:t xml:space="preserve">ja </w:t>
      </w:r>
      <w:r w:rsidR="001B6B69">
        <w:rPr>
          <w:rFonts w:ascii="Times New Roman" w:hAnsi="Times New Roman" w:cs="Times New Roman"/>
          <w:sz w:val="24"/>
          <w:szCs w:val="24"/>
        </w:rPr>
        <w:t>2</w:t>
      </w:r>
      <w:r w:rsidR="00F06F70" w:rsidRPr="006430A4" w:rsidDel="001B6B69">
        <w:rPr>
          <w:rFonts w:ascii="Times New Roman" w:hAnsi="Times New Roman" w:cs="Times New Roman"/>
          <w:sz w:val="24"/>
          <w:szCs w:val="24"/>
        </w:rPr>
        <w:t xml:space="preserve"> </w:t>
      </w:r>
      <w:r w:rsidR="001B6B69">
        <w:rPr>
          <w:rFonts w:ascii="Times New Roman" w:hAnsi="Times New Roman" w:cs="Times New Roman"/>
          <w:sz w:val="24"/>
          <w:szCs w:val="24"/>
        </w:rPr>
        <w:t>sätestatu laieneb</w:t>
      </w:r>
      <w:r w:rsidR="001B6B69" w:rsidRPr="006430A4">
        <w:rPr>
          <w:rFonts w:ascii="Times New Roman" w:hAnsi="Times New Roman" w:cs="Times New Roman"/>
          <w:sz w:val="24"/>
          <w:szCs w:val="24"/>
        </w:rPr>
        <w:t xml:space="preserve"> </w:t>
      </w:r>
      <w:r w:rsidR="00F06F70" w:rsidRPr="006430A4">
        <w:rPr>
          <w:rFonts w:ascii="Times New Roman" w:hAnsi="Times New Roman" w:cs="Times New Roman"/>
          <w:sz w:val="24"/>
          <w:szCs w:val="24"/>
        </w:rPr>
        <w:t xml:space="preserve">ka </w:t>
      </w:r>
      <w:proofErr w:type="spellStart"/>
      <w:r w:rsidR="00F06F70" w:rsidRPr="006430A4">
        <w:rPr>
          <w:rFonts w:ascii="Times New Roman" w:hAnsi="Times New Roman" w:cs="Times New Roman"/>
          <w:sz w:val="24"/>
          <w:szCs w:val="24"/>
        </w:rPr>
        <w:t>siseturvakorraldajale</w:t>
      </w:r>
      <w:proofErr w:type="spellEnd"/>
      <w:r w:rsidR="00F06F70" w:rsidRPr="006430A4">
        <w:rPr>
          <w:rFonts w:ascii="Times New Roman" w:hAnsi="Times New Roman" w:cs="Times New Roman"/>
          <w:sz w:val="24"/>
          <w:szCs w:val="24"/>
        </w:rPr>
        <w:t xml:space="preserve">, kes on alustanud või lõpetanud </w:t>
      </w:r>
      <w:proofErr w:type="spellStart"/>
      <w:r w:rsidR="00F06F70" w:rsidRPr="006430A4">
        <w:rPr>
          <w:rFonts w:ascii="Times New Roman" w:hAnsi="Times New Roman" w:cs="Times New Roman"/>
          <w:sz w:val="24"/>
          <w:szCs w:val="24"/>
        </w:rPr>
        <w:t>siseturvamise</w:t>
      </w:r>
      <w:proofErr w:type="spellEnd"/>
      <w:r w:rsidR="00F06F70" w:rsidRPr="006430A4">
        <w:rPr>
          <w:rFonts w:ascii="Times New Roman" w:hAnsi="Times New Roman" w:cs="Times New Roman"/>
          <w:sz w:val="24"/>
          <w:szCs w:val="24"/>
        </w:rPr>
        <w:t xml:space="preserve">. </w:t>
      </w:r>
      <w:r w:rsidR="00B93A1A" w:rsidRPr="006430A4">
        <w:rPr>
          <w:rFonts w:ascii="Times New Roman" w:hAnsi="Times New Roman" w:cs="Times New Roman"/>
          <w:sz w:val="24"/>
          <w:szCs w:val="24"/>
        </w:rPr>
        <w:t xml:space="preserve">Kui </w:t>
      </w:r>
      <w:proofErr w:type="spellStart"/>
      <w:r w:rsidR="00B93A1A" w:rsidRPr="006430A4">
        <w:rPr>
          <w:rFonts w:ascii="Times New Roman" w:hAnsi="Times New Roman" w:cs="Times New Roman"/>
          <w:sz w:val="24"/>
          <w:szCs w:val="24"/>
        </w:rPr>
        <w:t>siseturvakorraldajal</w:t>
      </w:r>
      <w:proofErr w:type="spellEnd"/>
      <w:r w:rsidR="00B93A1A" w:rsidRPr="006430A4">
        <w:rPr>
          <w:rFonts w:ascii="Times New Roman" w:hAnsi="Times New Roman" w:cs="Times New Roman"/>
          <w:sz w:val="24"/>
          <w:szCs w:val="24"/>
        </w:rPr>
        <w:t xml:space="preserve"> ei ole sõlmitud lepingut, siis neid andmeid ta ei esita, küll aga esitab ta objekti nimetuse ja aadressi, kus ta </w:t>
      </w:r>
      <w:proofErr w:type="spellStart"/>
      <w:r w:rsidR="00B93A1A" w:rsidRPr="006430A4">
        <w:rPr>
          <w:rFonts w:ascii="Times New Roman" w:hAnsi="Times New Roman" w:cs="Times New Roman"/>
          <w:sz w:val="24"/>
          <w:szCs w:val="24"/>
        </w:rPr>
        <w:t>siseturvamist</w:t>
      </w:r>
      <w:proofErr w:type="spellEnd"/>
      <w:r w:rsidR="00B93A1A" w:rsidRPr="006430A4">
        <w:rPr>
          <w:rFonts w:ascii="Times New Roman" w:hAnsi="Times New Roman" w:cs="Times New Roman"/>
          <w:sz w:val="24"/>
          <w:szCs w:val="24"/>
        </w:rPr>
        <w:t xml:space="preserve"> teostab.</w:t>
      </w:r>
    </w:p>
    <w:p w14:paraId="741ED4AD" w14:textId="77777777" w:rsidR="001B6B69" w:rsidRDefault="001B6B69" w:rsidP="006430A4">
      <w:pPr>
        <w:spacing w:after="0" w:line="240" w:lineRule="auto"/>
        <w:jc w:val="both"/>
        <w:rPr>
          <w:rFonts w:ascii="Times New Roman" w:hAnsi="Times New Roman" w:cs="Times New Roman"/>
          <w:sz w:val="24"/>
          <w:szCs w:val="24"/>
        </w:rPr>
      </w:pPr>
    </w:p>
    <w:p w14:paraId="5B4C8B8F" w14:textId="4929DB3A" w:rsidR="007E0428" w:rsidRPr="006430A4" w:rsidRDefault="009F7081" w:rsidP="007E0428">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Lõike</w:t>
      </w:r>
      <w:r w:rsidR="00062756" w:rsidRPr="006430A4">
        <w:rPr>
          <w:rFonts w:ascii="Times New Roman" w:hAnsi="Times New Roman" w:cs="Times New Roman"/>
          <w:sz w:val="24"/>
          <w:szCs w:val="24"/>
        </w:rPr>
        <w:t xml:space="preserve">s </w:t>
      </w:r>
      <w:r w:rsidR="001B6B69">
        <w:rPr>
          <w:rFonts w:ascii="Times New Roman" w:hAnsi="Times New Roman" w:cs="Times New Roman"/>
          <w:sz w:val="24"/>
          <w:szCs w:val="24"/>
        </w:rPr>
        <w:t xml:space="preserve">1 </w:t>
      </w:r>
      <w:r w:rsidR="00062756" w:rsidRPr="006430A4">
        <w:rPr>
          <w:rFonts w:ascii="Times New Roman" w:hAnsi="Times New Roman" w:cs="Times New Roman"/>
          <w:sz w:val="24"/>
          <w:szCs w:val="24"/>
        </w:rPr>
        <w:t>ja</w:t>
      </w:r>
      <w:r w:rsidR="00062756" w:rsidRPr="006430A4" w:rsidDel="001B6B69">
        <w:rPr>
          <w:rFonts w:ascii="Times New Roman" w:hAnsi="Times New Roman" w:cs="Times New Roman"/>
          <w:sz w:val="24"/>
          <w:szCs w:val="24"/>
        </w:rPr>
        <w:t xml:space="preserve"> </w:t>
      </w:r>
      <w:r w:rsidR="001B6B69">
        <w:rPr>
          <w:rFonts w:ascii="Times New Roman" w:hAnsi="Times New Roman" w:cs="Times New Roman"/>
          <w:sz w:val="24"/>
          <w:szCs w:val="24"/>
        </w:rPr>
        <w:t>2</w:t>
      </w:r>
      <w:r w:rsidR="001B6B69" w:rsidRPr="006430A4">
        <w:rPr>
          <w:rFonts w:ascii="Times New Roman" w:hAnsi="Times New Roman" w:cs="Times New Roman"/>
          <w:sz w:val="24"/>
          <w:szCs w:val="24"/>
        </w:rPr>
        <w:t xml:space="preserve"> </w:t>
      </w:r>
      <w:r w:rsidR="00062756" w:rsidRPr="006430A4">
        <w:rPr>
          <w:rFonts w:ascii="Times New Roman" w:hAnsi="Times New Roman" w:cs="Times New Roman"/>
          <w:sz w:val="24"/>
          <w:szCs w:val="24"/>
        </w:rPr>
        <w:t>toodu laieneb ka liikuvale turvaobjektile, sealjuures isikule</w:t>
      </w:r>
      <w:r w:rsidR="007E0428">
        <w:rPr>
          <w:rFonts w:ascii="Times New Roman" w:hAnsi="Times New Roman" w:cs="Times New Roman"/>
          <w:sz w:val="24"/>
          <w:szCs w:val="24"/>
        </w:rPr>
        <w:t xml:space="preserve"> ning suure varalise väärtusega veosele. </w:t>
      </w:r>
    </w:p>
    <w:p w14:paraId="50D3B102" w14:textId="77777777" w:rsidR="00385DCC" w:rsidRDefault="00385DCC" w:rsidP="006430A4">
      <w:pPr>
        <w:spacing w:after="0" w:line="240" w:lineRule="auto"/>
        <w:jc w:val="both"/>
        <w:rPr>
          <w:rFonts w:ascii="Times New Roman" w:hAnsi="Times New Roman" w:cs="Times New Roman"/>
          <w:b/>
          <w:sz w:val="24"/>
          <w:szCs w:val="24"/>
        </w:rPr>
      </w:pPr>
    </w:p>
    <w:p w14:paraId="2D3930B5" w14:textId="61BD289E" w:rsidR="00967E7C" w:rsidRDefault="001C21D5"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b/>
          <w:sz w:val="24"/>
          <w:szCs w:val="24"/>
        </w:rPr>
        <w:t xml:space="preserve">Lõige </w:t>
      </w:r>
      <w:r w:rsidR="006453A7">
        <w:rPr>
          <w:rFonts w:ascii="Times New Roman" w:hAnsi="Times New Roman" w:cs="Times New Roman"/>
          <w:b/>
          <w:sz w:val="24"/>
          <w:szCs w:val="24"/>
        </w:rPr>
        <w:t>3</w:t>
      </w:r>
      <w:r w:rsidR="00FA74AF">
        <w:rPr>
          <w:rFonts w:ascii="Times New Roman" w:hAnsi="Times New Roman" w:cs="Times New Roman"/>
          <w:b/>
          <w:sz w:val="24"/>
          <w:szCs w:val="24"/>
        </w:rPr>
        <w:t xml:space="preserve"> </w:t>
      </w:r>
      <w:r w:rsidRPr="006430A4">
        <w:rPr>
          <w:rFonts w:ascii="Times New Roman" w:hAnsi="Times New Roman" w:cs="Times New Roman"/>
          <w:sz w:val="24"/>
          <w:szCs w:val="24"/>
        </w:rPr>
        <w:t xml:space="preserve">täpsustab, et kui </w:t>
      </w:r>
      <w:r w:rsidR="00967E7C" w:rsidRPr="006430A4">
        <w:rPr>
          <w:rFonts w:ascii="Times New Roman" w:hAnsi="Times New Roman" w:cs="Times New Roman"/>
          <w:sz w:val="24"/>
          <w:szCs w:val="24"/>
        </w:rPr>
        <w:t>turva</w:t>
      </w:r>
      <w:r w:rsidRPr="006430A4">
        <w:rPr>
          <w:rFonts w:ascii="Times New Roman" w:hAnsi="Times New Roman" w:cs="Times New Roman"/>
          <w:sz w:val="24"/>
          <w:szCs w:val="24"/>
        </w:rPr>
        <w:t xml:space="preserve">objekt on Eesti riigilippu kandev laev, esitab turvaettevõtja käesoleva paragrahvi </w:t>
      </w:r>
      <w:r w:rsidR="00967E7C" w:rsidRPr="006430A4">
        <w:rPr>
          <w:rFonts w:ascii="Times New Roman" w:hAnsi="Times New Roman" w:cs="Times New Roman"/>
          <w:sz w:val="24"/>
          <w:szCs w:val="24"/>
        </w:rPr>
        <w:t>lõike 2 punktides 2</w:t>
      </w:r>
      <w:r w:rsidR="00385DCC">
        <w:rPr>
          <w:rFonts w:ascii="Times New Roman" w:hAnsi="Times New Roman" w:cs="Times New Roman"/>
          <w:sz w:val="24"/>
          <w:szCs w:val="24"/>
        </w:rPr>
        <w:t>–</w:t>
      </w:r>
      <w:r w:rsidR="00967E7C" w:rsidRPr="006430A4">
        <w:rPr>
          <w:rFonts w:ascii="Times New Roman" w:hAnsi="Times New Roman" w:cs="Times New Roman"/>
          <w:sz w:val="24"/>
          <w:szCs w:val="24"/>
        </w:rPr>
        <w:t>3 nimetatule lisaks</w:t>
      </w:r>
      <w:r w:rsidR="003F7C17" w:rsidRPr="006430A4">
        <w:rPr>
          <w:rFonts w:ascii="Times New Roman" w:hAnsi="Times New Roman" w:cs="Times New Roman"/>
          <w:sz w:val="24"/>
          <w:szCs w:val="24"/>
        </w:rPr>
        <w:t xml:space="preserve"> </w:t>
      </w:r>
      <w:r w:rsidR="003F7C17" w:rsidRPr="006430A4">
        <w:rPr>
          <w:rFonts w:ascii="Times New Roman" w:hAnsi="Times New Roman" w:cs="Times New Roman"/>
          <w:b/>
          <w:bCs/>
          <w:sz w:val="24"/>
          <w:szCs w:val="24"/>
        </w:rPr>
        <w:t>punkt</w:t>
      </w:r>
      <w:r w:rsidR="00385DCC">
        <w:rPr>
          <w:rFonts w:ascii="Times New Roman" w:hAnsi="Times New Roman" w:cs="Times New Roman"/>
          <w:b/>
          <w:bCs/>
          <w:sz w:val="24"/>
          <w:szCs w:val="24"/>
        </w:rPr>
        <w:t>i</w:t>
      </w:r>
      <w:r w:rsidR="003F7C17" w:rsidRPr="006430A4">
        <w:rPr>
          <w:rFonts w:ascii="Times New Roman" w:hAnsi="Times New Roman" w:cs="Times New Roman"/>
          <w:b/>
          <w:bCs/>
          <w:sz w:val="24"/>
          <w:szCs w:val="24"/>
        </w:rPr>
        <w:t xml:space="preserve"> 1</w:t>
      </w:r>
      <w:r w:rsidR="003F7C17" w:rsidRPr="006430A4">
        <w:rPr>
          <w:rFonts w:ascii="Times New Roman" w:hAnsi="Times New Roman" w:cs="Times New Roman"/>
          <w:sz w:val="24"/>
          <w:szCs w:val="24"/>
        </w:rPr>
        <w:t xml:space="preserve"> järgi </w:t>
      </w:r>
      <w:r w:rsidR="00967E7C" w:rsidRPr="006430A4">
        <w:rPr>
          <w:rFonts w:ascii="Times New Roman" w:hAnsi="Times New Roman" w:cs="Times New Roman"/>
          <w:sz w:val="24"/>
          <w:szCs w:val="24"/>
        </w:rPr>
        <w:t xml:space="preserve">laeva nime ja registrinumbri ning </w:t>
      </w:r>
      <w:r w:rsidR="003F7C17" w:rsidRPr="006430A4">
        <w:rPr>
          <w:rFonts w:ascii="Times New Roman" w:hAnsi="Times New Roman" w:cs="Times New Roman"/>
          <w:b/>
          <w:bCs/>
          <w:sz w:val="24"/>
          <w:szCs w:val="24"/>
        </w:rPr>
        <w:t>punkt</w:t>
      </w:r>
      <w:r w:rsidR="00385DCC">
        <w:rPr>
          <w:rFonts w:ascii="Times New Roman" w:hAnsi="Times New Roman" w:cs="Times New Roman"/>
          <w:b/>
          <w:bCs/>
          <w:sz w:val="24"/>
          <w:szCs w:val="24"/>
        </w:rPr>
        <w:t>i</w:t>
      </w:r>
      <w:r w:rsidR="003F7C17" w:rsidRPr="006430A4">
        <w:rPr>
          <w:rFonts w:ascii="Times New Roman" w:hAnsi="Times New Roman" w:cs="Times New Roman"/>
          <w:b/>
          <w:bCs/>
          <w:sz w:val="24"/>
          <w:szCs w:val="24"/>
        </w:rPr>
        <w:t xml:space="preserve"> 2</w:t>
      </w:r>
      <w:r w:rsidR="003F7C17" w:rsidRPr="006430A4">
        <w:rPr>
          <w:rFonts w:ascii="Times New Roman" w:hAnsi="Times New Roman" w:cs="Times New Roman"/>
          <w:sz w:val="24"/>
          <w:szCs w:val="24"/>
        </w:rPr>
        <w:t xml:space="preserve"> kohaselt</w:t>
      </w:r>
      <w:r w:rsidR="00967E7C" w:rsidRPr="006430A4">
        <w:rPr>
          <w:rFonts w:ascii="Times New Roman" w:hAnsi="Times New Roman" w:cs="Times New Roman"/>
          <w:sz w:val="24"/>
          <w:szCs w:val="24"/>
        </w:rPr>
        <w:t xml:space="preserve"> laeva omaniku nime või ärinime, isiku- või registrikoodi või isikukoodi puudumise korral sünniaja ja aadressi.</w:t>
      </w:r>
    </w:p>
    <w:p w14:paraId="4681ACFC" w14:textId="77777777" w:rsidR="00385DCC" w:rsidRPr="006430A4" w:rsidRDefault="00385DCC" w:rsidP="006453A7">
      <w:pPr>
        <w:spacing w:after="0" w:line="240" w:lineRule="auto"/>
        <w:jc w:val="both"/>
        <w:rPr>
          <w:rFonts w:ascii="Times New Roman" w:hAnsi="Times New Roman" w:cs="Times New Roman"/>
          <w:sz w:val="24"/>
          <w:szCs w:val="24"/>
        </w:rPr>
      </w:pPr>
    </w:p>
    <w:p w14:paraId="083CAC59" w14:textId="0F5449FC" w:rsidR="001C21D5" w:rsidRPr="006453A7" w:rsidRDefault="001C21D5" w:rsidP="006453A7">
      <w:pPr>
        <w:pStyle w:val="Heading1"/>
        <w:spacing w:before="0" w:line="240" w:lineRule="auto"/>
        <w:rPr>
          <w:rFonts w:cs="Times New Roman"/>
          <w:color w:val="0070C0"/>
        </w:rPr>
      </w:pPr>
      <w:bookmarkStart w:id="22" w:name="_Toc161838203"/>
      <w:bookmarkStart w:id="23" w:name="_Toc165270163"/>
      <w:r w:rsidRPr="006453A7">
        <w:rPr>
          <w:rFonts w:cs="Times New Roman"/>
          <w:color w:val="0070C0"/>
        </w:rPr>
        <w:t>10</w:t>
      </w:r>
      <w:r w:rsidR="00CC1EC0" w:rsidRPr="006453A7">
        <w:rPr>
          <w:rFonts w:cs="Times New Roman"/>
          <w:color w:val="0070C0"/>
        </w:rPr>
        <w:t xml:space="preserve">. </w:t>
      </w:r>
      <w:r w:rsidR="00385DCC">
        <w:rPr>
          <w:rFonts w:cs="Times New Roman"/>
          <w:color w:val="0070C0"/>
        </w:rPr>
        <w:t>P</w:t>
      </w:r>
      <w:r w:rsidR="00CC1EC0" w:rsidRPr="006453A7">
        <w:rPr>
          <w:rFonts w:cs="Times New Roman"/>
          <w:color w:val="0070C0"/>
        </w:rPr>
        <w:t>eatükk</w:t>
      </w:r>
      <w:r w:rsidRPr="006453A7">
        <w:rPr>
          <w:rFonts w:cs="Times New Roman"/>
          <w:color w:val="0070C0"/>
        </w:rPr>
        <w:t xml:space="preserve"> </w:t>
      </w:r>
      <w:r w:rsidR="00066AFD">
        <w:rPr>
          <w:rFonts w:cs="Times New Roman"/>
          <w:color w:val="0070C0"/>
        </w:rPr>
        <w:t>N</w:t>
      </w:r>
      <w:r w:rsidRPr="006453A7">
        <w:rPr>
          <w:rFonts w:cs="Times New Roman"/>
          <w:color w:val="0070C0"/>
        </w:rPr>
        <w:t>õuded suure varalise väärtusega veose turvamisele</w:t>
      </w:r>
      <w:bookmarkEnd w:id="22"/>
      <w:bookmarkEnd w:id="23"/>
    </w:p>
    <w:p w14:paraId="003A3A5B" w14:textId="77777777" w:rsidR="00D4167F" w:rsidRPr="006430A4" w:rsidRDefault="00D4167F" w:rsidP="00402096">
      <w:pPr>
        <w:spacing w:after="0" w:line="240" w:lineRule="auto"/>
        <w:rPr>
          <w:rFonts w:ascii="Times New Roman" w:hAnsi="Times New Roman" w:cs="Times New Roman"/>
          <w:sz w:val="24"/>
          <w:szCs w:val="24"/>
        </w:rPr>
      </w:pPr>
    </w:p>
    <w:p w14:paraId="17DA29F4" w14:textId="20F8AE9D" w:rsidR="00250A04" w:rsidRPr="006430A4" w:rsidRDefault="00CC1EC0" w:rsidP="006430A4">
      <w:pPr>
        <w:pStyle w:val="muudetavtekst"/>
        <w:rPr>
          <w:b/>
        </w:rPr>
      </w:pPr>
      <w:r w:rsidRPr="006430A4">
        <w:rPr>
          <w:b/>
        </w:rPr>
        <w:t>Eelnõu § 2</w:t>
      </w:r>
      <w:r w:rsidR="00970896" w:rsidRPr="006430A4">
        <w:rPr>
          <w:b/>
        </w:rPr>
        <w:t>8</w:t>
      </w:r>
      <w:r w:rsidRPr="006430A4">
        <w:rPr>
          <w:b/>
        </w:rPr>
        <w:t xml:space="preserve"> </w:t>
      </w:r>
      <w:r w:rsidR="00D4167F" w:rsidRPr="006430A4">
        <w:rPr>
          <w:b/>
        </w:rPr>
        <w:t>sätestab s</w:t>
      </w:r>
      <w:r w:rsidRPr="006430A4">
        <w:rPr>
          <w:b/>
        </w:rPr>
        <w:t xml:space="preserve">uure varalise väärtusega veose turvamise </w:t>
      </w:r>
      <w:r w:rsidR="00970896" w:rsidRPr="006430A4">
        <w:rPr>
          <w:b/>
        </w:rPr>
        <w:t>tingimused.</w:t>
      </w:r>
    </w:p>
    <w:p w14:paraId="4D25BCB7" w14:textId="643276B7" w:rsidR="00CC1EC0" w:rsidRPr="006430A4" w:rsidRDefault="00970896" w:rsidP="006430A4">
      <w:pPr>
        <w:spacing w:after="0" w:line="240" w:lineRule="auto"/>
        <w:jc w:val="both"/>
        <w:rPr>
          <w:rFonts w:ascii="Times New Roman" w:hAnsi="Times New Roman" w:cs="Times New Roman"/>
          <w:b/>
          <w:sz w:val="24"/>
          <w:szCs w:val="24"/>
        </w:rPr>
      </w:pPr>
      <w:r w:rsidRPr="006430A4">
        <w:rPr>
          <w:rFonts w:ascii="Times New Roman" w:hAnsi="Times New Roman" w:cs="Times New Roman"/>
          <w:b/>
          <w:sz w:val="24"/>
          <w:szCs w:val="24"/>
        </w:rPr>
        <w:t xml:space="preserve"> </w:t>
      </w:r>
    </w:p>
    <w:p w14:paraId="742E926D" w14:textId="7F4F8DCE" w:rsidR="00CC1EC0" w:rsidRPr="006430A4" w:rsidRDefault="00CC1EC0" w:rsidP="00A17392">
      <w:pPr>
        <w:spacing w:after="0" w:line="240" w:lineRule="auto"/>
        <w:jc w:val="both"/>
        <w:rPr>
          <w:rFonts w:ascii="Times New Roman" w:hAnsi="Times New Roman" w:cs="Times New Roman"/>
          <w:bCs/>
          <w:sz w:val="24"/>
          <w:szCs w:val="24"/>
        </w:rPr>
      </w:pPr>
      <w:r w:rsidRPr="00132A09">
        <w:rPr>
          <w:rFonts w:ascii="Times New Roman" w:hAnsi="Times New Roman" w:cs="Times New Roman"/>
          <w:bCs/>
          <w:sz w:val="24"/>
          <w:szCs w:val="24"/>
        </w:rPr>
        <w:t xml:space="preserve">Vastavalt </w:t>
      </w:r>
      <w:proofErr w:type="spellStart"/>
      <w:r w:rsidRPr="00132A09">
        <w:rPr>
          <w:rFonts w:ascii="Times New Roman" w:hAnsi="Times New Roman" w:cs="Times New Roman"/>
          <w:bCs/>
          <w:sz w:val="24"/>
          <w:szCs w:val="24"/>
        </w:rPr>
        <w:t>TurvaTS</w:t>
      </w:r>
      <w:proofErr w:type="spellEnd"/>
      <w:r w:rsidR="00385DCC" w:rsidRPr="00132A09">
        <w:rPr>
          <w:rFonts w:ascii="Times New Roman" w:hAnsi="Times New Roman" w:cs="Times New Roman"/>
          <w:bCs/>
          <w:sz w:val="24"/>
          <w:szCs w:val="24"/>
        </w:rPr>
        <w:t>-i</w:t>
      </w:r>
      <w:r w:rsidRPr="00132A09">
        <w:rPr>
          <w:rFonts w:ascii="Times New Roman" w:hAnsi="Times New Roman" w:cs="Times New Roman"/>
          <w:bCs/>
          <w:sz w:val="24"/>
          <w:szCs w:val="24"/>
        </w:rPr>
        <w:t xml:space="preserve"> § 4 lõike 3 punktile 7, määratakse eeskirjas nõuded turvamisele, mille turvaobjektiks on suure varalise väärtusega veos. </w:t>
      </w:r>
      <w:r w:rsidR="00A17392" w:rsidRPr="00132A09">
        <w:rPr>
          <w:rFonts w:ascii="Times New Roman" w:hAnsi="Times New Roman" w:cs="Times New Roman"/>
          <w:bCs/>
          <w:sz w:val="24"/>
          <w:szCs w:val="24"/>
        </w:rPr>
        <w:t xml:space="preserve">Varem </w:t>
      </w:r>
      <w:r w:rsidRPr="00132A09">
        <w:rPr>
          <w:rFonts w:ascii="Times New Roman" w:hAnsi="Times New Roman" w:cs="Times New Roman"/>
          <w:bCs/>
          <w:sz w:val="24"/>
          <w:szCs w:val="24"/>
        </w:rPr>
        <w:t>oli raha ja väärtpaberite veo kord kehtestatud Vabariigi Valitsuse</w:t>
      </w:r>
      <w:r w:rsidR="00250A04" w:rsidRPr="00132A09">
        <w:rPr>
          <w:rStyle w:val="FootnoteReference"/>
          <w:rFonts w:ascii="Times New Roman" w:hAnsi="Times New Roman" w:cs="Times New Roman"/>
          <w:bCs/>
          <w:sz w:val="24"/>
          <w:szCs w:val="24"/>
        </w:rPr>
        <w:footnoteReference w:id="26"/>
      </w:r>
      <w:r w:rsidRPr="00132A09">
        <w:rPr>
          <w:rFonts w:ascii="Times New Roman" w:hAnsi="Times New Roman" w:cs="Times New Roman"/>
          <w:bCs/>
          <w:sz w:val="24"/>
          <w:szCs w:val="24"/>
        </w:rPr>
        <w:t xml:space="preserve"> määrusega, kuid volitusnormi muutumisel kehtestatakse nõuded </w:t>
      </w:r>
      <w:r w:rsidR="00A17392" w:rsidRPr="00132A09">
        <w:rPr>
          <w:rFonts w:ascii="Times New Roman" w:hAnsi="Times New Roman" w:cs="Times New Roman"/>
          <w:bCs/>
          <w:sz w:val="24"/>
          <w:szCs w:val="24"/>
        </w:rPr>
        <w:t xml:space="preserve">valdkonna eest </w:t>
      </w:r>
      <w:r w:rsidRPr="00132A09">
        <w:rPr>
          <w:rFonts w:ascii="Times New Roman" w:hAnsi="Times New Roman" w:cs="Times New Roman"/>
          <w:bCs/>
          <w:sz w:val="24"/>
          <w:szCs w:val="24"/>
        </w:rPr>
        <w:t xml:space="preserve">vastutava ministri </w:t>
      </w:r>
      <w:r w:rsidR="00A17392" w:rsidRPr="00132A09">
        <w:rPr>
          <w:rFonts w:ascii="Times New Roman" w:hAnsi="Times New Roman" w:cs="Times New Roman"/>
          <w:bCs/>
          <w:sz w:val="24"/>
          <w:szCs w:val="24"/>
        </w:rPr>
        <w:t xml:space="preserve">ehk siseministri </w:t>
      </w:r>
      <w:r w:rsidRPr="00132A09">
        <w:rPr>
          <w:rFonts w:ascii="Times New Roman" w:hAnsi="Times New Roman" w:cs="Times New Roman"/>
          <w:bCs/>
          <w:sz w:val="24"/>
          <w:szCs w:val="24"/>
        </w:rPr>
        <w:t xml:space="preserve">määrusega. </w:t>
      </w:r>
      <w:r w:rsidR="00A17392" w:rsidRPr="00132A09">
        <w:rPr>
          <w:rFonts w:ascii="Times New Roman" w:hAnsi="Times New Roman" w:cs="Times New Roman"/>
          <w:bCs/>
          <w:sz w:val="24"/>
          <w:szCs w:val="24"/>
        </w:rPr>
        <w:t xml:space="preserve">Eeskirjas </w:t>
      </w:r>
      <w:r w:rsidRPr="00132A09">
        <w:rPr>
          <w:rFonts w:ascii="Times New Roman" w:hAnsi="Times New Roman" w:cs="Times New Roman"/>
          <w:bCs/>
          <w:sz w:val="24"/>
          <w:szCs w:val="24"/>
        </w:rPr>
        <w:t>määratakse kindlaks suure varalise väärtusega veose turvamise nõuded, selle kooskõlastamine ning sellest teavitamine.</w:t>
      </w:r>
    </w:p>
    <w:p w14:paraId="7F986CDB" w14:textId="77777777" w:rsidR="00BE6F11" w:rsidRPr="006430A4" w:rsidRDefault="00BE6F11" w:rsidP="00A17392">
      <w:pPr>
        <w:spacing w:after="0" w:line="240" w:lineRule="auto"/>
        <w:jc w:val="both"/>
        <w:rPr>
          <w:rFonts w:ascii="Times New Roman" w:hAnsi="Times New Roman" w:cs="Times New Roman"/>
          <w:bCs/>
          <w:sz w:val="24"/>
          <w:szCs w:val="24"/>
        </w:rPr>
      </w:pPr>
    </w:p>
    <w:p w14:paraId="39B4572F" w14:textId="34AC92FF" w:rsidR="00CC1EC0" w:rsidRPr="006430A4" w:rsidRDefault="00CC1EC0" w:rsidP="006453A7">
      <w:pPr>
        <w:shd w:val="clear" w:color="auto" w:fill="FFFFFF"/>
        <w:spacing w:after="0" w:line="240" w:lineRule="auto"/>
        <w:jc w:val="both"/>
        <w:rPr>
          <w:rFonts w:ascii="Times New Roman" w:hAnsi="Times New Roman" w:cs="Times New Roman"/>
          <w:color w:val="202020"/>
          <w:sz w:val="24"/>
          <w:szCs w:val="24"/>
          <w:shd w:val="clear" w:color="auto" w:fill="FFFFFF"/>
        </w:rPr>
      </w:pPr>
      <w:r w:rsidRPr="006430A4">
        <w:rPr>
          <w:rFonts w:ascii="Times New Roman" w:hAnsi="Times New Roman" w:cs="Times New Roman"/>
          <w:bCs/>
          <w:sz w:val="24"/>
          <w:szCs w:val="24"/>
        </w:rPr>
        <w:t xml:space="preserve">Võrreldes varasema määrusega muudetakse piirmäärasid, </w:t>
      </w:r>
      <w:r w:rsidRPr="006430A4">
        <w:rPr>
          <w:rFonts w:ascii="Times New Roman" w:hAnsi="Times New Roman" w:cs="Times New Roman"/>
          <w:sz w:val="24"/>
          <w:szCs w:val="24"/>
        </w:rPr>
        <w:t>mille ületamisel kohalduvad raha ja väärtpaberite veo turva</w:t>
      </w:r>
      <w:r w:rsidR="006B4709" w:rsidRPr="006430A4">
        <w:rPr>
          <w:rFonts w:ascii="Times New Roman" w:hAnsi="Times New Roman" w:cs="Times New Roman"/>
          <w:sz w:val="24"/>
          <w:szCs w:val="24"/>
        </w:rPr>
        <w:t>misele</w:t>
      </w:r>
      <w:r w:rsidRPr="006430A4">
        <w:rPr>
          <w:rFonts w:ascii="Times New Roman" w:hAnsi="Times New Roman" w:cs="Times New Roman"/>
          <w:sz w:val="24"/>
          <w:szCs w:val="24"/>
        </w:rPr>
        <w:t xml:space="preserve"> kohustuslikud nõuded. </w:t>
      </w:r>
    </w:p>
    <w:p w14:paraId="56817C04" w14:textId="77777777" w:rsidR="00CC1EC0" w:rsidRPr="006430A4" w:rsidRDefault="00CC1EC0" w:rsidP="00A17392">
      <w:pPr>
        <w:pStyle w:val="ListParagraph"/>
        <w:spacing w:after="0" w:line="240" w:lineRule="auto"/>
        <w:ind w:left="0"/>
        <w:jc w:val="both"/>
        <w:rPr>
          <w:rFonts w:ascii="Times New Roman" w:hAnsi="Times New Roman" w:cs="Times New Roman"/>
          <w:color w:val="202020"/>
          <w:sz w:val="24"/>
          <w:szCs w:val="24"/>
          <w:shd w:val="clear" w:color="auto" w:fill="FFFFFF"/>
        </w:rPr>
      </w:pPr>
    </w:p>
    <w:p w14:paraId="407F8C68" w14:textId="792914A6" w:rsidR="00CC1EC0" w:rsidRPr="006430A4" w:rsidRDefault="00CC1EC0" w:rsidP="00A17392">
      <w:pPr>
        <w:pStyle w:val="ListParagraph"/>
        <w:spacing w:after="0" w:line="240" w:lineRule="auto"/>
        <w:ind w:left="0"/>
        <w:jc w:val="both"/>
        <w:rPr>
          <w:rFonts w:ascii="Times New Roman" w:hAnsi="Times New Roman" w:cs="Times New Roman"/>
          <w:color w:val="202020"/>
          <w:sz w:val="24"/>
          <w:szCs w:val="24"/>
          <w:shd w:val="clear" w:color="auto" w:fill="FFFFFF"/>
        </w:rPr>
      </w:pPr>
      <w:r w:rsidRPr="006430A4">
        <w:rPr>
          <w:rFonts w:ascii="Times New Roman" w:hAnsi="Times New Roman" w:cs="Times New Roman"/>
          <w:b/>
          <w:bCs/>
          <w:color w:val="202020"/>
          <w:sz w:val="24"/>
          <w:szCs w:val="24"/>
          <w:shd w:val="clear" w:color="auto" w:fill="FFFFFF"/>
        </w:rPr>
        <w:t>Lõi</w:t>
      </w:r>
      <w:r w:rsidR="006F1649">
        <w:rPr>
          <w:rFonts w:ascii="Times New Roman" w:hAnsi="Times New Roman" w:cs="Times New Roman"/>
          <w:b/>
          <w:bCs/>
          <w:color w:val="202020"/>
          <w:sz w:val="24"/>
          <w:szCs w:val="24"/>
          <w:shd w:val="clear" w:color="auto" w:fill="FFFFFF"/>
        </w:rPr>
        <w:t>kes</w:t>
      </w:r>
      <w:r w:rsidRPr="006430A4">
        <w:rPr>
          <w:rFonts w:ascii="Times New Roman" w:hAnsi="Times New Roman" w:cs="Times New Roman"/>
          <w:b/>
          <w:bCs/>
          <w:color w:val="202020"/>
          <w:sz w:val="24"/>
          <w:szCs w:val="24"/>
          <w:shd w:val="clear" w:color="auto" w:fill="FFFFFF"/>
        </w:rPr>
        <w:t xml:space="preserve"> 1</w:t>
      </w:r>
      <w:r w:rsidRPr="006430A4">
        <w:rPr>
          <w:rFonts w:ascii="Times New Roman" w:hAnsi="Times New Roman" w:cs="Times New Roman"/>
          <w:color w:val="202020"/>
          <w:sz w:val="24"/>
          <w:szCs w:val="24"/>
          <w:shd w:val="clear" w:color="auto" w:fill="FFFFFF"/>
        </w:rPr>
        <w:t xml:space="preserve"> määratletakse </w:t>
      </w:r>
      <w:r w:rsidRPr="006453A7">
        <w:rPr>
          <w:rFonts w:ascii="Times New Roman" w:hAnsi="Times New Roman" w:cs="Times New Roman"/>
          <w:i/>
          <w:color w:val="202020"/>
          <w:sz w:val="24"/>
          <w:szCs w:val="24"/>
          <w:shd w:val="clear" w:color="auto" w:fill="FFFFFF"/>
        </w:rPr>
        <w:t>turvakohvri</w:t>
      </w:r>
      <w:r w:rsidRPr="006430A4">
        <w:rPr>
          <w:rFonts w:ascii="Times New Roman" w:hAnsi="Times New Roman" w:cs="Times New Roman"/>
          <w:color w:val="202020"/>
          <w:sz w:val="24"/>
          <w:szCs w:val="24"/>
          <w:shd w:val="clear" w:color="auto" w:fill="FFFFFF"/>
        </w:rPr>
        <w:t xml:space="preserve"> definitsioon, mille kohaselt peab sularaha või väärtpaberite veoks kasutat</w:t>
      </w:r>
      <w:r w:rsidR="006F1649">
        <w:rPr>
          <w:rFonts w:ascii="Times New Roman" w:hAnsi="Times New Roman" w:cs="Times New Roman"/>
          <w:color w:val="202020"/>
          <w:sz w:val="24"/>
          <w:szCs w:val="24"/>
          <w:shd w:val="clear" w:color="auto" w:fill="FFFFFF"/>
        </w:rPr>
        <w:t>av</w:t>
      </w:r>
      <w:r w:rsidRPr="006430A4">
        <w:rPr>
          <w:rFonts w:ascii="Times New Roman" w:hAnsi="Times New Roman" w:cs="Times New Roman"/>
          <w:color w:val="202020"/>
          <w:sz w:val="24"/>
          <w:szCs w:val="24"/>
          <w:shd w:val="clear" w:color="auto" w:fill="FFFFFF"/>
        </w:rPr>
        <w:t xml:space="preserve"> kohver vastama spetsiaalsetele tingimustele, mis tagaks sularaha või väärtpaberite turvalisuse ning ohu korral, n</w:t>
      </w:r>
      <w:r w:rsidR="006F1649">
        <w:rPr>
          <w:rFonts w:ascii="Times New Roman" w:hAnsi="Times New Roman" w:cs="Times New Roman"/>
          <w:color w:val="202020"/>
          <w:sz w:val="24"/>
          <w:szCs w:val="24"/>
          <w:shd w:val="clear" w:color="auto" w:fill="FFFFFF"/>
        </w:rPr>
        <w:t>äiteks</w:t>
      </w:r>
      <w:r w:rsidRPr="006430A4" w:rsidDel="006F1649">
        <w:rPr>
          <w:rFonts w:ascii="Times New Roman" w:hAnsi="Times New Roman" w:cs="Times New Roman"/>
          <w:color w:val="202020"/>
          <w:sz w:val="24"/>
          <w:szCs w:val="24"/>
          <w:shd w:val="clear" w:color="auto" w:fill="FFFFFF"/>
        </w:rPr>
        <w:t xml:space="preserve"> </w:t>
      </w:r>
      <w:r w:rsidRPr="006430A4">
        <w:rPr>
          <w:rFonts w:ascii="Times New Roman" w:hAnsi="Times New Roman" w:cs="Times New Roman"/>
          <w:color w:val="202020"/>
          <w:sz w:val="24"/>
          <w:szCs w:val="24"/>
          <w:shd w:val="clear" w:color="auto" w:fill="FFFFFF"/>
        </w:rPr>
        <w:t>rööv</w:t>
      </w:r>
      <w:r w:rsidR="006F1649">
        <w:rPr>
          <w:rFonts w:ascii="Times New Roman" w:hAnsi="Times New Roman" w:cs="Times New Roman"/>
          <w:color w:val="202020"/>
          <w:sz w:val="24"/>
          <w:szCs w:val="24"/>
          <w:shd w:val="clear" w:color="auto" w:fill="FFFFFF"/>
        </w:rPr>
        <w:t>i korral</w:t>
      </w:r>
      <w:r w:rsidRPr="006430A4">
        <w:rPr>
          <w:rFonts w:ascii="Times New Roman" w:hAnsi="Times New Roman" w:cs="Times New Roman"/>
          <w:color w:val="202020"/>
          <w:sz w:val="24"/>
          <w:szCs w:val="24"/>
          <w:shd w:val="clear" w:color="auto" w:fill="FFFFFF"/>
        </w:rPr>
        <w:t xml:space="preserve">, muutuksid kohvris veetav sularaha või väärtpaberid kasutamiskõlbmatuks. </w:t>
      </w:r>
      <w:r w:rsidRPr="006430A4">
        <w:rPr>
          <w:rFonts w:ascii="Times New Roman" w:hAnsi="Times New Roman" w:cs="Times New Roman"/>
          <w:sz w:val="24"/>
          <w:szCs w:val="24"/>
        </w:rPr>
        <w:t xml:space="preserve">Turvakohver peab olema kaitsva iseloomuga, kuid see, millised on täpsemad meetmed ehk kas kohver on ründaja tegevust esmaselt tõkestav või suunatud hoopis kohvri sisu kasutuskõlbmatuks muutmisele, on </w:t>
      </w:r>
      <w:r w:rsidR="008C4262" w:rsidRPr="006430A4">
        <w:rPr>
          <w:rFonts w:ascii="Times New Roman" w:hAnsi="Times New Roman" w:cs="Times New Roman"/>
          <w:sz w:val="24"/>
          <w:szCs w:val="24"/>
        </w:rPr>
        <w:t>osapoolte kokkulepe</w:t>
      </w:r>
      <w:r w:rsidRPr="006430A4">
        <w:rPr>
          <w:rFonts w:ascii="Times New Roman" w:hAnsi="Times New Roman" w:cs="Times New Roman"/>
          <w:sz w:val="24"/>
          <w:szCs w:val="24"/>
        </w:rPr>
        <w:t xml:space="preserve">. Turvakohvri detailsemat definitsiooni </w:t>
      </w:r>
      <w:r w:rsidR="006F1649">
        <w:rPr>
          <w:rFonts w:ascii="Times New Roman" w:hAnsi="Times New Roman" w:cs="Times New Roman"/>
          <w:sz w:val="24"/>
          <w:szCs w:val="24"/>
        </w:rPr>
        <w:t>eeskirjas</w:t>
      </w:r>
      <w:r w:rsidRPr="006430A4">
        <w:rPr>
          <w:rFonts w:ascii="Times New Roman" w:hAnsi="Times New Roman" w:cs="Times New Roman"/>
          <w:sz w:val="24"/>
          <w:szCs w:val="24"/>
        </w:rPr>
        <w:t xml:space="preserve"> ei kehtestata, sest antud tingimusi on võimalik täita erinevate tehnoloogiliste lahenduste toel. Võrreldes varasemaga definitsiooni sisu muudetud ei ole.</w:t>
      </w:r>
    </w:p>
    <w:p w14:paraId="783A3B48" w14:textId="77777777" w:rsidR="00CC1EC0" w:rsidRPr="006430A4" w:rsidRDefault="00CC1EC0" w:rsidP="006430A4">
      <w:pPr>
        <w:pStyle w:val="ListParagraph"/>
        <w:spacing w:after="0" w:line="240" w:lineRule="auto"/>
        <w:ind w:left="0"/>
        <w:jc w:val="both"/>
        <w:rPr>
          <w:rFonts w:ascii="Times New Roman" w:hAnsi="Times New Roman" w:cs="Times New Roman"/>
          <w:color w:val="202020"/>
          <w:sz w:val="24"/>
          <w:szCs w:val="24"/>
          <w:shd w:val="clear" w:color="auto" w:fill="FFFFFF"/>
        </w:rPr>
      </w:pPr>
    </w:p>
    <w:p w14:paraId="3B17FB37" w14:textId="503FA9F2" w:rsidR="006F1649" w:rsidRPr="00A17392" w:rsidRDefault="006F1649" w:rsidP="006F1649">
      <w:pPr>
        <w:shd w:val="clear" w:color="auto" w:fill="FFFFFF"/>
        <w:spacing w:after="0" w:line="240" w:lineRule="auto"/>
        <w:jc w:val="both"/>
        <w:rPr>
          <w:rFonts w:ascii="Times New Roman" w:eastAsia="Calibri" w:hAnsi="Times New Roman" w:cs="Times New Roman"/>
          <w:sz w:val="24"/>
          <w:szCs w:val="20"/>
          <w:shd w:val="clear" w:color="auto" w:fill="FFFFFF"/>
          <w:lang w:eastAsia="et-EE"/>
        </w:rPr>
      </w:pPr>
      <w:r w:rsidRPr="006430A4">
        <w:rPr>
          <w:rFonts w:ascii="Times New Roman" w:hAnsi="Times New Roman" w:cs="Times New Roman"/>
          <w:b/>
          <w:bCs/>
          <w:color w:val="202020"/>
          <w:sz w:val="24"/>
          <w:szCs w:val="24"/>
          <w:shd w:val="clear" w:color="auto" w:fill="FFFFFF"/>
        </w:rPr>
        <w:t>Lõi</w:t>
      </w:r>
      <w:r>
        <w:rPr>
          <w:rFonts w:ascii="Times New Roman" w:hAnsi="Times New Roman" w:cs="Times New Roman"/>
          <w:b/>
          <w:bCs/>
          <w:color w:val="202020"/>
          <w:sz w:val="24"/>
          <w:szCs w:val="24"/>
          <w:shd w:val="clear" w:color="auto" w:fill="FFFFFF"/>
        </w:rPr>
        <w:t>kes</w:t>
      </w:r>
      <w:r w:rsidRPr="006430A4">
        <w:rPr>
          <w:rFonts w:ascii="Times New Roman" w:hAnsi="Times New Roman" w:cs="Times New Roman"/>
          <w:b/>
          <w:bCs/>
          <w:color w:val="202020"/>
          <w:sz w:val="24"/>
          <w:szCs w:val="24"/>
          <w:shd w:val="clear" w:color="auto" w:fill="FFFFFF"/>
        </w:rPr>
        <w:t xml:space="preserve"> </w:t>
      </w:r>
      <w:r w:rsidR="00CC1EC0" w:rsidRPr="006430A4">
        <w:rPr>
          <w:rFonts w:ascii="Times New Roman" w:hAnsi="Times New Roman" w:cs="Times New Roman"/>
          <w:b/>
          <w:bCs/>
          <w:color w:val="202020"/>
          <w:sz w:val="24"/>
          <w:szCs w:val="24"/>
          <w:shd w:val="clear" w:color="auto" w:fill="FFFFFF"/>
        </w:rPr>
        <w:t>2</w:t>
      </w:r>
      <w:r w:rsidR="00CC1EC0" w:rsidRPr="006430A4">
        <w:rPr>
          <w:rFonts w:ascii="Times New Roman" w:hAnsi="Times New Roman" w:cs="Times New Roman"/>
          <w:color w:val="202020"/>
          <w:sz w:val="24"/>
          <w:szCs w:val="24"/>
          <w:shd w:val="clear" w:color="auto" w:fill="FFFFFF"/>
        </w:rPr>
        <w:t xml:space="preserve"> </w:t>
      </w:r>
      <w:r>
        <w:rPr>
          <w:rFonts w:ascii="Times New Roman" w:hAnsi="Times New Roman" w:cs="Times New Roman"/>
          <w:color w:val="202020"/>
          <w:sz w:val="24"/>
          <w:szCs w:val="24"/>
          <w:shd w:val="clear" w:color="auto" w:fill="FFFFFF"/>
        </w:rPr>
        <w:t>esitatakse</w:t>
      </w:r>
      <w:r w:rsidRPr="006430A4">
        <w:rPr>
          <w:rFonts w:ascii="Times New Roman" w:hAnsi="Times New Roman" w:cs="Times New Roman"/>
          <w:color w:val="202020"/>
          <w:sz w:val="24"/>
          <w:szCs w:val="24"/>
          <w:shd w:val="clear" w:color="auto" w:fill="FFFFFF"/>
        </w:rPr>
        <w:t xml:space="preserve"> </w:t>
      </w:r>
      <w:r w:rsidR="004E4C1E" w:rsidRPr="006453A7">
        <w:rPr>
          <w:rFonts w:ascii="Times New Roman" w:hAnsi="Times New Roman" w:cs="Times New Roman"/>
          <w:i/>
          <w:color w:val="202020"/>
          <w:sz w:val="24"/>
          <w:szCs w:val="24"/>
          <w:shd w:val="clear" w:color="auto" w:fill="FFFFFF"/>
        </w:rPr>
        <w:t>soomustatud</w:t>
      </w:r>
      <w:r w:rsidR="001B309A" w:rsidRPr="006453A7">
        <w:rPr>
          <w:rFonts w:ascii="Times New Roman" w:hAnsi="Times New Roman" w:cs="Times New Roman"/>
          <w:i/>
          <w:color w:val="202020"/>
          <w:sz w:val="24"/>
          <w:szCs w:val="24"/>
          <w:shd w:val="clear" w:color="auto" w:fill="FFFFFF"/>
        </w:rPr>
        <w:t xml:space="preserve"> </w:t>
      </w:r>
      <w:r w:rsidR="00CC1EC0" w:rsidRPr="006453A7">
        <w:rPr>
          <w:rFonts w:ascii="Times New Roman" w:hAnsi="Times New Roman" w:cs="Times New Roman"/>
          <w:i/>
          <w:color w:val="202020"/>
          <w:sz w:val="24"/>
          <w:szCs w:val="24"/>
          <w:shd w:val="clear" w:color="auto" w:fill="FFFFFF"/>
        </w:rPr>
        <w:t>sularahaveosõiduki</w:t>
      </w:r>
      <w:r w:rsidR="00CC1EC0" w:rsidRPr="006430A4">
        <w:rPr>
          <w:rFonts w:ascii="Times New Roman" w:hAnsi="Times New Roman" w:cs="Times New Roman"/>
          <w:color w:val="202020"/>
          <w:sz w:val="24"/>
          <w:szCs w:val="24"/>
          <w:shd w:val="clear" w:color="auto" w:fill="FFFFFF"/>
        </w:rPr>
        <w:t xml:space="preserve"> määratlus </w:t>
      </w:r>
      <w:r w:rsidR="00CC1EC0" w:rsidRPr="006430A4" w:rsidDel="006F1649">
        <w:rPr>
          <w:rFonts w:ascii="Times New Roman" w:hAnsi="Times New Roman" w:cs="Times New Roman"/>
          <w:color w:val="202020"/>
          <w:sz w:val="24"/>
          <w:szCs w:val="24"/>
          <w:shd w:val="clear" w:color="auto" w:fill="FFFFFF"/>
        </w:rPr>
        <w:t xml:space="preserve">ning </w:t>
      </w:r>
      <w:r>
        <w:rPr>
          <w:rFonts w:ascii="Times New Roman" w:hAnsi="Times New Roman" w:cs="Times New Roman"/>
          <w:color w:val="202020"/>
          <w:sz w:val="24"/>
          <w:szCs w:val="24"/>
          <w:shd w:val="clear" w:color="auto" w:fill="FFFFFF"/>
        </w:rPr>
        <w:t xml:space="preserve">nõuded sellisele sõidukile. </w:t>
      </w:r>
      <w:r>
        <w:rPr>
          <w:rFonts w:ascii="Times New Roman" w:hAnsi="Times New Roman" w:cs="Times New Roman"/>
          <w:sz w:val="24"/>
          <w:szCs w:val="24"/>
        </w:rPr>
        <w:t>Tegemist on</w:t>
      </w:r>
      <w:r w:rsidRPr="006430A4">
        <w:rPr>
          <w:rFonts w:ascii="Times New Roman" w:hAnsi="Times New Roman" w:cs="Times New Roman"/>
          <w:color w:val="202020"/>
          <w:sz w:val="24"/>
          <w:szCs w:val="24"/>
          <w:shd w:val="clear" w:color="auto" w:fill="FFFFFF"/>
        </w:rPr>
        <w:t xml:space="preserve"> </w:t>
      </w:r>
      <w:r w:rsidRPr="00A17392">
        <w:rPr>
          <w:rFonts w:ascii="Times New Roman" w:eastAsia="Calibri" w:hAnsi="Times New Roman" w:cs="Times New Roman"/>
          <w:sz w:val="24"/>
          <w:szCs w:val="20"/>
          <w:shd w:val="clear" w:color="auto" w:fill="FFFFFF"/>
          <w:lang w:eastAsia="et-EE"/>
        </w:rPr>
        <w:t>sõiduk</w:t>
      </w:r>
      <w:r>
        <w:rPr>
          <w:rFonts w:ascii="Times New Roman" w:eastAsia="Calibri" w:hAnsi="Times New Roman" w:cs="Times New Roman"/>
          <w:sz w:val="24"/>
          <w:szCs w:val="20"/>
          <w:shd w:val="clear" w:color="auto" w:fill="FFFFFF"/>
          <w:lang w:eastAsia="et-EE"/>
        </w:rPr>
        <w:t>iga</w:t>
      </w:r>
      <w:r w:rsidRPr="00A17392">
        <w:rPr>
          <w:rFonts w:ascii="Times New Roman" w:eastAsia="Calibri" w:hAnsi="Times New Roman" w:cs="Times New Roman"/>
          <w:sz w:val="24"/>
          <w:szCs w:val="20"/>
          <w:shd w:val="clear" w:color="auto" w:fill="FFFFFF"/>
          <w:lang w:eastAsia="et-EE"/>
        </w:rPr>
        <w:t>, mis on kohandatud sularaha või väärtpaberi veoks ning millel on globaalne navigatsioonisüsteem ja asjakohane sidevahend, mis võimaldab võtta mis tahes ajal ühendust sularaha või väärtpaberi vedaja kontaktisikuga ja Häirekeskusega hädaabinumbril 112 ning mille juhikabiini soomus pole läbitav tsivi</w:t>
      </w:r>
      <w:r>
        <w:rPr>
          <w:rFonts w:ascii="Times New Roman" w:eastAsia="Calibri" w:hAnsi="Times New Roman" w:cs="Times New Roman"/>
          <w:sz w:val="24"/>
          <w:szCs w:val="20"/>
          <w:shd w:val="clear" w:color="auto" w:fill="FFFFFF"/>
          <w:lang w:eastAsia="et-EE"/>
        </w:rPr>
        <w:t>i</w:t>
      </w:r>
      <w:r w:rsidRPr="00A17392">
        <w:rPr>
          <w:rFonts w:ascii="Times New Roman" w:eastAsia="Calibri" w:hAnsi="Times New Roman" w:cs="Times New Roman"/>
          <w:sz w:val="24"/>
          <w:szCs w:val="20"/>
          <w:shd w:val="clear" w:color="auto" w:fill="FFFFFF"/>
          <w:lang w:eastAsia="et-EE"/>
        </w:rPr>
        <w:t>lkäibes lubatud laskemoonaga.</w:t>
      </w:r>
    </w:p>
    <w:p w14:paraId="290F6331" w14:textId="77777777" w:rsidR="00564DEB" w:rsidRPr="00F82127" w:rsidRDefault="00564DEB" w:rsidP="00F82127">
      <w:pPr>
        <w:pStyle w:val="ListParagraph"/>
        <w:spacing w:after="0" w:line="240" w:lineRule="auto"/>
        <w:ind w:left="0"/>
        <w:jc w:val="both"/>
        <w:rPr>
          <w:rFonts w:ascii="Times New Roman" w:hAnsi="Times New Roman" w:cs="Times New Roman"/>
          <w:color w:val="202020"/>
          <w:sz w:val="24"/>
          <w:szCs w:val="24"/>
          <w:shd w:val="clear" w:color="auto" w:fill="FFFFFF"/>
        </w:rPr>
      </w:pPr>
    </w:p>
    <w:p w14:paraId="77CACDE0" w14:textId="07BEDB14" w:rsidR="006F1649" w:rsidRPr="00402096" w:rsidRDefault="006F1649" w:rsidP="00402096">
      <w:pPr>
        <w:shd w:val="clear" w:color="auto" w:fill="FFFFFF"/>
        <w:spacing w:after="0" w:line="240" w:lineRule="auto"/>
        <w:jc w:val="both"/>
        <w:rPr>
          <w:rFonts w:ascii="Times New Roman" w:eastAsia="Calibri" w:hAnsi="Times New Roman" w:cs="Times New Roman"/>
          <w:sz w:val="24"/>
          <w:szCs w:val="24"/>
          <w:shd w:val="clear" w:color="auto" w:fill="FFFFFF"/>
          <w:lang w:eastAsia="et-EE"/>
        </w:rPr>
      </w:pPr>
      <w:r w:rsidRPr="00402096">
        <w:rPr>
          <w:rFonts w:ascii="Times New Roman" w:hAnsi="Times New Roman" w:cs="Times New Roman"/>
          <w:b/>
          <w:bCs/>
          <w:color w:val="202020"/>
          <w:sz w:val="24"/>
          <w:szCs w:val="24"/>
          <w:shd w:val="clear" w:color="auto" w:fill="FFFFFF"/>
        </w:rPr>
        <w:t>Lõikes 3</w:t>
      </w:r>
      <w:r w:rsidRPr="00F82127">
        <w:rPr>
          <w:rFonts w:ascii="Times New Roman" w:hAnsi="Times New Roman" w:cs="Times New Roman"/>
          <w:color w:val="202020"/>
          <w:sz w:val="24"/>
          <w:szCs w:val="24"/>
          <w:shd w:val="clear" w:color="auto" w:fill="FFFFFF"/>
        </w:rPr>
        <w:t xml:space="preserve"> nähakse ette, et </w:t>
      </w:r>
      <w:bookmarkStart w:id="24" w:name="_Hlk164171019"/>
      <w:r w:rsidRPr="00402096">
        <w:rPr>
          <w:rFonts w:ascii="Times New Roman" w:eastAsia="Calibri" w:hAnsi="Times New Roman" w:cs="Times New Roman"/>
          <w:i/>
          <w:iCs/>
          <w:sz w:val="24"/>
          <w:szCs w:val="24"/>
          <w:shd w:val="clear" w:color="auto" w:fill="FFFFFF"/>
          <w:lang w:eastAsia="et-EE"/>
        </w:rPr>
        <w:t>suure varalise väärtusega veos</w:t>
      </w:r>
      <w:r w:rsidRPr="00F82127">
        <w:rPr>
          <w:rFonts w:ascii="Times New Roman" w:eastAsia="Calibri" w:hAnsi="Times New Roman" w:cs="Times New Roman"/>
          <w:sz w:val="24"/>
          <w:szCs w:val="24"/>
          <w:shd w:val="clear" w:color="auto" w:fill="FFFFFF"/>
          <w:lang w:eastAsia="et-EE"/>
        </w:rPr>
        <w:t xml:space="preserve"> on sularaha või väärtpaberiveos, mille väärtus </w:t>
      </w:r>
      <w:r w:rsidRPr="00F82127">
        <w:rPr>
          <w:rFonts w:ascii="Times New Roman" w:eastAsia="Calibri" w:hAnsi="Times New Roman" w:cs="Times New Roman"/>
          <w:sz w:val="24"/>
          <w:szCs w:val="24"/>
          <w:lang w:eastAsia="et-EE"/>
        </w:rPr>
        <w:t xml:space="preserve">ületab </w:t>
      </w:r>
      <w:proofErr w:type="spellStart"/>
      <w:r w:rsidRPr="00F82127">
        <w:rPr>
          <w:rFonts w:ascii="Times New Roman" w:eastAsia="Calibri" w:hAnsi="Times New Roman" w:cs="Times New Roman"/>
          <w:sz w:val="24"/>
          <w:szCs w:val="24"/>
          <w:lang w:eastAsia="et-EE"/>
        </w:rPr>
        <w:t>KorS-i</w:t>
      </w:r>
      <w:proofErr w:type="spellEnd"/>
      <w:r w:rsidRPr="00F82127">
        <w:rPr>
          <w:rFonts w:ascii="Times New Roman" w:eastAsia="Calibri" w:hAnsi="Times New Roman" w:cs="Times New Roman"/>
          <w:sz w:val="24"/>
          <w:szCs w:val="24"/>
          <w:lang w:eastAsia="et-EE"/>
        </w:rPr>
        <w:t xml:space="preserve"> § 5 lõike 8 punktis 2 sätestatud suure väärtusega varalise hüve piiri.</w:t>
      </w:r>
      <w:r w:rsidR="00036088">
        <w:rPr>
          <w:rFonts w:ascii="Times New Roman" w:eastAsia="Calibri" w:hAnsi="Times New Roman" w:cs="Times New Roman"/>
          <w:sz w:val="24"/>
          <w:szCs w:val="24"/>
          <w:lang w:eastAsia="et-EE"/>
        </w:rPr>
        <w:t xml:space="preserve"> </w:t>
      </w:r>
      <w:r w:rsidR="00036088" w:rsidRPr="00402096">
        <w:rPr>
          <w:rFonts w:ascii="Times New Roman" w:eastAsia="Calibri" w:hAnsi="Times New Roman" w:cs="Times New Roman"/>
          <w:sz w:val="24"/>
          <w:szCs w:val="24"/>
          <w:lang w:eastAsia="et-EE"/>
        </w:rPr>
        <w:t xml:space="preserve">Suure väärtusega varalise hüvena </w:t>
      </w:r>
      <w:r w:rsidR="00036088" w:rsidRPr="00036088">
        <w:rPr>
          <w:rFonts w:ascii="Times New Roman" w:eastAsia="Calibri" w:hAnsi="Times New Roman" w:cs="Times New Roman"/>
          <w:sz w:val="24"/>
          <w:szCs w:val="24"/>
          <w:lang w:eastAsia="et-EE"/>
        </w:rPr>
        <w:t xml:space="preserve">tuleb </w:t>
      </w:r>
      <w:proofErr w:type="spellStart"/>
      <w:r w:rsidR="00036088" w:rsidRPr="00036088">
        <w:rPr>
          <w:rFonts w:ascii="Times New Roman" w:eastAsia="Calibri" w:hAnsi="Times New Roman" w:cs="Times New Roman"/>
          <w:sz w:val="24"/>
          <w:szCs w:val="24"/>
          <w:lang w:eastAsia="et-EE"/>
        </w:rPr>
        <w:t>KorS-i</w:t>
      </w:r>
      <w:proofErr w:type="spellEnd"/>
      <w:r w:rsidR="00036088" w:rsidRPr="00036088">
        <w:rPr>
          <w:rFonts w:ascii="Times New Roman" w:eastAsia="Calibri" w:hAnsi="Times New Roman" w:cs="Times New Roman"/>
          <w:sz w:val="24"/>
          <w:szCs w:val="24"/>
          <w:lang w:eastAsia="et-EE"/>
        </w:rPr>
        <w:t xml:space="preserve"> § 5 lõike 8 p</w:t>
      </w:r>
      <w:r w:rsidR="00036088">
        <w:rPr>
          <w:rFonts w:ascii="Times New Roman" w:eastAsia="Calibri" w:hAnsi="Times New Roman" w:cs="Times New Roman"/>
          <w:sz w:val="24"/>
          <w:szCs w:val="24"/>
          <w:lang w:eastAsia="et-EE"/>
        </w:rPr>
        <w:t>unkti</w:t>
      </w:r>
      <w:r w:rsidR="00036088" w:rsidRPr="00036088">
        <w:rPr>
          <w:rFonts w:ascii="Times New Roman" w:eastAsia="Calibri" w:hAnsi="Times New Roman" w:cs="Times New Roman"/>
          <w:sz w:val="24"/>
          <w:szCs w:val="24"/>
          <w:lang w:eastAsia="et-EE"/>
        </w:rPr>
        <w:t xml:space="preserve"> 2 järgi mõista asja, mille väärtus ületab</w:t>
      </w:r>
      <w:r w:rsidR="00036088">
        <w:rPr>
          <w:rFonts w:ascii="Times New Roman" w:eastAsia="Calibri" w:hAnsi="Times New Roman" w:cs="Times New Roman"/>
          <w:sz w:val="24"/>
          <w:szCs w:val="24"/>
          <w:lang w:eastAsia="et-EE"/>
        </w:rPr>
        <w:t xml:space="preserve"> </w:t>
      </w:r>
      <w:r w:rsidR="00036088" w:rsidRPr="00036088">
        <w:rPr>
          <w:rFonts w:ascii="Times New Roman" w:eastAsia="Calibri" w:hAnsi="Times New Roman" w:cs="Times New Roman"/>
          <w:sz w:val="24"/>
          <w:szCs w:val="24"/>
          <w:lang w:eastAsia="et-EE"/>
        </w:rPr>
        <w:t>kehtivat palga alammäära ühes kuus sajakordselt</w:t>
      </w:r>
      <w:r w:rsidR="007F6571">
        <w:rPr>
          <w:rFonts w:ascii="Times New Roman" w:eastAsia="Calibri" w:hAnsi="Times New Roman" w:cs="Times New Roman"/>
          <w:sz w:val="24"/>
          <w:szCs w:val="24"/>
          <w:lang w:eastAsia="et-EE"/>
        </w:rPr>
        <w:t xml:space="preserve">. </w:t>
      </w:r>
      <w:r w:rsidR="007F6571" w:rsidRPr="006430A4">
        <w:rPr>
          <w:rFonts w:ascii="Times New Roman" w:hAnsi="Times New Roman" w:cs="Times New Roman"/>
          <w:sz w:val="24"/>
          <w:szCs w:val="24"/>
        </w:rPr>
        <w:t xml:space="preserve">Vabariigi Valitsuse 18. detsembri 2015. aasta määruse nr 139 „Töötasu alammäära kehtestamine“ § 1 lõike 1 kohaselt on 2024. </w:t>
      </w:r>
      <w:r w:rsidR="007F6571" w:rsidRPr="006430A4">
        <w:rPr>
          <w:rFonts w:ascii="Times New Roman" w:hAnsi="Times New Roman" w:cs="Times New Roman"/>
          <w:sz w:val="24"/>
          <w:szCs w:val="24"/>
        </w:rPr>
        <w:lastRenderedPageBreak/>
        <w:t xml:space="preserve">aastal töötasu alammäär täistööajaga töötamise korral 820 eurot. </w:t>
      </w:r>
      <w:r w:rsidR="007F6571">
        <w:rPr>
          <w:rFonts w:ascii="Times New Roman" w:eastAsia="Calibri" w:hAnsi="Times New Roman" w:cs="Times New Roman"/>
          <w:sz w:val="24"/>
          <w:szCs w:val="24"/>
          <w:lang w:eastAsia="et-EE"/>
        </w:rPr>
        <w:t xml:space="preserve">Seega on </w:t>
      </w:r>
      <w:r w:rsidR="00036088">
        <w:rPr>
          <w:rFonts w:ascii="Times New Roman" w:eastAsia="Calibri" w:hAnsi="Times New Roman" w:cs="Times New Roman"/>
          <w:sz w:val="24"/>
          <w:szCs w:val="24"/>
          <w:lang w:eastAsia="et-EE"/>
        </w:rPr>
        <w:t>202</w:t>
      </w:r>
      <w:r w:rsidR="007F6571">
        <w:rPr>
          <w:rFonts w:ascii="Times New Roman" w:eastAsia="Calibri" w:hAnsi="Times New Roman" w:cs="Times New Roman"/>
          <w:sz w:val="24"/>
          <w:szCs w:val="24"/>
          <w:lang w:eastAsia="et-EE"/>
        </w:rPr>
        <w:t>4</w:t>
      </w:r>
      <w:r w:rsidR="00036088">
        <w:rPr>
          <w:rFonts w:ascii="Times New Roman" w:eastAsia="Calibri" w:hAnsi="Times New Roman" w:cs="Times New Roman"/>
          <w:sz w:val="24"/>
          <w:szCs w:val="24"/>
          <w:lang w:eastAsia="et-EE"/>
        </w:rPr>
        <w:t>. aastal</w:t>
      </w:r>
      <w:r w:rsidR="007F6571">
        <w:rPr>
          <w:rFonts w:ascii="Times New Roman" w:eastAsia="Calibri" w:hAnsi="Times New Roman" w:cs="Times New Roman"/>
          <w:sz w:val="24"/>
          <w:szCs w:val="24"/>
          <w:lang w:eastAsia="et-EE"/>
        </w:rPr>
        <w:t xml:space="preserve"> suure väärtusega veos, mille väärtus ületab</w:t>
      </w:r>
      <w:r w:rsidR="00036088">
        <w:rPr>
          <w:rFonts w:ascii="Times New Roman" w:eastAsia="Calibri" w:hAnsi="Times New Roman" w:cs="Times New Roman"/>
          <w:sz w:val="24"/>
          <w:szCs w:val="24"/>
          <w:lang w:eastAsia="et-EE"/>
        </w:rPr>
        <w:t xml:space="preserve"> </w:t>
      </w:r>
      <w:r w:rsidR="00132A09">
        <w:rPr>
          <w:rFonts w:ascii="Times New Roman" w:eastAsia="Calibri" w:hAnsi="Times New Roman" w:cs="Times New Roman"/>
          <w:sz w:val="24"/>
          <w:szCs w:val="24"/>
          <w:lang w:eastAsia="et-EE"/>
        </w:rPr>
        <w:t>820 000</w:t>
      </w:r>
      <w:r w:rsidR="00036088">
        <w:rPr>
          <w:rFonts w:ascii="Times New Roman" w:eastAsia="Calibri" w:hAnsi="Times New Roman" w:cs="Times New Roman"/>
          <w:sz w:val="24"/>
          <w:szCs w:val="24"/>
          <w:lang w:eastAsia="et-EE"/>
        </w:rPr>
        <w:t xml:space="preserve"> eurot.</w:t>
      </w:r>
      <w:bookmarkEnd w:id="24"/>
    </w:p>
    <w:p w14:paraId="7B5EF66C" w14:textId="77777777" w:rsidR="006F1649" w:rsidRPr="00F82127" w:rsidRDefault="006F1649" w:rsidP="00F82127">
      <w:pPr>
        <w:pStyle w:val="ListParagraph"/>
        <w:spacing w:after="0" w:line="240" w:lineRule="auto"/>
        <w:ind w:left="0"/>
        <w:jc w:val="both"/>
        <w:rPr>
          <w:rFonts w:ascii="Times New Roman" w:hAnsi="Times New Roman" w:cs="Times New Roman"/>
          <w:color w:val="202020"/>
          <w:sz w:val="24"/>
          <w:szCs w:val="24"/>
          <w:shd w:val="clear" w:color="auto" w:fill="FFFFFF"/>
        </w:rPr>
      </w:pPr>
    </w:p>
    <w:p w14:paraId="749BCF39" w14:textId="31790136" w:rsidR="00564DEB" w:rsidRPr="006430A4" w:rsidRDefault="00564DEB" w:rsidP="00F82127">
      <w:pPr>
        <w:pStyle w:val="ListParagraph"/>
        <w:spacing w:after="0" w:line="240" w:lineRule="auto"/>
        <w:ind w:left="0"/>
        <w:jc w:val="both"/>
        <w:rPr>
          <w:rFonts w:ascii="Times New Roman" w:hAnsi="Times New Roman" w:cs="Times New Roman"/>
          <w:sz w:val="24"/>
          <w:szCs w:val="24"/>
        </w:rPr>
      </w:pPr>
      <w:r w:rsidRPr="00F82127">
        <w:rPr>
          <w:rFonts w:ascii="Times New Roman" w:hAnsi="Times New Roman" w:cs="Times New Roman"/>
          <w:b/>
          <w:bCs/>
          <w:color w:val="202020"/>
          <w:sz w:val="24"/>
          <w:szCs w:val="24"/>
          <w:shd w:val="clear" w:color="auto" w:fill="FFFFFF"/>
        </w:rPr>
        <w:t>Lõike</w:t>
      </w:r>
      <w:r w:rsidRPr="006430A4">
        <w:rPr>
          <w:rFonts w:ascii="Times New Roman" w:hAnsi="Times New Roman" w:cs="Times New Roman"/>
          <w:b/>
          <w:bCs/>
          <w:color w:val="202020"/>
          <w:sz w:val="24"/>
          <w:szCs w:val="24"/>
          <w:shd w:val="clear" w:color="auto" w:fill="FFFFFF"/>
        </w:rPr>
        <w:t xml:space="preserve"> </w:t>
      </w:r>
      <w:r w:rsidR="00036088">
        <w:rPr>
          <w:rFonts w:ascii="Times New Roman" w:hAnsi="Times New Roman" w:cs="Times New Roman"/>
          <w:b/>
          <w:bCs/>
          <w:color w:val="202020"/>
          <w:sz w:val="24"/>
          <w:szCs w:val="24"/>
          <w:shd w:val="clear" w:color="auto" w:fill="FFFFFF"/>
        </w:rPr>
        <w:t>4</w:t>
      </w:r>
      <w:r w:rsidRPr="006430A4">
        <w:rPr>
          <w:rFonts w:ascii="Times New Roman" w:hAnsi="Times New Roman" w:cs="Times New Roman"/>
          <w:color w:val="202020"/>
          <w:sz w:val="24"/>
          <w:szCs w:val="24"/>
          <w:shd w:val="clear" w:color="auto" w:fill="FFFFFF"/>
        </w:rPr>
        <w:t xml:space="preserve"> kohaselt </w:t>
      </w:r>
      <w:r w:rsidRPr="006430A4">
        <w:rPr>
          <w:rFonts w:ascii="Times New Roman" w:hAnsi="Times New Roman" w:cs="Times New Roman"/>
          <w:sz w:val="24"/>
          <w:szCs w:val="24"/>
        </w:rPr>
        <w:t xml:space="preserve">reguleerib seadus eelkõige turvategevusega seotud ettevõtja tegevusega seotud tingimusi ja korda. Ka varem kehtinud </w:t>
      </w:r>
      <w:proofErr w:type="spellStart"/>
      <w:r w:rsidR="00BE6F11" w:rsidRPr="006430A4">
        <w:rPr>
          <w:rFonts w:ascii="Times New Roman" w:hAnsi="Times New Roman" w:cs="Times New Roman"/>
          <w:sz w:val="24"/>
          <w:szCs w:val="24"/>
        </w:rPr>
        <w:t>TurvaS</w:t>
      </w:r>
      <w:proofErr w:type="spellEnd"/>
      <w:r w:rsidR="00BE6F11" w:rsidRPr="006430A4">
        <w:rPr>
          <w:rFonts w:ascii="Times New Roman" w:hAnsi="Times New Roman" w:cs="Times New Roman"/>
          <w:sz w:val="24"/>
          <w:szCs w:val="24"/>
        </w:rPr>
        <w:t xml:space="preserve"> </w:t>
      </w:r>
      <w:r w:rsidRPr="006430A4">
        <w:rPr>
          <w:rFonts w:ascii="Times New Roman" w:hAnsi="Times New Roman" w:cs="Times New Roman"/>
          <w:sz w:val="24"/>
          <w:szCs w:val="24"/>
        </w:rPr>
        <w:t xml:space="preserve">alusel </w:t>
      </w:r>
      <w:r w:rsidR="00BE6F11" w:rsidRPr="006430A4">
        <w:rPr>
          <w:rFonts w:ascii="Times New Roman" w:hAnsi="Times New Roman" w:cs="Times New Roman"/>
          <w:sz w:val="24"/>
          <w:szCs w:val="24"/>
        </w:rPr>
        <w:t xml:space="preserve">kehtestatud </w:t>
      </w:r>
      <w:r w:rsidRPr="006430A4">
        <w:rPr>
          <w:rFonts w:ascii="Times New Roman" w:hAnsi="Times New Roman" w:cs="Times New Roman"/>
          <w:sz w:val="24"/>
          <w:szCs w:val="24"/>
        </w:rPr>
        <w:t xml:space="preserve">õigusaktidega ei seata piiranguid või muid kohustusi isikutele, kes jäävad </w:t>
      </w:r>
      <w:proofErr w:type="spellStart"/>
      <w:r w:rsidRPr="006430A4">
        <w:rPr>
          <w:rFonts w:ascii="Times New Roman" w:hAnsi="Times New Roman" w:cs="Times New Roman"/>
          <w:sz w:val="24"/>
          <w:szCs w:val="24"/>
        </w:rPr>
        <w:t>TurvaTS</w:t>
      </w:r>
      <w:proofErr w:type="spellEnd"/>
      <w:r w:rsidRPr="006430A4">
        <w:rPr>
          <w:rFonts w:ascii="Times New Roman" w:hAnsi="Times New Roman" w:cs="Times New Roman"/>
          <w:sz w:val="24"/>
          <w:szCs w:val="24"/>
        </w:rPr>
        <w:t xml:space="preserve"> reguleerimisalast välja.</w:t>
      </w:r>
      <w:r w:rsidR="00795056" w:rsidRPr="006430A4">
        <w:rPr>
          <w:rFonts w:ascii="Times New Roman" w:hAnsi="Times New Roman" w:cs="Times New Roman"/>
          <w:sz w:val="24"/>
          <w:szCs w:val="24"/>
        </w:rPr>
        <w:t xml:space="preserve"> </w:t>
      </w:r>
      <w:r w:rsidRPr="006430A4">
        <w:rPr>
          <w:rFonts w:ascii="Times New Roman" w:hAnsi="Times New Roman" w:cs="Times New Roman"/>
          <w:sz w:val="24"/>
          <w:szCs w:val="24"/>
        </w:rPr>
        <w:t>Kui raha või väärtpaberite transpordil kasutatakse turvamist, siis on kohustus pidada kinni kehtivas korras sätestatud nõuetest.</w:t>
      </w:r>
    </w:p>
    <w:p w14:paraId="6419238C" w14:textId="77777777" w:rsidR="00CC1EC0" w:rsidRPr="006430A4" w:rsidRDefault="00CC1EC0" w:rsidP="006430A4">
      <w:pPr>
        <w:pStyle w:val="ListParagraph"/>
        <w:spacing w:after="0" w:line="240" w:lineRule="auto"/>
        <w:ind w:left="0"/>
        <w:jc w:val="both"/>
        <w:rPr>
          <w:rFonts w:ascii="Times New Roman" w:hAnsi="Times New Roman" w:cs="Times New Roman"/>
          <w:color w:val="202020"/>
          <w:sz w:val="24"/>
          <w:szCs w:val="24"/>
          <w:shd w:val="clear" w:color="auto" w:fill="FFFFFF"/>
        </w:rPr>
      </w:pPr>
    </w:p>
    <w:p w14:paraId="3375A194" w14:textId="4EA83409" w:rsidR="00CC1EC0" w:rsidRPr="006430A4" w:rsidRDefault="00CC1EC0" w:rsidP="006430A4">
      <w:pPr>
        <w:pStyle w:val="ListParagraph"/>
        <w:spacing w:after="0" w:line="240" w:lineRule="auto"/>
        <w:ind w:left="0"/>
        <w:jc w:val="both"/>
        <w:rPr>
          <w:rFonts w:ascii="Times New Roman" w:hAnsi="Times New Roman" w:cs="Times New Roman"/>
          <w:sz w:val="24"/>
          <w:szCs w:val="24"/>
        </w:rPr>
      </w:pPr>
      <w:r w:rsidRPr="006430A4">
        <w:rPr>
          <w:rFonts w:ascii="Times New Roman" w:hAnsi="Times New Roman" w:cs="Times New Roman"/>
          <w:b/>
          <w:bCs/>
          <w:sz w:val="24"/>
          <w:szCs w:val="24"/>
        </w:rPr>
        <w:t xml:space="preserve">Lõige </w:t>
      </w:r>
      <w:r w:rsidR="00036088">
        <w:rPr>
          <w:rFonts w:ascii="Times New Roman" w:hAnsi="Times New Roman" w:cs="Times New Roman"/>
          <w:b/>
          <w:bCs/>
          <w:sz w:val="24"/>
          <w:szCs w:val="24"/>
        </w:rPr>
        <w:t>5</w:t>
      </w:r>
      <w:r w:rsidRPr="006430A4">
        <w:rPr>
          <w:rFonts w:ascii="Times New Roman" w:hAnsi="Times New Roman" w:cs="Times New Roman"/>
          <w:b/>
          <w:bCs/>
          <w:sz w:val="24"/>
          <w:szCs w:val="24"/>
        </w:rPr>
        <w:t xml:space="preserve"> </w:t>
      </w:r>
      <w:r w:rsidRPr="006430A4">
        <w:rPr>
          <w:rFonts w:ascii="Times New Roman" w:hAnsi="Times New Roman" w:cs="Times New Roman"/>
          <w:sz w:val="24"/>
          <w:szCs w:val="24"/>
        </w:rPr>
        <w:t xml:space="preserve">sätestab, et suure varalise väärtusega veose tingimused määratakse </w:t>
      </w:r>
      <w:proofErr w:type="spellStart"/>
      <w:r w:rsidRPr="006430A4">
        <w:rPr>
          <w:rFonts w:ascii="Times New Roman" w:hAnsi="Times New Roman" w:cs="Times New Roman"/>
          <w:sz w:val="24"/>
          <w:szCs w:val="24"/>
        </w:rPr>
        <w:t>TurvaTS</w:t>
      </w:r>
      <w:proofErr w:type="spellEnd"/>
      <w:r w:rsidR="0006265C">
        <w:rPr>
          <w:rFonts w:ascii="Times New Roman" w:hAnsi="Times New Roman" w:cs="Times New Roman"/>
          <w:sz w:val="24"/>
          <w:szCs w:val="24"/>
        </w:rPr>
        <w:t>-i</w:t>
      </w:r>
      <w:r w:rsidRPr="006430A4">
        <w:rPr>
          <w:rFonts w:ascii="Times New Roman" w:hAnsi="Times New Roman" w:cs="Times New Roman"/>
          <w:sz w:val="24"/>
          <w:szCs w:val="24"/>
        </w:rPr>
        <w:t xml:space="preserve"> § 5 alusel </w:t>
      </w:r>
      <w:r w:rsidR="00A3612D" w:rsidRPr="006430A4">
        <w:rPr>
          <w:rFonts w:ascii="Times New Roman" w:hAnsi="Times New Roman" w:cs="Times New Roman"/>
          <w:sz w:val="24"/>
          <w:szCs w:val="24"/>
        </w:rPr>
        <w:t xml:space="preserve">turvamiseks </w:t>
      </w:r>
      <w:r w:rsidRPr="006430A4">
        <w:rPr>
          <w:rFonts w:ascii="Times New Roman" w:hAnsi="Times New Roman" w:cs="Times New Roman"/>
          <w:sz w:val="24"/>
          <w:szCs w:val="24"/>
        </w:rPr>
        <w:t xml:space="preserve">sõlmitavas </w:t>
      </w:r>
      <w:r w:rsidR="00A3612D" w:rsidRPr="006430A4">
        <w:rPr>
          <w:rFonts w:ascii="Times New Roman" w:hAnsi="Times New Roman" w:cs="Times New Roman"/>
          <w:sz w:val="24"/>
          <w:szCs w:val="24"/>
        </w:rPr>
        <w:t xml:space="preserve">lepingus. </w:t>
      </w:r>
      <w:proofErr w:type="spellStart"/>
      <w:r w:rsidRPr="006430A4">
        <w:rPr>
          <w:rFonts w:ascii="Times New Roman" w:hAnsi="Times New Roman" w:cs="Times New Roman"/>
          <w:sz w:val="24"/>
          <w:szCs w:val="24"/>
        </w:rPr>
        <w:t>Turva</w:t>
      </w:r>
      <w:r w:rsidR="00C70692" w:rsidRPr="006430A4">
        <w:rPr>
          <w:rFonts w:ascii="Times New Roman" w:hAnsi="Times New Roman" w:cs="Times New Roman"/>
          <w:sz w:val="24"/>
          <w:szCs w:val="24"/>
        </w:rPr>
        <w:t>T</w:t>
      </w:r>
      <w:r w:rsidRPr="006430A4">
        <w:rPr>
          <w:rFonts w:ascii="Times New Roman" w:hAnsi="Times New Roman" w:cs="Times New Roman"/>
          <w:sz w:val="24"/>
          <w:szCs w:val="24"/>
        </w:rPr>
        <w:t>S</w:t>
      </w:r>
      <w:proofErr w:type="spellEnd"/>
      <w:r w:rsidR="0006265C">
        <w:rPr>
          <w:rFonts w:ascii="Times New Roman" w:hAnsi="Times New Roman" w:cs="Times New Roman"/>
          <w:sz w:val="24"/>
          <w:szCs w:val="24"/>
        </w:rPr>
        <w:t>-i</w:t>
      </w:r>
      <w:r w:rsidRPr="006430A4">
        <w:rPr>
          <w:rFonts w:ascii="Times New Roman" w:hAnsi="Times New Roman" w:cs="Times New Roman"/>
          <w:sz w:val="24"/>
          <w:szCs w:val="24"/>
        </w:rPr>
        <w:t xml:space="preserve"> § </w:t>
      </w:r>
      <w:r w:rsidR="00A3612D" w:rsidRPr="006430A4">
        <w:rPr>
          <w:rFonts w:ascii="Times New Roman" w:hAnsi="Times New Roman" w:cs="Times New Roman"/>
          <w:sz w:val="24"/>
          <w:szCs w:val="24"/>
        </w:rPr>
        <w:t>4</w:t>
      </w:r>
      <w:r w:rsidRPr="006430A4">
        <w:rPr>
          <w:rFonts w:ascii="Times New Roman" w:hAnsi="Times New Roman" w:cs="Times New Roman"/>
          <w:sz w:val="24"/>
          <w:szCs w:val="24"/>
        </w:rPr>
        <w:t xml:space="preserve"> sätestab, et turvaettevõtja </w:t>
      </w:r>
      <w:r w:rsidR="00A3612D" w:rsidRPr="006430A4">
        <w:rPr>
          <w:rFonts w:ascii="Times New Roman" w:hAnsi="Times New Roman" w:cs="Times New Roman"/>
          <w:sz w:val="24"/>
          <w:szCs w:val="24"/>
        </w:rPr>
        <w:t xml:space="preserve">võib </w:t>
      </w:r>
      <w:r w:rsidRPr="006430A4">
        <w:rPr>
          <w:rFonts w:ascii="Times New Roman" w:hAnsi="Times New Roman" w:cs="Times New Roman"/>
          <w:sz w:val="24"/>
          <w:szCs w:val="24"/>
        </w:rPr>
        <w:t xml:space="preserve">osutada </w:t>
      </w:r>
      <w:r w:rsidR="00013481" w:rsidRPr="006430A4">
        <w:rPr>
          <w:rFonts w:ascii="Times New Roman" w:hAnsi="Times New Roman" w:cs="Times New Roman"/>
          <w:sz w:val="24"/>
          <w:szCs w:val="24"/>
        </w:rPr>
        <w:t xml:space="preserve">turvamist </w:t>
      </w:r>
      <w:r w:rsidRPr="006430A4">
        <w:rPr>
          <w:rFonts w:ascii="Times New Roman" w:hAnsi="Times New Roman" w:cs="Times New Roman"/>
          <w:sz w:val="24"/>
          <w:szCs w:val="24"/>
        </w:rPr>
        <w:t>tellijaga sõlmitud kirjalik</w:t>
      </w:r>
      <w:r w:rsidR="00A3612D" w:rsidRPr="006430A4">
        <w:rPr>
          <w:rFonts w:ascii="Times New Roman" w:hAnsi="Times New Roman" w:cs="Times New Roman"/>
          <w:sz w:val="24"/>
          <w:szCs w:val="24"/>
        </w:rPr>
        <w:t>ku taasesitamist võimaldavas vormis</w:t>
      </w:r>
      <w:r w:rsidRPr="006430A4">
        <w:rPr>
          <w:rFonts w:ascii="Times New Roman" w:hAnsi="Times New Roman" w:cs="Times New Roman"/>
          <w:sz w:val="24"/>
          <w:szCs w:val="24"/>
        </w:rPr>
        <w:t xml:space="preserve"> lepingu alusel. Seetõttu on oluline kohaldamisala, mille kohaselt on raha ja väärtpaberite veoga seotud turvat</w:t>
      </w:r>
      <w:r w:rsidR="00A3612D" w:rsidRPr="006430A4">
        <w:rPr>
          <w:rFonts w:ascii="Times New Roman" w:hAnsi="Times New Roman" w:cs="Times New Roman"/>
          <w:sz w:val="24"/>
          <w:szCs w:val="24"/>
        </w:rPr>
        <w:t>egevuse</w:t>
      </w:r>
      <w:r w:rsidRPr="006430A4">
        <w:rPr>
          <w:rFonts w:ascii="Times New Roman" w:hAnsi="Times New Roman" w:cs="Times New Roman"/>
          <w:sz w:val="24"/>
          <w:szCs w:val="24"/>
        </w:rPr>
        <w:t xml:space="preserve"> puhul tegemist turvamisega. Seega kui turvaettevõtja osutab tegevusloa alusel turvamis</w:t>
      </w:r>
      <w:r w:rsidR="00013481" w:rsidRPr="006430A4">
        <w:rPr>
          <w:rFonts w:ascii="Times New Roman" w:hAnsi="Times New Roman" w:cs="Times New Roman"/>
          <w:sz w:val="24"/>
          <w:szCs w:val="24"/>
        </w:rPr>
        <w:t>t</w:t>
      </w:r>
      <w:r w:rsidRPr="006430A4">
        <w:rPr>
          <w:rFonts w:ascii="Times New Roman" w:hAnsi="Times New Roman" w:cs="Times New Roman"/>
          <w:sz w:val="24"/>
          <w:szCs w:val="24"/>
        </w:rPr>
        <w:t>, siis on tal ka õigus osutada raha ja väärtpaberi vedu kirjalik</w:t>
      </w:r>
      <w:r w:rsidR="00A3612D" w:rsidRPr="006430A4">
        <w:rPr>
          <w:rFonts w:ascii="Times New Roman" w:hAnsi="Times New Roman" w:cs="Times New Roman"/>
          <w:sz w:val="24"/>
          <w:szCs w:val="24"/>
        </w:rPr>
        <w:t>ku taasesitamist võimaldava</w:t>
      </w:r>
      <w:r w:rsidRPr="006430A4">
        <w:rPr>
          <w:rFonts w:ascii="Times New Roman" w:hAnsi="Times New Roman" w:cs="Times New Roman"/>
          <w:sz w:val="24"/>
          <w:szCs w:val="24"/>
        </w:rPr>
        <w:t xml:space="preserve"> lepingu alusel. </w:t>
      </w:r>
      <w:proofErr w:type="spellStart"/>
      <w:r w:rsidRPr="006430A4">
        <w:rPr>
          <w:rFonts w:ascii="Times New Roman" w:hAnsi="Times New Roman" w:cs="Times New Roman"/>
          <w:sz w:val="24"/>
          <w:szCs w:val="24"/>
        </w:rPr>
        <w:t>TurvaTS</w:t>
      </w:r>
      <w:proofErr w:type="spellEnd"/>
      <w:r w:rsidR="0006265C">
        <w:rPr>
          <w:rFonts w:ascii="Times New Roman" w:hAnsi="Times New Roman" w:cs="Times New Roman"/>
          <w:sz w:val="24"/>
          <w:szCs w:val="24"/>
        </w:rPr>
        <w:t>-i</w:t>
      </w:r>
      <w:r w:rsidRPr="006430A4">
        <w:rPr>
          <w:rFonts w:ascii="Times New Roman" w:hAnsi="Times New Roman" w:cs="Times New Roman"/>
          <w:sz w:val="24"/>
          <w:szCs w:val="24"/>
        </w:rPr>
        <w:t xml:space="preserve"> § 5 lõike 2 kohaselt nähakse turvamiseks sõlmitud lepingus ette turvaettevõtja ja </w:t>
      </w:r>
      <w:r w:rsidR="0006265C">
        <w:rPr>
          <w:rFonts w:ascii="Times New Roman" w:hAnsi="Times New Roman" w:cs="Times New Roman"/>
          <w:sz w:val="24"/>
          <w:szCs w:val="24"/>
        </w:rPr>
        <w:t>turva</w:t>
      </w:r>
      <w:r w:rsidRPr="006430A4">
        <w:rPr>
          <w:rFonts w:ascii="Times New Roman" w:hAnsi="Times New Roman" w:cs="Times New Roman"/>
          <w:sz w:val="24"/>
          <w:szCs w:val="24"/>
        </w:rPr>
        <w:t>teenuse tellija õigused, kohustused, vastutus ning objekti turvamise ning isikuandmete töötlemise tingimused. Tulenevalt sellest on täpsed turvataktikalised meetmed lepingupoolte</w:t>
      </w:r>
      <w:r w:rsidR="008C4262" w:rsidRPr="006430A4">
        <w:rPr>
          <w:rFonts w:ascii="Times New Roman" w:hAnsi="Times New Roman" w:cs="Times New Roman"/>
          <w:sz w:val="24"/>
          <w:szCs w:val="24"/>
        </w:rPr>
        <w:t xml:space="preserve"> </w:t>
      </w:r>
      <w:r w:rsidRPr="006430A4">
        <w:rPr>
          <w:rFonts w:ascii="Times New Roman" w:hAnsi="Times New Roman" w:cs="Times New Roman"/>
          <w:sz w:val="24"/>
          <w:szCs w:val="24"/>
        </w:rPr>
        <w:t xml:space="preserve">vaheliseks kokkuleppeks ning </w:t>
      </w:r>
      <w:r w:rsidR="002F38C7" w:rsidRPr="006430A4">
        <w:rPr>
          <w:rFonts w:ascii="Times New Roman" w:hAnsi="Times New Roman" w:cs="Times New Roman"/>
          <w:sz w:val="24"/>
          <w:szCs w:val="24"/>
        </w:rPr>
        <w:t xml:space="preserve">turvataktikaliste </w:t>
      </w:r>
      <w:r w:rsidRPr="006430A4">
        <w:rPr>
          <w:rFonts w:ascii="Times New Roman" w:hAnsi="Times New Roman" w:cs="Times New Roman"/>
          <w:sz w:val="24"/>
          <w:szCs w:val="24"/>
        </w:rPr>
        <w:t>meetmete kasutamine on turva</w:t>
      </w:r>
      <w:r w:rsidR="00A3612D" w:rsidRPr="006430A4">
        <w:rPr>
          <w:rFonts w:ascii="Times New Roman" w:hAnsi="Times New Roman" w:cs="Times New Roman"/>
          <w:sz w:val="24"/>
          <w:szCs w:val="24"/>
        </w:rPr>
        <w:t>mise</w:t>
      </w:r>
      <w:r w:rsidRPr="006430A4">
        <w:rPr>
          <w:rFonts w:ascii="Times New Roman" w:hAnsi="Times New Roman" w:cs="Times New Roman"/>
          <w:sz w:val="24"/>
          <w:szCs w:val="24"/>
        </w:rPr>
        <w:t xml:space="preserve"> osutaja ohuhinnangu põhine. Raha ja väärtpaberite veoga seotud teenust osutav turvaettevõtja saab seega hinnata, millised riskid võivad kaasneda erinevas koguses ja väärtuses raha ja väärtpaberite veol. Eelnevast lähtuvalt saab ta soovitada vastavate </w:t>
      </w:r>
      <w:r w:rsidR="002F38C7" w:rsidRPr="006430A4">
        <w:rPr>
          <w:rFonts w:ascii="Times New Roman" w:hAnsi="Times New Roman" w:cs="Times New Roman"/>
          <w:sz w:val="24"/>
          <w:szCs w:val="24"/>
        </w:rPr>
        <w:t xml:space="preserve">turvataktikaliste </w:t>
      </w:r>
      <w:r w:rsidRPr="006430A4">
        <w:rPr>
          <w:rFonts w:ascii="Times New Roman" w:hAnsi="Times New Roman" w:cs="Times New Roman"/>
          <w:sz w:val="24"/>
          <w:szCs w:val="24"/>
        </w:rPr>
        <w:t>meetmete rakendamist kliendile või keelduda teenuse osutamisest</w:t>
      </w:r>
      <w:r w:rsidR="007F6571">
        <w:rPr>
          <w:rFonts w:ascii="Times New Roman" w:hAnsi="Times New Roman" w:cs="Times New Roman"/>
          <w:sz w:val="24"/>
          <w:szCs w:val="24"/>
        </w:rPr>
        <w:t xml:space="preserve"> riski korral</w:t>
      </w:r>
      <w:r w:rsidRPr="006430A4">
        <w:rPr>
          <w:rFonts w:ascii="Times New Roman" w:hAnsi="Times New Roman" w:cs="Times New Roman"/>
          <w:sz w:val="24"/>
          <w:szCs w:val="24"/>
        </w:rPr>
        <w:t xml:space="preserve">, kui klient ei ole nõus </w:t>
      </w:r>
      <w:r w:rsidR="007F6571">
        <w:rPr>
          <w:rFonts w:ascii="Times New Roman" w:hAnsi="Times New Roman" w:cs="Times New Roman"/>
          <w:sz w:val="24"/>
          <w:szCs w:val="24"/>
        </w:rPr>
        <w:t>pakutud</w:t>
      </w:r>
      <w:r w:rsidR="007F6571" w:rsidRPr="006430A4">
        <w:rPr>
          <w:rFonts w:ascii="Times New Roman" w:hAnsi="Times New Roman" w:cs="Times New Roman"/>
          <w:sz w:val="24"/>
          <w:szCs w:val="24"/>
        </w:rPr>
        <w:t xml:space="preserve"> </w:t>
      </w:r>
      <w:r w:rsidR="002F38C7" w:rsidRPr="006430A4">
        <w:rPr>
          <w:rFonts w:ascii="Times New Roman" w:hAnsi="Times New Roman" w:cs="Times New Roman"/>
          <w:sz w:val="24"/>
          <w:szCs w:val="24"/>
        </w:rPr>
        <w:t xml:space="preserve">turvataktikalisi </w:t>
      </w:r>
      <w:r w:rsidRPr="006430A4">
        <w:rPr>
          <w:rFonts w:ascii="Times New Roman" w:hAnsi="Times New Roman" w:cs="Times New Roman"/>
          <w:sz w:val="24"/>
          <w:szCs w:val="24"/>
        </w:rPr>
        <w:t>meetmete kasutamisega.</w:t>
      </w:r>
    </w:p>
    <w:p w14:paraId="7831494D" w14:textId="77777777" w:rsidR="00CC1EC0" w:rsidRPr="006430A4" w:rsidRDefault="00CC1EC0" w:rsidP="006430A4">
      <w:pPr>
        <w:pStyle w:val="ListParagraph"/>
        <w:spacing w:after="0" w:line="240" w:lineRule="auto"/>
        <w:ind w:left="0"/>
        <w:jc w:val="both"/>
        <w:rPr>
          <w:rFonts w:ascii="Times New Roman" w:hAnsi="Times New Roman" w:cs="Times New Roman"/>
          <w:color w:val="202020"/>
          <w:sz w:val="24"/>
          <w:szCs w:val="24"/>
          <w:shd w:val="clear" w:color="auto" w:fill="FFFFFF"/>
        </w:rPr>
      </w:pPr>
    </w:p>
    <w:p w14:paraId="15D60896" w14:textId="71C94B96" w:rsidR="00CC1EC0" w:rsidRDefault="00CC1EC0"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b/>
          <w:bCs/>
          <w:sz w:val="24"/>
          <w:szCs w:val="24"/>
        </w:rPr>
        <w:t xml:space="preserve">Lõige </w:t>
      </w:r>
      <w:r w:rsidR="00BF5906">
        <w:rPr>
          <w:rFonts w:ascii="Times New Roman" w:hAnsi="Times New Roman" w:cs="Times New Roman"/>
          <w:b/>
          <w:bCs/>
          <w:sz w:val="24"/>
          <w:szCs w:val="24"/>
        </w:rPr>
        <w:t>6</w:t>
      </w:r>
      <w:r w:rsidRPr="006430A4">
        <w:rPr>
          <w:rFonts w:ascii="Times New Roman" w:hAnsi="Times New Roman" w:cs="Times New Roman"/>
          <w:sz w:val="24"/>
          <w:szCs w:val="24"/>
        </w:rPr>
        <w:t xml:space="preserve"> sätestab, et kui </w:t>
      </w:r>
      <w:r w:rsidR="00A3612D" w:rsidRPr="006430A4">
        <w:rPr>
          <w:rFonts w:ascii="Times New Roman" w:hAnsi="Times New Roman" w:cs="Times New Roman"/>
          <w:sz w:val="24"/>
          <w:szCs w:val="24"/>
        </w:rPr>
        <w:t>raha ja väärpaberite</w:t>
      </w:r>
      <w:r w:rsidRPr="006430A4">
        <w:rPr>
          <w:rFonts w:ascii="Times New Roman" w:hAnsi="Times New Roman" w:cs="Times New Roman"/>
          <w:sz w:val="24"/>
          <w:szCs w:val="24"/>
        </w:rPr>
        <w:t xml:space="preserve"> väärtus ületab </w:t>
      </w:r>
      <w:proofErr w:type="spellStart"/>
      <w:r w:rsidR="007F6571">
        <w:rPr>
          <w:rFonts w:ascii="Times New Roman" w:hAnsi="Times New Roman" w:cs="Times New Roman"/>
          <w:sz w:val="24"/>
          <w:szCs w:val="24"/>
        </w:rPr>
        <w:t>KorS-i</w:t>
      </w:r>
      <w:proofErr w:type="spellEnd"/>
      <w:r w:rsidRPr="006430A4">
        <w:rPr>
          <w:rFonts w:ascii="Times New Roman" w:hAnsi="Times New Roman" w:cs="Times New Roman"/>
          <w:sz w:val="24"/>
          <w:szCs w:val="24"/>
        </w:rPr>
        <w:t xml:space="preserve"> § 5 lõike 8 punktis 2 sätestatud suure väärtusega varalise hüve piiri, peab raha ja väärtpaberite veol olema vähemalt kaks tulirelvaga relvastatud turvatöötajat või üks tulirelvaga relvastatud turvatöötaja ja </w:t>
      </w:r>
      <w:r w:rsidR="00A3612D" w:rsidRPr="006430A4">
        <w:rPr>
          <w:rFonts w:ascii="Times New Roman" w:hAnsi="Times New Roman" w:cs="Times New Roman"/>
          <w:sz w:val="24"/>
          <w:szCs w:val="24"/>
        </w:rPr>
        <w:t>tuleb kasutada</w:t>
      </w:r>
      <w:r w:rsidRPr="006430A4">
        <w:rPr>
          <w:rFonts w:ascii="Times New Roman" w:hAnsi="Times New Roman" w:cs="Times New Roman"/>
          <w:sz w:val="24"/>
          <w:szCs w:val="24"/>
        </w:rPr>
        <w:t xml:space="preserve"> turvakohvrit. </w:t>
      </w:r>
      <w:r w:rsidR="007F6571">
        <w:rPr>
          <w:rFonts w:ascii="Times New Roman" w:hAnsi="Times New Roman" w:cs="Times New Roman"/>
          <w:sz w:val="24"/>
          <w:szCs w:val="24"/>
        </w:rPr>
        <w:t>Eeskirja</w:t>
      </w:r>
      <w:r w:rsidRPr="006430A4">
        <w:rPr>
          <w:rFonts w:ascii="Times New Roman" w:hAnsi="Times New Roman" w:cs="Times New Roman"/>
          <w:sz w:val="24"/>
          <w:szCs w:val="24"/>
        </w:rPr>
        <w:t xml:space="preserve"> kohaselt </w:t>
      </w:r>
      <w:r w:rsidR="007F6571">
        <w:rPr>
          <w:rFonts w:ascii="Times New Roman" w:hAnsi="Times New Roman" w:cs="Times New Roman"/>
          <w:sz w:val="24"/>
          <w:szCs w:val="24"/>
        </w:rPr>
        <w:t xml:space="preserve">on </w:t>
      </w:r>
      <w:r w:rsidR="00CB0BB0" w:rsidRPr="006430A4">
        <w:rPr>
          <w:rFonts w:ascii="Times New Roman" w:hAnsi="Times New Roman" w:cs="Times New Roman"/>
          <w:sz w:val="24"/>
          <w:szCs w:val="24"/>
        </w:rPr>
        <w:t>kahe</w:t>
      </w:r>
      <w:r w:rsidRPr="006430A4">
        <w:rPr>
          <w:rFonts w:ascii="Times New Roman" w:hAnsi="Times New Roman" w:cs="Times New Roman"/>
          <w:sz w:val="24"/>
          <w:szCs w:val="24"/>
        </w:rPr>
        <w:t xml:space="preserve"> relvastatud turvatöötaja või turvatöötaja ja turvakohvri kasutamine kohustuslik alates 820 000 eurost</w:t>
      </w:r>
      <w:r w:rsidR="007F6571">
        <w:rPr>
          <w:rFonts w:ascii="Times New Roman" w:hAnsi="Times New Roman" w:cs="Times New Roman"/>
          <w:sz w:val="24"/>
          <w:szCs w:val="24"/>
        </w:rPr>
        <w:t>.</w:t>
      </w:r>
      <w:r w:rsidRPr="006430A4">
        <w:rPr>
          <w:rFonts w:ascii="Times New Roman" w:hAnsi="Times New Roman" w:cs="Times New Roman"/>
          <w:sz w:val="24"/>
          <w:szCs w:val="24"/>
        </w:rPr>
        <w:t xml:space="preserve"> </w:t>
      </w:r>
      <w:r w:rsidR="007F6571">
        <w:rPr>
          <w:rFonts w:ascii="Times New Roman" w:hAnsi="Times New Roman" w:cs="Times New Roman"/>
          <w:sz w:val="24"/>
          <w:szCs w:val="24"/>
        </w:rPr>
        <w:t>K</w:t>
      </w:r>
      <w:r w:rsidRPr="006430A4">
        <w:rPr>
          <w:rFonts w:ascii="Times New Roman" w:hAnsi="Times New Roman" w:cs="Times New Roman"/>
          <w:sz w:val="24"/>
          <w:szCs w:val="24"/>
        </w:rPr>
        <w:t>ui töötasu alammäär tõuseb, muutub kohustuse rakendumise eeldus</w:t>
      </w:r>
      <w:r w:rsidR="000E366E" w:rsidRPr="006430A4">
        <w:rPr>
          <w:rFonts w:ascii="Times New Roman" w:hAnsi="Times New Roman" w:cs="Times New Roman"/>
          <w:sz w:val="24"/>
          <w:szCs w:val="24"/>
        </w:rPr>
        <w:t>.</w:t>
      </w:r>
      <w:r w:rsidRPr="006430A4">
        <w:rPr>
          <w:rFonts w:ascii="Times New Roman" w:hAnsi="Times New Roman" w:cs="Times New Roman"/>
          <w:sz w:val="24"/>
          <w:szCs w:val="24"/>
        </w:rPr>
        <w:t xml:space="preserve"> </w:t>
      </w:r>
      <w:r w:rsidR="00DB6FE8">
        <w:rPr>
          <w:rFonts w:ascii="Times New Roman" w:hAnsi="Times New Roman" w:cs="Times New Roman"/>
          <w:sz w:val="24"/>
          <w:szCs w:val="24"/>
        </w:rPr>
        <w:t xml:space="preserve"> </w:t>
      </w:r>
    </w:p>
    <w:p w14:paraId="5FE9E76E" w14:textId="77777777" w:rsidR="007F6571" w:rsidRPr="006430A4" w:rsidRDefault="007F6571" w:rsidP="006453A7">
      <w:pPr>
        <w:spacing w:after="0" w:line="240" w:lineRule="auto"/>
        <w:jc w:val="both"/>
        <w:rPr>
          <w:rFonts w:ascii="Times New Roman" w:hAnsi="Times New Roman" w:cs="Times New Roman"/>
          <w:sz w:val="24"/>
          <w:szCs w:val="24"/>
        </w:rPr>
      </w:pPr>
    </w:p>
    <w:p w14:paraId="4F140E79" w14:textId="658B6CDA" w:rsidR="00CC1EC0" w:rsidRDefault="00CC1EC0"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b/>
          <w:bCs/>
          <w:sz w:val="24"/>
          <w:szCs w:val="24"/>
        </w:rPr>
        <w:t xml:space="preserve">Lõige </w:t>
      </w:r>
      <w:r w:rsidR="00BF5906">
        <w:rPr>
          <w:rFonts w:ascii="Times New Roman" w:hAnsi="Times New Roman" w:cs="Times New Roman"/>
          <w:b/>
          <w:bCs/>
          <w:sz w:val="24"/>
          <w:szCs w:val="24"/>
        </w:rPr>
        <w:t>7</w:t>
      </w:r>
      <w:r w:rsidRPr="006430A4">
        <w:rPr>
          <w:rFonts w:ascii="Times New Roman" w:hAnsi="Times New Roman" w:cs="Times New Roman"/>
          <w:sz w:val="24"/>
          <w:szCs w:val="24"/>
        </w:rPr>
        <w:t xml:space="preserve"> sätestab, et kui </w:t>
      </w:r>
      <w:r w:rsidR="000E366E" w:rsidRPr="006430A4">
        <w:rPr>
          <w:rFonts w:ascii="Times New Roman" w:hAnsi="Times New Roman" w:cs="Times New Roman"/>
          <w:color w:val="000000"/>
          <w:sz w:val="24"/>
          <w:szCs w:val="24"/>
        </w:rPr>
        <w:t xml:space="preserve">sularaha ja väärtpaberite </w:t>
      </w:r>
      <w:r w:rsidRPr="006430A4">
        <w:rPr>
          <w:rFonts w:ascii="Times New Roman" w:hAnsi="Times New Roman" w:cs="Times New Roman"/>
          <w:color w:val="000000"/>
          <w:sz w:val="24"/>
          <w:szCs w:val="24"/>
        </w:rPr>
        <w:t xml:space="preserve">väärtus ületab </w:t>
      </w:r>
      <w:proofErr w:type="spellStart"/>
      <w:r w:rsidR="007F6571">
        <w:rPr>
          <w:rFonts w:ascii="Times New Roman" w:hAnsi="Times New Roman" w:cs="Times New Roman"/>
          <w:color w:val="000000"/>
          <w:sz w:val="24"/>
          <w:szCs w:val="24"/>
        </w:rPr>
        <w:t>KorS-i</w:t>
      </w:r>
      <w:proofErr w:type="spellEnd"/>
      <w:r w:rsidR="007F6571" w:rsidRPr="006430A4">
        <w:rPr>
          <w:rFonts w:ascii="Times New Roman" w:hAnsi="Times New Roman" w:cs="Times New Roman"/>
          <w:color w:val="000000"/>
          <w:sz w:val="24"/>
          <w:szCs w:val="24"/>
        </w:rPr>
        <w:t xml:space="preserve"> </w:t>
      </w:r>
      <w:r w:rsidRPr="006430A4">
        <w:rPr>
          <w:rFonts w:ascii="Times New Roman" w:hAnsi="Times New Roman" w:cs="Times New Roman"/>
          <w:color w:val="000000"/>
          <w:sz w:val="24"/>
          <w:szCs w:val="24"/>
        </w:rPr>
        <w:t xml:space="preserve">§ 5 lõike 8 punktis 2 sätestatud suure väärtusega varalise hüve piiri </w:t>
      </w:r>
      <w:r w:rsidR="000E366E" w:rsidRPr="006430A4">
        <w:rPr>
          <w:rFonts w:ascii="Times New Roman" w:hAnsi="Times New Roman" w:cs="Times New Roman"/>
          <w:color w:val="000000"/>
          <w:sz w:val="24"/>
          <w:szCs w:val="24"/>
        </w:rPr>
        <w:t xml:space="preserve">vähemalt </w:t>
      </w:r>
      <w:r w:rsidRPr="006430A4">
        <w:rPr>
          <w:rFonts w:ascii="Times New Roman" w:hAnsi="Times New Roman" w:cs="Times New Roman"/>
          <w:color w:val="000000"/>
          <w:sz w:val="24"/>
          <w:szCs w:val="24"/>
        </w:rPr>
        <w:t>25-kordselt, peab sularaha ja väärtpaberite vedu teostama vähemalt kaks tulirelvaga relvastatud turvateenistujat, kes peavad kasutama soomustatud sularahaveosõidukit või turvakohvrit.</w:t>
      </w:r>
      <w:r w:rsidRPr="006430A4">
        <w:rPr>
          <w:rFonts w:ascii="Times New Roman" w:hAnsi="Times New Roman" w:cs="Times New Roman"/>
          <w:sz w:val="24"/>
          <w:szCs w:val="24"/>
        </w:rPr>
        <w:t xml:space="preserve"> Suure väärtusega varalise hüve piir koos 25-se korda</w:t>
      </w:r>
      <w:r w:rsidR="000E366E" w:rsidRPr="006430A4">
        <w:rPr>
          <w:rFonts w:ascii="Times New Roman" w:hAnsi="Times New Roman" w:cs="Times New Roman"/>
          <w:sz w:val="24"/>
          <w:szCs w:val="24"/>
        </w:rPr>
        <w:t>ja</w:t>
      </w:r>
      <w:r w:rsidRPr="006430A4">
        <w:rPr>
          <w:rFonts w:ascii="Times New Roman" w:hAnsi="Times New Roman" w:cs="Times New Roman"/>
          <w:sz w:val="24"/>
          <w:szCs w:val="24"/>
        </w:rPr>
        <w:t xml:space="preserve"> määramise</w:t>
      </w:r>
      <w:r w:rsidR="000E366E" w:rsidRPr="006430A4">
        <w:rPr>
          <w:rFonts w:ascii="Times New Roman" w:hAnsi="Times New Roman" w:cs="Times New Roman"/>
          <w:sz w:val="24"/>
          <w:szCs w:val="24"/>
        </w:rPr>
        <w:t>ga</w:t>
      </w:r>
      <w:r w:rsidRPr="006430A4">
        <w:rPr>
          <w:rFonts w:ascii="Times New Roman" w:hAnsi="Times New Roman" w:cs="Times New Roman"/>
          <w:sz w:val="24"/>
          <w:szCs w:val="24"/>
        </w:rPr>
        <w:t>, võetakse kasutusele, kuna vastava eelduse sidumine seaduse tasemel määratud muutuva teguriga muudab raha ja väärtpaberite veo paindlikumaks ning arvestab raha tegelikku väärtust</w:t>
      </w:r>
      <w:r w:rsidR="007F6571">
        <w:rPr>
          <w:rFonts w:ascii="Times New Roman" w:hAnsi="Times New Roman" w:cs="Times New Roman"/>
          <w:sz w:val="24"/>
          <w:szCs w:val="24"/>
        </w:rPr>
        <w:t>.</w:t>
      </w:r>
      <w:r w:rsidRPr="006430A4">
        <w:rPr>
          <w:rFonts w:ascii="Times New Roman" w:hAnsi="Times New Roman" w:cs="Times New Roman"/>
          <w:sz w:val="24"/>
          <w:szCs w:val="24"/>
        </w:rPr>
        <w:t xml:space="preserve"> </w:t>
      </w:r>
      <w:r w:rsidR="007F6571">
        <w:rPr>
          <w:rFonts w:ascii="Times New Roman" w:hAnsi="Times New Roman" w:cs="Times New Roman"/>
          <w:sz w:val="24"/>
          <w:szCs w:val="24"/>
        </w:rPr>
        <w:t>S</w:t>
      </w:r>
      <w:r w:rsidRPr="006430A4">
        <w:rPr>
          <w:rFonts w:ascii="Times New Roman" w:hAnsi="Times New Roman" w:cs="Times New Roman"/>
          <w:sz w:val="24"/>
          <w:szCs w:val="24"/>
        </w:rPr>
        <w:t xml:space="preserve">eetõttu ei ole vaja </w:t>
      </w:r>
      <w:r w:rsidR="000E366E" w:rsidRPr="006430A4">
        <w:rPr>
          <w:rFonts w:ascii="Times New Roman" w:hAnsi="Times New Roman" w:cs="Times New Roman"/>
          <w:sz w:val="24"/>
          <w:szCs w:val="24"/>
        </w:rPr>
        <w:t xml:space="preserve">tulevikus </w:t>
      </w:r>
      <w:r w:rsidR="00DB6FE8">
        <w:rPr>
          <w:rFonts w:ascii="Times New Roman" w:hAnsi="Times New Roman" w:cs="Times New Roman"/>
          <w:sz w:val="24"/>
          <w:szCs w:val="24"/>
        </w:rPr>
        <w:t>eeskirjas</w:t>
      </w:r>
      <w:r w:rsidRPr="006430A4">
        <w:rPr>
          <w:rFonts w:ascii="Times New Roman" w:hAnsi="Times New Roman" w:cs="Times New Roman"/>
          <w:sz w:val="24"/>
          <w:szCs w:val="24"/>
        </w:rPr>
        <w:t xml:space="preserve"> sätestatud piirmäärasid edaspidi tõsta.</w:t>
      </w:r>
      <w:r w:rsidR="00D866C0" w:rsidRPr="006430A4" w:rsidDel="007F6571">
        <w:rPr>
          <w:rFonts w:ascii="Times New Roman" w:hAnsi="Times New Roman" w:cs="Times New Roman"/>
          <w:sz w:val="24"/>
          <w:szCs w:val="24"/>
        </w:rPr>
        <w:t xml:space="preserve"> </w:t>
      </w:r>
      <w:r w:rsidR="007F6571">
        <w:rPr>
          <w:rFonts w:ascii="Times New Roman" w:hAnsi="Times New Roman" w:cs="Times New Roman"/>
          <w:sz w:val="24"/>
          <w:szCs w:val="24"/>
        </w:rPr>
        <w:t xml:space="preserve">Seega, </w:t>
      </w:r>
      <w:r w:rsidR="00D866C0" w:rsidRPr="006430A4">
        <w:rPr>
          <w:rFonts w:ascii="Times New Roman" w:hAnsi="Times New Roman" w:cs="Times New Roman"/>
          <w:sz w:val="24"/>
          <w:szCs w:val="24"/>
        </w:rPr>
        <w:t xml:space="preserve">kui raha ja väärtpaberite </w:t>
      </w:r>
      <w:r w:rsidR="00D866C0" w:rsidRPr="00132A09">
        <w:rPr>
          <w:rFonts w:ascii="Times New Roman" w:hAnsi="Times New Roman" w:cs="Times New Roman"/>
          <w:sz w:val="24"/>
          <w:szCs w:val="24"/>
        </w:rPr>
        <w:t xml:space="preserve">väärtus ületab 2 050 000 </w:t>
      </w:r>
      <w:r w:rsidR="007F6571" w:rsidRPr="00132A09">
        <w:rPr>
          <w:rFonts w:ascii="Times New Roman" w:hAnsi="Times New Roman" w:cs="Times New Roman"/>
          <w:sz w:val="24"/>
          <w:szCs w:val="24"/>
        </w:rPr>
        <w:t xml:space="preserve">euro </w:t>
      </w:r>
      <w:r w:rsidR="00D866C0" w:rsidRPr="00132A09">
        <w:rPr>
          <w:rFonts w:ascii="Times New Roman" w:hAnsi="Times New Roman" w:cs="Times New Roman"/>
          <w:sz w:val="24"/>
          <w:szCs w:val="24"/>
        </w:rPr>
        <w:t xml:space="preserve">piiri, siis </w:t>
      </w:r>
      <w:r w:rsidR="007F6571" w:rsidRPr="00132A09">
        <w:rPr>
          <w:rFonts w:ascii="Times New Roman" w:hAnsi="Times New Roman" w:cs="Times New Roman"/>
          <w:sz w:val="24"/>
          <w:szCs w:val="24"/>
        </w:rPr>
        <w:t xml:space="preserve">eelnõu ettevalmistamise ajal 2024. aastal </w:t>
      </w:r>
      <w:r w:rsidR="00D866C0" w:rsidRPr="00132A09">
        <w:rPr>
          <w:rFonts w:ascii="Times New Roman" w:hAnsi="Times New Roman" w:cs="Times New Roman"/>
          <w:sz w:val="24"/>
          <w:szCs w:val="24"/>
        </w:rPr>
        <w:t>peab seda vedama vähemalt kaks tulirelvaga turvateenistujat, kes kasutavad turvakohvrit või soomustatud sularahaveosõidukit.</w:t>
      </w:r>
      <w:r w:rsidR="00D866C0" w:rsidRPr="006430A4">
        <w:rPr>
          <w:rFonts w:ascii="Times New Roman" w:hAnsi="Times New Roman" w:cs="Times New Roman"/>
          <w:sz w:val="24"/>
          <w:szCs w:val="24"/>
        </w:rPr>
        <w:t xml:space="preserve"> </w:t>
      </w:r>
    </w:p>
    <w:p w14:paraId="71E97BB5" w14:textId="77777777" w:rsidR="00BF5906" w:rsidRPr="006430A4" w:rsidRDefault="00BF5906" w:rsidP="006453A7">
      <w:pPr>
        <w:spacing w:after="0" w:line="240" w:lineRule="auto"/>
        <w:jc w:val="both"/>
        <w:rPr>
          <w:rFonts w:ascii="Times New Roman" w:hAnsi="Times New Roman" w:cs="Times New Roman"/>
          <w:sz w:val="24"/>
          <w:szCs w:val="24"/>
        </w:rPr>
      </w:pPr>
    </w:p>
    <w:p w14:paraId="4F7C29B3" w14:textId="30B2F284" w:rsidR="00CC1EC0" w:rsidRDefault="00CC1EC0"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b/>
          <w:bCs/>
          <w:sz w:val="24"/>
          <w:szCs w:val="24"/>
        </w:rPr>
        <w:t xml:space="preserve">Lõige </w:t>
      </w:r>
      <w:r w:rsidR="00BF5906">
        <w:rPr>
          <w:rFonts w:ascii="Times New Roman" w:hAnsi="Times New Roman" w:cs="Times New Roman"/>
          <w:b/>
          <w:bCs/>
          <w:sz w:val="24"/>
          <w:szCs w:val="24"/>
        </w:rPr>
        <w:t>8</w:t>
      </w:r>
      <w:r w:rsidRPr="006430A4">
        <w:rPr>
          <w:rFonts w:ascii="Times New Roman" w:hAnsi="Times New Roman" w:cs="Times New Roman"/>
          <w:sz w:val="24"/>
          <w:szCs w:val="24"/>
        </w:rPr>
        <w:t xml:space="preserve"> sätestab raha ja väärtpaberite veo kooskõlastamise korra. </w:t>
      </w:r>
      <w:r w:rsidR="00BF5906">
        <w:rPr>
          <w:rFonts w:ascii="Times New Roman" w:hAnsi="Times New Roman" w:cs="Times New Roman"/>
          <w:sz w:val="24"/>
          <w:szCs w:val="24"/>
        </w:rPr>
        <w:t>Seni</w:t>
      </w:r>
      <w:r w:rsidR="00256A98" w:rsidRPr="006430A4" w:rsidDel="00BF5906">
        <w:rPr>
          <w:rFonts w:ascii="Times New Roman" w:hAnsi="Times New Roman" w:cs="Times New Roman"/>
          <w:sz w:val="24"/>
          <w:szCs w:val="24"/>
        </w:rPr>
        <w:t xml:space="preserve"> </w:t>
      </w:r>
      <w:r w:rsidR="00BF5906" w:rsidRPr="006430A4">
        <w:rPr>
          <w:rFonts w:ascii="Times New Roman" w:hAnsi="Times New Roman" w:cs="Times New Roman"/>
          <w:sz w:val="24"/>
          <w:szCs w:val="24"/>
        </w:rPr>
        <w:t>kehti</w:t>
      </w:r>
      <w:r w:rsidR="00BF5906">
        <w:rPr>
          <w:rFonts w:ascii="Times New Roman" w:hAnsi="Times New Roman" w:cs="Times New Roman"/>
          <w:sz w:val="24"/>
          <w:szCs w:val="24"/>
        </w:rPr>
        <w:t>nud</w:t>
      </w:r>
      <w:r w:rsidR="00BF5906" w:rsidRPr="006430A4">
        <w:rPr>
          <w:rFonts w:ascii="Times New Roman" w:hAnsi="Times New Roman" w:cs="Times New Roman"/>
          <w:sz w:val="24"/>
          <w:szCs w:val="24"/>
        </w:rPr>
        <w:t xml:space="preserve"> </w:t>
      </w:r>
      <w:r w:rsidR="008C4262" w:rsidRPr="006430A4">
        <w:rPr>
          <w:rFonts w:ascii="Times New Roman" w:hAnsi="Times New Roman" w:cs="Times New Roman"/>
          <w:sz w:val="24"/>
          <w:szCs w:val="24"/>
        </w:rPr>
        <w:t>regulatsiooni</w:t>
      </w:r>
      <w:r w:rsidRPr="006430A4">
        <w:rPr>
          <w:rFonts w:ascii="Times New Roman" w:hAnsi="Times New Roman" w:cs="Times New Roman"/>
          <w:sz w:val="24"/>
          <w:szCs w:val="24"/>
        </w:rPr>
        <w:t xml:space="preserve"> kohaselt on turvaettevõtjal kohustus kasutada üle 4 000 000 euro veoks soomus</w:t>
      </w:r>
      <w:r w:rsidR="000E366E" w:rsidRPr="006430A4">
        <w:rPr>
          <w:rFonts w:ascii="Times New Roman" w:hAnsi="Times New Roman" w:cs="Times New Roman"/>
          <w:sz w:val="24"/>
          <w:szCs w:val="24"/>
        </w:rPr>
        <w:t>tatud sularahaveo</w:t>
      </w:r>
      <w:r w:rsidRPr="006430A4">
        <w:rPr>
          <w:rFonts w:ascii="Times New Roman" w:hAnsi="Times New Roman" w:cs="Times New Roman"/>
          <w:sz w:val="24"/>
          <w:szCs w:val="24"/>
        </w:rPr>
        <w:t xml:space="preserve">autot ja vähemalt kolme relvastatud turvatöötajat ning vedu võib toimuda ainult kooskõlastatult politseiasutusega. </w:t>
      </w:r>
      <w:r w:rsidR="00BF5906">
        <w:rPr>
          <w:rFonts w:ascii="Times New Roman" w:hAnsi="Times New Roman" w:cs="Times New Roman"/>
          <w:sz w:val="24"/>
          <w:szCs w:val="24"/>
        </w:rPr>
        <w:t>Eeskirjaga</w:t>
      </w:r>
      <w:r w:rsidR="00BF5906" w:rsidRPr="006430A4">
        <w:rPr>
          <w:rFonts w:ascii="Times New Roman" w:hAnsi="Times New Roman" w:cs="Times New Roman"/>
          <w:sz w:val="24"/>
          <w:szCs w:val="24"/>
        </w:rPr>
        <w:t xml:space="preserve"> </w:t>
      </w:r>
      <w:r w:rsidRPr="006430A4">
        <w:rPr>
          <w:rFonts w:ascii="Times New Roman" w:hAnsi="Times New Roman" w:cs="Times New Roman"/>
          <w:sz w:val="24"/>
          <w:szCs w:val="24"/>
        </w:rPr>
        <w:t xml:space="preserve">ei seata antud piiri puhul täiendavaid turvataktikalisi </w:t>
      </w:r>
      <w:r w:rsidR="00263D0D" w:rsidRPr="006430A4">
        <w:rPr>
          <w:rFonts w:ascii="Times New Roman" w:hAnsi="Times New Roman" w:cs="Times New Roman"/>
          <w:sz w:val="24"/>
          <w:szCs w:val="24"/>
        </w:rPr>
        <w:t>meetmeid</w:t>
      </w:r>
      <w:r w:rsidR="00BF5906">
        <w:rPr>
          <w:rFonts w:ascii="Times New Roman" w:hAnsi="Times New Roman" w:cs="Times New Roman"/>
          <w:sz w:val="24"/>
          <w:szCs w:val="24"/>
        </w:rPr>
        <w:t xml:space="preserve">, kuid </w:t>
      </w:r>
      <w:r w:rsidRPr="006430A4">
        <w:rPr>
          <w:rFonts w:ascii="Times New Roman" w:hAnsi="Times New Roman" w:cs="Times New Roman"/>
          <w:sz w:val="24"/>
          <w:szCs w:val="24"/>
        </w:rPr>
        <w:t xml:space="preserve">tõstetakse kooskõlastamist vajava veose väärtus sõltuvusse samuti </w:t>
      </w:r>
      <w:proofErr w:type="spellStart"/>
      <w:r w:rsidRPr="006430A4">
        <w:rPr>
          <w:rFonts w:ascii="Times New Roman" w:hAnsi="Times New Roman" w:cs="Times New Roman"/>
          <w:sz w:val="24"/>
          <w:szCs w:val="24"/>
        </w:rPr>
        <w:t>KorS</w:t>
      </w:r>
      <w:r w:rsidR="004F2A09">
        <w:rPr>
          <w:rFonts w:ascii="Times New Roman" w:hAnsi="Times New Roman" w:cs="Times New Roman"/>
          <w:sz w:val="24"/>
          <w:szCs w:val="24"/>
        </w:rPr>
        <w:t>-i</w:t>
      </w:r>
      <w:proofErr w:type="spellEnd"/>
      <w:r w:rsidRPr="006430A4">
        <w:rPr>
          <w:rFonts w:ascii="Times New Roman" w:hAnsi="Times New Roman" w:cs="Times New Roman"/>
          <w:sz w:val="24"/>
          <w:szCs w:val="24"/>
        </w:rPr>
        <w:t xml:space="preserve"> § 5 lõike</w:t>
      </w:r>
      <w:r w:rsidR="00BF5906">
        <w:rPr>
          <w:rFonts w:ascii="Times New Roman" w:hAnsi="Times New Roman" w:cs="Times New Roman"/>
          <w:sz w:val="24"/>
          <w:szCs w:val="24"/>
        </w:rPr>
        <w:t>s</w:t>
      </w:r>
      <w:r w:rsidRPr="006430A4">
        <w:rPr>
          <w:rFonts w:ascii="Times New Roman" w:hAnsi="Times New Roman" w:cs="Times New Roman"/>
          <w:sz w:val="24"/>
          <w:szCs w:val="24"/>
        </w:rPr>
        <w:t xml:space="preserve"> 2 sätestatud </w:t>
      </w:r>
      <w:r w:rsidRPr="006430A4" w:rsidDel="00BF5906">
        <w:rPr>
          <w:rFonts w:ascii="Times New Roman" w:hAnsi="Times New Roman" w:cs="Times New Roman"/>
          <w:sz w:val="24"/>
          <w:szCs w:val="24"/>
        </w:rPr>
        <w:t xml:space="preserve">varalise </w:t>
      </w:r>
      <w:r w:rsidRPr="006430A4">
        <w:rPr>
          <w:rFonts w:ascii="Times New Roman" w:hAnsi="Times New Roman" w:cs="Times New Roman"/>
          <w:sz w:val="24"/>
          <w:szCs w:val="24"/>
        </w:rPr>
        <w:t>hüve 100 kordsest kordajast</w:t>
      </w:r>
      <w:r w:rsidR="00BF5906">
        <w:rPr>
          <w:rFonts w:ascii="Times New Roman" w:hAnsi="Times New Roman" w:cs="Times New Roman"/>
          <w:sz w:val="24"/>
          <w:szCs w:val="24"/>
        </w:rPr>
        <w:t>. See</w:t>
      </w:r>
      <w:r w:rsidRPr="006430A4">
        <w:rPr>
          <w:rFonts w:ascii="Times New Roman" w:hAnsi="Times New Roman" w:cs="Times New Roman"/>
          <w:sz w:val="24"/>
          <w:szCs w:val="24"/>
        </w:rPr>
        <w:t xml:space="preserve"> muudab raha ja väärtpaberite veo paindlikumaks ning arvestab raha tegelikku väärtust</w:t>
      </w:r>
      <w:r w:rsidR="00BF5906">
        <w:rPr>
          <w:rFonts w:ascii="Times New Roman" w:hAnsi="Times New Roman" w:cs="Times New Roman"/>
          <w:sz w:val="24"/>
          <w:szCs w:val="24"/>
        </w:rPr>
        <w:t>.</w:t>
      </w:r>
      <w:r w:rsidR="00132A09">
        <w:rPr>
          <w:rFonts w:ascii="Times New Roman" w:hAnsi="Times New Roman" w:cs="Times New Roman"/>
          <w:sz w:val="24"/>
          <w:szCs w:val="24"/>
        </w:rPr>
        <w:t xml:space="preserve"> </w:t>
      </w:r>
      <w:r w:rsidR="00DB6FE8">
        <w:rPr>
          <w:rFonts w:ascii="Times New Roman" w:hAnsi="Times New Roman" w:cs="Times New Roman"/>
          <w:sz w:val="24"/>
          <w:szCs w:val="24"/>
        </w:rPr>
        <w:t>Edaspidi</w:t>
      </w:r>
      <w:r w:rsidRPr="006430A4">
        <w:rPr>
          <w:rFonts w:ascii="Times New Roman" w:hAnsi="Times New Roman" w:cs="Times New Roman"/>
          <w:sz w:val="24"/>
          <w:szCs w:val="24"/>
        </w:rPr>
        <w:t xml:space="preserve"> ei ole vaja </w:t>
      </w:r>
      <w:r w:rsidR="00DB6FE8">
        <w:rPr>
          <w:rFonts w:ascii="Times New Roman" w:hAnsi="Times New Roman" w:cs="Times New Roman"/>
          <w:sz w:val="24"/>
          <w:szCs w:val="24"/>
        </w:rPr>
        <w:t>eeskirjas</w:t>
      </w:r>
      <w:r w:rsidRPr="006430A4">
        <w:rPr>
          <w:rFonts w:ascii="Times New Roman" w:hAnsi="Times New Roman" w:cs="Times New Roman"/>
          <w:sz w:val="24"/>
          <w:szCs w:val="24"/>
        </w:rPr>
        <w:t xml:space="preserve"> sätestatud piirmäärasid edaspidi tõsta. </w:t>
      </w:r>
      <w:r w:rsidR="008C4262" w:rsidRPr="006430A4">
        <w:rPr>
          <w:rFonts w:ascii="Times New Roman" w:hAnsi="Times New Roman" w:cs="Times New Roman"/>
          <w:sz w:val="24"/>
          <w:szCs w:val="24"/>
        </w:rPr>
        <w:t>Seega</w:t>
      </w:r>
      <w:r w:rsidR="00D866C0" w:rsidRPr="006430A4" w:rsidDel="00BF5906">
        <w:rPr>
          <w:rFonts w:ascii="Times New Roman" w:hAnsi="Times New Roman" w:cs="Times New Roman"/>
          <w:sz w:val="24"/>
          <w:szCs w:val="24"/>
        </w:rPr>
        <w:t xml:space="preserve">, </w:t>
      </w:r>
      <w:r w:rsidR="00D866C0" w:rsidRPr="006430A4">
        <w:rPr>
          <w:rFonts w:ascii="Times New Roman" w:hAnsi="Times New Roman" w:cs="Times New Roman"/>
          <w:sz w:val="24"/>
          <w:szCs w:val="24"/>
        </w:rPr>
        <w:t xml:space="preserve">kui raha ja väärtpaberite väärtus ületab </w:t>
      </w:r>
      <w:r w:rsidR="009F49A7" w:rsidRPr="006430A4">
        <w:rPr>
          <w:rFonts w:ascii="Times New Roman" w:hAnsi="Times New Roman" w:cs="Times New Roman"/>
          <w:sz w:val="24"/>
          <w:szCs w:val="24"/>
        </w:rPr>
        <w:lastRenderedPageBreak/>
        <w:t>8 20 000 000</w:t>
      </w:r>
      <w:r w:rsidR="00D866C0" w:rsidRPr="006430A4">
        <w:rPr>
          <w:rFonts w:ascii="Times New Roman" w:hAnsi="Times New Roman" w:cs="Times New Roman"/>
          <w:sz w:val="24"/>
          <w:szCs w:val="24"/>
        </w:rPr>
        <w:t xml:space="preserve"> piiri, siis </w:t>
      </w:r>
      <w:r w:rsidR="00BF5906">
        <w:rPr>
          <w:rFonts w:ascii="Times New Roman" w:hAnsi="Times New Roman" w:cs="Times New Roman"/>
          <w:sz w:val="24"/>
          <w:szCs w:val="24"/>
        </w:rPr>
        <w:t xml:space="preserve">eelnõu ettevalmistamise ajal 2024. aastal </w:t>
      </w:r>
      <w:r w:rsidR="00D866C0" w:rsidRPr="006430A4">
        <w:rPr>
          <w:rFonts w:ascii="Times New Roman" w:hAnsi="Times New Roman" w:cs="Times New Roman"/>
          <w:sz w:val="24"/>
          <w:szCs w:val="24"/>
        </w:rPr>
        <w:t xml:space="preserve">võib seda vedada ainult PPA loal. </w:t>
      </w:r>
    </w:p>
    <w:p w14:paraId="399B50A7" w14:textId="77777777" w:rsidR="00BF5906" w:rsidRPr="006430A4" w:rsidRDefault="00BF5906" w:rsidP="006453A7">
      <w:pPr>
        <w:spacing w:after="0" w:line="240" w:lineRule="auto"/>
        <w:jc w:val="both"/>
        <w:rPr>
          <w:rFonts w:ascii="Times New Roman" w:hAnsi="Times New Roman" w:cs="Times New Roman"/>
          <w:sz w:val="24"/>
          <w:szCs w:val="24"/>
        </w:rPr>
      </w:pPr>
    </w:p>
    <w:p w14:paraId="69588786" w14:textId="4798C3B3" w:rsidR="00CC1EC0" w:rsidRDefault="00CC1EC0"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Olenemata sellest, et</w:t>
      </w:r>
      <w:r w:rsidRPr="006430A4" w:rsidDel="00433C57">
        <w:rPr>
          <w:rFonts w:ascii="Times New Roman" w:hAnsi="Times New Roman" w:cs="Times New Roman"/>
          <w:sz w:val="24"/>
          <w:szCs w:val="24"/>
        </w:rPr>
        <w:t xml:space="preserve"> </w:t>
      </w:r>
      <w:r w:rsidR="00433C57">
        <w:rPr>
          <w:rFonts w:ascii="Times New Roman" w:hAnsi="Times New Roman" w:cs="Times New Roman"/>
          <w:sz w:val="24"/>
          <w:szCs w:val="24"/>
        </w:rPr>
        <w:t>eeskirjas</w:t>
      </w:r>
      <w:r w:rsidR="00433C57" w:rsidRPr="006430A4">
        <w:rPr>
          <w:rFonts w:ascii="Times New Roman" w:hAnsi="Times New Roman" w:cs="Times New Roman"/>
          <w:sz w:val="24"/>
          <w:szCs w:val="24"/>
        </w:rPr>
        <w:t xml:space="preserve"> </w:t>
      </w:r>
      <w:r w:rsidRPr="006430A4">
        <w:rPr>
          <w:rFonts w:ascii="Times New Roman" w:hAnsi="Times New Roman" w:cs="Times New Roman"/>
          <w:sz w:val="24"/>
          <w:szCs w:val="24"/>
        </w:rPr>
        <w:t xml:space="preserve">ei sätestata jätkuvalt kohustuslikke turvataktikalisi meetmeid, mida turvaettevõtja teatud sularaha summade vedamisel peab rakendama, jäetakse turvaettevõtjale kohustus kooskõlastada raha ja väärtpaberite vedu </w:t>
      </w:r>
      <w:proofErr w:type="spellStart"/>
      <w:r w:rsidR="007222C3" w:rsidRPr="006430A4">
        <w:rPr>
          <w:rFonts w:ascii="Times New Roman" w:hAnsi="Times New Roman" w:cs="Times New Roman"/>
          <w:sz w:val="24"/>
          <w:szCs w:val="24"/>
        </w:rPr>
        <w:t>PPA-ga</w:t>
      </w:r>
      <w:proofErr w:type="spellEnd"/>
      <w:r w:rsidRPr="006430A4">
        <w:rPr>
          <w:rFonts w:ascii="Times New Roman" w:hAnsi="Times New Roman" w:cs="Times New Roman"/>
          <w:sz w:val="24"/>
          <w:szCs w:val="24"/>
        </w:rPr>
        <w:t xml:space="preserve">, kui on täidetud veose väärtust puudutav eeldus. Kooskõlastamiskohustuse eesmärk on võimaldada </w:t>
      </w:r>
      <w:proofErr w:type="spellStart"/>
      <w:r w:rsidRPr="006430A4">
        <w:rPr>
          <w:rFonts w:ascii="Times New Roman" w:hAnsi="Times New Roman" w:cs="Times New Roman"/>
          <w:sz w:val="24"/>
          <w:szCs w:val="24"/>
        </w:rPr>
        <w:t>PPA-l</w:t>
      </w:r>
      <w:proofErr w:type="spellEnd"/>
      <w:r w:rsidRPr="006430A4">
        <w:rPr>
          <w:rFonts w:ascii="Times New Roman" w:hAnsi="Times New Roman" w:cs="Times New Roman"/>
          <w:sz w:val="24"/>
          <w:szCs w:val="24"/>
        </w:rPr>
        <w:t xml:space="preserve"> arvestada kõrge turvalisuse riskiga veoste liikumist ning anda turvalisuse eest vastutavatele riigiasutustele võimalus näha selleks ette vajalikud lisaressursid. Kindlate turvataktikaliste </w:t>
      </w:r>
      <w:r w:rsidR="00263D0D" w:rsidRPr="006430A4">
        <w:rPr>
          <w:rFonts w:ascii="Times New Roman" w:hAnsi="Times New Roman" w:cs="Times New Roman"/>
          <w:sz w:val="24"/>
          <w:szCs w:val="24"/>
        </w:rPr>
        <w:t>meetmete</w:t>
      </w:r>
      <w:r w:rsidRPr="006430A4">
        <w:rPr>
          <w:rFonts w:ascii="Times New Roman" w:hAnsi="Times New Roman" w:cs="Times New Roman"/>
          <w:sz w:val="24"/>
          <w:szCs w:val="24"/>
        </w:rPr>
        <w:t xml:space="preserve"> rakendamise otsustab turvaettevõtja, kes hindab veoga kaasnevaid riske ning otsustab selle alusel kindlate meetmete kasuks. </w:t>
      </w:r>
      <w:r w:rsidR="004F2A09">
        <w:rPr>
          <w:rFonts w:ascii="Times New Roman" w:hAnsi="Times New Roman" w:cs="Times New Roman"/>
          <w:sz w:val="24"/>
          <w:szCs w:val="24"/>
        </w:rPr>
        <w:t>Kehtivate ja eeskirjaga kehtestatavate uute turvameetmete võr</w:t>
      </w:r>
      <w:r w:rsidR="00433C57">
        <w:rPr>
          <w:rFonts w:ascii="Times New Roman" w:hAnsi="Times New Roman" w:cs="Times New Roman"/>
          <w:sz w:val="24"/>
          <w:szCs w:val="24"/>
        </w:rPr>
        <w:t>dlus on esitatud tabelis.</w:t>
      </w:r>
    </w:p>
    <w:p w14:paraId="22ED7798" w14:textId="77777777" w:rsidR="00433C57" w:rsidRPr="006430A4" w:rsidRDefault="00433C57" w:rsidP="00402096">
      <w:pPr>
        <w:spacing w:after="0" w:line="240" w:lineRule="auto"/>
        <w:jc w:val="both"/>
        <w:rPr>
          <w:rFonts w:ascii="Times New Roman" w:hAnsi="Times New Roman" w:cs="Times New Roman"/>
          <w:sz w:val="24"/>
          <w:szCs w:val="24"/>
        </w:rPr>
      </w:pPr>
    </w:p>
    <w:p w14:paraId="0634E538" w14:textId="0B8B4184" w:rsidR="006855D1" w:rsidRPr="006430A4" w:rsidRDefault="006855D1" w:rsidP="00DB6FE8">
      <w:pPr>
        <w:pStyle w:val="Caption"/>
        <w:keepNext/>
        <w:spacing w:after="0"/>
        <w:jc w:val="both"/>
        <w:rPr>
          <w:rFonts w:ascii="Times New Roman" w:hAnsi="Times New Roman" w:cs="Times New Roman"/>
          <w:i w:val="0"/>
          <w:iCs w:val="0"/>
          <w:sz w:val="24"/>
          <w:szCs w:val="24"/>
        </w:rPr>
      </w:pPr>
      <w:r w:rsidRPr="006430A4">
        <w:rPr>
          <w:rFonts w:ascii="Times New Roman" w:hAnsi="Times New Roman" w:cs="Times New Roman"/>
          <w:i w:val="0"/>
          <w:iCs w:val="0"/>
          <w:sz w:val="24"/>
          <w:szCs w:val="24"/>
        </w:rPr>
        <w:t xml:space="preserve">Tabel. </w:t>
      </w:r>
      <w:r w:rsidR="004F2A09">
        <w:rPr>
          <w:rFonts w:ascii="Times New Roman" w:hAnsi="Times New Roman" w:cs="Times New Roman"/>
          <w:i w:val="0"/>
          <w:iCs w:val="0"/>
          <w:sz w:val="24"/>
          <w:szCs w:val="24"/>
        </w:rPr>
        <w:t>Kehtivate ja uute</w:t>
      </w:r>
      <w:r w:rsidRPr="006430A4">
        <w:rPr>
          <w:rFonts w:ascii="Times New Roman" w:hAnsi="Times New Roman" w:cs="Times New Roman"/>
          <w:i w:val="0"/>
          <w:iCs w:val="0"/>
          <w:sz w:val="24"/>
          <w:szCs w:val="24"/>
        </w:rPr>
        <w:t xml:space="preserve"> </w:t>
      </w:r>
      <w:r w:rsidR="004F2A09">
        <w:rPr>
          <w:rFonts w:ascii="Times New Roman" w:hAnsi="Times New Roman" w:cs="Times New Roman"/>
          <w:i w:val="0"/>
          <w:iCs w:val="0"/>
          <w:sz w:val="24"/>
          <w:szCs w:val="24"/>
        </w:rPr>
        <w:t>turva</w:t>
      </w:r>
      <w:r w:rsidRPr="006430A4">
        <w:rPr>
          <w:rFonts w:ascii="Times New Roman" w:hAnsi="Times New Roman" w:cs="Times New Roman"/>
          <w:i w:val="0"/>
          <w:iCs w:val="0"/>
          <w:sz w:val="24"/>
          <w:szCs w:val="24"/>
        </w:rPr>
        <w:t>meetmete võrdlustabel</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2270"/>
        <w:gridCol w:w="2269"/>
        <w:gridCol w:w="2270"/>
      </w:tblGrid>
      <w:tr w:rsidR="008F36F4" w:rsidRPr="006430A4" w14:paraId="71B448F4" w14:textId="77777777" w:rsidTr="00DB6FE8">
        <w:trPr>
          <w:trHeight w:val="87"/>
        </w:trPr>
        <w:tc>
          <w:tcPr>
            <w:tcW w:w="4539" w:type="dxa"/>
            <w:gridSpan w:val="2"/>
            <w:shd w:val="clear" w:color="auto" w:fill="9CC2E5" w:themeFill="accent1" w:themeFillTint="99"/>
          </w:tcPr>
          <w:p w14:paraId="0454152C" w14:textId="785D0AB7" w:rsidR="00CC1EC0" w:rsidRPr="006430A4" w:rsidRDefault="00CC1EC0" w:rsidP="006430A4">
            <w:pPr>
              <w:pStyle w:val="Default"/>
            </w:pPr>
            <w:r w:rsidRPr="006430A4">
              <w:rPr>
                <w:b/>
              </w:rPr>
              <w:t xml:space="preserve">Kehtiv kord </w:t>
            </w:r>
          </w:p>
        </w:tc>
        <w:tc>
          <w:tcPr>
            <w:tcW w:w="4539" w:type="dxa"/>
            <w:gridSpan w:val="2"/>
            <w:shd w:val="clear" w:color="auto" w:fill="9CC2E5" w:themeFill="accent1" w:themeFillTint="99"/>
          </w:tcPr>
          <w:p w14:paraId="28BCE545" w14:textId="247108CE" w:rsidR="00CC1EC0" w:rsidRPr="006430A4" w:rsidRDefault="00731933" w:rsidP="006430A4">
            <w:pPr>
              <w:pStyle w:val="Default"/>
            </w:pPr>
            <w:r>
              <w:rPr>
                <w:b/>
              </w:rPr>
              <w:t>U</w:t>
            </w:r>
            <w:r w:rsidR="00CC1EC0" w:rsidRPr="006430A4">
              <w:rPr>
                <w:b/>
              </w:rPr>
              <w:t xml:space="preserve">us kord </w:t>
            </w:r>
          </w:p>
        </w:tc>
      </w:tr>
      <w:tr w:rsidR="0068092C" w:rsidRPr="006430A4" w14:paraId="63384124" w14:textId="77777777" w:rsidTr="00DB6FE8">
        <w:trPr>
          <w:trHeight w:val="87"/>
        </w:trPr>
        <w:tc>
          <w:tcPr>
            <w:tcW w:w="2269" w:type="dxa"/>
            <w:shd w:val="clear" w:color="auto" w:fill="DEEAF6" w:themeFill="accent1" w:themeFillTint="33"/>
          </w:tcPr>
          <w:p w14:paraId="2C5F9E05" w14:textId="77777777" w:rsidR="00CC1EC0" w:rsidRPr="006430A4" w:rsidRDefault="00CC1EC0" w:rsidP="006430A4">
            <w:pPr>
              <w:pStyle w:val="Default"/>
            </w:pPr>
            <w:r w:rsidRPr="006430A4">
              <w:rPr>
                <w:b/>
              </w:rPr>
              <w:t xml:space="preserve">Tase </w:t>
            </w:r>
          </w:p>
        </w:tc>
        <w:tc>
          <w:tcPr>
            <w:tcW w:w="2270" w:type="dxa"/>
            <w:shd w:val="clear" w:color="auto" w:fill="DEEAF6" w:themeFill="accent1" w:themeFillTint="33"/>
          </w:tcPr>
          <w:p w14:paraId="6B3DF683" w14:textId="77777777" w:rsidR="00CC1EC0" w:rsidRPr="006430A4" w:rsidRDefault="00CC1EC0" w:rsidP="006430A4">
            <w:pPr>
              <w:pStyle w:val="Default"/>
            </w:pPr>
            <w:r w:rsidRPr="006430A4">
              <w:rPr>
                <w:b/>
              </w:rPr>
              <w:t xml:space="preserve">Turvameede </w:t>
            </w:r>
          </w:p>
        </w:tc>
        <w:tc>
          <w:tcPr>
            <w:tcW w:w="2269" w:type="dxa"/>
            <w:shd w:val="clear" w:color="auto" w:fill="E2EFD9" w:themeFill="accent6" w:themeFillTint="33"/>
          </w:tcPr>
          <w:p w14:paraId="4326F17B" w14:textId="77777777" w:rsidR="00CC1EC0" w:rsidRPr="006430A4" w:rsidRDefault="00CC1EC0" w:rsidP="006430A4">
            <w:pPr>
              <w:pStyle w:val="Default"/>
            </w:pPr>
            <w:r w:rsidRPr="006430A4">
              <w:rPr>
                <w:b/>
              </w:rPr>
              <w:t xml:space="preserve">Tase </w:t>
            </w:r>
          </w:p>
        </w:tc>
        <w:tc>
          <w:tcPr>
            <w:tcW w:w="2270" w:type="dxa"/>
            <w:shd w:val="clear" w:color="auto" w:fill="E2EFD9" w:themeFill="accent6" w:themeFillTint="33"/>
          </w:tcPr>
          <w:p w14:paraId="480AD91E" w14:textId="77777777" w:rsidR="00CC1EC0" w:rsidRPr="006430A4" w:rsidRDefault="00CC1EC0" w:rsidP="006430A4">
            <w:pPr>
              <w:pStyle w:val="Default"/>
            </w:pPr>
            <w:r w:rsidRPr="006430A4">
              <w:rPr>
                <w:b/>
              </w:rPr>
              <w:t xml:space="preserve">Turvameede </w:t>
            </w:r>
          </w:p>
        </w:tc>
      </w:tr>
      <w:tr w:rsidR="0068092C" w:rsidRPr="006430A4" w14:paraId="7D336979" w14:textId="77777777" w:rsidTr="00DB6FE8">
        <w:trPr>
          <w:trHeight w:val="433"/>
        </w:trPr>
        <w:tc>
          <w:tcPr>
            <w:tcW w:w="2269" w:type="dxa"/>
            <w:shd w:val="clear" w:color="auto" w:fill="DEEAF6" w:themeFill="accent1" w:themeFillTint="33"/>
          </w:tcPr>
          <w:p w14:paraId="18F520F4" w14:textId="2F8A227C" w:rsidR="00CC1EC0" w:rsidRPr="006430A4" w:rsidRDefault="00731933" w:rsidP="006430A4">
            <w:pPr>
              <w:pStyle w:val="Default"/>
            </w:pPr>
            <w:r>
              <w:t xml:space="preserve">Veose väärtus </w:t>
            </w:r>
            <w:r w:rsidR="00CC1EC0" w:rsidRPr="006430A4">
              <w:t xml:space="preserve">43 000 eurot kuni </w:t>
            </w:r>
            <w:r w:rsidR="00CC1EC0" w:rsidRPr="006430A4" w:rsidDel="00731933">
              <w:t>1</w:t>
            </w:r>
            <w:r>
              <w:t> </w:t>
            </w:r>
            <w:r w:rsidR="00CC1EC0" w:rsidRPr="006430A4">
              <w:t xml:space="preserve">000 000 eurot </w:t>
            </w:r>
          </w:p>
        </w:tc>
        <w:tc>
          <w:tcPr>
            <w:tcW w:w="2270" w:type="dxa"/>
            <w:shd w:val="clear" w:color="auto" w:fill="DEEAF6" w:themeFill="accent1" w:themeFillTint="33"/>
          </w:tcPr>
          <w:p w14:paraId="0EFDECD0" w14:textId="6295F1B7" w:rsidR="00CC1EC0" w:rsidRPr="006430A4" w:rsidRDefault="00CC1EC0" w:rsidP="00DB6FE8">
            <w:pPr>
              <w:pStyle w:val="Default"/>
              <w:numPr>
                <w:ilvl w:val="0"/>
                <w:numId w:val="42"/>
              </w:numPr>
            </w:pPr>
            <w:r w:rsidRPr="006430A4">
              <w:t>vähemalt kaks tulirelvaga relvastatud turvatöötajat</w:t>
            </w:r>
          </w:p>
          <w:p w14:paraId="3E72A3F0" w14:textId="77777777" w:rsidR="00CC1EC0" w:rsidRPr="006430A4" w:rsidRDefault="00CC1EC0" w:rsidP="006430A4">
            <w:pPr>
              <w:pStyle w:val="Default"/>
            </w:pPr>
            <w:r w:rsidRPr="006430A4">
              <w:t xml:space="preserve">või </w:t>
            </w:r>
          </w:p>
          <w:p w14:paraId="4F07F8F2" w14:textId="77777777" w:rsidR="00CC1EC0" w:rsidRPr="006430A4" w:rsidRDefault="00CC1EC0" w:rsidP="00DB6FE8">
            <w:pPr>
              <w:pStyle w:val="Default"/>
              <w:numPr>
                <w:ilvl w:val="0"/>
                <w:numId w:val="42"/>
              </w:numPr>
            </w:pPr>
            <w:r w:rsidRPr="006430A4">
              <w:t>üks tulirelvaga relvastatud turvatöötaja kuid peab kasutama turvakohvrit</w:t>
            </w:r>
          </w:p>
        </w:tc>
        <w:tc>
          <w:tcPr>
            <w:tcW w:w="2269" w:type="dxa"/>
            <w:shd w:val="clear" w:color="auto" w:fill="E2EFD9" w:themeFill="accent6" w:themeFillTint="33"/>
          </w:tcPr>
          <w:p w14:paraId="7FE64842" w14:textId="48B98976" w:rsidR="00CC1EC0" w:rsidRPr="006430A4" w:rsidRDefault="00731933" w:rsidP="006430A4">
            <w:pPr>
              <w:pStyle w:val="Default"/>
            </w:pPr>
            <w:r>
              <w:t>V</w:t>
            </w:r>
            <w:r w:rsidR="00CC1EC0" w:rsidRPr="006430A4">
              <w:t xml:space="preserve">eose väärtus ületab </w:t>
            </w:r>
            <w:proofErr w:type="spellStart"/>
            <w:r>
              <w:t>KorS-i</w:t>
            </w:r>
            <w:proofErr w:type="spellEnd"/>
            <w:r w:rsidRPr="006430A4">
              <w:t xml:space="preserve"> </w:t>
            </w:r>
            <w:r w:rsidR="00CC1EC0" w:rsidRPr="006430A4">
              <w:t>§ 5 lõike 8 punktis 2 sätestatud suure väärtusega varalise hüve piiri</w:t>
            </w:r>
          </w:p>
        </w:tc>
        <w:tc>
          <w:tcPr>
            <w:tcW w:w="2270" w:type="dxa"/>
            <w:shd w:val="clear" w:color="auto" w:fill="E2EFD9" w:themeFill="accent6" w:themeFillTint="33"/>
          </w:tcPr>
          <w:p w14:paraId="06C52A42" w14:textId="77777777" w:rsidR="00731933" w:rsidRDefault="00CC1EC0" w:rsidP="00731933">
            <w:pPr>
              <w:pStyle w:val="Default"/>
              <w:numPr>
                <w:ilvl w:val="0"/>
                <w:numId w:val="42"/>
              </w:numPr>
            </w:pPr>
            <w:r w:rsidRPr="006430A4">
              <w:t xml:space="preserve">vähemalt kaks tulirelvaga relvastatud turvateenistujat </w:t>
            </w:r>
          </w:p>
          <w:p w14:paraId="26895EC5" w14:textId="616BFC91" w:rsidR="00731933" w:rsidRDefault="00CC1EC0" w:rsidP="00DB6FE8">
            <w:pPr>
              <w:pStyle w:val="Default"/>
            </w:pPr>
            <w:r w:rsidRPr="006430A4">
              <w:t>või</w:t>
            </w:r>
          </w:p>
          <w:p w14:paraId="406EFED8" w14:textId="481B8C1B" w:rsidR="00CC1EC0" w:rsidRPr="006430A4" w:rsidRDefault="00CC1EC0" w:rsidP="00DB6FE8">
            <w:pPr>
              <w:pStyle w:val="Default"/>
              <w:numPr>
                <w:ilvl w:val="0"/>
                <w:numId w:val="42"/>
              </w:numPr>
            </w:pPr>
            <w:r w:rsidRPr="006430A4">
              <w:t>üks tulirelvaga relvastatud turvateenistuja, kes peab kasutama turvakohvrit</w:t>
            </w:r>
          </w:p>
        </w:tc>
      </w:tr>
      <w:tr w:rsidR="0068092C" w:rsidRPr="006430A4" w14:paraId="4E9E2243" w14:textId="77777777" w:rsidTr="00DB6FE8">
        <w:trPr>
          <w:trHeight w:val="433"/>
        </w:trPr>
        <w:tc>
          <w:tcPr>
            <w:tcW w:w="2269" w:type="dxa"/>
            <w:shd w:val="clear" w:color="auto" w:fill="DEEAF6" w:themeFill="accent1" w:themeFillTint="33"/>
          </w:tcPr>
          <w:p w14:paraId="38625253" w14:textId="5C7A157F" w:rsidR="00CC1EC0" w:rsidRPr="006430A4" w:rsidRDefault="00731933" w:rsidP="006430A4">
            <w:pPr>
              <w:pStyle w:val="Default"/>
            </w:pPr>
            <w:r>
              <w:t>Veose väärtus</w:t>
            </w:r>
            <w:r w:rsidRPr="006430A4">
              <w:t>1</w:t>
            </w:r>
            <w:r>
              <w:t>  </w:t>
            </w:r>
            <w:r w:rsidRPr="006430A4">
              <w:t>000</w:t>
            </w:r>
            <w:r>
              <w:t> </w:t>
            </w:r>
            <w:r w:rsidR="00CC1EC0" w:rsidRPr="006430A4">
              <w:t>000 kuni</w:t>
            </w:r>
            <w:r>
              <w:t xml:space="preserve"> </w:t>
            </w:r>
          </w:p>
          <w:p w14:paraId="2EFD0E4C" w14:textId="77777777" w:rsidR="00CC1EC0" w:rsidRPr="006430A4" w:rsidRDefault="00CC1EC0" w:rsidP="006430A4">
            <w:pPr>
              <w:pStyle w:val="Default"/>
            </w:pPr>
            <w:r w:rsidRPr="006430A4">
              <w:t>4 000 000 eurot</w:t>
            </w:r>
          </w:p>
        </w:tc>
        <w:tc>
          <w:tcPr>
            <w:tcW w:w="2270" w:type="dxa"/>
            <w:shd w:val="clear" w:color="auto" w:fill="DEEAF6" w:themeFill="accent1" w:themeFillTint="33"/>
          </w:tcPr>
          <w:p w14:paraId="3D1A52C6" w14:textId="11902988" w:rsidR="00CC1EC0" w:rsidRPr="006430A4" w:rsidRDefault="00CC1EC0" w:rsidP="00DB6FE8">
            <w:pPr>
              <w:pStyle w:val="Default"/>
              <w:numPr>
                <w:ilvl w:val="0"/>
                <w:numId w:val="42"/>
              </w:numPr>
            </w:pPr>
            <w:r w:rsidRPr="006430A4">
              <w:t>vähemalt kaks tulirelvaga relvastatud turvatöötajat ning peab kasutama soomustatud sularahaveosõidukit või turvakohvrit</w:t>
            </w:r>
          </w:p>
          <w:p w14:paraId="35E6559D" w14:textId="77777777" w:rsidR="00CC1EC0" w:rsidRPr="006430A4" w:rsidRDefault="00CC1EC0" w:rsidP="006430A4">
            <w:pPr>
              <w:pStyle w:val="Default"/>
            </w:pPr>
          </w:p>
        </w:tc>
        <w:tc>
          <w:tcPr>
            <w:tcW w:w="2269" w:type="dxa"/>
            <w:shd w:val="clear" w:color="auto" w:fill="E2EFD9" w:themeFill="accent6" w:themeFillTint="33"/>
          </w:tcPr>
          <w:p w14:paraId="606F4026" w14:textId="5B5BECE9" w:rsidR="00CC1EC0" w:rsidRPr="006430A4" w:rsidRDefault="00731933" w:rsidP="006430A4">
            <w:pPr>
              <w:pStyle w:val="Default"/>
            </w:pPr>
            <w:r>
              <w:t>V</w:t>
            </w:r>
            <w:r w:rsidRPr="006430A4">
              <w:t xml:space="preserve">eose väärtus </w:t>
            </w:r>
            <w:proofErr w:type="spellStart"/>
            <w:r w:rsidRPr="006430A4">
              <w:t>ületab</w:t>
            </w:r>
            <w:r>
              <w:t>KorS</w:t>
            </w:r>
            <w:proofErr w:type="spellEnd"/>
            <w:r>
              <w:t>-i</w:t>
            </w:r>
            <w:r w:rsidRPr="006430A4">
              <w:t xml:space="preserve"> </w:t>
            </w:r>
            <w:r w:rsidR="00CC1EC0" w:rsidRPr="006430A4">
              <w:t>§ 5 lõike 8 punktis 2 sätestatud suure väärtusega varalise hüve piiri 25-kordselt</w:t>
            </w:r>
          </w:p>
        </w:tc>
        <w:tc>
          <w:tcPr>
            <w:tcW w:w="2270" w:type="dxa"/>
            <w:shd w:val="clear" w:color="auto" w:fill="E2EFD9" w:themeFill="accent6" w:themeFillTint="33"/>
          </w:tcPr>
          <w:p w14:paraId="26FCE306" w14:textId="43BCAFE2" w:rsidR="00CC1EC0" w:rsidRPr="006430A4" w:rsidRDefault="00CC1EC0" w:rsidP="00DB6FE8">
            <w:pPr>
              <w:pStyle w:val="Default"/>
              <w:numPr>
                <w:ilvl w:val="0"/>
                <w:numId w:val="42"/>
              </w:numPr>
            </w:pPr>
            <w:r w:rsidRPr="006430A4">
              <w:t>vähemalt kaks tulirelvaga relvastatud turvateenistujat, kes peavad kasutama soomustatud sularahaveosõidukit või turvakohvrit</w:t>
            </w:r>
          </w:p>
        </w:tc>
      </w:tr>
      <w:tr w:rsidR="0068092C" w:rsidRPr="006430A4" w14:paraId="43C890FA" w14:textId="77777777" w:rsidTr="00DB6FE8">
        <w:trPr>
          <w:trHeight w:val="433"/>
        </w:trPr>
        <w:tc>
          <w:tcPr>
            <w:tcW w:w="2269" w:type="dxa"/>
            <w:shd w:val="clear" w:color="auto" w:fill="DEEAF6" w:themeFill="accent1" w:themeFillTint="33"/>
          </w:tcPr>
          <w:p w14:paraId="23955050" w14:textId="38B45C06" w:rsidR="00CC1EC0" w:rsidRPr="006430A4" w:rsidRDefault="00D10D19" w:rsidP="006430A4">
            <w:pPr>
              <w:pStyle w:val="Default"/>
            </w:pPr>
            <w:r>
              <w:t xml:space="preserve">Veose väärtus </w:t>
            </w:r>
            <w:r w:rsidR="00CC1EC0" w:rsidRPr="006430A4">
              <w:t xml:space="preserve">üle </w:t>
            </w:r>
            <w:r w:rsidR="00CC1EC0" w:rsidRPr="006430A4" w:rsidDel="00D10D19">
              <w:t>4</w:t>
            </w:r>
            <w:r>
              <w:t> </w:t>
            </w:r>
            <w:r w:rsidR="00CC1EC0" w:rsidRPr="006430A4">
              <w:t>000 000 euro</w:t>
            </w:r>
          </w:p>
          <w:p w14:paraId="3236DD16" w14:textId="77777777" w:rsidR="00CC1EC0" w:rsidRPr="006430A4" w:rsidRDefault="00CC1EC0" w:rsidP="006430A4">
            <w:pPr>
              <w:pStyle w:val="Default"/>
            </w:pPr>
          </w:p>
        </w:tc>
        <w:tc>
          <w:tcPr>
            <w:tcW w:w="2270" w:type="dxa"/>
            <w:shd w:val="clear" w:color="auto" w:fill="DEEAF6" w:themeFill="accent1" w:themeFillTint="33"/>
          </w:tcPr>
          <w:p w14:paraId="26B93392" w14:textId="4B8F2474" w:rsidR="00CC1EC0" w:rsidRPr="006430A4" w:rsidRDefault="00CC1EC0" w:rsidP="006430A4">
            <w:pPr>
              <w:pStyle w:val="Default"/>
            </w:pPr>
            <w:r w:rsidRPr="006430A4">
              <w:t xml:space="preserve">täiendavad meetmed määratakse turvateenuse lepingus, kuid need peavad olema vähemalt samal tasemel, mis on alates 1 000 000 euro veol. Vedu võib </w:t>
            </w:r>
            <w:r w:rsidRPr="006430A4">
              <w:lastRenderedPageBreak/>
              <w:t xml:space="preserve">toimuda ainult kooskõlastatult </w:t>
            </w:r>
            <w:proofErr w:type="spellStart"/>
            <w:r w:rsidR="00AE08D8" w:rsidRPr="006430A4">
              <w:t>PPAga</w:t>
            </w:r>
            <w:proofErr w:type="spellEnd"/>
          </w:p>
        </w:tc>
        <w:tc>
          <w:tcPr>
            <w:tcW w:w="2269" w:type="dxa"/>
            <w:shd w:val="clear" w:color="auto" w:fill="E2EFD9" w:themeFill="accent6" w:themeFillTint="33"/>
          </w:tcPr>
          <w:p w14:paraId="4A254CB1" w14:textId="6E952ACD" w:rsidR="00CC1EC0" w:rsidRPr="006430A4" w:rsidRDefault="00731933" w:rsidP="006430A4">
            <w:pPr>
              <w:pStyle w:val="Default"/>
            </w:pPr>
            <w:r>
              <w:lastRenderedPageBreak/>
              <w:t>V</w:t>
            </w:r>
            <w:r w:rsidR="00CC1EC0" w:rsidRPr="006430A4">
              <w:t xml:space="preserve">eose väärtus ületab </w:t>
            </w:r>
            <w:proofErr w:type="spellStart"/>
            <w:r>
              <w:t>KorS-i</w:t>
            </w:r>
            <w:proofErr w:type="spellEnd"/>
            <w:r w:rsidRPr="006430A4">
              <w:t xml:space="preserve"> </w:t>
            </w:r>
            <w:r w:rsidR="00CC1EC0" w:rsidRPr="006430A4">
              <w:t>§ 5 lõike 8 punktis 2 sätestatud suure väärtusega varalise hüve piiri 100-kordselt</w:t>
            </w:r>
          </w:p>
        </w:tc>
        <w:tc>
          <w:tcPr>
            <w:tcW w:w="2270" w:type="dxa"/>
            <w:shd w:val="clear" w:color="auto" w:fill="E2EFD9" w:themeFill="accent6" w:themeFillTint="33"/>
          </w:tcPr>
          <w:p w14:paraId="13FBF3E7" w14:textId="3C9BBD15" w:rsidR="00CC1EC0" w:rsidRPr="006430A4" w:rsidRDefault="00CC1EC0" w:rsidP="00DB6FE8">
            <w:pPr>
              <w:pStyle w:val="Default"/>
              <w:numPr>
                <w:ilvl w:val="0"/>
                <w:numId w:val="42"/>
              </w:numPr>
            </w:pPr>
            <w:r w:rsidRPr="006430A4">
              <w:t xml:space="preserve">vedu </w:t>
            </w:r>
            <w:r w:rsidR="00731933">
              <w:t xml:space="preserve">võib </w:t>
            </w:r>
            <w:r w:rsidRPr="006430A4">
              <w:t xml:space="preserve">toimuda ainult kooskõlastatult </w:t>
            </w:r>
            <w:proofErr w:type="spellStart"/>
            <w:r w:rsidR="00AE08D8" w:rsidRPr="006430A4">
              <w:t>PPA-ga</w:t>
            </w:r>
            <w:proofErr w:type="spellEnd"/>
          </w:p>
        </w:tc>
      </w:tr>
    </w:tbl>
    <w:p w14:paraId="1352A8F9" w14:textId="77777777" w:rsidR="00C23045" w:rsidRPr="006430A4" w:rsidRDefault="00C23045" w:rsidP="00402096">
      <w:pPr>
        <w:spacing w:after="0" w:line="240" w:lineRule="auto"/>
        <w:jc w:val="both"/>
        <w:rPr>
          <w:rFonts w:ascii="Times New Roman" w:hAnsi="Times New Roman" w:cs="Times New Roman"/>
          <w:b/>
          <w:bCs/>
          <w:sz w:val="24"/>
          <w:szCs w:val="24"/>
        </w:rPr>
      </w:pPr>
    </w:p>
    <w:p w14:paraId="4738CF4B" w14:textId="77777777" w:rsidR="00D10D19" w:rsidRDefault="00D10D19" w:rsidP="006430A4">
      <w:pPr>
        <w:spacing w:after="0" w:line="240" w:lineRule="auto"/>
        <w:jc w:val="both"/>
        <w:rPr>
          <w:rFonts w:ascii="Times New Roman" w:hAnsi="Times New Roman" w:cs="Times New Roman"/>
          <w:b/>
          <w:sz w:val="24"/>
          <w:szCs w:val="24"/>
        </w:rPr>
      </w:pPr>
    </w:p>
    <w:p w14:paraId="70E3197F" w14:textId="4B63AD7E" w:rsidR="00CC1EC0" w:rsidRDefault="00D10D19" w:rsidP="006430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Eelnõu </w:t>
      </w:r>
      <w:r w:rsidR="00CC1EC0" w:rsidRPr="006430A4">
        <w:rPr>
          <w:rFonts w:ascii="Times New Roman" w:hAnsi="Times New Roman" w:cs="Times New Roman"/>
          <w:b/>
          <w:sz w:val="24"/>
          <w:szCs w:val="24"/>
        </w:rPr>
        <w:t>§</w:t>
      </w:r>
      <w:r>
        <w:rPr>
          <w:rFonts w:ascii="Times New Roman" w:hAnsi="Times New Roman" w:cs="Times New Roman"/>
          <w:b/>
          <w:sz w:val="24"/>
          <w:szCs w:val="24"/>
        </w:rPr>
        <w:t>-s</w:t>
      </w:r>
      <w:r w:rsidR="00CC1EC0" w:rsidRPr="006430A4">
        <w:rPr>
          <w:rFonts w:ascii="Times New Roman" w:hAnsi="Times New Roman" w:cs="Times New Roman"/>
          <w:b/>
          <w:sz w:val="24"/>
          <w:szCs w:val="24"/>
        </w:rPr>
        <w:t xml:space="preserve"> </w:t>
      </w:r>
      <w:r w:rsidR="008F6506" w:rsidRPr="006430A4">
        <w:rPr>
          <w:rFonts w:ascii="Times New Roman" w:hAnsi="Times New Roman" w:cs="Times New Roman"/>
          <w:b/>
          <w:sz w:val="24"/>
          <w:szCs w:val="24"/>
        </w:rPr>
        <w:t>2</w:t>
      </w:r>
      <w:r w:rsidR="00682B1B">
        <w:rPr>
          <w:rFonts w:ascii="Times New Roman" w:hAnsi="Times New Roman" w:cs="Times New Roman"/>
          <w:b/>
          <w:sz w:val="24"/>
          <w:szCs w:val="24"/>
        </w:rPr>
        <w:t>8</w:t>
      </w:r>
      <w:r w:rsidR="00CC1EC0" w:rsidRPr="006430A4">
        <w:rPr>
          <w:rFonts w:ascii="Times New Roman" w:hAnsi="Times New Roman" w:cs="Times New Roman"/>
          <w:b/>
          <w:sz w:val="24"/>
          <w:szCs w:val="24"/>
        </w:rPr>
        <w:t xml:space="preserve"> </w:t>
      </w:r>
      <w:r>
        <w:rPr>
          <w:rFonts w:ascii="Times New Roman" w:hAnsi="Times New Roman" w:cs="Times New Roman"/>
          <w:b/>
          <w:sz w:val="24"/>
          <w:szCs w:val="24"/>
        </w:rPr>
        <w:t xml:space="preserve">nähakse ette </w:t>
      </w:r>
      <w:r w:rsidR="00CC1EC0" w:rsidRPr="006430A4">
        <w:rPr>
          <w:rFonts w:ascii="Times New Roman" w:hAnsi="Times New Roman" w:cs="Times New Roman"/>
          <w:b/>
          <w:sz w:val="24"/>
          <w:szCs w:val="24"/>
        </w:rPr>
        <w:t>Euroopa Liidu euro sularaha piiriülese maanteeveo riiklik kontaktpunkt</w:t>
      </w:r>
      <w:r>
        <w:rPr>
          <w:rFonts w:ascii="Times New Roman" w:hAnsi="Times New Roman" w:cs="Times New Roman"/>
          <w:b/>
          <w:sz w:val="24"/>
          <w:szCs w:val="24"/>
        </w:rPr>
        <w:t xml:space="preserve">. </w:t>
      </w:r>
    </w:p>
    <w:p w14:paraId="570FAB2D" w14:textId="77777777" w:rsidR="00AD64C4" w:rsidRDefault="00AD64C4" w:rsidP="006430A4">
      <w:pPr>
        <w:spacing w:after="0" w:line="240" w:lineRule="auto"/>
        <w:jc w:val="both"/>
        <w:rPr>
          <w:rFonts w:ascii="Times New Roman" w:hAnsi="Times New Roman" w:cs="Times New Roman"/>
          <w:b/>
          <w:sz w:val="24"/>
          <w:szCs w:val="24"/>
        </w:rPr>
      </w:pPr>
    </w:p>
    <w:p w14:paraId="53561E20" w14:textId="01C9B8E0" w:rsidR="00CC1EC0" w:rsidRDefault="00CC1EC0"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 xml:space="preserve">Euroopa Liidu euro sularaha piiriülese maanteeveo riiklikuks kontaktpunktiks PPA. </w:t>
      </w:r>
      <w:r w:rsidR="00AD64C4">
        <w:rPr>
          <w:rFonts w:ascii="Times New Roman" w:hAnsi="Times New Roman" w:cs="Times New Roman"/>
          <w:sz w:val="24"/>
          <w:szCs w:val="24"/>
        </w:rPr>
        <w:t xml:space="preserve">Võrreldes varasema regulatsiooniga sätte sisu ei ole muudetud. </w:t>
      </w:r>
    </w:p>
    <w:p w14:paraId="036A90F2" w14:textId="77777777" w:rsidR="00D10D19" w:rsidRPr="006430A4" w:rsidRDefault="00D10D19" w:rsidP="00402096">
      <w:pPr>
        <w:spacing w:after="0" w:line="240" w:lineRule="auto"/>
        <w:jc w:val="both"/>
        <w:rPr>
          <w:rFonts w:ascii="Times New Roman" w:eastAsia="Times New Roman" w:hAnsi="Times New Roman" w:cs="Times New Roman"/>
          <w:b/>
          <w:bCs/>
          <w:sz w:val="24"/>
          <w:szCs w:val="24"/>
        </w:rPr>
      </w:pPr>
    </w:p>
    <w:p w14:paraId="77F6BC1C" w14:textId="6CE3D1DA" w:rsidR="00CC1EC0" w:rsidRPr="00682B1B" w:rsidRDefault="001C21D5" w:rsidP="00682B1B">
      <w:pPr>
        <w:pStyle w:val="Heading1"/>
        <w:spacing w:before="0" w:line="240" w:lineRule="auto"/>
        <w:rPr>
          <w:rFonts w:cs="Times New Roman"/>
          <w:color w:val="0070C0"/>
        </w:rPr>
      </w:pPr>
      <w:bookmarkStart w:id="25" w:name="_Toc161838204"/>
      <w:bookmarkStart w:id="26" w:name="_Toc165270164"/>
      <w:r w:rsidRPr="00682B1B">
        <w:rPr>
          <w:rFonts w:cs="Times New Roman"/>
          <w:color w:val="0070C0"/>
        </w:rPr>
        <w:t>11</w:t>
      </w:r>
      <w:r w:rsidR="00264A3D" w:rsidRPr="00682B1B">
        <w:rPr>
          <w:rFonts w:cs="Times New Roman"/>
          <w:color w:val="0070C0"/>
        </w:rPr>
        <w:t>.</w:t>
      </w:r>
      <w:r w:rsidRPr="00682B1B">
        <w:rPr>
          <w:rFonts w:cs="Times New Roman"/>
          <w:color w:val="0070C0"/>
        </w:rPr>
        <w:t xml:space="preserve"> </w:t>
      </w:r>
      <w:bookmarkEnd w:id="25"/>
      <w:r w:rsidR="00264A3D" w:rsidRPr="00682B1B">
        <w:rPr>
          <w:rFonts w:cs="Times New Roman"/>
          <w:color w:val="0070C0"/>
        </w:rPr>
        <w:t>peatükk</w:t>
      </w:r>
      <w:r w:rsidRPr="00682B1B">
        <w:rPr>
          <w:rFonts w:cs="Times New Roman"/>
          <w:color w:val="0070C0"/>
        </w:rPr>
        <w:t xml:space="preserve"> </w:t>
      </w:r>
      <w:r w:rsidR="00D10D19" w:rsidRPr="00682B1B">
        <w:rPr>
          <w:rFonts w:cs="Times New Roman"/>
          <w:color w:val="0070C0"/>
        </w:rPr>
        <w:t>R</w:t>
      </w:r>
      <w:r w:rsidRPr="00682B1B">
        <w:rPr>
          <w:rFonts w:cs="Times New Roman"/>
          <w:color w:val="0070C0"/>
        </w:rPr>
        <w:t>akendussätted</w:t>
      </w:r>
      <w:bookmarkEnd w:id="26"/>
    </w:p>
    <w:p w14:paraId="5DA1367C" w14:textId="600237F6" w:rsidR="00A85683" w:rsidRPr="006430A4" w:rsidRDefault="00A85683" w:rsidP="00682B1B">
      <w:pPr>
        <w:spacing w:after="0" w:line="240" w:lineRule="auto"/>
        <w:rPr>
          <w:rFonts w:ascii="Times New Roman" w:hAnsi="Times New Roman" w:cs="Times New Roman"/>
          <w:sz w:val="24"/>
          <w:szCs w:val="24"/>
        </w:rPr>
      </w:pPr>
    </w:p>
    <w:p w14:paraId="6F7D552F" w14:textId="39207D92" w:rsidR="00A85683" w:rsidRPr="006430A4" w:rsidRDefault="00A85683" w:rsidP="00682B1B">
      <w:pPr>
        <w:spacing w:after="0" w:line="240" w:lineRule="auto"/>
        <w:rPr>
          <w:rFonts w:ascii="Times New Roman" w:hAnsi="Times New Roman" w:cs="Times New Roman"/>
          <w:b/>
          <w:bCs/>
          <w:sz w:val="24"/>
          <w:szCs w:val="24"/>
        </w:rPr>
      </w:pPr>
      <w:r w:rsidRPr="006430A4">
        <w:rPr>
          <w:rFonts w:ascii="Times New Roman" w:hAnsi="Times New Roman" w:cs="Times New Roman"/>
          <w:b/>
          <w:bCs/>
          <w:sz w:val="24"/>
          <w:szCs w:val="24"/>
        </w:rPr>
        <w:t xml:space="preserve">Eelnõu § </w:t>
      </w:r>
      <w:r w:rsidR="00B251CC">
        <w:rPr>
          <w:rFonts w:ascii="Times New Roman" w:hAnsi="Times New Roman" w:cs="Times New Roman"/>
          <w:b/>
          <w:bCs/>
          <w:sz w:val="24"/>
          <w:szCs w:val="24"/>
        </w:rPr>
        <w:t>29</w:t>
      </w:r>
      <w:r w:rsidR="00B251CC" w:rsidRPr="006430A4">
        <w:rPr>
          <w:rFonts w:ascii="Times New Roman" w:hAnsi="Times New Roman" w:cs="Times New Roman"/>
          <w:b/>
          <w:bCs/>
          <w:sz w:val="24"/>
          <w:szCs w:val="24"/>
        </w:rPr>
        <w:t xml:space="preserve"> </w:t>
      </w:r>
      <w:r w:rsidRPr="006430A4">
        <w:rPr>
          <w:rFonts w:ascii="Times New Roman" w:hAnsi="Times New Roman" w:cs="Times New Roman"/>
          <w:b/>
          <w:bCs/>
          <w:sz w:val="24"/>
          <w:szCs w:val="24"/>
        </w:rPr>
        <w:t>sätestab turvateenistuja tervisekontrolli üleminekusätte</w:t>
      </w:r>
      <w:r w:rsidR="00D10D19">
        <w:rPr>
          <w:rFonts w:ascii="Times New Roman" w:hAnsi="Times New Roman" w:cs="Times New Roman"/>
          <w:b/>
          <w:bCs/>
          <w:sz w:val="24"/>
          <w:szCs w:val="24"/>
        </w:rPr>
        <w:t>.</w:t>
      </w:r>
    </w:p>
    <w:p w14:paraId="58E02125" w14:textId="62DC6E4F" w:rsidR="008F6506" w:rsidRPr="006430A4" w:rsidRDefault="00A85683" w:rsidP="00682B1B">
      <w:pPr>
        <w:spacing w:after="0" w:line="240" w:lineRule="auto"/>
        <w:jc w:val="both"/>
        <w:rPr>
          <w:rFonts w:ascii="Times New Roman" w:hAnsi="Times New Roman" w:cs="Times New Roman"/>
          <w:bCs/>
          <w:sz w:val="24"/>
          <w:szCs w:val="24"/>
        </w:rPr>
      </w:pPr>
      <w:r w:rsidRPr="006430A4">
        <w:rPr>
          <w:rFonts w:ascii="Times New Roman" w:hAnsi="Times New Roman" w:cs="Times New Roman"/>
          <w:bCs/>
          <w:sz w:val="24"/>
          <w:szCs w:val="24"/>
        </w:rPr>
        <w:t>Sättega</w:t>
      </w:r>
      <w:r w:rsidR="00737B9A" w:rsidRPr="006430A4">
        <w:rPr>
          <w:rFonts w:ascii="Times New Roman" w:hAnsi="Times New Roman" w:cs="Times New Roman"/>
          <w:bCs/>
          <w:sz w:val="24"/>
          <w:szCs w:val="24"/>
        </w:rPr>
        <w:t xml:space="preserve"> nähakse ette, </w:t>
      </w:r>
      <w:r w:rsidR="008F6506" w:rsidRPr="006430A4">
        <w:rPr>
          <w:rFonts w:ascii="Times New Roman" w:hAnsi="Times New Roman" w:cs="Times New Roman"/>
          <w:bCs/>
          <w:sz w:val="24"/>
          <w:szCs w:val="24"/>
        </w:rPr>
        <w:t>kui turvateenistuja on läbinud turvateenistuja eelneva või perioodilise tervisekontrolli enne käesoleva määruse jõustumist, kehtib tema tervisetõend selle kehtivusaja lõpuni.</w:t>
      </w:r>
    </w:p>
    <w:p w14:paraId="3ED99EF7" w14:textId="77777777" w:rsidR="00153475" w:rsidRDefault="00153475" w:rsidP="006430A4">
      <w:pPr>
        <w:spacing w:after="0" w:line="240" w:lineRule="auto"/>
        <w:jc w:val="both"/>
        <w:rPr>
          <w:rFonts w:ascii="Times New Roman" w:eastAsia="Times New Roman" w:hAnsi="Times New Roman" w:cs="Times New Roman"/>
          <w:b/>
          <w:bCs/>
          <w:sz w:val="24"/>
          <w:szCs w:val="24"/>
          <w:lang w:eastAsia="et-EE"/>
        </w:rPr>
      </w:pPr>
    </w:p>
    <w:p w14:paraId="14DE1746" w14:textId="58799969" w:rsidR="0016012E" w:rsidRPr="006430A4" w:rsidRDefault="008F6506" w:rsidP="006430A4">
      <w:pPr>
        <w:spacing w:after="0" w:line="240" w:lineRule="auto"/>
        <w:jc w:val="both"/>
        <w:rPr>
          <w:rFonts w:ascii="Times New Roman" w:eastAsia="Times New Roman" w:hAnsi="Times New Roman" w:cs="Times New Roman"/>
          <w:b/>
          <w:bCs/>
          <w:sz w:val="24"/>
          <w:szCs w:val="24"/>
          <w:lang w:eastAsia="et-EE"/>
        </w:rPr>
      </w:pPr>
      <w:r w:rsidRPr="006430A4">
        <w:rPr>
          <w:rFonts w:ascii="Times New Roman" w:eastAsia="Times New Roman" w:hAnsi="Times New Roman" w:cs="Times New Roman"/>
          <w:b/>
          <w:bCs/>
          <w:sz w:val="24"/>
          <w:szCs w:val="24"/>
          <w:lang w:eastAsia="et-EE"/>
        </w:rPr>
        <w:t xml:space="preserve">Eelnõu § </w:t>
      </w:r>
      <w:r w:rsidR="00B251CC" w:rsidRPr="006430A4">
        <w:rPr>
          <w:rFonts w:ascii="Times New Roman" w:eastAsia="Times New Roman" w:hAnsi="Times New Roman" w:cs="Times New Roman"/>
          <w:b/>
          <w:bCs/>
          <w:sz w:val="24"/>
          <w:szCs w:val="24"/>
          <w:lang w:eastAsia="et-EE"/>
        </w:rPr>
        <w:t>3</w:t>
      </w:r>
      <w:r w:rsidR="00B251CC">
        <w:rPr>
          <w:rFonts w:ascii="Times New Roman" w:eastAsia="Times New Roman" w:hAnsi="Times New Roman" w:cs="Times New Roman"/>
          <w:b/>
          <w:bCs/>
          <w:sz w:val="24"/>
          <w:szCs w:val="24"/>
          <w:lang w:eastAsia="et-EE"/>
        </w:rPr>
        <w:t>0</w:t>
      </w:r>
      <w:r w:rsidR="00B251CC" w:rsidRPr="006430A4">
        <w:rPr>
          <w:rFonts w:ascii="Times New Roman" w:eastAsia="Times New Roman" w:hAnsi="Times New Roman" w:cs="Times New Roman"/>
          <w:b/>
          <w:bCs/>
          <w:sz w:val="24"/>
          <w:szCs w:val="24"/>
          <w:lang w:eastAsia="et-EE"/>
        </w:rPr>
        <w:t xml:space="preserve"> </w:t>
      </w:r>
      <w:r w:rsidRPr="006430A4">
        <w:rPr>
          <w:rFonts w:ascii="Times New Roman" w:eastAsia="Times New Roman" w:hAnsi="Times New Roman" w:cs="Times New Roman"/>
          <w:b/>
          <w:bCs/>
          <w:sz w:val="24"/>
          <w:szCs w:val="24"/>
          <w:lang w:eastAsia="et-EE"/>
        </w:rPr>
        <w:t>sätestab m</w:t>
      </w:r>
      <w:r w:rsidR="0016012E" w:rsidRPr="006430A4">
        <w:rPr>
          <w:rFonts w:ascii="Times New Roman" w:eastAsia="Times New Roman" w:hAnsi="Times New Roman" w:cs="Times New Roman"/>
          <w:b/>
          <w:bCs/>
          <w:sz w:val="24"/>
          <w:szCs w:val="24"/>
          <w:lang w:eastAsia="et-EE"/>
        </w:rPr>
        <w:t>ääruse jõustumi</w:t>
      </w:r>
      <w:r w:rsidR="00153475">
        <w:rPr>
          <w:rFonts w:ascii="Times New Roman" w:eastAsia="Times New Roman" w:hAnsi="Times New Roman" w:cs="Times New Roman"/>
          <w:b/>
          <w:bCs/>
          <w:sz w:val="24"/>
          <w:szCs w:val="24"/>
          <w:lang w:eastAsia="et-EE"/>
        </w:rPr>
        <w:t>s</w:t>
      </w:r>
      <w:r w:rsidR="0016012E" w:rsidRPr="006430A4">
        <w:rPr>
          <w:rFonts w:ascii="Times New Roman" w:eastAsia="Times New Roman" w:hAnsi="Times New Roman" w:cs="Times New Roman"/>
          <w:b/>
          <w:bCs/>
          <w:sz w:val="24"/>
          <w:szCs w:val="24"/>
          <w:lang w:eastAsia="et-EE"/>
        </w:rPr>
        <w:t>e</w:t>
      </w:r>
      <w:r w:rsidR="00153475">
        <w:rPr>
          <w:rFonts w:ascii="Times New Roman" w:eastAsia="Times New Roman" w:hAnsi="Times New Roman" w:cs="Times New Roman"/>
          <w:b/>
          <w:bCs/>
          <w:sz w:val="24"/>
          <w:szCs w:val="24"/>
          <w:lang w:eastAsia="et-EE"/>
        </w:rPr>
        <w:t>.</w:t>
      </w:r>
    </w:p>
    <w:p w14:paraId="272FA3A9" w14:textId="77777777" w:rsidR="0016012E" w:rsidRPr="006430A4" w:rsidRDefault="0016012E" w:rsidP="006430A4">
      <w:pPr>
        <w:spacing w:after="0" w:line="240" w:lineRule="auto"/>
        <w:jc w:val="both"/>
        <w:rPr>
          <w:rFonts w:ascii="Times New Roman" w:eastAsia="Times New Roman" w:hAnsi="Times New Roman" w:cs="Times New Roman"/>
          <w:sz w:val="24"/>
          <w:szCs w:val="24"/>
          <w:lang w:eastAsia="et-EE"/>
        </w:rPr>
      </w:pPr>
    </w:p>
    <w:p w14:paraId="69A64BF4" w14:textId="0BEFD4B1" w:rsidR="0016012E" w:rsidRPr="006430A4" w:rsidRDefault="00153475" w:rsidP="006430A4">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M</w:t>
      </w:r>
      <w:r w:rsidR="0016012E" w:rsidRPr="006430A4">
        <w:rPr>
          <w:rFonts w:ascii="Times New Roman" w:eastAsia="Times New Roman" w:hAnsi="Times New Roman" w:cs="Times New Roman"/>
          <w:sz w:val="24"/>
          <w:szCs w:val="24"/>
          <w:lang w:eastAsia="et-EE"/>
        </w:rPr>
        <w:t>äärus jõustub 1.</w:t>
      </w:r>
      <w:r>
        <w:rPr>
          <w:rFonts w:ascii="Times New Roman" w:eastAsia="Times New Roman" w:hAnsi="Times New Roman" w:cs="Times New Roman"/>
          <w:sz w:val="24"/>
          <w:szCs w:val="24"/>
          <w:lang w:eastAsia="et-EE"/>
        </w:rPr>
        <w:t xml:space="preserve"> juulil</w:t>
      </w:r>
      <w:r w:rsidR="00FF3630">
        <w:rPr>
          <w:rFonts w:ascii="Times New Roman" w:eastAsia="Times New Roman" w:hAnsi="Times New Roman" w:cs="Times New Roman"/>
          <w:sz w:val="24"/>
          <w:szCs w:val="24"/>
          <w:lang w:eastAsia="et-EE"/>
        </w:rPr>
        <w:t xml:space="preserve"> </w:t>
      </w:r>
      <w:r w:rsidR="0016012E" w:rsidRPr="006430A4">
        <w:rPr>
          <w:rFonts w:ascii="Times New Roman" w:eastAsia="Times New Roman" w:hAnsi="Times New Roman" w:cs="Times New Roman"/>
          <w:sz w:val="24"/>
          <w:szCs w:val="24"/>
          <w:lang w:eastAsia="et-EE"/>
        </w:rPr>
        <w:t>2024</w:t>
      </w:r>
      <w:r>
        <w:rPr>
          <w:rFonts w:ascii="Times New Roman" w:eastAsia="Times New Roman" w:hAnsi="Times New Roman" w:cs="Times New Roman"/>
          <w:sz w:val="24"/>
          <w:szCs w:val="24"/>
          <w:lang w:eastAsia="et-EE"/>
        </w:rPr>
        <w:t>. aastal</w:t>
      </w:r>
      <w:r w:rsidR="00A85683" w:rsidRPr="006430A4">
        <w:rPr>
          <w:rFonts w:ascii="Times New Roman" w:eastAsia="Times New Roman" w:hAnsi="Times New Roman" w:cs="Times New Roman"/>
          <w:sz w:val="24"/>
          <w:szCs w:val="24"/>
          <w:lang w:eastAsia="et-EE"/>
        </w:rPr>
        <w:t xml:space="preserve">, kuna </w:t>
      </w:r>
      <w:proofErr w:type="spellStart"/>
      <w:r w:rsidR="00A85683" w:rsidRPr="006430A4">
        <w:rPr>
          <w:rFonts w:ascii="Times New Roman" w:eastAsia="Times New Roman" w:hAnsi="Times New Roman" w:cs="Times New Roman"/>
          <w:sz w:val="24"/>
          <w:szCs w:val="24"/>
          <w:lang w:eastAsia="et-EE"/>
        </w:rPr>
        <w:t>TurvaTS</w:t>
      </w:r>
      <w:proofErr w:type="spellEnd"/>
      <w:r w:rsidR="00A85683" w:rsidRPr="006430A4">
        <w:rPr>
          <w:rFonts w:ascii="Times New Roman" w:eastAsia="Times New Roman" w:hAnsi="Times New Roman" w:cs="Times New Roman"/>
          <w:sz w:val="24"/>
          <w:szCs w:val="24"/>
          <w:lang w:eastAsia="et-EE"/>
        </w:rPr>
        <w:t xml:space="preserve"> jõustub </w:t>
      </w:r>
      <w:r>
        <w:rPr>
          <w:rFonts w:ascii="Times New Roman" w:eastAsia="Times New Roman" w:hAnsi="Times New Roman" w:cs="Times New Roman"/>
          <w:sz w:val="24"/>
          <w:szCs w:val="24"/>
          <w:lang w:eastAsia="et-EE"/>
        </w:rPr>
        <w:t>sel ajal</w:t>
      </w:r>
      <w:r w:rsidR="00A85683" w:rsidRPr="006430A4">
        <w:rPr>
          <w:rFonts w:ascii="Times New Roman" w:eastAsia="Times New Roman" w:hAnsi="Times New Roman" w:cs="Times New Roman"/>
          <w:sz w:val="24"/>
          <w:szCs w:val="24"/>
          <w:lang w:eastAsia="et-EE"/>
        </w:rPr>
        <w:t xml:space="preserve">. </w:t>
      </w:r>
    </w:p>
    <w:p w14:paraId="1E0AC210" w14:textId="77777777" w:rsidR="0016012E" w:rsidRPr="006430A4" w:rsidRDefault="0016012E" w:rsidP="006430A4">
      <w:pPr>
        <w:pStyle w:val="muudetavtekst"/>
      </w:pPr>
    </w:p>
    <w:p w14:paraId="0208D177" w14:textId="41F2303E" w:rsidR="0014215C" w:rsidRPr="007536DC" w:rsidRDefault="00153475" w:rsidP="006430A4">
      <w:pPr>
        <w:pStyle w:val="muudetavtekst"/>
        <w:rPr>
          <w:b/>
          <w:sz w:val="26"/>
          <w:szCs w:val="26"/>
        </w:rPr>
      </w:pPr>
      <w:r w:rsidRPr="007536DC">
        <w:rPr>
          <w:b/>
          <w:sz w:val="26"/>
          <w:szCs w:val="26"/>
        </w:rPr>
        <w:t xml:space="preserve">3. </w:t>
      </w:r>
      <w:r w:rsidR="00685FE8" w:rsidRPr="007536DC">
        <w:rPr>
          <w:b/>
          <w:sz w:val="26"/>
          <w:szCs w:val="26"/>
        </w:rPr>
        <w:t>Eelnõu vastavus Euroopa Liidu õigusele</w:t>
      </w:r>
      <w:r w:rsidR="009630D2" w:rsidRPr="007536DC">
        <w:rPr>
          <w:b/>
          <w:sz w:val="26"/>
          <w:szCs w:val="26"/>
        </w:rPr>
        <w:t>.</w:t>
      </w:r>
    </w:p>
    <w:p w14:paraId="1203BCEF" w14:textId="77777777" w:rsidR="00685FE8" w:rsidRPr="006430A4" w:rsidRDefault="00685FE8" w:rsidP="006430A4">
      <w:pPr>
        <w:pStyle w:val="muudetavtekst"/>
        <w:rPr>
          <w:b/>
        </w:rPr>
      </w:pPr>
    </w:p>
    <w:p w14:paraId="6D2B6A1B" w14:textId="434EB929" w:rsidR="00316A6C" w:rsidRPr="006430A4" w:rsidRDefault="00685FE8" w:rsidP="006430A4">
      <w:pPr>
        <w:pStyle w:val="muudetavtekst"/>
      </w:pPr>
      <w:r w:rsidRPr="006430A4">
        <w:t>Eelnõu ei ole seotud Euroopa Liidu õigusega.</w:t>
      </w:r>
    </w:p>
    <w:p w14:paraId="7EA767E4" w14:textId="77777777" w:rsidR="00153475" w:rsidRDefault="00153475" w:rsidP="006430A4">
      <w:pPr>
        <w:pStyle w:val="Heading1"/>
        <w:spacing w:before="0" w:line="240" w:lineRule="auto"/>
        <w:rPr>
          <w:rFonts w:cs="Times New Roman"/>
        </w:rPr>
      </w:pPr>
      <w:bookmarkStart w:id="27" w:name="_Toc161838205"/>
    </w:p>
    <w:p w14:paraId="0933D5E1" w14:textId="537517E8" w:rsidR="00685FE8" w:rsidRPr="00682B1B" w:rsidRDefault="00153475" w:rsidP="00682B1B">
      <w:pPr>
        <w:pStyle w:val="Heading1"/>
        <w:spacing w:before="0" w:line="240" w:lineRule="auto"/>
        <w:rPr>
          <w:rFonts w:eastAsia="Times New Roman" w:cs="Times New Roman"/>
          <w:b w:val="0"/>
          <w:sz w:val="26"/>
          <w:szCs w:val="26"/>
          <w:lang w:eastAsia="et-EE"/>
        </w:rPr>
      </w:pPr>
      <w:bookmarkStart w:id="28" w:name="_Toc165270165"/>
      <w:r w:rsidRPr="00682B1B">
        <w:rPr>
          <w:rFonts w:cs="Times New Roman"/>
          <w:sz w:val="26"/>
          <w:szCs w:val="26"/>
        </w:rPr>
        <w:t xml:space="preserve">4. </w:t>
      </w:r>
      <w:r w:rsidR="00685FE8" w:rsidRPr="00682B1B">
        <w:rPr>
          <w:rFonts w:cs="Times New Roman"/>
          <w:sz w:val="26"/>
          <w:szCs w:val="26"/>
        </w:rPr>
        <w:t>Määruse mõjud</w:t>
      </w:r>
      <w:bookmarkEnd w:id="27"/>
      <w:bookmarkEnd w:id="28"/>
    </w:p>
    <w:p w14:paraId="430E5351" w14:textId="77777777" w:rsidR="00F66A7C" w:rsidRPr="006430A4" w:rsidRDefault="00F66A7C" w:rsidP="006430A4">
      <w:pPr>
        <w:pStyle w:val="muudetavtekst"/>
        <w:rPr>
          <w:b/>
        </w:rPr>
      </w:pPr>
    </w:p>
    <w:p w14:paraId="5B9AD497" w14:textId="410D5AD2" w:rsidR="00106266" w:rsidRPr="006430A4" w:rsidRDefault="00682B1B" w:rsidP="006430A4">
      <w:pPr>
        <w:pStyle w:val="muudetavtekst"/>
        <w:rPr>
          <w:rFonts w:eastAsia="Calibri"/>
          <w:b/>
          <w:u w:val="single"/>
        </w:rPr>
      </w:pPr>
      <w:r>
        <w:rPr>
          <w:rFonts w:eastAsia="Calibri"/>
          <w:b/>
          <w:u w:val="single"/>
        </w:rPr>
        <w:t>N</w:t>
      </w:r>
      <w:r w:rsidR="00106266" w:rsidRPr="006430A4">
        <w:rPr>
          <w:rFonts w:eastAsia="Calibri"/>
          <w:b/>
          <w:u w:val="single"/>
        </w:rPr>
        <w:t>õuded turvaplaanile ja turvaauditi aruandele</w:t>
      </w:r>
      <w:r w:rsidR="009630D2" w:rsidRPr="006430A4">
        <w:rPr>
          <w:rFonts w:eastAsia="Calibri"/>
          <w:b/>
          <w:u w:val="single"/>
        </w:rPr>
        <w:t>.</w:t>
      </w:r>
    </w:p>
    <w:p w14:paraId="5DDA952C" w14:textId="77777777" w:rsidR="00106266" w:rsidRPr="006430A4" w:rsidRDefault="00106266" w:rsidP="00682B1B">
      <w:pPr>
        <w:spacing w:after="0" w:line="240" w:lineRule="auto"/>
        <w:contextualSpacing/>
        <w:jc w:val="both"/>
        <w:rPr>
          <w:rFonts w:ascii="Times New Roman" w:eastAsia="Calibri" w:hAnsi="Times New Roman" w:cs="Times New Roman"/>
          <w:sz w:val="24"/>
          <w:szCs w:val="24"/>
        </w:rPr>
      </w:pPr>
    </w:p>
    <w:p w14:paraId="25999D8A" w14:textId="05F91CA9" w:rsidR="00106266" w:rsidRPr="006430A4" w:rsidRDefault="00153475" w:rsidP="00682B1B">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Eeskirjaga</w:t>
      </w:r>
      <w:r w:rsidR="00106266" w:rsidRPr="006430A4">
        <w:rPr>
          <w:rFonts w:ascii="Times New Roman" w:eastAsia="Calibri" w:hAnsi="Times New Roman" w:cs="Times New Roman"/>
          <w:sz w:val="24"/>
          <w:szCs w:val="24"/>
        </w:rPr>
        <w:t xml:space="preserve"> kehtestatakse </w:t>
      </w:r>
      <w:r>
        <w:rPr>
          <w:rFonts w:ascii="Times New Roman" w:eastAsia="Calibri" w:hAnsi="Times New Roman" w:cs="Times New Roman"/>
          <w:sz w:val="24"/>
          <w:szCs w:val="24"/>
        </w:rPr>
        <w:t xml:space="preserve">senisest </w:t>
      </w:r>
      <w:r w:rsidR="00106266" w:rsidRPr="006430A4">
        <w:rPr>
          <w:rFonts w:ascii="Times New Roman" w:eastAsia="Calibri" w:hAnsi="Times New Roman" w:cs="Times New Roman"/>
          <w:sz w:val="24"/>
          <w:szCs w:val="24"/>
        </w:rPr>
        <w:t>konkreetsemad ja detailsemad nõuded nii turvaplaanile kui turvaauditi</w:t>
      </w:r>
      <w:r w:rsidR="009630D2" w:rsidRPr="006430A4">
        <w:rPr>
          <w:rFonts w:ascii="Times New Roman" w:eastAsia="Calibri" w:hAnsi="Times New Roman" w:cs="Times New Roman"/>
          <w:sz w:val="24"/>
          <w:szCs w:val="24"/>
        </w:rPr>
        <w:t xml:space="preserve"> aruandele</w:t>
      </w:r>
      <w:r w:rsidR="00106266" w:rsidRPr="006430A4">
        <w:rPr>
          <w:rFonts w:ascii="Times New Roman" w:eastAsia="Calibri" w:hAnsi="Times New Roman" w:cs="Times New Roman"/>
          <w:sz w:val="24"/>
          <w:szCs w:val="24"/>
        </w:rPr>
        <w:t xml:space="preserve">. Olulisem põhimõtteline muudatus, mis tuleb </w:t>
      </w:r>
      <w:proofErr w:type="spellStart"/>
      <w:r w:rsidR="00705929" w:rsidRPr="006430A4">
        <w:rPr>
          <w:rFonts w:ascii="Times New Roman" w:eastAsia="Calibri" w:hAnsi="Times New Roman" w:cs="Times New Roman"/>
          <w:sz w:val="24"/>
          <w:szCs w:val="24"/>
        </w:rPr>
        <w:t>TurvaTS</w:t>
      </w:r>
      <w:proofErr w:type="spellEnd"/>
      <w:r w:rsidR="00705929" w:rsidRPr="006430A4">
        <w:rPr>
          <w:rFonts w:ascii="Times New Roman" w:eastAsia="Calibri" w:hAnsi="Times New Roman" w:cs="Times New Roman"/>
          <w:sz w:val="24"/>
          <w:szCs w:val="24"/>
        </w:rPr>
        <w:t>-st</w:t>
      </w:r>
      <w:r w:rsidR="00106266" w:rsidRPr="006430A4">
        <w:rPr>
          <w:rFonts w:ascii="Times New Roman" w:eastAsia="Calibri" w:hAnsi="Times New Roman" w:cs="Times New Roman"/>
          <w:sz w:val="24"/>
          <w:szCs w:val="24"/>
        </w:rPr>
        <w:t xml:space="preserve"> on see, et mehitatud turvamiseks tuleb koostada turvaplaan ja </w:t>
      </w:r>
      <w:r>
        <w:rPr>
          <w:rFonts w:ascii="Times New Roman" w:eastAsia="Calibri" w:hAnsi="Times New Roman" w:cs="Times New Roman"/>
          <w:sz w:val="24"/>
          <w:szCs w:val="24"/>
        </w:rPr>
        <w:t>eeskirjas nähakse ette</w:t>
      </w:r>
      <w:r w:rsidRPr="006430A4">
        <w:rPr>
          <w:rFonts w:ascii="Times New Roman" w:eastAsia="Calibri" w:hAnsi="Times New Roman" w:cs="Times New Roman"/>
          <w:sz w:val="24"/>
          <w:szCs w:val="24"/>
        </w:rPr>
        <w:t xml:space="preserve"> </w:t>
      </w:r>
      <w:r w:rsidR="00106266" w:rsidRPr="006430A4">
        <w:rPr>
          <w:rFonts w:ascii="Times New Roman" w:eastAsia="Calibri" w:hAnsi="Times New Roman" w:cs="Times New Roman"/>
          <w:sz w:val="24"/>
          <w:szCs w:val="24"/>
        </w:rPr>
        <w:t xml:space="preserve">nõuded selle sisule ja koostamisele. Põhimõtteline ja suur muudatus on ka see, et turvaauditi läbiviimine on </w:t>
      </w:r>
      <w:proofErr w:type="spellStart"/>
      <w:r w:rsidR="00705929" w:rsidRPr="006430A4">
        <w:rPr>
          <w:rFonts w:ascii="Times New Roman" w:eastAsia="Calibri" w:hAnsi="Times New Roman" w:cs="Times New Roman"/>
          <w:sz w:val="24"/>
          <w:szCs w:val="24"/>
        </w:rPr>
        <w:t>TurvaTS</w:t>
      </w:r>
      <w:proofErr w:type="spellEnd"/>
      <w:r>
        <w:rPr>
          <w:rFonts w:ascii="Times New Roman" w:eastAsia="Calibri" w:hAnsi="Times New Roman" w:cs="Times New Roman"/>
          <w:sz w:val="24"/>
          <w:szCs w:val="24"/>
        </w:rPr>
        <w:t>-i</w:t>
      </w:r>
      <w:r w:rsidR="00106266" w:rsidRPr="006430A4">
        <w:rPr>
          <w:rFonts w:ascii="Times New Roman" w:eastAsia="Calibri" w:hAnsi="Times New Roman" w:cs="Times New Roman"/>
          <w:sz w:val="24"/>
          <w:szCs w:val="24"/>
        </w:rPr>
        <w:t xml:space="preserve"> kohaselt eraldi turvategevuse tegevusala, varem kehtinud </w:t>
      </w:r>
      <w:proofErr w:type="spellStart"/>
      <w:r w:rsidR="006C438F" w:rsidRPr="006430A4">
        <w:rPr>
          <w:rFonts w:ascii="Times New Roman" w:eastAsia="Calibri" w:hAnsi="Times New Roman" w:cs="Times New Roman"/>
          <w:sz w:val="24"/>
          <w:szCs w:val="24"/>
        </w:rPr>
        <w:t>TurvaS-is</w:t>
      </w:r>
      <w:proofErr w:type="spellEnd"/>
      <w:r w:rsidR="00106266" w:rsidRPr="006430A4">
        <w:rPr>
          <w:rFonts w:ascii="Times New Roman" w:eastAsia="Calibri" w:hAnsi="Times New Roman" w:cs="Times New Roman"/>
          <w:sz w:val="24"/>
          <w:szCs w:val="24"/>
        </w:rPr>
        <w:t xml:space="preserve"> oli samalaadne tegevus turvakonsultatsioon. Käesoleva määrusega nähakse ette nõuded turvaauditi koostamisele</w:t>
      </w:r>
      <w:r w:rsidR="009630D2" w:rsidRPr="006430A4">
        <w:rPr>
          <w:rFonts w:ascii="Times New Roman" w:eastAsia="Calibri" w:hAnsi="Times New Roman" w:cs="Times New Roman"/>
          <w:sz w:val="24"/>
          <w:szCs w:val="24"/>
        </w:rPr>
        <w:t xml:space="preserve"> ja aruande sisule</w:t>
      </w:r>
      <w:r w:rsidR="00106266" w:rsidRPr="006430A4">
        <w:rPr>
          <w:rFonts w:ascii="Times New Roman" w:eastAsia="Calibri" w:hAnsi="Times New Roman" w:cs="Times New Roman"/>
          <w:sz w:val="24"/>
          <w:szCs w:val="24"/>
        </w:rPr>
        <w:t>.</w:t>
      </w:r>
    </w:p>
    <w:p w14:paraId="113D87D5" w14:textId="77777777" w:rsidR="00106266" w:rsidRPr="006430A4" w:rsidRDefault="00106266" w:rsidP="00402096">
      <w:pPr>
        <w:spacing w:after="0" w:line="240" w:lineRule="auto"/>
        <w:contextualSpacing/>
        <w:jc w:val="both"/>
        <w:rPr>
          <w:rFonts w:ascii="Times New Roman" w:eastAsia="Calibri" w:hAnsi="Times New Roman" w:cs="Times New Roman"/>
          <w:sz w:val="24"/>
          <w:szCs w:val="24"/>
        </w:rPr>
      </w:pPr>
    </w:p>
    <w:p w14:paraId="0090C1E9" w14:textId="77777777" w:rsidR="00106266" w:rsidRPr="006430A4" w:rsidRDefault="00106266" w:rsidP="00402096">
      <w:pPr>
        <w:spacing w:after="0" w:line="240" w:lineRule="auto"/>
        <w:contextualSpacing/>
        <w:jc w:val="both"/>
        <w:rPr>
          <w:rFonts w:ascii="Times New Roman" w:eastAsia="Calibri" w:hAnsi="Times New Roman" w:cs="Times New Roman"/>
          <w:b/>
          <w:bCs/>
          <w:sz w:val="24"/>
          <w:szCs w:val="24"/>
        </w:rPr>
      </w:pPr>
      <w:r w:rsidRPr="006430A4">
        <w:rPr>
          <w:rFonts w:ascii="Times New Roman" w:eastAsia="Calibri" w:hAnsi="Times New Roman" w:cs="Times New Roman"/>
          <w:b/>
          <w:bCs/>
          <w:sz w:val="24"/>
          <w:szCs w:val="24"/>
        </w:rPr>
        <w:t xml:space="preserve">Mõju sihtrühm </w:t>
      </w:r>
    </w:p>
    <w:p w14:paraId="4C6BBEB7" w14:textId="77777777" w:rsidR="00106266" w:rsidRPr="006430A4" w:rsidRDefault="00106266" w:rsidP="006430A4">
      <w:pPr>
        <w:spacing w:after="0" w:line="240" w:lineRule="auto"/>
        <w:contextualSpacing/>
        <w:jc w:val="both"/>
        <w:rPr>
          <w:rFonts w:ascii="Times New Roman" w:eastAsia="Calibri" w:hAnsi="Times New Roman" w:cs="Times New Roman"/>
          <w:b/>
          <w:sz w:val="24"/>
          <w:szCs w:val="24"/>
        </w:rPr>
      </w:pPr>
    </w:p>
    <w:p w14:paraId="51661E34" w14:textId="1BC0822D" w:rsidR="00EC55A8" w:rsidRPr="006430A4" w:rsidRDefault="00106266" w:rsidP="006430A4">
      <w:pPr>
        <w:pStyle w:val="muudetavtekst"/>
        <w:ind w:left="708"/>
        <w:rPr>
          <w:rFonts w:eastAsia="Calibri"/>
          <w:b/>
        </w:rPr>
      </w:pPr>
      <w:r w:rsidRPr="006430A4">
        <w:rPr>
          <w:rFonts w:eastAsia="Calibri"/>
          <w:b/>
        </w:rPr>
        <w:t>1. Turvaettevõtja</w:t>
      </w:r>
      <w:r w:rsidR="00EC55A8" w:rsidRPr="006430A4">
        <w:rPr>
          <w:rFonts w:eastAsia="Calibri"/>
          <w:b/>
        </w:rPr>
        <w:t>.</w:t>
      </w:r>
    </w:p>
    <w:p w14:paraId="4BC6EBBF" w14:textId="77777777" w:rsidR="00106266" w:rsidRPr="006430A4" w:rsidRDefault="00106266" w:rsidP="006430A4">
      <w:pPr>
        <w:pStyle w:val="muudetavtekst"/>
        <w:ind w:left="708"/>
        <w:rPr>
          <w:rFonts w:eastAsia="Calibri"/>
          <w:b/>
          <w:u w:val="single"/>
        </w:rPr>
      </w:pPr>
    </w:p>
    <w:p w14:paraId="4D0BF127" w14:textId="408EB065" w:rsidR="00106266" w:rsidRPr="006430A4" w:rsidRDefault="00106266" w:rsidP="006430A4">
      <w:pPr>
        <w:autoSpaceDE w:val="0"/>
        <w:autoSpaceDN w:val="0"/>
        <w:spacing w:after="0" w:line="240" w:lineRule="auto"/>
        <w:jc w:val="both"/>
        <w:rPr>
          <w:rFonts w:ascii="Times New Roman" w:eastAsia="Calibri" w:hAnsi="Times New Roman" w:cs="Times New Roman"/>
          <w:sz w:val="24"/>
          <w:szCs w:val="24"/>
        </w:rPr>
      </w:pPr>
      <w:r w:rsidRPr="006430A4">
        <w:rPr>
          <w:rFonts w:ascii="Times New Roman" w:hAnsi="Times New Roman" w:cs="Times New Roman"/>
          <w:sz w:val="24"/>
          <w:szCs w:val="24"/>
        </w:rPr>
        <w:t>Statistikameti andmetel oli majanduslikult aktiivsete ettevõtete arv 2022</w:t>
      </w:r>
      <w:r w:rsidR="00053DF1">
        <w:rPr>
          <w:rFonts w:ascii="Times New Roman" w:hAnsi="Times New Roman" w:cs="Times New Roman"/>
          <w:sz w:val="24"/>
          <w:szCs w:val="24"/>
        </w:rPr>
        <w:t>. aasta</w:t>
      </w:r>
      <w:r w:rsidRPr="006430A4">
        <w:rPr>
          <w:rFonts w:ascii="Times New Roman" w:hAnsi="Times New Roman" w:cs="Times New Roman"/>
          <w:sz w:val="24"/>
          <w:szCs w:val="24"/>
        </w:rPr>
        <w:t xml:space="preserve"> seisuga on 148 684 ning </w:t>
      </w:r>
      <w:r w:rsidRPr="006430A4">
        <w:rPr>
          <w:rFonts w:ascii="Times New Roman" w:hAnsi="Times New Roman" w:cs="Times New Roman"/>
          <w:b/>
          <w:bCs/>
          <w:sz w:val="24"/>
          <w:szCs w:val="24"/>
        </w:rPr>
        <w:t>1. detsembri 2023. aasta seisuga on Eestis 89 ettevõtet, kellel on tegevusluba turvateenuse osutamiseks.</w:t>
      </w:r>
      <w:r w:rsidRPr="006430A4">
        <w:rPr>
          <w:rFonts w:ascii="Times New Roman" w:hAnsi="Times New Roman" w:cs="Times New Roman"/>
          <w:sz w:val="24"/>
          <w:szCs w:val="24"/>
        </w:rPr>
        <w:t xml:space="preserve"> PPA andmetel omab 89-st turvaettevõtjast 41 muuhulgas tegevusluba turvakonsultatsiooni teenuse osutamiseks. Seega moodustab turvaettevõtete osakaal kõikidest aktiivsetest ettevõtetest 0,06%.</w:t>
      </w:r>
      <w:r w:rsidRPr="006430A4">
        <w:rPr>
          <w:rFonts w:ascii="Times New Roman" w:hAnsi="Times New Roman" w:cs="Times New Roman"/>
          <w:color w:val="000000"/>
          <w:sz w:val="24"/>
          <w:szCs w:val="24"/>
        </w:rPr>
        <w:t xml:space="preserve"> </w:t>
      </w:r>
      <w:r w:rsidRPr="006430A4">
        <w:rPr>
          <w:rFonts w:ascii="Times New Roman" w:eastAsia="Calibri" w:hAnsi="Times New Roman" w:cs="Times New Roman"/>
          <w:b/>
          <w:bCs/>
          <w:sz w:val="24"/>
          <w:szCs w:val="24"/>
        </w:rPr>
        <w:t>Mistõttu on sihtrühma suurus väike</w:t>
      </w:r>
      <w:r w:rsidRPr="006430A4">
        <w:rPr>
          <w:rFonts w:ascii="Times New Roman" w:eastAsia="Calibri" w:hAnsi="Times New Roman" w:cs="Times New Roman"/>
          <w:sz w:val="24"/>
          <w:szCs w:val="24"/>
        </w:rPr>
        <w:t>.</w:t>
      </w:r>
    </w:p>
    <w:p w14:paraId="1531CC5A" w14:textId="77777777" w:rsidR="00C511B4" w:rsidRPr="006430A4" w:rsidRDefault="00C511B4" w:rsidP="006430A4">
      <w:pPr>
        <w:autoSpaceDE w:val="0"/>
        <w:autoSpaceDN w:val="0"/>
        <w:spacing w:after="0" w:line="240" w:lineRule="auto"/>
        <w:jc w:val="both"/>
        <w:rPr>
          <w:rFonts w:ascii="Times New Roman" w:eastAsia="Calibri" w:hAnsi="Times New Roman" w:cs="Times New Roman"/>
          <w:sz w:val="24"/>
          <w:szCs w:val="24"/>
        </w:rPr>
      </w:pPr>
    </w:p>
    <w:p w14:paraId="5E2F36FD" w14:textId="31FB9644" w:rsidR="00106266" w:rsidRPr="006430A4" w:rsidRDefault="00106266" w:rsidP="006430A4">
      <w:pPr>
        <w:spacing w:after="0" w:line="240" w:lineRule="auto"/>
        <w:jc w:val="both"/>
        <w:rPr>
          <w:rFonts w:ascii="Times New Roman" w:eastAsia="Calibri" w:hAnsi="Times New Roman" w:cs="Times New Roman"/>
          <w:b/>
          <w:bCs/>
          <w:sz w:val="24"/>
          <w:szCs w:val="24"/>
        </w:rPr>
      </w:pPr>
      <w:r w:rsidRPr="006430A4">
        <w:rPr>
          <w:rFonts w:ascii="Times New Roman" w:eastAsia="Calibri" w:hAnsi="Times New Roman" w:cs="Times New Roman"/>
          <w:b/>
          <w:bCs/>
          <w:sz w:val="24"/>
          <w:szCs w:val="24"/>
        </w:rPr>
        <w:t xml:space="preserve">A) Mõjuvaldkond - </w:t>
      </w:r>
      <w:proofErr w:type="spellStart"/>
      <w:r w:rsidRPr="006430A4">
        <w:rPr>
          <w:rFonts w:ascii="Times New Roman" w:eastAsia="Calibri" w:hAnsi="Times New Roman" w:cs="Times New Roman"/>
          <w:b/>
          <w:bCs/>
          <w:sz w:val="24"/>
          <w:szCs w:val="24"/>
        </w:rPr>
        <w:t>siseturvalisus</w:t>
      </w:r>
      <w:proofErr w:type="spellEnd"/>
    </w:p>
    <w:p w14:paraId="545D6F3C" w14:textId="77777777" w:rsidR="00106266" w:rsidRPr="006430A4" w:rsidRDefault="00106266" w:rsidP="00402096">
      <w:pPr>
        <w:spacing w:after="0" w:line="240" w:lineRule="auto"/>
        <w:contextualSpacing/>
        <w:jc w:val="both"/>
        <w:rPr>
          <w:rFonts w:ascii="Times New Roman" w:eastAsia="Calibri" w:hAnsi="Times New Roman" w:cs="Times New Roman"/>
          <w:b/>
          <w:sz w:val="24"/>
          <w:szCs w:val="24"/>
        </w:rPr>
      </w:pPr>
    </w:p>
    <w:p w14:paraId="1F813D25" w14:textId="6640BF0F" w:rsidR="00106266" w:rsidRPr="006430A4" w:rsidRDefault="00106266" w:rsidP="007628F6">
      <w:pPr>
        <w:spacing w:after="0" w:line="240" w:lineRule="auto"/>
        <w:contextualSpacing/>
        <w:jc w:val="both"/>
        <w:rPr>
          <w:rFonts w:ascii="Times New Roman" w:eastAsia="Calibri" w:hAnsi="Times New Roman" w:cs="Times New Roman"/>
          <w:b/>
          <w:sz w:val="24"/>
          <w:szCs w:val="24"/>
        </w:rPr>
      </w:pPr>
      <w:r w:rsidRPr="006430A4">
        <w:rPr>
          <w:rFonts w:ascii="Times New Roman" w:eastAsia="Calibri" w:hAnsi="Times New Roman" w:cs="Times New Roman"/>
          <w:sz w:val="24"/>
          <w:szCs w:val="24"/>
        </w:rPr>
        <w:t xml:space="preserve">Käesoleva määrusega kehtestatud konkreetsed nõuded, mis on ettenähtud turvaplaanile, selle koostamisele ning turvaauditi aruandele ja selle koostamisele omavad positiivset mõju </w:t>
      </w:r>
      <w:proofErr w:type="spellStart"/>
      <w:r w:rsidRPr="006430A4">
        <w:rPr>
          <w:rFonts w:ascii="Times New Roman" w:eastAsia="Calibri" w:hAnsi="Times New Roman" w:cs="Times New Roman"/>
          <w:sz w:val="24"/>
          <w:szCs w:val="24"/>
        </w:rPr>
        <w:lastRenderedPageBreak/>
        <w:t>siseturvalisusele</w:t>
      </w:r>
      <w:proofErr w:type="spellEnd"/>
      <w:r w:rsidRPr="006430A4">
        <w:rPr>
          <w:rFonts w:ascii="Times New Roman" w:eastAsia="Calibri" w:hAnsi="Times New Roman" w:cs="Times New Roman"/>
          <w:sz w:val="24"/>
          <w:szCs w:val="24"/>
        </w:rPr>
        <w:t>. Kaudselt aitavad muudatused kaasa turvatunde suurenemisele ning kuritegude ennetamisele.</w:t>
      </w:r>
      <w:r w:rsidR="007628F6">
        <w:rPr>
          <w:rFonts w:ascii="Times New Roman" w:eastAsia="Calibri" w:hAnsi="Times New Roman" w:cs="Times New Roman"/>
          <w:sz w:val="24"/>
          <w:szCs w:val="24"/>
        </w:rPr>
        <w:t xml:space="preserve"> Läbi mõeldud turvaplaan, kus valve- ja kaitselahendused on piisavalt läbi mõeldud, aitavad ära hoida ka kuritegevust. </w:t>
      </w:r>
    </w:p>
    <w:p w14:paraId="3C1380F2" w14:textId="77777777" w:rsidR="00106266" w:rsidRPr="006430A4" w:rsidRDefault="00106266" w:rsidP="007628F6">
      <w:pPr>
        <w:spacing w:after="0" w:line="240" w:lineRule="auto"/>
        <w:contextualSpacing/>
        <w:jc w:val="both"/>
        <w:rPr>
          <w:rFonts w:ascii="Times New Roman" w:eastAsia="Calibri" w:hAnsi="Times New Roman" w:cs="Times New Roman"/>
          <w:sz w:val="24"/>
          <w:szCs w:val="24"/>
        </w:rPr>
      </w:pPr>
    </w:p>
    <w:p w14:paraId="49EDFCA3" w14:textId="7864DC1F" w:rsidR="00F22C2E" w:rsidRPr="006430A4" w:rsidRDefault="00106266" w:rsidP="006430A4">
      <w:pPr>
        <w:spacing w:after="0" w:line="240" w:lineRule="auto"/>
        <w:jc w:val="both"/>
        <w:rPr>
          <w:rFonts w:ascii="Times New Roman" w:eastAsia="Calibri" w:hAnsi="Times New Roman" w:cs="Times New Roman"/>
          <w:sz w:val="24"/>
          <w:szCs w:val="24"/>
        </w:rPr>
      </w:pPr>
      <w:r w:rsidRPr="006430A4">
        <w:rPr>
          <w:rFonts w:ascii="Times New Roman" w:eastAsia="Calibri" w:hAnsi="Times New Roman" w:cs="Times New Roman"/>
          <w:sz w:val="24"/>
          <w:szCs w:val="24"/>
        </w:rPr>
        <w:t>Kuigi juba praegu tuleb turvaettevõtjal kliendiga lepingu sõlmimisel leppida kokku asjaolud, mida tuleb turvamise kavandamisel arvesse võtta, siis määrusega seatud nõuded turvaplaanile tagavad ühetaolisuse, selguse ja läbipaistvuse. See tähendab, et kõik turvaettevõt</w:t>
      </w:r>
      <w:r w:rsidR="00C511B4" w:rsidRPr="006430A4">
        <w:rPr>
          <w:rFonts w:ascii="Times New Roman" w:eastAsia="Calibri" w:hAnsi="Times New Roman" w:cs="Times New Roman"/>
          <w:sz w:val="24"/>
          <w:szCs w:val="24"/>
        </w:rPr>
        <w:t>j</w:t>
      </w:r>
      <w:r w:rsidR="0040199F">
        <w:rPr>
          <w:rFonts w:ascii="Times New Roman" w:eastAsia="Calibri" w:hAnsi="Times New Roman" w:cs="Times New Roman"/>
          <w:sz w:val="24"/>
          <w:szCs w:val="24"/>
        </w:rPr>
        <w:t>a</w:t>
      </w:r>
      <w:r w:rsidR="00C511B4" w:rsidRPr="006430A4">
        <w:rPr>
          <w:rFonts w:ascii="Times New Roman" w:eastAsia="Calibri" w:hAnsi="Times New Roman" w:cs="Times New Roman"/>
          <w:sz w:val="24"/>
          <w:szCs w:val="24"/>
        </w:rPr>
        <w:t>d</w:t>
      </w:r>
      <w:r w:rsidRPr="006430A4">
        <w:rPr>
          <w:rFonts w:ascii="Times New Roman" w:eastAsia="Calibri" w:hAnsi="Times New Roman" w:cs="Times New Roman"/>
          <w:sz w:val="24"/>
          <w:szCs w:val="24"/>
        </w:rPr>
        <w:t>, kes sõlmivad lepingu mehitatud turvamiseks peavad lähtuma samadest põhimõtetest. Kui on kehtestatud selged nõuded, siis ei pea turvaettevõt</w:t>
      </w:r>
      <w:r w:rsidR="00C511B4" w:rsidRPr="006430A4">
        <w:rPr>
          <w:rFonts w:ascii="Times New Roman" w:eastAsia="Calibri" w:hAnsi="Times New Roman" w:cs="Times New Roman"/>
          <w:sz w:val="24"/>
          <w:szCs w:val="24"/>
        </w:rPr>
        <w:t>ja</w:t>
      </w:r>
      <w:r w:rsidRPr="006430A4">
        <w:rPr>
          <w:rFonts w:ascii="Times New Roman" w:eastAsia="Calibri" w:hAnsi="Times New Roman" w:cs="Times New Roman"/>
          <w:sz w:val="24"/>
          <w:szCs w:val="24"/>
        </w:rPr>
        <w:t xml:space="preserve"> ise hakkama välja mõtlema, mida on vaja arvestada, et saaks pakkuda kvaliteeteset ja usaldusväärset teenust. Suuri muudatusi senises töökorralduses turvaettevõtjatele ega kulusid turvaplaani koostami</w:t>
      </w:r>
      <w:r w:rsidR="00F22C2E" w:rsidRPr="006430A4">
        <w:rPr>
          <w:rFonts w:ascii="Times New Roman" w:eastAsia="Calibri" w:hAnsi="Times New Roman" w:cs="Times New Roman"/>
          <w:sz w:val="24"/>
          <w:szCs w:val="24"/>
        </w:rPr>
        <w:t>s</w:t>
      </w:r>
      <w:r w:rsidRPr="006430A4">
        <w:rPr>
          <w:rFonts w:ascii="Times New Roman" w:eastAsia="Calibri" w:hAnsi="Times New Roman" w:cs="Times New Roman"/>
          <w:sz w:val="24"/>
          <w:szCs w:val="24"/>
        </w:rPr>
        <w:t>e</w:t>
      </w:r>
      <w:r w:rsidR="00F22C2E" w:rsidRPr="006430A4">
        <w:rPr>
          <w:rFonts w:ascii="Times New Roman" w:eastAsia="Calibri" w:hAnsi="Times New Roman" w:cs="Times New Roman"/>
          <w:sz w:val="24"/>
          <w:szCs w:val="24"/>
        </w:rPr>
        <w:t>le</w:t>
      </w:r>
      <w:r w:rsidRPr="006430A4">
        <w:rPr>
          <w:rFonts w:ascii="Times New Roman" w:eastAsia="Calibri" w:hAnsi="Times New Roman" w:cs="Times New Roman"/>
          <w:sz w:val="24"/>
          <w:szCs w:val="24"/>
        </w:rPr>
        <w:t xml:space="preserve"> konkreetsete nõuete kehtestamine kaasa ei too, sest juba </w:t>
      </w:r>
      <w:r w:rsidR="0040199F">
        <w:rPr>
          <w:rFonts w:ascii="Times New Roman" w:eastAsia="Calibri" w:hAnsi="Times New Roman" w:cs="Times New Roman"/>
          <w:sz w:val="24"/>
          <w:szCs w:val="24"/>
        </w:rPr>
        <w:t>praegu</w:t>
      </w:r>
      <w:r w:rsidR="0040199F" w:rsidRPr="006430A4">
        <w:rPr>
          <w:rFonts w:ascii="Times New Roman" w:eastAsia="Calibri" w:hAnsi="Times New Roman" w:cs="Times New Roman"/>
          <w:sz w:val="24"/>
          <w:szCs w:val="24"/>
        </w:rPr>
        <w:t xml:space="preserve"> </w:t>
      </w:r>
      <w:r w:rsidRPr="006430A4">
        <w:rPr>
          <w:rFonts w:ascii="Times New Roman" w:eastAsia="Calibri" w:hAnsi="Times New Roman" w:cs="Times New Roman"/>
          <w:sz w:val="24"/>
          <w:szCs w:val="24"/>
        </w:rPr>
        <w:t>tuleb need asjaolud sisuliselt läbi mõelda.</w:t>
      </w:r>
    </w:p>
    <w:p w14:paraId="104A1658" w14:textId="77777777" w:rsidR="00883715" w:rsidRPr="006430A4" w:rsidRDefault="00883715" w:rsidP="006430A4">
      <w:pPr>
        <w:spacing w:after="0" w:line="240" w:lineRule="auto"/>
        <w:jc w:val="both"/>
        <w:rPr>
          <w:rFonts w:ascii="Times New Roman" w:eastAsia="Calibri" w:hAnsi="Times New Roman" w:cs="Times New Roman"/>
          <w:sz w:val="24"/>
          <w:szCs w:val="24"/>
        </w:rPr>
      </w:pPr>
    </w:p>
    <w:p w14:paraId="450F6B8D" w14:textId="6F1DE160" w:rsidR="00106266" w:rsidRPr="006430A4" w:rsidRDefault="00106266" w:rsidP="006430A4">
      <w:pPr>
        <w:spacing w:after="0" w:line="240" w:lineRule="auto"/>
        <w:jc w:val="both"/>
        <w:rPr>
          <w:rFonts w:ascii="Times New Roman" w:eastAsia="Calibri" w:hAnsi="Times New Roman" w:cs="Times New Roman"/>
          <w:sz w:val="24"/>
          <w:szCs w:val="24"/>
        </w:rPr>
      </w:pPr>
      <w:r w:rsidRPr="006430A4">
        <w:rPr>
          <w:rFonts w:ascii="Times New Roman" w:eastAsia="Calibri" w:hAnsi="Times New Roman" w:cs="Times New Roman"/>
          <w:sz w:val="24"/>
          <w:szCs w:val="24"/>
        </w:rPr>
        <w:t xml:space="preserve">Turvaauditi aruande koostamine ei ole turvaettevõtja kohustus, </w:t>
      </w:r>
      <w:r w:rsidR="00F22C2E" w:rsidRPr="006430A4">
        <w:rPr>
          <w:rFonts w:ascii="Times New Roman" w:eastAsia="Calibri" w:hAnsi="Times New Roman" w:cs="Times New Roman"/>
          <w:sz w:val="24"/>
          <w:szCs w:val="24"/>
        </w:rPr>
        <w:t xml:space="preserve">see on </w:t>
      </w:r>
      <w:r w:rsidR="00C511B4" w:rsidRPr="006430A4">
        <w:rPr>
          <w:rFonts w:ascii="Times New Roman" w:eastAsia="Calibri" w:hAnsi="Times New Roman" w:cs="Times New Roman"/>
          <w:sz w:val="24"/>
          <w:szCs w:val="24"/>
        </w:rPr>
        <w:t>turvategevus</w:t>
      </w:r>
      <w:r w:rsidR="00F22C2E" w:rsidRPr="006430A4">
        <w:rPr>
          <w:rFonts w:ascii="Times New Roman" w:eastAsia="Calibri" w:hAnsi="Times New Roman" w:cs="Times New Roman"/>
          <w:sz w:val="24"/>
          <w:szCs w:val="24"/>
        </w:rPr>
        <w:t xml:space="preserve">, mida turvaettevõtja võib pakkuda. </w:t>
      </w:r>
      <w:r w:rsidRPr="006430A4">
        <w:rPr>
          <w:rFonts w:ascii="Times New Roman" w:eastAsia="Calibri" w:hAnsi="Times New Roman" w:cs="Times New Roman"/>
          <w:sz w:val="24"/>
          <w:szCs w:val="24"/>
        </w:rPr>
        <w:t xml:space="preserve">Ehk siis kui enne turvamise alustamist </w:t>
      </w:r>
      <w:r w:rsidR="00C511B4" w:rsidRPr="006430A4">
        <w:rPr>
          <w:rFonts w:ascii="Times New Roman" w:eastAsia="Calibri" w:hAnsi="Times New Roman" w:cs="Times New Roman"/>
          <w:sz w:val="24"/>
          <w:szCs w:val="24"/>
        </w:rPr>
        <w:t>turva</w:t>
      </w:r>
      <w:r w:rsidRPr="006430A4">
        <w:rPr>
          <w:rFonts w:ascii="Times New Roman" w:eastAsia="Calibri" w:hAnsi="Times New Roman" w:cs="Times New Roman"/>
          <w:sz w:val="24"/>
          <w:szCs w:val="24"/>
        </w:rPr>
        <w:t xml:space="preserve">objektil on tehtud põhjalikum analüüs, mis selgitab välja konkreetse </w:t>
      </w:r>
      <w:r w:rsidR="00C511B4" w:rsidRPr="006430A4">
        <w:rPr>
          <w:rFonts w:ascii="Times New Roman" w:eastAsia="Calibri" w:hAnsi="Times New Roman" w:cs="Times New Roman"/>
          <w:sz w:val="24"/>
          <w:szCs w:val="24"/>
        </w:rPr>
        <w:t>turva</w:t>
      </w:r>
      <w:r w:rsidRPr="006430A4">
        <w:rPr>
          <w:rFonts w:ascii="Times New Roman" w:eastAsia="Calibri" w:hAnsi="Times New Roman" w:cs="Times New Roman"/>
          <w:sz w:val="24"/>
          <w:szCs w:val="24"/>
        </w:rPr>
        <w:t>objektiga seotud ohutegurid ja pakub lahendused nende maandamiseks, aitab see turvaettevõtjal pakkuda usaldusväärset ja kvaliteetset teenust</w:t>
      </w:r>
      <w:r w:rsidR="00F22C2E" w:rsidRPr="006430A4">
        <w:rPr>
          <w:rFonts w:ascii="Times New Roman" w:eastAsia="Calibri" w:hAnsi="Times New Roman" w:cs="Times New Roman"/>
          <w:sz w:val="24"/>
          <w:szCs w:val="24"/>
        </w:rPr>
        <w:t xml:space="preserve">. </w:t>
      </w:r>
      <w:r w:rsidRPr="006430A4">
        <w:rPr>
          <w:rFonts w:ascii="Times New Roman" w:eastAsia="Calibri" w:hAnsi="Times New Roman" w:cs="Times New Roman"/>
          <w:sz w:val="24"/>
          <w:szCs w:val="24"/>
        </w:rPr>
        <w:t xml:space="preserve">Võib öelda, et läbimõeldud teenus pakub turvalisust laiemalt. Varem kehtinud </w:t>
      </w:r>
      <w:proofErr w:type="spellStart"/>
      <w:r w:rsidR="00C511B4" w:rsidRPr="006430A4">
        <w:rPr>
          <w:rFonts w:ascii="Times New Roman" w:eastAsia="Calibri" w:hAnsi="Times New Roman" w:cs="Times New Roman"/>
          <w:sz w:val="24"/>
          <w:szCs w:val="24"/>
        </w:rPr>
        <w:t>TurvaS-is</w:t>
      </w:r>
      <w:proofErr w:type="spellEnd"/>
      <w:r w:rsidRPr="006430A4">
        <w:rPr>
          <w:rFonts w:ascii="Times New Roman" w:eastAsia="Calibri" w:hAnsi="Times New Roman" w:cs="Times New Roman"/>
          <w:sz w:val="24"/>
          <w:szCs w:val="24"/>
        </w:rPr>
        <w:t xml:space="preserve"> nimetati turvaauditiga sarnast tegevust turvakonsultatsiooniks ning sellele ei olnud ettenähtud konkreetseid ja selgeid suuniseid. Seetõttu võis turvakonsultatsiooni teenuse pakkumise kvaliteet ja sisu üle-eestiliselt olla erinev</w:t>
      </w:r>
      <w:r w:rsidR="00AE44DC" w:rsidRPr="006430A4">
        <w:rPr>
          <w:rFonts w:ascii="Times New Roman" w:eastAsia="Calibri" w:hAnsi="Times New Roman" w:cs="Times New Roman"/>
          <w:sz w:val="24"/>
          <w:szCs w:val="24"/>
        </w:rPr>
        <w:t>.</w:t>
      </w:r>
      <w:r w:rsidRPr="006430A4">
        <w:rPr>
          <w:rFonts w:ascii="Times New Roman" w:eastAsia="Calibri" w:hAnsi="Times New Roman" w:cs="Times New Roman"/>
          <w:sz w:val="24"/>
          <w:szCs w:val="24"/>
        </w:rPr>
        <w:t xml:space="preserve"> Teenuse tellijal puudus </w:t>
      </w:r>
      <w:r w:rsidR="00AE44DC" w:rsidRPr="006430A4">
        <w:rPr>
          <w:rFonts w:ascii="Times New Roman" w:eastAsia="Calibri" w:hAnsi="Times New Roman" w:cs="Times New Roman"/>
          <w:sz w:val="24"/>
          <w:szCs w:val="24"/>
        </w:rPr>
        <w:t>selge</w:t>
      </w:r>
      <w:r w:rsidRPr="006430A4">
        <w:rPr>
          <w:rFonts w:ascii="Times New Roman" w:eastAsia="Calibri" w:hAnsi="Times New Roman" w:cs="Times New Roman"/>
          <w:sz w:val="24"/>
          <w:szCs w:val="24"/>
        </w:rPr>
        <w:t xml:space="preserve"> arusaam, mille alusel täpselt teenust pakutakse. Käesoleva määrusega nähakse ette selged ja ühetaolised nõuded turvaaudit aruandele ja selle koostamisele. Nõuded aitavad tagada, et klient saab sõltumata turvaettevõtjast samadel alustel </w:t>
      </w:r>
      <w:r w:rsidR="00C511B4" w:rsidRPr="006430A4">
        <w:rPr>
          <w:rFonts w:ascii="Times New Roman" w:eastAsia="Calibri" w:hAnsi="Times New Roman" w:cs="Times New Roman"/>
          <w:sz w:val="24"/>
          <w:szCs w:val="24"/>
        </w:rPr>
        <w:t xml:space="preserve">turvamise </w:t>
      </w:r>
      <w:r w:rsidRPr="006430A4">
        <w:rPr>
          <w:rFonts w:ascii="Times New Roman" w:eastAsia="Calibri" w:hAnsi="Times New Roman" w:cs="Times New Roman"/>
          <w:sz w:val="24"/>
          <w:szCs w:val="24"/>
        </w:rPr>
        <w:t>teenust, mis tõstab ka turvaettevõtjate usaldusväärust.</w:t>
      </w:r>
      <w:r w:rsidR="00AE44DC" w:rsidRPr="006430A4">
        <w:rPr>
          <w:rFonts w:ascii="Times New Roman" w:eastAsia="Calibri" w:hAnsi="Times New Roman" w:cs="Times New Roman"/>
          <w:sz w:val="24"/>
          <w:szCs w:val="24"/>
        </w:rPr>
        <w:t xml:space="preserve"> </w:t>
      </w:r>
      <w:r w:rsidRPr="006430A4">
        <w:rPr>
          <w:rFonts w:ascii="Times New Roman" w:eastAsia="Calibri" w:hAnsi="Times New Roman" w:cs="Times New Roman"/>
          <w:sz w:val="24"/>
          <w:szCs w:val="24"/>
        </w:rPr>
        <w:t xml:space="preserve">Suuri muudatusi senises töökorralduses ega kulusid </w:t>
      </w:r>
      <w:r w:rsidR="00C511B4" w:rsidRPr="006430A4">
        <w:rPr>
          <w:rFonts w:ascii="Times New Roman" w:eastAsia="Calibri" w:hAnsi="Times New Roman" w:cs="Times New Roman"/>
          <w:sz w:val="24"/>
          <w:szCs w:val="24"/>
        </w:rPr>
        <w:t xml:space="preserve">nõuded </w:t>
      </w:r>
      <w:r w:rsidRPr="006430A4">
        <w:rPr>
          <w:rFonts w:ascii="Times New Roman" w:eastAsia="Calibri" w:hAnsi="Times New Roman" w:cs="Times New Roman"/>
          <w:sz w:val="24"/>
          <w:szCs w:val="24"/>
        </w:rPr>
        <w:t>turvaauditi aruande koostami</w:t>
      </w:r>
      <w:r w:rsidR="00C511B4" w:rsidRPr="006430A4">
        <w:rPr>
          <w:rFonts w:ascii="Times New Roman" w:eastAsia="Calibri" w:hAnsi="Times New Roman" w:cs="Times New Roman"/>
          <w:sz w:val="24"/>
          <w:szCs w:val="24"/>
        </w:rPr>
        <w:t>s</w:t>
      </w:r>
      <w:r w:rsidRPr="006430A4">
        <w:rPr>
          <w:rFonts w:ascii="Times New Roman" w:eastAsia="Calibri" w:hAnsi="Times New Roman" w:cs="Times New Roman"/>
          <w:sz w:val="24"/>
          <w:szCs w:val="24"/>
        </w:rPr>
        <w:t>e</w:t>
      </w:r>
      <w:r w:rsidR="00C511B4" w:rsidRPr="006430A4">
        <w:rPr>
          <w:rFonts w:ascii="Times New Roman" w:eastAsia="Calibri" w:hAnsi="Times New Roman" w:cs="Times New Roman"/>
          <w:sz w:val="24"/>
          <w:szCs w:val="24"/>
        </w:rPr>
        <w:t>le</w:t>
      </w:r>
      <w:r w:rsidRPr="006430A4">
        <w:rPr>
          <w:rFonts w:ascii="Times New Roman" w:eastAsia="Calibri" w:hAnsi="Times New Roman" w:cs="Times New Roman"/>
          <w:sz w:val="24"/>
          <w:szCs w:val="24"/>
        </w:rPr>
        <w:t xml:space="preserve"> ja selle nõu</w:t>
      </w:r>
      <w:r w:rsidR="00C511B4" w:rsidRPr="006430A4">
        <w:rPr>
          <w:rFonts w:ascii="Times New Roman" w:eastAsia="Calibri" w:hAnsi="Times New Roman" w:cs="Times New Roman"/>
          <w:sz w:val="24"/>
          <w:szCs w:val="24"/>
        </w:rPr>
        <w:t>etele</w:t>
      </w:r>
      <w:r w:rsidRPr="006430A4">
        <w:rPr>
          <w:rFonts w:ascii="Times New Roman" w:eastAsia="Calibri" w:hAnsi="Times New Roman" w:cs="Times New Roman"/>
          <w:sz w:val="24"/>
          <w:szCs w:val="24"/>
        </w:rPr>
        <w:t xml:space="preserve"> kaasa ei too.</w:t>
      </w:r>
    </w:p>
    <w:p w14:paraId="782B1C78" w14:textId="77777777" w:rsidR="00883715" w:rsidRPr="006430A4" w:rsidRDefault="00883715" w:rsidP="006430A4">
      <w:pPr>
        <w:spacing w:after="0" w:line="240" w:lineRule="auto"/>
        <w:jc w:val="both"/>
        <w:rPr>
          <w:rFonts w:ascii="Times New Roman" w:eastAsia="Calibri" w:hAnsi="Times New Roman" w:cs="Times New Roman"/>
          <w:sz w:val="24"/>
          <w:szCs w:val="24"/>
        </w:rPr>
      </w:pPr>
    </w:p>
    <w:p w14:paraId="7B9DE898" w14:textId="49A1FD39" w:rsidR="00106266" w:rsidRPr="006430A4" w:rsidRDefault="00106266" w:rsidP="00402096">
      <w:pPr>
        <w:spacing w:after="0" w:line="240" w:lineRule="auto"/>
        <w:jc w:val="both"/>
        <w:rPr>
          <w:rFonts w:ascii="Times New Roman" w:eastAsia="Calibri" w:hAnsi="Times New Roman" w:cs="Times New Roman"/>
          <w:b/>
          <w:bCs/>
          <w:sz w:val="24"/>
          <w:szCs w:val="24"/>
        </w:rPr>
      </w:pPr>
      <w:r w:rsidRPr="006430A4">
        <w:rPr>
          <w:rFonts w:ascii="Times New Roman" w:eastAsia="Calibri" w:hAnsi="Times New Roman" w:cs="Times New Roman"/>
          <w:b/>
          <w:bCs/>
          <w:sz w:val="24"/>
          <w:szCs w:val="24"/>
        </w:rPr>
        <w:t>B) Mõjuvaldkond – majandus</w:t>
      </w:r>
    </w:p>
    <w:p w14:paraId="3CF57736" w14:textId="77777777" w:rsidR="0040199F" w:rsidRDefault="0040199F" w:rsidP="006430A4">
      <w:pPr>
        <w:spacing w:after="0" w:line="240" w:lineRule="auto"/>
        <w:jc w:val="both"/>
        <w:rPr>
          <w:rFonts w:ascii="Times New Roman" w:eastAsia="Calibri" w:hAnsi="Times New Roman" w:cs="Times New Roman"/>
          <w:sz w:val="24"/>
          <w:szCs w:val="24"/>
        </w:rPr>
      </w:pPr>
    </w:p>
    <w:p w14:paraId="73F11064" w14:textId="68287522" w:rsidR="00106266" w:rsidRPr="006430A4" w:rsidRDefault="007628F6" w:rsidP="006430A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Eeskirjaga</w:t>
      </w:r>
      <w:r w:rsidR="00106266" w:rsidRPr="006430A4">
        <w:rPr>
          <w:rFonts w:ascii="Times New Roman" w:eastAsia="Calibri" w:hAnsi="Times New Roman" w:cs="Times New Roman"/>
          <w:sz w:val="24"/>
          <w:szCs w:val="24"/>
        </w:rPr>
        <w:t xml:space="preserve"> on ettenähtud selged nõuded turvaauditi aruandele ja selle koostamisele, </w:t>
      </w:r>
      <w:r>
        <w:rPr>
          <w:rFonts w:ascii="Times New Roman" w:eastAsia="Calibri" w:hAnsi="Times New Roman" w:cs="Times New Roman"/>
          <w:sz w:val="24"/>
          <w:szCs w:val="24"/>
        </w:rPr>
        <w:t>mis</w:t>
      </w:r>
      <w:r w:rsidR="00106266" w:rsidRPr="006430A4">
        <w:rPr>
          <w:rFonts w:ascii="Times New Roman" w:eastAsia="Calibri" w:hAnsi="Times New Roman" w:cs="Times New Roman"/>
          <w:sz w:val="24"/>
          <w:szCs w:val="24"/>
        </w:rPr>
        <w:t xml:space="preserve"> aitab pakkuda paremal viisil teenust. Kui teenuse pakkumine paraneb ja on selgem, siis võib kasvada klientide huvi teenuse vastu ning teenuse osutajatele tähendab suurem nõudlus suuremat majanduslikku kasu.</w:t>
      </w:r>
    </w:p>
    <w:p w14:paraId="56018D8E" w14:textId="77777777" w:rsidR="00883715" w:rsidRPr="006430A4" w:rsidRDefault="00883715" w:rsidP="006430A4">
      <w:pPr>
        <w:spacing w:after="0" w:line="240" w:lineRule="auto"/>
        <w:jc w:val="both"/>
        <w:rPr>
          <w:rFonts w:ascii="Times New Roman" w:eastAsia="Calibri" w:hAnsi="Times New Roman" w:cs="Times New Roman"/>
          <w:sz w:val="24"/>
          <w:szCs w:val="24"/>
        </w:rPr>
      </w:pPr>
    </w:p>
    <w:p w14:paraId="020ED23B" w14:textId="2EBBD770" w:rsidR="00106266" w:rsidRPr="006430A4" w:rsidRDefault="00106266" w:rsidP="006430A4">
      <w:pPr>
        <w:spacing w:after="0" w:line="240" w:lineRule="auto"/>
        <w:jc w:val="both"/>
        <w:rPr>
          <w:rFonts w:ascii="Times New Roman" w:eastAsia="Calibri" w:hAnsi="Times New Roman" w:cs="Times New Roman"/>
          <w:sz w:val="24"/>
          <w:szCs w:val="24"/>
        </w:rPr>
      </w:pPr>
      <w:r w:rsidRPr="006430A4">
        <w:rPr>
          <w:rFonts w:ascii="Times New Roman" w:eastAsia="Calibri" w:hAnsi="Times New Roman" w:cs="Times New Roman"/>
          <w:sz w:val="24"/>
          <w:szCs w:val="24"/>
        </w:rPr>
        <w:t xml:space="preserve">Eelkõige mõjutab muudatus positiivselt neid väikeettevõtjad, kes vaid seda turvategevuse tegevusala soovivad pakkuda, ehk siis saavad </w:t>
      </w:r>
      <w:r w:rsidR="00883715" w:rsidRPr="006430A4">
        <w:rPr>
          <w:rFonts w:ascii="Times New Roman" w:eastAsia="Calibri" w:hAnsi="Times New Roman" w:cs="Times New Roman"/>
          <w:sz w:val="24"/>
          <w:szCs w:val="24"/>
        </w:rPr>
        <w:t xml:space="preserve">nad </w:t>
      </w:r>
      <w:r w:rsidRPr="006430A4">
        <w:rPr>
          <w:rFonts w:ascii="Times New Roman" w:eastAsia="Calibri" w:hAnsi="Times New Roman" w:cs="Times New Roman"/>
          <w:sz w:val="24"/>
          <w:szCs w:val="24"/>
        </w:rPr>
        <w:t xml:space="preserve">anda lihtsamini, kuid selgemini oma turvalisuse valdkonna ekspertteadmisi. </w:t>
      </w:r>
      <w:r w:rsidR="00AA4814" w:rsidRPr="006430A4">
        <w:rPr>
          <w:rFonts w:ascii="Times New Roman" w:eastAsia="Calibri" w:hAnsi="Times New Roman" w:cs="Times New Roman"/>
          <w:sz w:val="24"/>
          <w:szCs w:val="24"/>
        </w:rPr>
        <w:t xml:space="preserve">Kuna </w:t>
      </w:r>
      <w:r w:rsidR="0040199F">
        <w:rPr>
          <w:rFonts w:ascii="Times New Roman" w:eastAsia="Calibri" w:hAnsi="Times New Roman" w:cs="Times New Roman"/>
          <w:sz w:val="24"/>
          <w:szCs w:val="24"/>
        </w:rPr>
        <w:t>eeskirjaga sätestatakse</w:t>
      </w:r>
      <w:r w:rsidR="00AA4814" w:rsidRPr="006430A4">
        <w:rPr>
          <w:rFonts w:ascii="Times New Roman" w:eastAsia="Calibri" w:hAnsi="Times New Roman" w:cs="Times New Roman"/>
          <w:sz w:val="24"/>
          <w:szCs w:val="24"/>
        </w:rPr>
        <w:t xml:space="preserve"> konkreetsed nõuded, mida võib nimetada nn kontrollnimekirjaks, siis annab see võimaluse paremini teenuse pakkumine läbi mõelda.</w:t>
      </w:r>
    </w:p>
    <w:p w14:paraId="5B218F57" w14:textId="77777777" w:rsidR="007628F6" w:rsidRPr="006430A4" w:rsidRDefault="007628F6" w:rsidP="006430A4">
      <w:pPr>
        <w:spacing w:after="0" w:line="240" w:lineRule="auto"/>
        <w:jc w:val="both"/>
        <w:rPr>
          <w:rFonts w:ascii="Times New Roman" w:eastAsia="Calibri" w:hAnsi="Times New Roman" w:cs="Times New Roman"/>
          <w:sz w:val="24"/>
          <w:szCs w:val="24"/>
        </w:rPr>
      </w:pPr>
    </w:p>
    <w:p w14:paraId="01E360CB" w14:textId="4090C8BD" w:rsidR="00883715" w:rsidRPr="006430A4" w:rsidRDefault="007628F6" w:rsidP="006430A4">
      <w:pPr>
        <w:spacing w:after="0" w:line="240" w:lineRule="auto"/>
        <w:jc w:val="both"/>
        <w:rPr>
          <w:rFonts w:ascii="Times New Roman" w:eastAsia="Calibri" w:hAnsi="Times New Roman" w:cs="Times New Roman"/>
          <w:sz w:val="24"/>
          <w:szCs w:val="24"/>
        </w:rPr>
      </w:pPr>
      <w:proofErr w:type="spellStart"/>
      <w:r w:rsidRPr="006430A4">
        <w:rPr>
          <w:rFonts w:ascii="Times New Roman" w:eastAsia="Calibri" w:hAnsi="Times New Roman" w:cs="Times New Roman"/>
          <w:sz w:val="24"/>
          <w:szCs w:val="24"/>
        </w:rPr>
        <w:t>TurvaTS</w:t>
      </w:r>
      <w:proofErr w:type="spellEnd"/>
      <w:r w:rsidRPr="006430A4">
        <w:rPr>
          <w:rFonts w:ascii="Times New Roman" w:eastAsia="Calibri" w:hAnsi="Times New Roman" w:cs="Times New Roman"/>
          <w:sz w:val="24"/>
          <w:szCs w:val="24"/>
        </w:rPr>
        <w:t xml:space="preserve">-iga kaob </w:t>
      </w:r>
      <w:r w:rsidRPr="006430A4">
        <w:rPr>
          <w:rFonts w:ascii="Times New Roman" w:eastAsia="Calibri" w:hAnsi="Times New Roman" w:cs="Times New Roman"/>
          <w:bCs/>
          <w:sz w:val="24"/>
          <w:szCs w:val="24"/>
        </w:rPr>
        <w:t xml:space="preserve">turvaauditi tegevusalal (varasemalt turvakonsultatsioon) loakohustus ja sellel alustamiseks tuleb edaspidi esitada majandustegevusteade, seega saab tuua välja, et tegemist on positiivse mõjuga, mis </w:t>
      </w:r>
      <w:r>
        <w:rPr>
          <w:rFonts w:ascii="Times New Roman" w:eastAsia="Calibri" w:hAnsi="Times New Roman" w:cs="Times New Roman"/>
          <w:sz w:val="24"/>
          <w:szCs w:val="24"/>
        </w:rPr>
        <w:t xml:space="preserve">lihtsustab </w:t>
      </w:r>
      <w:r w:rsidRPr="006430A4">
        <w:rPr>
          <w:rFonts w:ascii="Times New Roman" w:eastAsia="Calibri" w:hAnsi="Times New Roman" w:cs="Times New Roman"/>
          <w:sz w:val="24"/>
          <w:szCs w:val="24"/>
        </w:rPr>
        <w:t xml:space="preserve">ettevõtluskeskkonda. </w:t>
      </w:r>
    </w:p>
    <w:p w14:paraId="3136B38A" w14:textId="77777777" w:rsidR="007628F6" w:rsidRPr="006430A4" w:rsidRDefault="007628F6" w:rsidP="006430A4">
      <w:pPr>
        <w:spacing w:after="0" w:line="240" w:lineRule="auto"/>
        <w:jc w:val="both"/>
        <w:rPr>
          <w:rFonts w:ascii="Times New Roman" w:eastAsia="Calibri" w:hAnsi="Times New Roman" w:cs="Times New Roman"/>
          <w:sz w:val="24"/>
          <w:szCs w:val="24"/>
        </w:rPr>
      </w:pPr>
    </w:p>
    <w:p w14:paraId="0DA3C554" w14:textId="700B81B4" w:rsidR="00106266" w:rsidRDefault="00106266" w:rsidP="006430A4">
      <w:pPr>
        <w:keepNext/>
        <w:spacing w:after="0" w:line="240" w:lineRule="auto"/>
        <w:jc w:val="both"/>
        <w:rPr>
          <w:rFonts w:ascii="Times New Roman" w:eastAsia="Calibri" w:hAnsi="Times New Roman" w:cs="Times New Roman"/>
          <w:b/>
          <w:sz w:val="24"/>
          <w:szCs w:val="24"/>
        </w:rPr>
      </w:pPr>
      <w:r w:rsidRPr="006430A4">
        <w:rPr>
          <w:rFonts w:ascii="Times New Roman" w:eastAsia="Calibri" w:hAnsi="Times New Roman" w:cs="Times New Roman"/>
          <w:b/>
          <w:bCs/>
          <w:sz w:val="24"/>
          <w:szCs w:val="24"/>
        </w:rPr>
        <w:t>Järeldus mõju olulisuse kohta</w:t>
      </w:r>
      <w:r w:rsidR="008355D5" w:rsidRPr="006430A4">
        <w:rPr>
          <w:rFonts w:ascii="Times New Roman" w:eastAsia="Calibri" w:hAnsi="Times New Roman" w:cs="Times New Roman"/>
          <w:b/>
          <w:bCs/>
          <w:sz w:val="24"/>
          <w:szCs w:val="24"/>
        </w:rPr>
        <w:t>:</w:t>
      </w:r>
    </w:p>
    <w:p w14:paraId="18938540" w14:textId="77777777" w:rsidR="007628F6" w:rsidRPr="006430A4" w:rsidRDefault="007628F6" w:rsidP="006430A4">
      <w:pPr>
        <w:keepNext/>
        <w:spacing w:after="0" w:line="240" w:lineRule="auto"/>
        <w:jc w:val="both"/>
        <w:rPr>
          <w:rFonts w:ascii="Times New Roman" w:eastAsia="Calibri" w:hAnsi="Times New Roman" w:cs="Times New Roman"/>
          <w:sz w:val="24"/>
          <w:szCs w:val="24"/>
        </w:rPr>
      </w:pPr>
    </w:p>
    <w:p w14:paraId="5ED5DB38" w14:textId="77777777" w:rsidR="00106266" w:rsidRPr="006430A4" w:rsidRDefault="00106266" w:rsidP="006430A4">
      <w:pPr>
        <w:pStyle w:val="ListParagraph"/>
        <w:numPr>
          <w:ilvl w:val="0"/>
          <w:numId w:val="4"/>
        </w:numPr>
        <w:autoSpaceDE w:val="0"/>
        <w:autoSpaceDN w:val="0"/>
        <w:spacing w:after="0" w:line="240" w:lineRule="auto"/>
        <w:jc w:val="both"/>
        <w:rPr>
          <w:rFonts w:ascii="Times New Roman" w:eastAsia="Calibri" w:hAnsi="Times New Roman" w:cs="Times New Roman"/>
          <w:sz w:val="24"/>
          <w:szCs w:val="24"/>
        </w:rPr>
      </w:pPr>
      <w:r w:rsidRPr="006430A4">
        <w:rPr>
          <w:rFonts w:ascii="Times New Roman" w:eastAsia="Calibri" w:hAnsi="Times New Roman" w:cs="Times New Roman"/>
          <w:b/>
          <w:bCs/>
          <w:sz w:val="24"/>
          <w:szCs w:val="24"/>
        </w:rPr>
        <w:t xml:space="preserve">Mõju ulatus on väike, </w:t>
      </w:r>
      <w:r w:rsidRPr="006430A4">
        <w:rPr>
          <w:rFonts w:ascii="Times New Roman" w:hAnsi="Times New Roman" w:cs="Times New Roman"/>
          <w:sz w:val="24"/>
          <w:szCs w:val="24"/>
        </w:rPr>
        <w:t xml:space="preserve">kuna sihtrühma käitumises erilisi muutusi ei toimu ning puudub vajadus muutustega kohanemiseks mõeldud tegevuste järele. </w:t>
      </w:r>
    </w:p>
    <w:p w14:paraId="4D47CA8F" w14:textId="77777777" w:rsidR="00106266" w:rsidRPr="006430A4" w:rsidRDefault="00106266" w:rsidP="006430A4">
      <w:pPr>
        <w:pStyle w:val="ListParagraph"/>
        <w:numPr>
          <w:ilvl w:val="0"/>
          <w:numId w:val="4"/>
        </w:numPr>
        <w:autoSpaceDE w:val="0"/>
        <w:autoSpaceDN w:val="0"/>
        <w:spacing w:after="0" w:line="240" w:lineRule="auto"/>
        <w:jc w:val="both"/>
        <w:rPr>
          <w:rFonts w:ascii="Times New Roman" w:eastAsia="Calibri" w:hAnsi="Times New Roman" w:cs="Times New Roman"/>
          <w:sz w:val="24"/>
          <w:szCs w:val="24"/>
        </w:rPr>
      </w:pPr>
      <w:r w:rsidRPr="006430A4">
        <w:rPr>
          <w:rFonts w:ascii="Times New Roman" w:eastAsia="Calibri" w:hAnsi="Times New Roman" w:cs="Times New Roman"/>
          <w:b/>
          <w:bCs/>
          <w:sz w:val="24"/>
          <w:szCs w:val="24"/>
        </w:rPr>
        <w:t>Mõju avaldumise sagedus on keskmine</w:t>
      </w:r>
      <w:r w:rsidRPr="006430A4">
        <w:rPr>
          <w:rFonts w:ascii="Times New Roman" w:eastAsia="Calibri" w:hAnsi="Times New Roman" w:cs="Times New Roman"/>
          <w:sz w:val="24"/>
          <w:szCs w:val="24"/>
        </w:rPr>
        <w:t xml:space="preserve">, kuna kokkupuude on reeglipärane, aga mitte igapäevane. See tähendab, et turvaettevõtja ei pea iga päev turvaplaani koostama, vaid uute lepingute sõlmimisel ning turvaauditi aruande tellimine on vabatahtlik tegevus turvaettevõtjale. </w:t>
      </w:r>
    </w:p>
    <w:p w14:paraId="5632BA45" w14:textId="77777777" w:rsidR="00106266" w:rsidRPr="006430A4" w:rsidRDefault="00106266" w:rsidP="006430A4">
      <w:pPr>
        <w:numPr>
          <w:ilvl w:val="0"/>
          <w:numId w:val="4"/>
        </w:numPr>
        <w:spacing w:after="0" w:line="240" w:lineRule="auto"/>
        <w:contextualSpacing/>
        <w:jc w:val="both"/>
        <w:rPr>
          <w:rFonts w:ascii="Times New Roman" w:eastAsia="Calibri" w:hAnsi="Times New Roman" w:cs="Times New Roman"/>
          <w:sz w:val="24"/>
          <w:szCs w:val="24"/>
        </w:rPr>
      </w:pPr>
      <w:r w:rsidRPr="006430A4">
        <w:rPr>
          <w:rFonts w:ascii="Times New Roman" w:eastAsia="Calibri" w:hAnsi="Times New Roman" w:cs="Times New Roman"/>
          <w:b/>
          <w:bCs/>
          <w:sz w:val="24"/>
          <w:szCs w:val="24"/>
        </w:rPr>
        <w:lastRenderedPageBreak/>
        <w:t>Ebasoovitavate mõjude kaasnemise risk on väike</w:t>
      </w:r>
      <w:r w:rsidRPr="006430A4">
        <w:rPr>
          <w:rFonts w:ascii="Times New Roman" w:hAnsi="Times New Roman" w:cs="Times New Roman"/>
          <w:sz w:val="24"/>
          <w:szCs w:val="24"/>
        </w:rPr>
        <w:t xml:space="preserve"> kuna negatiivse iseloomuga mõjud puuduvad.</w:t>
      </w:r>
    </w:p>
    <w:p w14:paraId="7320DF9A" w14:textId="77777777" w:rsidR="00106266" w:rsidRPr="006430A4" w:rsidRDefault="00106266" w:rsidP="006430A4">
      <w:pPr>
        <w:spacing w:after="0" w:line="240" w:lineRule="auto"/>
        <w:contextualSpacing/>
        <w:jc w:val="both"/>
        <w:rPr>
          <w:rFonts w:ascii="Times New Roman" w:eastAsia="Calibri" w:hAnsi="Times New Roman" w:cs="Times New Roman"/>
          <w:b/>
          <w:bCs/>
          <w:sz w:val="24"/>
          <w:szCs w:val="24"/>
        </w:rPr>
      </w:pPr>
    </w:p>
    <w:p w14:paraId="4F2EFE6C" w14:textId="516E891F" w:rsidR="00106266" w:rsidRPr="006430A4" w:rsidRDefault="00106266" w:rsidP="006430A4">
      <w:pPr>
        <w:spacing w:after="0" w:line="240" w:lineRule="auto"/>
        <w:contextualSpacing/>
        <w:jc w:val="both"/>
        <w:rPr>
          <w:rFonts w:ascii="Times New Roman" w:eastAsia="Calibri" w:hAnsi="Times New Roman" w:cs="Times New Roman"/>
          <w:b/>
          <w:bCs/>
          <w:i/>
          <w:iCs/>
          <w:sz w:val="24"/>
          <w:szCs w:val="24"/>
        </w:rPr>
      </w:pPr>
      <w:r w:rsidRPr="006430A4">
        <w:rPr>
          <w:rFonts w:ascii="Times New Roman" w:eastAsia="Calibri" w:hAnsi="Times New Roman" w:cs="Times New Roman"/>
          <w:b/>
          <w:bCs/>
          <w:i/>
          <w:iCs/>
          <w:sz w:val="24"/>
          <w:szCs w:val="24"/>
        </w:rPr>
        <w:t>Kokkuvõttes ei ole mõju turvaettevõtjale oluline.</w:t>
      </w:r>
    </w:p>
    <w:p w14:paraId="3B291AE1" w14:textId="77777777" w:rsidR="00106266" w:rsidRPr="006430A4" w:rsidRDefault="00106266" w:rsidP="006430A4">
      <w:pPr>
        <w:keepNext/>
        <w:spacing w:after="0" w:line="240" w:lineRule="auto"/>
        <w:jc w:val="both"/>
        <w:rPr>
          <w:rFonts w:ascii="Times New Roman" w:eastAsia="Calibri" w:hAnsi="Times New Roman" w:cs="Times New Roman"/>
          <w:b/>
          <w:bCs/>
          <w:sz w:val="24"/>
          <w:szCs w:val="24"/>
        </w:rPr>
      </w:pPr>
    </w:p>
    <w:p w14:paraId="2726E440" w14:textId="697E22AE" w:rsidR="00F66A7C" w:rsidRPr="006430A4" w:rsidRDefault="000F2903" w:rsidP="006430A4">
      <w:pPr>
        <w:pStyle w:val="muudetavtekst"/>
        <w:rPr>
          <w:rStyle w:val="cf01"/>
          <w:rFonts w:ascii="Times New Roman" w:hAnsi="Times New Roman" w:cs="Times New Roman"/>
          <w:b/>
          <w:bCs/>
          <w:sz w:val="24"/>
          <w:szCs w:val="24"/>
          <w:u w:val="single"/>
        </w:rPr>
      </w:pPr>
      <w:r w:rsidRPr="006430A4">
        <w:rPr>
          <w:rStyle w:val="cf01"/>
          <w:rFonts w:ascii="Times New Roman" w:hAnsi="Times New Roman" w:cs="Times New Roman"/>
          <w:b/>
          <w:color w:val="auto"/>
          <w:sz w:val="24"/>
          <w:szCs w:val="24"/>
          <w:u w:val="single"/>
          <w:shd w:val="clear" w:color="auto" w:fill="auto"/>
        </w:rPr>
        <w:t>Mõjud muudatusele</w:t>
      </w:r>
      <w:r w:rsidR="00CE39D4" w:rsidRPr="006430A4">
        <w:rPr>
          <w:rStyle w:val="cf01"/>
          <w:rFonts w:ascii="Times New Roman" w:hAnsi="Times New Roman" w:cs="Times New Roman"/>
          <w:b/>
          <w:color w:val="auto"/>
          <w:sz w:val="24"/>
          <w:szCs w:val="24"/>
          <w:u w:val="single"/>
          <w:shd w:val="clear" w:color="auto" w:fill="auto"/>
        </w:rPr>
        <w:t xml:space="preserve"> nr 2</w:t>
      </w:r>
      <w:r w:rsidRPr="006430A4">
        <w:rPr>
          <w:rStyle w:val="cf01"/>
          <w:rFonts w:ascii="Times New Roman" w:hAnsi="Times New Roman" w:cs="Times New Roman"/>
          <w:b/>
          <w:color w:val="auto"/>
          <w:sz w:val="24"/>
          <w:szCs w:val="24"/>
          <w:u w:val="single"/>
          <w:shd w:val="clear" w:color="auto" w:fill="auto"/>
        </w:rPr>
        <w:t xml:space="preserve"> - n</w:t>
      </w:r>
      <w:r w:rsidR="008D7F2E" w:rsidRPr="006430A4">
        <w:rPr>
          <w:rStyle w:val="cf01"/>
          <w:rFonts w:ascii="Times New Roman" w:hAnsi="Times New Roman" w:cs="Times New Roman"/>
          <w:b/>
          <w:color w:val="auto"/>
          <w:sz w:val="24"/>
          <w:szCs w:val="24"/>
          <w:u w:val="single"/>
          <w:shd w:val="clear" w:color="auto" w:fill="auto"/>
        </w:rPr>
        <w:t>õuded t</w:t>
      </w:r>
      <w:r w:rsidR="00F66A7C" w:rsidRPr="006430A4">
        <w:rPr>
          <w:rStyle w:val="cf01"/>
          <w:rFonts w:ascii="Times New Roman" w:hAnsi="Times New Roman" w:cs="Times New Roman"/>
          <w:b/>
          <w:bCs/>
          <w:sz w:val="24"/>
          <w:szCs w:val="24"/>
          <w:u w:val="single"/>
        </w:rPr>
        <w:t>urvateenistuja väljaõppele ja koolitajale</w:t>
      </w:r>
      <w:r w:rsidR="008D7F2E" w:rsidRPr="006430A4">
        <w:rPr>
          <w:rStyle w:val="cf01"/>
          <w:rFonts w:ascii="Times New Roman" w:hAnsi="Times New Roman" w:cs="Times New Roman"/>
          <w:b/>
          <w:bCs/>
          <w:sz w:val="24"/>
          <w:szCs w:val="24"/>
          <w:u w:val="single"/>
        </w:rPr>
        <w:t>.</w:t>
      </w:r>
    </w:p>
    <w:p w14:paraId="2B23B6BB" w14:textId="77777777" w:rsidR="000F2903" w:rsidRPr="006430A4" w:rsidRDefault="000F2903" w:rsidP="00402096">
      <w:pPr>
        <w:spacing w:after="0" w:line="240" w:lineRule="auto"/>
        <w:rPr>
          <w:rFonts w:ascii="Times New Roman" w:hAnsi="Times New Roman" w:cs="Times New Roman"/>
          <w:sz w:val="24"/>
          <w:szCs w:val="24"/>
        </w:rPr>
      </w:pPr>
    </w:p>
    <w:p w14:paraId="1A0F3E0C" w14:textId="6D19CE01" w:rsidR="00892941" w:rsidRPr="006430A4" w:rsidRDefault="008D7F2E" w:rsidP="006430A4">
      <w:pPr>
        <w:spacing w:after="0" w:line="240" w:lineRule="auto"/>
        <w:jc w:val="both"/>
        <w:rPr>
          <w:rFonts w:ascii="Times New Roman" w:eastAsia="Calibri" w:hAnsi="Times New Roman" w:cs="Times New Roman"/>
          <w:sz w:val="24"/>
          <w:szCs w:val="24"/>
        </w:rPr>
      </w:pPr>
      <w:r w:rsidRPr="006430A4">
        <w:rPr>
          <w:rFonts w:ascii="Times New Roman" w:eastAsia="Calibri" w:hAnsi="Times New Roman" w:cs="Times New Roman"/>
          <w:sz w:val="24"/>
          <w:szCs w:val="24"/>
        </w:rPr>
        <w:t xml:space="preserve">Peamine erinevus varasemaga seisneb selles, et </w:t>
      </w:r>
      <w:proofErr w:type="spellStart"/>
      <w:r w:rsidR="00F236CA" w:rsidRPr="006430A4">
        <w:rPr>
          <w:rFonts w:ascii="Times New Roman" w:eastAsia="Calibri" w:hAnsi="Times New Roman" w:cs="Times New Roman"/>
          <w:sz w:val="24"/>
          <w:szCs w:val="24"/>
        </w:rPr>
        <w:t>TurvaS</w:t>
      </w:r>
      <w:proofErr w:type="spellEnd"/>
      <w:r w:rsidRPr="006430A4">
        <w:rPr>
          <w:rFonts w:ascii="Times New Roman" w:eastAsia="Calibri" w:hAnsi="Times New Roman" w:cs="Times New Roman"/>
          <w:sz w:val="24"/>
          <w:szCs w:val="24"/>
        </w:rPr>
        <w:t xml:space="preserve"> ei kirjeldanud </w:t>
      </w:r>
      <w:r w:rsidR="0020333B" w:rsidRPr="006430A4">
        <w:rPr>
          <w:rFonts w:ascii="Times New Roman" w:eastAsia="Calibri" w:hAnsi="Times New Roman" w:cs="Times New Roman"/>
          <w:sz w:val="24"/>
          <w:szCs w:val="24"/>
        </w:rPr>
        <w:t xml:space="preserve">turvateenistujate </w:t>
      </w:r>
      <w:r w:rsidRPr="006430A4">
        <w:rPr>
          <w:rFonts w:ascii="Times New Roman" w:eastAsia="Calibri" w:hAnsi="Times New Roman" w:cs="Times New Roman"/>
          <w:sz w:val="24"/>
          <w:szCs w:val="24"/>
        </w:rPr>
        <w:t xml:space="preserve">väljaõppe sisu, kuid käesoleva määrusega </w:t>
      </w:r>
      <w:r w:rsidR="00260115" w:rsidRPr="006430A4">
        <w:rPr>
          <w:rFonts w:ascii="Times New Roman" w:eastAsia="Calibri" w:hAnsi="Times New Roman" w:cs="Times New Roman"/>
          <w:sz w:val="24"/>
          <w:szCs w:val="24"/>
        </w:rPr>
        <w:t xml:space="preserve">on </w:t>
      </w:r>
      <w:r w:rsidRPr="006430A4">
        <w:rPr>
          <w:rFonts w:ascii="Times New Roman" w:eastAsia="Calibri" w:hAnsi="Times New Roman" w:cs="Times New Roman"/>
          <w:sz w:val="24"/>
          <w:szCs w:val="24"/>
        </w:rPr>
        <w:t xml:space="preserve">reguleeritud, milliseid teemasid õppekava peab sisaldama, sh </w:t>
      </w:r>
      <w:r w:rsidR="00CE39D4" w:rsidRPr="006430A4">
        <w:rPr>
          <w:rFonts w:ascii="Times New Roman" w:eastAsia="Calibri" w:hAnsi="Times New Roman" w:cs="Times New Roman"/>
          <w:sz w:val="24"/>
          <w:szCs w:val="24"/>
        </w:rPr>
        <w:t xml:space="preserve">millised on õpiväljundid. </w:t>
      </w:r>
      <w:r w:rsidR="00F236CA" w:rsidRPr="006430A4">
        <w:rPr>
          <w:rFonts w:ascii="Times New Roman" w:eastAsia="Calibri" w:hAnsi="Times New Roman" w:cs="Times New Roman"/>
          <w:sz w:val="24"/>
          <w:szCs w:val="24"/>
        </w:rPr>
        <w:t>Määrusega nähakse ette miinimum nõuded turvateenistuja väljaõppele</w:t>
      </w:r>
      <w:r w:rsidR="00CE39D4" w:rsidRPr="006430A4">
        <w:rPr>
          <w:rFonts w:ascii="Times New Roman" w:eastAsia="Calibri" w:hAnsi="Times New Roman" w:cs="Times New Roman"/>
          <w:sz w:val="24"/>
          <w:szCs w:val="24"/>
        </w:rPr>
        <w:t>. Lisaks on määrusega</w:t>
      </w:r>
      <w:r w:rsidR="0020333B" w:rsidRPr="006430A4">
        <w:rPr>
          <w:rFonts w:ascii="Times New Roman" w:eastAsia="Calibri" w:hAnsi="Times New Roman" w:cs="Times New Roman"/>
          <w:sz w:val="24"/>
          <w:szCs w:val="24"/>
        </w:rPr>
        <w:t xml:space="preserve"> </w:t>
      </w:r>
      <w:r w:rsidR="00260115" w:rsidRPr="006430A4">
        <w:rPr>
          <w:rFonts w:ascii="Times New Roman" w:eastAsia="Calibri" w:hAnsi="Times New Roman" w:cs="Times New Roman"/>
          <w:sz w:val="24"/>
          <w:szCs w:val="24"/>
        </w:rPr>
        <w:t>ettenähtud selged nõuded väljaõppekorraldajale ja koolitajale</w:t>
      </w:r>
      <w:r w:rsidRPr="006430A4">
        <w:rPr>
          <w:rFonts w:ascii="Times New Roman" w:eastAsia="Calibri" w:hAnsi="Times New Roman" w:cs="Times New Roman"/>
          <w:sz w:val="24"/>
          <w:szCs w:val="24"/>
        </w:rPr>
        <w:t xml:space="preserve">. Sellise detailsema reguleerimise eesmärk on tagada kvaliteetne väljaõpe ja seeläbi isikute põhiõiguste ja -vabaduste parem kaitstus. </w:t>
      </w:r>
      <w:r w:rsidR="00892941" w:rsidRPr="006430A4">
        <w:rPr>
          <w:rFonts w:ascii="Times New Roman" w:eastAsia="Calibri" w:hAnsi="Times New Roman" w:cs="Times New Roman"/>
          <w:sz w:val="24"/>
          <w:szCs w:val="24"/>
        </w:rPr>
        <w:t>Muudatus</w:t>
      </w:r>
      <w:r w:rsidRPr="006430A4">
        <w:rPr>
          <w:rFonts w:ascii="Times New Roman" w:eastAsia="Calibri" w:hAnsi="Times New Roman" w:cs="Times New Roman"/>
          <w:sz w:val="24"/>
          <w:szCs w:val="24"/>
        </w:rPr>
        <w:t>e</w:t>
      </w:r>
      <w:r w:rsidR="00892941" w:rsidRPr="006430A4">
        <w:rPr>
          <w:rFonts w:ascii="Times New Roman" w:eastAsia="Calibri" w:hAnsi="Times New Roman" w:cs="Times New Roman"/>
          <w:sz w:val="24"/>
          <w:szCs w:val="24"/>
        </w:rPr>
        <w:t xml:space="preserve"> tulemusel </w:t>
      </w:r>
      <w:r w:rsidR="00260115" w:rsidRPr="006430A4">
        <w:rPr>
          <w:rFonts w:ascii="Times New Roman" w:eastAsia="Calibri" w:hAnsi="Times New Roman" w:cs="Times New Roman"/>
          <w:sz w:val="24"/>
          <w:szCs w:val="24"/>
        </w:rPr>
        <w:t>saab</w:t>
      </w:r>
      <w:r w:rsidR="00892941" w:rsidRPr="006430A4">
        <w:rPr>
          <w:rFonts w:ascii="Times New Roman" w:eastAsia="Calibri" w:hAnsi="Times New Roman" w:cs="Times New Roman"/>
          <w:sz w:val="24"/>
          <w:szCs w:val="24"/>
        </w:rPr>
        <w:t xml:space="preserve"> turvateenistuja väljaõpe </w:t>
      </w:r>
      <w:r w:rsidR="00260115" w:rsidRPr="006430A4">
        <w:rPr>
          <w:rFonts w:ascii="Times New Roman" w:eastAsia="Calibri" w:hAnsi="Times New Roman" w:cs="Times New Roman"/>
          <w:sz w:val="24"/>
          <w:szCs w:val="24"/>
        </w:rPr>
        <w:t xml:space="preserve">olema </w:t>
      </w:r>
      <w:r w:rsidRPr="006430A4">
        <w:rPr>
          <w:rFonts w:ascii="Times New Roman" w:eastAsia="Calibri" w:hAnsi="Times New Roman" w:cs="Times New Roman"/>
          <w:sz w:val="24"/>
          <w:szCs w:val="24"/>
        </w:rPr>
        <w:t>selgem ja ühetaolisem</w:t>
      </w:r>
      <w:r w:rsidR="005B3C57" w:rsidRPr="006430A4">
        <w:rPr>
          <w:rFonts w:ascii="Times New Roman" w:eastAsia="Calibri" w:hAnsi="Times New Roman" w:cs="Times New Roman"/>
          <w:sz w:val="24"/>
          <w:szCs w:val="24"/>
        </w:rPr>
        <w:t>.</w:t>
      </w:r>
    </w:p>
    <w:p w14:paraId="55CC212F" w14:textId="77777777" w:rsidR="00892941" w:rsidRPr="006430A4" w:rsidRDefault="00892941" w:rsidP="006430A4">
      <w:pPr>
        <w:spacing w:after="0" w:line="240" w:lineRule="auto"/>
        <w:jc w:val="both"/>
        <w:rPr>
          <w:rFonts w:ascii="Times New Roman" w:eastAsia="Calibri" w:hAnsi="Times New Roman" w:cs="Times New Roman"/>
          <w:sz w:val="24"/>
          <w:szCs w:val="24"/>
        </w:rPr>
      </w:pPr>
    </w:p>
    <w:p w14:paraId="1321E537" w14:textId="658D97B4" w:rsidR="005B3C57" w:rsidRPr="006430A4" w:rsidRDefault="005B3C57" w:rsidP="00402096">
      <w:pPr>
        <w:spacing w:after="0" w:line="240" w:lineRule="auto"/>
        <w:jc w:val="both"/>
        <w:rPr>
          <w:rFonts w:ascii="Times New Roman" w:eastAsia="Calibri" w:hAnsi="Times New Roman" w:cs="Times New Roman"/>
          <w:b/>
          <w:bCs/>
          <w:sz w:val="24"/>
          <w:szCs w:val="24"/>
        </w:rPr>
      </w:pPr>
      <w:r w:rsidRPr="006430A4">
        <w:rPr>
          <w:rFonts w:ascii="Times New Roman" w:eastAsia="Calibri" w:hAnsi="Times New Roman" w:cs="Times New Roman"/>
          <w:b/>
          <w:bCs/>
          <w:sz w:val="24"/>
          <w:szCs w:val="24"/>
        </w:rPr>
        <w:t>Mõju sihtrühm</w:t>
      </w:r>
    </w:p>
    <w:p w14:paraId="166319FE" w14:textId="4A1011F4" w:rsidR="00892941" w:rsidRPr="006430A4" w:rsidRDefault="007F5E7B" w:rsidP="006430A4">
      <w:pPr>
        <w:spacing w:after="0" w:line="240" w:lineRule="auto"/>
        <w:ind w:left="708"/>
        <w:rPr>
          <w:rFonts w:ascii="Times New Roman" w:eastAsia="Calibri" w:hAnsi="Times New Roman" w:cs="Times New Roman"/>
          <w:b/>
          <w:sz w:val="24"/>
          <w:szCs w:val="24"/>
        </w:rPr>
      </w:pPr>
      <w:r w:rsidRPr="006430A4">
        <w:rPr>
          <w:rFonts w:ascii="Times New Roman" w:eastAsia="Calibri" w:hAnsi="Times New Roman" w:cs="Times New Roman"/>
          <w:b/>
          <w:sz w:val="24"/>
          <w:szCs w:val="24"/>
        </w:rPr>
        <w:t xml:space="preserve">1. </w:t>
      </w:r>
      <w:r w:rsidR="00892941" w:rsidRPr="006430A4">
        <w:rPr>
          <w:rFonts w:ascii="Times New Roman" w:eastAsia="Calibri" w:hAnsi="Times New Roman" w:cs="Times New Roman"/>
          <w:b/>
          <w:sz w:val="24"/>
          <w:szCs w:val="24"/>
        </w:rPr>
        <w:t>Turvateenistujad</w:t>
      </w:r>
      <w:r w:rsidR="00397E83" w:rsidRPr="006430A4">
        <w:rPr>
          <w:rFonts w:ascii="Times New Roman" w:eastAsia="Calibri" w:hAnsi="Times New Roman" w:cs="Times New Roman"/>
          <w:b/>
          <w:sz w:val="24"/>
          <w:szCs w:val="24"/>
        </w:rPr>
        <w:t xml:space="preserve"> – valvetöötaja, turvatöötaja ja turvajuht</w:t>
      </w:r>
    </w:p>
    <w:p w14:paraId="63819DB6" w14:textId="77777777" w:rsidR="00DD4553" w:rsidRPr="006430A4" w:rsidRDefault="00DD4553" w:rsidP="006430A4">
      <w:pPr>
        <w:spacing w:after="0" w:line="240" w:lineRule="auto"/>
        <w:ind w:left="708"/>
        <w:rPr>
          <w:rFonts w:ascii="Times New Roman" w:eastAsia="Calibri" w:hAnsi="Times New Roman" w:cs="Times New Roman"/>
          <w:b/>
          <w:bCs/>
          <w:sz w:val="24"/>
          <w:szCs w:val="24"/>
          <w:u w:val="single"/>
        </w:rPr>
      </w:pPr>
    </w:p>
    <w:p w14:paraId="72E8E2C9" w14:textId="685C0267" w:rsidR="00892941" w:rsidRPr="006430A4" w:rsidRDefault="00892941" w:rsidP="006430A4">
      <w:pPr>
        <w:spacing w:after="0" w:line="240" w:lineRule="auto"/>
        <w:jc w:val="both"/>
        <w:rPr>
          <w:rFonts w:ascii="Times New Roman" w:eastAsia="Calibri" w:hAnsi="Times New Roman" w:cs="Times New Roman"/>
          <w:b/>
          <w:bCs/>
          <w:sz w:val="24"/>
          <w:szCs w:val="24"/>
        </w:rPr>
      </w:pPr>
      <w:r w:rsidRPr="006430A4">
        <w:rPr>
          <w:rFonts w:ascii="Times New Roman" w:eastAsia="Calibri" w:hAnsi="Times New Roman" w:cs="Times New Roman"/>
          <w:sz w:val="24"/>
          <w:szCs w:val="24"/>
        </w:rPr>
        <w:t>202</w:t>
      </w:r>
      <w:r w:rsidR="002B39F7" w:rsidRPr="006430A4">
        <w:rPr>
          <w:rFonts w:ascii="Times New Roman" w:eastAsia="Calibri" w:hAnsi="Times New Roman" w:cs="Times New Roman"/>
          <w:sz w:val="24"/>
          <w:szCs w:val="24"/>
        </w:rPr>
        <w:t>2</w:t>
      </w:r>
      <w:r w:rsidRPr="006430A4">
        <w:rPr>
          <w:rFonts w:ascii="Times New Roman" w:eastAsia="Calibri" w:hAnsi="Times New Roman" w:cs="Times New Roman"/>
          <w:sz w:val="24"/>
          <w:szCs w:val="24"/>
        </w:rPr>
        <w:t xml:space="preserve">. aasta </w:t>
      </w:r>
      <w:r w:rsidR="002B39F7" w:rsidRPr="006430A4">
        <w:rPr>
          <w:rFonts w:ascii="Times New Roman" w:eastAsia="Calibri" w:hAnsi="Times New Roman" w:cs="Times New Roman"/>
          <w:sz w:val="24"/>
          <w:szCs w:val="24"/>
        </w:rPr>
        <w:t>lõpu</w:t>
      </w:r>
      <w:r w:rsidRPr="006430A4">
        <w:rPr>
          <w:rFonts w:ascii="Times New Roman" w:eastAsia="Calibri" w:hAnsi="Times New Roman" w:cs="Times New Roman"/>
          <w:sz w:val="24"/>
          <w:szCs w:val="24"/>
        </w:rPr>
        <w:t xml:space="preserve"> seisuga </w:t>
      </w:r>
      <w:r w:rsidR="00257F9B" w:rsidRPr="006430A4">
        <w:rPr>
          <w:rFonts w:ascii="Times New Roman" w:eastAsia="Calibri" w:hAnsi="Times New Roman" w:cs="Times New Roman"/>
          <w:sz w:val="24"/>
          <w:szCs w:val="24"/>
        </w:rPr>
        <w:t>töötab</w:t>
      </w:r>
      <w:r w:rsidRPr="006430A4">
        <w:rPr>
          <w:rFonts w:ascii="Times New Roman" w:eastAsia="Calibri" w:hAnsi="Times New Roman" w:cs="Times New Roman"/>
          <w:sz w:val="24"/>
          <w:szCs w:val="24"/>
        </w:rPr>
        <w:t xml:space="preserve"> </w:t>
      </w:r>
      <w:r w:rsidR="002B39F7" w:rsidRPr="006430A4">
        <w:rPr>
          <w:rFonts w:ascii="Times New Roman" w:eastAsia="Calibri" w:hAnsi="Times New Roman" w:cs="Times New Roman"/>
          <w:sz w:val="24"/>
          <w:szCs w:val="24"/>
        </w:rPr>
        <w:t>turvateenistuj</w:t>
      </w:r>
      <w:r w:rsidR="00257F9B" w:rsidRPr="006430A4">
        <w:rPr>
          <w:rFonts w:ascii="Times New Roman" w:eastAsia="Calibri" w:hAnsi="Times New Roman" w:cs="Times New Roman"/>
          <w:sz w:val="24"/>
          <w:szCs w:val="24"/>
        </w:rPr>
        <w:t>ana</w:t>
      </w:r>
      <w:r w:rsidRPr="006430A4">
        <w:rPr>
          <w:rFonts w:ascii="Times New Roman" w:eastAsia="Calibri" w:hAnsi="Times New Roman" w:cs="Times New Roman"/>
          <w:sz w:val="24"/>
          <w:szCs w:val="24"/>
        </w:rPr>
        <w:t xml:space="preserve"> </w:t>
      </w:r>
      <w:r w:rsidR="002B39F7" w:rsidRPr="006430A4">
        <w:rPr>
          <w:rFonts w:ascii="Times New Roman" w:eastAsia="Calibri" w:hAnsi="Times New Roman" w:cs="Times New Roman"/>
          <w:b/>
          <w:bCs/>
          <w:sz w:val="24"/>
          <w:szCs w:val="24"/>
        </w:rPr>
        <w:t xml:space="preserve">ca 4000 </w:t>
      </w:r>
      <w:r w:rsidR="00257F9B" w:rsidRPr="006430A4">
        <w:rPr>
          <w:rFonts w:ascii="Times New Roman" w:eastAsia="Calibri" w:hAnsi="Times New Roman" w:cs="Times New Roman"/>
          <w:b/>
          <w:bCs/>
          <w:sz w:val="24"/>
          <w:szCs w:val="24"/>
        </w:rPr>
        <w:t xml:space="preserve">inimest, </w:t>
      </w:r>
      <w:r w:rsidRPr="006430A4">
        <w:rPr>
          <w:rFonts w:ascii="Times New Roman" w:eastAsia="Calibri" w:hAnsi="Times New Roman" w:cs="Times New Roman"/>
          <w:sz w:val="24"/>
          <w:szCs w:val="24"/>
        </w:rPr>
        <w:t>mis on elanikkonnast 0,</w:t>
      </w:r>
      <w:r w:rsidR="002B39F7" w:rsidRPr="006430A4">
        <w:rPr>
          <w:rFonts w:ascii="Times New Roman" w:eastAsia="Calibri" w:hAnsi="Times New Roman" w:cs="Times New Roman"/>
          <w:sz w:val="24"/>
          <w:szCs w:val="24"/>
        </w:rPr>
        <w:t>3</w:t>
      </w:r>
      <w:r w:rsidRPr="006430A4">
        <w:rPr>
          <w:rFonts w:ascii="Times New Roman" w:eastAsia="Calibri" w:hAnsi="Times New Roman" w:cs="Times New Roman"/>
          <w:sz w:val="24"/>
          <w:szCs w:val="24"/>
        </w:rPr>
        <w:t xml:space="preserve">%. Igal aastal </w:t>
      </w:r>
      <w:r w:rsidR="002B39F7" w:rsidRPr="006430A4">
        <w:rPr>
          <w:rFonts w:ascii="Times New Roman" w:eastAsia="Calibri" w:hAnsi="Times New Roman" w:cs="Times New Roman"/>
          <w:sz w:val="24"/>
          <w:szCs w:val="24"/>
        </w:rPr>
        <w:t xml:space="preserve">sooritab turvatöötaja </w:t>
      </w:r>
      <w:r w:rsidR="00A32926" w:rsidRPr="006430A4">
        <w:rPr>
          <w:rFonts w:ascii="Times New Roman" w:eastAsia="Calibri" w:hAnsi="Times New Roman" w:cs="Times New Roman"/>
          <w:sz w:val="24"/>
          <w:szCs w:val="24"/>
        </w:rPr>
        <w:t xml:space="preserve">kutseeksami 400-500 inimest (nt 2022.a 508, 2020.a 350) ning </w:t>
      </w:r>
      <w:r w:rsidR="002B39F7" w:rsidRPr="006430A4">
        <w:rPr>
          <w:rFonts w:ascii="Times New Roman" w:eastAsia="Calibri" w:hAnsi="Times New Roman" w:cs="Times New Roman"/>
          <w:sz w:val="24"/>
          <w:szCs w:val="24"/>
        </w:rPr>
        <w:t xml:space="preserve">turvajuhi kutseeksami </w:t>
      </w:r>
      <w:r w:rsidR="00A32926" w:rsidRPr="006430A4">
        <w:rPr>
          <w:rFonts w:ascii="Times New Roman" w:eastAsia="Calibri" w:hAnsi="Times New Roman" w:cs="Times New Roman"/>
          <w:sz w:val="24"/>
          <w:szCs w:val="24"/>
        </w:rPr>
        <w:t>50-60</w:t>
      </w:r>
      <w:r w:rsidR="002B39F7" w:rsidRPr="006430A4">
        <w:rPr>
          <w:rFonts w:ascii="Times New Roman" w:eastAsia="Calibri" w:hAnsi="Times New Roman" w:cs="Times New Roman"/>
          <w:sz w:val="24"/>
          <w:szCs w:val="24"/>
        </w:rPr>
        <w:t xml:space="preserve"> isikut</w:t>
      </w:r>
      <w:r w:rsidR="00A32926" w:rsidRPr="006430A4">
        <w:rPr>
          <w:rFonts w:ascii="Times New Roman" w:eastAsia="Calibri" w:hAnsi="Times New Roman" w:cs="Times New Roman"/>
          <w:sz w:val="24"/>
          <w:szCs w:val="24"/>
        </w:rPr>
        <w:t xml:space="preserve"> (nt 2022.a 58, 2020.a 39)</w:t>
      </w:r>
      <w:r w:rsidR="002B39F7" w:rsidRPr="006430A4">
        <w:rPr>
          <w:rFonts w:ascii="Times New Roman" w:eastAsia="Calibri" w:hAnsi="Times New Roman" w:cs="Times New Roman"/>
          <w:sz w:val="24"/>
          <w:szCs w:val="24"/>
        </w:rPr>
        <w:t xml:space="preserve">. </w:t>
      </w:r>
      <w:r w:rsidR="00257F9B" w:rsidRPr="006430A4">
        <w:rPr>
          <w:rFonts w:ascii="Times New Roman" w:eastAsia="Calibri" w:hAnsi="Times New Roman" w:cs="Times New Roman"/>
          <w:sz w:val="24"/>
          <w:szCs w:val="24"/>
        </w:rPr>
        <w:t>Turvat</w:t>
      </w:r>
      <w:r w:rsidR="008C66AE">
        <w:rPr>
          <w:rFonts w:ascii="Times New Roman" w:eastAsia="Calibri" w:hAnsi="Times New Roman" w:cs="Times New Roman"/>
          <w:sz w:val="24"/>
          <w:szCs w:val="24"/>
        </w:rPr>
        <w:t>egevuse</w:t>
      </w:r>
      <w:r w:rsidR="00257F9B" w:rsidRPr="006430A4">
        <w:rPr>
          <w:rFonts w:ascii="Times New Roman" w:eastAsia="Calibri" w:hAnsi="Times New Roman" w:cs="Times New Roman"/>
          <w:sz w:val="24"/>
          <w:szCs w:val="24"/>
        </w:rPr>
        <w:t xml:space="preserve"> valdkonnas on kokku välja antud 18 798 kutset, millest kehtivaid kokku 16 125.</w:t>
      </w:r>
      <w:r w:rsidR="00756389" w:rsidRPr="006430A4">
        <w:rPr>
          <w:rStyle w:val="FootnoteReference"/>
          <w:rFonts w:ascii="Times New Roman" w:eastAsia="Calibri" w:hAnsi="Times New Roman" w:cs="Times New Roman"/>
          <w:sz w:val="24"/>
          <w:szCs w:val="24"/>
        </w:rPr>
        <w:footnoteReference w:id="27"/>
      </w:r>
      <w:r w:rsidR="00257F9B" w:rsidRPr="006430A4">
        <w:rPr>
          <w:rFonts w:ascii="Times New Roman" w:eastAsia="Calibri" w:hAnsi="Times New Roman" w:cs="Times New Roman"/>
          <w:sz w:val="24"/>
          <w:szCs w:val="24"/>
        </w:rPr>
        <w:t xml:space="preserve"> </w:t>
      </w:r>
      <w:r w:rsidRPr="006430A4">
        <w:rPr>
          <w:rFonts w:ascii="Times New Roman" w:eastAsia="Calibri" w:hAnsi="Times New Roman" w:cs="Times New Roman"/>
          <w:b/>
          <w:bCs/>
          <w:sz w:val="24"/>
          <w:szCs w:val="24"/>
        </w:rPr>
        <w:t>Seega on sihtrühm</w:t>
      </w:r>
      <w:r w:rsidR="00260115" w:rsidRPr="006430A4">
        <w:rPr>
          <w:rFonts w:ascii="Times New Roman" w:eastAsia="Calibri" w:hAnsi="Times New Roman" w:cs="Times New Roman"/>
          <w:b/>
          <w:bCs/>
          <w:sz w:val="24"/>
          <w:szCs w:val="24"/>
        </w:rPr>
        <w:t>a suurus</w:t>
      </w:r>
      <w:r w:rsidRPr="006430A4">
        <w:rPr>
          <w:rFonts w:ascii="Times New Roman" w:eastAsia="Calibri" w:hAnsi="Times New Roman" w:cs="Times New Roman"/>
          <w:b/>
          <w:bCs/>
          <w:sz w:val="24"/>
          <w:szCs w:val="24"/>
        </w:rPr>
        <w:t xml:space="preserve"> väike.</w:t>
      </w:r>
    </w:p>
    <w:p w14:paraId="6B513E17" w14:textId="77777777" w:rsidR="00066CF7" w:rsidRPr="006430A4" w:rsidRDefault="00066CF7" w:rsidP="006430A4">
      <w:pPr>
        <w:spacing w:after="0" w:line="240" w:lineRule="auto"/>
        <w:jc w:val="both"/>
        <w:rPr>
          <w:rFonts w:ascii="Times New Roman" w:eastAsia="Calibri" w:hAnsi="Times New Roman" w:cs="Times New Roman"/>
          <w:sz w:val="24"/>
          <w:szCs w:val="24"/>
        </w:rPr>
      </w:pPr>
    </w:p>
    <w:p w14:paraId="26C7E8F9" w14:textId="605C254E" w:rsidR="007F5E7B" w:rsidRPr="006430A4" w:rsidRDefault="007F5E7B" w:rsidP="006430A4">
      <w:pPr>
        <w:spacing w:after="0" w:line="240" w:lineRule="auto"/>
        <w:jc w:val="both"/>
        <w:rPr>
          <w:rFonts w:ascii="Times New Roman" w:eastAsia="Calibri" w:hAnsi="Times New Roman" w:cs="Times New Roman"/>
          <w:b/>
          <w:bCs/>
          <w:sz w:val="24"/>
          <w:szCs w:val="24"/>
        </w:rPr>
      </w:pPr>
      <w:r w:rsidRPr="006430A4">
        <w:rPr>
          <w:rFonts w:ascii="Times New Roman" w:eastAsia="Calibri" w:hAnsi="Times New Roman" w:cs="Times New Roman"/>
          <w:b/>
          <w:bCs/>
          <w:sz w:val="24"/>
          <w:szCs w:val="24"/>
        </w:rPr>
        <w:t xml:space="preserve">A) </w:t>
      </w:r>
      <w:r w:rsidR="003077B6" w:rsidRPr="006430A4">
        <w:rPr>
          <w:rFonts w:ascii="Times New Roman" w:eastAsia="Calibri" w:hAnsi="Times New Roman" w:cs="Times New Roman"/>
          <w:b/>
          <w:bCs/>
          <w:sz w:val="24"/>
          <w:szCs w:val="24"/>
        </w:rPr>
        <w:t>Mõjuvaldkond - haridus</w:t>
      </w:r>
    </w:p>
    <w:p w14:paraId="5E417298" w14:textId="77777777" w:rsidR="00A16760" w:rsidRPr="006430A4" w:rsidRDefault="00A16760" w:rsidP="006430A4">
      <w:pPr>
        <w:spacing w:after="0" w:line="240" w:lineRule="auto"/>
        <w:jc w:val="both"/>
        <w:rPr>
          <w:rFonts w:ascii="Times New Roman" w:eastAsia="Calibri" w:hAnsi="Times New Roman" w:cs="Times New Roman"/>
          <w:sz w:val="24"/>
          <w:szCs w:val="24"/>
        </w:rPr>
      </w:pPr>
    </w:p>
    <w:p w14:paraId="0FD61EC4" w14:textId="6CC11CB3" w:rsidR="00892941" w:rsidRPr="006430A4" w:rsidRDefault="007F5E7B" w:rsidP="006430A4">
      <w:pPr>
        <w:spacing w:after="0" w:line="240" w:lineRule="auto"/>
        <w:jc w:val="both"/>
        <w:rPr>
          <w:rFonts w:ascii="Times New Roman" w:eastAsia="Calibri" w:hAnsi="Times New Roman" w:cs="Times New Roman"/>
          <w:sz w:val="24"/>
          <w:szCs w:val="24"/>
        </w:rPr>
      </w:pPr>
      <w:r w:rsidRPr="006430A4">
        <w:rPr>
          <w:rFonts w:ascii="Times New Roman" w:eastAsia="Calibri" w:hAnsi="Times New Roman" w:cs="Times New Roman"/>
          <w:sz w:val="24"/>
          <w:szCs w:val="24"/>
        </w:rPr>
        <w:t xml:space="preserve">Muudatus mõjutab otseselt haridusteenuse kvaliteeti. </w:t>
      </w:r>
      <w:r w:rsidR="00066CF7" w:rsidRPr="006430A4">
        <w:rPr>
          <w:rFonts w:ascii="Times New Roman" w:eastAsia="Calibri" w:hAnsi="Times New Roman" w:cs="Times New Roman"/>
          <w:sz w:val="24"/>
          <w:szCs w:val="24"/>
        </w:rPr>
        <w:t xml:space="preserve">Positiivset mõju omab konkreetsete nõuete kehtestamine </w:t>
      </w:r>
      <w:r w:rsidRPr="006430A4">
        <w:rPr>
          <w:rFonts w:ascii="Times New Roman" w:eastAsia="Calibri" w:hAnsi="Times New Roman" w:cs="Times New Roman"/>
          <w:sz w:val="24"/>
          <w:szCs w:val="24"/>
        </w:rPr>
        <w:t xml:space="preserve">turvateenistujate </w:t>
      </w:r>
      <w:r w:rsidR="00066CF7" w:rsidRPr="006430A4">
        <w:rPr>
          <w:rFonts w:ascii="Times New Roman" w:eastAsia="Calibri" w:hAnsi="Times New Roman" w:cs="Times New Roman"/>
          <w:sz w:val="24"/>
          <w:szCs w:val="24"/>
        </w:rPr>
        <w:t xml:space="preserve">väljaõppele, mille tulemusel saavad </w:t>
      </w:r>
      <w:r w:rsidR="00CE39D4" w:rsidRPr="006430A4">
        <w:rPr>
          <w:rFonts w:ascii="Times New Roman" w:eastAsia="Calibri" w:hAnsi="Times New Roman" w:cs="Times New Roman"/>
          <w:sz w:val="24"/>
          <w:szCs w:val="24"/>
        </w:rPr>
        <w:t xml:space="preserve">turvateenistujad olema paremini koolitatud. </w:t>
      </w:r>
      <w:r w:rsidRPr="006430A4">
        <w:rPr>
          <w:rFonts w:ascii="Times New Roman" w:eastAsia="Calibri" w:hAnsi="Times New Roman" w:cs="Times New Roman"/>
          <w:sz w:val="24"/>
          <w:szCs w:val="24"/>
        </w:rPr>
        <w:t>Käesoleva m</w:t>
      </w:r>
      <w:r w:rsidR="00066CF7" w:rsidRPr="006430A4">
        <w:rPr>
          <w:rFonts w:ascii="Times New Roman" w:eastAsia="Calibri" w:hAnsi="Times New Roman" w:cs="Times New Roman"/>
          <w:sz w:val="24"/>
          <w:szCs w:val="24"/>
        </w:rPr>
        <w:t xml:space="preserve">äärusega nähakse ette, millised teadmised oskused </w:t>
      </w:r>
      <w:r w:rsidRPr="006430A4">
        <w:rPr>
          <w:rFonts w:ascii="Times New Roman" w:eastAsia="Calibri" w:hAnsi="Times New Roman" w:cs="Times New Roman"/>
          <w:sz w:val="24"/>
          <w:szCs w:val="24"/>
        </w:rPr>
        <w:t>peavad</w:t>
      </w:r>
      <w:r w:rsidR="00066CF7" w:rsidRPr="006430A4">
        <w:rPr>
          <w:rFonts w:ascii="Times New Roman" w:eastAsia="Calibri" w:hAnsi="Times New Roman" w:cs="Times New Roman"/>
          <w:sz w:val="24"/>
          <w:szCs w:val="24"/>
        </w:rPr>
        <w:t xml:space="preserve"> olema valvetöötajal, turvatöötajal ning turvajuhil</w:t>
      </w:r>
      <w:r w:rsidR="00F236CA" w:rsidRPr="006430A4">
        <w:rPr>
          <w:rFonts w:ascii="Times New Roman" w:eastAsia="Calibri" w:hAnsi="Times New Roman" w:cs="Times New Roman"/>
          <w:sz w:val="24"/>
          <w:szCs w:val="24"/>
        </w:rPr>
        <w:t>,</w:t>
      </w:r>
      <w:r w:rsidR="00066CF7" w:rsidRPr="006430A4">
        <w:rPr>
          <w:rFonts w:ascii="Times New Roman" w:eastAsia="Calibri" w:hAnsi="Times New Roman" w:cs="Times New Roman"/>
          <w:sz w:val="24"/>
          <w:szCs w:val="24"/>
        </w:rPr>
        <w:t xml:space="preserve"> kui nad on vastava õppe läbinud</w:t>
      </w:r>
      <w:r w:rsidR="0051329E" w:rsidRPr="006430A4">
        <w:rPr>
          <w:rFonts w:ascii="Times New Roman" w:eastAsia="Calibri" w:hAnsi="Times New Roman" w:cs="Times New Roman"/>
          <w:sz w:val="24"/>
          <w:szCs w:val="24"/>
        </w:rPr>
        <w:t>. V</w:t>
      </w:r>
      <w:r w:rsidR="00CE39D4" w:rsidRPr="006430A4">
        <w:rPr>
          <w:rFonts w:ascii="Times New Roman" w:eastAsia="Calibri" w:hAnsi="Times New Roman" w:cs="Times New Roman"/>
          <w:sz w:val="24"/>
          <w:szCs w:val="24"/>
        </w:rPr>
        <w:t>arasemalt väljaõpe selliselt reguleeritud ei olnud.</w:t>
      </w:r>
      <w:r w:rsidR="00066CF7" w:rsidRPr="006430A4">
        <w:rPr>
          <w:rFonts w:ascii="Times New Roman" w:eastAsia="Calibri" w:hAnsi="Times New Roman" w:cs="Times New Roman"/>
          <w:sz w:val="24"/>
          <w:szCs w:val="24"/>
        </w:rPr>
        <w:t xml:space="preserve"> </w:t>
      </w:r>
      <w:r w:rsidR="00892941" w:rsidRPr="006430A4">
        <w:rPr>
          <w:rFonts w:ascii="Times New Roman" w:eastAsia="Calibri" w:hAnsi="Times New Roman" w:cs="Times New Roman"/>
          <w:sz w:val="24"/>
          <w:szCs w:val="24"/>
        </w:rPr>
        <w:t xml:space="preserve">Positiivne mõju </w:t>
      </w:r>
      <w:r w:rsidR="002C0507" w:rsidRPr="006430A4">
        <w:rPr>
          <w:rFonts w:ascii="Times New Roman" w:eastAsia="Calibri" w:hAnsi="Times New Roman" w:cs="Times New Roman"/>
          <w:sz w:val="24"/>
          <w:szCs w:val="24"/>
        </w:rPr>
        <w:t xml:space="preserve">turvateenistujale avaldub </w:t>
      </w:r>
      <w:r w:rsidR="00066CF7" w:rsidRPr="006430A4">
        <w:rPr>
          <w:rFonts w:ascii="Times New Roman" w:eastAsia="Calibri" w:hAnsi="Times New Roman" w:cs="Times New Roman"/>
          <w:sz w:val="24"/>
          <w:szCs w:val="24"/>
        </w:rPr>
        <w:t xml:space="preserve">ka </w:t>
      </w:r>
      <w:r w:rsidR="002C0507" w:rsidRPr="006430A4">
        <w:rPr>
          <w:rFonts w:ascii="Times New Roman" w:eastAsia="Calibri" w:hAnsi="Times New Roman" w:cs="Times New Roman"/>
          <w:sz w:val="24"/>
          <w:szCs w:val="24"/>
        </w:rPr>
        <w:t xml:space="preserve">selles, et nähakse ette konkreetsed ja selged nõuded väljaõppe korraldusele ja </w:t>
      </w:r>
      <w:r w:rsidR="00F236CA" w:rsidRPr="006430A4">
        <w:rPr>
          <w:rFonts w:ascii="Times New Roman" w:eastAsia="Calibri" w:hAnsi="Times New Roman" w:cs="Times New Roman"/>
          <w:sz w:val="24"/>
          <w:szCs w:val="24"/>
        </w:rPr>
        <w:t>koolitajale</w:t>
      </w:r>
      <w:r w:rsidR="00B20795" w:rsidRPr="006430A4">
        <w:rPr>
          <w:rFonts w:ascii="Times New Roman" w:eastAsia="Calibri" w:hAnsi="Times New Roman" w:cs="Times New Roman"/>
          <w:sz w:val="24"/>
          <w:szCs w:val="24"/>
        </w:rPr>
        <w:t>. Sellega</w:t>
      </w:r>
      <w:r w:rsidR="002C0507" w:rsidRPr="006430A4">
        <w:rPr>
          <w:rFonts w:ascii="Times New Roman" w:eastAsia="Calibri" w:hAnsi="Times New Roman" w:cs="Times New Roman"/>
          <w:sz w:val="24"/>
          <w:szCs w:val="24"/>
        </w:rPr>
        <w:t xml:space="preserve"> tagatakse hariduse kvaliteet</w:t>
      </w:r>
      <w:r w:rsidRPr="006430A4">
        <w:rPr>
          <w:rFonts w:ascii="Times New Roman" w:eastAsia="Calibri" w:hAnsi="Times New Roman" w:cs="Times New Roman"/>
          <w:sz w:val="24"/>
          <w:szCs w:val="24"/>
        </w:rPr>
        <w:t>, sest k</w:t>
      </w:r>
      <w:r w:rsidR="00A30B10" w:rsidRPr="006430A4">
        <w:rPr>
          <w:rFonts w:ascii="Times New Roman" w:eastAsia="Calibri" w:hAnsi="Times New Roman" w:cs="Times New Roman"/>
          <w:sz w:val="24"/>
          <w:szCs w:val="24"/>
        </w:rPr>
        <w:t xml:space="preserve">ui isik soovib </w:t>
      </w:r>
      <w:r w:rsidR="00B20795" w:rsidRPr="006430A4">
        <w:rPr>
          <w:rFonts w:ascii="Times New Roman" w:eastAsia="Calibri" w:hAnsi="Times New Roman" w:cs="Times New Roman"/>
          <w:sz w:val="24"/>
          <w:szCs w:val="24"/>
        </w:rPr>
        <w:t xml:space="preserve">minna </w:t>
      </w:r>
      <w:r w:rsidR="00A30B10" w:rsidRPr="006430A4">
        <w:rPr>
          <w:rFonts w:ascii="Times New Roman" w:eastAsia="Calibri" w:hAnsi="Times New Roman" w:cs="Times New Roman"/>
          <w:sz w:val="24"/>
          <w:szCs w:val="24"/>
        </w:rPr>
        <w:t xml:space="preserve">turvateenistuja </w:t>
      </w:r>
      <w:r w:rsidR="00F236CA" w:rsidRPr="006430A4">
        <w:rPr>
          <w:rFonts w:ascii="Times New Roman" w:eastAsia="Calibri" w:hAnsi="Times New Roman" w:cs="Times New Roman"/>
          <w:sz w:val="24"/>
          <w:szCs w:val="24"/>
        </w:rPr>
        <w:t>välja</w:t>
      </w:r>
      <w:r w:rsidR="00A30B10" w:rsidRPr="006430A4">
        <w:rPr>
          <w:rFonts w:ascii="Times New Roman" w:eastAsia="Calibri" w:hAnsi="Times New Roman" w:cs="Times New Roman"/>
          <w:sz w:val="24"/>
          <w:szCs w:val="24"/>
        </w:rPr>
        <w:t xml:space="preserve">õppesse, siis ta teab, et on olemas ühetaolised ja selged nõuded, millele kõik koolitusasutused peavad vastama ning millele </w:t>
      </w:r>
      <w:r w:rsidR="00F236CA" w:rsidRPr="006430A4">
        <w:rPr>
          <w:rFonts w:ascii="Times New Roman" w:eastAsia="Calibri" w:hAnsi="Times New Roman" w:cs="Times New Roman"/>
          <w:sz w:val="24"/>
          <w:szCs w:val="24"/>
        </w:rPr>
        <w:t>välja</w:t>
      </w:r>
      <w:r w:rsidR="00A30B10" w:rsidRPr="006430A4">
        <w:rPr>
          <w:rFonts w:ascii="Times New Roman" w:eastAsia="Calibri" w:hAnsi="Times New Roman" w:cs="Times New Roman"/>
          <w:sz w:val="24"/>
          <w:szCs w:val="24"/>
        </w:rPr>
        <w:t xml:space="preserve">õpe peab tuginema. </w:t>
      </w:r>
      <w:r w:rsidR="00B20795" w:rsidRPr="006430A4">
        <w:rPr>
          <w:rFonts w:ascii="Times New Roman" w:eastAsia="Calibri" w:hAnsi="Times New Roman" w:cs="Times New Roman"/>
          <w:sz w:val="24"/>
          <w:szCs w:val="24"/>
        </w:rPr>
        <w:t>Kuigi igal koolitusasutusel on paindlikkus õppe korraldamisel, siis selge raam</w:t>
      </w:r>
      <w:r w:rsidR="00F236CA" w:rsidRPr="006430A4">
        <w:rPr>
          <w:rFonts w:ascii="Times New Roman" w:eastAsia="Calibri" w:hAnsi="Times New Roman" w:cs="Times New Roman"/>
          <w:sz w:val="24"/>
          <w:szCs w:val="24"/>
        </w:rPr>
        <w:t>, ehk miinimum nõuded</w:t>
      </w:r>
      <w:r w:rsidR="00B20795" w:rsidRPr="006430A4">
        <w:rPr>
          <w:rFonts w:ascii="Times New Roman" w:eastAsia="Calibri" w:hAnsi="Times New Roman" w:cs="Times New Roman"/>
          <w:sz w:val="24"/>
          <w:szCs w:val="24"/>
        </w:rPr>
        <w:t xml:space="preserve"> </w:t>
      </w:r>
      <w:r w:rsidR="00F236CA" w:rsidRPr="006430A4">
        <w:rPr>
          <w:rFonts w:ascii="Times New Roman" w:eastAsia="Calibri" w:hAnsi="Times New Roman" w:cs="Times New Roman"/>
          <w:sz w:val="24"/>
          <w:szCs w:val="24"/>
        </w:rPr>
        <w:t>õppekava koostamiseks</w:t>
      </w:r>
      <w:r w:rsidR="00B20795" w:rsidRPr="006430A4">
        <w:rPr>
          <w:rFonts w:ascii="Times New Roman" w:eastAsia="Calibri" w:hAnsi="Times New Roman" w:cs="Times New Roman"/>
          <w:sz w:val="24"/>
          <w:szCs w:val="24"/>
        </w:rPr>
        <w:t xml:space="preserve"> on neile kõigile aluseks.  </w:t>
      </w:r>
    </w:p>
    <w:p w14:paraId="24670E1C" w14:textId="77777777" w:rsidR="00B20795" w:rsidRPr="006430A4" w:rsidRDefault="00B20795" w:rsidP="006430A4">
      <w:pPr>
        <w:spacing w:after="0" w:line="240" w:lineRule="auto"/>
        <w:jc w:val="both"/>
        <w:rPr>
          <w:rFonts w:ascii="Times New Roman" w:eastAsia="Calibri" w:hAnsi="Times New Roman" w:cs="Times New Roman"/>
          <w:sz w:val="24"/>
          <w:szCs w:val="24"/>
        </w:rPr>
      </w:pPr>
    </w:p>
    <w:p w14:paraId="209517E6" w14:textId="4ED0FADE" w:rsidR="00B20795" w:rsidRPr="006430A4" w:rsidRDefault="00B20795" w:rsidP="006430A4">
      <w:pPr>
        <w:spacing w:after="0" w:line="240" w:lineRule="auto"/>
        <w:jc w:val="both"/>
        <w:rPr>
          <w:rFonts w:ascii="Times New Roman" w:eastAsia="Calibri" w:hAnsi="Times New Roman" w:cs="Times New Roman"/>
          <w:sz w:val="24"/>
          <w:szCs w:val="24"/>
        </w:rPr>
      </w:pPr>
      <w:r w:rsidRPr="006430A4">
        <w:rPr>
          <w:rFonts w:ascii="Times New Roman" w:eastAsia="Calibri" w:hAnsi="Times New Roman" w:cs="Times New Roman"/>
          <w:sz w:val="24"/>
          <w:szCs w:val="24"/>
        </w:rPr>
        <w:t xml:space="preserve">Ka </w:t>
      </w:r>
      <w:r w:rsidR="00F236CA" w:rsidRPr="006430A4">
        <w:rPr>
          <w:rFonts w:ascii="Times New Roman" w:eastAsia="Calibri" w:hAnsi="Times New Roman" w:cs="Times New Roman"/>
          <w:sz w:val="24"/>
          <w:szCs w:val="24"/>
        </w:rPr>
        <w:t xml:space="preserve">varem kehtinud </w:t>
      </w:r>
      <w:proofErr w:type="spellStart"/>
      <w:r w:rsidR="00F236CA" w:rsidRPr="006430A4">
        <w:rPr>
          <w:rFonts w:ascii="Times New Roman" w:eastAsia="Calibri" w:hAnsi="Times New Roman" w:cs="Times New Roman"/>
          <w:sz w:val="24"/>
          <w:szCs w:val="24"/>
        </w:rPr>
        <w:t>TurvaS</w:t>
      </w:r>
      <w:proofErr w:type="spellEnd"/>
      <w:r w:rsidR="00F236CA" w:rsidRPr="006430A4">
        <w:rPr>
          <w:rFonts w:ascii="Times New Roman" w:eastAsia="Calibri" w:hAnsi="Times New Roman" w:cs="Times New Roman"/>
          <w:sz w:val="24"/>
          <w:szCs w:val="24"/>
        </w:rPr>
        <w:t xml:space="preserve"> alusel</w:t>
      </w:r>
      <w:r w:rsidRPr="006430A4">
        <w:rPr>
          <w:rFonts w:ascii="Times New Roman" w:eastAsia="Calibri" w:hAnsi="Times New Roman" w:cs="Times New Roman"/>
          <w:sz w:val="24"/>
          <w:szCs w:val="24"/>
        </w:rPr>
        <w:t xml:space="preserve"> </w:t>
      </w:r>
      <w:r w:rsidR="00F236CA" w:rsidRPr="006430A4">
        <w:rPr>
          <w:rFonts w:ascii="Times New Roman" w:eastAsia="Calibri" w:hAnsi="Times New Roman" w:cs="Times New Roman"/>
          <w:sz w:val="24"/>
          <w:szCs w:val="24"/>
        </w:rPr>
        <w:t>oli</w:t>
      </w:r>
      <w:r w:rsidRPr="006430A4">
        <w:rPr>
          <w:rFonts w:ascii="Times New Roman" w:eastAsia="Calibri" w:hAnsi="Times New Roman" w:cs="Times New Roman"/>
          <w:sz w:val="24"/>
          <w:szCs w:val="24"/>
        </w:rPr>
        <w:t xml:space="preserve"> turvateenistujal kohustus igal aastal läbida 16-tunnine täienduskoolitus</w:t>
      </w:r>
      <w:r w:rsidR="00F236CA" w:rsidRPr="006430A4">
        <w:rPr>
          <w:rFonts w:ascii="Times New Roman" w:eastAsia="Calibri" w:hAnsi="Times New Roman" w:cs="Times New Roman"/>
          <w:sz w:val="24"/>
          <w:szCs w:val="24"/>
        </w:rPr>
        <w:t>. K</w:t>
      </w:r>
      <w:r w:rsidRPr="006430A4">
        <w:rPr>
          <w:rFonts w:ascii="Times New Roman" w:eastAsia="Calibri" w:hAnsi="Times New Roman" w:cs="Times New Roman"/>
          <w:sz w:val="24"/>
          <w:szCs w:val="24"/>
        </w:rPr>
        <w:t xml:space="preserve">äesoleva määrusega pannakse </w:t>
      </w:r>
      <w:r w:rsidR="00F236CA" w:rsidRPr="006430A4">
        <w:rPr>
          <w:rFonts w:ascii="Times New Roman" w:eastAsia="Calibri" w:hAnsi="Times New Roman" w:cs="Times New Roman"/>
          <w:sz w:val="24"/>
          <w:szCs w:val="24"/>
        </w:rPr>
        <w:t xml:space="preserve">täiendav </w:t>
      </w:r>
      <w:r w:rsidRPr="006430A4">
        <w:rPr>
          <w:rFonts w:ascii="Times New Roman" w:eastAsia="Calibri" w:hAnsi="Times New Roman" w:cs="Times New Roman"/>
          <w:sz w:val="24"/>
          <w:szCs w:val="24"/>
        </w:rPr>
        <w:t xml:space="preserve">kohustus, et sellest 16-st tunnist peab turvatöötaja ja </w:t>
      </w:r>
      <w:r w:rsidR="00F236CA" w:rsidRPr="006430A4">
        <w:rPr>
          <w:rFonts w:ascii="Times New Roman" w:eastAsia="Calibri" w:hAnsi="Times New Roman" w:cs="Times New Roman"/>
          <w:sz w:val="24"/>
          <w:szCs w:val="24"/>
        </w:rPr>
        <w:t>turvamise</w:t>
      </w:r>
      <w:r w:rsidRPr="006430A4">
        <w:rPr>
          <w:rFonts w:ascii="Times New Roman" w:eastAsia="Calibri" w:hAnsi="Times New Roman" w:cs="Times New Roman"/>
          <w:sz w:val="24"/>
          <w:szCs w:val="24"/>
        </w:rPr>
        <w:t xml:space="preserve"> turvajuhi täienduskoolitus sisaldama vähemalt </w:t>
      </w:r>
      <w:r w:rsidR="00F236CA" w:rsidRPr="006430A4">
        <w:rPr>
          <w:rFonts w:ascii="Times New Roman" w:eastAsia="Calibri" w:hAnsi="Times New Roman" w:cs="Times New Roman"/>
          <w:sz w:val="24"/>
          <w:szCs w:val="24"/>
        </w:rPr>
        <w:t>kuut</w:t>
      </w:r>
      <w:r w:rsidRPr="006430A4">
        <w:rPr>
          <w:rFonts w:ascii="Times New Roman" w:eastAsia="Calibri" w:hAnsi="Times New Roman" w:cs="Times New Roman"/>
          <w:sz w:val="24"/>
          <w:szCs w:val="24"/>
        </w:rPr>
        <w:t xml:space="preserve"> akadeemilist tundi praktilist õpet füüsilise jõu, erivahendite ja relvade kasutamisest. Muudatuse mõju saab hinnata pigem positiivseks, sest see iga-aastane treening</w:t>
      </w:r>
      <w:r w:rsidR="00055F2B" w:rsidRPr="006430A4">
        <w:rPr>
          <w:rFonts w:ascii="Times New Roman" w:eastAsia="Calibri" w:hAnsi="Times New Roman" w:cs="Times New Roman"/>
          <w:sz w:val="24"/>
          <w:szCs w:val="24"/>
        </w:rPr>
        <w:t xml:space="preserve"> ja</w:t>
      </w:r>
      <w:r w:rsidRPr="006430A4">
        <w:rPr>
          <w:rFonts w:ascii="Times New Roman" w:eastAsia="Calibri" w:hAnsi="Times New Roman" w:cs="Times New Roman"/>
          <w:sz w:val="24"/>
          <w:szCs w:val="24"/>
        </w:rPr>
        <w:t xml:space="preserve"> õpe tulirelva </w:t>
      </w:r>
      <w:r w:rsidR="00055F2B" w:rsidRPr="006430A4">
        <w:rPr>
          <w:rFonts w:ascii="Times New Roman" w:eastAsia="Calibri" w:hAnsi="Times New Roman" w:cs="Times New Roman"/>
          <w:sz w:val="24"/>
          <w:szCs w:val="24"/>
        </w:rPr>
        <w:t>ning</w:t>
      </w:r>
      <w:r w:rsidRPr="006430A4">
        <w:rPr>
          <w:rFonts w:ascii="Times New Roman" w:eastAsia="Calibri" w:hAnsi="Times New Roman" w:cs="Times New Roman"/>
          <w:sz w:val="24"/>
          <w:szCs w:val="24"/>
        </w:rPr>
        <w:t xml:space="preserve"> erivahendite kasutamisest aitab turvateenistujal oma oskusi säilitada</w:t>
      </w:r>
      <w:r w:rsidR="00F3674F" w:rsidRPr="006430A4">
        <w:rPr>
          <w:rFonts w:ascii="Times New Roman" w:eastAsia="Calibri" w:hAnsi="Times New Roman" w:cs="Times New Roman"/>
          <w:sz w:val="24"/>
          <w:szCs w:val="24"/>
        </w:rPr>
        <w:t xml:space="preserve"> ja seeläbi tunneb ta end ohuolukordi lahendades kindlamalt.</w:t>
      </w:r>
    </w:p>
    <w:p w14:paraId="12C29039" w14:textId="77777777" w:rsidR="00D471BE" w:rsidRPr="006430A4" w:rsidRDefault="00D471BE" w:rsidP="006430A4">
      <w:pPr>
        <w:spacing w:after="0" w:line="240" w:lineRule="auto"/>
        <w:jc w:val="both"/>
        <w:rPr>
          <w:rFonts w:ascii="Times New Roman" w:eastAsia="Calibri" w:hAnsi="Times New Roman" w:cs="Times New Roman"/>
          <w:sz w:val="24"/>
          <w:szCs w:val="24"/>
        </w:rPr>
      </w:pPr>
    </w:p>
    <w:p w14:paraId="4D23A0FD" w14:textId="23ABF934" w:rsidR="003077B6" w:rsidRPr="006430A4" w:rsidRDefault="003077B6" w:rsidP="006430A4">
      <w:pPr>
        <w:spacing w:after="0" w:line="240" w:lineRule="auto"/>
        <w:jc w:val="both"/>
        <w:rPr>
          <w:rFonts w:ascii="Times New Roman" w:eastAsia="Calibri" w:hAnsi="Times New Roman" w:cs="Times New Roman"/>
          <w:b/>
          <w:bCs/>
          <w:sz w:val="24"/>
          <w:szCs w:val="24"/>
        </w:rPr>
      </w:pPr>
      <w:r w:rsidRPr="006430A4">
        <w:rPr>
          <w:rFonts w:ascii="Times New Roman" w:eastAsia="Calibri" w:hAnsi="Times New Roman" w:cs="Times New Roman"/>
          <w:b/>
          <w:bCs/>
          <w:sz w:val="24"/>
          <w:szCs w:val="24"/>
        </w:rPr>
        <w:t xml:space="preserve">B) Mõjuvaldkond - </w:t>
      </w:r>
      <w:proofErr w:type="spellStart"/>
      <w:r w:rsidRPr="006430A4">
        <w:rPr>
          <w:rFonts w:ascii="Times New Roman" w:eastAsia="Calibri" w:hAnsi="Times New Roman" w:cs="Times New Roman"/>
          <w:b/>
          <w:bCs/>
          <w:sz w:val="24"/>
          <w:szCs w:val="24"/>
        </w:rPr>
        <w:t>siseturvalisus</w:t>
      </w:r>
      <w:proofErr w:type="spellEnd"/>
    </w:p>
    <w:p w14:paraId="6AE3F248" w14:textId="77777777" w:rsidR="00B956F4" w:rsidRPr="006430A4" w:rsidRDefault="00B956F4" w:rsidP="006430A4">
      <w:pPr>
        <w:spacing w:after="0" w:line="240" w:lineRule="auto"/>
        <w:jc w:val="both"/>
        <w:rPr>
          <w:rFonts w:ascii="Times New Roman" w:eastAsia="Calibri" w:hAnsi="Times New Roman" w:cs="Times New Roman"/>
          <w:b/>
          <w:bCs/>
          <w:sz w:val="24"/>
          <w:szCs w:val="24"/>
        </w:rPr>
      </w:pPr>
    </w:p>
    <w:p w14:paraId="45D2B555" w14:textId="0C9E541C" w:rsidR="003077B6" w:rsidRPr="006430A4" w:rsidRDefault="00DA2E65" w:rsidP="006430A4">
      <w:pPr>
        <w:spacing w:after="0" w:line="240" w:lineRule="auto"/>
        <w:jc w:val="both"/>
        <w:rPr>
          <w:rFonts w:ascii="Times New Roman" w:eastAsia="Calibri" w:hAnsi="Times New Roman" w:cs="Times New Roman"/>
          <w:sz w:val="24"/>
          <w:szCs w:val="24"/>
        </w:rPr>
      </w:pPr>
      <w:r w:rsidRPr="006430A4">
        <w:rPr>
          <w:rFonts w:ascii="Times New Roman" w:eastAsia="Calibri" w:hAnsi="Times New Roman" w:cs="Times New Roman"/>
          <w:sz w:val="24"/>
          <w:szCs w:val="24"/>
        </w:rPr>
        <w:lastRenderedPageBreak/>
        <w:t>Lahendus mõjutab elanike turvalisust ja süütegud</w:t>
      </w:r>
      <w:r w:rsidR="00E15FBB" w:rsidRPr="006430A4">
        <w:rPr>
          <w:rFonts w:ascii="Times New Roman" w:eastAsia="Calibri" w:hAnsi="Times New Roman" w:cs="Times New Roman"/>
          <w:sz w:val="24"/>
          <w:szCs w:val="24"/>
        </w:rPr>
        <w:t>ele reageerimist</w:t>
      </w:r>
      <w:r w:rsidRPr="006430A4">
        <w:rPr>
          <w:rFonts w:ascii="Times New Roman" w:eastAsia="Calibri" w:hAnsi="Times New Roman" w:cs="Times New Roman"/>
          <w:sz w:val="24"/>
          <w:szCs w:val="24"/>
        </w:rPr>
        <w:t xml:space="preserve">. </w:t>
      </w:r>
      <w:r w:rsidR="00CE39D4" w:rsidRPr="006430A4">
        <w:rPr>
          <w:rFonts w:ascii="Times New Roman" w:eastAsia="Calibri" w:hAnsi="Times New Roman" w:cs="Times New Roman"/>
          <w:sz w:val="24"/>
          <w:szCs w:val="24"/>
        </w:rPr>
        <w:t xml:space="preserve">Eelkõige tuleneb  positiivne mõju selles, et turvateenistuja väljaõppele on seatud selgemad ja konkreetsemad nõuded, millest  kõigil koolituste korraldajatel tuleb lähtuda. See tähendab, et  väljaõppe sisu ei </w:t>
      </w:r>
      <w:r w:rsidR="00F400B2" w:rsidRPr="006430A4">
        <w:rPr>
          <w:rFonts w:ascii="Times New Roman" w:eastAsia="Calibri" w:hAnsi="Times New Roman" w:cs="Times New Roman"/>
          <w:sz w:val="24"/>
          <w:szCs w:val="24"/>
        </w:rPr>
        <w:t>kujunda</w:t>
      </w:r>
      <w:r w:rsidR="00CE39D4" w:rsidRPr="006430A4">
        <w:rPr>
          <w:rFonts w:ascii="Times New Roman" w:eastAsia="Calibri" w:hAnsi="Times New Roman" w:cs="Times New Roman"/>
          <w:sz w:val="24"/>
          <w:szCs w:val="24"/>
        </w:rPr>
        <w:t xml:space="preserve"> koolitaja oma arusaama järgi</w:t>
      </w:r>
      <w:r w:rsidR="00F400B2" w:rsidRPr="006430A4">
        <w:rPr>
          <w:rFonts w:ascii="Times New Roman" w:eastAsia="Calibri" w:hAnsi="Times New Roman" w:cs="Times New Roman"/>
          <w:sz w:val="24"/>
          <w:szCs w:val="24"/>
        </w:rPr>
        <w:t xml:space="preserve">. </w:t>
      </w:r>
      <w:r w:rsidR="00CE39D4" w:rsidRPr="006430A4">
        <w:rPr>
          <w:rFonts w:ascii="Times New Roman" w:eastAsia="Calibri" w:hAnsi="Times New Roman" w:cs="Times New Roman"/>
          <w:sz w:val="24"/>
          <w:szCs w:val="24"/>
        </w:rPr>
        <w:t xml:space="preserve">Õppekava sisu ühtlustamine tagab kvaliteetsema väljaõppe. Turvateenistujad, kes on saanud oma ülesannete täitmiseks vajalikud teadmised ja oskused, oskavad suure tõenäosusega paremini teostada valve, kaitse ja korra pidamist ning järgida seejuures isikute põhiõiguste ja vabaduste kaitset. Parem väljaõppe on eelduseks parema teenuse pakkumiseks, mis omakorda aitab kaasa turvalise keskkonna kujundamisele ja elanike üldise turvatunde suurenemisele. Kui kasvab elanike rahulolu teenusega, suureneb ka usaldus teenuse </w:t>
      </w:r>
      <w:r w:rsidR="00F400B2" w:rsidRPr="006430A4">
        <w:rPr>
          <w:rFonts w:ascii="Times New Roman" w:eastAsia="Calibri" w:hAnsi="Times New Roman" w:cs="Times New Roman"/>
          <w:sz w:val="24"/>
          <w:szCs w:val="24"/>
        </w:rPr>
        <w:t>osutajate</w:t>
      </w:r>
      <w:r w:rsidR="00CE39D4" w:rsidRPr="006430A4">
        <w:rPr>
          <w:rFonts w:ascii="Times New Roman" w:eastAsia="Calibri" w:hAnsi="Times New Roman" w:cs="Times New Roman"/>
          <w:sz w:val="24"/>
          <w:szCs w:val="24"/>
        </w:rPr>
        <w:t xml:space="preserve"> suhtes. Siseturvalisuse avaliku arvamuse kohaselt on elanike hinnangud turvaettevõtete üldisele usaldusväärsusele kõrgel tasemel, kokku usaldab turvaettevõtteid 73%</w:t>
      </w:r>
      <w:r w:rsidR="00CE39D4" w:rsidRPr="006430A4">
        <w:rPr>
          <w:rStyle w:val="FootnoteReference"/>
          <w:rFonts w:ascii="Times New Roman" w:eastAsia="Calibri" w:hAnsi="Times New Roman" w:cs="Times New Roman"/>
          <w:sz w:val="24"/>
          <w:szCs w:val="24"/>
        </w:rPr>
        <w:footnoteReference w:id="28"/>
      </w:r>
      <w:r w:rsidR="00CE39D4" w:rsidRPr="006430A4">
        <w:rPr>
          <w:rFonts w:ascii="Times New Roman" w:eastAsia="Calibri" w:hAnsi="Times New Roman" w:cs="Times New Roman"/>
          <w:sz w:val="24"/>
          <w:szCs w:val="24"/>
        </w:rPr>
        <w:t xml:space="preserve">. </w:t>
      </w:r>
    </w:p>
    <w:p w14:paraId="3C841CAC" w14:textId="77777777" w:rsidR="00892941" w:rsidRPr="006430A4" w:rsidRDefault="00892941" w:rsidP="006430A4">
      <w:pPr>
        <w:spacing w:after="0" w:line="240" w:lineRule="auto"/>
        <w:jc w:val="both"/>
        <w:rPr>
          <w:rFonts w:ascii="Times New Roman" w:eastAsia="Calibri" w:hAnsi="Times New Roman" w:cs="Times New Roman"/>
          <w:sz w:val="24"/>
          <w:szCs w:val="24"/>
        </w:rPr>
      </w:pPr>
    </w:p>
    <w:p w14:paraId="3F835D6A" w14:textId="01CD5449" w:rsidR="00BB3E65" w:rsidRPr="006430A4" w:rsidRDefault="00BB3E65" w:rsidP="006430A4">
      <w:pPr>
        <w:keepNext/>
        <w:spacing w:after="0" w:line="240" w:lineRule="auto"/>
        <w:jc w:val="both"/>
        <w:rPr>
          <w:rFonts w:ascii="Times New Roman" w:eastAsia="Calibri" w:hAnsi="Times New Roman" w:cs="Times New Roman"/>
          <w:sz w:val="24"/>
          <w:szCs w:val="24"/>
        </w:rPr>
      </w:pPr>
      <w:r w:rsidRPr="006430A4">
        <w:rPr>
          <w:rFonts w:ascii="Times New Roman" w:eastAsia="Calibri" w:hAnsi="Times New Roman" w:cs="Times New Roman"/>
          <w:b/>
          <w:bCs/>
          <w:sz w:val="24"/>
          <w:szCs w:val="24"/>
        </w:rPr>
        <w:t>Järeldus mõju olulisuse kohta</w:t>
      </w:r>
      <w:r w:rsidR="008355D5" w:rsidRPr="006430A4">
        <w:rPr>
          <w:rFonts w:ascii="Times New Roman" w:eastAsia="Calibri" w:hAnsi="Times New Roman" w:cs="Times New Roman"/>
          <w:b/>
          <w:bCs/>
          <w:sz w:val="24"/>
          <w:szCs w:val="24"/>
        </w:rPr>
        <w:t>:</w:t>
      </w:r>
    </w:p>
    <w:p w14:paraId="2DA375B0" w14:textId="534371CF" w:rsidR="00BB3E65" w:rsidRPr="006430A4" w:rsidRDefault="00BB3E65" w:rsidP="006430A4">
      <w:pPr>
        <w:numPr>
          <w:ilvl w:val="0"/>
          <w:numId w:val="4"/>
        </w:numPr>
        <w:spacing w:after="0" w:line="240" w:lineRule="auto"/>
        <w:contextualSpacing/>
        <w:jc w:val="both"/>
        <w:rPr>
          <w:rFonts w:ascii="Times New Roman" w:eastAsia="Calibri" w:hAnsi="Times New Roman" w:cs="Times New Roman"/>
          <w:sz w:val="24"/>
          <w:szCs w:val="24"/>
        </w:rPr>
      </w:pPr>
      <w:r w:rsidRPr="006430A4">
        <w:rPr>
          <w:rFonts w:ascii="Times New Roman" w:eastAsia="Calibri" w:hAnsi="Times New Roman" w:cs="Times New Roman"/>
          <w:b/>
          <w:bCs/>
          <w:sz w:val="24"/>
          <w:szCs w:val="24"/>
        </w:rPr>
        <w:t>Mõju ulatus</w:t>
      </w:r>
      <w:r w:rsidRPr="006430A4">
        <w:rPr>
          <w:rFonts w:ascii="Times New Roman" w:eastAsia="Calibri" w:hAnsi="Times New Roman" w:cs="Times New Roman"/>
          <w:sz w:val="24"/>
          <w:szCs w:val="24"/>
        </w:rPr>
        <w:t xml:space="preserve"> </w:t>
      </w:r>
      <w:r w:rsidRPr="006430A4">
        <w:rPr>
          <w:rFonts w:ascii="Times New Roman" w:eastAsia="Calibri" w:hAnsi="Times New Roman" w:cs="Times New Roman"/>
          <w:b/>
          <w:bCs/>
          <w:sz w:val="24"/>
          <w:szCs w:val="24"/>
        </w:rPr>
        <w:t>on</w:t>
      </w:r>
      <w:r w:rsidRPr="006430A4">
        <w:rPr>
          <w:rFonts w:ascii="Times New Roman" w:eastAsia="Calibri" w:hAnsi="Times New Roman" w:cs="Times New Roman"/>
          <w:sz w:val="24"/>
          <w:szCs w:val="24"/>
        </w:rPr>
        <w:t xml:space="preserve"> </w:t>
      </w:r>
      <w:r w:rsidRPr="006430A4">
        <w:rPr>
          <w:rFonts w:ascii="Times New Roman" w:eastAsia="Calibri" w:hAnsi="Times New Roman" w:cs="Times New Roman"/>
          <w:b/>
          <w:bCs/>
          <w:sz w:val="24"/>
          <w:szCs w:val="24"/>
        </w:rPr>
        <w:t>väike</w:t>
      </w:r>
      <w:r w:rsidRPr="006430A4">
        <w:rPr>
          <w:rFonts w:ascii="Times New Roman" w:eastAsia="Calibri" w:hAnsi="Times New Roman" w:cs="Times New Roman"/>
          <w:sz w:val="24"/>
          <w:szCs w:val="24"/>
        </w:rPr>
        <w:t xml:space="preserve">, kuna sihtrühma käitumises erilisi muutusi ei toimu. Juba täna on turvateenistujal kutse saamiseks </w:t>
      </w:r>
      <w:r w:rsidR="00793E7B" w:rsidRPr="006430A4">
        <w:rPr>
          <w:rFonts w:ascii="Times New Roman" w:eastAsia="Calibri" w:hAnsi="Times New Roman" w:cs="Times New Roman"/>
          <w:sz w:val="24"/>
          <w:szCs w:val="24"/>
        </w:rPr>
        <w:t>välja</w:t>
      </w:r>
      <w:r w:rsidRPr="006430A4">
        <w:rPr>
          <w:rFonts w:ascii="Times New Roman" w:eastAsia="Calibri" w:hAnsi="Times New Roman" w:cs="Times New Roman"/>
          <w:sz w:val="24"/>
          <w:szCs w:val="24"/>
        </w:rPr>
        <w:t xml:space="preserve">õppe läbimine kohustuslik ning igal aastal tuleb osaleda täienduskoolitusel, seega määrusega turvateenistujale täiendavat kohustust ei panda. </w:t>
      </w:r>
    </w:p>
    <w:p w14:paraId="72E6B408" w14:textId="743245EE" w:rsidR="00BB3E65" w:rsidRPr="006430A4" w:rsidRDefault="00BB3E65" w:rsidP="00402096">
      <w:pPr>
        <w:numPr>
          <w:ilvl w:val="0"/>
          <w:numId w:val="4"/>
        </w:numPr>
        <w:spacing w:after="0" w:line="240" w:lineRule="auto"/>
        <w:contextualSpacing/>
        <w:jc w:val="both"/>
        <w:rPr>
          <w:rFonts w:ascii="Times New Roman" w:eastAsia="Calibri" w:hAnsi="Times New Roman" w:cs="Times New Roman"/>
          <w:sz w:val="24"/>
          <w:szCs w:val="24"/>
        </w:rPr>
      </w:pPr>
      <w:r w:rsidRPr="006430A4">
        <w:rPr>
          <w:rFonts w:ascii="Times New Roman" w:eastAsia="Calibri" w:hAnsi="Times New Roman" w:cs="Times New Roman"/>
          <w:b/>
          <w:bCs/>
          <w:sz w:val="24"/>
          <w:szCs w:val="24"/>
        </w:rPr>
        <w:t>Mõju avaldumise sagedus on</w:t>
      </w:r>
      <w:r w:rsidRPr="006430A4">
        <w:rPr>
          <w:rFonts w:ascii="Times New Roman" w:eastAsia="Calibri" w:hAnsi="Times New Roman" w:cs="Times New Roman"/>
          <w:sz w:val="24"/>
          <w:szCs w:val="24"/>
        </w:rPr>
        <w:t xml:space="preserve"> </w:t>
      </w:r>
      <w:r w:rsidR="00F400B2" w:rsidRPr="006430A4">
        <w:rPr>
          <w:rFonts w:ascii="Times New Roman" w:eastAsia="Calibri" w:hAnsi="Times New Roman" w:cs="Times New Roman"/>
          <w:b/>
          <w:bCs/>
          <w:sz w:val="24"/>
          <w:szCs w:val="24"/>
        </w:rPr>
        <w:t>keskmine</w:t>
      </w:r>
      <w:r w:rsidR="00CE39D4" w:rsidRPr="006430A4">
        <w:rPr>
          <w:rFonts w:ascii="Times New Roman" w:eastAsia="Calibri" w:hAnsi="Times New Roman" w:cs="Times New Roman"/>
          <w:sz w:val="24"/>
          <w:szCs w:val="24"/>
        </w:rPr>
        <w:t>.</w:t>
      </w:r>
      <w:r w:rsidRPr="006430A4">
        <w:rPr>
          <w:rFonts w:ascii="Times New Roman" w:eastAsia="Calibri" w:hAnsi="Times New Roman" w:cs="Times New Roman"/>
          <w:sz w:val="24"/>
          <w:szCs w:val="24"/>
        </w:rPr>
        <w:t xml:space="preserve"> Turvateenistuja ei puutu muudatusega kokku iga päev, küll aga teatud regulaarsuse ja reeglipärasusega. Sest </w:t>
      </w:r>
      <w:r w:rsidR="00793E7B" w:rsidRPr="006430A4">
        <w:rPr>
          <w:rFonts w:ascii="Times New Roman" w:eastAsia="Calibri" w:hAnsi="Times New Roman" w:cs="Times New Roman"/>
          <w:sz w:val="24"/>
          <w:szCs w:val="24"/>
        </w:rPr>
        <w:t>välja</w:t>
      </w:r>
      <w:r w:rsidRPr="006430A4">
        <w:rPr>
          <w:rFonts w:ascii="Times New Roman" w:eastAsia="Calibri" w:hAnsi="Times New Roman" w:cs="Times New Roman"/>
          <w:sz w:val="24"/>
          <w:szCs w:val="24"/>
        </w:rPr>
        <w:t>õpe tuleb läbi enne kõrgema taseme kutseeksamit ning see on turvateenistuja vaba tahe, kas ta soovib taotleda kõrgema taseme kutset.</w:t>
      </w:r>
    </w:p>
    <w:p w14:paraId="1795819B" w14:textId="46DD1C75" w:rsidR="00BB3E65" w:rsidRPr="006430A4" w:rsidRDefault="00BB3E65" w:rsidP="006430A4">
      <w:pPr>
        <w:numPr>
          <w:ilvl w:val="0"/>
          <w:numId w:val="4"/>
        </w:numPr>
        <w:spacing w:after="0" w:line="240" w:lineRule="auto"/>
        <w:contextualSpacing/>
        <w:jc w:val="both"/>
        <w:rPr>
          <w:rFonts w:ascii="Times New Roman" w:eastAsia="Calibri" w:hAnsi="Times New Roman" w:cs="Times New Roman"/>
          <w:sz w:val="24"/>
          <w:szCs w:val="24"/>
        </w:rPr>
      </w:pPr>
      <w:r w:rsidRPr="006430A4">
        <w:rPr>
          <w:rFonts w:ascii="Times New Roman" w:eastAsia="Calibri" w:hAnsi="Times New Roman" w:cs="Times New Roman"/>
          <w:b/>
          <w:bCs/>
          <w:sz w:val="24"/>
          <w:szCs w:val="24"/>
        </w:rPr>
        <w:t xml:space="preserve">Mõju on eelkõige positiivne, </w:t>
      </w:r>
      <w:r w:rsidRPr="006430A4">
        <w:rPr>
          <w:rFonts w:ascii="Times New Roman" w:eastAsia="Calibri" w:hAnsi="Times New Roman" w:cs="Times New Roman"/>
          <w:sz w:val="24"/>
          <w:szCs w:val="24"/>
        </w:rPr>
        <w:t xml:space="preserve">kuna muudatus annab võimaluse ennast täiendada ja arendada konkreetse õppekava alusel antava hariduse kaudu. Lisaks saavad turvatöötajad ja </w:t>
      </w:r>
      <w:r w:rsidR="00793E7B" w:rsidRPr="006430A4">
        <w:rPr>
          <w:rFonts w:ascii="Times New Roman" w:eastAsia="Calibri" w:hAnsi="Times New Roman" w:cs="Times New Roman"/>
          <w:sz w:val="24"/>
          <w:szCs w:val="24"/>
        </w:rPr>
        <w:t xml:space="preserve">turvamise </w:t>
      </w:r>
      <w:r w:rsidRPr="006430A4">
        <w:rPr>
          <w:rFonts w:ascii="Times New Roman" w:eastAsia="Calibri" w:hAnsi="Times New Roman" w:cs="Times New Roman"/>
          <w:sz w:val="24"/>
          <w:szCs w:val="24"/>
        </w:rPr>
        <w:t xml:space="preserve">turvajuhid igal aastal praktilise </w:t>
      </w:r>
      <w:r w:rsidR="00793E7B" w:rsidRPr="006430A4">
        <w:rPr>
          <w:rFonts w:ascii="Times New Roman" w:eastAsia="Calibri" w:hAnsi="Times New Roman" w:cs="Times New Roman"/>
          <w:sz w:val="24"/>
          <w:szCs w:val="24"/>
        </w:rPr>
        <w:t>koolituse</w:t>
      </w:r>
      <w:r w:rsidRPr="006430A4">
        <w:rPr>
          <w:rFonts w:ascii="Times New Roman" w:eastAsia="Calibri" w:hAnsi="Times New Roman" w:cs="Times New Roman"/>
          <w:sz w:val="24"/>
          <w:szCs w:val="24"/>
        </w:rPr>
        <w:t xml:space="preserve"> kaudu oma oskusi treenida relvade ja erivahendite kasutamiseks, mis annab enesekindlust ohuolukordades tegutsemiseks.</w:t>
      </w:r>
    </w:p>
    <w:p w14:paraId="5D99E3F5" w14:textId="77777777" w:rsidR="00BB3E65" w:rsidRPr="006430A4" w:rsidRDefault="00BB3E65" w:rsidP="006430A4">
      <w:pPr>
        <w:numPr>
          <w:ilvl w:val="0"/>
          <w:numId w:val="4"/>
        </w:numPr>
        <w:spacing w:after="0" w:line="240" w:lineRule="auto"/>
        <w:contextualSpacing/>
        <w:jc w:val="both"/>
        <w:rPr>
          <w:rFonts w:ascii="Times New Roman" w:eastAsia="Calibri" w:hAnsi="Times New Roman" w:cs="Times New Roman"/>
          <w:sz w:val="24"/>
          <w:szCs w:val="24"/>
        </w:rPr>
      </w:pPr>
      <w:r w:rsidRPr="006430A4">
        <w:rPr>
          <w:rFonts w:ascii="Times New Roman" w:eastAsia="Calibri" w:hAnsi="Times New Roman" w:cs="Times New Roman"/>
          <w:b/>
          <w:bCs/>
          <w:sz w:val="24"/>
          <w:szCs w:val="24"/>
        </w:rPr>
        <w:t xml:space="preserve">Ebasoovitavate mõjude kaasnemise risk on väike, </w:t>
      </w:r>
      <w:r w:rsidRPr="006430A4">
        <w:rPr>
          <w:rFonts w:ascii="Times New Roman" w:eastAsia="Calibri" w:hAnsi="Times New Roman" w:cs="Times New Roman"/>
          <w:sz w:val="24"/>
          <w:szCs w:val="24"/>
        </w:rPr>
        <w:t>kuna negatiivse iseloomuga mõjud vähesed.</w:t>
      </w:r>
    </w:p>
    <w:p w14:paraId="73CB273C" w14:textId="77777777" w:rsidR="00BB3E65" w:rsidRPr="006430A4" w:rsidRDefault="00BB3E65" w:rsidP="006430A4">
      <w:pPr>
        <w:spacing w:after="0" w:line="240" w:lineRule="auto"/>
        <w:jc w:val="both"/>
        <w:rPr>
          <w:rFonts w:ascii="Times New Roman" w:eastAsia="Calibri" w:hAnsi="Times New Roman" w:cs="Times New Roman"/>
          <w:b/>
          <w:bCs/>
          <w:i/>
          <w:iCs/>
          <w:sz w:val="24"/>
          <w:szCs w:val="24"/>
        </w:rPr>
      </w:pPr>
    </w:p>
    <w:p w14:paraId="53AD24F4" w14:textId="6C49A56D" w:rsidR="00BB3E65" w:rsidRPr="006430A4" w:rsidRDefault="00BB3E65" w:rsidP="006430A4">
      <w:pPr>
        <w:spacing w:after="0" w:line="240" w:lineRule="auto"/>
        <w:jc w:val="both"/>
        <w:rPr>
          <w:rFonts w:ascii="Times New Roman" w:eastAsia="Calibri" w:hAnsi="Times New Roman" w:cs="Times New Roman"/>
          <w:b/>
          <w:bCs/>
          <w:i/>
          <w:iCs/>
          <w:sz w:val="24"/>
          <w:szCs w:val="24"/>
        </w:rPr>
      </w:pPr>
      <w:r w:rsidRPr="006430A4">
        <w:rPr>
          <w:rFonts w:ascii="Times New Roman" w:eastAsia="Calibri" w:hAnsi="Times New Roman" w:cs="Times New Roman"/>
          <w:b/>
          <w:bCs/>
          <w:i/>
          <w:iCs/>
          <w:sz w:val="24"/>
          <w:szCs w:val="24"/>
        </w:rPr>
        <w:t>Kokkuvõttes on mõju turvateenistujatele väheoluline, kuid positiivne.</w:t>
      </w:r>
    </w:p>
    <w:p w14:paraId="346F7DBB" w14:textId="77777777" w:rsidR="00BB3E65" w:rsidRPr="006430A4" w:rsidRDefault="00BB3E65" w:rsidP="006430A4">
      <w:pPr>
        <w:spacing w:after="0" w:line="240" w:lineRule="auto"/>
        <w:jc w:val="both"/>
        <w:rPr>
          <w:rFonts w:ascii="Times New Roman" w:eastAsia="Calibri" w:hAnsi="Times New Roman" w:cs="Times New Roman"/>
          <w:sz w:val="24"/>
          <w:szCs w:val="24"/>
        </w:rPr>
      </w:pPr>
    </w:p>
    <w:p w14:paraId="343747A6" w14:textId="1EDA2841" w:rsidR="005A7288" w:rsidRPr="006430A4" w:rsidRDefault="00A16760" w:rsidP="00402096">
      <w:pPr>
        <w:spacing w:after="0" w:line="240" w:lineRule="auto"/>
        <w:ind w:left="708"/>
        <w:jc w:val="both"/>
        <w:rPr>
          <w:rFonts w:ascii="Times New Roman" w:eastAsia="Calibri" w:hAnsi="Times New Roman" w:cs="Times New Roman"/>
          <w:b/>
          <w:sz w:val="24"/>
          <w:szCs w:val="24"/>
        </w:rPr>
      </w:pPr>
      <w:r w:rsidRPr="006430A4">
        <w:rPr>
          <w:rFonts w:ascii="Times New Roman" w:eastAsia="Calibri" w:hAnsi="Times New Roman" w:cs="Times New Roman"/>
          <w:b/>
          <w:sz w:val="24"/>
          <w:szCs w:val="24"/>
        </w:rPr>
        <w:t xml:space="preserve">2. </w:t>
      </w:r>
      <w:r w:rsidR="00B43666" w:rsidRPr="006430A4">
        <w:rPr>
          <w:rFonts w:ascii="Times New Roman" w:eastAsia="Calibri" w:hAnsi="Times New Roman" w:cs="Times New Roman"/>
          <w:b/>
          <w:sz w:val="24"/>
          <w:szCs w:val="24"/>
        </w:rPr>
        <w:t>Turvateenistuja väljaõppe korraldaja</w:t>
      </w:r>
    </w:p>
    <w:p w14:paraId="1898B6B7" w14:textId="77777777" w:rsidR="00F949A2" w:rsidRDefault="00F949A2" w:rsidP="006430A4">
      <w:pPr>
        <w:autoSpaceDE w:val="0"/>
        <w:autoSpaceDN w:val="0"/>
        <w:spacing w:after="0" w:line="240" w:lineRule="auto"/>
        <w:jc w:val="both"/>
        <w:rPr>
          <w:rFonts w:ascii="Times New Roman" w:eastAsia="Calibri" w:hAnsi="Times New Roman" w:cs="Times New Roman"/>
          <w:sz w:val="24"/>
          <w:szCs w:val="24"/>
        </w:rPr>
      </w:pPr>
    </w:p>
    <w:p w14:paraId="47C4878B" w14:textId="089D60D6" w:rsidR="00892941" w:rsidRPr="006430A4" w:rsidRDefault="005A7288" w:rsidP="006430A4">
      <w:pPr>
        <w:autoSpaceDE w:val="0"/>
        <w:autoSpaceDN w:val="0"/>
        <w:spacing w:after="0" w:line="240" w:lineRule="auto"/>
        <w:jc w:val="both"/>
        <w:rPr>
          <w:rFonts w:ascii="Times New Roman" w:eastAsia="Calibri" w:hAnsi="Times New Roman" w:cs="Times New Roman"/>
          <w:color w:val="0070C0"/>
          <w:sz w:val="24"/>
          <w:szCs w:val="24"/>
        </w:rPr>
      </w:pPr>
      <w:r w:rsidRPr="006430A4">
        <w:rPr>
          <w:rFonts w:ascii="Times New Roman" w:eastAsia="Calibri" w:hAnsi="Times New Roman" w:cs="Times New Roman"/>
          <w:sz w:val="24"/>
          <w:szCs w:val="24"/>
        </w:rPr>
        <w:t xml:space="preserve">Täienduskoolitusi asutusi on 2024 alguse seisuga 1280, millest </w:t>
      </w:r>
      <w:r w:rsidRPr="006430A4">
        <w:rPr>
          <w:rFonts w:ascii="Times New Roman" w:eastAsia="Calibri" w:hAnsi="Times New Roman" w:cs="Times New Roman"/>
          <w:b/>
          <w:bCs/>
          <w:sz w:val="24"/>
          <w:szCs w:val="24"/>
        </w:rPr>
        <w:t>t</w:t>
      </w:r>
      <w:r w:rsidR="003A196B" w:rsidRPr="006430A4">
        <w:rPr>
          <w:rFonts w:ascii="Times New Roman" w:eastAsia="Calibri" w:hAnsi="Times New Roman" w:cs="Times New Roman"/>
          <w:b/>
          <w:bCs/>
          <w:sz w:val="24"/>
          <w:szCs w:val="24"/>
        </w:rPr>
        <w:t xml:space="preserve">urvateenistuja väljaõppega tegeleb </w:t>
      </w:r>
      <w:r w:rsidRPr="006430A4">
        <w:rPr>
          <w:rFonts w:ascii="Times New Roman" w:eastAsia="Calibri" w:hAnsi="Times New Roman" w:cs="Times New Roman"/>
          <w:b/>
          <w:bCs/>
          <w:sz w:val="24"/>
          <w:szCs w:val="24"/>
        </w:rPr>
        <w:t>18</w:t>
      </w:r>
      <w:r w:rsidR="00093480" w:rsidRPr="006430A4">
        <w:rPr>
          <w:rFonts w:ascii="Times New Roman" w:eastAsia="Calibri" w:hAnsi="Times New Roman" w:cs="Times New Roman"/>
          <w:b/>
          <w:bCs/>
          <w:sz w:val="24"/>
          <w:szCs w:val="24"/>
        </w:rPr>
        <w:t xml:space="preserve"> </w:t>
      </w:r>
      <w:r w:rsidR="00093480" w:rsidRPr="006430A4">
        <w:rPr>
          <w:rFonts w:ascii="Times New Roman" w:eastAsia="Calibri" w:hAnsi="Times New Roman" w:cs="Times New Roman"/>
          <w:sz w:val="24"/>
          <w:szCs w:val="24"/>
        </w:rPr>
        <w:t>vastavalt Eesti Hariduse Infosüsteemi andmetele</w:t>
      </w:r>
      <w:r w:rsidR="00964A25" w:rsidRPr="006430A4">
        <w:rPr>
          <w:rFonts w:ascii="Times New Roman" w:eastAsia="Calibri" w:hAnsi="Times New Roman" w:cs="Times New Roman"/>
          <w:sz w:val="24"/>
          <w:szCs w:val="24"/>
        </w:rPr>
        <w:t>, see</w:t>
      </w:r>
      <w:r w:rsidRPr="006430A4">
        <w:rPr>
          <w:rFonts w:ascii="Times New Roman" w:eastAsia="Calibri" w:hAnsi="Times New Roman" w:cs="Times New Roman"/>
          <w:sz w:val="24"/>
          <w:szCs w:val="24"/>
        </w:rPr>
        <w:t xml:space="preserve"> moodustab kogu täienduskoolitus asutustest </w:t>
      </w:r>
      <w:r w:rsidR="00964A25" w:rsidRPr="006430A4">
        <w:rPr>
          <w:rFonts w:ascii="Times New Roman" w:eastAsia="Calibri" w:hAnsi="Times New Roman" w:cs="Times New Roman"/>
          <w:sz w:val="24"/>
          <w:szCs w:val="24"/>
        </w:rPr>
        <w:t xml:space="preserve">vaid </w:t>
      </w:r>
      <w:r w:rsidRPr="006430A4">
        <w:rPr>
          <w:rFonts w:ascii="Times New Roman" w:eastAsia="Calibri" w:hAnsi="Times New Roman" w:cs="Times New Roman"/>
          <w:sz w:val="24"/>
          <w:szCs w:val="24"/>
        </w:rPr>
        <w:t>1,4 %.</w:t>
      </w:r>
      <w:r w:rsidR="00964A25" w:rsidRPr="006430A4">
        <w:rPr>
          <w:rFonts w:ascii="Times New Roman" w:eastAsia="Calibri" w:hAnsi="Times New Roman" w:cs="Times New Roman"/>
          <w:sz w:val="24"/>
          <w:szCs w:val="24"/>
        </w:rPr>
        <w:t xml:space="preserve"> </w:t>
      </w:r>
      <w:r w:rsidRPr="006430A4">
        <w:rPr>
          <w:rFonts w:ascii="Times New Roman" w:hAnsi="Times New Roman" w:cs="Times New Roman"/>
          <w:sz w:val="24"/>
          <w:szCs w:val="24"/>
        </w:rPr>
        <w:t>Eestis tegutseb 1. detsembri 2023. aasta seisuga 89 ettevõtet, kellel on tegevusluba turvateenuse osutamiseks</w:t>
      </w:r>
      <w:r w:rsidR="00093480" w:rsidRPr="006430A4">
        <w:rPr>
          <w:rStyle w:val="FootnoteReference"/>
          <w:rFonts w:ascii="Times New Roman" w:hAnsi="Times New Roman" w:cs="Times New Roman"/>
          <w:sz w:val="24"/>
          <w:szCs w:val="24"/>
        </w:rPr>
        <w:footnoteReference w:id="29"/>
      </w:r>
      <w:r w:rsidRPr="006430A4">
        <w:rPr>
          <w:rFonts w:ascii="Times New Roman" w:hAnsi="Times New Roman" w:cs="Times New Roman"/>
          <w:sz w:val="24"/>
          <w:szCs w:val="24"/>
        </w:rPr>
        <w:t>.</w:t>
      </w:r>
      <w:r w:rsidRPr="006430A4">
        <w:rPr>
          <w:rFonts w:ascii="Times New Roman" w:hAnsi="Times New Roman" w:cs="Times New Roman"/>
          <w:color w:val="000000"/>
          <w:sz w:val="24"/>
          <w:szCs w:val="24"/>
        </w:rPr>
        <w:t xml:space="preserve"> </w:t>
      </w:r>
      <w:r w:rsidR="00892941" w:rsidRPr="006430A4">
        <w:rPr>
          <w:rFonts w:ascii="Times New Roman" w:eastAsia="Calibri" w:hAnsi="Times New Roman" w:cs="Times New Roman"/>
          <w:b/>
          <w:bCs/>
          <w:sz w:val="24"/>
          <w:szCs w:val="24"/>
        </w:rPr>
        <w:t>Seega on sihtrühm</w:t>
      </w:r>
      <w:r w:rsidR="00093480" w:rsidRPr="006430A4">
        <w:rPr>
          <w:rFonts w:ascii="Times New Roman" w:eastAsia="Calibri" w:hAnsi="Times New Roman" w:cs="Times New Roman"/>
          <w:b/>
          <w:bCs/>
          <w:sz w:val="24"/>
          <w:szCs w:val="24"/>
        </w:rPr>
        <w:t>a suurus</w:t>
      </w:r>
      <w:r w:rsidR="00892941" w:rsidRPr="006430A4">
        <w:rPr>
          <w:rFonts w:ascii="Times New Roman" w:eastAsia="Calibri" w:hAnsi="Times New Roman" w:cs="Times New Roman"/>
          <w:b/>
          <w:bCs/>
          <w:sz w:val="24"/>
          <w:szCs w:val="24"/>
        </w:rPr>
        <w:t xml:space="preserve"> väike</w:t>
      </w:r>
      <w:r w:rsidR="00BD4FF2" w:rsidRPr="006430A4">
        <w:rPr>
          <w:rFonts w:ascii="Times New Roman" w:eastAsia="Calibri" w:hAnsi="Times New Roman" w:cs="Times New Roman"/>
          <w:sz w:val="24"/>
          <w:szCs w:val="24"/>
        </w:rPr>
        <w:t>.</w:t>
      </w:r>
    </w:p>
    <w:p w14:paraId="5990A9F9" w14:textId="77777777" w:rsidR="00892941" w:rsidRPr="006430A4" w:rsidRDefault="00892941" w:rsidP="006430A4">
      <w:pPr>
        <w:spacing w:after="0" w:line="240" w:lineRule="auto"/>
        <w:jc w:val="both"/>
        <w:rPr>
          <w:rFonts w:ascii="Times New Roman" w:eastAsia="Calibri" w:hAnsi="Times New Roman" w:cs="Times New Roman"/>
          <w:sz w:val="24"/>
          <w:szCs w:val="24"/>
          <w:lang w:eastAsia="et-EE"/>
        </w:rPr>
      </w:pPr>
    </w:p>
    <w:p w14:paraId="1DD5A46E" w14:textId="1CAFC9B7" w:rsidR="00026AE9" w:rsidRPr="006430A4" w:rsidRDefault="00026AE9" w:rsidP="006430A4">
      <w:pPr>
        <w:spacing w:after="0" w:line="240" w:lineRule="auto"/>
        <w:jc w:val="both"/>
        <w:rPr>
          <w:rFonts w:ascii="Times New Roman" w:eastAsia="Calibri" w:hAnsi="Times New Roman" w:cs="Times New Roman"/>
          <w:b/>
          <w:bCs/>
          <w:sz w:val="24"/>
          <w:szCs w:val="24"/>
        </w:rPr>
      </w:pPr>
      <w:r w:rsidRPr="006430A4">
        <w:rPr>
          <w:rFonts w:ascii="Times New Roman" w:eastAsia="Calibri" w:hAnsi="Times New Roman" w:cs="Times New Roman"/>
          <w:b/>
          <w:bCs/>
          <w:sz w:val="24"/>
          <w:szCs w:val="24"/>
        </w:rPr>
        <w:t>A) Mõjuvaldkond - haridus</w:t>
      </w:r>
    </w:p>
    <w:p w14:paraId="2811C3D0" w14:textId="77777777" w:rsidR="00026AE9" w:rsidRPr="006430A4" w:rsidRDefault="00026AE9" w:rsidP="006430A4">
      <w:pPr>
        <w:spacing w:after="0" w:line="240" w:lineRule="auto"/>
        <w:jc w:val="both"/>
        <w:rPr>
          <w:rFonts w:ascii="Times New Roman" w:eastAsia="Calibri" w:hAnsi="Times New Roman" w:cs="Times New Roman"/>
          <w:sz w:val="24"/>
          <w:szCs w:val="24"/>
          <w:lang w:eastAsia="et-EE"/>
        </w:rPr>
      </w:pPr>
    </w:p>
    <w:p w14:paraId="4C91D0B6" w14:textId="08652E1E" w:rsidR="004251D9" w:rsidRPr="006430A4" w:rsidRDefault="007F67F8" w:rsidP="006430A4">
      <w:pPr>
        <w:spacing w:after="0" w:line="240" w:lineRule="auto"/>
        <w:jc w:val="both"/>
        <w:rPr>
          <w:rFonts w:ascii="Times New Roman" w:eastAsia="Calibri" w:hAnsi="Times New Roman" w:cs="Times New Roman"/>
          <w:sz w:val="24"/>
          <w:szCs w:val="24"/>
          <w:lang w:eastAsia="et-EE"/>
        </w:rPr>
      </w:pPr>
      <w:r w:rsidRPr="006430A4">
        <w:rPr>
          <w:rFonts w:ascii="Times New Roman" w:eastAsia="Calibri" w:hAnsi="Times New Roman" w:cs="Times New Roman"/>
          <w:sz w:val="24"/>
          <w:szCs w:val="24"/>
          <w:lang w:eastAsia="et-EE"/>
        </w:rPr>
        <w:t>Muudatused mõjutavad otseselt haridusteenuste kvaliteeti. Positiivne mõju avaldub selles, et määrusega ettenähtud konkreetsed nõuded õppekavale ning õpiväljunditele lihtsustavad väljaõppekorraldajal õppe kavandamist ja elluviimist. Samas kui üle-eestiliselt kõik turvateenistuja põhiõpet andvad koolitajad lähtuvad nendest nõuetest, siis see tagabki, et sõltumata kus õppeasutuses turvateenistuja väljaõppe läbi</w:t>
      </w:r>
      <w:r w:rsidR="004251D9" w:rsidRPr="006430A4">
        <w:rPr>
          <w:rFonts w:ascii="Times New Roman" w:eastAsia="Calibri" w:hAnsi="Times New Roman" w:cs="Times New Roman"/>
          <w:sz w:val="24"/>
          <w:szCs w:val="24"/>
          <w:lang w:eastAsia="et-EE"/>
        </w:rPr>
        <w:t>b</w:t>
      </w:r>
      <w:r w:rsidRPr="006430A4">
        <w:rPr>
          <w:rFonts w:ascii="Times New Roman" w:eastAsia="Calibri" w:hAnsi="Times New Roman" w:cs="Times New Roman"/>
          <w:sz w:val="24"/>
          <w:szCs w:val="24"/>
          <w:lang w:eastAsia="et-EE"/>
        </w:rPr>
        <w:t xml:space="preserve">, peaks saadavad teadmised ja oskused olema sarnased. </w:t>
      </w:r>
      <w:r w:rsidR="004251D9" w:rsidRPr="006430A4">
        <w:rPr>
          <w:rFonts w:ascii="Times New Roman" w:eastAsia="Calibri" w:hAnsi="Times New Roman" w:cs="Times New Roman"/>
          <w:sz w:val="24"/>
          <w:szCs w:val="24"/>
          <w:lang w:eastAsia="et-EE"/>
        </w:rPr>
        <w:t xml:space="preserve">Määrusega ei muudeta senist turvateenistuja õppemahtu, kuid antakse </w:t>
      </w:r>
      <w:r w:rsidR="004251D9" w:rsidRPr="006430A4">
        <w:rPr>
          <w:rFonts w:ascii="Times New Roman" w:eastAsia="Calibri" w:hAnsi="Times New Roman" w:cs="Times New Roman"/>
          <w:sz w:val="24"/>
          <w:szCs w:val="24"/>
          <w:lang w:eastAsia="et-EE"/>
        </w:rPr>
        <w:lastRenderedPageBreak/>
        <w:t>selge suuniks kontaktõppe läbi viimiseks põhiõppe käigus, millega luuakse turvateenistujal võimalus ka praktiliste oskuste omandamiseks.</w:t>
      </w:r>
    </w:p>
    <w:p w14:paraId="1100C145" w14:textId="77777777" w:rsidR="0081210D" w:rsidRPr="006430A4" w:rsidRDefault="0081210D" w:rsidP="006430A4">
      <w:pPr>
        <w:spacing w:after="0" w:line="240" w:lineRule="auto"/>
        <w:jc w:val="both"/>
        <w:rPr>
          <w:rFonts w:ascii="Times New Roman" w:eastAsia="Calibri" w:hAnsi="Times New Roman" w:cs="Times New Roman"/>
          <w:sz w:val="24"/>
          <w:szCs w:val="24"/>
          <w:lang w:eastAsia="et-EE"/>
        </w:rPr>
      </w:pPr>
    </w:p>
    <w:p w14:paraId="65031DCD" w14:textId="62DFC1A6" w:rsidR="004251D9" w:rsidRPr="006430A4" w:rsidRDefault="0081210D" w:rsidP="006430A4">
      <w:pPr>
        <w:spacing w:after="0" w:line="240" w:lineRule="auto"/>
        <w:jc w:val="both"/>
        <w:rPr>
          <w:rFonts w:ascii="Times New Roman" w:eastAsia="Calibri" w:hAnsi="Times New Roman" w:cs="Times New Roman"/>
          <w:sz w:val="24"/>
          <w:szCs w:val="24"/>
          <w:lang w:eastAsia="et-EE"/>
        </w:rPr>
      </w:pPr>
      <w:r w:rsidRPr="006430A4">
        <w:rPr>
          <w:rFonts w:ascii="Times New Roman" w:eastAsia="Calibri" w:hAnsi="Times New Roman" w:cs="Times New Roman"/>
          <w:sz w:val="24"/>
          <w:szCs w:val="24"/>
          <w:lang w:eastAsia="et-EE"/>
        </w:rPr>
        <w:t xml:space="preserve">Määrusega nähakse selgelt ette, et turvateenistuja väljaõppe korraldamisel võib arvestada ka </w:t>
      </w:r>
      <w:r w:rsidR="007E4869" w:rsidRPr="006430A4">
        <w:rPr>
          <w:rFonts w:ascii="Times New Roman" w:eastAsia="Calibri" w:hAnsi="Times New Roman" w:cs="Times New Roman"/>
          <w:sz w:val="24"/>
          <w:szCs w:val="24"/>
          <w:lang w:eastAsia="et-EE"/>
        </w:rPr>
        <w:t>turvateenistuja</w:t>
      </w:r>
      <w:r w:rsidRPr="006430A4">
        <w:rPr>
          <w:rFonts w:ascii="Times New Roman" w:eastAsia="Calibri" w:hAnsi="Times New Roman" w:cs="Times New Roman"/>
          <w:sz w:val="24"/>
          <w:szCs w:val="24"/>
          <w:lang w:eastAsia="et-EE"/>
        </w:rPr>
        <w:t xml:space="preserve"> varasema õpi- ja töökogemusega, selleks peab </w:t>
      </w:r>
      <w:r w:rsidR="007E4869" w:rsidRPr="006430A4">
        <w:rPr>
          <w:rFonts w:ascii="Times New Roman" w:eastAsia="Calibri" w:hAnsi="Times New Roman" w:cs="Times New Roman"/>
          <w:sz w:val="24"/>
          <w:szCs w:val="24"/>
          <w:lang w:eastAsia="et-EE"/>
        </w:rPr>
        <w:t xml:space="preserve">turvateenistuja </w:t>
      </w:r>
      <w:r w:rsidRPr="006430A4">
        <w:rPr>
          <w:rFonts w:ascii="Times New Roman" w:eastAsia="Calibri" w:hAnsi="Times New Roman" w:cs="Times New Roman"/>
          <w:sz w:val="24"/>
          <w:szCs w:val="24"/>
          <w:lang w:eastAsia="et-EE"/>
        </w:rPr>
        <w:t xml:space="preserve">väljaõppe </w:t>
      </w:r>
      <w:r w:rsidR="007E4869" w:rsidRPr="006430A4">
        <w:rPr>
          <w:rFonts w:ascii="Times New Roman" w:eastAsia="Calibri" w:hAnsi="Times New Roman" w:cs="Times New Roman"/>
          <w:sz w:val="24"/>
          <w:szCs w:val="24"/>
          <w:lang w:eastAsia="et-EE"/>
        </w:rPr>
        <w:t>korraldav turvaettevõtja</w:t>
      </w:r>
      <w:r w:rsidRPr="006430A4">
        <w:rPr>
          <w:rFonts w:ascii="Times New Roman" w:eastAsia="Calibri" w:hAnsi="Times New Roman" w:cs="Times New Roman"/>
          <w:sz w:val="24"/>
          <w:szCs w:val="24"/>
          <w:lang w:eastAsia="et-EE"/>
        </w:rPr>
        <w:t xml:space="preserve"> kehtestama korra </w:t>
      </w:r>
      <w:r w:rsidR="007E4869" w:rsidRPr="006430A4">
        <w:rPr>
          <w:rFonts w:ascii="Times New Roman" w:eastAsia="Calibri" w:hAnsi="Times New Roman" w:cs="Times New Roman"/>
          <w:sz w:val="24"/>
          <w:szCs w:val="24"/>
          <w:lang w:eastAsia="et-EE"/>
        </w:rPr>
        <w:t>turvateenistuja</w:t>
      </w:r>
      <w:r w:rsidRPr="006430A4">
        <w:rPr>
          <w:rFonts w:ascii="Times New Roman" w:eastAsia="Calibri" w:hAnsi="Times New Roman" w:cs="Times New Roman"/>
          <w:sz w:val="24"/>
          <w:szCs w:val="24"/>
          <w:lang w:eastAsia="et-EE"/>
        </w:rPr>
        <w:t xml:space="preserve"> varasema õpi- ja töökogemusega arvestamiseks. Ühelt poolt väärtusta</w:t>
      </w:r>
      <w:r w:rsidR="007E4869" w:rsidRPr="006430A4">
        <w:rPr>
          <w:rFonts w:ascii="Times New Roman" w:eastAsia="Calibri" w:hAnsi="Times New Roman" w:cs="Times New Roman"/>
          <w:sz w:val="24"/>
          <w:szCs w:val="24"/>
          <w:lang w:eastAsia="et-EE"/>
        </w:rPr>
        <w:t>b</w:t>
      </w:r>
      <w:r w:rsidRPr="006430A4">
        <w:rPr>
          <w:rFonts w:ascii="Times New Roman" w:eastAsia="Calibri" w:hAnsi="Times New Roman" w:cs="Times New Roman"/>
          <w:sz w:val="24"/>
          <w:szCs w:val="24"/>
          <w:lang w:eastAsia="et-EE"/>
        </w:rPr>
        <w:t xml:space="preserve"> selline lahendus kõiki inimese teadmisi ja oskusi, olenemata nende omandamise ajast, kohast ja viisist, kuid teiselt poolt paneb koolituse korraldajale kohustuse läbi mõelda ja kirja panna, kuidas seda arvestada, mis on täiendav ühekordne tööülesanne.</w:t>
      </w:r>
    </w:p>
    <w:p w14:paraId="439B21FB" w14:textId="77777777" w:rsidR="0081210D" w:rsidRPr="006430A4" w:rsidRDefault="0081210D" w:rsidP="006430A4">
      <w:pPr>
        <w:spacing w:after="0" w:line="240" w:lineRule="auto"/>
        <w:jc w:val="both"/>
        <w:rPr>
          <w:rFonts w:ascii="Times New Roman" w:eastAsia="Calibri" w:hAnsi="Times New Roman" w:cs="Times New Roman"/>
          <w:sz w:val="24"/>
          <w:szCs w:val="24"/>
          <w:lang w:eastAsia="et-EE"/>
        </w:rPr>
      </w:pPr>
    </w:p>
    <w:p w14:paraId="19DDAADB" w14:textId="7E1B8762" w:rsidR="00BE18EA" w:rsidRPr="006430A4" w:rsidRDefault="00CA345E" w:rsidP="006430A4">
      <w:pPr>
        <w:spacing w:after="0" w:line="240" w:lineRule="auto"/>
        <w:jc w:val="both"/>
        <w:rPr>
          <w:rFonts w:ascii="Times New Roman" w:eastAsia="Calibri" w:hAnsi="Times New Roman" w:cs="Times New Roman"/>
          <w:sz w:val="24"/>
          <w:szCs w:val="24"/>
          <w:lang w:eastAsia="et-EE"/>
        </w:rPr>
      </w:pPr>
      <w:r w:rsidRPr="006430A4">
        <w:rPr>
          <w:rFonts w:ascii="Times New Roman" w:eastAsia="Calibri" w:hAnsi="Times New Roman" w:cs="Times New Roman"/>
          <w:sz w:val="24"/>
          <w:szCs w:val="24"/>
          <w:lang w:eastAsia="et-EE"/>
        </w:rPr>
        <w:t xml:space="preserve">Määrusega kehtestatud </w:t>
      </w:r>
      <w:r w:rsidR="007F67F8" w:rsidRPr="006430A4">
        <w:rPr>
          <w:rFonts w:ascii="Times New Roman" w:eastAsia="Calibri" w:hAnsi="Times New Roman" w:cs="Times New Roman"/>
          <w:sz w:val="24"/>
          <w:szCs w:val="24"/>
          <w:lang w:eastAsia="et-EE"/>
        </w:rPr>
        <w:t xml:space="preserve">ka </w:t>
      </w:r>
      <w:r w:rsidRPr="006430A4">
        <w:rPr>
          <w:rFonts w:ascii="Times New Roman" w:eastAsia="Calibri" w:hAnsi="Times New Roman" w:cs="Times New Roman"/>
          <w:sz w:val="24"/>
          <w:szCs w:val="24"/>
          <w:lang w:eastAsia="et-EE"/>
        </w:rPr>
        <w:t>n</w:t>
      </w:r>
      <w:r w:rsidR="00C142BC" w:rsidRPr="006430A4">
        <w:rPr>
          <w:rFonts w:ascii="Times New Roman" w:eastAsia="Calibri" w:hAnsi="Times New Roman" w:cs="Times New Roman"/>
          <w:sz w:val="24"/>
          <w:szCs w:val="24"/>
          <w:lang w:eastAsia="et-EE"/>
        </w:rPr>
        <w:t>õuded v</w:t>
      </w:r>
      <w:r w:rsidR="00044561" w:rsidRPr="006430A4">
        <w:rPr>
          <w:rFonts w:ascii="Times New Roman" w:eastAsia="Calibri" w:hAnsi="Times New Roman" w:cs="Times New Roman"/>
          <w:sz w:val="24"/>
          <w:szCs w:val="24"/>
          <w:lang w:eastAsia="et-EE"/>
        </w:rPr>
        <w:t>äljaõppe läbiviimisele</w:t>
      </w:r>
      <w:r w:rsidR="00C142BC" w:rsidRPr="006430A4">
        <w:rPr>
          <w:rFonts w:ascii="Times New Roman" w:eastAsia="Calibri" w:hAnsi="Times New Roman" w:cs="Times New Roman"/>
          <w:sz w:val="24"/>
          <w:szCs w:val="24"/>
          <w:lang w:eastAsia="et-EE"/>
        </w:rPr>
        <w:t xml:space="preserve"> ning koolitajale</w:t>
      </w:r>
      <w:r w:rsidR="00CE39D4" w:rsidRPr="006430A4">
        <w:rPr>
          <w:rFonts w:ascii="Times New Roman" w:eastAsia="Calibri" w:hAnsi="Times New Roman" w:cs="Times New Roman"/>
          <w:sz w:val="24"/>
          <w:szCs w:val="24"/>
          <w:lang w:eastAsia="et-EE"/>
        </w:rPr>
        <w:t xml:space="preserve">. Kuna valvetöötaja puhul on tegemist uue kutsega, tuleb selle </w:t>
      </w:r>
      <w:r w:rsidR="00FB0DA6" w:rsidRPr="006430A4">
        <w:rPr>
          <w:rFonts w:ascii="Times New Roman" w:eastAsia="Calibri" w:hAnsi="Times New Roman" w:cs="Times New Roman"/>
          <w:sz w:val="24"/>
          <w:szCs w:val="24"/>
          <w:lang w:eastAsia="et-EE"/>
        </w:rPr>
        <w:t xml:space="preserve">õppe </w:t>
      </w:r>
      <w:r w:rsidR="00044561" w:rsidRPr="006430A4">
        <w:rPr>
          <w:rFonts w:ascii="Times New Roman" w:eastAsia="Calibri" w:hAnsi="Times New Roman" w:cs="Times New Roman"/>
          <w:sz w:val="24"/>
          <w:szCs w:val="24"/>
          <w:lang w:eastAsia="et-EE"/>
        </w:rPr>
        <w:t>läbiviimiseks</w:t>
      </w:r>
      <w:r w:rsidR="00CE39D4" w:rsidRPr="006430A4">
        <w:rPr>
          <w:rFonts w:ascii="Times New Roman" w:eastAsia="Calibri" w:hAnsi="Times New Roman" w:cs="Times New Roman"/>
          <w:sz w:val="24"/>
          <w:szCs w:val="24"/>
          <w:lang w:eastAsia="et-EE"/>
        </w:rPr>
        <w:t xml:space="preserve"> vajalikud materjalid ette valmistada</w:t>
      </w:r>
      <w:r w:rsidR="00FB0DA6" w:rsidRPr="006430A4">
        <w:rPr>
          <w:rFonts w:ascii="Times New Roman" w:eastAsia="Calibri" w:hAnsi="Times New Roman" w:cs="Times New Roman"/>
          <w:sz w:val="24"/>
          <w:szCs w:val="24"/>
          <w:lang w:eastAsia="et-EE"/>
        </w:rPr>
        <w:t xml:space="preserve">. </w:t>
      </w:r>
      <w:r w:rsidR="00CE39D4" w:rsidRPr="006430A4">
        <w:rPr>
          <w:rFonts w:ascii="Times New Roman" w:eastAsia="Calibri" w:hAnsi="Times New Roman" w:cs="Times New Roman"/>
          <w:sz w:val="24"/>
          <w:szCs w:val="24"/>
          <w:lang w:eastAsia="et-EE"/>
        </w:rPr>
        <w:t xml:space="preserve">Kokkuvõttes tuleb määruse jõustumisel </w:t>
      </w:r>
      <w:r w:rsidR="00044561" w:rsidRPr="006430A4">
        <w:rPr>
          <w:rFonts w:ascii="Times New Roman" w:eastAsia="Calibri" w:hAnsi="Times New Roman" w:cs="Times New Roman"/>
          <w:sz w:val="24"/>
          <w:szCs w:val="24"/>
          <w:lang w:eastAsia="et-EE"/>
        </w:rPr>
        <w:t>turvateenistujate koolitajatel</w:t>
      </w:r>
      <w:r w:rsidR="00CE39D4" w:rsidRPr="006430A4">
        <w:rPr>
          <w:rFonts w:ascii="Times New Roman" w:eastAsia="Calibri" w:hAnsi="Times New Roman" w:cs="Times New Roman"/>
          <w:sz w:val="24"/>
          <w:szCs w:val="24"/>
          <w:lang w:eastAsia="et-EE"/>
        </w:rPr>
        <w:t xml:space="preserve"> teha muudatusi väljaõppega seotud dokumentide ja materjalide ettevalmistamisel, kuid need on pigem ühekordsed tegevused ning ei nõua olulist ressurssi.</w:t>
      </w:r>
    </w:p>
    <w:p w14:paraId="538A3920" w14:textId="77777777" w:rsidR="00340391" w:rsidRPr="006430A4" w:rsidRDefault="00340391" w:rsidP="006430A4">
      <w:pPr>
        <w:spacing w:after="0" w:line="240" w:lineRule="auto"/>
        <w:jc w:val="both"/>
        <w:rPr>
          <w:rFonts w:ascii="Times New Roman" w:eastAsia="Calibri" w:hAnsi="Times New Roman" w:cs="Times New Roman"/>
          <w:sz w:val="24"/>
          <w:szCs w:val="24"/>
          <w:lang w:eastAsia="et-EE"/>
        </w:rPr>
      </w:pPr>
    </w:p>
    <w:p w14:paraId="78BE55BE" w14:textId="25E64A06" w:rsidR="00892941" w:rsidRPr="006430A4" w:rsidRDefault="00892941" w:rsidP="006430A4">
      <w:pPr>
        <w:keepNext/>
        <w:spacing w:after="0" w:line="240" w:lineRule="auto"/>
        <w:jc w:val="both"/>
        <w:rPr>
          <w:rFonts w:ascii="Times New Roman" w:eastAsia="Calibri" w:hAnsi="Times New Roman" w:cs="Times New Roman"/>
          <w:sz w:val="24"/>
          <w:szCs w:val="24"/>
        </w:rPr>
      </w:pPr>
      <w:r w:rsidRPr="006430A4">
        <w:rPr>
          <w:rFonts w:ascii="Times New Roman" w:eastAsia="Calibri" w:hAnsi="Times New Roman" w:cs="Times New Roman"/>
          <w:b/>
          <w:bCs/>
          <w:sz w:val="24"/>
          <w:szCs w:val="24"/>
        </w:rPr>
        <w:t>Järeldus mõju olulisuse kohta</w:t>
      </w:r>
      <w:r w:rsidR="008355D5" w:rsidRPr="006430A4">
        <w:rPr>
          <w:rFonts w:ascii="Times New Roman" w:eastAsia="Calibri" w:hAnsi="Times New Roman" w:cs="Times New Roman"/>
          <w:b/>
          <w:bCs/>
          <w:sz w:val="24"/>
          <w:szCs w:val="24"/>
        </w:rPr>
        <w:t>:</w:t>
      </w:r>
    </w:p>
    <w:p w14:paraId="38EC410D" w14:textId="1BF8DB75" w:rsidR="00892941" w:rsidRPr="006430A4" w:rsidRDefault="00892941" w:rsidP="00402096">
      <w:pPr>
        <w:numPr>
          <w:ilvl w:val="0"/>
          <w:numId w:val="4"/>
        </w:numPr>
        <w:spacing w:after="0" w:line="240" w:lineRule="auto"/>
        <w:contextualSpacing/>
        <w:jc w:val="both"/>
        <w:rPr>
          <w:rFonts w:ascii="Times New Roman" w:eastAsia="Calibri" w:hAnsi="Times New Roman" w:cs="Times New Roman"/>
          <w:sz w:val="24"/>
          <w:szCs w:val="24"/>
        </w:rPr>
      </w:pPr>
      <w:r w:rsidRPr="006430A4">
        <w:rPr>
          <w:rFonts w:ascii="Times New Roman" w:eastAsia="Calibri" w:hAnsi="Times New Roman" w:cs="Times New Roman"/>
          <w:b/>
          <w:bCs/>
          <w:sz w:val="24"/>
          <w:szCs w:val="24"/>
        </w:rPr>
        <w:t xml:space="preserve">Mõju ulatus on </w:t>
      </w:r>
      <w:r w:rsidR="00D06080" w:rsidRPr="006430A4">
        <w:rPr>
          <w:rFonts w:ascii="Times New Roman" w:eastAsia="Calibri" w:hAnsi="Times New Roman" w:cs="Times New Roman"/>
          <w:b/>
          <w:bCs/>
          <w:sz w:val="24"/>
          <w:szCs w:val="24"/>
        </w:rPr>
        <w:t>keskmine</w:t>
      </w:r>
      <w:r w:rsidRPr="006430A4">
        <w:rPr>
          <w:rFonts w:ascii="Times New Roman" w:eastAsia="Calibri" w:hAnsi="Times New Roman" w:cs="Times New Roman"/>
          <w:b/>
          <w:bCs/>
          <w:sz w:val="24"/>
          <w:szCs w:val="24"/>
        </w:rPr>
        <w:t xml:space="preserve">, </w:t>
      </w:r>
      <w:r w:rsidRPr="006430A4">
        <w:rPr>
          <w:rFonts w:ascii="Times New Roman" w:eastAsia="Calibri" w:hAnsi="Times New Roman" w:cs="Times New Roman"/>
          <w:sz w:val="24"/>
          <w:szCs w:val="24"/>
        </w:rPr>
        <w:t xml:space="preserve">kuna </w:t>
      </w:r>
      <w:r w:rsidR="00D06080" w:rsidRPr="006430A4">
        <w:rPr>
          <w:rFonts w:ascii="Times New Roman" w:eastAsia="Calibri" w:hAnsi="Times New Roman" w:cs="Times New Roman"/>
          <w:sz w:val="24"/>
          <w:szCs w:val="24"/>
        </w:rPr>
        <w:t>sihtrühma käitumises võivad kaasneda muudatused, kuid nendega ei kaasne eeldatavalt kohanemisraskuseid</w:t>
      </w:r>
      <w:r w:rsidRPr="006430A4">
        <w:rPr>
          <w:rFonts w:ascii="Times New Roman" w:eastAsia="Calibri" w:hAnsi="Times New Roman" w:cs="Times New Roman"/>
          <w:sz w:val="24"/>
          <w:szCs w:val="24"/>
        </w:rPr>
        <w:t>.</w:t>
      </w:r>
      <w:r w:rsidR="00CA345E" w:rsidRPr="006430A4">
        <w:rPr>
          <w:rFonts w:ascii="Times New Roman" w:eastAsia="Calibri" w:hAnsi="Times New Roman" w:cs="Times New Roman"/>
          <w:sz w:val="24"/>
          <w:szCs w:val="24"/>
        </w:rPr>
        <w:t xml:space="preserve"> Juba täna tuleb turvateenistuja väljaõppe</w:t>
      </w:r>
      <w:r w:rsidR="002537F9" w:rsidRPr="006430A4">
        <w:rPr>
          <w:rFonts w:ascii="Times New Roman" w:eastAsia="Calibri" w:hAnsi="Times New Roman" w:cs="Times New Roman"/>
          <w:sz w:val="24"/>
          <w:szCs w:val="24"/>
        </w:rPr>
        <w:t>s</w:t>
      </w:r>
      <w:r w:rsidR="00CA345E" w:rsidRPr="006430A4">
        <w:rPr>
          <w:rFonts w:ascii="Times New Roman" w:eastAsia="Calibri" w:hAnsi="Times New Roman" w:cs="Times New Roman"/>
          <w:sz w:val="24"/>
          <w:szCs w:val="24"/>
        </w:rPr>
        <w:t xml:space="preserve"> lähtuda täiskasvanute koolituse seadusest </w:t>
      </w:r>
      <w:r w:rsidR="00B973D9" w:rsidRPr="006430A4">
        <w:rPr>
          <w:rFonts w:ascii="Times New Roman" w:eastAsia="Calibri" w:hAnsi="Times New Roman" w:cs="Times New Roman"/>
          <w:sz w:val="24"/>
          <w:szCs w:val="24"/>
        </w:rPr>
        <w:t>ning</w:t>
      </w:r>
      <w:r w:rsidR="00CA345E" w:rsidRPr="006430A4">
        <w:rPr>
          <w:rFonts w:ascii="Times New Roman" w:eastAsia="Calibri" w:hAnsi="Times New Roman" w:cs="Times New Roman"/>
          <w:sz w:val="24"/>
          <w:szCs w:val="24"/>
        </w:rPr>
        <w:t xml:space="preserve"> täienduskoolituse standardist</w:t>
      </w:r>
      <w:r w:rsidR="00B973D9" w:rsidRPr="006430A4">
        <w:rPr>
          <w:rFonts w:ascii="Times New Roman" w:eastAsia="Calibri" w:hAnsi="Times New Roman" w:cs="Times New Roman"/>
          <w:sz w:val="24"/>
          <w:szCs w:val="24"/>
        </w:rPr>
        <w:t xml:space="preserve"> ning </w:t>
      </w:r>
      <w:r w:rsidR="00CA345E" w:rsidRPr="006430A4">
        <w:rPr>
          <w:rFonts w:ascii="Times New Roman" w:eastAsia="Calibri" w:hAnsi="Times New Roman" w:cs="Times New Roman"/>
          <w:sz w:val="24"/>
          <w:szCs w:val="24"/>
        </w:rPr>
        <w:t xml:space="preserve">määrusega pandavad täiendavad nõuded ei too kaasa </w:t>
      </w:r>
      <w:r w:rsidR="00B973D9" w:rsidRPr="006430A4">
        <w:rPr>
          <w:rFonts w:ascii="Times New Roman" w:eastAsia="Calibri" w:hAnsi="Times New Roman" w:cs="Times New Roman"/>
          <w:sz w:val="24"/>
          <w:szCs w:val="24"/>
        </w:rPr>
        <w:t>ülemäärast keerukust</w:t>
      </w:r>
      <w:r w:rsidR="008E4779" w:rsidRPr="006430A4">
        <w:rPr>
          <w:rFonts w:ascii="Times New Roman" w:eastAsia="Calibri" w:hAnsi="Times New Roman" w:cs="Times New Roman"/>
          <w:sz w:val="24"/>
          <w:szCs w:val="24"/>
        </w:rPr>
        <w:t>.</w:t>
      </w:r>
    </w:p>
    <w:p w14:paraId="5A886045" w14:textId="2CA6EDD8" w:rsidR="00F567AC" w:rsidRPr="006430A4" w:rsidRDefault="00892941" w:rsidP="00402096">
      <w:pPr>
        <w:numPr>
          <w:ilvl w:val="0"/>
          <w:numId w:val="4"/>
        </w:numPr>
        <w:spacing w:after="0" w:line="240" w:lineRule="auto"/>
        <w:contextualSpacing/>
        <w:jc w:val="both"/>
        <w:rPr>
          <w:rFonts w:ascii="Times New Roman" w:eastAsia="Calibri" w:hAnsi="Times New Roman" w:cs="Times New Roman"/>
          <w:sz w:val="24"/>
          <w:szCs w:val="24"/>
        </w:rPr>
      </w:pPr>
      <w:r w:rsidRPr="006430A4">
        <w:rPr>
          <w:rFonts w:ascii="Times New Roman" w:eastAsia="Calibri" w:hAnsi="Times New Roman" w:cs="Times New Roman"/>
          <w:b/>
          <w:bCs/>
          <w:sz w:val="24"/>
          <w:szCs w:val="24"/>
        </w:rPr>
        <w:t>Mõju avaldumise sagedus on</w:t>
      </w:r>
      <w:r w:rsidR="00CE2274" w:rsidRPr="006430A4">
        <w:rPr>
          <w:rFonts w:ascii="Times New Roman" w:eastAsia="Calibri" w:hAnsi="Times New Roman" w:cs="Times New Roman"/>
          <w:b/>
          <w:bCs/>
          <w:sz w:val="24"/>
          <w:szCs w:val="24"/>
        </w:rPr>
        <w:t xml:space="preserve"> keskmine</w:t>
      </w:r>
      <w:r w:rsidRPr="006430A4">
        <w:rPr>
          <w:rFonts w:ascii="Times New Roman" w:eastAsia="Calibri" w:hAnsi="Times New Roman" w:cs="Times New Roman"/>
          <w:sz w:val="24"/>
          <w:szCs w:val="24"/>
        </w:rPr>
        <w:t xml:space="preserve">, kuna </w:t>
      </w:r>
      <w:r w:rsidR="00667622" w:rsidRPr="006430A4">
        <w:rPr>
          <w:rFonts w:ascii="Times New Roman" w:eastAsia="Calibri" w:hAnsi="Times New Roman" w:cs="Times New Roman"/>
          <w:sz w:val="24"/>
          <w:szCs w:val="24"/>
        </w:rPr>
        <w:t xml:space="preserve">kokkupuude on reeglipärane, aga mitte igapäevane. </w:t>
      </w:r>
      <w:r w:rsidR="00CE39D4" w:rsidRPr="006430A4">
        <w:rPr>
          <w:rFonts w:ascii="Times New Roman" w:eastAsia="Calibri" w:hAnsi="Times New Roman" w:cs="Times New Roman"/>
          <w:sz w:val="24"/>
          <w:szCs w:val="24"/>
        </w:rPr>
        <w:t>Eelkõige tekib lühiajalist</w:t>
      </w:r>
      <w:r w:rsidR="00B973D9" w:rsidRPr="006430A4">
        <w:rPr>
          <w:rFonts w:ascii="Times New Roman" w:eastAsia="Calibri" w:hAnsi="Times New Roman" w:cs="Times New Roman"/>
          <w:sz w:val="24"/>
          <w:szCs w:val="24"/>
        </w:rPr>
        <w:t xml:space="preserve"> täiendavat töökoormust just õppekavade ülevaatamisel ning nende vastavusse viimisel määruses toodud nõuetele </w:t>
      </w:r>
    </w:p>
    <w:p w14:paraId="3CE21B05" w14:textId="77777777" w:rsidR="00892941" w:rsidRPr="006430A4" w:rsidRDefault="00340391" w:rsidP="00402096">
      <w:pPr>
        <w:numPr>
          <w:ilvl w:val="0"/>
          <w:numId w:val="4"/>
        </w:numPr>
        <w:spacing w:after="0" w:line="240" w:lineRule="auto"/>
        <w:contextualSpacing/>
        <w:jc w:val="both"/>
        <w:rPr>
          <w:rFonts w:ascii="Times New Roman" w:eastAsia="Calibri" w:hAnsi="Times New Roman" w:cs="Times New Roman"/>
          <w:sz w:val="24"/>
          <w:szCs w:val="24"/>
        </w:rPr>
      </w:pPr>
      <w:r w:rsidRPr="006430A4">
        <w:rPr>
          <w:rFonts w:ascii="Times New Roman" w:eastAsia="Calibri" w:hAnsi="Times New Roman" w:cs="Times New Roman"/>
          <w:b/>
          <w:bCs/>
          <w:sz w:val="24"/>
          <w:szCs w:val="24"/>
        </w:rPr>
        <w:t xml:space="preserve">Ebasoovitavate mõjude kaasnemise risk on väike, </w:t>
      </w:r>
      <w:r w:rsidRPr="006430A4">
        <w:rPr>
          <w:rFonts w:ascii="Times New Roman" w:eastAsia="Calibri" w:hAnsi="Times New Roman" w:cs="Times New Roman"/>
          <w:sz w:val="24"/>
          <w:szCs w:val="24"/>
        </w:rPr>
        <w:t>kuna negatiivse iseloomuga mõjud vähesed.</w:t>
      </w:r>
    </w:p>
    <w:p w14:paraId="4933747E" w14:textId="77777777" w:rsidR="00892941" w:rsidRPr="006430A4" w:rsidRDefault="00892941" w:rsidP="006430A4">
      <w:pPr>
        <w:spacing w:after="0" w:line="240" w:lineRule="auto"/>
        <w:ind w:left="720"/>
        <w:contextualSpacing/>
        <w:jc w:val="both"/>
        <w:rPr>
          <w:rFonts w:ascii="Times New Roman" w:eastAsia="Times New Roman" w:hAnsi="Times New Roman" w:cs="Times New Roman"/>
          <w:b/>
          <w:sz w:val="24"/>
          <w:szCs w:val="24"/>
        </w:rPr>
      </w:pPr>
    </w:p>
    <w:p w14:paraId="5608F245" w14:textId="5E13123E" w:rsidR="00892941" w:rsidRPr="006430A4" w:rsidRDefault="00892941" w:rsidP="006430A4">
      <w:pPr>
        <w:spacing w:after="0" w:line="240" w:lineRule="auto"/>
        <w:jc w:val="both"/>
        <w:rPr>
          <w:rFonts w:ascii="Times New Roman" w:eastAsia="Calibri" w:hAnsi="Times New Roman" w:cs="Times New Roman"/>
          <w:b/>
          <w:bCs/>
          <w:i/>
          <w:iCs/>
          <w:sz w:val="24"/>
          <w:szCs w:val="24"/>
        </w:rPr>
      </w:pPr>
      <w:r w:rsidRPr="006430A4">
        <w:rPr>
          <w:rFonts w:ascii="Times New Roman" w:eastAsia="Calibri" w:hAnsi="Times New Roman" w:cs="Times New Roman"/>
          <w:b/>
          <w:bCs/>
          <w:i/>
          <w:iCs/>
          <w:sz w:val="24"/>
          <w:szCs w:val="24"/>
        </w:rPr>
        <w:t>Kokkuvõttes on mõju</w:t>
      </w:r>
      <w:r w:rsidR="00F468B4" w:rsidRPr="006430A4">
        <w:rPr>
          <w:rFonts w:ascii="Times New Roman" w:eastAsia="Calibri" w:hAnsi="Times New Roman" w:cs="Times New Roman"/>
          <w:b/>
          <w:bCs/>
          <w:i/>
          <w:iCs/>
          <w:sz w:val="24"/>
          <w:szCs w:val="24"/>
        </w:rPr>
        <w:t xml:space="preserve"> </w:t>
      </w:r>
      <w:r w:rsidR="00340391" w:rsidRPr="006430A4">
        <w:rPr>
          <w:rFonts w:ascii="Times New Roman" w:eastAsia="Calibri" w:hAnsi="Times New Roman" w:cs="Times New Roman"/>
          <w:b/>
          <w:bCs/>
          <w:i/>
          <w:iCs/>
          <w:sz w:val="24"/>
          <w:szCs w:val="24"/>
        </w:rPr>
        <w:t xml:space="preserve">turvateenistuja väljaõppe korraldajale </w:t>
      </w:r>
      <w:r w:rsidR="00F468B4" w:rsidRPr="006430A4">
        <w:rPr>
          <w:rFonts w:ascii="Times New Roman" w:eastAsia="Calibri" w:hAnsi="Times New Roman" w:cs="Times New Roman"/>
          <w:b/>
          <w:bCs/>
          <w:i/>
          <w:iCs/>
          <w:sz w:val="24"/>
          <w:szCs w:val="24"/>
        </w:rPr>
        <w:t>oluline</w:t>
      </w:r>
      <w:r w:rsidRPr="006430A4">
        <w:rPr>
          <w:rFonts w:ascii="Times New Roman" w:eastAsia="Calibri" w:hAnsi="Times New Roman" w:cs="Times New Roman"/>
          <w:b/>
          <w:bCs/>
          <w:i/>
          <w:iCs/>
          <w:sz w:val="24"/>
          <w:szCs w:val="24"/>
        </w:rPr>
        <w:t>, kuid soovitud.</w:t>
      </w:r>
    </w:p>
    <w:p w14:paraId="30431B82" w14:textId="77777777" w:rsidR="00F468B4" w:rsidRPr="006430A4" w:rsidRDefault="00F468B4" w:rsidP="006430A4">
      <w:pPr>
        <w:spacing w:after="0" w:line="240" w:lineRule="auto"/>
        <w:jc w:val="both"/>
        <w:rPr>
          <w:rFonts w:ascii="Times New Roman" w:eastAsia="Calibri" w:hAnsi="Times New Roman" w:cs="Times New Roman"/>
          <w:b/>
          <w:bCs/>
          <w:color w:val="0070C0"/>
          <w:sz w:val="24"/>
          <w:szCs w:val="24"/>
        </w:rPr>
      </w:pPr>
    </w:p>
    <w:p w14:paraId="198306EC" w14:textId="77777777" w:rsidR="00B43666" w:rsidRPr="006430A4" w:rsidRDefault="00010BF2" w:rsidP="00402096">
      <w:pPr>
        <w:spacing w:after="0" w:line="240" w:lineRule="auto"/>
        <w:ind w:left="708"/>
        <w:jc w:val="both"/>
        <w:rPr>
          <w:rFonts w:ascii="Times New Roman" w:eastAsia="Calibri" w:hAnsi="Times New Roman" w:cs="Times New Roman"/>
          <w:b/>
          <w:sz w:val="24"/>
          <w:szCs w:val="24"/>
        </w:rPr>
      </w:pPr>
      <w:r w:rsidRPr="006430A4">
        <w:rPr>
          <w:rFonts w:ascii="Times New Roman" w:eastAsia="Calibri" w:hAnsi="Times New Roman" w:cs="Times New Roman"/>
          <w:b/>
          <w:sz w:val="24"/>
          <w:szCs w:val="24"/>
        </w:rPr>
        <w:t xml:space="preserve">3. </w:t>
      </w:r>
      <w:r w:rsidR="00B43666" w:rsidRPr="006430A4">
        <w:rPr>
          <w:rFonts w:ascii="Times New Roman" w:eastAsia="Calibri" w:hAnsi="Times New Roman" w:cs="Times New Roman"/>
          <w:b/>
          <w:sz w:val="24"/>
          <w:szCs w:val="24"/>
        </w:rPr>
        <w:t xml:space="preserve">Turvaettevõtja </w:t>
      </w:r>
    </w:p>
    <w:p w14:paraId="52AD4428" w14:textId="16D40010" w:rsidR="00441DF3" w:rsidRPr="006430A4" w:rsidRDefault="00761BA3" w:rsidP="006430A4">
      <w:pPr>
        <w:autoSpaceDE w:val="0"/>
        <w:autoSpaceDN w:val="0"/>
        <w:spacing w:after="0" w:line="240" w:lineRule="auto"/>
        <w:jc w:val="both"/>
        <w:rPr>
          <w:rFonts w:ascii="Times New Roman" w:eastAsia="Calibri" w:hAnsi="Times New Roman" w:cs="Times New Roman"/>
          <w:sz w:val="24"/>
          <w:szCs w:val="24"/>
        </w:rPr>
      </w:pPr>
      <w:r w:rsidRPr="006430A4">
        <w:rPr>
          <w:rFonts w:ascii="Times New Roman" w:hAnsi="Times New Roman" w:cs="Times New Roman"/>
          <w:sz w:val="24"/>
          <w:szCs w:val="24"/>
        </w:rPr>
        <w:t xml:space="preserve">Statistikameti andmetel </w:t>
      </w:r>
      <w:r w:rsidR="00B956F4" w:rsidRPr="006430A4">
        <w:rPr>
          <w:rFonts w:ascii="Times New Roman" w:hAnsi="Times New Roman" w:cs="Times New Roman"/>
          <w:sz w:val="24"/>
          <w:szCs w:val="24"/>
        </w:rPr>
        <w:t>oli</w:t>
      </w:r>
      <w:r w:rsidRPr="006430A4">
        <w:rPr>
          <w:rFonts w:ascii="Times New Roman" w:hAnsi="Times New Roman" w:cs="Times New Roman"/>
          <w:sz w:val="24"/>
          <w:szCs w:val="24"/>
        </w:rPr>
        <w:t xml:space="preserve"> majanduslikult aktiivsete ettevõtete arv 2022 seisuga on 148</w:t>
      </w:r>
      <w:r w:rsidR="00B956F4" w:rsidRPr="006430A4">
        <w:rPr>
          <w:rFonts w:ascii="Times New Roman" w:hAnsi="Times New Roman" w:cs="Times New Roman"/>
          <w:sz w:val="24"/>
          <w:szCs w:val="24"/>
        </w:rPr>
        <w:t> </w:t>
      </w:r>
      <w:r w:rsidRPr="006430A4">
        <w:rPr>
          <w:rFonts w:ascii="Times New Roman" w:hAnsi="Times New Roman" w:cs="Times New Roman"/>
          <w:sz w:val="24"/>
          <w:szCs w:val="24"/>
        </w:rPr>
        <w:t>684</w:t>
      </w:r>
      <w:r w:rsidR="00B956F4" w:rsidRPr="006430A4">
        <w:rPr>
          <w:rFonts w:ascii="Times New Roman" w:hAnsi="Times New Roman" w:cs="Times New Roman"/>
          <w:sz w:val="24"/>
          <w:szCs w:val="24"/>
        </w:rPr>
        <w:t xml:space="preserve"> ning</w:t>
      </w:r>
      <w:r w:rsidR="005A7288" w:rsidRPr="006430A4">
        <w:rPr>
          <w:rFonts w:ascii="Times New Roman" w:hAnsi="Times New Roman" w:cs="Times New Roman"/>
          <w:sz w:val="24"/>
          <w:szCs w:val="24"/>
        </w:rPr>
        <w:t xml:space="preserve"> </w:t>
      </w:r>
      <w:r w:rsidR="005A7288" w:rsidRPr="006430A4">
        <w:rPr>
          <w:rFonts w:ascii="Times New Roman" w:hAnsi="Times New Roman" w:cs="Times New Roman"/>
          <w:b/>
          <w:bCs/>
          <w:sz w:val="24"/>
          <w:szCs w:val="24"/>
        </w:rPr>
        <w:t>1. detsembri 2023. aasta seisuga on Eestis 89 ettevõtet, kellel on tegevusluba turvateenuse osutamiseks</w:t>
      </w:r>
      <w:r w:rsidR="00B956F4" w:rsidRPr="006430A4">
        <w:rPr>
          <w:rFonts w:ascii="Times New Roman" w:hAnsi="Times New Roman" w:cs="Times New Roman"/>
          <w:b/>
          <w:bCs/>
          <w:sz w:val="24"/>
          <w:szCs w:val="24"/>
        </w:rPr>
        <w:t>.</w:t>
      </w:r>
      <w:r w:rsidR="00B956F4" w:rsidRPr="006430A4">
        <w:rPr>
          <w:rFonts w:ascii="Times New Roman" w:hAnsi="Times New Roman" w:cs="Times New Roman"/>
          <w:sz w:val="24"/>
          <w:szCs w:val="24"/>
        </w:rPr>
        <w:t xml:space="preserve"> Seega moodustab turvaettevõtete osakaal kõikidest aktiivsetest ettevõtetest 0,06%</w:t>
      </w:r>
      <w:r w:rsidR="005A7288" w:rsidRPr="006430A4">
        <w:rPr>
          <w:rFonts w:ascii="Times New Roman" w:hAnsi="Times New Roman" w:cs="Times New Roman"/>
          <w:sz w:val="24"/>
          <w:szCs w:val="24"/>
        </w:rPr>
        <w:t>.</w:t>
      </w:r>
      <w:r w:rsidR="005A7288" w:rsidRPr="006430A4">
        <w:rPr>
          <w:rFonts w:ascii="Times New Roman" w:hAnsi="Times New Roman" w:cs="Times New Roman"/>
          <w:color w:val="000000"/>
          <w:sz w:val="24"/>
          <w:szCs w:val="24"/>
        </w:rPr>
        <w:t xml:space="preserve"> </w:t>
      </w:r>
      <w:r w:rsidR="00B956F4" w:rsidRPr="006430A4">
        <w:rPr>
          <w:rFonts w:ascii="Times New Roman" w:eastAsia="Calibri" w:hAnsi="Times New Roman" w:cs="Times New Roman"/>
          <w:b/>
          <w:bCs/>
          <w:sz w:val="24"/>
          <w:szCs w:val="24"/>
        </w:rPr>
        <w:t>Mistõttu</w:t>
      </w:r>
      <w:r w:rsidR="008A371F" w:rsidRPr="006430A4">
        <w:rPr>
          <w:rFonts w:ascii="Times New Roman" w:eastAsia="Calibri" w:hAnsi="Times New Roman" w:cs="Times New Roman"/>
          <w:b/>
          <w:bCs/>
          <w:sz w:val="24"/>
          <w:szCs w:val="24"/>
        </w:rPr>
        <w:t xml:space="preserve"> on sihtrühma suurus väike</w:t>
      </w:r>
      <w:r w:rsidR="008A371F" w:rsidRPr="006430A4">
        <w:rPr>
          <w:rFonts w:ascii="Times New Roman" w:eastAsia="Calibri" w:hAnsi="Times New Roman" w:cs="Times New Roman"/>
          <w:sz w:val="24"/>
          <w:szCs w:val="24"/>
        </w:rPr>
        <w:t>.</w:t>
      </w:r>
    </w:p>
    <w:p w14:paraId="5C1C83C1" w14:textId="77777777" w:rsidR="00B956F4" w:rsidRPr="006430A4" w:rsidRDefault="00B956F4" w:rsidP="006430A4">
      <w:pPr>
        <w:autoSpaceDE w:val="0"/>
        <w:autoSpaceDN w:val="0"/>
        <w:spacing w:after="0" w:line="240" w:lineRule="auto"/>
        <w:jc w:val="both"/>
        <w:rPr>
          <w:rFonts w:ascii="Times New Roman" w:eastAsia="Calibri" w:hAnsi="Times New Roman" w:cs="Times New Roman"/>
          <w:sz w:val="24"/>
          <w:szCs w:val="24"/>
        </w:rPr>
      </w:pPr>
    </w:p>
    <w:p w14:paraId="4CF7590E" w14:textId="1AFF531C" w:rsidR="00B956F4" w:rsidRPr="006430A4" w:rsidRDefault="00B956F4" w:rsidP="006430A4">
      <w:pPr>
        <w:spacing w:after="0" w:line="240" w:lineRule="auto"/>
        <w:jc w:val="both"/>
        <w:rPr>
          <w:rFonts w:ascii="Times New Roman" w:eastAsia="Calibri" w:hAnsi="Times New Roman" w:cs="Times New Roman"/>
          <w:b/>
          <w:bCs/>
          <w:sz w:val="24"/>
          <w:szCs w:val="24"/>
        </w:rPr>
      </w:pPr>
      <w:r w:rsidRPr="006430A4">
        <w:rPr>
          <w:rFonts w:ascii="Times New Roman" w:eastAsia="Calibri" w:hAnsi="Times New Roman" w:cs="Times New Roman"/>
          <w:b/>
          <w:bCs/>
          <w:sz w:val="24"/>
          <w:szCs w:val="24"/>
        </w:rPr>
        <w:t>A) Mõjuvaldkond - haridus</w:t>
      </w:r>
    </w:p>
    <w:p w14:paraId="4820550A" w14:textId="77777777" w:rsidR="00562E05" w:rsidRPr="006430A4" w:rsidRDefault="00562E05" w:rsidP="006430A4">
      <w:pPr>
        <w:autoSpaceDE w:val="0"/>
        <w:autoSpaceDN w:val="0"/>
        <w:spacing w:after="0" w:line="240" w:lineRule="auto"/>
        <w:jc w:val="both"/>
        <w:rPr>
          <w:rFonts w:ascii="Times New Roman" w:eastAsia="Calibri" w:hAnsi="Times New Roman" w:cs="Times New Roman"/>
          <w:sz w:val="24"/>
          <w:szCs w:val="24"/>
        </w:rPr>
      </w:pPr>
    </w:p>
    <w:p w14:paraId="1B6B2A24" w14:textId="77777777" w:rsidR="005A7288" w:rsidRPr="006430A4" w:rsidRDefault="00FB3B0A" w:rsidP="006430A4">
      <w:pPr>
        <w:autoSpaceDE w:val="0"/>
        <w:autoSpaceDN w:val="0"/>
        <w:spacing w:after="0" w:line="240" w:lineRule="auto"/>
        <w:jc w:val="both"/>
        <w:rPr>
          <w:rFonts w:ascii="Times New Roman" w:eastAsia="Calibri" w:hAnsi="Times New Roman" w:cs="Times New Roman"/>
          <w:sz w:val="24"/>
          <w:szCs w:val="24"/>
          <w:lang w:eastAsia="et-EE"/>
        </w:rPr>
      </w:pPr>
      <w:r w:rsidRPr="006430A4">
        <w:rPr>
          <w:rFonts w:ascii="Times New Roman" w:eastAsia="Calibri" w:hAnsi="Times New Roman" w:cs="Times New Roman"/>
          <w:sz w:val="24"/>
          <w:szCs w:val="24"/>
          <w:lang w:eastAsia="et-EE"/>
        </w:rPr>
        <w:t xml:space="preserve">Positiivset mõju omab konkreetsete nõuete kehtestamine väljaõppele, </w:t>
      </w:r>
      <w:r w:rsidR="005243F4" w:rsidRPr="006430A4">
        <w:rPr>
          <w:rFonts w:ascii="Times New Roman" w:eastAsia="Calibri" w:hAnsi="Times New Roman" w:cs="Times New Roman"/>
          <w:sz w:val="24"/>
          <w:szCs w:val="24"/>
          <w:lang w:eastAsia="et-EE"/>
        </w:rPr>
        <w:t xml:space="preserve">sest annab </w:t>
      </w:r>
      <w:r w:rsidR="00562E05" w:rsidRPr="006430A4">
        <w:rPr>
          <w:rFonts w:ascii="Times New Roman" w:eastAsia="Calibri" w:hAnsi="Times New Roman" w:cs="Times New Roman"/>
          <w:sz w:val="24"/>
          <w:szCs w:val="24"/>
          <w:lang w:eastAsia="et-EE"/>
        </w:rPr>
        <w:t>turva</w:t>
      </w:r>
      <w:r w:rsidRPr="006430A4">
        <w:rPr>
          <w:rFonts w:ascii="Times New Roman" w:eastAsia="Calibri" w:hAnsi="Times New Roman" w:cs="Times New Roman"/>
          <w:sz w:val="24"/>
          <w:szCs w:val="24"/>
          <w:lang w:eastAsia="et-EE"/>
        </w:rPr>
        <w:t>ettevõtjal</w:t>
      </w:r>
      <w:r w:rsidR="005243F4" w:rsidRPr="006430A4">
        <w:rPr>
          <w:rFonts w:ascii="Times New Roman" w:eastAsia="Calibri" w:hAnsi="Times New Roman" w:cs="Times New Roman"/>
          <w:sz w:val="24"/>
          <w:szCs w:val="24"/>
          <w:lang w:eastAsia="et-EE"/>
        </w:rPr>
        <w:t>e</w:t>
      </w:r>
      <w:r w:rsidRPr="006430A4">
        <w:rPr>
          <w:rFonts w:ascii="Times New Roman" w:eastAsia="Calibri" w:hAnsi="Times New Roman" w:cs="Times New Roman"/>
          <w:sz w:val="24"/>
          <w:szCs w:val="24"/>
          <w:lang w:eastAsia="et-EE"/>
        </w:rPr>
        <w:t xml:space="preserve"> </w:t>
      </w:r>
      <w:r w:rsidR="00562E05" w:rsidRPr="006430A4">
        <w:rPr>
          <w:rFonts w:ascii="Times New Roman" w:eastAsia="Calibri" w:hAnsi="Times New Roman" w:cs="Times New Roman"/>
          <w:sz w:val="24"/>
          <w:szCs w:val="24"/>
          <w:lang w:eastAsia="et-EE"/>
        </w:rPr>
        <w:t>suurem</w:t>
      </w:r>
      <w:r w:rsidR="005243F4" w:rsidRPr="006430A4">
        <w:rPr>
          <w:rFonts w:ascii="Times New Roman" w:eastAsia="Calibri" w:hAnsi="Times New Roman" w:cs="Times New Roman"/>
          <w:sz w:val="24"/>
          <w:szCs w:val="24"/>
          <w:lang w:eastAsia="et-EE"/>
        </w:rPr>
        <w:t>a</w:t>
      </w:r>
      <w:r w:rsidR="00562E05" w:rsidRPr="006430A4">
        <w:rPr>
          <w:rFonts w:ascii="Times New Roman" w:eastAsia="Calibri" w:hAnsi="Times New Roman" w:cs="Times New Roman"/>
          <w:sz w:val="24"/>
          <w:szCs w:val="24"/>
          <w:lang w:eastAsia="et-EE"/>
        </w:rPr>
        <w:t xml:space="preserve"> </w:t>
      </w:r>
      <w:r w:rsidRPr="006430A4">
        <w:rPr>
          <w:rFonts w:ascii="Times New Roman" w:eastAsia="Calibri" w:hAnsi="Times New Roman" w:cs="Times New Roman"/>
          <w:sz w:val="24"/>
          <w:szCs w:val="24"/>
          <w:lang w:eastAsia="et-EE"/>
        </w:rPr>
        <w:t>kindlus</w:t>
      </w:r>
      <w:r w:rsidR="005243F4" w:rsidRPr="006430A4">
        <w:rPr>
          <w:rFonts w:ascii="Times New Roman" w:eastAsia="Calibri" w:hAnsi="Times New Roman" w:cs="Times New Roman"/>
          <w:sz w:val="24"/>
          <w:szCs w:val="24"/>
          <w:lang w:eastAsia="et-EE"/>
        </w:rPr>
        <w:t>tunde</w:t>
      </w:r>
      <w:r w:rsidRPr="006430A4">
        <w:rPr>
          <w:rFonts w:ascii="Times New Roman" w:eastAsia="Calibri" w:hAnsi="Times New Roman" w:cs="Times New Roman"/>
          <w:sz w:val="24"/>
          <w:szCs w:val="24"/>
          <w:lang w:eastAsia="et-EE"/>
        </w:rPr>
        <w:t xml:space="preserve">, et tema töötajad </w:t>
      </w:r>
      <w:r w:rsidR="00562E05" w:rsidRPr="006430A4">
        <w:rPr>
          <w:rFonts w:ascii="Times New Roman" w:eastAsia="Calibri" w:hAnsi="Times New Roman" w:cs="Times New Roman"/>
          <w:sz w:val="24"/>
          <w:szCs w:val="24"/>
          <w:lang w:eastAsia="et-EE"/>
        </w:rPr>
        <w:t>kes osalevad</w:t>
      </w:r>
      <w:r w:rsidRPr="006430A4">
        <w:rPr>
          <w:rFonts w:ascii="Times New Roman" w:eastAsia="Calibri" w:hAnsi="Times New Roman" w:cs="Times New Roman"/>
          <w:sz w:val="24"/>
          <w:szCs w:val="24"/>
          <w:lang w:eastAsia="et-EE"/>
        </w:rPr>
        <w:t xml:space="preserve"> väljaõppes</w:t>
      </w:r>
      <w:r w:rsidR="00562E05" w:rsidRPr="006430A4">
        <w:rPr>
          <w:rFonts w:ascii="Times New Roman" w:eastAsia="Calibri" w:hAnsi="Times New Roman" w:cs="Times New Roman"/>
          <w:sz w:val="24"/>
          <w:szCs w:val="24"/>
          <w:lang w:eastAsia="et-EE"/>
        </w:rPr>
        <w:t xml:space="preserve">, millele on </w:t>
      </w:r>
      <w:r w:rsidRPr="006430A4">
        <w:rPr>
          <w:rFonts w:ascii="Times New Roman" w:eastAsia="Calibri" w:hAnsi="Times New Roman" w:cs="Times New Roman"/>
          <w:sz w:val="24"/>
          <w:szCs w:val="24"/>
          <w:lang w:eastAsia="et-EE"/>
        </w:rPr>
        <w:t xml:space="preserve">kehtestatud </w:t>
      </w:r>
      <w:r w:rsidR="00562E05" w:rsidRPr="006430A4">
        <w:rPr>
          <w:rFonts w:ascii="Times New Roman" w:eastAsia="Calibri" w:hAnsi="Times New Roman" w:cs="Times New Roman"/>
          <w:sz w:val="24"/>
          <w:szCs w:val="24"/>
          <w:lang w:eastAsia="et-EE"/>
        </w:rPr>
        <w:t xml:space="preserve">üleriigiliselt ühetaolised nõuded, saavad tegelikult ka tööks vajalikud teadmised ja oskused. </w:t>
      </w:r>
      <w:r w:rsidR="005243F4" w:rsidRPr="006430A4">
        <w:rPr>
          <w:rFonts w:ascii="Times New Roman" w:eastAsia="Calibri" w:hAnsi="Times New Roman" w:cs="Times New Roman"/>
          <w:sz w:val="24"/>
          <w:szCs w:val="24"/>
          <w:lang w:eastAsia="et-EE"/>
        </w:rPr>
        <w:t>Kui turvateenistujad on saanud kvaliteetse väljaõppe, siis saab turvaettevõtja pakkuda usaldusväärsemat teenust.</w:t>
      </w:r>
    </w:p>
    <w:p w14:paraId="793C61D2" w14:textId="77777777" w:rsidR="00562E05" w:rsidRPr="006430A4" w:rsidRDefault="00562E05" w:rsidP="006430A4">
      <w:pPr>
        <w:autoSpaceDE w:val="0"/>
        <w:autoSpaceDN w:val="0"/>
        <w:spacing w:after="0" w:line="240" w:lineRule="auto"/>
        <w:jc w:val="both"/>
        <w:rPr>
          <w:rFonts w:ascii="Times New Roman" w:eastAsia="Calibri" w:hAnsi="Times New Roman" w:cs="Times New Roman"/>
          <w:sz w:val="24"/>
          <w:szCs w:val="24"/>
          <w:lang w:eastAsia="et-EE"/>
        </w:rPr>
      </w:pPr>
    </w:p>
    <w:p w14:paraId="1C819EB7" w14:textId="692A3A1E" w:rsidR="00441DF3" w:rsidRPr="006430A4" w:rsidRDefault="00441DF3" w:rsidP="00402096">
      <w:pPr>
        <w:autoSpaceDE w:val="0"/>
        <w:autoSpaceDN w:val="0"/>
        <w:spacing w:after="0" w:line="240" w:lineRule="auto"/>
        <w:jc w:val="both"/>
        <w:rPr>
          <w:rFonts w:ascii="Times New Roman" w:hAnsi="Times New Roman" w:cs="Times New Roman"/>
          <w:color w:val="000000"/>
          <w:sz w:val="24"/>
          <w:szCs w:val="24"/>
        </w:rPr>
      </w:pPr>
      <w:r w:rsidRPr="006430A4">
        <w:rPr>
          <w:rFonts w:ascii="Times New Roman" w:eastAsia="Calibri" w:hAnsi="Times New Roman" w:cs="Times New Roman"/>
          <w:sz w:val="24"/>
          <w:szCs w:val="24"/>
          <w:lang w:eastAsia="et-EE"/>
        </w:rPr>
        <w:t xml:space="preserve">Lisaks kehtestatakse nõuded turvateenistuja täienduskoolitusele, </w:t>
      </w:r>
      <w:r w:rsidR="00702AB7" w:rsidRPr="006430A4">
        <w:rPr>
          <w:rFonts w:ascii="Times New Roman" w:eastAsia="Calibri" w:hAnsi="Times New Roman" w:cs="Times New Roman"/>
          <w:sz w:val="24"/>
          <w:szCs w:val="24"/>
          <w:lang w:eastAsia="et-EE"/>
        </w:rPr>
        <w:t xml:space="preserve">mis on 16 akadeemilist tundi, </w:t>
      </w:r>
      <w:r w:rsidR="00511E29" w:rsidRPr="006430A4">
        <w:rPr>
          <w:rFonts w:ascii="Times New Roman" w:eastAsia="Calibri" w:hAnsi="Times New Roman" w:cs="Times New Roman"/>
          <w:sz w:val="24"/>
          <w:szCs w:val="24"/>
          <w:lang w:eastAsia="et-EE"/>
        </w:rPr>
        <w:t>ja</w:t>
      </w:r>
      <w:r w:rsidR="00702AB7" w:rsidRPr="006430A4">
        <w:rPr>
          <w:rFonts w:ascii="Times New Roman" w:eastAsia="Calibri" w:hAnsi="Times New Roman" w:cs="Times New Roman"/>
          <w:sz w:val="24"/>
          <w:szCs w:val="24"/>
          <w:lang w:eastAsia="et-EE"/>
        </w:rPr>
        <w:t xml:space="preserve"> </w:t>
      </w:r>
      <w:r w:rsidRPr="006430A4">
        <w:rPr>
          <w:rFonts w:ascii="Times New Roman" w:hAnsi="Times New Roman" w:cs="Times New Roman"/>
          <w:sz w:val="24"/>
          <w:szCs w:val="24"/>
        </w:rPr>
        <w:t>peab</w:t>
      </w:r>
      <w:r w:rsidR="00702AB7" w:rsidRPr="006430A4">
        <w:rPr>
          <w:rFonts w:ascii="Times New Roman" w:hAnsi="Times New Roman" w:cs="Times New Roman"/>
          <w:sz w:val="24"/>
          <w:szCs w:val="24"/>
        </w:rPr>
        <w:t xml:space="preserve"> </w:t>
      </w:r>
      <w:r w:rsidR="00511E29" w:rsidRPr="006430A4">
        <w:rPr>
          <w:rFonts w:ascii="Times New Roman" w:hAnsi="Times New Roman" w:cs="Times New Roman"/>
          <w:sz w:val="24"/>
          <w:szCs w:val="24"/>
        </w:rPr>
        <w:t>käesoleva määruse</w:t>
      </w:r>
      <w:r w:rsidR="00702AB7" w:rsidRPr="006430A4">
        <w:rPr>
          <w:rFonts w:ascii="Times New Roman" w:hAnsi="Times New Roman" w:cs="Times New Roman"/>
          <w:sz w:val="24"/>
          <w:szCs w:val="24"/>
        </w:rPr>
        <w:t xml:space="preserve"> kohaselt</w:t>
      </w:r>
      <w:r w:rsidRPr="006430A4">
        <w:rPr>
          <w:rFonts w:ascii="Times New Roman" w:hAnsi="Times New Roman" w:cs="Times New Roman"/>
          <w:sz w:val="24"/>
          <w:szCs w:val="24"/>
        </w:rPr>
        <w:t xml:space="preserve"> sisaldama vähemalt </w:t>
      </w:r>
      <w:r w:rsidR="002537F9" w:rsidRPr="006430A4">
        <w:rPr>
          <w:rFonts w:ascii="Times New Roman" w:hAnsi="Times New Roman" w:cs="Times New Roman"/>
          <w:sz w:val="24"/>
          <w:szCs w:val="24"/>
        </w:rPr>
        <w:t>kuut</w:t>
      </w:r>
      <w:r w:rsidRPr="006430A4">
        <w:rPr>
          <w:rFonts w:ascii="Times New Roman" w:hAnsi="Times New Roman" w:cs="Times New Roman"/>
          <w:sz w:val="24"/>
          <w:szCs w:val="24"/>
        </w:rPr>
        <w:t xml:space="preserve"> akadeemilist tundi praktilist</w:t>
      </w:r>
      <w:r w:rsidR="00511E29" w:rsidRPr="006430A4">
        <w:rPr>
          <w:rFonts w:ascii="Times New Roman" w:hAnsi="Times New Roman" w:cs="Times New Roman"/>
          <w:sz w:val="24"/>
          <w:szCs w:val="24"/>
        </w:rPr>
        <w:t xml:space="preserve"> </w:t>
      </w:r>
      <w:r w:rsidRPr="006430A4">
        <w:rPr>
          <w:rFonts w:ascii="Times New Roman" w:hAnsi="Times New Roman" w:cs="Times New Roman"/>
          <w:sz w:val="24"/>
          <w:szCs w:val="24"/>
        </w:rPr>
        <w:t>õpet füüsilise jõu, erivahendite ja relvade kasutamisest.</w:t>
      </w:r>
      <w:r w:rsidRPr="006430A4">
        <w:rPr>
          <w:rFonts w:ascii="Times New Roman" w:hAnsi="Times New Roman" w:cs="Times New Roman"/>
          <w:color w:val="000000"/>
          <w:sz w:val="24"/>
          <w:szCs w:val="24"/>
        </w:rPr>
        <w:t xml:space="preserve"> </w:t>
      </w:r>
      <w:r w:rsidR="00702AB7" w:rsidRPr="006430A4">
        <w:rPr>
          <w:rFonts w:ascii="Times New Roman" w:hAnsi="Times New Roman" w:cs="Times New Roman"/>
          <w:color w:val="000000"/>
          <w:sz w:val="24"/>
          <w:szCs w:val="24"/>
        </w:rPr>
        <w:t>Se</w:t>
      </w:r>
      <w:r w:rsidR="005243F4" w:rsidRPr="006430A4">
        <w:rPr>
          <w:rFonts w:ascii="Times New Roman" w:hAnsi="Times New Roman" w:cs="Times New Roman"/>
          <w:color w:val="000000"/>
          <w:sz w:val="24"/>
          <w:szCs w:val="24"/>
        </w:rPr>
        <w:t>lle</w:t>
      </w:r>
      <w:r w:rsidR="00702AB7" w:rsidRPr="006430A4">
        <w:rPr>
          <w:rFonts w:ascii="Times New Roman" w:hAnsi="Times New Roman" w:cs="Times New Roman"/>
          <w:color w:val="000000"/>
          <w:sz w:val="24"/>
          <w:szCs w:val="24"/>
        </w:rPr>
        <w:t xml:space="preserve"> </w:t>
      </w:r>
      <w:r w:rsidR="00511E29" w:rsidRPr="006430A4">
        <w:rPr>
          <w:rFonts w:ascii="Times New Roman" w:hAnsi="Times New Roman" w:cs="Times New Roman"/>
          <w:color w:val="000000"/>
          <w:sz w:val="24"/>
          <w:szCs w:val="24"/>
        </w:rPr>
        <w:t xml:space="preserve">nõude täitmine </w:t>
      </w:r>
      <w:r w:rsidR="00702AB7" w:rsidRPr="006430A4">
        <w:rPr>
          <w:rFonts w:ascii="Times New Roman" w:hAnsi="Times New Roman" w:cs="Times New Roman"/>
          <w:color w:val="000000"/>
          <w:sz w:val="24"/>
          <w:szCs w:val="24"/>
        </w:rPr>
        <w:t xml:space="preserve">võib kaasa tuua turvaettevõtja töökorralduslike muudatusi. </w:t>
      </w:r>
      <w:r w:rsidR="00511E29" w:rsidRPr="006430A4">
        <w:rPr>
          <w:rFonts w:ascii="Times New Roman" w:hAnsi="Times New Roman" w:cs="Times New Roman"/>
          <w:color w:val="000000"/>
          <w:sz w:val="24"/>
          <w:szCs w:val="24"/>
        </w:rPr>
        <w:t>Samas k</w:t>
      </w:r>
      <w:r w:rsidR="00AD5C07" w:rsidRPr="006430A4">
        <w:rPr>
          <w:rFonts w:ascii="Times New Roman" w:hAnsi="Times New Roman" w:cs="Times New Roman"/>
          <w:color w:val="000000"/>
          <w:sz w:val="24"/>
          <w:szCs w:val="24"/>
        </w:rPr>
        <w:t xml:space="preserve">ui turvateenistuja on läbinud eelnimetatud praktilise </w:t>
      </w:r>
      <w:r w:rsidR="002537F9" w:rsidRPr="006430A4">
        <w:rPr>
          <w:rFonts w:ascii="Times New Roman" w:hAnsi="Times New Roman" w:cs="Times New Roman"/>
          <w:color w:val="000000"/>
          <w:sz w:val="24"/>
          <w:szCs w:val="24"/>
        </w:rPr>
        <w:t>koolituse</w:t>
      </w:r>
      <w:r w:rsidR="00AD5C07" w:rsidRPr="006430A4">
        <w:rPr>
          <w:rFonts w:ascii="Times New Roman" w:hAnsi="Times New Roman" w:cs="Times New Roman"/>
          <w:color w:val="000000"/>
          <w:sz w:val="24"/>
          <w:szCs w:val="24"/>
        </w:rPr>
        <w:t xml:space="preserve">, annab see eelduse, et ohu olukorras oskab </w:t>
      </w:r>
      <w:r w:rsidR="002537F9" w:rsidRPr="006430A4">
        <w:rPr>
          <w:rFonts w:ascii="Times New Roman" w:hAnsi="Times New Roman" w:cs="Times New Roman"/>
          <w:color w:val="000000"/>
          <w:sz w:val="24"/>
          <w:szCs w:val="24"/>
        </w:rPr>
        <w:t>turvateenistuja</w:t>
      </w:r>
      <w:r w:rsidR="00AD5C07" w:rsidRPr="006430A4">
        <w:rPr>
          <w:rFonts w:ascii="Times New Roman" w:hAnsi="Times New Roman" w:cs="Times New Roman"/>
          <w:color w:val="000000"/>
          <w:sz w:val="24"/>
          <w:szCs w:val="24"/>
        </w:rPr>
        <w:t xml:space="preserve"> jõudu</w:t>
      </w:r>
      <w:r w:rsidR="002537F9" w:rsidRPr="006430A4">
        <w:rPr>
          <w:rFonts w:ascii="Times New Roman" w:hAnsi="Times New Roman" w:cs="Times New Roman"/>
          <w:color w:val="000000"/>
          <w:sz w:val="24"/>
          <w:szCs w:val="24"/>
        </w:rPr>
        <w:t>,</w:t>
      </w:r>
      <w:r w:rsidR="00AD5C07" w:rsidRPr="006430A4">
        <w:rPr>
          <w:rFonts w:ascii="Times New Roman" w:hAnsi="Times New Roman" w:cs="Times New Roman"/>
          <w:color w:val="000000"/>
          <w:sz w:val="24"/>
          <w:szCs w:val="24"/>
        </w:rPr>
        <w:t xml:space="preserve"> erivahendeid ja relva kasutada ning seeläbi on </w:t>
      </w:r>
      <w:r w:rsidR="00511E29" w:rsidRPr="006430A4">
        <w:rPr>
          <w:rFonts w:ascii="Times New Roman" w:hAnsi="Times New Roman" w:cs="Times New Roman"/>
          <w:color w:val="000000"/>
          <w:sz w:val="24"/>
          <w:szCs w:val="24"/>
        </w:rPr>
        <w:t xml:space="preserve">ta </w:t>
      </w:r>
      <w:r w:rsidR="00AD5C07" w:rsidRPr="006430A4">
        <w:rPr>
          <w:rFonts w:ascii="Times New Roman" w:hAnsi="Times New Roman" w:cs="Times New Roman"/>
          <w:color w:val="000000"/>
          <w:sz w:val="24"/>
          <w:szCs w:val="24"/>
        </w:rPr>
        <w:t>usaldusväärsem teenuseosutaja tellijale</w:t>
      </w:r>
      <w:r w:rsidR="00511E29" w:rsidRPr="006430A4">
        <w:rPr>
          <w:rFonts w:ascii="Times New Roman" w:hAnsi="Times New Roman" w:cs="Times New Roman"/>
          <w:color w:val="000000"/>
          <w:sz w:val="24"/>
          <w:szCs w:val="24"/>
        </w:rPr>
        <w:t>, mistõttu omab see ka positiivset mõju.</w:t>
      </w:r>
      <w:r w:rsidR="00AD5C07" w:rsidRPr="006430A4">
        <w:rPr>
          <w:rFonts w:ascii="Times New Roman" w:hAnsi="Times New Roman" w:cs="Times New Roman"/>
          <w:color w:val="000000"/>
          <w:sz w:val="24"/>
          <w:szCs w:val="24"/>
        </w:rPr>
        <w:t xml:space="preserve"> </w:t>
      </w:r>
    </w:p>
    <w:p w14:paraId="33B29BD6" w14:textId="77777777" w:rsidR="00441DF3" w:rsidRPr="006430A4" w:rsidRDefault="00441DF3" w:rsidP="006430A4">
      <w:pPr>
        <w:autoSpaceDE w:val="0"/>
        <w:autoSpaceDN w:val="0"/>
        <w:spacing w:after="0" w:line="240" w:lineRule="auto"/>
        <w:jc w:val="both"/>
        <w:rPr>
          <w:rFonts w:ascii="Times New Roman" w:eastAsia="Calibri" w:hAnsi="Times New Roman" w:cs="Times New Roman"/>
          <w:sz w:val="24"/>
          <w:szCs w:val="24"/>
          <w:lang w:eastAsia="et-EE"/>
        </w:rPr>
      </w:pPr>
    </w:p>
    <w:p w14:paraId="661133E9" w14:textId="426B7A63" w:rsidR="00B956F4" w:rsidRPr="006430A4" w:rsidRDefault="00B956F4" w:rsidP="006430A4">
      <w:pPr>
        <w:spacing w:after="0" w:line="240" w:lineRule="auto"/>
        <w:jc w:val="both"/>
        <w:rPr>
          <w:rFonts w:ascii="Times New Roman" w:eastAsia="Calibri" w:hAnsi="Times New Roman" w:cs="Times New Roman"/>
          <w:b/>
          <w:bCs/>
          <w:sz w:val="24"/>
          <w:szCs w:val="24"/>
        </w:rPr>
      </w:pPr>
      <w:r w:rsidRPr="006430A4">
        <w:rPr>
          <w:rFonts w:ascii="Times New Roman" w:eastAsia="Calibri" w:hAnsi="Times New Roman" w:cs="Times New Roman"/>
          <w:b/>
          <w:bCs/>
          <w:sz w:val="24"/>
          <w:szCs w:val="24"/>
        </w:rPr>
        <w:lastRenderedPageBreak/>
        <w:t>B) Mõjuvaldkond – majandus</w:t>
      </w:r>
    </w:p>
    <w:p w14:paraId="3D016350" w14:textId="77777777" w:rsidR="005243F4" w:rsidRPr="006430A4" w:rsidRDefault="005243F4" w:rsidP="006430A4">
      <w:pPr>
        <w:autoSpaceDE w:val="0"/>
        <w:autoSpaceDN w:val="0"/>
        <w:spacing w:after="0" w:line="240" w:lineRule="auto"/>
        <w:jc w:val="both"/>
        <w:rPr>
          <w:rFonts w:ascii="Times New Roman" w:eastAsia="Calibri" w:hAnsi="Times New Roman" w:cs="Times New Roman"/>
          <w:sz w:val="24"/>
          <w:szCs w:val="24"/>
          <w:lang w:eastAsia="et-EE"/>
        </w:rPr>
      </w:pPr>
    </w:p>
    <w:p w14:paraId="794BBC97" w14:textId="12DDA448" w:rsidR="00CE39D4" w:rsidRPr="006430A4" w:rsidRDefault="00CE39D4" w:rsidP="006430A4">
      <w:pPr>
        <w:autoSpaceDE w:val="0"/>
        <w:autoSpaceDN w:val="0"/>
        <w:spacing w:after="0" w:line="240" w:lineRule="auto"/>
        <w:jc w:val="both"/>
        <w:rPr>
          <w:rFonts w:ascii="Times New Roman" w:eastAsia="Calibri" w:hAnsi="Times New Roman" w:cs="Times New Roman"/>
          <w:sz w:val="24"/>
          <w:szCs w:val="24"/>
          <w:lang w:eastAsia="et-EE"/>
        </w:rPr>
      </w:pPr>
      <w:r w:rsidRPr="006430A4">
        <w:rPr>
          <w:rFonts w:ascii="Times New Roman" w:eastAsia="Calibri" w:hAnsi="Times New Roman" w:cs="Times New Roman"/>
          <w:sz w:val="24"/>
          <w:szCs w:val="24"/>
          <w:lang w:eastAsia="et-EE"/>
        </w:rPr>
        <w:t>Positiivse mõjuga on konkreetsete nõuete kehtestamine väljaõppele, mille tulemusel saavad turvateenistujad olema paremini koolitatud, mis tagab, et turvaettevõtja saab osutada kvaliteetsemat teenust</w:t>
      </w:r>
      <w:r w:rsidR="00854239" w:rsidRPr="006430A4">
        <w:rPr>
          <w:rFonts w:ascii="Times New Roman" w:eastAsia="Calibri" w:hAnsi="Times New Roman" w:cs="Times New Roman"/>
          <w:sz w:val="24"/>
          <w:szCs w:val="24"/>
          <w:lang w:eastAsia="et-EE"/>
        </w:rPr>
        <w:t xml:space="preserve">. </w:t>
      </w:r>
      <w:r w:rsidRPr="006430A4">
        <w:rPr>
          <w:rFonts w:ascii="Times New Roman" w:eastAsia="Calibri" w:hAnsi="Times New Roman" w:cs="Times New Roman"/>
          <w:sz w:val="24"/>
          <w:szCs w:val="24"/>
          <w:lang w:eastAsia="et-EE"/>
        </w:rPr>
        <w:t xml:space="preserve">Usaldusväärsem teenus parandab ettevõtte konkurentsivõimet ning võib suurendada klientide huvi teenuse vastu. </w:t>
      </w:r>
    </w:p>
    <w:p w14:paraId="698EE676" w14:textId="77777777" w:rsidR="00CE39D4" w:rsidRPr="006430A4" w:rsidRDefault="00CE39D4" w:rsidP="006430A4">
      <w:pPr>
        <w:autoSpaceDE w:val="0"/>
        <w:autoSpaceDN w:val="0"/>
        <w:spacing w:after="0" w:line="240" w:lineRule="auto"/>
        <w:jc w:val="both"/>
        <w:rPr>
          <w:rFonts w:ascii="Times New Roman" w:eastAsia="Calibri" w:hAnsi="Times New Roman" w:cs="Times New Roman"/>
          <w:sz w:val="24"/>
          <w:szCs w:val="24"/>
          <w:lang w:eastAsia="et-EE"/>
        </w:rPr>
      </w:pPr>
    </w:p>
    <w:p w14:paraId="386C4890" w14:textId="3D955F03" w:rsidR="00AB0B15" w:rsidRPr="006430A4" w:rsidRDefault="00CE39D4" w:rsidP="006430A4">
      <w:pPr>
        <w:autoSpaceDE w:val="0"/>
        <w:autoSpaceDN w:val="0"/>
        <w:spacing w:after="0" w:line="240" w:lineRule="auto"/>
        <w:jc w:val="both"/>
        <w:rPr>
          <w:rFonts w:ascii="Times New Roman" w:eastAsia="Calibri" w:hAnsi="Times New Roman" w:cs="Times New Roman"/>
          <w:sz w:val="24"/>
          <w:szCs w:val="24"/>
          <w:lang w:eastAsia="et-EE"/>
        </w:rPr>
      </w:pPr>
      <w:r w:rsidRPr="006430A4">
        <w:rPr>
          <w:rFonts w:ascii="Times New Roman" w:eastAsia="Calibri" w:hAnsi="Times New Roman" w:cs="Times New Roman"/>
          <w:sz w:val="24"/>
          <w:szCs w:val="24"/>
          <w:lang w:eastAsia="et-EE"/>
        </w:rPr>
        <w:t xml:space="preserve">Arvestades, et turvaettevõtjal tekib kohustus tagada, et alates 01.07.2024 vastavad tema turvateenistujad </w:t>
      </w:r>
      <w:proofErr w:type="spellStart"/>
      <w:r w:rsidR="00705929" w:rsidRPr="006430A4">
        <w:rPr>
          <w:rFonts w:ascii="Times New Roman" w:eastAsia="Calibri" w:hAnsi="Times New Roman" w:cs="Times New Roman"/>
          <w:sz w:val="24"/>
          <w:szCs w:val="24"/>
          <w:lang w:eastAsia="et-EE"/>
        </w:rPr>
        <w:t>TurvaTS-is</w:t>
      </w:r>
      <w:proofErr w:type="spellEnd"/>
      <w:r w:rsidRPr="006430A4">
        <w:rPr>
          <w:rFonts w:ascii="Times New Roman" w:eastAsia="Calibri" w:hAnsi="Times New Roman" w:cs="Times New Roman"/>
          <w:sz w:val="24"/>
          <w:szCs w:val="24"/>
          <w:lang w:eastAsia="et-EE"/>
        </w:rPr>
        <w:t xml:space="preserve"> ja käesolevas määruses ettenähtud nõuetele, võib see esilagu kaasa tuua täiendavaid kulutusi</w:t>
      </w:r>
      <w:r w:rsidR="00047A5E" w:rsidRPr="006430A4">
        <w:rPr>
          <w:rFonts w:ascii="Times New Roman" w:eastAsia="Calibri" w:hAnsi="Times New Roman" w:cs="Times New Roman"/>
          <w:sz w:val="24"/>
          <w:szCs w:val="24"/>
          <w:lang w:eastAsia="et-EE"/>
        </w:rPr>
        <w:t xml:space="preserve">. </w:t>
      </w:r>
      <w:r w:rsidR="00AB0B15" w:rsidRPr="006430A4">
        <w:rPr>
          <w:rFonts w:ascii="Times New Roman" w:eastAsia="Calibri" w:hAnsi="Times New Roman" w:cs="Times New Roman"/>
          <w:sz w:val="24"/>
          <w:szCs w:val="24"/>
          <w:lang w:eastAsia="et-EE"/>
        </w:rPr>
        <w:t>Juba töötavad</w:t>
      </w:r>
      <w:r w:rsidR="00047A5E" w:rsidRPr="006430A4">
        <w:rPr>
          <w:rFonts w:ascii="Times New Roman" w:eastAsia="Calibri" w:hAnsi="Times New Roman" w:cs="Times New Roman"/>
          <w:sz w:val="24"/>
          <w:szCs w:val="24"/>
          <w:lang w:eastAsia="et-EE"/>
        </w:rPr>
        <w:t xml:space="preserve"> turvateenistujad </w:t>
      </w:r>
      <w:r w:rsidR="00AB0B15" w:rsidRPr="006430A4">
        <w:rPr>
          <w:rFonts w:ascii="Times New Roman" w:eastAsia="Calibri" w:hAnsi="Times New Roman" w:cs="Times New Roman"/>
          <w:sz w:val="24"/>
          <w:szCs w:val="24"/>
          <w:lang w:eastAsia="et-EE"/>
        </w:rPr>
        <w:t>ei pea</w:t>
      </w:r>
      <w:r w:rsidR="00047A5E" w:rsidRPr="006430A4">
        <w:rPr>
          <w:rFonts w:ascii="Times New Roman" w:eastAsia="Calibri" w:hAnsi="Times New Roman" w:cs="Times New Roman"/>
          <w:sz w:val="24"/>
          <w:szCs w:val="24"/>
          <w:lang w:eastAsia="et-EE"/>
        </w:rPr>
        <w:t xml:space="preserve"> uuesti läbima </w:t>
      </w:r>
      <w:r w:rsidR="002537F9" w:rsidRPr="006430A4">
        <w:rPr>
          <w:rFonts w:ascii="Times New Roman" w:eastAsia="Calibri" w:hAnsi="Times New Roman" w:cs="Times New Roman"/>
          <w:sz w:val="24"/>
          <w:szCs w:val="24"/>
          <w:lang w:eastAsia="et-EE"/>
        </w:rPr>
        <w:t>välja</w:t>
      </w:r>
      <w:r w:rsidR="00047A5E" w:rsidRPr="006430A4">
        <w:rPr>
          <w:rFonts w:ascii="Times New Roman" w:eastAsia="Calibri" w:hAnsi="Times New Roman" w:cs="Times New Roman"/>
          <w:sz w:val="24"/>
          <w:szCs w:val="24"/>
          <w:lang w:eastAsia="et-EE"/>
        </w:rPr>
        <w:t>õpe</w:t>
      </w:r>
      <w:r w:rsidR="00AB0B15" w:rsidRPr="006430A4">
        <w:rPr>
          <w:rFonts w:ascii="Times New Roman" w:eastAsia="Calibri" w:hAnsi="Times New Roman" w:cs="Times New Roman"/>
          <w:sz w:val="24"/>
          <w:szCs w:val="24"/>
          <w:lang w:eastAsia="et-EE"/>
        </w:rPr>
        <w:t>t</w:t>
      </w:r>
      <w:r w:rsidR="00047A5E" w:rsidRPr="006430A4">
        <w:rPr>
          <w:rFonts w:ascii="Times New Roman" w:eastAsia="Calibri" w:hAnsi="Times New Roman" w:cs="Times New Roman"/>
          <w:sz w:val="24"/>
          <w:szCs w:val="24"/>
          <w:lang w:eastAsia="et-EE"/>
        </w:rPr>
        <w:t xml:space="preserve">, ehk kui isikul on </w:t>
      </w:r>
      <w:r w:rsidR="00AB0B15" w:rsidRPr="006430A4">
        <w:rPr>
          <w:rFonts w:ascii="Times New Roman" w:eastAsia="Calibri" w:hAnsi="Times New Roman" w:cs="Times New Roman"/>
          <w:sz w:val="24"/>
          <w:szCs w:val="24"/>
          <w:lang w:eastAsia="et-EE"/>
        </w:rPr>
        <w:t xml:space="preserve">turvateenistuja </w:t>
      </w:r>
      <w:r w:rsidR="00047A5E" w:rsidRPr="006430A4">
        <w:rPr>
          <w:rFonts w:ascii="Times New Roman" w:eastAsia="Calibri" w:hAnsi="Times New Roman" w:cs="Times New Roman"/>
          <w:sz w:val="24"/>
          <w:szCs w:val="24"/>
          <w:lang w:eastAsia="et-EE"/>
        </w:rPr>
        <w:t xml:space="preserve">kutse olemas, siis peab ta kord aastas läbima täienduskoolituse. Turvaettevõtte jaoks on täiendav ajaline kulu see, et </w:t>
      </w:r>
      <w:r w:rsidR="00AB0B15" w:rsidRPr="006430A4">
        <w:rPr>
          <w:rFonts w:ascii="Times New Roman" w:eastAsia="Calibri" w:hAnsi="Times New Roman" w:cs="Times New Roman"/>
          <w:sz w:val="24"/>
          <w:szCs w:val="24"/>
          <w:lang w:eastAsia="et-EE"/>
        </w:rPr>
        <w:t>ta</w:t>
      </w:r>
      <w:r w:rsidR="00047A5E" w:rsidRPr="006430A4">
        <w:rPr>
          <w:rFonts w:ascii="Times New Roman" w:eastAsia="Calibri" w:hAnsi="Times New Roman" w:cs="Times New Roman"/>
          <w:sz w:val="24"/>
          <w:szCs w:val="24"/>
          <w:lang w:eastAsia="et-EE"/>
        </w:rPr>
        <w:t xml:space="preserve"> peab kontrollima, kas tema turvateenistuja vastab </w:t>
      </w:r>
      <w:proofErr w:type="spellStart"/>
      <w:r w:rsidR="002537F9" w:rsidRPr="006430A4">
        <w:rPr>
          <w:rFonts w:ascii="Times New Roman" w:eastAsia="Calibri" w:hAnsi="Times New Roman" w:cs="Times New Roman"/>
          <w:sz w:val="24"/>
          <w:szCs w:val="24"/>
          <w:lang w:eastAsia="et-EE"/>
        </w:rPr>
        <w:t>TurvaTS-is</w:t>
      </w:r>
      <w:proofErr w:type="spellEnd"/>
      <w:r w:rsidR="002537F9" w:rsidRPr="006430A4">
        <w:rPr>
          <w:rFonts w:ascii="Times New Roman" w:eastAsia="Calibri" w:hAnsi="Times New Roman" w:cs="Times New Roman"/>
          <w:sz w:val="24"/>
          <w:szCs w:val="24"/>
          <w:lang w:eastAsia="et-EE"/>
        </w:rPr>
        <w:t xml:space="preserve"> seatud </w:t>
      </w:r>
      <w:r w:rsidR="00047A5E" w:rsidRPr="006430A4">
        <w:rPr>
          <w:rFonts w:ascii="Times New Roman" w:eastAsia="Calibri" w:hAnsi="Times New Roman" w:cs="Times New Roman"/>
          <w:sz w:val="24"/>
          <w:szCs w:val="24"/>
          <w:lang w:eastAsia="et-EE"/>
        </w:rPr>
        <w:t>nõuetele ning kutseregistris kande muutmiseks tasuma 10 eurot</w:t>
      </w:r>
      <w:r w:rsidR="00AB0B15" w:rsidRPr="006430A4">
        <w:rPr>
          <w:rFonts w:ascii="Times New Roman" w:eastAsia="Calibri" w:hAnsi="Times New Roman" w:cs="Times New Roman"/>
          <w:sz w:val="24"/>
          <w:szCs w:val="24"/>
          <w:lang w:eastAsia="et-EE"/>
        </w:rPr>
        <w:t xml:space="preserve"> turvateenistuja koht</w:t>
      </w:r>
      <w:r w:rsidR="00047A5E" w:rsidRPr="006430A4">
        <w:rPr>
          <w:rFonts w:ascii="Times New Roman" w:eastAsia="Calibri" w:hAnsi="Times New Roman" w:cs="Times New Roman"/>
          <w:sz w:val="24"/>
          <w:szCs w:val="24"/>
          <w:lang w:eastAsia="et-EE"/>
        </w:rPr>
        <w:t xml:space="preserve">. </w:t>
      </w:r>
    </w:p>
    <w:p w14:paraId="783891D2" w14:textId="77777777" w:rsidR="00AB0B15" w:rsidRPr="006430A4" w:rsidRDefault="00AB0B15" w:rsidP="006430A4">
      <w:pPr>
        <w:autoSpaceDE w:val="0"/>
        <w:autoSpaceDN w:val="0"/>
        <w:spacing w:after="0" w:line="240" w:lineRule="auto"/>
        <w:jc w:val="both"/>
        <w:rPr>
          <w:rFonts w:ascii="Times New Roman" w:eastAsia="Calibri" w:hAnsi="Times New Roman" w:cs="Times New Roman"/>
          <w:sz w:val="24"/>
          <w:szCs w:val="24"/>
          <w:lang w:eastAsia="et-EE"/>
        </w:rPr>
      </w:pPr>
    </w:p>
    <w:p w14:paraId="456FDFE0" w14:textId="435DDEBA" w:rsidR="00047A5E" w:rsidRPr="006430A4" w:rsidRDefault="00047A5E" w:rsidP="006430A4">
      <w:pPr>
        <w:autoSpaceDE w:val="0"/>
        <w:autoSpaceDN w:val="0"/>
        <w:spacing w:after="0" w:line="240" w:lineRule="auto"/>
        <w:jc w:val="both"/>
        <w:rPr>
          <w:rFonts w:ascii="Times New Roman" w:eastAsia="Calibri" w:hAnsi="Times New Roman" w:cs="Times New Roman"/>
          <w:sz w:val="24"/>
          <w:szCs w:val="24"/>
          <w:lang w:eastAsia="et-EE"/>
        </w:rPr>
      </w:pPr>
      <w:r w:rsidRPr="006430A4">
        <w:rPr>
          <w:rFonts w:ascii="Times New Roman" w:eastAsia="Calibri" w:hAnsi="Times New Roman" w:cs="Times New Roman"/>
          <w:sz w:val="24"/>
          <w:szCs w:val="24"/>
          <w:lang w:eastAsia="et-EE"/>
        </w:rPr>
        <w:t xml:space="preserve">Kõik </w:t>
      </w:r>
      <w:r w:rsidR="00CA719B" w:rsidRPr="006430A4">
        <w:rPr>
          <w:rFonts w:ascii="Times New Roman" w:eastAsia="Calibri" w:hAnsi="Times New Roman" w:cs="Times New Roman"/>
          <w:sz w:val="24"/>
          <w:szCs w:val="24"/>
          <w:lang w:eastAsia="et-EE"/>
        </w:rPr>
        <w:t xml:space="preserve">enne </w:t>
      </w:r>
      <w:proofErr w:type="spellStart"/>
      <w:r w:rsidR="00CA719B" w:rsidRPr="006430A4">
        <w:rPr>
          <w:rFonts w:ascii="Times New Roman" w:eastAsia="Calibri" w:hAnsi="Times New Roman" w:cs="Times New Roman"/>
          <w:sz w:val="24"/>
          <w:szCs w:val="24"/>
          <w:lang w:eastAsia="et-EE"/>
        </w:rPr>
        <w:t>TurvTS</w:t>
      </w:r>
      <w:proofErr w:type="spellEnd"/>
      <w:r w:rsidR="00CA719B" w:rsidRPr="006430A4">
        <w:rPr>
          <w:rFonts w:ascii="Times New Roman" w:eastAsia="Calibri" w:hAnsi="Times New Roman" w:cs="Times New Roman"/>
          <w:sz w:val="24"/>
          <w:szCs w:val="24"/>
          <w:lang w:eastAsia="et-EE"/>
        </w:rPr>
        <w:t>-i jõustumist</w:t>
      </w:r>
      <w:r w:rsidRPr="006430A4">
        <w:rPr>
          <w:rFonts w:ascii="Times New Roman" w:eastAsia="Calibri" w:hAnsi="Times New Roman" w:cs="Times New Roman"/>
          <w:sz w:val="24"/>
          <w:szCs w:val="24"/>
          <w:lang w:eastAsia="et-EE"/>
        </w:rPr>
        <w:t xml:space="preserve"> turvatöötajana töötavad ja ettenähtud nõuetele vastavad isikud saavad võimaluse jätkata </w:t>
      </w:r>
      <w:r w:rsidR="00AB0B15" w:rsidRPr="006430A4">
        <w:rPr>
          <w:rFonts w:ascii="Times New Roman" w:eastAsia="Calibri" w:hAnsi="Times New Roman" w:cs="Times New Roman"/>
          <w:sz w:val="24"/>
          <w:szCs w:val="24"/>
          <w:lang w:eastAsia="et-EE"/>
        </w:rPr>
        <w:t xml:space="preserve">kas </w:t>
      </w:r>
      <w:r w:rsidRPr="006430A4">
        <w:rPr>
          <w:rFonts w:ascii="Times New Roman" w:eastAsia="Calibri" w:hAnsi="Times New Roman" w:cs="Times New Roman"/>
          <w:sz w:val="24"/>
          <w:szCs w:val="24"/>
          <w:lang w:eastAsia="et-EE"/>
        </w:rPr>
        <w:t xml:space="preserve">valvetöötajana või kui vastavad turvatöötaja nõuetele, saavad jätkata turvatöötajana. </w:t>
      </w:r>
      <w:r w:rsidR="00CA719B" w:rsidRPr="006430A4">
        <w:rPr>
          <w:rFonts w:ascii="Times New Roman" w:eastAsia="Calibri" w:hAnsi="Times New Roman" w:cs="Times New Roman"/>
          <w:sz w:val="24"/>
          <w:szCs w:val="24"/>
          <w:lang w:eastAsia="et-EE"/>
        </w:rPr>
        <w:t>T</w:t>
      </w:r>
      <w:r w:rsidRPr="006430A4">
        <w:rPr>
          <w:rFonts w:ascii="Times New Roman" w:eastAsia="Calibri" w:hAnsi="Times New Roman" w:cs="Times New Roman"/>
          <w:sz w:val="24"/>
          <w:szCs w:val="24"/>
          <w:lang w:eastAsia="et-EE"/>
        </w:rPr>
        <w:t xml:space="preserve">urvaettevõtja peab kinnitama, et </w:t>
      </w:r>
      <w:r w:rsidR="00CA719B" w:rsidRPr="006430A4">
        <w:rPr>
          <w:rFonts w:ascii="Times New Roman" w:eastAsia="Calibri" w:hAnsi="Times New Roman" w:cs="Times New Roman"/>
          <w:sz w:val="24"/>
          <w:szCs w:val="24"/>
          <w:lang w:eastAsia="et-EE"/>
        </w:rPr>
        <w:t>turvateenistuja</w:t>
      </w:r>
      <w:r w:rsidRPr="006430A4">
        <w:rPr>
          <w:rFonts w:ascii="Times New Roman" w:eastAsia="Calibri" w:hAnsi="Times New Roman" w:cs="Times New Roman"/>
          <w:sz w:val="24"/>
          <w:szCs w:val="24"/>
          <w:lang w:eastAsia="et-EE"/>
        </w:rPr>
        <w:t xml:space="preserve"> vastab nõuetele, nt turvatöötjana jätkamiseks peab isikul olema: </w:t>
      </w:r>
    </w:p>
    <w:p w14:paraId="3FA3EEBA" w14:textId="3F51B3D2" w:rsidR="00047A5E" w:rsidRPr="006430A4" w:rsidRDefault="00047A5E" w:rsidP="006430A4">
      <w:pPr>
        <w:pStyle w:val="ListParagraph"/>
        <w:numPr>
          <w:ilvl w:val="0"/>
          <w:numId w:val="27"/>
        </w:numPr>
        <w:autoSpaceDE w:val="0"/>
        <w:autoSpaceDN w:val="0"/>
        <w:spacing w:after="0" w:line="240" w:lineRule="auto"/>
        <w:jc w:val="both"/>
        <w:rPr>
          <w:rFonts w:ascii="Times New Roman" w:eastAsia="Calibri" w:hAnsi="Times New Roman" w:cs="Times New Roman"/>
          <w:sz w:val="24"/>
          <w:szCs w:val="24"/>
          <w:lang w:eastAsia="et-EE"/>
        </w:rPr>
      </w:pPr>
      <w:r w:rsidRPr="006430A4">
        <w:rPr>
          <w:rFonts w:ascii="Times New Roman" w:eastAsia="Calibri" w:hAnsi="Times New Roman" w:cs="Times New Roman"/>
          <w:sz w:val="24"/>
          <w:szCs w:val="24"/>
          <w:lang w:eastAsia="et-EE"/>
        </w:rPr>
        <w:t xml:space="preserve">kehtiv </w:t>
      </w:r>
      <w:r w:rsidR="00AB0B15" w:rsidRPr="006430A4">
        <w:rPr>
          <w:rFonts w:ascii="Times New Roman" w:eastAsia="Calibri" w:hAnsi="Times New Roman" w:cs="Times New Roman"/>
          <w:sz w:val="24"/>
          <w:szCs w:val="24"/>
          <w:lang w:eastAsia="et-EE"/>
        </w:rPr>
        <w:t>t</w:t>
      </w:r>
      <w:r w:rsidRPr="006430A4">
        <w:rPr>
          <w:rFonts w:ascii="Times New Roman" w:eastAsia="Calibri" w:hAnsi="Times New Roman" w:cs="Times New Roman"/>
          <w:sz w:val="24"/>
          <w:szCs w:val="24"/>
          <w:lang w:eastAsia="et-EE"/>
        </w:rPr>
        <w:t xml:space="preserve">urvatöötaja I, </w:t>
      </w:r>
      <w:r w:rsidR="00AB0B15" w:rsidRPr="006430A4">
        <w:rPr>
          <w:rFonts w:ascii="Times New Roman" w:eastAsia="Calibri" w:hAnsi="Times New Roman" w:cs="Times New Roman"/>
          <w:sz w:val="24"/>
          <w:szCs w:val="24"/>
          <w:lang w:eastAsia="et-EE"/>
        </w:rPr>
        <w:t>t</w:t>
      </w:r>
      <w:r w:rsidRPr="006430A4">
        <w:rPr>
          <w:rFonts w:ascii="Times New Roman" w:eastAsia="Calibri" w:hAnsi="Times New Roman" w:cs="Times New Roman"/>
          <w:sz w:val="24"/>
          <w:szCs w:val="24"/>
          <w:lang w:eastAsia="et-EE"/>
        </w:rPr>
        <w:t xml:space="preserve">urvatöötaja II või </w:t>
      </w:r>
      <w:r w:rsidR="00AB0B15" w:rsidRPr="006430A4">
        <w:rPr>
          <w:rFonts w:ascii="Times New Roman" w:eastAsia="Calibri" w:hAnsi="Times New Roman" w:cs="Times New Roman"/>
          <w:sz w:val="24"/>
          <w:szCs w:val="24"/>
          <w:lang w:eastAsia="et-EE"/>
        </w:rPr>
        <w:t>t</w:t>
      </w:r>
      <w:r w:rsidRPr="006430A4">
        <w:rPr>
          <w:rFonts w:ascii="Times New Roman" w:eastAsia="Calibri" w:hAnsi="Times New Roman" w:cs="Times New Roman"/>
          <w:sz w:val="24"/>
          <w:szCs w:val="24"/>
          <w:lang w:eastAsia="et-EE"/>
        </w:rPr>
        <w:t>urvatöötaja, tase 3 kutse;</w:t>
      </w:r>
    </w:p>
    <w:p w14:paraId="32E807A2" w14:textId="10D21359" w:rsidR="00047A5E" w:rsidRPr="006430A4" w:rsidRDefault="00AB0B15" w:rsidP="006430A4">
      <w:pPr>
        <w:pStyle w:val="ListParagraph"/>
        <w:numPr>
          <w:ilvl w:val="0"/>
          <w:numId w:val="27"/>
        </w:numPr>
        <w:autoSpaceDE w:val="0"/>
        <w:autoSpaceDN w:val="0"/>
        <w:spacing w:after="0" w:line="240" w:lineRule="auto"/>
        <w:jc w:val="both"/>
        <w:rPr>
          <w:rFonts w:ascii="Times New Roman" w:eastAsia="Calibri" w:hAnsi="Times New Roman" w:cs="Times New Roman"/>
          <w:sz w:val="24"/>
          <w:szCs w:val="24"/>
          <w:lang w:eastAsia="et-EE"/>
        </w:rPr>
      </w:pPr>
      <w:r w:rsidRPr="006430A4">
        <w:rPr>
          <w:rFonts w:ascii="Times New Roman" w:eastAsia="Calibri" w:hAnsi="Times New Roman" w:cs="Times New Roman"/>
          <w:sz w:val="24"/>
          <w:szCs w:val="24"/>
          <w:lang w:eastAsia="et-EE"/>
        </w:rPr>
        <w:t>e</w:t>
      </w:r>
      <w:r w:rsidR="00047A5E" w:rsidRPr="006430A4">
        <w:rPr>
          <w:rFonts w:ascii="Times New Roman" w:eastAsia="Calibri" w:hAnsi="Times New Roman" w:cs="Times New Roman"/>
          <w:sz w:val="24"/>
          <w:szCs w:val="24"/>
          <w:lang w:eastAsia="et-EE"/>
        </w:rPr>
        <w:t xml:space="preserve">esti keele oskus B2-tasemel; </w:t>
      </w:r>
    </w:p>
    <w:p w14:paraId="1FB36831" w14:textId="0D00F034" w:rsidR="00047A5E" w:rsidRPr="006430A4" w:rsidRDefault="00047A5E" w:rsidP="006430A4">
      <w:pPr>
        <w:pStyle w:val="ListParagraph"/>
        <w:numPr>
          <w:ilvl w:val="0"/>
          <w:numId w:val="27"/>
        </w:numPr>
        <w:autoSpaceDE w:val="0"/>
        <w:autoSpaceDN w:val="0"/>
        <w:spacing w:after="0" w:line="240" w:lineRule="auto"/>
        <w:jc w:val="both"/>
        <w:rPr>
          <w:rFonts w:ascii="Times New Roman" w:eastAsia="Calibri" w:hAnsi="Times New Roman" w:cs="Times New Roman"/>
          <w:sz w:val="24"/>
          <w:szCs w:val="24"/>
          <w:lang w:eastAsia="et-EE"/>
        </w:rPr>
      </w:pPr>
      <w:r w:rsidRPr="006430A4">
        <w:rPr>
          <w:rFonts w:ascii="Times New Roman" w:eastAsia="Calibri" w:hAnsi="Times New Roman" w:cs="Times New Roman"/>
          <w:sz w:val="24"/>
          <w:szCs w:val="24"/>
          <w:lang w:eastAsia="et-EE"/>
        </w:rPr>
        <w:t>terviseseisund</w:t>
      </w:r>
      <w:r w:rsidR="00AB0B15" w:rsidRPr="006430A4">
        <w:rPr>
          <w:rFonts w:ascii="Times New Roman" w:eastAsia="Calibri" w:hAnsi="Times New Roman" w:cs="Times New Roman"/>
          <w:sz w:val="24"/>
          <w:szCs w:val="24"/>
          <w:lang w:eastAsia="et-EE"/>
        </w:rPr>
        <w:t>, mis</w:t>
      </w:r>
      <w:r w:rsidRPr="006430A4">
        <w:rPr>
          <w:rFonts w:ascii="Times New Roman" w:eastAsia="Calibri" w:hAnsi="Times New Roman" w:cs="Times New Roman"/>
          <w:sz w:val="24"/>
          <w:szCs w:val="24"/>
          <w:lang w:eastAsia="et-EE"/>
        </w:rPr>
        <w:t xml:space="preserve"> võimaldab </w:t>
      </w:r>
      <w:r w:rsidR="00AB0B15" w:rsidRPr="006430A4">
        <w:rPr>
          <w:rFonts w:ascii="Times New Roman" w:eastAsia="Calibri" w:hAnsi="Times New Roman" w:cs="Times New Roman"/>
          <w:sz w:val="24"/>
          <w:szCs w:val="24"/>
          <w:lang w:eastAsia="et-EE"/>
        </w:rPr>
        <w:t xml:space="preserve">tal </w:t>
      </w:r>
      <w:r w:rsidRPr="006430A4">
        <w:rPr>
          <w:rFonts w:ascii="Times New Roman" w:eastAsia="Calibri" w:hAnsi="Times New Roman" w:cs="Times New Roman"/>
          <w:sz w:val="24"/>
          <w:szCs w:val="24"/>
          <w:lang w:eastAsia="et-EE"/>
        </w:rPr>
        <w:t>täita tööülesandeid</w:t>
      </w:r>
    </w:p>
    <w:p w14:paraId="40B0D79F" w14:textId="4A58EB0B" w:rsidR="00047A5E" w:rsidRPr="006430A4" w:rsidRDefault="00047A5E" w:rsidP="006430A4">
      <w:pPr>
        <w:pStyle w:val="ListParagraph"/>
        <w:numPr>
          <w:ilvl w:val="1"/>
          <w:numId w:val="27"/>
        </w:numPr>
        <w:autoSpaceDE w:val="0"/>
        <w:autoSpaceDN w:val="0"/>
        <w:spacing w:after="0" w:line="240" w:lineRule="auto"/>
        <w:jc w:val="both"/>
        <w:rPr>
          <w:rFonts w:ascii="Times New Roman" w:eastAsia="Calibri" w:hAnsi="Times New Roman" w:cs="Times New Roman"/>
          <w:sz w:val="24"/>
          <w:szCs w:val="24"/>
          <w:lang w:eastAsia="et-EE"/>
        </w:rPr>
      </w:pPr>
      <w:r w:rsidRPr="006430A4">
        <w:rPr>
          <w:rFonts w:ascii="Times New Roman" w:eastAsia="Calibri" w:hAnsi="Times New Roman" w:cs="Times New Roman"/>
          <w:sz w:val="24"/>
          <w:szCs w:val="24"/>
          <w:lang w:eastAsia="et-EE"/>
        </w:rPr>
        <w:t>tervisetõend vastavusest kuni 30.06.24 kehtiva määruse I või II grupi tasemele</w:t>
      </w:r>
    </w:p>
    <w:p w14:paraId="2E70B199" w14:textId="52B88F7A" w:rsidR="00047A5E" w:rsidRPr="006430A4" w:rsidRDefault="00047A5E" w:rsidP="006430A4">
      <w:pPr>
        <w:pStyle w:val="ListParagraph"/>
        <w:numPr>
          <w:ilvl w:val="1"/>
          <w:numId w:val="27"/>
        </w:numPr>
        <w:autoSpaceDE w:val="0"/>
        <w:autoSpaceDN w:val="0"/>
        <w:spacing w:after="0" w:line="240" w:lineRule="auto"/>
        <w:jc w:val="both"/>
        <w:rPr>
          <w:rFonts w:ascii="Times New Roman" w:eastAsia="Calibri" w:hAnsi="Times New Roman" w:cs="Times New Roman"/>
          <w:sz w:val="24"/>
          <w:szCs w:val="24"/>
          <w:lang w:eastAsia="et-EE"/>
        </w:rPr>
      </w:pPr>
      <w:r w:rsidRPr="006430A4">
        <w:rPr>
          <w:rFonts w:ascii="Times New Roman" w:eastAsia="Calibri" w:hAnsi="Times New Roman" w:cs="Times New Roman"/>
          <w:sz w:val="24"/>
          <w:szCs w:val="24"/>
          <w:lang w:eastAsia="et-EE"/>
        </w:rPr>
        <w:t>tervisetõend vastavusest alates 01.07.24 kehtiva määruse turvateenistuja I grupi tasemel</w:t>
      </w:r>
    </w:p>
    <w:p w14:paraId="277FA441" w14:textId="345A03DD" w:rsidR="00047A5E" w:rsidRPr="006430A4" w:rsidRDefault="00047A5E" w:rsidP="006430A4">
      <w:pPr>
        <w:pStyle w:val="ListParagraph"/>
        <w:numPr>
          <w:ilvl w:val="0"/>
          <w:numId w:val="27"/>
        </w:numPr>
        <w:autoSpaceDE w:val="0"/>
        <w:autoSpaceDN w:val="0"/>
        <w:spacing w:after="0" w:line="240" w:lineRule="auto"/>
        <w:jc w:val="both"/>
        <w:rPr>
          <w:rFonts w:ascii="Times New Roman" w:eastAsia="Calibri" w:hAnsi="Times New Roman" w:cs="Times New Roman"/>
          <w:sz w:val="24"/>
          <w:szCs w:val="24"/>
          <w:lang w:eastAsia="et-EE"/>
        </w:rPr>
      </w:pPr>
      <w:r w:rsidRPr="006430A4">
        <w:rPr>
          <w:rFonts w:ascii="Times New Roman" w:eastAsia="Calibri" w:hAnsi="Times New Roman" w:cs="Times New Roman"/>
          <w:sz w:val="24"/>
          <w:szCs w:val="24"/>
          <w:lang w:eastAsia="et-EE"/>
        </w:rPr>
        <w:t>puuduvad karistusregistris andmed tahtlikult toimepandud kuriteo kohta.</w:t>
      </w:r>
    </w:p>
    <w:p w14:paraId="7CAFEB82" w14:textId="77777777" w:rsidR="00AB0B15" w:rsidRPr="006430A4" w:rsidRDefault="00AB0B15" w:rsidP="006430A4">
      <w:pPr>
        <w:autoSpaceDE w:val="0"/>
        <w:autoSpaceDN w:val="0"/>
        <w:spacing w:after="0" w:line="240" w:lineRule="auto"/>
        <w:jc w:val="both"/>
        <w:rPr>
          <w:rFonts w:ascii="Times New Roman" w:eastAsia="Calibri" w:hAnsi="Times New Roman" w:cs="Times New Roman"/>
          <w:sz w:val="24"/>
          <w:szCs w:val="24"/>
          <w:lang w:eastAsia="et-EE"/>
        </w:rPr>
      </w:pPr>
    </w:p>
    <w:p w14:paraId="7A585333" w14:textId="40EAADAD" w:rsidR="00AB0B15" w:rsidRPr="006430A4" w:rsidRDefault="00AB0B15" w:rsidP="006430A4">
      <w:pPr>
        <w:autoSpaceDE w:val="0"/>
        <w:autoSpaceDN w:val="0"/>
        <w:spacing w:after="0" w:line="240" w:lineRule="auto"/>
        <w:jc w:val="both"/>
        <w:rPr>
          <w:rFonts w:ascii="Times New Roman" w:eastAsia="Calibri" w:hAnsi="Times New Roman" w:cs="Times New Roman"/>
          <w:sz w:val="24"/>
          <w:szCs w:val="24"/>
          <w:lang w:eastAsia="et-EE"/>
        </w:rPr>
      </w:pPr>
      <w:r w:rsidRPr="006430A4">
        <w:rPr>
          <w:rFonts w:ascii="Times New Roman" w:eastAsia="Calibri" w:hAnsi="Times New Roman" w:cs="Times New Roman"/>
          <w:sz w:val="24"/>
          <w:szCs w:val="24"/>
          <w:lang w:eastAsia="et-EE"/>
        </w:rPr>
        <w:t xml:space="preserve">Lisaks tuleb turvaettevõtjal korraldada, et enne 1. jaanuarit 2025.aasat on turvatöötajad ja turvajuhid läinud vähemalt </w:t>
      </w:r>
      <w:r w:rsidR="00CA719B" w:rsidRPr="006430A4">
        <w:rPr>
          <w:rFonts w:ascii="Times New Roman" w:eastAsia="Calibri" w:hAnsi="Times New Roman" w:cs="Times New Roman"/>
          <w:sz w:val="24"/>
          <w:szCs w:val="24"/>
          <w:lang w:eastAsia="et-EE"/>
        </w:rPr>
        <w:t>kuue</w:t>
      </w:r>
      <w:r w:rsidRPr="006430A4">
        <w:rPr>
          <w:rFonts w:ascii="Times New Roman" w:eastAsia="Calibri" w:hAnsi="Times New Roman" w:cs="Times New Roman"/>
          <w:sz w:val="24"/>
          <w:szCs w:val="24"/>
          <w:lang w:eastAsia="et-EE"/>
        </w:rPr>
        <w:t xml:space="preserve"> tunnise praktilise õppe füüsilise jõu, erivahendite ja relvade kasutamisest. </w:t>
      </w:r>
    </w:p>
    <w:p w14:paraId="7D103A24" w14:textId="77777777" w:rsidR="00B956F4" w:rsidRPr="006430A4" w:rsidRDefault="00B956F4" w:rsidP="006430A4">
      <w:pPr>
        <w:autoSpaceDE w:val="0"/>
        <w:autoSpaceDN w:val="0"/>
        <w:spacing w:after="0" w:line="240" w:lineRule="auto"/>
        <w:jc w:val="both"/>
        <w:rPr>
          <w:rFonts w:ascii="Times New Roman" w:eastAsia="Calibri" w:hAnsi="Times New Roman" w:cs="Times New Roman"/>
          <w:color w:val="FF0000"/>
          <w:sz w:val="24"/>
          <w:szCs w:val="24"/>
          <w:lang w:eastAsia="et-EE"/>
        </w:rPr>
      </w:pPr>
    </w:p>
    <w:p w14:paraId="72936CF0" w14:textId="48C30C22" w:rsidR="00441DF3" w:rsidRPr="006430A4" w:rsidRDefault="00441DF3" w:rsidP="006430A4">
      <w:pPr>
        <w:keepNext/>
        <w:spacing w:after="0" w:line="240" w:lineRule="auto"/>
        <w:jc w:val="both"/>
        <w:rPr>
          <w:rFonts w:ascii="Times New Roman" w:eastAsia="Calibri" w:hAnsi="Times New Roman" w:cs="Times New Roman"/>
          <w:sz w:val="24"/>
          <w:szCs w:val="24"/>
        </w:rPr>
      </w:pPr>
      <w:r w:rsidRPr="006430A4">
        <w:rPr>
          <w:rFonts w:ascii="Times New Roman" w:eastAsia="Calibri" w:hAnsi="Times New Roman" w:cs="Times New Roman"/>
          <w:b/>
          <w:bCs/>
          <w:sz w:val="24"/>
          <w:szCs w:val="24"/>
        </w:rPr>
        <w:t>Järeldus mõju olulisuse kohta</w:t>
      </w:r>
      <w:r w:rsidR="008355D5" w:rsidRPr="006430A4">
        <w:rPr>
          <w:rFonts w:ascii="Times New Roman" w:eastAsia="Calibri" w:hAnsi="Times New Roman" w:cs="Times New Roman"/>
          <w:b/>
          <w:bCs/>
          <w:sz w:val="24"/>
          <w:szCs w:val="24"/>
        </w:rPr>
        <w:t>:</w:t>
      </w:r>
    </w:p>
    <w:p w14:paraId="1CC728C1" w14:textId="77B884E5" w:rsidR="00441DF3" w:rsidRPr="006430A4" w:rsidRDefault="00441DF3" w:rsidP="00402096">
      <w:pPr>
        <w:numPr>
          <w:ilvl w:val="0"/>
          <w:numId w:val="4"/>
        </w:numPr>
        <w:spacing w:after="0" w:line="240" w:lineRule="auto"/>
        <w:contextualSpacing/>
        <w:jc w:val="both"/>
        <w:rPr>
          <w:rFonts w:ascii="Times New Roman" w:eastAsia="Calibri" w:hAnsi="Times New Roman" w:cs="Times New Roman"/>
          <w:sz w:val="24"/>
          <w:szCs w:val="24"/>
        </w:rPr>
      </w:pPr>
      <w:r w:rsidRPr="006430A4">
        <w:rPr>
          <w:rFonts w:ascii="Times New Roman" w:eastAsia="Calibri" w:hAnsi="Times New Roman" w:cs="Times New Roman"/>
          <w:b/>
          <w:bCs/>
          <w:sz w:val="24"/>
          <w:szCs w:val="24"/>
        </w:rPr>
        <w:t xml:space="preserve">Mõju ulatus on keskmine, </w:t>
      </w:r>
      <w:r w:rsidRPr="006430A4">
        <w:rPr>
          <w:rFonts w:ascii="Times New Roman" w:eastAsia="Calibri" w:hAnsi="Times New Roman" w:cs="Times New Roman"/>
          <w:sz w:val="24"/>
          <w:szCs w:val="24"/>
        </w:rPr>
        <w:t>kuna sihtrühma käitumises võivad kaasneda muudatused, kuid nendega ei kaasne eeldatavalt kohanemisraskuseid.</w:t>
      </w:r>
    </w:p>
    <w:p w14:paraId="1F732771" w14:textId="77777777" w:rsidR="00441DF3" w:rsidRPr="006430A4" w:rsidRDefault="00441DF3" w:rsidP="00402096">
      <w:pPr>
        <w:numPr>
          <w:ilvl w:val="0"/>
          <w:numId w:val="4"/>
        </w:numPr>
        <w:spacing w:after="0" w:line="240" w:lineRule="auto"/>
        <w:contextualSpacing/>
        <w:jc w:val="both"/>
        <w:rPr>
          <w:rFonts w:ascii="Times New Roman" w:eastAsia="Calibri" w:hAnsi="Times New Roman" w:cs="Times New Roman"/>
          <w:sz w:val="24"/>
          <w:szCs w:val="24"/>
        </w:rPr>
      </w:pPr>
      <w:r w:rsidRPr="006430A4">
        <w:rPr>
          <w:rFonts w:ascii="Times New Roman" w:eastAsia="Calibri" w:hAnsi="Times New Roman" w:cs="Times New Roman"/>
          <w:b/>
          <w:bCs/>
          <w:sz w:val="24"/>
          <w:szCs w:val="24"/>
        </w:rPr>
        <w:t>Mõju avaldumise sagedus on keskmine</w:t>
      </w:r>
      <w:r w:rsidRPr="006430A4">
        <w:rPr>
          <w:rFonts w:ascii="Times New Roman" w:eastAsia="Calibri" w:hAnsi="Times New Roman" w:cs="Times New Roman"/>
          <w:sz w:val="24"/>
          <w:szCs w:val="24"/>
        </w:rPr>
        <w:t xml:space="preserve">, kuna </w:t>
      </w:r>
      <w:r w:rsidR="00111E3F" w:rsidRPr="006430A4">
        <w:rPr>
          <w:rFonts w:ascii="Times New Roman" w:eastAsia="Calibri" w:hAnsi="Times New Roman" w:cs="Times New Roman"/>
          <w:sz w:val="24"/>
          <w:szCs w:val="24"/>
        </w:rPr>
        <w:t>turvaettevõtjate</w:t>
      </w:r>
      <w:r w:rsidRPr="006430A4">
        <w:rPr>
          <w:rFonts w:ascii="Times New Roman" w:eastAsia="Calibri" w:hAnsi="Times New Roman" w:cs="Times New Roman"/>
          <w:sz w:val="24"/>
          <w:szCs w:val="24"/>
        </w:rPr>
        <w:t xml:space="preserve"> kokkupuude on reeglipärane, aga mitte igapäevane. </w:t>
      </w:r>
    </w:p>
    <w:p w14:paraId="1FBCDDCA" w14:textId="77777777" w:rsidR="00F567AC" w:rsidRPr="006430A4" w:rsidRDefault="00F567AC" w:rsidP="00402096">
      <w:pPr>
        <w:numPr>
          <w:ilvl w:val="0"/>
          <w:numId w:val="4"/>
        </w:numPr>
        <w:spacing w:after="0" w:line="240" w:lineRule="auto"/>
        <w:contextualSpacing/>
        <w:jc w:val="both"/>
        <w:rPr>
          <w:rFonts w:ascii="Times New Roman" w:eastAsia="Calibri" w:hAnsi="Times New Roman" w:cs="Times New Roman"/>
          <w:sz w:val="24"/>
          <w:szCs w:val="24"/>
        </w:rPr>
      </w:pPr>
      <w:r w:rsidRPr="006430A4">
        <w:rPr>
          <w:rFonts w:ascii="Times New Roman" w:eastAsia="Calibri" w:hAnsi="Times New Roman" w:cs="Times New Roman"/>
          <w:b/>
          <w:bCs/>
          <w:sz w:val="24"/>
          <w:szCs w:val="24"/>
        </w:rPr>
        <w:t>Ebasoovitavate mõjude kaasnemise risk on väike</w:t>
      </w:r>
      <w:r w:rsidRPr="006430A4">
        <w:rPr>
          <w:rFonts w:ascii="Times New Roman" w:eastAsia="Calibri" w:hAnsi="Times New Roman" w:cs="Times New Roman"/>
          <w:sz w:val="24"/>
          <w:szCs w:val="24"/>
        </w:rPr>
        <w:t>, kuna negatiivse iseloomuga mõjud vähesed</w:t>
      </w:r>
      <w:r w:rsidR="00E20AFA" w:rsidRPr="006430A4">
        <w:rPr>
          <w:rFonts w:ascii="Times New Roman" w:eastAsia="Calibri" w:hAnsi="Times New Roman" w:cs="Times New Roman"/>
          <w:sz w:val="24"/>
          <w:szCs w:val="24"/>
        </w:rPr>
        <w:t>, eelkõige tagatakse muudatustega</w:t>
      </w:r>
      <w:r w:rsidR="000F6125" w:rsidRPr="006430A4">
        <w:rPr>
          <w:rFonts w:ascii="Times New Roman" w:eastAsia="Calibri" w:hAnsi="Times New Roman" w:cs="Times New Roman"/>
          <w:sz w:val="24"/>
          <w:szCs w:val="24"/>
        </w:rPr>
        <w:t xml:space="preserve"> turvategevuse kvaliteet</w:t>
      </w:r>
      <w:r w:rsidR="00E20AFA" w:rsidRPr="006430A4">
        <w:rPr>
          <w:rFonts w:ascii="Times New Roman" w:eastAsia="Calibri" w:hAnsi="Times New Roman" w:cs="Times New Roman"/>
          <w:sz w:val="24"/>
          <w:szCs w:val="24"/>
        </w:rPr>
        <w:t>.</w:t>
      </w:r>
    </w:p>
    <w:p w14:paraId="2B9549A7" w14:textId="77777777" w:rsidR="00F567AC" w:rsidRPr="006430A4" w:rsidRDefault="00F567AC" w:rsidP="00402096">
      <w:pPr>
        <w:spacing w:after="0" w:line="240" w:lineRule="auto"/>
        <w:contextualSpacing/>
        <w:jc w:val="both"/>
        <w:rPr>
          <w:rFonts w:ascii="Times New Roman" w:eastAsia="Calibri" w:hAnsi="Times New Roman" w:cs="Times New Roman"/>
          <w:sz w:val="24"/>
          <w:szCs w:val="24"/>
        </w:rPr>
      </w:pPr>
    </w:p>
    <w:p w14:paraId="19375926" w14:textId="7BF007E3" w:rsidR="00F567AC" w:rsidRPr="006430A4" w:rsidRDefault="00F567AC" w:rsidP="00402096">
      <w:pPr>
        <w:spacing w:after="0" w:line="240" w:lineRule="auto"/>
        <w:contextualSpacing/>
        <w:jc w:val="both"/>
        <w:rPr>
          <w:rFonts w:ascii="Times New Roman" w:eastAsia="Calibri" w:hAnsi="Times New Roman" w:cs="Times New Roman"/>
          <w:b/>
          <w:bCs/>
          <w:i/>
          <w:iCs/>
          <w:sz w:val="24"/>
          <w:szCs w:val="24"/>
        </w:rPr>
      </w:pPr>
      <w:r w:rsidRPr="006430A4">
        <w:rPr>
          <w:rFonts w:ascii="Times New Roman" w:eastAsia="Calibri" w:hAnsi="Times New Roman" w:cs="Times New Roman"/>
          <w:b/>
          <w:bCs/>
          <w:i/>
          <w:iCs/>
          <w:sz w:val="24"/>
          <w:szCs w:val="24"/>
        </w:rPr>
        <w:t>Kokkuvõttes on mõju turvaettevõtjatele oluline, kuid soovitud.</w:t>
      </w:r>
    </w:p>
    <w:p w14:paraId="7B63B33C" w14:textId="77777777" w:rsidR="00E20AFA" w:rsidRPr="006430A4" w:rsidRDefault="00E20AFA" w:rsidP="00402096">
      <w:pPr>
        <w:spacing w:after="0" w:line="240" w:lineRule="auto"/>
        <w:contextualSpacing/>
        <w:jc w:val="both"/>
        <w:rPr>
          <w:rFonts w:ascii="Times New Roman" w:eastAsia="Calibri" w:hAnsi="Times New Roman" w:cs="Times New Roman"/>
          <w:sz w:val="24"/>
          <w:szCs w:val="24"/>
        </w:rPr>
      </w:pPr>
    </w:p>
    <w:p w14:paraId="3ADFF9FC" w14:textId="77777777" w:rsidR="00CD6CC7" w:rsidRPr="006430A4" w:rsidRDefault="00E20AFA" w:rsidP="00402096">
      <w:pPr>
        <w:spacing w:after="0" w:line="240" w:lineRule="auto"/>
        <w:ind w:left="708"/>
        <w:contextualSpacing/>
        <w:jc w:val="both"/>
        <w:rPr>
          <w:rFonts w:ascii="Times New Roman" w:eastAsia="Calibri" w:hAnsi="Times New Roman" w:cs="Times New Roman"/>
          <w:b/>
          <w:sz w:val="24"/>
          <w:szCs w:val="24"/>
        </w:rPr>
      </w:pPr>
      <w:r w:rsidRPr="006430A4">
        <w:rPr>
          <w:rFonts w:ascii="Times New Roman" w:eastAsia="Calibri" w:hAnsi="Times New Roman" w:cs="Times New Roman"/>
          <w:b/>
          <w:sz w:val="24"/>
          <w:szCs w:val="24"/>
        </w:rPr>
        <w:t xml:space="preserve">4. </w:t>
      </w:r>
      <w:r w:rsidR="00CD6CC7" w:rsidRPr="006430A4">
        <w:rPr>
          <w:rFonts w:ascii="Times New Roman" w:eastAsia="Calibri" w:hAnsi="Times New Roman" w:cs="Times New Roman"/>
          <w:b/>
          <w:sz w:val="24"/>
          <w:szCs w:val="24"/>
        </w:rPr>
        <w:t>Siseturvakorraldaja</w:t>
      </w:r>
      <w:r w:rsidR="002A05C1" w:rsidRPr="006430A4">
        <w:rPr>
          <w:rFonts w:ascii="Times New Roman" w:eastAsia="Calibri" w:hAnsi="Times New Roman" w:cs="Times New Roman"/>
          <w:b/>
          <w:sz w:val="24"/>
          <w:szCs w:val="24"/>
        </w:rPr>
        <w:t xml:space="preserve"> ja </w:t>
      </w:r>
      <w:proofErr w:type="spellStart"/>
      <w:r w:rsidR="002A05C1" w:rsidRPr="006430A4">
        <w:rPr>
          <w:rFonts w:ascii="Times New Roman" w:eastAsia="Calibri" w:hAnsi="Times New Roman" w:cs="Times New Roman"/>
          <w:b/>
          <w:sz w:val="24"/>
          <w:szCs w:val="24"/>
        </w:rPr>
        <w:t>siseturvateenistuja</w:t>
      </w:r>
      <w:proofErr w:type="spellEnd"/>
    </w:p>
    <w:p w14:paraId="3D8615AF" w14:textId="77777777" w:rsidR="00CD6CC7" w:rsidRPr="006430A4" w:rsidRDefault="00CD6CC7" w:rsidP="00402096">
      <w:pPr>
        <w:spacing w:after="0" w:line="240" w:lineRule="auto"/>
        <w:contextualSpacing/>
        <w:jc w:val="both"/>
        <w:rPr>
          <w:rFonts w:ascii="Times New Roman" w:eastAsia="Calibri" w:hAnsi="Times New Roman" w:cs="Times New Roman"/>
          <w:b/>
          <w:bCs/>
          <w:sz w:val="24"/>
          <w:szCs w:val="24"/>
        </w:rPr>
      </w:pPr>
    </w:p>
    <w:p w14:paraId="5BFAABF2" w14:textId="49F3AE66" w:rsidR="002A342E" w:rsidRPr="006430A4" w:rsidRDefault="00CD6CC7" w:rsidP="006430A4">
      <w:pPr>
        <w:autoSpaceDE w:val="0"/>
        <w:autoSpaceDN w:val="0"/>
        <w:spacing w:after="0" w:line="240" w:lineRule="auto"/>
        <w:jc w:val="both"/>
        <w:rPr>
          <w:rFonts w:ascii="Times New Roman" w:hAnsi="Times New Roman" w:cs="Times New Roman"/>
          <w:b/>
          <w:bCs/>
          <w:sz w:val="24"/>
          <w:szCs w:val="24"/>
        </w:rPr>
      </w:pPr>
      <w:r w:rsidRPr="006430A4">
        <w:rPr>
          <w:rFonts w:ascii="Times New Roman" w:hAnsi="Times New Roman" w:cs="Times New Roman"/>
          <w:sz w:val="24"/>
          <w:szCs w:val="24"/>
        </w:rPr>
        <w:t xml:space="preserve">Statistikameti andmetel </w:t>
      </w:r>
      <w:r w:rsidR="00E20AFA" w:rsidRPr="006430A4">
        <w:rPr>
          <w:rFonts w:ascii="Times New Roman" w:hAnsi="Times New Roman" w:cs="Times New Roman"/>
          <w:sz w:val="24"/>
          <w:szCs w:val="24"/>
        </w:rPr>
        <w:t>oli</w:t>
      </w:r>
      <w:r w:rsidRPr="006430A4">
        <w:rPr>
          <w:rFonts w:ascii="Times New Roman" w:hAnsi="Times New Roman" w:cs="Times New Roman"/>
          <w:sz w:val="24"/>
          <w:szCs w:val="24"/>
        </w:rPr>
        <w:t xml:space="preserve"> majanduslikult aktiivsete ettevõtete arv 2022</w:t>
      </w:r>
      <w:r w:rsidR="00E20AFA" w:rsidRPr="006430A4">
        <w:rPr>
          <w:rFonts w:ascii="Times New Roman" w:hAnsi="Times New Roman" w:cs="Times New Roman"/>
          <w:sz w:val="24"/>
          <w:szCs w:val="24"/>
        </w:rPr>
        <w:t>.a</w:t>
      </w:r>
      <w:r w:rsidRPr="006430A4">
        <w:rPr>
          <w:rFonts w:ascii="Times New Roman" w:hAnsi="Times New Roman" w:cs="Times New Roman"/>
          <w:sz w:val="24"/>
          <w:szCs w:val="24"/>
        </w:rPr>
        <w:t xml:space="preserve"> seisuga 148</w:t>
      </w:r>
      <w:r w:rsidR="00E20AFA" w:rsidRPr="006430A4">
        <w:rPr>
          <w:rFonts w:ascii="Times New Roman" w:hAnsi="Times New Roman" w:cs="Times New Roman"/>
          <w:sz w:val="24"/>
          <w:szCs w:val="24"/>
        </w:rPr>
        <w:t> </w:t>
      </w:r>
      <w:r w:rsidRPr="006430A4">
        <w:rPr>
          <w:rFonts w:ascii="Times New Roman" w:hAnsi="Times New Roman" w:cs="Times New Roman"/>
          <w:sz w:val="24"/>
          <w:szCs w:val="24"/>
        </w:rPr>
        <w:t>684</w:t>
      </w:r>
      <w:r w:rsidR="00E20AFA" w:rsidRPr="006430A4">
        <w:rPr>
          <w:rFonts w:ascii="Times New Roman" w:hAnsi="Times New Roman" w:cs="Times New Roman"/>
          <w:sz w:val="24"/>
          <w:szCs w:val="24"/>
        </w:rPr>
        <w:t xml:space="preserve"> ning</w:t>
      </w:r>
      <w:r w:rsidRPr="006430A4">
        <w:rPr>
          <w:rFonts w:ascii="Times New Roman" w:hAnsi="Times New Roman" w:cs="Times New Roman"/>
          <w:sz w:val="24"/>
          <w:szCs w:val="24"/>
        </w:rPr>
        <w:t xml:space="preserve"> </w:t>
      </w:r>
      <w:r w:rsidR="008A371F" w:rsidRPr="006430A4">
        <w:rPr>
          <w:rFonts w:ascii="Times New Roman" w:hAnsi="Times New Roman" w:cs="Times New Roman"/>
          <w:b/>
          <w:bCs/>
          <w:sz w:val="24"/>
          <w:szCs w:val="24"/>
        </w:rPr>
        <w:t xml:space="preserve">2024 aasta alguse seisuga on </w:t>
      </w:r>
      <w:proofErr w:type="spellStart"/>
      <w:r w:rsidR="00E619A7" w:rsidRPr="006430A4">
        <w:rPr>
          <w:rFonts w:ascii="Times New Roman" w:hAnsi="Times New Roman" w:cs="Times New Roman"/>
          <w:b/>
          <w:bCs/>
          <w:sz w:val="24"/>
          <w:szCs w:val="24"/>
        </w:rPr>
        <w:t>PPA-le</w:t>
      </w:r>
      <w:proofErr w:type="spellEnd"/>
      <w:r w:rsidR="008A371F" w:rsidRPr="006430A4">
        <w:rPr>
          <w:rFonts w:ascii="Times New Roman" w:hAnsi="Times New Roman" w:cs="Times New Roman"/>
          <w:b/>
          <w:bCs/>
          <w:sz w:val="24"/>
          <w:szCs w:val="24"/>
        </w:rPr>
        <w:t xml:space="preserve"> </w:t>
      </w:r>
      <w:proofErr w:type="spellStart"/>
      <w:r w:rsidR="008A371F" w:rsidRPr="006430A4">
        <w:rPr>
          <w:rFonts w:ascii="Times New Roman" w:hAnsi="Times New Roman" w:cs="Times New Roman"/>
          <w:b/>
          <w:bCs/>
          <w:sz w:val="24"/>
          <w:szCs w:val="24"/>
        </w:rPr>
        <w:t>sisevalve</w:t>
      </w:r>
      <w:proofErr w:type="spellEnd"/>
      <w:r w:rsidR="008A371F" w:rsidRPr="006430A4">
        <w:rPr>
          <w:rFonts w:ascii="Times New Roman" w:hAnsi="Times New Roman" w:cs="Times New Roman"/>
          <w:b/>
          <w:bCs/>
          <w:sz w:val="24"/>
          <w:szCs w:val="24"/>
        </w:rPr>
        <w:t xml:space="preserve"> teostamisest teada andnud 13 ettevõtete</w:t>
      </w:r>
      <w:r w:rsidR="008A371F" w:rsidRPr="006430A4">
        <w:rPr>
          <w:rFonts w:ascii="Times New Roman" w:hAnsi="Times New Roman" w:cs="Times New Roman"/>
          <w:sz w:val="24"/>
          <w:szCs w:val="24"/>
        </w:rPr>
        <w:t xml:space="preserve">. </w:t>
      </w:r>
      <w:r w:rsidR="00FE4C48" w:rsidRPr="006430A4">
        <w:rPr>
          <w:rFonts w:ascii="Times New Roman" w:hAnsi="Times New Roman" w:cs="Times New Roman"/>
          <w:sz w:val="24"/>
          <w:szCs w:val="24"/>
        </w:rPr>
        <w:t xml:space="preserve">Samas ei saa lähtuda </w:t>
      </w:r>
      <w:r w:rsidR="008A371F" w:rsidRPr="006430A4">
        <w:rPr>
          <w:rFonts w:ascii="Times New Roman" w:hAnsi="Times New Roman" w:cs="Times New Roman"/>
          <w:sz w:val="24"/>
          <w:szCs w:val="24"/>
        </w:rPr>
        <w:t xml:space="preserve">edaspidi </w:t>
      </w:r>
      <w:r w:rsidR="00FE4C48" w:rsidRPr="006430A4">
        <w:rPr>
          <w:rFonts w:ascii="Times New Roman" w:hAnsi="Times New Roman" w:cs="Times New Roman"/>
          <w:sz w:val="24"/>
          <w:szCs w:val="24"/>
        </w:rPr>
        <w:t xml:space="preserve">vaid täna </w:t>
      </w:r>
      <w:proofErr w:type="spellStart"/>
      <w:r w:rsidR="00FE4C48" w:rsidRPr="006430A4">
        <w:rPr>
          <w:rFonts w:ascii="Times New Roman" w:hAnsi="Times New Roman" w:cs="Times New Roman"/>
          <w:sz w:val="24"/>
          <w:szCs w:val="24"/>
        </w:rPr>
        <w:t>sisevalve</w:t>
      </w:r>
      <w:r w:rsidR="00C1286E" w:rsidRPr="006430A4">
        <w:rPr>
          <w:rFonts w:ascii="Times New Roman" w:hAnsi="Times New Roman" w:cs="Times New Roman"/>
          <w:sz w:val="24"/>
          <w:szCs w:val="24"/>
        </w:rPr>
        <w:t>teenust</w:t>
      </w:r>
      <w:proofErr w:type="spellEnd"/>
      <w:r w:rsidR="00FE4C48" w:rsidRPr="006430A4">
        <w:rPr>
          <w:rFonts w:ascii="Times New Roman" w:hAnsi="Times New Roman" w:cs="Times New Roman"/>
          <w:sz w:val="24"/>
          <w:szCs w:val="24"/>
        </w:rPr>
        <w:t xml:space="preserve"> teostavate ettevõtete arvust</w:t>
      </w:r>
      <w:r w:rsidR="00E20AFA" w:rsidRPr="006430A4">
        <w:rPr>
          <w:rFonts w:ascii="Times New Roman" w:hAnsi="Times New Roman" w:cs="Times New Roman"/>
          <w:sz w:val="24"/>
          <w:szCs w:val="24"/>
        </w:rPr>
        <w:t>. Põhjus</w:t>
      </w:r>
      <w:r w:rsidR="00E1004D" w:rsidRPr="006430A4">
        <w:rPr>
          <w:rFonts w:ascii="Times New Roman" w:hAnsi="Times New Roman" w:cs="Times New Roman"/>
          <w:sz w:val="24"/>
          <w:szCs w:val="24"/>
        </w:rPr>
        <w:t xml:space="preserve"> on</w:t>
      </w:r>
      <w:r w:rsidR="00E20AFA" w:rsidRPr="006430A4">
        <w:rPr>
          <w:rFonts w:ascii="Times New Roman" w:hAnsi="Times New Roman" w:cs="Times New Roman"/>
          <w:sz w:val="24"/>
          <w:szCs w:val="24"/>
        </w:rPr>
        <w:t xml:space="preserve"> selle, et</w:t>
      </w:r>
      <w:r w:rsidR="00FE4C48" w:rsidRPr="006430A4">
        <w:rPr>
          <w:rFonts w:ascii="Times New Roman" w:hAnsi="Times New Roman" w:cs="Times New Roman"/>
          <w:sz w:val="24"/>
          <w:szCs w:val="24"/>
        </w:rPr>
        <w:t xml:space="preserve"> </w:t>
      </w:r>
      <w:proofErr w:type="spellStart"/>
      <w:r w:rsidR="00705929" w:rsidRPr="006430A4">
        <w:rPr>
          <w:rFonts w:ascii="Times New Roman" w:hAnsi="Times New Roman" w:cs="Times New Roman"/>
          <w:sz w:val="24"/>
          <w:szCs w:val="24"/>
        </w:rPr>
        <w:t>TurvaTS</w:t>
      </w:r>
      <w:proofErr w:type="spellEnd"/>
      <w:r w:rsidR="00705929" w:rsidRPr="006430A4">
        <w:rPr>
          <w:rFonts w:ascii="Times New Roman" w:hAnsi="Times New Roman" w:cs="Times New Roman"/>
          <w:sz w:val="24"/>
          <w:szCs w:val="24"/>
        </w:rPr>
        <w:t>-i</w:t>
      </w:r>
      <w:r w:rsidR="00FE4C48" w:rsidRPr="006430A4">
        <w:rPr>
          <w:rFonts w:ascii="Times New Roman" w:hAnsi="Times New Roman" w:cs="Times New Roman"/>
          <w:sz w:val="24"/>
          <w:szCs w:val="24"/>
        </w:rPr>
        <w:t xml:space="preserve"> järgi muutuvad mitmed ettevõtted, kes pole </w:t>
      </w:r>
      <w:r w:rsidR="00E20AFA" w:rsidRPr="006430A4">
        <w:rPr>
          <w:rFonts w:ascii="Times New Roman" w:hAnsi="Times New Roman" w:cs="Times New Roman"/>
          <w:sz w:val="24"/>
          <w:szCs w:val="24"/>
        </w:rPr>
        <w:t xml:space="preserve">täna </w:t>
      </w:r>
      <w:proofErr w:type="spellStart"/>
      <w:r w:rsidR="00E20AFA" w:rsidRPr="006430A4">
        <w:rPr>
          <w:rFonts w:ascii="Times New Roman" w:hAnsi="Times New Roman" w:cs="Times New Roman"/>
          <w:sz w:val="24"/>
          <w:szCs w:val="24"/>
        </w:rPr>
        <w:t>sisevalveteenuse</w:t>
      </w:r>
      <w:proofErr w:type="spellEnd"/>
      <w:r w:rsidR="00E20AFA" w:rsidRPr="006430A4">
        <w:rPr>
          <w:rFonts w:ascii="Times New Roman" w:hAnsi="Times New Roman" w:cs="Times New Roman"/>
          <w:sz w:val="24"/>
          <w:szCs w:val="24"/>
        </w:rPr>
        <w:t xml:space="preserve"> pakkujad </w:t>
      </w:r>
      <w:proofErr w:type="spellStart"/>
      <w:r w:rsidR="00FE4C48" w:rsidRPr="006430A4">
        <w:rPr>
          <w:rFonts w:ascii="Times New Roman" w:hAnsi="Times New Roman" w:cs="Times New Roman"/>
          <w:sz w:val="24"/>
          <w:szCs w:val="24"/>
        </w:rPr>
        <w:t>siseturvakorraldajateks</w:t>
      </w:r>
      <w:proofErr w:type="spellEnd"/>
      <w:r w:rsidR="008A371F" w:rsidRPr="006430A4">
        <w:rPr>
          <w:rFonts w:ascii="Times New Roman" w:hAnsi="Times New Roman" w:cs="Times New Roman"/>
          <w:sz w:val="24"/>
          <w:szCs w:val="24"/>
        </w:rPr>
        <w:t>, kui nad täidavad turvategevuses ettenähtud valve ja kaitse funktsiooni</w:t>
      </w:r>
      <w:r w:rsidR="00FE4C48" w:rsidRPr="006430A4">
        <w:rPr>
          <w:rFonts w:ascii="Times New Roman" w:hAnsi="Times New Roman" w:cs="Times New Roman"/>
          <w:sz w:val="24"/>
          <w:szCs w:val="24"/>
        </w:rPr>
        <w:t xml:space="preserve">. </w:t>
      </w:r>
      <w:r w:rsidR="008A371F" w:rsidRPr="006430A4">
        <w:rPr>
          <w:rFonts w:ascii="Times New Roman" w:hAnsi="Times New Roman" w:cs="Times New Roman"/>
          <w:b/>
          <w:bCs/>
          <w:sz w:val="24"/>
          <w:szCs w:val="24"/>
        </w:rPr>
        <w:t>Kuid sihtrühma suurust saab hinnata siiski väikeseks</w:t>
      </w:r>
      <w:r w:rsidR="00E1004D" w:rsidRPr="006430A4">
        <w:rPr>
          <w:rFonts w:ascii="Times New Roman" w:hAnsi="Times New Roman" w:cs="Times New Roman"/>
          <w:b/>
          <w:bCs/>
          <w:sz w:val="24"/>
          <w:szCs w:val="24"/>
        </w:rPr>
        <w:t>, sest see jääb alla 5% kogu ettevõtete arvust</w:t>
      </w:r>
      <w:r w:rsidR="008A371F" w:rsidRPr="006430A4">
        <w:rPr>
          <w:rFonts w:ascii="Times New Roman" w:hAnsi="Times New Roman" w:cs="Times New Roman"/>
          <w:b/>
          <w:bCs/>
          <w:sz w:val="24"/>
          <w:szCs w:val="24"/>
        </w:rPr>
        <w:t>.</w:t>
      </w:r>
    </w:p>
    <w:p w14:paraId="3AA346CB" w14:textId="77777777" w:rsidR="00E20AFA" w:rsidRPr="006430A4" w:rsidRDefault="00E20AFA" w:rsidP="006430A4">
      <w:pPr>
        <w:autoSpaceDE w:val="0"/>
        <w:autoSpaceDN w:val="0"/>
        <w:spacing w:after="0" w:line="240" w:lineRule="auto"/>
        <w:jc w:val="both"/>
        <w:rPr>
          <w:rFonts w:ascii="Times New Roman" w:hAnsi="Times New Roman" w:cs="Times New Roman"/>
          <w:sz w:val="24"/>
          <w:szCs w:val="24"/>
        </w:rPr>
      </w:pPr>
    </w:p>
    <w:p w14:paraId="24DFB875" w14:textId="28A28C50" w:rsidR="00E20AFA" w:rsidRPr="006430A4" w:rsidRDefault="00E20AFA" w:rsidP="006430A4">
      <w:pPr>
        <w:spacing w:after="0" w:line="240" w:lineRule="auto"/>
        <w:jc w:val="both"/>
        <w:rPr>
          <w:rFonts w:ascii="Times New Roman" w:eastAsia="Calibri" w:hAnsi="Times New Roman" w:cs="Times New Roman"/>
          <w:b/>
          <w:bCs/>
          <w:sz w:val="24"/>
          <w:szCs w:val="24"/>
        </w:rPr>
      </w:pPr>
      <w:r w:rsidRPr="006430A4">
        <w:rPr>
          <w:rFonts w:ascii="Times New Roman" w:eastAsia="Calibri" w:hAnsi="Times New Roman" w:cs="Times New Roman"/>
          <w:b/>
          <w:bCs/>
          <w:sz w:val="24"/>
          <w:szCs w:val="24"/>
        </w:rPr>
        <w:t>A) Mõjuvaldkond - haridus</w:t>
      </w:r>
    </w:p>
    <w:p w14:paraId="35B42AC2" w14:textId="77777777" w:rsidR="00E20AFA" w:rsidRPr="006430A4" w:rsidRDefault="00E20AFA" w:rsidP="006430A4">
      <w:pPr>
        <w:autoSpaceDE w:val="0"/>
        <w:autoSpaceDN w:val="0"/>
        <w:spacing w:after="0" w:line="240" w:lineRule="auto"/>
        <w:jc w:val="both"/>
        <w:rPr>
          <w:rFonts w:ascii="Times New Roman" w:hAnsi="Times New Roman" w:cs="Times New Roman"/>
          <w:sz w:val="24"/>
          <w:szCs w:val="24"/>
        </w:rPr>
      </w:pPr>
    </w:p>
    <w:p w14:paraId="5BD92E8A" w14:textId="74AE6B48" w:rsidR="00A76D9E" w:rsidRPr="006430A4" w:rsidRDefault="00A76D9E" w:rsidP="006430A4">
      <w:pPr>
        <w:autoSpaceDE w:val="0"/>
        <w:autoSpaceDN w:val="0"/>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 xml:space="preserve">Lisanõuded </w:t>
      </w:r>
      <w:proofErr w:type="spellStart"/>
      <w:r w:rsidRPr="006430A4">
        <w:rPr>
          <w:rFonts w:ascii="Times New Roman" w:hAnsi="Times New Roman" w:cs="Times New Roman"/>
          <w:sz w:val="24"/>
          <w:szCs w:val="24"/>
        </w:rPr>
        <w:t>siseturvamisele</w:t>
      </w:r>
      <w:proofErr w:type="spellEnd"/>
      <w:r w:rsidRPr="006430A4">
        <w:rPr>
          <w:rFonts w:ascii="Times New Roman" w:hAnsi="Times New Roman" w:cs="Times New Roman"/>
          <w:sz w:val="24"/>
          <w:szCs w:val="24"/>
        </w:rPr>
        <w:t xml:space="preserve"> suurendavad </w:t>
      </w:r>
      <w:proofErr w:type="spellStart"/>
      <w:r w:rsidRPr="006430A4">
        <w:rPr>
          <w:rFonts w:ascii="Times New Roman" w:hAnsi="Times New Roman" w:cs="Times New Roman"/>
          <w:sz w:val="24"/>
          <w:szCs w:val="24"/>
        </w:rPr>
        <w:t>siseturvakorraldaja</w:t>
      </w:r>
      <w:proofErr w:type="spellEnd"/>
      <w:r w:rsidRPr="006430A4">
        <w:rPr>
          <w:rFonts w:ascii="Times New Roman" w:hAnsi="Times New Roman" w:cs="Times New Roman"/>
          <w:sz w:val="24"/>
          <w:szCs w:val="24"/>
        </w:rPr>
        <w:t xml:space="preserve"> kohustusi koolitada oma avalikus kohas tegutsevaid </w:t>
      </w:r>
      <w:proofErr w:type="spellStart"/>
      <w:r w:rsidRPr="006430A4">
        <w:rPr>
          <w:rFonts w:ascii="Times New Roman" w:hAnsi="Times New Roman" w:cs="Times New Roman"/>
          <w:sz w:val="24"/>
          <w:szCs w:val="24"/>
        </w:rPr>
        <w:t>siseturvat</w:t>
      </w:r>
      <w:r w:rsidR="001E62D0" w:rsidRPr="006430A4">
        <w:rPr>
          <w:rFonts w:ascii="Times New Roman" w:hAnsi="Times New Roman" w:cs="Times New Roman"/>
          <w:sz w:val="24"/>
          <w:szCs w:val="24"/>
        </w:rPr>
        <w:t>eenistujad</w:t>
      </w:r>
      <w:proofErr w:type="spellEnd"/>
      <w:r w:rsidRPr="006430A4">
        <w:rPr>
          <w:rFonts w:ascii="Times New Roman" w:hAnsi="Times New Roman" w:cs="Times New Roman"/>
          <w:sz w:val="24"/>
          <w:szCs w:val="24"/>
        </w:rPr>
        <w:t xml:space="preserve"> samal tasemel nagu turvateenistujaid.</w:t>
      </w:r>
      <w:r w:rsidR="00467E7E" w:rsidRPr="006430A4">
        <w:rPr>
          <w:rFonts w:ascii="Times New Roman" w:hAnsi="Times New Roman" w:cs="Times New Roman"/>
          <w:color w:val="000000"/>
          <w:sz w:val="24"/>
          <w:szCs w:val="24"/>
        </w:rPr>
        <w:t xml:space="preserve"> </w:t>
      </w:r>
      <w:r w:rsidR="00631EA3" w:rsidRPr="006430A4">
        <w:rPr>
          <w:rFonts w:ascii="Times New Roman" w:hAnsi="Times New Roman" w:cs="Times New Roman"/>
          <w:color w:val="000000"/>
          <w:sz w:val="24"/>
          <w:szCs w:val="24"/>
        </w:rPr>
        <w:t>Senini</w:t>
      </w:r>
      <w:r w:rsidR="00CE39D4" w:rsidRPr="006430A4">
        <w:rPr>
          <w:rFonts w:ascii="Times New Roman" w:hAnsi="Times New Roman" w:cs="Times New Roman"/>
          <w:color w:val="000000"/>
          <w:sz w:val="24"/>
          <w:szCs w:val="24"/>
        </w:rPr>
        <w:t xml:space="preserve"> </w:t>
      </w:r>
      <w:r w:rsidR="00CE39D4" w:rsidRPr="006430A4">
        <w:rPr>
          <w:rFonts w:ascii="Times New Roman" w:hAnsi="Times New Roman" w:cs="Times New Roman"/>
          <w:sz w:val="24"/>
          <w:szCs w:val="24"/>
        </w:rPr>
        <w:t xml:space="preserve">ei olnud </w:t>
      </w:r>
      <w:proofErr w:type="spellStart"/>
      <w:r w:rsidR="00CE39D4" w:rsidRPr="006430A4">
        <w:rPr>
          <w:rFonts w:ascii="Times New Roman" w:hAnsi="Times New Roman" w:cs="Times New Roman"/>
          <w:sz w:val="24"/>
          <w:szCs w:val="24"/>
        </w:rPr>
        <w:t>siseturvateenistujal</w:t>
      </w:r>
      <w:proofErr w:type="spellEnd"/>
      <w:r w:rsidR="00CE39D4" w:rsidRPr="006430A4">
        <w:rPr>
          <w:rFonts w:ascii="Times New Roman" w:hAnsi="Times New Roman" w:cs="Times New Roman"/>
          <w:sz w:val="24"/>
          <w:szCs w:val="24"/>
        </w:rPr>
        <w:t xml:space="preserve"> nõuet läbida turvateenistuja väljaõpet ja omada </w:t>
      </w:r>
      <w:r w:rsidR="00581627" w:rsidRPr="006430A4">
        <w:rPr>
          <w:rFonts w:ascii="Times New Roman" w:hAnsi="Times New Roman" w:cs="Times New Roman"/>
          <w:sz w:val="24"/>
          <w:szCs w:val="24"/>
        </w:rPr>
        <w:t xml:space="preserve">turvateenistuja </w:t>
      </w:r>
      <w:r w:rsidR="00CE39D4" w:rsidRPr="006430A4">
        <w:rPr>
          <w:rFonts w:ascii="Times New Roman" w:hAnsi="Times New Roman" w:cs="Times New Roman"/>
          <w:sz w:val="24"/>
          <w:szCs w:val="24"/>
        </w:rPr>
        <w:t xml:space="preserve">kutset. Seega võib muudatus kaasa tuua mõningaid täiendavaid tegevusi ja kulutusi </w:t>
      </w:r>
      <w:proofErr w:type="spellStart"/>
      <w:r w:rsidR="00CE39D4" w:rsidRPr="006430A4">
        <w:rPr>
          <w:rFonts w:ascii="Times New Roman" w:hAnsi="Times New Roman" w:cs="Times New Roman"/>
          <w:sz w:val="24"/>
          <w:szCs w:val="24"/>
        </w:rPr>
        <w:t>siseturvakorraldajatele</w:t>
      </w:r>
      <w:proofErr w:type="spellEnd"/>
      <w:r w:rsidR="00CE39D4" w:rsidRPr="006430A4">
        <w:rPr>
          <w:rFonts w:ascii="Times New Roman" w:hAnsi="Times New Roman" w:cs="Times New Roman"/>
          <w:sz w:val="24"/>
          <w:szCs w:val="24"/>
        </w:rPr>
        <w:t xml:space="preserve">, kes peavad tagama, et nende töötajad </w:t>
      </w:r>
      <w:r w:rsidR="00581627" w:rsidRPr="006430A4">
        <w:rPr>
          <w:rFonts w:ascii="Times New Roman" w:hAnsi="Times New Roman" w:cs="Times New Roman"/>
          <w:sz w:val="24"/>
          <w:szCs w:val="24"/>
        </w:rPr>
        <w:t>omandaksid</w:t>
      </w:r>
      <w:r w:rsidR="00CE39D4" w:rsidRPr="006430A4">
        <w:rPr>
          <w:rFonts w:ascii="Times New Roman" w:hAnsi="Times New Roman" w:cs="Times New Roman"/>
          <w:sz w:val="24"/>
          <w:szCs w:val="24"/>
        </w:rPr>
        <w:t xml:space="preserve"> määruses kehtestatud teadmised ja oskused ning </w:t>
      </w:r>
      <w:r w:rsidR="00581627" w:rsidRPr="006430A4">
        <w:rPr>
          <w:rFonts w:ascii="Times New Roman" w:hAnsi="Times New Roman" w:cs="Times New Roman"/>
          <w:sz w:val="24"/>
          <w:szCs w:val="24"/>
        </w:rPr>
        <w:t>taotleksid</w:t>
      </w:r>
      <w:r w:rsidR="00CE39D4" w:rsidRPr="006430A4">
        <w:rPr>
          <w:rFonts w:ascii="Times New Roman" w:hAnsi="Times New Roman" w:cs="Times New Roman"/>
          <w:sz w:val="24"/>
          <w:szCs w:val="24"/>
        </w:rPr>
        <w:t xml:space="preserve"> </w:t>
      </w:r>
      <w:r w:rsidR="00581627" w:rsidRPr="006430A4">
        <w:rPr>
          <w:rFonts w:ascii="Times New Roman" w:hAnsi="Times New Roman" w:cs="Times New Roman"/>
          <w:sz w:val="24"/>
          <w:szCs w:val="24"/>
        </w:rPr>
        <w:t xml:space="preserve">turvateenistuja </w:t>
      </w:r>
      <w:r w:rsidR="00CE39D4" w:rsidRPr="006430A4">
        <w:rPr>
          <w:rFonts w:ascii="Times New Roman" w:hAnsi="Times New Roman" w:cs="Times New Roman"/>
          <w:sz w:val="24"/>
          <w:szCs w:val="24"/>
        </w:rPr>
        <w:t>kutse.</w:t>
      </w:r>
      <w:r w:rsidR="00631EA3" w:rsidRPr="006430A4">
        <w:rPr>
          <w:rFonts w:ascii="Times New Roman" w:hAnsi="Times New Roman" w:cs="Times New Roman"/>
          <w:sz w:val="24"/>
          <w:szCs w:val="24"/>
        </w:rPr>
        <w:t xml:space="preserve"> </w:t>
      </w:r>
      <w:r w:rsidR="00CE39D4" w:rsidRPr="006430A4">
        <w:rPr>
          <w:rFonts w:ascii="Times New Roman" w:hAnsi="Times New Roman" w:cs="Times New Roman"/>
          <w:sz w:val="24"/>
          <w:szCs w:val="24"/>
        </w:rPr>
        <w:t xml:space="preserve">Ei ole täpselt teada, kuid palju on neid </w:t>
      </w:r>
      <w:proofErr w:type="spellStart"/>
      <w:r w:rsidR="00CE39D4" w:rsidRPr="006430A4">
        <w:rPr>
          <w:rFonts w:ascii="Times New Roman" w:hAnsi="Times New Roman" w:cs="Times New Roman"/>
          <w:sz w:val="24"/>
          <w:szCs w:val="24"/>
        </w:rPr>
        <w:t>siseturvateenistujaid</w:t>
      </w:r>
      <w:proofErr w:type="spellEnd"/>
      <w:r w:rsidR="00CE39D4" w:rsidRPr="006430A4">
        <w:rPr>
          <w:rFonts w:ascii="Times New Roman" w:hAnsi="Times New Roman" w:cs="Times New Roman"/>
          <w:sz w:val="24"/>
          <w:szCs w:val="24"/>
        </w:rPr>
        <w:t>, kellel on vaja kutseeksam sooritada ja väljaõpe läbida. Sisevalves töötab ka täna turvat</w:t>
      </w:r>
      <w:r w:rsidR="00631EA3" w:rsidRPr="006430A4">
        <w:rPr>
          <w:rFonts w:ascii="Times New Roman" w:hAnsi="Times New Roman" w:cs="Times New Roman"/>
          <w:sz w:val="24"/>
          <w:szCs w:val="24"/>
        </w:rPr>
        <w:t>öö</w:t>
      </w:r>
      <w:r w:rsidR="00CE39D4" w:rsidRPr="006430A4">
        <w:rPr>
          <w:rFonts w:ascii="Times New Roman" w:hAnsi="Times New Roman" w:cs="Times New Roman"/>
          <w:sz w:val="24"/>
          <w:szCs w:val="24"/>
        </w:rPr>
        <w:t>taja kutsega töötajaid. Täiendavalt pannakse</w:t>
      </w:r>
      <w:r w:rsidR="00631EA3" w:rsidRPr="006430A4">
        <w:rPr>
          <w:rFonts w:ascii="Times New Roman" w:hAnsi="Times New Roman" w:cs="Times New Roman"/>
          <w:sz w:val="24"/>
          <w:szCs w:val="24"/>
        </w:rPr>
        <w:t xml:space="preserve"> </w:t>
      </w:r>
      <w:proofErr w:type="spellStart"/>
      <w:r w:rsidR="00CE39D4" w:rsidRPr="006430A4">
        <w:rPr>
          <w:rFonts w:ascii="Times New Roman" w:hAnsi="Times New Roman" w:cs="Times New Roman"/>
          <w:sz w:val="24"/>
          <w:szCs w:val="24"/>
        </w:rPr>
        <w:t>siseturvakorraldajale</w:t>
      </w:r>
      <w:proofErr w:type="spellEnd"/>
      <w:r w:rsidR="001E62D0" w:rsidRPr="006430A4">
        <w:rPr>
          <w:rFonts w:ascii="Times New Roman" w:hAnsi="Times New Roman" w:cs="Times New Roman"/>
          <w:sz w:val="24"/>
          <w:szCs w:val="24"/>
        </w:rPr>
        <w:t xml:space="preserve"> kohustus tagada iga-aastane täienduskoolituse läbimine avalikus kohas tegutsevatel </w:t>
      </w:r>
      <w:proofErr w:type="spellStart"/>
      <w:r w:rsidR="001E62D0" w:rsidRPr="006430A4">
        <w:rPr>
          <w:rFonts w:ascii="Times New Roman" w:hAnsi="Times New Roman" w:cs="Times New Roman"/>
          <w:sz w:val="24"/>
          <w:szCs w:val="24"/>
        </w:rPr>
        <w:t>siseturvateenistujatel</w:t>
      </w:r>
      <w:proofErr w:type="spellEnd"/>
      <w:r w:rsidR="00D83858" w:rsidRPr="006430A4">
        <w:rPr>
          <w:rFonts w:ascii="Times New Roman" w:hAnsi="Times New Roman" w:cs="Times New Roman"/>
          <w:sz w:val="24"/>
          <w:szCs w:val="24"/>
        </w:rPr>
        <w:t>, kes kannavad relvi ja erivahendeid</w:t>
      </w:r>
      <w:r w:rsidR="001E62D0" w:rsidRPr="006430A4">
        <w:rPr>
          <w:rFonts w:ascii="Times New Roman" w:hAnsi="Times New Roman" w:cs="Times New Roman"/>
          <w:sz w:val="24"/>
          <w:szCs w:val="24"/>
        </w:rPr>
        <w:t>.</w:t>
      </w:r>
    </w:p>
    <w:p w14:paraId="35DB4AB6" w14:textId="77777777" w:rsidR="00C53C41" w:rsidRPr="006430A4" w:rsidRDefault="00C53C41" w:rsidP="006430A4">
      <w:pPr>
        <w:autoSpaceDE w:val="0"/>
        <w:autoSpaceDN w:val="0"/>
        <w:spacing w:after="0" w:line="240" w:lineRule="auto"/>
        <w:jc w:val="both"/>
        <w:rPr>
          <w:rFonts w:ascii="Times New Roman" w:hAnsi="Times New Roman" w:cs="Times New Roman"/>
          <w:sz w:val="24"/>
          <w:szCs w:val="24"/>
        </w:rPr>
      </w:pPr>
    </w:p>
    <w:p w14:paraId="50425BCA" w14:textId="5A3F1297" w:rsidR="00CD6CC7" w:rsidRPr="006430A4" w:rsidRDefault="00C53C41" w:rsidP="006430A4">
      <w:pPr>
        <w:autoSpaceDE w:val="0"/>
        <w:autoSpaceDN w:val="0"/>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 xml:space="preserve">Samas omab positiivset mõju konkreetsete nõuete kehtestamine väljaõppele, mille tulemusel saavad avalikus kohas tegutsevad </w:t>
      </w:r>
      <w:proofErr w:type="spellStart"/>
      <w:r w:rsidRPr="006430A4">
        <w:rPr>
          <w:rFonts w:ascii="Times New Roman" w:hAnsi="Times New Roman" w:cs="Times New Roman"/>
          <w:sz w:val="24"/>
          <w:szCs w:val="24"/>
        </w:rPr>
        <w:t>siseturva</w:t>
      </w:r>
      <w:r w:rsidR="00F026D4" w:rsidRPr="006430A4">
        <w:rPr>
          <w:rFonts w:ascii="Times New Roman" w:hAnsi="Times New Roman" w:cs="Times New Roman"/>
          <w:sz w:val="24"/>
          <w:szCs w:val="24"/>
        </w:rPr>
        <w:t>korraldajad</w:t>
      </w:r>
      <w:proofErr w:type="spellEnd"/>
      <w:r w:rsidRPr="006430A4">
        <w:rPr>
          <w:rFonts w:ascii="Times New Roman" w:hAnsi="Times New Roman" w:cs="Times New Roman"/>
          <w:sz w:val="24"/>
          <w:szCs w:val="24"/>
        </w:rPr>
        <w:t xml:space="preserve"> olema koolitatud</w:t>
      </w:r>
      <w:r w:rsidR="00F026D4" w:rsidRPr="006430A4">
        <w:rPr>
          <w:rFonts w:ascii="Times New Roman" w:hAnsi="Times New Roman" w:cs="Times New Roman"/>
          <w:sz w:val="24"/>
          <w:szCs w:val="24"/>
        </w:rPr>
        <w:t xml:space="preserve"> ja isikutega kokkupuutudes oskavad tagada isikute põhiõigusi ja vabadusi</w:t>
      </w:r>
      <w:r w:rsidRPr="006430A4">
        <w:rPr>
          <w:rFonts w:ascii="Times New Roman" w:hAnsi="Times New Roman" w:cs="Times New Roman"/>
          <w:sz w:val="24"/>
          <w:szCs w:val="24"/>
        </w:rPr>
        <w:t xml:space="preserve">. </w:t>
      </w:r>
      <w:r w:rsidR="00D83858" w:rsidRPr="006430A4">
        <w:rPr>
          <w:rFonts w:ascii="Times New Roman" w:hAnsi="Times New Roman" w:cs="Times New Roman"/>
          <w:sz w:val="24"/>
          <w:szCs w:val="24"/>
        </w:rPr>
        <w:t>S</w:t>
      </w:r>
      <w:r w:rsidR="00AD0065" w:rsidRPr="006430A4">
        <w:rPr>
          <w:rFonts w:ascii="Times New Roman" w:hAnsi="Times New Roman" w:cs="Times New Roman"/>
          <w:sz w:val="24"/>
          <w:szCs w:val="24"/>
        </w:rPr>
        <w:t xml:space="preserve">elle </w:t>
      </w:r>
      <w:r w:rsidR="00F026D4" w:rsidRPr="006430A4">
        <w:rPr>
          <w:rFonts w:ascii="Times New Roman" w:hAnsi="Times New Roman" w:cs="Times New Roman"/>
          <w:sz w:val="24"/>
          <w:szCs w:val="24"/>
        </w:rPr>
        <w:t xml:space="preserve">kõige </w:t>
      </w:r>
      <w:r w:rsidR="00AD0065" w:rsidRPr="006430A4">
        <w:rPr>
          <w:rFonts w:ascii="Times New Roman" w:hAnsi="Times New Roman" w:cs="Times New Roman"/>
          <w:sz w:val="24"/>
          <w:szCs w:val="24"/>
        </w:rPr>
        <w:t>tulemusel</w:t>
      </w:r>
      <w:r w:rsidRPr="006430A4">
        <w:rPr>
          <w:rFonts w:ascii="Times New Roman" w:hAnsi="Times New Roman" w:cs="Times New Roman"/>
          <w:sz w:val="24"/>
          <w:szCs w:val="24"/>
        </w:rPr>
        <w:t xml:space="preserve"> saavad </w:t>
      </w:r>
      <w:proofErr w:type="spellStart"/>
      <w:r w:rsidRPr="006430A4">
        <w:rPr>
          <w:rFonts w:ascii="Times New Roman" w:hAnsi="Times New Roman" w:cs="Times New Roman"/>
          <w:sz w:val="24"/>
          <w:szCs w:val="24"/>
        </w:rPr>
        <w:t>siseturvakorraldajad</w:t>
      </w:r>
      <w:proofErr w:type="spellEnd"/>
      <w:r w:rsidRPr="006430A4">
        <w:rPr>
          <w:rFonts w:ascii="Times New Roman" w:hAnsi="Times New Roman" w:cs="Times New Roman"/>
          <w:sz w:val="24"/>
          <w:szCs w:val="24"/>
        </w:rPr>
        <w:t xml:space="preserve"> ise pakkuda paremat teenust ja </w:t>
      </w:r>
      <w:r w:rsidR="00F026D4" w:rsidRPr="006430A4">
        <w:rPr>
          <w:rFonts w:ascii="Times New Roman" w:hAnsi="Times New Roman" w:cs="Times New Roman"/>
          <w:sz w:val="24"/>
          <w:szCs w:val="24"/>
        </w:rPr>
        <w:t>olla usaldusväärsed</w:t>
      </w:r>
      <w:r w:rsidRPr="006430A4">
        <w:rPr>
          <w:rFonts w:ascii="Times New Roman" w:hAnsi="Times New Roman" w:cs="Times New Roman"/>
          <w:sz w:val="24"/>
          <w:szCs w:val="24"/>
        </w:rPr>
        <w:t>.</w:t>
      </w:r>
    </w:p>
    <w:p w14:paraId="1CC83BF0" w14:textId="77777777" w:rsidR="00E20AFA" w:rsidRPr="006430A4" w:rsidRDefault="00E20AFA" w:rsidP="006430A4">
      <w:pPr>
        <w:spacing w:after="0" w:line="240" w:lineRule="auto"/>
        <w:jc w:val="both"/>
        <w:rPr>
          <w:rFonts w:ascii="Times New Roman" w:eastAsia="Calibri" w:hAnsi="Times New Roman" w:cs="Times New Roman"/>
          <w:b/>
          <w:bCs/>
          <w:sz w:val="24"/>
          <w:szCs w:val="24"/>
        </w:rPr>
      </w:pPr>
    </w:p>
    <w:p w14:paraId="48B01AB6" w14:textId="7BB9F96C" w:rsidR="00E20AFA" w:rsidRPr="006430A4" w:rsidRDefault="00E20AFA" w:rsidP="006430A4">
      <w:pPr>
        <w:spacing w:after="0" w:line="240" w:lineRule="auto"/>
        <w:jc w:val="both"/>
        <w:rPr>
          <w:rFonts w:ascii="Times New Roman" w:eastAsia="Calibri" w:hAnsi="Times New Roman" w:cs="Times New Roman"/>
          <w:b/>
          <w:bCs/>
          <w:sz w:val="24"/>
          <w:szCs w:val="24"/>
        </w:rPr>
      </w:pPr>
      <w:r w:rsidRPr="006430A4">
        <w:rPr>
          <w:rFonts w:ascii="Times New Roman" w:eastAsia="Calibri" w:hAnsi="Times New Roman" w:cs="Times New Roman"/>
          <w:b/>
          <w:bCs/>
          <w:sz w:val="24"/>
          <w:szCs w:val="24"/>
        </w:rPr>
        <w:t xml:space="preserve">B) Mõjuvaldkond - </w:t>
      </w:r>
      <w:proofErr w:type="spellStart"/>
      <w:r w:rsidRPr="006430A4">
        <w:rPr>
          <w:rFonts w:ascii="Times New Roman" w:eastAsia="Calibri" w:hAnsi="Times New Roman" w:cs="Times New Roman"/>
          <w:b/>
          <w:bCs/>
          <w:sz w:val="24"/>
          <w:szCs w:val="24"/>
        </w:rPr>
        <w:t>siseturvalisuse</w:t>
      </w:r>
      <w:proofErr w:type="spellEnd"/>
    </w:p>
    <w:p w14:paraId="26FD9E9F" w14:textId="77777777" w:rsidR="00E20AFA" w:rsidRPr="006430A4" w:rsidRDefault="00E20AFA" w:rsidP="006430A4">
      <w:pPr>
        <w:spacing w:after="0" w:line="240" w:lineRule="auto"/>
        <w:jc w:val="both"/>
        <w:rPr>
          <w:rFonts w:ascii="Times New Roman" w:eastAsia="Calibri" w:hAnsi="Times New Roman" w:cs="Times New Roman"/>
          <w:b/>
          <w:bCs/>
          <w:sz w:val="24"/>
          <w:szCs w:val="24"/>
        </w:rPr>
      </w:pPr>
    </w:p>
    <w:p w14:paraId="6ABAFFD1" w14:textId="23CACEC3" w:rsidR="00CE39D4" w:rsidRPr="006430A4" w:rsidRDefault="00CE39D4" w:rsidP="006430A4">
      <w:pPr>
        <w:spacing w:after="0" w:line="240" w:lineRule="auto"/>
        <w:jc w:val="both"/>
        <w:rPr>
          <w:rFonts w:ascii="Times New Roman" w:eastAsia="Calibri" w:hAnsi="Times New Roman" w:cs="Times New Roman"/>
          <w:sz w:val="24"/>
          <w:szCs w:val="24"/>
        </w:rPr>
      </w:pPr>
      <w:r w:rsidRPr="006430A4">
        <w:rPr>
          <w:rFonts w:ascii="Times New Roman" w:eastAsia="Calibri" w:hAnsi="Times New Roman" w:cs="Times New Roman"/>
          <w:sz w:val="24"/>
          <w:szCs w:val="24"/>
        </w:rPr>
        <w:t>Lahendus mõjutab positiivselt elanike turvalisust ja usaldust turvateenuse pakkujate vastu. Ühtsete nõuete seadmine väljaõppele tagab, et valikus kohas (nt kaupluses</w:t>
      </w:r>
      <w:r w:rsidR="0024720A" w:rsidRPr="006430A4">
        <w:rPr>
          <w:rFonts w:ascii="Times New Roman" w:eastAsia="Calibri" w:hAnsi="Times New Roman" w:cs="Times New Roman"/>
          <w:sz w:val="24"/>
          <w:szCs w:val="24"/>
        </w:rPr>
        <w:t>, haiglas</w:t>
      </w:r>
      <w:r w:rsidRPr="006430A4">
        <w:rPr>
          <w:rFonts w:ascii="Times New Roman" w:eastAsia="Calibri" w:hAnsi="Times New Roman" w:cs="Times New Roman"/>
          <w:sz w:val="24"/>
          <w:szCs w:val="24"/>
        </w:rPr>
        <w:t xml:space="preserve"> või </w:t>
      </w:r>
      <w:r w:rsidR="0024720A" w:rsidRPr="006430A4">
        <w:rPr>
          <w:rFonts w:ascii="Times New Roman" w:eastAsia="Calibri" w:hAnsi="Times New Roman" w:cs="Times New Roman"/>
          <w:sz w:val="24"/>
          <w:szCs w:val="24"/>
        </w:rPr>
        <w:t>meelelahutusasutuses</w:t>
      </w:r>
      <w:r w:rsidRPr="006430A4">
        <w:rPr>
          <w:rFonts w:ascii="Times New Roman" w:eastAsia="Calibri" w:hAnsi="Times New Roman" w:cs="Times New Roman"/>
          <w:sz w:val="24"/>
          <w:szCs w:val="24"/>
        </w:rPr>
        <w:t xml:space="preserve">) tegutsev </w:t>
      </w:r>
      <w:proofErr w:type="spellStart"/>
      <w:r w:rsidRPr="006430A4">
        <w:rPr>
          <w:rFonts w:ascii="Times New Roman" w:eastAsia="Calibri" w:hAnsi="Times New Roman" w:cs="Times New Roman"/>
          <w:sz w:val="24"/>
          <w:szCs w:val="24"/>
        </w:rPr>
        <w:t>siseturv</w:t>
      </w:r>
      <w:r w:rsidR="00454996" w:rsidRPr="006430A4">
        <w:rPr>
          <w:rFonts w:ascii="Times New Roman" w:eastAsia="Calibri" w:hAnsi="Times New Roman" w:cs="Times New Roman"/>
          <w:sz w:val="24"/>
          <w:szCs w:val="24"/>
        </w:rPr>
        <w:t>ateenistuja</w:t>
      </w:r>
      <w:proofErr w:type="spellEnd"/>
      <w:r w:rsidRPr="006430A4">
        <w:rPr>
          <w:rFonts w:ascii="Times New Roman" w:eastAsia="Calibri" w:hAnsi="Times New Roman" w:cs="Times New Roman"/>
          <w:sz w:val="24"/>
          <w:szCs w:val="24"/>
        </w:rPr>
        <w:t xml:space="preserve"> oskab professionaalsemalt oma tööülesandeid täita</w:t>
      </w:r>
      <w:r w:rsidR="00454996" w:rsidRPr="006430A4">
        <w:rPr>
          <w:rFonts w:ascii="Times New Roman" w:eastAsia="Calibri" w:hAnsi="Times New Roman" w:cs="Times New Roman"/>
          <w:sz w:val="24"/>
          <w:szCs w:val="24"/>
        </w:rPr>
        <w:t>.</w:t>
      </w:r>
      <w:r w:rsidRPr="006430A4">
        <w:rPr>
          <w:rFonts w:ascii="Times New Roman" w:eastAsia="Calibri" w:hAnsi="Times New Roman" w:cs="Times New Roman"/>
          <w:sz w:val="24"/>
          <w:szCs w:val="24"/>
        </w:rPr>
        <w:t xml:space="preserve"> Näiteks ennetada ja lahendada sekkumist vajavaid olukordi tänasest paremini,</w:t>
      </w:r>
      <w:r w:rsidR="00454996" w:rsidRPr="006430A4">
        <w:rPr>
          <w:rFonts w:ascii="Times New Roman" w:eastAsia="Calibri" w:hAnsi="Times New Roman" w:cs="Times New Roman"/>
          <w:sz w:val="24"/>
          <w:szCs w:val="24"/>
        </w:rPr>
        <w:t xml:space="preserve"> </w:t>
      </w:r>
      <w:r w:rsidRPr="006430A4">
        <w:rPr>
          <w:rFonts w:ascii="Times New Roman" w:eastAsia="Calibri" w:hAnsi="Times New Roman" w:cs="Times New Roman"/>
          <w:sz w:val="24"/>
          <w:szCs w:val="24"/>
        </w:rPr>
        <w:t xml:space="preserve">järgida isikute põhiõiguste ja </w:t>
      </w:r>
      <w:r w:rsidR="0024720A" w:rsidRPr="006430A4">
        <w:rPr>
          <w:rFonts w:ascii="Times New Roman" w:eastAsia="Calibri" w:hAnsi="Times New Roman" w:cs="Times New Roman"/>
          <w:sz w:val="24"/>
          <w:szCs w:val="24"/>
        </w:rPr>
        <w:t>-</w:t>
      </w:r>
      <w:r w:rsidRPr="006430A4">
        <w:rPr>
          <w:rFonts w:ascii="Times New Roman" w:eastAsia="Calibri" w:hAnsi="Times New Roman" w:cs="Times New Roman"/>
          <w:sz w:val="24"/>
          <w:szCs w:val="24"/>
        </w:rPr>
        <w:t>vabaduste kaitset</w:t>
      </w:r>
      <w:r w:rsidR="00454996" w:rsidRPr="006430A4">
        <w:rPr>
          <w:rFonts w:ascii="Times New Roman" w:eastAsia="Calibri" w:hAnsi="Times New Roman" w:cs="Times New Roman"/>
          <w:sz w:val="24"/>
          <w:szCs w:val="24"/>
        </w:rPr>
        <w:t xml:space="preserve">. </w:t>
      </w:r>
      <w:r w:rsidRPr="006430A4">
        <w:rPr>
          <w:rFonts w:ascii="Times New Roman" w:eastAsia="Calibri" w:hAnsi="Times New Roman" w:cs="Times New Roman"/>
          <w:sz w:val="24"/>
          <w:szCs w:val="24"/>
        </w:rPr>
        <w:t xml:space="preserve">Kodanikele annab see suurema kindluse ja teadmise, et </w:t>
      </w:r>
      <w:proofErr w:type="spellStart"/>
      <w:r w:rsidRPr="006430A4">
        <w:rPr>
          <w:rFonts w:ascii="Times New Roman" w:eastAsia="Calibri" w:hAnsi="Times New Roman" w:cs="Times New Roman"/>
          <w:sz w:val="24"/>
          <w:szCs w:val="24"/>
        </w:rPr>
        <w:t>siseturva</w:t>
      </w:r>
      <w:r w:rsidR="00454996" w:rsidRPr="006430A4">
        <w:rPr>
          <w:rFonts w:ascii="Times New Roman" w:eastAsia="Calibri" w:hAnsi="Times New Roman" w:cs="Times New Roman"/>
          <w:sz w:val="24"/>
          <w:szCs w:val="24"/>
        </w:rPr>
        <w:t>teenistujad</w:t>
      </w:r>
      <w:proofErr w:type="spellEnd"/>
      <w:r w:rsidRPr="006430A4">
        <w:rPr>
          <w:rFonts w:ascii="Times New Roman" w:eastAsia="Calibri" w:hAnsi="Times New Roman" w:cs="Times New Roman"/>
          <w:sz w:val="24"/>
          <w:szCs w:val="24"/>
        </w:rPr>
        <w:t xml:space="preserve"> on usaldusväärsed ning tööülesannete täitmiseks vajaliku kompetentsiga. Sellel on omakorda positiivne mõju elanikele rahulolule teenuse pakkujatega.</w:t>
      </w:r>
    </w:p>
    <w:p w14:paraId="29786FA8" w14:textId="77777777" w:rsidR="00E20AFA" w:rsidRPr="006430A4" w:rsidRDefault="00E20AFA" w:rsidP="00402096">
      <w:pPr>
        <w:spacing w:after="0" w:line="240" w:lineRule="auto"/>
        <w:contextualSpacing/>
        <w:jc w:val="both"/>
        <w:rPr>
          <w:rFonts w:ascii="Times New Roman" w:eastAsia="Calibri" w:hAnsi="Times New Roman" w:cs="Times New Roman"/>
          <w:b/>
          <w:bCs/>
          <w:sz w:val="24"/>
          <w:szCs w:val="24"/>
        </w:rPr>
      </w:pPr>
    </w:p>
    <w:p w14:paraId="0C603815" w14:textId="77777777" w:rsidR="00A76D9E" w:rsidRPr="006430A4" w:rsidRDefault="00A76D9E" w:rsidP="006430A4">
      <w:pPr>
        <w:keepNext/>
        <w:spacing w:after="0" w:line="240" w:lineRule="auto"/>
        <w:jc w:val="both"/>
        <w:rPr>
          <w:rFonts w:ascii="Times New Roman" w:eastAsia="Calibri" w:hAnsi="Times New Roman" w:cs="Times New Roman"/>
          <w:sz w:val="24"/>
          <w:szCs w:val="24"/>
        </w:rPr>
      </w:pPr>
      <w:r w:rsidRPr="006430A4">
        <w:rPr>
          <w:rFonts w:ascii="Times New Roman" w:eastAsia="Calibri" w:hAnsi="Times New Roman" w:cs="Times New Roman"/>
          <w:b/>
          <w:bCs/>
          <w:sz w:val="24"/>
          <w:szCs w:val="24"/>
        </w:rPr>
        <w:t>Järeldus mõju olulisuse kohta</w:t>
      </w:r>
    </w:p>
    <w:p w14:paraId="1ACF7AD1" w14:textId="77777777" w:rsidR="00454996" w:rsidRPr="006430A4" w:rsidRDefault="00CE39D4" w:rsidP="006430A4">
      <w:pPr>
        <w:pStyle w:val="ListParagraph"/>
        <w:numPr>
          <w:ilvl w:val="0"/>
          <w:numId w:val="4"/>
        </w:numPr>
        <w:autoSpaceDE w:val="0"/>
        <w:autoSpaceDN w:val="0"/>
        <w:spacing w:after="0" w:line="240" w:lineRule="auto"/>
        <w:jc w:val="both"/>
        <w:rPr>
          <w:rFonts w:ascii="Times New Roman" w:eastAsia="Calibri" w:hAnsi="Times New Roman" w:cs="Times New Roman"/>
          <w:sz w:val="24"/>
          <w:szCs w:val="24"/>
        </w:rPr>
      </w:pPr>
      <w:r w:rsidRPr="006430A4">
        <w:rPr>
          <w:rFonts w:ascii="Times New Roman" w:eastAsia="Calibri" w:hAnsi="Times New Roman" w:cs="Times New Roman"/>
          <w:b/>
          <w:bCs/>
          <w:sz w:val="24"/>
          <w:szCs w:val="24"/>
        </w:rPr>
        <w:t xml:space="preserve">Mõju ulatus on keskmine, </w:t>
      </w:r>
      <w:r w:rsidRPr="006430A4">
        <w:rPr>
          <w:rFonts w:ascii="Times New Roman" w:hAnsi="Times New Roman" w:cs="Times New Roman"/>
          <w:sz w:val="24"/>
          <w:szCs w:val="24"/>
        </w:rPr>
        <w:t xml:space="preserve">kuna </w:t>
      </w:r>
      <w:r w:rsidR="00454996" w:rsidRPr="006430A4">
        <w:rPr>
          <w:rFonts w:ascii="Times New Roman" w:hAnsi="Times New Roman" w:cs="Times New Roman"/>
          <w:sz w:val="24"/>
          <w:szCs w:val="24"/>
        </w:rPr>
        <w:t>sihtrühma käitumises võivad kaasneda muudatused, kuid nendega ei kaasne eeldatavalt kohanemisraskusi.</w:t>
      </w:r>
      <w:r w:rsidRPr="006430A4">
        <w:rPr>
          <w:rFonts w:ascii="Times New Roman" w:hAnsi="Times New Roman" w:cs="Times New Roman"/>
          <w:sz w:val="24"/>
          <w:szCs w:val="24"/>
        </w:rPr>
        <w:t xml:space="preserve"> </w:t>
      </w:r>
    </w:p>
    <w:p w14:paraId="52293346" w14:textId="1BD378D6" w:rsidR="00FE4C48" w:rsidRPr="006430A4" w:rsidRDefault="00A76D9E" w:rsidP="006430A4">
      <w:pPr>
        <w:pStyle w:val="ListParagraph"/>
        <w:numPr>
          <w:ilvl w:val="0"/>
          <w:numId w:val="4"/>
        </w:numPr>
        <w:autoSpaceDE w:val="0"/>
        <w:autoSpaceDN w:val="0"/>
        <w:spacing w:after="0" w:line="240" w:lineRule="auto"/>
        <w:jc w:val="both"/>
        <w:rPr>
          <w:rFonts w:ascii="Times New Roman" w:eastAsia="Calibri" w:hAnsi="Times New Roman" w:cs="Times New Roman"/>
          <w:sz w:val="24"/>
          <w:szCs w:val="24"/>
        </w:rPr>
      </w:pPr>
      <w:r w:rsidRPr="006430A4">
        <w:rPr>
          <w:rFonts w:ascii="Times New Roman" w:eastAsia="Calibri" w:hAnsi="Times New Roman" w:cs="Times New Roman"/>
          <w:b/>
          <w:bCs/>
          <w:sz w:val="24"/>
          <w:szCs w:val="24"/>
        </w:rPr>
        <w:t>Mõju avaldumise sagedus on keskmine</w:t>
      </w:r>
      <w:r w:rsidRPr="006430A4">
        <w:rPr>
          <w:rFonts w:ascii="Times New Roman" w:eastAsia="Calibri" w:hAnsi="Times New Roman" w:cs="Times New Roman"/>
          <w:sz w:val="24"/>
          <w:szCs w:val="24"/>
        </w:rPr>
        <w:t xml:space="preserve">, kuna </w:t>
      </w:r>
      <w:proofErr w:type="spellStart"/>
      <w:r w:rsidR="002A05C1" w:rsidRPr="006430A4">
        <w:rPr>
          <w:rFonts w:ascii="Times New Roman" w:eastAsia="Calibri" w:hAnsi="Times New Roman" w:cs="Times New Roman"/>
          <w:sz w:val="24"/>
          <w:szCs w:val="24"/>
        </w:rPr>
        <w:t>siseturvakorraldaja</w:t>
      </w:r>
      <w:proofErr w:type="spellEnd"/>
      <w:r w:rsidR="002A05C1" w:rsidRPr="006430A4">
        <w:rPr>
          <w:rFonts w:ascii="Times New Roman" w:eastAsia="Calibri" w:hAnsi="Times New Roman" w:cs="Times New Roman"/>
          <w:sz w:val="24"/>
          <w:szCs w:val="24"/>
        </w:rPr>
        <w:t xml:space="preserve"> ja </w:t>
      </w:r>
      <w:proofErr w:type="spellStart"/>
      <w:r w:rsidR="002A05C1" w:rsidRPr="006430A4">
        <w:rPr>
          <w:rFonts w:ascii="Times New Roman" w:eastAsia="Calibri" w:hAnsi="Times New Roman" w:cs="Times New Roman"/>
          <w:sz w:val="24"/>
          <w:szCs w:val="24"/>
        </w:rPr>
        <w:t>siseturvateenistuja</w:t>
      </w:r>
      <w:proofErr w:type="spellEnd"/>
      <w:r w:rsidRPr="006430A4">
        <w:rPr>
          <w:rFonts w:ascii="Times New Roman" w:eastAsia="Calibri" w:hAnsi="Times New Roman" w:cs="Times New Roman"/>
          <w:sz w:val="24"/>
          <w:szCs w:val="24"/>
        </w:rPr>
        <w:t xml:space="preserve"> kokkupuude on reeglipärane, aga mitte igapäevane. </w:t>
      </w:r>
      <w:r w:rsidR="008F4420" w:rsidRPr="006430A4">
        <w:rPr>
          <w:rFonts w:ascii="Times New Roman" w:eastAsia="Calibri" w:hAnsi="Times New Roman" w:cs="Times New Roman"/>
          <w:sz w:val="24"/>
          <w:szCs w:val="24"/>
        </w:rPr>
        <w:t>Eelkõige on muudatusel mõju etapis, kus tuleb nõuetele vastavusse viimiseks teha vajalikud tegevused</w:t>
      </w:r>
      <w:r w:rsidR="00FE4C48" w:rsidRPr="006430A4">
        <w:rPr>
          <w:rFonts w:ascii="Times New Roman" w:eastAsia="Calibri" w:hAnsi="Times New Roman" w:cs="Times New Roman"/>
          <w:sz w:val="24"/>
          <w:szCs w:val="24"/>
        </w:rPr>
        <w:t xml:space="preserve">. Hiljem on tegemist juba igapäevase töökorraldusega. </w:t>
      </w:r>
    </w:p>
    <w:p w14:paraId="11A0E983" w14:textId="7BF3C2AE" w:rsidR="00A76D9E" w:rsidRPr="006430A4" w:rsidRDefault="00FE4C48" w:rsidP="00402096">
      <w:pPr>
        <w:numPr>
          <w:ilvl w:val="0"/>
          <w:numId w:val="4"/>
        </w:numPr>
        <w:spacing w:after="0" w:line="240" w:lineRule="auto"/>
        <w:contextualSpacing/>
        <w:jc w:val="both"/>
        <w:rPr>
          <w:rFonts w:ascii="Times New Roman" w:eastAsia="Calibri" w:hAnsi="Times New Roman" w:cs="Times New Roman"/>
          <w:sz w:val="24"/>
          <w:szCs w:val="24"/>
        </w:rPr>
      </w:pPr>
      <w:r w:rsidRPr="006430A4">
        <w:rPr>
          <w:rFonts w:ascii="Times New Roman" w:eastAsia="Calibri" w:hAnsi="Times New Roman" w:cs="Times New Roman"/>
          <w:b/>
          <w:bCs/>
          <w:sz w:val="24"/>
          <w:szCs w:val="24"/>
        </w:rPr>
        <w:t>Ebasoovitavate mõjude kaasnemise risk on keskmine</w:t>
      </w:r>
      <w:r w:rsidRPr="006430A4">
        <w:rPr>
          <w:rFonts w:ascii="Times New Roman" w:hAnsi="Times New Roman" w:cs="Times New Roman"/>
          <w:sz w:val="24"/>
          <w:szCs w:val="24"/>
        </w:rPr>
        <w:t xml:space="preserve"> kuna </w:t>
      </w:r>
      <w:proofErr w:type="spellStart"/>
      <w:r w:rsidRPr="006430A4">
        <w:rPr>
          <w:rFonts w:ascii="Times New Roman" w:hAnsi="Times New Roman" w:cs="Times New Roman"/>
          <w:sz w:val="24"/>
          <w:szCs w:val="24"/>
        </w:rPr>
        <w:t>siseturvakorraldaja</w:t>
      </w:r>
      <w:proofErr w:type="spellEnd"/>
      <w:r w:rsidRPr="006430A4">
        <w:rPr>
          <w:rFonts w:ascii="Times New Roman" w:hAnsi="Times New Roman" w:cs="Times New Roman"/>
          <w:sz w:val="24"/>
          <w:szCs w:val="24"/>
        </w:rPr>
        <w:t xml:space="preserve"> ja </w:t>
      </w:r>
      <w:proofErr w:type="spellStart"/>
      <w:r w:rsidRPr="006430A4">
        <w:rPr>
          <w:rFonts w:ascii="Times New Roman" w:hAnsi="Times New Roman" w:cs="Times New Roman"/>
          <w:sz w:val="24"/>
          <w:szCs w:val="24"/>
        </w:rPr>
        <w:t>sis</w:t>
      </w:r>
      <w:r w:rsidR="00AB26C5" w:rsidRPr="006430A4">
        <w:rPr>
          <w:rFonts w:ascii="Times New Roman" w:hAnsi="Times New Roman" w:cs="Times New Roman"/>
          <w:sz w:val="24"/>
          <w:szCs w:val="24"/>
        </w:rPr>
        <w:t>e</w:t>
      </w:r>
      <w:r w:rsidRPr="006430A4">
        <w:rPr>
          <w:rFonts w:ascii="Times New Roman" w:hAnsi="Times New Roman" w:cs="Times New Roman"/>
          <w:sz w:val="24"/>
          <w:szCs w:val="24"/>
        </w:rPr>
        <w:t>turvateenistuja</w:t>
      </w:r>
      <w:proofErr w:type="spellEnd"/>
      <w:r w:rsidRPr="006430A4">
        <w:rPr>
          <w:rFonts w:ascii="Times New Roman" w:hAnsi="Times New Roman" w:cs="Times New Roman"/>
          <w:sz w:val="24"/>
          <w:szCs w:val="24"/>
        </w:rPr>
        <w:t xml:space="preserve"> jaoks kaasnevad mõjud </w:t>
      </w:r>
      <w:r w:rsidR="00454996" w:rsidRPr="006430A4">
        <w:rPr>
          <w:rFonts w:ascii="Times New Roman" w:hAnsi="Times New Roman" w:cs="Times New Roman"/>
          <w:sz w:val="24"/>
          <w:szCs w:val="24"/>
        </w:rPr>
        <w:t>võivad olla ka</w:t>
      </w:r>
      <w:r w:rsidR="00CE39D4" w:rsidRPr="006430A4">
        <w:rPr>
          <w:rFonts w:ascii="Times New Roman" w:hAnsi="Times New Roman" w:cs="Times New Roman"/>
          <w:sz w:val="24"/>
          <w:szCs w:val="24"/>
        </w:rPr>
        <w:t xml:space="preserve"> negatiivse iseloomuga, sest eeldab neilt täiendavaid tegevusi. O</w:t>
      </w:r>
      <w:r w:rsidR="00CE39D4" w:rsidRPr="006430A4">
        <w:rPr>
          <w:rFonts w:ascii="Times New Roman" w:eastAsia="Calibri" w:hAnsi="Times New Roman" w:cs="Times New Roman"/>
          <w:sz w:val="24"/>
          <w:szCs w:val="24"/>
        </w:rPr>
        <w:t>luline on see, et muudatused aiatavad tagada kvalitee</w:t>
      </w:r>
      <w:r w:rsidR="00454996" w:rsidRPr="006430A4">
        <w:rPr>
          <w:rFonts w:ascii="Times New Roman" w:eastAsia="Calibri" w:hAnsi="Times New Roman" w:cs="Times New Roman"/>
          <w:sz w:val="24"/>
          <w:szCs w:val="24"/>
        </w:rPr>
        <w:t>tsema teenuse pakkumise.</w:t>
      </w:r>
    </w:p>
    <w:p w14:paraId="652AFB56" w14:textId="77777777" w:rsidR="00FE4C48" w:rsidRPr="006430A4" w:rsidRDefault="00FE4C48" w:rsidP="00402096">
      <w:pPr>
        <w:spacing w:after="0" w:line="240" w:lineRule="auto"/>
        <w:ind w:left="720"/>
        <w:contextualSpacing/>
        <w:jc w:val="both"/>
        <w:rPr>
          <w:rFonts w:ascii="Times New Roman" w:eastAsia="Calibri" w:hAnsi="Times New Roman" w:cs="Times New Roman"/>
          <w:sz w:val="24"/>
          <w:szCs w:val="24"/>
        </w:rPr>
      </w:pPr>
    </w:p>
    <w:p w14:paraId="3CF90DA6" w14:textId="77777777" w:rsidR="00FE4C48" w:rsidRPr="006430A4" w:rsidRDefault="00FE4C48" w:rsidP="006430A4">
      <w:pPr>
        <w:spacing w:after="0" w:line="240" w:lineRule="auto"/>
        <w:contextualSpacing/>
        <w:jc w:val="both"/>
        <w:rPr>
          <w:rFonts w:ascii="Times New Roman" w:eastAsia="Calibri" w:hAnsi="Times New Roman" w:cs="Times New Roman"/>
          <w:b/>
          <w:bCs/>
          <w:i/>
          <w:iCs/>
          <w:sz w:val="24"/>
          <w:szCs w:val="24"/>
        </w:rPr>
      </w:pPr>
      <w:r w:rsidRPr="006430A4">
        <w:rPr>
          <w:rFonts w:ascii="Times New Roman" w:eastAsia="Calibri" w:hAnsi="Times New Roman" w:cs="Times New Roman"/>
          <w:b/>
          <w:bCs/>
          <w:i/>
          <w:iCs/>
          <w:sz w:val="24"/>
          <w:szCs w:val="24"/>
        </w:rPr>
        <w:t xml:space="preserve">Kokkuvõttes on mõju </w:t>
      </w:r>
      <w:proofErr w:type="spellStart"/>
      <w:r w:rsidRPr="006430A4">
        <w:rPr>
          <w:rFonts w:ascii="Times New Roman" w:eastAsia="Calibri" w:hAnsi="Times New Roman" w:cs="Times New Roman"/>
          <w:b/>
          <w:bCs/>
          <w:i/>
          <w:iCs/>
          <w:sz w:val="24"/>
          <w:szCs w:val="24"/>
        </w:rPr>
        <w:t>siseturvakorraldajatele</w:t>
      </w:r>
      <w:proofErr w:type="spellEnd"/>
      <w:r w:rsidRPr="006430A4">
        <w:rPr>
          <w:rFonts w:ascii="Times New Roman" w:eastAsia="Calibri" w:hAnsi="Times New Roman" w:cs="Times New Roman"/>
          <w:b/>
          <w:bCs/>
          <w:i/>
          <w:iCs/>
          <w:sz w:val="24"/>
          <w:szCs w:val="24"/>
        </w:rPr>
        <w:t xml:space="preserve"> ja </w:t>
      </w:r>
      <w:proofErr w:type="spellStart"/>
      <w:r w:rsidRPr="006430A4">
        <w:rPr>
          <w:rFonts w:ascii="Times New Roman" w:eastAsia="Calibri" w:hAnsi="Times New Roman" w:cs="Times New Roman"/>
          <w:b/>
          <w:bCs/>
          <w:i/>
          <w:iCs/>
          <w:sz w:val="24"/>
          <w:szCs w:val="24"/>
        </w:rPr>
        <w:t>siseturvateenistujatele</w:t>
      </w:r>
      <w:proofErr w:type="spellEnd"/>
      <w:r w:rsidRPr="006430A4">
        <w:rPr>
          <w:rFonts w:ascii="Times New Roman" w:eastAsia="Calibri" w:hAnsi="Times New Roman" w:cs="Times New Roman"/>
          <w:b/>
          <w:bCs/>
          <w:i/>
          <w:iCs/>
          <w:sz w:val="24"/>
          <w:szCs w:val="24"/>
        </w:rPr>
        <w:t xml:space="preserve"> oluline, kuid soovitud.  </w:t>
      </w:r>
    </w:p>
    <w:p w14:paraId="7AD041DF" w14:textId="77777777" w:rsidR="00097533" w:rsidRPr="006430A4" w:rsidRDefault="00097533" w:rsidP="006430A4">
      <w:pPr>
        <w:pStyle w:val="muudetavtekst"/>
        <w:rPr>
          <w:rFonts w:eastAsia="Calibri"/>
          <w:b/>
        </w:rPr>
      </w:pPr>
    </w:p>
    <w:p w14:paraId="346D1EB6" w14:textId="01BAEAD9" w:rsidR="006C7971" w:rsidRPr="006430A4" w:rsidRDefault="000F2903" w:rsidP="006430A4">
      <w:pPr>
        <w:pStyle w:val="muudetavtekst"/>
        <w:rPr>
          <w:rFonts w:eastAsia="Calibri"/>
          <w:b/>
          <w:u w:val="single"/>
        </w:rPr>
      </w:pPr>
      <w:r w:rsidRPr="006430A4">
        <w:rPr>
          <w:rFonts w:eastAsia="Calibri"/>
          <w:b/>
          <w:u w:val="single"/>
        </w:rPr>
        <w:t>Mõjud muudatusele nr 3 - t</w:t>
      </w:r>
      <w:r w:rsidR="003F2459" w:rsidRPr="006430A4">
        <w:rPr>
          <w:rFonts w:eastAsia="Calibri"/>
          <w:b/>
          <w:u w:val="single"/>
        </w:rPr>
        <w:t>ervisenõuete muutmine</w:t>
      </w:r>
    </w:p>
    <w:p w14:paraId="398D795D" w14:textId="77777777" w:rsidR="006C7971" w:rsidRPr="006430A4" w:rsidRDefault="006C7971" w:rsidP="006430A4">
      <w:pPr>
        <w:autoSpaceDE w:val="0"/>
        <w:autoSpaceDN w:val="0"/>
        <w:spacing w:after="0" w:line="240" w:lineRule="auto"/>
        <w:rPr>
          <w:rFonts w:ascii="Times New Roman" w:hAnsi="Times New Roman" w:cs="Times New Roman"/>
          <w:sz w:val="24"/>
          <w:szCs w:val="24"/>
        </w:rPr>
      </w:pPr>
    </w:p>
    <w:p w14:paraId="27930FEF" w14:textId="77777777" w:rsidR="003F2459" w:rsidRPr="006430A4" w:rsidRDefault="003F2459" w:rsidP="00402096">
      <w:pPr>
        <w:spacing w:after="0" w:line="240" w:lineRule="auto"/>
        <w:contextualSpacing/>
        <w:jc w:val="both"/>
        <w:rPr>
          <w:rFonts w:ascii="Times New Roman" w:eastAsia="Calibri" w:hAnsi="Times New Roman" w:cs="Times New Roman"/>
          <w:b/>
          <w:bCs/>
          <w:sz w:val="24"/>
          <w:szCs w:val="24"/>
        </w:rPr>
      </w:pPr>
      <w:r w:rsidRPr="006430A4">
        <w:rPr>
          <w:rFonts w:ascii="Times New Roman" w:eastAsia="Calibri" w:hAnsi="Times New Roman" w:cs="Times New Roman"/>
          <w:b/>
          <w:bCs/>
          <w:sz w:val="24"/>
          <w:szCs w:val="24"/>
        </w:rPr>
        <w:t>Mõju sihtrühm</w:t>
      </w:r>
    </w:p>
    <w:p w14:paraId="09CDBD9E" w14:textId="3E4478AA" w:rsidR="003F2459" w:rsidRPr="006430A4" w:rsidRDefault="003F2459" w:rsidP="006430A4">
      <w:pPr>
        <w:pStyle w:val="muudetavtekst"/>
        <w:ind w:left="708"/>
        <w:rPr>
          <w:b/>
          <w:bCs/>
          <w:color w:val="000000"/>
        </w:rPr>
      </w:pPr>
      <w:r w:rsidRPr="006430A4">
        <w:rPr>
          <w:b/>
        </w:rPr>
        <w:t xml:space="preserve">1. </w:t>
      </w:r>
      <w:bookmarkStart w:id="29" w:name="_Hlk157766617"/>
      <w:r w:rsidRPr="006430A4">
        <w:rPr>
          <w:b/>
          <w:bCs/>
          <w:color w:val="000000"/>
        </w:rPr>
        <w:t>T</w:t>
      </w:r>
      <w:r w:rsidRPr="006430A4">
        <w:rPr>
          <w:b/>
          <w:bCs/>
          <w:iCs/>
        </w:rPr>
        <w:t>öötervishoiu teenuse osutaja</w:t>
      </w:r>
      <w:bookmarkEnd w:id="29"/>
    </w:p>
    <w:p w14:paraId="34EFFB1D" w14:textId="77777777" w:rsidR="003F2459" w:rsidRPr="006430A4" w:rsidRDefault="003F2459" w:rsidP="006430A4">
      <w:pPr>
        <w:autoSpaceDE w:val="0"/>
        <w:autoSpaceDN w:val="0"/>
        <w:spacing w:after="0" w:line="240" w:lineRule="auto"/>
        <w:rPr>
          <w:rFonts w:ascii="Times New Roman" w:hAnsi="Times New Roman" w:cs="Times New Roman"/>
          <w:color w:val="000000"/>
          <w:sz w:val="24"/>
          <w:szCs w:val="24"/>
        </w:rPr>
      </w:pPr>
    </w:p>
    <w:p w14:paraId="75816185" w14:textId="1CE441B8" w:rsidR="003F2459" w:rsidRPr="006430A4" w:rsidRDefault="003F2459" w:rsidP="006430A4">
      <w:pPr>
        <w:spacing w:after="0" w:line="240" w:lineRule="auto"/>
        <w:jc w:val="both"/>
        <w:rPr>
          <w:rFonts w:ascii="Times New Roman" w:hAnsi="Times New Roman" w:cs="Times New Roman"/>
          <w:iCs/>
          <w:sz w:val="24"/>
          <w:szCs w:val="24"/>
        </w:rPr>
      </w:pPr>
      <w:r w:rsidRPr="006430A4">
        <w:rPr>
          <w:rFonts w:ascii="Times New Roman" w:hAnsi="Times New Roman" w:cs="Times New Roman"/>
          <w:iCs/>
          <w:sz w:val="24"/>
          <w:szCs w:val="24"/>
        </w:rPr>
        <w:lastRenderedPageBreak/>
        <w:t xml:space="preserve">Aktiivselt tegutsevaid töötervishoiuarste on ca 60, </w:t>
      </w:r>
      <w:r w:rsidR="008355D5" w:rsidRPr="006430A4">
        <w:rPr>
          <w:rFonts w:ascii="Times New Roman" w:hAnsi="Times New Roman" w:cs="Times New Roman"/>
          <w:iCs/>
          <w:sz w:val="24"/>
          <w:szCs w:val="24"/>
        </w:rPr>
        <w:t>Tervise Arengu Instituudi</w:t>
      </w:r>
      <w:r w:rsidRPr="006430A4">
        <w:rPr>
          <w:rFonts w:ascii="Times New Roman" w:hAnsi="Times New Roman" w:cs="Times New Roman"/>
          <w:iCs/>
          <w:sz w:val="24"/>
          <w:szCs w:val="24"/>
        </w:rPr>
        <w:t xml:space="preserve"> andmetel on 2022 seisuga 4683</w:t>
      </w:r>
      <w:r w:rsidRPr="006430A4">
        <w:rPr>
          <w:rStyle w:val="FootnoteReference"/>
          <w:rFonts w:ascii="Times New Roman" w:hAnsi="Times New Roman" w:cs="Times New Roman"/>
          <w:iCs/>
          <w:sz w:val="24"/>
          <w:szCs w:val="24"/>
        </w:rPr>
        <w:footnoteReference w:id="30"/>
      </w:r>
      <w:r w:rsidRPr="006430A4">
        <w:rPr>
          <w:rFonts w:ascii="Times New Roman" w:hAnsi="Times New Roman" w:cs="Times New Roman"/>
          <w:iCs/>
          <w:sz w:val="24"/>
          <w:szCs w:val="24"/>
        </w:rPr>
        <w:t xml:space="preserve"> arsti, seega töötervishoiuarstid moodustavad sellest 1,3 %. Eelnevalte tuginedes võib öelda, et </w:t>
      </w:r>
      <w:r w:rsidRPr="006430A4">
        <w:rPr>
          <w:rFonts w:ascii="Times New Roman" w:hAnsi="Times New Roman" w:cs="Times New Roman"/>
          <w:b/>
          <w:bCs/>
          <w:iCs/>
          <w:sz w:val="24"/>
          <w:szCs w:val="24"/>
        </w:rPr>
        <w:t>sihtrühma suurus on väike</w:t>
      </w:r>
      <w:r w:rsidRPr="006430A4">
        <w:rPr>
          <w:rFonts w:ascii="Times New Roman" w:hAnsi="Times New Roman" w:cs="Times New Roman"/>
          <w:iCs/>
          <w:sz w:val="24"/>
          <w:szCs w:val="24"/>
        </w:rPr>
        <w:t>.</w:t>
      </w:r>
    </w:p>
    <w:p w14:paraId="7F873149" w14:textId="77777777" w:rsidR="003F2459" w:rsidRPr="006430A4" w:rsidRDefault="003F2459" w:rsidP="006430A4">
      <w:pPr>
        <w:spacing w:after="0" w:line="240" w:lineRule="auto"/>
        <w:jc w:val="both"/>
        <w:rPr>
          <w:rFonts w:ascii="Times New Roman" w:hAnsi="Times New Roman" w:cs="Times New Roman"/>
          <w:b/>
          <w:bCs/>
          <w:iCs/>
          <w:sz w:val="24"/>
          <w:szCs w:val="24"/>
        </w:rPr>
      </w:pPr>
    </w:p>
    <w:p w14:paraId="007AB509" w14:textId="6FA80E45" w:rsidR="003F2459" w:rsidRPr="006430A4" w:rsidRDefault="003F2459" w:rsidP="006430A4">
      <w:pPr>
        <w:spacing w:after="0" w:line="240" w:lineRule="auto"/>
        <w:jc w:val="both"/>
        <w:rPr>
          <w:rFonts w:ascii="Times New Roman" w:eastAsia="Calibri" w:hAnsi="Times New Roman" w:cs="Times New Roman"/>
          <w:b/>
          <w:bCs/>
          <w:sz w:val="24"/>
          <w:szCs w:val="24"/>
        </w:rPr>
      </w:pPr>
      <w:r w:rsidRPr="006430A4">
        <w:rPr>
          <w:rFonts w:ascii="Times New Roman" w:eastAsia="Calibri" w:hAnsi="Times New Roman" w:cs="Times New Roman"/>
          <w:b/>
          <w:bCs/>
          <w:sz w:val="24"/>
          <w:szCs w:val="24"/>
        </w:rPr>
        <w:t xml:space="preserve">A) Mõjuvaldkond – </w:t>
      </w:r>
      <w:r w:rsidR="00820E6E" w:rsidRPr="006430A4">
        <w:rPr>
          <w:rFonts w:ascii="Times New Roman" w:eastAsia="Calibri" w:hAnsi="Times New Roman" w:cs="Times New Roman"/>
          <w:b/>
          <w:bCs/>
          <w:sz w:val="24"/>
          <w:szCs w:val="24"/>
        </w:rPr>
        <w:t>s</w:t>
      </w:r>
      <w:r w:rsidRPr="006430A4">
        <w:rPr>
          <w:rFonts w:ascii="Times New Roman" w:eastAsia="Calibri" w:hAnsi="Times New Roman" w:cs="Times New Roman"/>
          <w:b/>
          <w:bCs/>
          <w:sz w:val="24"/>
          <w:szCs w:val="24"/>
        </w:rPr>
        <w:t>otsiaalne mõju (töötervishoid ja -ohutus)</w:t>
      </w:r>
    </w:p>
    <w:p w14:paraId="7E7FC2F4" w14:textId="77777777" w:rsidR="003F2459" w:rsidRPr="006430A4" w:rsidRDefault="003F2459" w:rsidP="006430A4">
      <w:pPr>
        <w:spacing w:after="0" w:line="240" w:lineRule="auto"/>
        <w:jc w:val="both"/>
        <w:rPr>
          <w:rFonts w:ascii="Times New Roman" w:hAnsi="Times New Roman" w:cs="Times New Roman"/>
          <w:iCs/>
          <w:sz w:val="24"/>
          <w:szCs w:val="24"/>
        </w:rPr>
      </w:pPr>
    </w:p>
    <w:p w14:paraId="4B845B68" w14:textId="21E30284" w:rsidR="003F2459" w:rsidRPr="006430A4" w:rsidRDefault="003F2459" w:rsidP="006430A4">
      <w:pPr>
        <w:spacing w:after="0" w:line="240" w:lineRule="auto"/>
        <w:jc w:val="both"/>
        <w:rPr>
          <w:rFonts w:ascii="Times New Roman" w:hAnsi="Times New Roman" w:cs="Times New Roman"/>
          <w:iCs/>
          <w:sz w:val="24"/>
          <w:szCs w:val="24"/>
        </w:rPr>
      </w:pPr>
      <w:r w:rsidRPr="006430A4">
        <w:rPr>
          <w:rFonts w:ascii="Times New Roman" w:hAnsi="Times New Roman" w:cs="Times New Roman"/>
          <w:iCs/>
          <w:sz w:val="24"/>
          <w:szCs w:val="24"/>
        </w:rPr>
        <w:t>Turvateenistuja tervisenõuete ja tervisekontrolli nõuete täiendamisega võivad kaasneda muutused töötervishoiu arsti poolt osutatava teenuse sisus. Määrusega kehtestatakse turvateenistuja tööülesannete täitmist takistavate tervisehäirete loetelu, mida tuleb turvateenistuja terviseseisundit hinnates järgida, kui kontrolli läbiviimine muutub töömahukamaks, saavad töötervishoiu teenuse osutajad oma hinda kujundada sellele vastavalt.</w:t>
      </w:r>
    </w:p>
    <w:p w14:paraId="37F8961F" w14:textId="77777777" w:rsidR="003F2459" w:rsidRPr="006430A4" w:rsidRDefault="003F2459" w:rsidP="006430A4">
      <w:pPr>
        <w:spacing w:after="0" w:line="240" w:lineRule="auto"/>
        <w:jc w:val="both"/>
        <w:rPr>
          <w:rFonts w:ascii="Times New Roman" w:hAnsi="Times New Roman" w:cs="Times New Roman"/>
          <w:iCs/>
          <w:sz w:val="24"/>
          <w:szCs w:val="24"/>
        </w:rPr>
      </w:pPr>
    </w:p>
    <w:p w14:paraId="3259745B" w14:textId="5F59F43E" w:rsidR="008355D5" w:rsidRPr="006430A4" w:rsidRDefault="008355D5" w:rsidP="006430A4">
      <w:pPr>
        <w:keepNext/>
        <w:spacing w:after="0" w:line="240" w:lineRule="auto"/>
        <w:jc w:val="both"/>
        <w:rPr>
          <w:rFonts w:ascii="Times New Roman" w:eastAsia="Calibri" w:hAnsi="Times New Roman" w:cs="Times New Roman"/>
          <w:sz w:val="24"/>
          <w:szCs w:val="24"/>
        </w:rPr>
      </w:pPr>
      <w:r w:rsidRPr="006430A4">
        <w:rPr>
          <w:rFonts w:ascii="Times New Roman" w:eastAsia="Calibri" w:hAnsi="Times New Roman" w:cs="Times New Roman"/>
          <w:b/>
          <w:bCs/>
          <w:sz w:val="24"/>
          <w:szCs w:val="24"/>
        </w:rPr>
        <w:t>Järeldus mõju olulisuse kohta</w:t>
      </w:r>
      <w:r w:rsidR="00820E6E" w:rsidRPr="006430A4">
        <w:rPr>
          <w:rFonts w:ascii="Times New Roman" w:eastAsia="Calibri" w:hAnsi="Times New Roman" w:cs="Times New Roman"/>
          <w:b/>
          <w:bCs/>
          <w:sz w:val="24"/>
          <w:szCs w:val="24"/>
        </w:rPr>
        <w:t>:</w:t>
      </w:r>
    </w:p>
    <w:p w14:paraId="56A40737" w14:textId="5EDBD3CE" w:rsidR="003F2459" w:rsidRPr="006430A4" w:rsidRDefault="003F2459" w:rsidP="006430A4">
      <w:pPr>
        <w:pStyle w:val="ListParagraph"/>
        <w:numPr>
          <w:ilvl w:val="0"/>
          <w:numId w:val="5"/>
        </w:numPr>
        <w:spacing w:after="0" w:line="240" w:lineRule="auto"/>
        <w:jc w:val="both"/>
        <w:rPr>
          <w:rFonts w:ascii="Times New Roman" w:hAnsi="Times New Roman" w:cs="Times New Roman"/>
          <w:iCs/>
          <w:sz w:val="24"/>
          <w:szCs w:val="24"/>
        </w:rPr>
      </w:pPr>
      <w:r w:rsidRPr="006430A4">
        <w:rPr>
          <w:rFonts w:ascii="Times New Roman" w:hAnsi="Times New Roman" w:cs="Times New Roman"/>
          <w:b/>
          <w:bCs/>
          <w:sz w:val="24"/>
          <w:szCs w:val="24"/>
        </w:rPr>
        <w:t>Mõju ulatus on väike</w:t>
      </w:r>
      <w:r w:rsidRPr="006430A4">
        <w:rPr>
          <w:rFonts w:ascii="Times New Roman" w:hAnsi="Times New Roman" w:cs="Times New Roman"/>
          <w:iCs/>
          <w:sz w:val="24"/>
          <w:szCs w:val="24"/>
        </w:rPr>
        <w:t xml:space="preserve">, kuna turvateenistujat arv, kes tervisekontrolli peavad läbima võrreldes varasemaga oluliselt ei muutu. </w:t>
      </w:r>
      <w:r w:rsidR="003D4326" w:rsidRPr="006430A4">
        <w:rPr>
          <w:rFonts w:ascii="Times New Roman" w:hAnsi="Times New Roman" w:cs="Times New Roman"/>
          <w:sz w:val="24"/>
          <w:szCs w:val="24"/>
        </w:rPr>
        <w:t xml:space="preserve">Ning tööülesannete täitmist takistavaid tegureid tuli ka varasemalt hinnata ja ei nõua uute erialaste teadmiste omandamist. </w:t>
      </w:r>
      <w:r w:rsidRPr="006430A4">
        <w:rPr>
          <w:rFonts w:ascii="Times New Roman" w:hAnsi="Times New Roman" w:cs="Times New Roman"/>
          <w:sz w:val="24"/>
          <w:szCs w:val="24"/>
        </w:rPr>
        <w:t xml:space="preserve">Seega töötervishoiu teenuse </w:t>
      </w:r>
      <w:r w:rsidR="003D4326" w:rsidRPr="006430A4">
        <w:rPr>
          <w:rFonts w:ascii="Times New Roman" w:hAnsi="Times New Roman" w:cs="Times New Roman"/>
          <w:sz w:val="24"/>
          <w:szCs w:val="24"/>
        </w:rPr>
        <w:t>osutamise</w:t>
      </w:r>
      <w:r w:rsidRPr="006430A4">
        <w:rPr>
          <w:rFonts w:ascii="Times New Roman" w:hAnsi="Times New Roman" w:cs="Times New Roman"/>
          <w:sz w:val="24"/>
          <w:szCs w:val="24"/>
        </w:rPr>
        <w:t xml:space="preserve"> mahus erilisi muutusi ei toimu ning puudub tarvidus muutustega kohanemiseks mõeldud tegevuste järele.</w:t>
      </w:r>
    </w:p>
    <w:p w14:paraId="6DB5AEA8" w14:textId="6EF75774" w:rsidR="00F475BD" w:rsidRPr="006430A4" w:rsidRDefault="003F2459" w:rsidP="006430A4">
      <w:pPr>
        <w:pStyle w:val="ListParagraph"/>
        <w:numPr>
          <w:ilvl w:val="0"/>
          <w:numId w:val="5"/>
        </w:numPr>
        <w:spacing w:after="0" w:line="240" w:lineRule="auto"/>
        <w:jc w:val="both"/>
        <w:rPr>
          <w:rFonts w:ascii="Times New Roman" w:hAnsi="Times New Roman" w:cs="Times New Roman"/>
          <w:b/>
          <w:bCs/>
          <w:iCs/>
          <w:sz w:val="24"/>
          <w:szCs w:val="24"/>
        </w:rPr>
      </w:pPr>
      <w:r w:rsidRPr="006430A4">
        <w:rPr>
          <w:rFonts w:ascii="Times New Roman" w:hAnsi="Times New Roman" w:cs="Times New Roman"/>
          <w:b/>
          <w:sz w:val="24"/>
          <w:szCs w:val="24"/>
        </w:rPr>
        <w:t>Mõju avaldumise sagedus on keskmine</w:t>
      </w:r>
      <w:r w:rsidRPr="006430A4">
        <w:rPr>
          <w:rFonts w:ascii="Times New Roman" w:hAnsi="Times New Roman" w:cs="Times New Roman"/>
          <w:sz w:val="24"/>
          <w:szCs w:val="24"/>
        </w:rPr>
        <w:t>, kuna muudatused ei puuduta kõiki töötervishoiuarsti poolt läbiviidavaid</w:t>
      </w:r>
      <w:r w:rsidR="0018266F" w:rsidRPr="006430A4">
        <w:rPr>
          <w:rFonts w:ascii="Times New Roman" w:hAnsi="Times New Roman" w:cs="Times New Roman"/>
          <w:sz w:val="24"/>
          <w:szCs w:val="24"/>
        </w:rPr>
        <w:t xml:space="preserve"> kontrolle</w:t>
      </w:r>
      <w:r w:rsidRPr="006430A4">
        <w:rPr>
          <w:rFonts w:ascii="Times New Roman" w:hAnsi="Times New Roman" w:cs="Times New Roman"/>
          <w:sz w:val="24"/>
          <w:szCs w:val="24"/>
        </w:rPr>
        <w:t>.</w:t>
      </w:r>
    </w:p>
    <w:p w14:paraId="6DFA4F86" w14:textId="7932469E" w:rsidR="00761BA3" w:rsidRPr="006430A4" w:rsidRDefault="00761BA3" w:rsidP="006430A4">
      <w:pPr>
        <w:pStyle w:val="ListParagraph"/>
        <w:numPr>
          <w:ilvl w:val="0"/>
          <w:numId w:val="5"/>
        </w:numPr>
        <w:spacing w:after="0" w:line="240" w:lineRule="auto"/>
        <w:jc w:val="both"/>
        <w:rPr>
          <w:rFonts w:ascii="Times New Roman" w:hAnsi="Times New Roman" w:cs="Times New Roman"/>
          <w:b/>
          <w:sz w:val="24"/>
          <w:szCs w:val="24"/>
        </w:rPr>
      </w:pPr>
      <w:r w:rsidRPr="006430A4">
        <w:rPr>
          <w:rFonts w:ascii="Times New Roman" w:hAnsi="Times New Roman" w:cs="Times New Roman"/>
          <w:b/>
          <w:sz w:val="24"/>
          <w:szCs w:val="24"/>
        </w:rPr>
        <w:t>Ebasoovitava mõju kaasnemise risk on väike</w:t>
      </w:r>
      <w:r w:rsidRPr="006430A4">
        <w:rPr>
          <w:rFonts w:ascii="Times New Roman" w:hAnsi="Times New Roman" w:cs="Times New Roman"/>
          <w:sz w:val="24"/>
          <w:szCs w:val="24"/>
        </w:rPr>
        <w:t>,</w:t>
      </w:r>
      <w:r w:rsidRPr="006430A4">
        <w:rPr>
          <w:rFonts w:ascii="Times New Roman" w:hAnsi="Times New Roman" w:cs="Times New Roman"/>
          <w:b/>
          <w:sz w:val="24"/>
          <w:szCs w:val="24"/>
        </w:rPr>
        <w:t xml:space="preserve"> </w:t>
      </w:r>
      <w:r w:rsidRPr="006430A4">
        <w:rPr>
          <w:rFonts w:ascii="Times New Roman" w:hAnsi="Times New Roman" w:cs="Times New Roman"/>
          <w:sz w:val="24"/>
          <w:szCs w:val="24"/>
        </w:rPr>
        <w:t>kuna muudatus ei mõjuta oluliselt töötervishoiuarstide senist töökorraldust</w:t>
      </w:r>
      <w:r w:rsidR="0018266F" w:rsidRPr="006430A4">
        <w:rPr>
          <w:rFonts w:ascii="Times New Roman" w:hAnsi="Times New Roman" w:cs="Times New Roman"/>
          <w:iCs/>
          <w:sz w:val="24"/>
          <w:szCs w:val="24"/>
        </w:rPr>
        <w:t>, vaid pigem lihtsustab nende tööd.</w:t>
      </w:r>
    </w:p>
    <w:p w14:paraId="36C9C87B" w14:textId="77777777" w:rsidR="00761BA3" w:rsidRPr="006430A4" w:rsidRDefault="00761BA3" w:rsidP="006430A4">
      <w:pPr>
        <w:spacing w:after="0" w:line="240" w:lineRule="auto"/>
        <w:jc w:val="both"/>
        <w:rPr>
          <w:rFonts w:ascii="Times New Roman" w:hAnsi="Times New Roman" w:cs="Times New Roman"/>
          <w:iCs/>
          <w:sz w:val="24"/>
          <w:szCs w:val="24"/>
        </w:rPr>
      </w:pPr>
    </w:p>
    <w:p w14:paraId="761CF9D0" w14:textId="77777777" w:rsidR="00761BA3" w:rsidRPr="006430A4" w:rsidRDefault="00761BA3" w:rsidP="006430A4">
      <w:pPr>
        <w:spacing w:after="0" w:line="240" w:lineRule="auto"/>
        <w:jc w:val="both"/>
        <w:rPr>
          <w:rFonts w:ascii="Times New Roman" w:hAnsi="Times New Roman" w:cs="Times New Roman"/>
          <w:b/>
          <w:i/>
          <w:sz w:val="24"/>
          <w:szCs w:val="24"/>
        </w:rPr>
      </w:pPr>
      <w:r w:rsidRPr="006430A4">
        <w:rPr>
          <w:rFonts w:ascii="Times New Roman" w:hAnsi="Times New Roman" w:cs="Times New Roman"/>
          <w:b/>
          <w:i/>
          <w:sz w:val="24"/>
          <w:szCs w:val="24"/>
        </w:rPr>
        <w:t>Järeldus mõju olulisuse kohta: kokkuvõttes on mõju töötervishoiuarstidele mitteoluline.</w:t>
      </w:r>
    </w:p>
    <w:p w14:paraId="50A88650" w14:textId="77777777" w:rsidR="0018266F" w:rsidRPr="006430A4" w:rsidRDefault="0018266F" w:rsidP="006430A4">
      <w:pPr>
        <w:spacing w:after="0" w:line="240" w:lineRule="auto"/>
        <w:jc w:val="both"/>
        <w:rPr>
          <w:rFonts w:ascii="Times New Roman" w:hAnsi="Times New Roman" w:cs="Times New Roman"/>
          <w:iCs/>
          <w:sz w:val="24"/>
          <w:szCs w:val="24"/>
        </w:rPr>
      </w:pPr>
    </w:p>
    <w:p w14:paraId="6C359EAD" w14:textId="77777777" w:rsidR="0018266F" w:rsidRPr="006430A4" w:rsidRDefault="0018266F" w:rsidP="006430A4">
      <w:pPr>
        <w:pStyle w:val="muudetavtekst"/>
        <w:ind w:left="708"/>
        <w:rPr>
          <w:rFonts w:eastAsia="Calibri"/>
          <w:b/>
          <w:bCs/>
        </w:rPr>
      </w:pPr>
      <w:r w:rsidRPr="006430A4">
        <w:rPr>
          <w:rFonts w:eastAsia="Calibri"/>
          <w:b/>
        </w:rPr>
        <w:t xml:space="preserve">2. Turvateenistujad </w:t>
      </w:r>
    </w:p>
    <w:p w14:paraId="23152891" w14:textId="77777777" w:rsidR="00820E6E" w:rsidRPr="006430A4" w:rsidRDefault="00820E6E" w:rsidP="006430A4">
      <w:pPr>
        <w:pStyle w:val="muudetavtekst"/>
        <w:ind w:left="708"/>
        <w:rPr>
          <w:rFonts w:eastAsia="Calibri"/>
          <w:b/>
          <w:bCs/>
          <w:u w:val="single"/>
        </w:rPr>
      </w:pPr>
    </w:p>
    <w:p w14:paraId="6015371A" w14:textId="6A9C057C" w:rsidR="0018266F" w:rsidRPr="006430A4" w:rsidRDefault="0018266F" w:rsidP="006430A4">
      <w:pPr>
        <w:spacing w:after="0" w:line="240" w:lineRule="auto"/>
        <w:jc w:val="both"/>
        <w:rPr>
          <w:rFonts w:ascii="Times New Roman" w:eastAsia="Calibri" w:hAnsi="Times New Roman" w:cs="Times New Roman"/>
          <w:b/>
          <w:bCs/>
          <w:sz w:val="24"/>
          <w:szCs w:val="24"/>
        </w:rPr>
      </w:pPr>
      <w:r w:rsidRPr="006430A4">
        <w:rPr>
          <w:rFonts w:ascii="Times New Roman" w:eastAsia="Calibri" w:hAnsi="Times New Roman" w:cs="Times New Roman"/>
          <w:sz w:val="24"/>
          <w:szCs w:val="24"/>
        </w:rPr>
        <w:t xml:space="preserve">2022. aasta lõpu seisuga töötab turvateenistujana </w:t>
      </w:r>
      <w:r w:rsidRPr="006430A4">
        <w:rPr>
          <w:rFonts w:ascii="Times New Roman" w:eastAsia="Calibri" w:hAnsi="Times New Roman" w:cs="Times New Roman"/>
          <w:b/>
          <w:bCs/>
          <w:sz w:val="24"/>
          <w:szCs w:val="24"/>
        </w:rPr>
        <w:t xml:space="preserve">ca 4000 inimest, </w:t>
      </w:r>
      <w:r w:rsidRPr="006430A4">
        <w:rPr>
          <w:rFonts w:ascii="Times New Roman" w:eastAsia="Calibri" w:hAnsi="Times New Roman" w:cs="Times New Roman"/>
          <w:sz w:val="24"/>
          <w:szCs w:val="24"/>
        </w:rPr>
        <w:t xml:space="preserve">mis on elanikkonnast 0,3%. Igal aastal sooritab turvatöötaja kutseeksami 400-500 inimest (nt 2022.a 508, 2020.a 350) ning turvajuhi kutseeksami 50-60 isikut (nt 2022.a 58, 2020.a 39). </w:t>
      </w:r>
      <w:r w:rsidRPr="006430A4">
        <w:rPr>
          <w:rFonts w:ascii="Times New Roman" w:eastAsia="Calibri" w:hAnsi="Times New Roman" w:cs="Times New Roman"/>
          <w:b/>
          <w:bCs/>
          <w:sz w:val="24"/>
          <w:szCs w:val="24"/>
        </w:rPr>
        <w:t>Seega on sihtrühma suurus väike.</w:t>
      </w:r>
    </w:p>
    <w:p w14:paraId="28EFBBC9" w14:textId="77777777" w:rsidR="0018266F" w:rsidRPr="006430A4" w:rsidRDefault="0018266F" w:rsidP="006430A4">
      <w:pPr>
        <w:spacing w:after="0" w:line="240" w:lineRule="auto"/>
        <w:jc w:val="both"/>
        <w:rPr>
          <w:rFonts w:ascii="Times New Roman" w:eastAsia="Calibri" w:hAnsi="Times New Roman" w:cs="Times New Roman"/>
          <w:b/>
          <w:bCs/>
          <w:sz w:val="24"/>
          <w:szCs w:val="24"/>
        </w:rPr>
      </w:pPr>
    </w:p>
    <w:p w14:paraId="1003D19C" w14:textId="77777777" w:rsidR="0018266F" w:rsidRPr="006430A4" w:rsidRDefault="00F475BD" w:rsidP="006430A4">
      <w:pPr>
        <w:spacing w:after="0" w:line="240" w:lineRule="auto"/>
        <w:jc w:val="both"/>
        <w:rPr>
          <w:rFonts w:ascii="Times New Roman" w:eastAsia="Calibri" w:hAnsi="Times New Roman" w:cs="Times New Roman"/>
          <w:b/>
          <w:bCs/>
          <w:sz w:val="24"/>
          <w:szCs w:val="24"/>
        </w:rPr>
      </w:pPr>
      <w:r w:rsidRPr="006430A4">
        <w:rPr>
          <w:rFonts w:ascii="Times New Roman" w:eastAsia="Calibri" w:hAnsi="Times New Roman" w:cs="Times New Roman"/>
          <w:b/>
          <w:bCs/>
          <w:sz w:val="24"/>
          <w:szCs w:val="24"/>
        </w:rPr>
        <w:t xml:space="preserve">A) </w:t>
      </w:r>
      <w:r w:rsidR="0018266F" w:rsidRPr="006430A4">
        <w:rPr>
          <w:rFonts w:ascii="Times New Roman" w:eastAsia="Calibri" w:hAnsi="Times New Roman" w:cs="Times New Roman"/>
          <w:b/>
          <w:bCs/>
          <w:sz w:val="24"/>
          <w:szCs w:val="24"/>
        </w:rPr>
        <w:t xml:space="preserve">Mõjuvaldkond – </w:t>
      </w:r>
      <w:r w:rsidRPr="006430A4">
        <w:rPr>
          <w:rFonts w:ascii="Times New Roman" w:eastAsia="Calibri" w:hAnsi="Times New Roman" w:cs="Times New Roman"/>
          <w:b/>
          <w:bCs/>
          <w:sz w:val="24"/>
          <w:szCs w:val="24"/>
        </w:rPr>
        <w:t>S</w:t>
      </w:r>
      <w:r w:rsidR="0018266F" w:rsidRPr="006430A4">
        <w:rPr>
          <w:rFonts w:ascii="Times New Roman" w:eastAsia="Calibri" w:hAnsi="Times New Roman" w:cs="Times New Roman"/>
          <w:b/>
          <w:bCs/>
          <w:sz w:val="24"/>
          <w:szCs w:val="24"/>
        </w:rPr>
        <w:t xml:space="preserve">otsiaalne mõju </w:t>
      </w:r>
    </w:p>
    <w:p w14:paraId="7D8CFB00" w14:textId="77777777" w:rsidR="0018266F" w:rsidRPr="006430A4" w:rsidRDefault="0018266F" w:rsidP="006430A4">
      <w:pPr>
        <w:spacing w:after="0" w:line="240" w:lineRule="auto"/>
        <w:jc w:val="both"/>
        <w:rPr>
          <w:rFonts w:ascii="Times New Roman" w:eastAsia="Calibri" w:hAnsi="Times New Roman" w:cs="Times New Roman"/>
          <w:b/>
          <w:bCs/>
          <w:sz w:val="24"/>
          <w:szCs w:val="24"/>
        </w:rPr>
      </w:pPr>
    </w:p>
    <w:p w14:paraId="4A2F96AD" w14:textId="52E32460" w:rsidR="003F2459" w:rsidRPr="006430A4" w:rsidRDefault="003F2459" w:rsidP="006430A4">
      <w:pPr>
        <w:spacing w:after="0" w:line="240" w:lineRule="auto"/>
        <w:jc w:val="both"/>
        <w:rPr>
          <w:rFonts w:ascii="Times New Roman" w:hAnsi="Times New Roman" w:cs="Times New Roman"/>
          <w:iCs/>
          <w:sz w:val="24"/>
          <w:szCs w:val="24"/>
        </w:rPr>
      </w:pPr>
      <w:r w:rsidRPr="006430A4">
        <w:rPr>
          <w:rFonts w:ascii="Times New Roman" w:hAnsi="Times New Roman" w:cs="Times New Roman"/>
          <w:sz w:val="24"/>
          <w:szCs w:val="24"/>
        </w:rPr>
        <w:t xml:space="preserve">Tervisenõuded ja </w:t>
      </w:r>
      <w:r w:rsidR="00820E6E" w:rsidRPr="006430A4">
        <w:rPr>
          <w:rFonts w:ascii="Times New Roman" w:hAnsi="Times New Roman" w:cs="Times New Roman"/>
          <w:sz w:val="24"/>
          <w:szCs w:val="24"/>
        </w:rPr>
        <w:t xml:space="preserve">tervisenõuete </w:t>
      </w:r>
      <w:r w:rsidRPr="006430A4">
        <w:rPr>
          <w:rFonts w:ascii="Times New Roman" w:hAnsi="Times New Roman" w:cs="Times New Roman"/>
          <w:sz w:val="24"/>
          <w:szCs w:val="24"/>
        </w:rPr>
        <w:t xml:space="preserve">kontroll on kehtestatud lähtuvalt turvateenistuja tööülesannetest ning nendega kaasnevatest ohuteguritest, mis </w:t>
      </w:r>
      <w:r w:rsidR="00820E6E" w:rsidRPr="006430A4">
        <w:rPr>
          <w:rFonts w:ascii="Times New Roman" w:hAnsi="Times New Roman" w:cs="Times New Roman"/>
          <w:sz w:val="24"/>
          <w:szCs w:val="24"/>
        </w:rPr>
        <w:t>aitab tagada</w:t>
      </w:r>
      <w:r w:rsidRPr="006430A4">
        <w:rPr>
          <w:rFonts w:ascii="Times New Roman" w:hAnsi="Times New Roman" w:cs="Times New Roman"/>
          <w:sz w:val="24"/>
          <w:szCs w:val="24"/>
        </w:rPr>
        <w:t>, et turvateenistuja ei sea oma tervist seoses tööülesannete täitmisega ohtu.</w:t>
      </w:r>
      <w:r w:rsidR="003D4326" w:rsidRPr="006430A4">
        <w:rPr>
          <w:rFonts w:ascii="Times New Roman" w:hAnsi="Times New Roman" w:cs="Times New Roman"/>
          <w:sz w:val="24"/>
          <w:szCs w:val="24"/>
        </w:rPr>
        <w:t xml:space="preserve"> </w:t>
      </w:r>
      <w:r w:rsidRPr="006430A4">
        <w:rPr>
          <w:rFonts w:ascii="Times New Roman" w:hAnsi="Times New Roman" w:cs="Times New Roman"/>
          <w:iCs/>
          <w:sz w:val="24"/>
          <w:szCs w:val="24"/>
        </w:rPr>
        <w:t xml:space="preserve">Varasem regulatsioon ei sisaldanud konkreetseid uuringuid, mida tuleks läbi viia, et tuvastada, kas turvateenistuja terviseseisund võimaldab tal tema tööks vajalikke ülesandeid täita. </w:t>
      </w:r>
      <w:r w:rsidRPr="006430A4">
        <w:rPr>
          <w:rFonts w:ascii="Times New Roman" w:hAnsi="Times New Roman" w:cs="Times New Roman"/>
          <w:sz w:val="24"/>
          <w:szCs w:val="24"/>
        </w:rPr>
        <w:t>Tervisenõuete muutmisel on aluseks olnud  töötervishoiuarstide ettepanekud ning seejuures arvestatud  võimalike erisuste vanuserühmadele ja soole. Muudatustel on positiivne mõju turvateenistujatele, kuna paraneb võimalike terviseriskide varasem avastamine ning seeläbi suurenevad võivalused ennetada tõsisemaid terviseprobleeme. ennetada.</w:t>
      </w:r>
    </w:p>
    <w:p w14:paraId="1EB440B8" w14:textId="77777777" w:rsidR="003F2459" w:rsidRPr="006430A4" w:rsidRDefault="003F2459" w:rsidP="006430A4">
      <w:pPr>
        <w:spacing w:after="0" w:line="240" w:lineRule="auto"/>
        <w:jc w:val="both"/>
        <w:rPr>
          <w:rFonts w:ascii="Times New Roman" w:hAnsi="Times New Roman" w:cs="Times New Roman"/>
          <w:iCs/>
          <w:sz w:val="24"/>
          <w:szCs w:val="24"/>
        </w:rPr>
      </w:pPr>
    </w:p>
    <w:p w14:paraId="7968D95B" w14:textId="461CF554" w:rsidR="00820E6E" w:rsidRPr="006430A4" w:rsidRDefault="00820E6E" w:rsidP="006430A4">
      <w:pPr>
        <w:keepNext/>
        <w:spacing w:after="0" w:line="240" w:lineRule="auto"/>
        <w:jc w:val="both"/>
        <w:rPr>
          <w:rFonts w:ascii="Times New Roman" w:eastAsia="Calibri" w:hAnsi="Times New Roman" w:cs="Times New Roman"/>
          <w:sz w:val="24"/>
          <w:szCs w:val="24"/>
        </w:rPr>
      </w:pPr>
      <w:r w:rsidRPr="006430A4">
        <w:rPr>
          <w:rFonts w:ascii="Times New Roman" w:eastAsia="Calibri" w:hAnsi="Times New Roman" w:cs="Times New Roman"/>
          <w:b/>
          <w:bCs/>
          <w:sz w:val="24"/>
          <w:szCs w:val="24"/>
        </w:rPr>
        <w:t>Järeldus mõju olulisuse kohta:</w:t>
      </w:r>
    </w:p>
    <w:p w14:paraId="04238C78" w14:textId="7364B461" w:rsidR="007C0FFB" w:rsidRPr="006430A4" w:rsidRDefault="003F2459" w:rsidP="006430A4">
      <w:pPr>
        <w:numPr>
          <w:ilvl w:val="0"/>
          <w:numId w:val="4"/>
        </w:numPr>
        <w:spacing w:after="0" w:line="240" w:lineRule="auto"/>
        <w:contextualSpacing/>
        <w:jc w:val="both"/>
        <w:rPr>
          <w:rFonts w:ascii="Times New Roman" w:eastAsia="Calibri" w:hAnsi="Times New Roman" w:cs="Times New Roman"/>
          <w:sz w:val="24"/>
          <w:szCs w:val="24"/>
        </w:rPr>
      </w:pPr>
      <w:r w:rsidRPr="006430A4">
        <w:rPr>
          <w:rFonts w:ascii="Times New Roman" w:eastAsia="Calibri" w:hAnsi="Times New Roman" w:cs="Times New Roman"/>
          <w:b/>
          <w:bCs/>
          <w:sz w:val="24"/>
          <w:szCs w:val="24"/>
        </w:rPr>
        <w:t>Mõju ulatus</w:t>
      </w:r>
      <w:r w:rsidRPr="006430A4">
        <w:rPr>
          <w:rFonts w:ascii="Times New Roman" w:eastAsia="Calibri" w:hAnsi="Times New Roman" w:cs="Times New Roman"/>
          <w:sz w:val="24"/>
          <w:szCs w:val="24"/>
        </w:rPr>
        <w:t xml:space="preserve"> </w:t>
      </w:r>
      <w:r w:rsidRPr="006430A4">
        <w:rPr>
          <w:rFonts w:ascii="Times New Roman" w:eastAsia="Calibri" w:hAnsi="Times New Roman" w:cs="Times New Roman"/>
          <w:b/>
          <w:bCs/>
          <w:sz w:val="24"/>
          <w:szCs w:val="24"/>
        </w:rPr>
        <w:t>on</w:t>
      </w:r>
      <w:r w:rsidRPr="006430A4">
        <w:rPr>
          <w:rFonts w:ascii="Times New Roman" w:eastAsia="Calibri" w:hAnsi="Times New Roman" w:cs="Times New Roman"/>
          <w:sz w:val="24"/>
          <w:szCs w:val="24"/>
        </w:rPr>
        <w:t xml:space="preserve"> </w:t>
      </w:r>
      <w:r w:rsidRPr="006430A4">
        <w:rPr>
          <w:rFonts w:ascii="Times New Roman" w:eastAsia="Calibri" w:hAnsi="Times New Roman" w:cs="Times New Roman"/>
          <w:b/>
          <w:bCs/>
          <w:sz w:val="24"/>
          <w:szCs w:val="24"/>
        </w:rPr>
        <w:t>väike</w:t>
      </w:r>
      <w:r w:rsidRPr="006430A4">
        <w:rPr>
          <w:rFonts w:ascii="Times New Roman" w:eastAsia="Calibri" w:hAnsi="Times New Roman" w:cs="Times New Roman"/>
          <w:sz w:val="24"/>
          <w:szCs w:val="24"/>
        </w:rPr>
        <w:t xml:space="preserve">, kuna sihtrühma käitumises erilisi muutusi ei toimu. </w:t>
      </w:r>
      <w:r w:rsidR="007C0FFB" w:rsidRPr="006430A4">
        <w:rPr>
          <w:rFonts w:ascii="Times New Roman" w:eastAsia="Calibri" w:hAnsi="Times New Roman" w:cs="Times New Roman"/>
          <w:sz w:val="24"/>
          <w:szCs w:val="24"/>
        </w:rPr>
        <w:t xml:space="preserve">Juba täna on turvateenistujal kohustus läbi eelnev ja perioodiline </w:t>
      </w:r>
      <w:r w:rsidR="003D4326" w:rsidRPr="006430A4">
        <w:rPr>
          <w:rFonts w:ascii="Times New Roman" w:eastAsia="Calibri" w:hAnsi="Times New Roman" w:cs="Times New Roman"/>
          <w:sz w:val="24"/>
          <w:szCs w:val="24"/>
        </w:rPr>
        <w:t>tervise</w:t>
      </w:r>
      <w:r w:rsidRPr="006430A4">
        <w:rPr>
          <w:rFonts w:ascii="Times New Roman" w:eastAsia="Calibri" w:hAnsi="Times New Roman" w:cs="Times New Roman"/>
          <w:sz w:val="24"/>
          <w:szCs w:val="24"/>
        </w:rPr>
        <w:t>kontroll</w:t>
      </w:r>
      <w:r w:rsidR="007C0FFB" w:rsidRPr="006430A4">
        <w:rPr>
          <w:rFonts w:ascii="Times New Roman" w:eastAsia="Calibri" w:hAnsi="Times New Roman" w:cs="Times New Roman"/>
          <w:sz w:val="24"/>
          <w:szCs w:val="24"/>
        </w:rPr>
        <w:t xml:space="preserve">, seega määrusega turvateenistujale täiendavat kohustust ei panda. </w:t>
      </w:r>
    </w:p>
    <w:p w14:paraId="62D07EDB" w14:textId="1B04EB39" w:rsidR="007C0FFB" w:rsidRPr="006430A4" w:rsidRDefault="007C0FFB" w:rsidP="00402096">
      <w:pPr>
        <w:numPr>
          <w:ilvl w:val="0"/>
          <w:numId w:val="4"/>
        </w:numPr>
        <w:spacing w:after="0" w:line="240" w:lineRule="auto"/>
        <w:contextualSpacing/>
        <w:jc w:val="both"/>
        <w:rPr>
          <w:rFonts w:ascii="Times New Roman" w:eastAsia="Calibri" w:hAnsi="Times New Roman" w:cs="Times New Roman"/>
          <w:sz w:val="24"/>
          <w:szCs w:val="24"/>
        </w:rPr>
      </w:pPr>
      <w:r w:rsidRPr="006430A4">
        <w:rPr>
          <w:rFonts w:ascii="Times New Roman" w:eastAsia="Calibri" w:hAnsi="Times New Roman" w:cs="Times New Roman"/>
          <w:b/>
          <w:bCs/>
          <w:sz w:val="24"/>
          <w:szCs w:val="24"/>
        </w:rPr>
        <w:lastRenderedPageBreak/>
        <w:t>Mõju avaldumise sagedus on</w:t>
      </w:r>
      <w:r w:rsidRPr="006430A4">
        <w:rPr>
          <w:rFonts w:ascii="Times New Roman" w:eastAsia="Calibri" w:hAnsi="Times New Roman" w:cs="Times New Roman"/>
          <w:sz w:val="24"/>
          <w:szCs w:val="24"/>
        </w:rPr>
        <w:t xml:space="preserve"> </w:t>
      </w:r>
      <w:r w:rsidRPr="006430A4">
        <w:rPr>
          <w:rFonts w:ascii="Times New Roman" w:eastAsia="Calibri" w:hAnsi="Times New Roman" w:cs="Times New Roman"/>
          <w:b/>
          <w:bCs/>
          <w:sz w:val="24"/>
          <w:szCs w:val="24"/>
        </w:rPr>
        <w:t>väike</w:t>
      </w:r>
      <w:r w:rsidRPr="006430A4">
        <w:rPr>
          <w:rFonts w:ascii="Times New Roman" w:eastAsia="Calibri" w:hAnsi="Times New Roman" w:cs="Times New Roman"/>
          <w:sz w:val="24"/>
          <w:szCs w:val="24"/>
        </w:rPr>
        <w:t>. Turvateenistuja ei puutu muudatusega kokku iga päev, küll aga teatud regulaarsuse ja reeglipärasusega. Sest tervisekontroll tuleb läbi enne tööle asumist ning perioodilisse tervisekontrolli saadab turvateenistujat ettevõtja.</w:t>
      </w:r>
    </w:p>
    <w:p w14:paraId="739F784A" w14:textId="49D5FDA8" w:rsidR="003F2459" w:rsidRPr="006430A4" w:rsidRDefault="003F2459" w:rsidP="006430A4">
      <w:pPr>
        <w:numPr>
          <w:ilvl w:val="0"/>
          <w:numId w:val="4"/>
        </w:numPr>
        <w:spacing w:after="0" w:line="240" w:lineRule="auto"/>
        <w:contextualSpacing/>
        <w:jc w:val="both"/>
        <w:rPr>
          <w:rFonts w:ascii="Times New Roman" w:eastAsia="Calibri" w:hAnsi="Times New Roman" w:cs="Times New Roman"/>
          <w:sz w:val="24"/>
          <w:szCs w:val="24"/>
        </w:rPr>
      </w:pPr>
      <w:r w:rsidRPr="006430A4">
        <w:rPr>
          <w:rFonts w:ascii="Times New Roman" w:eastAsia="Calibri" w:hAnsi="Times New Roman" w:cs="Times New Roman"/>
          <w:b/>
          <w:bCs/>
          <w:sz w:val="24"/>
          <w:szCs w:val="24"/>
        </w:rPr>
        <w:t xml:space="preserve">Mõju on eelkõige positiivne, </w:t>
      </w:r>
      <w:r w:rsidRPr="006430A4">
        <w:rPr>
          <w:rFonts w:ascii="Times New Roman" w:eastAsia="Calibri" w:hAnsi="Times New Roman" w:cs="Times New Roman"/>
          <w:sz w:val="24"/>
          <w:szCs w:val="24"/>
        </w:rPr>
        <w:t>kuna muudatusega kaasneb töötajale põhjalikum tervisekontroll ning parem teadlikkus terviseprobleemidest.</w:t>
      </w:r>
    </w:p>
    <w:p w14:paraId="47D69BD4" w14:textId="3170E3E2" w:rsidR="007C0FFB" w:rsidRPr="006430A4" w:rsidRDefault="003F2459" w:rsidP="006430A4">
      <w:pPr>
        <w:numPr>
          <w:ilvl w:val="0"/>
          <w:numId w:val="4"/>
        </w:numPr>
        <w:spacing w:after="0" w:line="240" w:lineRule="auto"/>
        <w:contextualSpacing/>
        <w:jc w:val="both"/>
        <w:rPr>
          <w:rFonts w:ascii="Times New Roman" w:eastAsia="Calibri" w:hAnsi="Times New Roman" w:cs="Times New Roman"/>
          <w:sz w:val="24"/>
          <w:szCs w:val="24"/>
        </w:rPr>
      </w:pPr>
      <w:r w:rsidRPr="006430A4">
        <w:rPr>
          <w:rFonts w:ascii="Times New Roman" w:eastAsia="Calibri" w:hAnsi="Times New Roman" w:cs="Times New Roman"/>
          <w:b/>
          <w:bCs/>
          <w:sz w:val="24"/>
          <w:szCs w:val="24"/>
        </w:rPr>
        <w:t xml:space="preserve">Ebasoovitavate mõjude kaasnemise risk on väike, </w:t>
      </w:r>
      <w:r w:rsidRPr="006430A4">
        <w:rPr>
          <w:rFonts w:ascii="Times New Roman" w:eastAsia="Calibri" w:hAnsi="Times New Roman" w:cs="Times New Roman"/>
          <w:sz w:val="24"/>
          <w:szCs w:val="24"/>
        </w:rPr>
        <w:t>kuna väheseks negatiivseks mõjuks võib pidada vaid  esmase tervisetõendi võimalikku kallinemist (kuni30%), kui selle eest tuleb tasuda töötajal endal.</w:t>
      </w:r>
      <w:r w:rsidR="007C0FFB" w:rsidRPr="006430A4">
        <w:rPr>
          <w:rFonts w:ascii="Times New Roman" w:eastAsia="Calibri" w:hAnsi="Times New Roman" w:cs="Times New Roman"/>
          <w:sz w:val="24"/>
          <w:szCs w:val="24"/>
        </w:rPr>
        <w:t xml:space="preserve"> </w:t>
      </w:r>
      <w:r w:rsidR="00F278F6" w:rsidRPr="006430A4">
        <w:rPr>
          <w:rFonts w:ascii="Times New Roman" w:eastAsia="Calibri" w:hAnsi="Times New Roman" w:cs="Times New Roman"/>
          <w:sz w:val="24"/>
          <w:szCs w:val="24"/>
        </w:rPr>
        <w:t>Kuna teatud juhtudel võib ka esmase tervisekontrolli tasuda töötaja, kes soovib turvateenistujana tööle asuda, kui seda võib teha ka turvaettevõtja.</w:t>
      </w:r>
    </w:p>
    <w:p w14:paraId="0F24F20E" w14:textId="77777777" w:rsidR="00A824AA" w:rsidRPr="006430A4" w:rsidRDefault="00A824AA" w:rsidP="006430A4">
      <w:pPr>
        <w:spacing w:after="0" w:line="240" w:lineRule="auto"/>
        <w:contextualSpacing/>
        <w:jc w:val="both"/>
        <w:rPr>
          <w:rFonts w:ascii="Times New Roman" w:eastAsia="Calibri" w:hAnsi="Times New Roman" w:cs="Times New Roman"/>
          <w:sz w:val="24"/>
          <w:szCs w:val="24"/>
        </w:rPr>
      </w:pPr>
    </w:p>
    <w:p w14:paraId="1766B4FE" w14:textId="77777777" w:rsidR="00A824AA" w:rsidRPr="006430A4" w:rsidRDefault="00A824AA" w:rsidP="006430A4">
      <w:pPr>
        <w:spacing w:after="0" w:line="240" w:lineRule="auto"/>
        <w:jc w:val="both"/>
        <w:rPr>
          <w:rFonts w:ascii="Times New Roman" w:hAnsi="Times New Roman" w:cs="Times New Roman"/>
          <w:b/>
          <w:bCs/>
          <w:i/>
          <w:sz w:val="24"/>
          <w:szCs w:val="24"/>
        </w:rPr>
      </w:pPr>
      <w:r w:rsidRPr="006430A4">
        <w:rPr>
          <w:rFonts w:ascii="Times New Roman" w:hAnsi="Times New Roman" w:cs="Times New Roman"/>
          <w:b/>
          <w:bCs/>
          <w:i/>
          <w:sz w:val="24"/>
          <w:szCs w:val="24"/>
        </w:rPr>
        <w:t>Järeldus mõju olulisuse kohta: kokkuvõttes on mõju turvatöötajatele positiivne, aga  mitteoluline.</w:t>
      </w:r>
    </w:p>
    <w:p w14:paraId="5A3A26B3" w14:textId="77777777" w:rsidR="003B660B" w:rsidRPr="006430A4" w:rsidRDefault="003B660B" w:rsidP="006430A4">
      <w:pPr>
        <w:spacing w:after="0" w:line="240" w:lineRule="auto"/>
        <w:jc w:val="both"/>
        <w:rPr>
          <w:rFonts w:ascii="Times New Roman" w:hAnsi="Times New Roman" w:cs="Times New Roman"/>
          <w:b/>
          <w:bCs/>
          <w:iCs/>
          <w:sz w:val="24"/>
          <w:szCs w:val="24"/>
        </w:rPr>
      </w:pPr>
    </w:p>
    <w:p w14:paraId="03EB843D" w14:textId="77777777" w:rsidR="003B660B" w:rsidRPr="006430A4" w:rsidRDefault="00EB608B" w:rsidP="006430A4">
      <w:pPr>
        <w:pStyle w:val="muudetavtekst"/>
        <w:ind w:left="708"/>
        <w:rPr>
          <w:rFonts w:eastAsia="Calibri"/>
          <w:b/>
          <w:bCs/>
        </w:rPr>
      </w:pPr>
      <w:r w:rsidRPr="006430A4">
        <w:rPr>
          <w:rFonts w:eastAsia="Calibri"/>
          <w:b/>
        </w:rPr>
        <w:t>3</w:t>
      </w:r>
      <w:r w:rsidR="003B660B" w:rsidRPr="006430A4">
        <w:rPr>
          <w:rFonts w:eastAsia="Calibri"/>
          <w:b/>
          <w:bCs/>
        </w:rPr>
        <w:t xml:space="preserve">. Turvaettevõtja </w:t>
      </w:r>
    </w:p>
    <w:p w14:paraId="6060078C" w14:textId="77777777" w:rsidR="00820E6E" w:rsidRPr="006430A4" w:rsidRDefault="00820E6E" w:rsidP="006430A4">
      <w:pPr>
        <w:pStyle w:val="muudetavtekst"/>
        <w:ind w:left="708"/>
        <w:rPr>
          <w:rFonts w:eastAsia="Calibri"/>
          <w:b/>
          <w:bCs/>
          <w:u w:val="single"/>
        </w:rPr>
      </w:pPr>
    </w:p>
    <w:p w14:paraId="7D3CB827" w14:textId="01984EFA" w:rsidR="003B660B" w:rsidRPr="006430A4" w:rsidRDefault="003B660B" w:rsidP="006430A4">
      <w:pPr>
        <w:autoSpaceDE w:val="0"/>
        <w:autoSpaceDN w:val="0"/>
        <w:spacing w:after="0" w:line="240" w:lineRule="auto"/>
        <w:jc w:val="both"/>
        <w:rPr>
          <w:rFonts w:ascii="Times New Roman" w:eastAsia="Calibri" w:hAnsi="Times New Roman" w:cs="Times New Roman"/>
          <w:sz w:val="24"/>
          <w:szCs w:val="24"/>
        </w:rPr>
      </w:pPr>
      <w:r w:rsidRPr="006430A4">
        <w:rPr>
          <w:rFonts w:ascii="Times New Roman" w:hAnsi="Times New Roman" w:cs="Times New Roman"/>
          <w:sz w:val="24"/>
          <w:szCs w:val="24"/>
        </w:rPr>
        <w:t xml:space="preserve">Statistikameti andmetel oli majanduslikult aktiivsete ettevõtete arv 2022 seisuga on 148 684 ning </w:t>
      </w:r>
      <w:r w:rsidRPr="006430A4">
        <w:rPr>
          <w:rFonts w:ascii="Times New Roman" w:hAnsi="Times New Roman" w:cs="Times New Roman"/>
          <w:b/>
          <w:bCs/>
          <w:sz w:val="24"/>
          <w:szCs w:val="24"/>
        </w:rPr>
        <w:t>1. detsembri 2023. aasta seisuga on Eestis 89 ettevõtet, kellel on tegevusluba turvateenuse osutamiseks.</w:t>
      </w:r>
      <w:r w:rsidRPr="006430A4">
        <w:rPr>
          <w:rFonts w:ascii="Times New Roman" w:hAnsi="Times New Roman" w:cs="Times New Roman"/>
          <w:sz w:val="24"/>
          <w:szCs w:val="24"/>
        </w:rPr>
        <w:t xml:space="preserve"> Seega moodustab turvaettevõtete osakaal kõikidest aktiivsetest ettevõtetest 0,06%.</w:t>
      </w:r>
      <w:r w:rsidRPr="006430A4">
        <w:rPr>
          <w:rFonts w:ascii="Times New Roman" w:hAnsi="Times New Roman" w:cs="Times New Roman"/>
          <w:color w:val="000000"/>
          <w:sz w:val="24"/>
          <w:szCs w:val="24"/>
        </w:rPr>
        <w:t xml:space="preserve"> </w:t>
      </w:r>
      <w:r w:rsidRPr="006430A4">
        <w:rPr>
          <w:rFonts w:ascii="Times New Roman" w:eastAsia="Calibri" w:hAnsi="Times New Roman" w:cs="Times New Roman"/>
          <w:b/>
          <w:bCs/>
          <w:sz w:val="24"/>
          <w:szCs w:val="24"/>
        </w:rPr>
        <w:t>Mistõttu on sihtrühma suurus väike</w:t>
      </w:r>
      <w:r w:rsidRPr="006430A4">
        <w:rPr>
          <w:rFonts w:ascii="Times New Roman" w:eastAsia="Calibri" w:hAnsi="Times New Roman" w:cs="Times New Roman"/>
          <w:sz w:val="24"/>
          <w:szCs w:val="24"/>
        </w:rPr>
        <w:t>.</w:t>
      </w:r>
    </w:p>
    <w:p w14:paraId="1D719F84" w14:textId="77777777" w:rsidR="003B660B" w:rsidRPr="006430A4" w:rsidRDefault="003B660B" w:rsidP="006430A4">
      <w:pPr>
        <w:spacing w:after="0" w:line="240" w:lineRule="auto"/>
        <w:jc w:val="both"/>
        <w:rPr>
          <w:rFonts w:ascii="Times New Roman" w:hAnsi="Times New Roman" w:cs="Times New Roman"/>
          <w:iCs/>
          <w:sz w:val="24"/>
          <w:szCs w:val="24"/>
        </w:rPr>
      </w:pPr>
    </w:p>
    <w:p w14:paraId="2B013B6F" w14:textId="623EB725" w:rsidR="003B660B" w:rsidRPr="006430A4" w:rsidRDefault="003B660B" w:rsidP="006430A4">
      <w:pPr>
        <w:spacing w:after="0" w:line="240" w:lineRule="auto"/>
        <w:contextualSpacing/>
        <w:jc w:val="both"/>
        <w:rPr>
          <w:rFonts w:ascii="Times New Roman" w:eastAsia="Calibri" w:hAnsi="Times New Roman" w:cs="Times New Roman"/>
          <w:sz w:val="24"/>
          <w:szCs w:val="24"/>
        </w:rPr>
      </w:pPr>
      <w:r w:rsidRPr="006430A4">
        <w:rPr>
          <w:rFonts w:ascii="Times New Roman" w:hAnsi="Times New Roman" w:cs="Times New Roman"/>
          <w:iCs/>
          <w:sz w:val="24"/>
          <w:szCs w:val="24"/>
        </w:rPr>
        <w:t>Turvateenistuja tervisekontrolli nõuete muutmine võib tuua kaasa täiendavad kulud turvaett</w:t>
      </w:r>
      <w:r w:rsidR="0029329A" w:rsidRPr="006430A4">
        <w:rPr>
          <w:rFonts w:ascii="Times New Roman" w:hAnsi="Times New Roman" w:cs="Times New Roman"/>
          <w:iCs/>
          <w:sz w:val="24"/>
          <w:szCs w:val="24"/>
        </w:rPr>
        <w:t>e</w:t>
      </w:r>
      <w:r w:rsidRPr="006430A4">
        <w:rPr>
          <w:rFonts w:ascii="Times New Roman" w:hAnsi="Times New Roman" w:cs="Times New Roman"/>
          <w:iCs/>
          <w:sz w:val="24"/>
          <w:szCs w:val="24"/>
        </w:rPr>
        <w:t>võtjale</w:t>
      </w:r>
      <w:r w:rsidR="003F2459" w:rsidRPr="006430A4">
        <w:rPr>
          <w:rFonts w:ascii="Times New Roman" w:hAnsi="Times New Roman" w:cs="Times New Roman"/>
          <w:iCs/>
          <w:sz w:val="24"/>
          <w:szCs w:val="24"/>
        </w:rPr>
        <w:t xml:space="preserve">. </w:t>
      </w:r>
      <w:r w:rsidR="003D4326" w:rsidRPr="006430A4">
        <w:rPr>
          <w:rFonts w:ascii="Times New Roman" w:hAnsi="Times New Roman" w:cs="Times New Roman"/>
          <w:iCs/>
          <w:sz w:val="24"/>
          <w:szCs w:val="24"/>
        </w:rPr>
        <w:t>Määrusega</w:t>
      </w:r>
      <w:r w:rsidRPr="006430A4">
        <w:rPr>
          <w:rFonts w:ascii="Times New Roman" w:hAnsi="Times New Roman" w:cs="Times New Roman"/>
          <w:sz w:val="24"/>
          <w:szCs w:val="24"/>
        </w:rPr>
        <w:t xml:space="preserve"> </w:t>
      </w:r>
      <w:r w:rsidR="0029329A" w:rsidRPr="006430A4">
        <w:rPr>
          <w:rFonts w:ascii="Times New Roman" w:hAnsi="Times New Roman" w:cs="Times New Roman"/>
          <w:sz w:val="24"/>
          <w:szCs w:val="24"/>
        </w:rPr>
        <w:t>kehtestatakse konkreetseid uuringuid, mida tuleb läbi viia, et tuvastada, kas turvateenistuja terviseseisund võimaldab tal tema tööks vajalikke ülesandeid täita</w:t>
      </w:r>
      <w:r w:rsidR="003F2459" w:rsidRPr="006430A4">
        <w:rPr>
          <w:rFonts w:ascii="Times New Roman" w:hAnsi="Times New Roman" w:cs="Times New Roman"/>
          <w:iCs/>
          <w:sz w:val="24"/>
          <w:szCs w:val="24"/>
        </w:rPr>
        <w:t>. Kuivõrd teenus laieneb, võib t</w:t>
      </w:r>
      <w:r w:rsidR="003D4326" w:rsidRPr="006430A4">
        <w:rPr>
          <w:rFonts w:ascii="Times New Roman" w:hAnsi="Times New Roman" w:cs="Times New Roman"/>
          <w:iCs/>
          <w:sz w:val="24"/>
          <w:szCs w:val="24"/>
        </w:rPr>
        <w:t>öö</w:t>
      </w:r>
      <w:r w:rsidR="003F2459" w:rsidRPr="006430A4">
        <w:rPr>
          <w:rFonts w:ascii="Times New Roman" w:hAnsi="Times New Roman" w:cs="Times New Roman"/>
          <w:iCs/>
          <w:sz w:val="24"/>
          <w:szCs w:val="24"/>
        </w:rPr>
        <w:t>tervishoiuteenuse osutaja tõsta ka selle hinda.</w:t>
      </w:r>
      <w:r w:rsidR="0029329A" w:rsidRPr="006430A4">
        <w:rPr>
          <w:rFonts w:ascii="Times New Roman" w:hAnsi="Times New Roman" w:cs="Times New Roman"/>
          <w:iCs/>
          <w:sz w:val="24"/>
          <w:szCs w:val="24"/>
        </w:rPr>
        <w:t xml:space="preserve"> Samas s</w:t>
      </w:r>
      <w:r w:rsidRPr="006430A4">
        <w:rPr>
          <w:rFonts w:ascii="Times New Roman" w:hAnsi="Times New Roman" w:cs="Times New Roman"/>
          <w:iCs/>
          <w:sz w:val="24"/>
          <w:szCs w:val="24"/>
        </w:rPr>
        <w:t xml:space="preserve">elgemate nõuete kehtestamine tagab, et turvaettevõtjal on tööl isikud, </w:t>
      </w:r>
      <w:r w:rsidR="003F2459" w:rsidRPr="006430A4">
        <w:rPr>
          <w:rFonts w:ascii="Times New Roman" w:hAnsi="Times New Roman" w:cs="Times New Roman"/>
          <w:iCs/>
          <w:sz w:val="24"/>
          <w:szCs w:val="24"/>
        </w:rPr>
        <w:t>kelle terviseseisund</w:t>
      </w:r>
      <w:r w:rsidRPr="006430A4">
        <w:rPr>
          <w:rFonts w:ascii="Times New Roman" w:hAnsi="Times New Roman" w:cs="Times New Roman"/>
          <w:iCs/>
          <w:sz w:val="24"/>
          <w:szCs w:val="24"/>
        </w:rPr>
        <w:t xml:space="preserve"> võimaldab tal oma tööülesandeid täita </w:t>
      </w:r>
      <w:r w:rsidR="0029329A" w:rsidRPr="006430A4">
        <w:rPr>
          <w:rFonts w:ascii="Times New Roman" w:hAnsi="Times New Roman" w:cs="Times New Roman"/>
          <w:iCs/>
          <w:sz w:val="24"/>
          <w:szCs w:val="24"/>
        </w:rPr>
        <w:t xml:space="preserve"> ning </w:t>
      </w:r>
      <w:r w:rsidR="0029329A" w:rsidRPr="006430A4">
        <w:rPr>
          <w:rFonts w:ascii="Times New Roman" w:hAnsi="Times New Roman" w:cs="Times New Roman"/>
          <w:sz w:val="24"/>
          <w:szCs w:val="24"/>
        </w:rPr>
        <w:t>aitab vältida tõsise tervisehäire ilmnemist tööülesannete täitmise ajal.</w:t>
      </w:r>
    </w:p>
    <w:p w14:paraId="6951D8CE" w14:textId="77777777" w:rsidR="003B660B" w:rsidRPr="006430A4" w:rsidRDefault="003B660B" w:rsidP="006430A4">
      <w:pPr>
        <w:autoSpaceDE w:val="0"/>
        <w:autoSpaceDN w:val="0"/>
        <w:spacing w:after="0" w:line="240" w:lineRule="auto"/>
        <w:jc w:val="both"/>
        <w:rPr>
          <w:rFonts w:ascii="Times New Roman" w:eastAsia="Calibri" w:hAnsi="Times New Roman" w:cs="Times New Roman"/>
          <w:sz w:val="24"/>
          <w:szCs w:val="24"/>
        </w:rPr>
      </w:pPr>
    </w:p>
    <w:p w14:paraId="03F73B9E" w14:textId="40149290" w:rsidR="003B660B" w:rsidRPr="006430A4" w:rsidRDefault="003B660B" w:rsidP="006430A4">
      <w:pPr>
        <w:keepNext/>
        <w:spacing w:after="0" w:line="240" w:lineRule="auto"/>
        <w:jc w:val="both"/>
        <w:rPr>
          <w:rFonts w:ascii="Times New Roman" w:eastAsia="Calibri" w:hAnsi="Times New Roman" w:cs="Times New Roman"/>
          <w:sz w:val="24"/>
          <w:szCs w:val="24"/>
        </w:rPr>
      </w:pPr>
      <w:r w:rsidRPr="006430A4">
        <w:rPr>
          <w:rFonts w:ascii="Times New Roman" w:eastAsia="Calibri" w:hAnsi="Times New Roman" w:cs="Times New Roman"/>
          <w:b/>
          <w:bCs/>
          <w:sz w:val="24"/>
          <w:szCs w:val="24"/>
        </w:rPr>
        <w:t>Järeldus mõju olulisuse kohta</w:t>
      </w:r>
      <w:r w:rsidR="006E59F1" w:rsidRPr="006430A4">
        <w:rPr>
          <w:rFonts w:ascii="Times New Roman" w:eastAsia="Calibri" w:hAnsi="Times New Roman" w:cs="Times New Roman"/>
          <w:b/>
          <w:bCs/>
          <w:sz w:val="24"/>
          <w:szCs w:val="24"/>
        </w:rPr>
        <w:t>:</w:t>
      </w:r>
    </w:p>
    <w:p w14:paraId="3EB6DBA3" w14:textId="011A1FB3" w:rsidR="003B660B" w:rsidRPr="006430A4" w:rsidRDefault="003B660B" w:rsidP="006430A4">
      <w:pPr>
        <w:pStyle w:val="ListParagraph"/>
        <w:numPr>
          <w:ilvl w:val="0"/>
          <w:numId w:val="4"/>
        </w:numPr>
        <w:autoSpaceDE w:val="0"/>
        <w:autoSpaceDN w:val="0"/>
        <w:spacing w:after="0" w:line="240" w:lineRule="auto"/>
        <w:jc w:val="both"/>
        <w:rPr>
          <w:rFonts w:ascii="Times New Roman" w:eastAsia="Calibri" w:hAnsi="Times New Roman" w:cs="Times New Roman"/>
          <w:sz w:val="24"/>
          <w:szCs w:val="24"/>
        </w:rPr>
      </w:pPr>
      <w:r w:rsidRPr="006430A4">
        <w:rPr>
          <w:rFonts w:ascii="Times New Roman" w:eastAsia="Calibri" w:hAnsi="Times New Roman" w:cs="Times New Roman"/>
          <w:b/>
          <w:bCs/>
          <w:sz w:val="24"/>
          <w:szCs w:val="24"/>
        </w:rPr>
        <w:t xml:space="preserve">Mõju ulatus on väike, </w:t>
      </w:r>
      <w:r w:rsidRPr="006430A4">
        <w:rPr>
          <w:rFonts w:ascii="Times New Roman" w:hAnsi="Times New Roman" w:cs="Times New Roman"/>
          <w:sz w:val="24"/>
          <w:szCs w:val="24"/>
        </w:rPr>
        <w:t>kuna sihtrühma käitumises erilisi muutusi ei toimu ning puudub vajadus muutustega kohanemiseks mõeldud tegevuste järele.</w:t>
      </w:r>
    </w:p>
    <w:p w14:paraId="0814E1BF" w14:textId="77777777" w:rsidR="003B660B" w:rsidRPr="006430A4" w:rsidRDefault="003B660B" w:rsidP="006430A4">
      <w:pPr>
        <w:pStyle w:val="ListParagraph"/>
        <w:numPr>
          <w:ilvl w:val="0"/>
          <w:numId w:val="4"/>
        </w:numPr>
        <w:autoSpaceDE w:val="0"/>
        <w:autoSpaceDN w:val="0"/>
        <w:spacing w:after="0" w:line="240" w:lineRule="auto"/>
        <w:jc w:val="both"/>
        <w:rPr>
          <w:rFonts w:ascii="Times New Roman" w:eastAsia="Calibri" w:hAnsi="Times New Roman" w:cs="Times New Roman"/>
          <w:sz w:val="24"/>
          <w:szCs w:val="24"/>
        </w:rPr>
      </w:pPr>
      <w:r w:rsidRPr="006430A4">
        <w:rPr>
          <w:rFonts w:ascii="Times New Roman" w:eastAsia="Calibri" w:hAnsi="Times New Roman" w:cs="Times New Roman"/>
          <w:b/>
          <w:bCs/>
          <w:sz w:val="24"/>
          <w:szCs w:val="24"/>
        </w:rPr>
        <w:t>Mõju avaldumise sagedus on keskmine</w:t>
      </w:r>
      <w:r w:rsidRPr="006430A4">
        <w:rPr>
          <w:rFonts w:ascii="Times New Roman" w:eastAsia="Calibri" w:hAnsi="Times New Roman" w:cs="Times New Roman"/>
          <w:sz w:val="24"/>
          <w:szCs w:val="24"/>
        </w:rPr>
        <w:t xml:space="preserve">, kuna kokkupuude on reeglipärane, aga mitte igapäevane. </w:t>
      </w:r>
    </w:p>
    <w:p w14:paraId="24251496" w14:textId="5834EAA2" w:rsidR="003F2459" w:rsidRPr="006430A4" w:rsidRDefault="003F2459" w:rsidP="00402096">
      <w:pPr>
        <w:numPr>
          <w:ilvl w:val="0"/>
          <w:numId w:val="4"/>
        </w:numPr>
        <w:spacing w:after="0" w:line="240" w:lineRule="auto"/>
        <w:contextualSpacing/>
        <w:jc w:val="both"/>
        <w:rPr>
          <w:rFonts w:ascii="Times New Roman" w:eastAsia="Calibri" w:hAnsi="Times New Roman" w:cs="Times New Roman"/>
          <w:sz w:val="24"/>
          <w:szCs w:val="24"/>
        </w:rPr>
      </w:pPr>
      <w:r w:rsidRPr="006430A4">
        <w:rPr>
          <w:rFonts w:ascii="Times New Roman" w:eastAsia="Calibri" w:hAnsi="Times New Roman" w:cs="Times New Roman"/>
          <w:b/>
          <w:bCs/>
          <w:sz w:val="24"/>
          <w:szCs w:val="24"/>
        </w:rPr>
        <w:t xml:space="preserve">Ebasoovitavate mõjude kaasnemise risk on keskmine, </w:t>
      </w:r>
      <w:r w:rsidRPr="006430A4">
        <w:rPr>
          <w:rFonts w:ascii="Times New Roman" w:hAnsi="Times New Roman" w:cs="Times New Roman"/>
          <w:sz w:val="24"/>
          <w:szCs w:val="24"/>
        </w:rPr>
        <w:t>kuna väljenduvad eelkõige vähesel määral suurenevates kuludes tervisekontrollile.</w:t>
      </w:r>
    </w:p>
    <w:p w14:paraId="3D937ACF" w14:textId="77777777" w:rsidR="003F2459" w:rsidRPr="006430A4" w:rsidRDefault="003F2459" w:rsidP="006430A4">
      <w:pPr>
        <w:spacing w:after="0" w:line="240" w:lineRule="auto"/>
        <w:contextualSpacing/>
        <w:jc w:val="both"/>
        <w:rPr>
          <w:rFonts w:ascii="Times New Roman" w:eastAsia="Calibri" w:hAnsi="Times New Roman" w:cs="Times New Roman"/>
          <w:sz w:val="24"/>
          <w:szCs w:val="24"/>
        </w:rPr>
      </w:pPr>
    </w:p>
    <w:p w14:paraId="5DDB3981" w14:textId="41A41AE5" w:rsidR="003F2459" w:rsidRPr="006430A4" w:rsidRDefault="003F2459" w:rsidP="006430A4">
      <w:pPr>
        <w:spacing w:after="0" w:line="240" w:lineRule="auto"/>
        <w:jc w:val="both"/>
        <w:rPr>
          <w:rFonts w:ascii="Times New Roman" w:hAnsi="Times New Roman" w:cs="Times New Roman"/>
          <w:b/>
          <w:bCs/>
          <w:i/>
          <w:sz w:val="24"/>
          <w:szCs w:val="24"/>
        </w:rPr>
      </w:pPr>
      <w:r w:rsidRPr="006430A4">
        <w:rPr>
          <w:rFonts w:ascii="Times New Roman" w:hAnsi="Times New Roman" w:cs="Times New Roman"/>
          <w:b/>
          <w:bCs/>
          <w:i/>
          <w:sz w:val="24"/>
          <w:szCs w:val="24"/>
        </w:rPr>
        <w:t>Järeldus mõju olulisuse kohta: kokkuvõttes on mõju turvaettevõtjale oluline ja eelkõige positiivne.</w:t>
      </w:r>
    </w:p>
    <w:p w14:paraId="0C24BB66" w14:textId="4BFB7F0C" w:rsidR="004E41DC" w:rsidRPr="006430A4" w:rsidRDefault="004E41DC" w:rsidP="006430A4">
      <w:pPr>
        <w:spacing w:after="0" w:line="240" w:lineRule="auto"/>
        <w:jc w:val="both"/>
        <w:rPr>
          <w:rFonts w:ascii="Times New Roman" w:hAnsi="Times New Roman" w:cs="Times New Roman"/>
          <w:b/>
          <w:i/>
          <w:sz w:val="24"/>
          <w:szCs w:val="24"/>
        </w:rPr>
      </w:pPr>
    </w:p>
    <w:p w14:paraId="24A0BCDB" w14:textId="3637CEB1" w:rsidR="00685FE8" w:rsidRPr="006430A4" w:rsidRDefault="00810AD7" w:rsidP="006430A4">
      <w:pPr>
        <w:spacing w:after="0" w:line="240" w:lineRule="auto"/>
        <w:jc w:val="both"/>
        <w:rPr>
          <w:rFonts w:ascii="Times New Roman" w:eastAsia="Calibri" w:hAnsi="Times New Roman" w:cs="Times New Roman"/>
          <w:b/>
          <w:sz w:val="24"/>
          <w:szCs w:val="24"/>
        </w:rPr>
      </w:pPr>
      <w:r w:rsidRPr="006430A4">
        <w:rPr>
          <w:rFonts w:ascii="Times New Roman" w:eastAsia="Calibri" w:hAnsi="Times New Roman" w:cs="Times New Roman"/>
          <w:b/>
          <w:sz w:val="24"/>
          <w:szCs w:val="24"/>
        </w:rPr>
        <w:t>Määruses kavandatavate muudatustega ei kaasne mõju regionaalarengule, riigijulgeolekule ega välissuhtele, ega elu- ja looduskeskkonnale.</w:t>
      </w:r>
    </w:p>
    <w:p w14:paraId="2075F31E" w14:textId="3560FBDD" w:rsidR="006C7971" w:rsidRPr="006430A4" w:rsidRDefault="00B4472C" w:rsidP="00402096">
      <w:pPr>
        <w:pStyle w:val="Heading1"/>
        <w:spacing w:before="0" w:line="240" w:lineRule="auto"/>
        <w:rPr>
          <w:rFonts w:eastAsia="Times New Roman" w:cs="Times New Roman"/>
          <w:szCs w:val="24"/>
          <w:lang w:eastAsia="et-EE"/>
        </w:rPr>
      </w:pPr>
      <w:bookmarkStart w:id="30" w:name="_Toc161838206"/>
      <w:bookmarkStart w:id="31" w:name="_Toc165270166"/>
      <w:r w:rsidRPr="006430A4">
        <w:rPr>
          <w:rFonts w:eastAsia="Times New Roman" w:cs="Times New Roman"/>
          <w:szCs w:val="24"/>
          <w:lang w:eastAsia="et-EE"/>
        </w:rPr>
        <w:t>Kaasnev mõju</w:t>
      </w:r>
      <w:r w:rsidR="006C7971" w:rsidRPr="006430A4">
        <w:rPr>
          <w:rFonts w:eastAsia="Calibri" w:cs="Times New Roman"/>
        </w:rPr>
        <w:t xml:space="preserve"> riigiasutuste töökorraldusele</w:t>
      </w:r>
      <w:bookmarkEnd w:id="30"/>
      <w:bookmarkEnd w:id="31"/>
    </w:p>
    <w:p w14:paraId="67FC7F71" w14:textId="77777777" w:rsidR="006C7971" w:rsidRPr="006430A4" w:rsidRDefault="006C7971" w:rsidP="006430A4">
      <w:pPr>
        <w:spacing w:after="0" w:line="240" w:lineRule="auto"/>
        <w:jc w:val="both"/>
        <w:rPr>
          <w:rFonts w:ascii="Times New Roman" w:eastAsia="Calibri" w:hAnsi="Times New Roman" w:cs="Times New Roman"/>
          <w:sz w:val="24"/>
          <w:szCs w:val="24"/>
        </w:rPr>
      </w:pPr>
    </w:p>
    <w:p w14:paraId="14C8414A" w14:textId="3E67B4CF" w:rsidR="00C01006" w:rsidRPr="006430A4" w:rsidRDefault="00245663" w:rsidP="006430A4">
      <w:pPr>
        <w:spacing w:after="0" w:line="240" w:lineRule="auto"/>
        <w:jc w:val="both"/>
        <w:rPr>
          <w:rFonts w:ascii="Times New Roman" w:eastAsia="Calibri" w:hAnsi="Times New Roman" w:cs="Times New Roman"/>
          <w:sz w:val="24"/>
          <w:szCs w:val="24"/>
        </w:rPr>
      </w:pPr>
      <w:bookmarkStart w:id="32" w:name="_Hlk161831961"/>
      <w:r w:rsidRPr="006430A4">
        <w:rPr>
          <w:rFonts w:ascii="Times New Roman" w:eastAsia="Calibri" w:hAnsi="Times New Roman" w:cs="Times New Roman"/>
          <w:sz w:val="24"/>
          <w:szCs w:val="24"/>
        </w:rPr>
        <w:t xml:space="preserve">Saab välja tuua, et määrusega ettenähtud muudatused mõjutavad mingil määral </w:t>
      </w:r>
      <w:r w:rsidR="00E619A7" w:rsidRPr="006430A4">
        <w:rPr>
          <w:rFonts w:ascii="Times New Roman" w:eastAsia="Calibri" w:hAnsi="Times New Roman" w:cs="Times New Roman"/>
          <w:sz w:val="24"/>
          <w:szCs w:val="24"/>
        </w:rPr>
        <w:t>PPA</w:t>
      </w:r>
      <w:r w:rsidRPr="006430A4">
        <w:rPr>
          <w:rFonts w:ascii="Times New Roman" w:eastAsia="Calibri" w:hAnsi="Times New Roman" w:cs="Times New Roman"/>
          <w:sz w:val="24"/>
          <w:szCs w:val="24"/>
        </w:rPr>
        <w:t xml:space="preserve"> töökorraldust. Turvategevuses seaduses sätestatud nõuete täitmise üle teostab riiklikku järelevalvet </w:t>
      </w:r>
      <w:r w:rsidR="00884BE2" w:rsidRPr="006430A4">
        <w:rPr>
          <w:rFonts w:ascii="Times New Roman" w:eastAsia="Calibri" w:hAnsi="Times New Roman" w:cs="Times New Roman"/>
          <w:sz w:val="24"/>
          <w:szCs w:val="24"/>
        </w:rPr>
        <w:t>PPA</w:t>
      </w:r>
      <w:r w:rsidRPr="006430A4">
        <w:rPr>
          <w:rFonts w:ascii="Times New Roman" w:eastAsia="Calibri" w:hAnsi="Times New Roman" w:cs="Times New Roman"/>
          <w:sz w:val="24"/>
          <w:szCs w:val="24"/>
        </w:rPr>
        <w:t>. PP</w:t>
      </w:r>
      <w:r w:rsidR="006138E4" w:rsidRPr="006430A4">
        <w:rPr>
          <w:rFonts w:ascii="Times New Roman" w:eastAsia="Calibri" w:hAnsi="Times New Roman" w:cs="Times New Roman"/>
          <w:sz w:val="24"/>
          <w:szCs w:val="24"/>
        </w:rPr>
        <w:t>A on</w:t>
      </w:r>
      <w:r w:rsidRPr="006430A4">
        <w:rPr>
          <w:rFonts w:ascii="Times New Roman" w:eastAsia="Calibri" w:hAnsi="Times New Roman" w:cs="Times New Roman"/>
          <w:sz w:val="24"/>
          <w:szCs w:val="24"/>
        </w:rPr>
        <w:t xml:space="preserve"> ka </w:t>
      </w:r>
      <w:proofErr w:type="spellStart"/>
      <w:r w:rsidR="00F41135" w:rsidRPr="006430A4">
        <w:rPr>
          <w:rFonts w:ascii="Times New Roman" w:eastAsia="Calibri" w:hAnsi="Times New Roman" w:cs="Times New Roman"/>
          <w:sz w:val="24"/>
          <w:szCs w:val="24"/>
        </w:rPr>
        <w:t>TurvaS</w:t>
      </w:r>
      <w:proofErr w:type="spellEnd"/>
      <w:r w:rsidRPr="006430A4">
        <w:rPr>
          <w:rFonts w:ascii="Times New Roman" w:eastAsia="Calibri" w:hAnsi="Times New Roman" w:cs="Times New Roman"/>
          <w:sz w:val="24"/>
          <w:szCs w:val="24"/>
        </w:rPr>
        <w:t xml:space="preserve"> alusel riikliku järelevalve teostaja, seega täiendavat ülesannet neile ei panda. Küll aga on vaja </w:t>
      </w:r>
      <w:proofErr w:type="spellStart"/>
      <w:r w:rsidRPr="006430A4">
        <w:rPr>
          <w:rFonts w:ascii="Times New Roman" w:eastAsia="Calibri" w:hAnsi="Times New Roman" w:cs="Times New Roman"/>
          <w:sz w:val="24"/>
          <w:szCs w:val="24"/>
        </w:rPr>
        <w:t>PPA-l</w:t>
      </w:r>
      <w:proofErr w:type="spellEnd"/>
      <w:r w:rsidRPr="006430A4">
        <w:rPr>
          <w:rFonts w:ascii="Times New Roman" w:eastAsia="Calibri" w:hAnsi="Times New Roman" w:cs="Times New Roman"/>
          <w:sz w:val="24"/>
          <w:szCs w:val="24"/>
        </w:rPr>
        <w:t xml:space="preserve"> ette valmistada ja koolitada ning koostada juhendmaterjalid, mille alusel on võimalik järelevalve ametnikel tööd teha. </w:t>
      </w:r>
      <w:r w:rsidR="006138E4" w:rsidRPr="006430A4">
        <w:rPr>
          <w:rFonts w:ascii="Times New Roman" w:eastAsia="Calibri" w:hAnsi="Times New Roman" w:cs="Times New Roman"/>
          <w:sz w:val="24"/>
          <w:szCs w:val="24"/>
        </w:rPr>
        <w:t xml:space="preserve">Seega tuleb muuta teatud ulatuses protseduure. Samas on positiivne asjaolu, et määrusega on väga konkreetsed nõuded seatud, mis teeb järelevalve teostamise selgemaks. </w:t>
      </w:r>
      <w:r w:rsidR="005240E8" w:rsidRPr="006430A4">
        <w:rPr>
          <w:rFonts w:ascii="Times New Roman" w:eastAsia="Calibri" w:hAnsi="Times New Roman" w:cs="Times New Roman"/>
          <w:sz w:val="24"/>
          <w:szCs w:val="24"/>
        </w:rPr>
        <w:t xml:space="preserve">Määrusega seatud konkreetsed </w:t>
      </w:r>
      <w:r w:rsidR="005240E8" w:rsidRPr="006430A4">
        <w:rPr>
          <w:rFonts w:ascii="Times New Roman" w:eastAsia="Calibri" w:hAnsi="Times New Roman" w:cs="Times New Roman"/>
          <w:sz w:val="24"/>
          <w:szCs w:val="24"/>
        </w:rPr>
        <w:lastRenderedPageBreak/>
        <w:t xml:space="preserve">nõuded võimaldavad </w:t>
      </w:r>
      <w:proofErr w:type="spellStart"/>
      <w:r w:rsidR="005240E8" w:rsidRPr="006430A4">
        <w:rPr>
          <w:rFonts w:ascii="Times New Roman" w:eastAsia="Calibri" w:hAnsi="Times New Roman" w:cs="Times New Roman"/>
          <w:sz w:val="24"/>
          <w:szCs w:val="24"/>
        </w:rPr>
        <w:t>PPA-l</w:t>
      </w:r>
      <w:proofErr w:type="spellEnd"/>
      <w:r w:rsidR="005240E8" w:rsidRPr="006430A4">
        <w:rPr>
          <w:rFonts w:ascii="Times New Roman" w:eastAsia="Calibri" w:hAnsi="Times New Roman" w:cs="Times New Roman"/>
          <w:sz w:val="24"/>
          <w:szCs w:val="24"/>
        </w:rPr>
        <w:t xml:space="preserve"> majandushaldusasutusena teha tõhusamalt eel- ja järelkontrolli turvaettevõtjate üle, et tagada usaldusväärne ja väga heal tasemel turvategevus.</w:t>
      </w:r>
      <w:r w:rsidR="00C01006" w:rsidRPr="006430A4">
        <w:rPr>
          <w:rFonts w:ascii="Times New Roman" w:eastAsia="Calibri" w:hAnsi="Times New Roman" w:cs="Times New Roman"/>
          <w:sz w:val="24"/>
          <w:szCs w:val="24"/>
        </w:rPr>
        <w:t xml:space="preserve"> Näiteks selged nõuded turvaplaanile ja selle koostamisele ning turvaauditi aruandele ja koostamisele muudab </w:t>
      </w:r>
      <w:proofErr w:type="spellStart"/>
      <w:r w:rsidR="00C01006" w:rsidRPr="006430A4">
        <w:rPr>
          <w:rFonts w:ascii="Times New Roman" w:eastAsia="Calibri" w:hAnsi="Times New Roman" w:cs="Times New Roman"/>
          <w:sz w:val="24"/>
          <w:szCs w:val="24"/>
        </w:rPr>
        <w:t>PPA-l</w:t>
      </w:r>
      <w:proofErr w:type="spellEnd"/>
      <w:r w:rsidR="00C01006" w:rsidRPr="006430A4">
        <w:rPr>
          <w:rFonts w:ascii="Times New Roman" w:eastAsia="Calibri" w:hAnsi="Times New Roman" w:cs="Times New Roman"/>
          <w:sz w:val="24"/>
          <w:szCs w:val="24"/>
        </w:rPr>
        <w:t xml:space="preserve"> järelevalve teostamise selgemaks, sest on teada, mille üle ja miks tuleb järelevalvet teha. Määrusega kehtestatud nõuded turvategevuse dokumenteerimisele, sh dokumentides esitatavatele andmetele aitab muuta PPA järelevalvet efektiivsemaks, kuna on teada, mida ja miks tuleb kontrollida.</w:t>
      </w:r>
    </w:p>
    <w:p w14:paraId="2670FDE0" w14:textId="77777777" w:rsidR="00C01006" w:rsidRPr="006430A4" w:rsidRDefault="00C01006" w:rsidP="006430A4">
      <w:pPr>
        <w:spacing w:after="0" w:line="240" w:lineRule="auto"/>
        <w:jc w:val="both"/>
        <w:rPr>
          <w:rFonts w:ascii="Times New Roman" w:eastAsia="Calibri" w:hAnsi="Times New Roman" w:cs="Times New Roman"/>
          <w:sz w:val="24"/>
          <w:szCs w:val="24"/>
        </w:rPr>
      </w:pPr>
    </w:p>
    <w:p w14:paraId="03B88097" w14:textId="7DB25B5B" w:rsidR="00685FE8" w:rsidRPr="006430A4" w:rsidRDefault="00884BE2" w:rsidP="006430A4">
      <w:pPr>
        <w:spacing w:after="0" w:line="240" w:lineRule="auto"/>
        <w:jc w:val="both"/>
        <w:rPr>
          <w:rFonts w:ascii="Times New Roman" w:eastAsia="Calibri" w:hAnsi="Times New Roman" w:cs="Times New Roman"/>
          <w:sz w:val="24"/>
          <w:szCs w:val="24"/>
        </w:rPr>
      </w:pPr>
      <w:r w:rsidRPr="006430A4">
        <w:rPr>
          <w:rFonts w:ascii="Times New Roman" w:eastAsia="Calibri" w:hAnsi="Times New Roman" w:cs="Times New Roman"/>
          <w:sz w:val="24"/>
          <w:szCs w:val="24"/>
        </w:rPr>
        <w:t xml:space="preserve">Riiklikku järelevalvet täiskasvanute koolituse seaduses turvateenistuja väljaõppele kehtestatud nõuete täitmise üle teostab Haridus- ja Teadusministeerium. </w:t>
      </w:r>
      <w:r w:rsidR="00C01006" w:rsidRPr="006430A4">
        <w:rPr>
          <w:rFonts w:ascii="Times New Roman" w:eastAsia="Calibri" w:hAnsi="Times New Roman" w:cs="Times New Roman"/>
          <w:sz w:val="24"/>
          <w:szCs w:val="24"/>
        </w:rPr>
        <w:t>Selged nõuded turvateenistuja väljaõppele ja täienduskoolitusele muudavad Haridus- ja Teadusministeeriumi teostatava järelevalve selgemaks.</w:t>
      </w:r>
    </w:p>
    <w:p w14:paraId="47906B82" w14:textId="77777777" w:rsidR="008C66AE" w:rsidRPr="006430A4" w:rsidRDefault="008C66AE" w:rsidP="006430A4">
      <w:pPr>
        <w:spacing w:after="0" w:line="240" w:lineRule="auto"/>
        <w:jc w:val="both"/>
        <w:rPr>
          <w:rFonts w:ascii="Times New Roman" w:eastAsia="Calibri" w:hAnsi="Times New Roman" w:cs="Times New Roman"/>
          <w:sz w:val="24"/>
          <w:szCs w:val="24"/>
        </w:rPr>
      </w:pPr>
    </w:p>
    <w:p w14:paraId="5829C20C" w14:textId="354E43B3" w:rsidR="00685FE8" w:rsidRPr="006430A4" w:rsidRDefault="00685FE8" w:rsidP="00402096">
      <w:pPr>
        <w:pStyle w:val="Heading1"/>
        <w:spacing w:before="0" w:line="240" w:lineRule="auto"/>
        <w:rPr>
          <w:rFonts w:eastAsia="Times New Roman" w:cs="Times New Roman"/>
          <w:b w:val="0"/>
          <w:szCs w:val="24"/>
          <w:lang w:eastAsia="et-EE"/>
        </w:rPr>
      </w:pPr>
      <w:bookmarkStart w:id="33" w:name="_Toc161838207"/>
      <w:bookmarkStart w:id="34" w:name="_Toc165270167"/>
      <w:bookmarkEnd w:id="32"/>
      <w:r w:rsidRPr="006430A4">
        <w:rPr>
          <w:rFonts w:eastAsia="Times New Roman" w:cs="Times New Roman"/>
          <w:lang w:eastAsia="et-EE"/>
        </w:rPr>
        <w:t>Määruse rakendamise</w:t>
      </w:r>
      <w:r w:rsidR="00F132A8" w:rsidRPr="006430A4">
        <w:rPr>
          <w:rFonts w:eastAsia="Times New Roman" w:cs="Times New Roman"/>
          <w:szCs w:val="24"/>
          <w:lang w:eastAsia="et-EE"/>
        </w:rPr>
        <w:t>ga seotud tegevused,</w:t>
      </w:r>
      <w:r w:rsidRPr="006430A4">
        <w:rPr>
          <w:rFonts w:eastAsia="Times New Roman" w:cs="Times New Roman"/>
          <w:szCs w:val="24"/>
          <w:lang w:eastAsia="et-EE"/>
        </w:rPr>
        <w:t xml:space="preserve"> vajalikud kulud ja määruse rakendamise eeldatavad tulud</w:t>
      </w:r>
      <w:bookmarkEnd w:id="33"/>
      <w:bookmarkEnd w:id="34"/>
    </w:p>
    <w:p w14:paraId="58F6CD5D" w14:textId="77777777" w:rsidR="00884BE2" w:rsidRPr="006430A4" w:rsidRDefault="00884BE2" w:rsidP="006430A4">
      <w:pPr>
        <w:spacing w:after="0" w:line="240" w:lineRule="auto"/>
        <w:jc w:val="both"/>
        <w:rPr>
          <w:rFonts w:ascii="Times New Roman" w:eastAsia="Times New Roman" w:hAnsi="Times New Roman" w:cs="Times New Roman"/>
          <w:b/>
          <w:sz w:val="24"/>
          <w:szCs w:val="24"/>
          <w:lang w:eastAsia="et-EE"/>
        </w:rPr>
      </w:pPr>
    </w:p>
    <w:p w14:paraId="2417E005" w14:textId="62875AC6" w:rsidR="00810AD7" w:rsidRPr="006430A4" w:rsidRDefault="00884BE2" w:rsidP="006430A4">
      <w:pPr>
        <w:spacing w:after="0" w:line="240" w:lineRule="auto"/>
        <w:jc w:val="both"/>
        <w:rPr>
          <w:rFonts w:ascii="Times New Roman" w:eastAsia="Times New Roman" w:hAnsi="Times New Roman" w:cs="Times New Roman"/>
          <w:b/>
          <w:sz w:val="24"/>
          <w:szCs w:val="24"/>
          <w:lang w:eastAsia="et-EE"/>
        </w:rPr>
      </w:pPr>
      <w:r w:rsidRPr="006430A4">
        <w:rPr>
          <w:rFonts w:ascii="Times New Roman" w:eastAsia="Times New Roman" w:hAnsi="Times New Roman" w:cs="Times New Roman"/>
          <w:b/>
          <w:sz w:val="24"/>
          <w:szCs w:val="24"/>
          <w:lang w:eastAsia="et-EE"/>
        </w:rPr>
        <w:t>Tegevused</w:t>
      </w:r>
    </w:p>
    <w:p w14:paraId="3CC17F2C" w14:textId="77777777" w:rsidR="00A44299" w:rsidRPr="006430A4" w:rsidRDefault="00A44299" w:rsidP="006430A4">
      <w:pPr>
        <w:pStyle w:val="muudetavtekst"/>
      </w:pPr>
    </w:p>
    <w:p w14:paraId="5506321B" w14:textId="2F46EF8E" w:rsidR="00685FE8" w:rsidRPr="006430A4" w:rsidRDefault="00810AD7" w:rsidP="006430A4">
      <w:pPr>
        <w:pStyle w:val="muudetavtekst"/>
      </w:pPr>
      <w:r w:rsidRPr="006430A4">
        <w:t xml:space="preserve">Uus </w:t>
      </w:r>
      <w:r w:rsidR="005240E8" w:rsidRPr="006430A4">
        <w:t xml:space="preserve">turvategevuse </w:t>
      </w:r>
      <w:r w:rsidRPr="006430A4">
        <w:t xml:space="preserve">regulatsioon eeldab majandustegevuse haldamise, sealhulgas loamenetluse ja järelevalvega tegelevate ametnike koolitamist, eelkõige </w:t>
      </w:r>
      <w:proofErr w:type="spellStart"/>
      <w:r w:rsidRPr="006430A4">
        <w:t>PPA-s</w:t>
      </w:r>
      <w:proofErr w:type="spellEnd"/>
      <w:r w:rsidRPr="006430A4">
        <w:t>, ning infopäevade korraldamist turvaettevõtjatele, et tutvustada uuenenud regulatsiooni, sealhulgas nõudeid.</w:t>
      </w:r>
      <w:r w:rsidR="005240E8" w:rsidRPr="006430A4">
        <w:t xml:space="preserve"> </w:t>
      </w:r>
      <w:r w:rsidRPr="006430A4">
        <w:t xml:space="preserve">Mõlema tegevuse korraldamiseks saab kasutada riigiasutuste ruume ning teha </w:t>
      </w:r>
      <w:r w:rsidR="00122FC5" w:rsidRPr="006430A4">
        <w:t>seda</w:t>
      </w:r>
      <w:r w:rsidRPr="006430A4">
        <w:t xml:space="preserve"> koostöös </w:t>
      </w:r>
      <w:r w:rsidR="005240E8" w:rsidRPr="006430A4">
        <w:t xml:space="preserve">Eesti </w:t>
      </w:r>
      <w:r w:rsidR="005240E8" w:rsidRPr="006430A4">
        <w:rPr>
          <w:bCs/>
        </w:rPr>
        <w:t>Turvaettevõt</w:t>
      </w:r>
      <w:r w:rsidR="00960D6C" w:rsidRPr="006430A4">
        <w:rPr>
          <w:bCs/>
        </w:rPr>
        <w:t>ete</w:t>
      </w:r>
      <w:r w:rsidR="005240E8" w:rsidRPr="006430A4">
        <w:t xml:space="preserve"> Liidu ja</w:t>
      </w:r>
      <w:r w:rsidRPr="006430A4">
        <w:t xml:space="preserve"> teiste partneritega.</w:t>
      </w:r>
      <w:r w:rsidR="005240E8" w:rsidRPr="006430A4">
        <w:t xml:space="preserve"> Samas tuleb ettevalmistamise kohustus juba </w:t>
      </w:r>
      <w:proofErr w:type="spellStart"/>
      <w:r w:rsidR="00A5277B" w:rsidRPr="006430A4">
        <w:t>TurvaTs</w:t>
      </w:r>
      <w:proofErr w:type="spellEnd"/>
      <w:r w:rsidR="00A5277B" w:rsidRPr="006430A4">
        <w:t>-ist</w:t>
      </w:r>
      <w:r w:rsidR="00122FC5" w:rsidRPr="006430A4">
        <w:t xml:space="preserve"> ning</w:t>
      </w:r>
      <w:r w:rsidR="005240E8" w:rsidRPr="006430A4">
        <w:t xml:space="preserve"> käesolev määrus annab vaid juurde täpsustused, mida seminaride ja koolituste raames tuleb käsitleda, seega määrus selles osas ei põhjust</w:t>
      </w:r>
      <w:r w:rsidR="00122FC5" w:rsidRPr="006430A4">
        <w:t>a</w:t>
      </w:r>
      <w:r w:rsidR="005240E8" w:rsidRPr="006430A4">
        <w:t xml:space="preserve"> täiendavaid kohustusi</w:t>
      </w:r>
      <w:r w:rsidR="00122FC5" w:rsidRPr="006430A4">
        <w:t xml:space="preserve"> ega kulusid</w:t>
      </w:r>
      <w:r w:rsidR="005240E8" w:rsidRPr="006430A4">
        <w:t>.</w:t>
      </w:r>
    </w:p>
    <w:p w14:paraId="59F9F359" w14:textId="77777777" w:rsidR="00A44299" w:rsidRPr="006430A4" w:rsidRDefault="00A44299" w:rsidP="006430A4">
      <w:pPr>
        <w:pStyle w:val="muudetavtekst"/>
      </w:pPr>
    </w:p>
    <w:p w14:paraId="3A1F86D1" w14:textId="0FFB9B2D" w:rsidR="00380959" w:rsidRPr="006430A4" w:rsidRDefault="00122FC5" w:rsidP="006430A4">
      <w:pPr>
        <w:pStyle w:val="muudetavtekst"/>
        <w:rPr>
          <w:color w:val="FF0000"/>
        </w:rPr>
      </w:pPr>
      <w:r w:rsidRPr="006430A4">
        <w:t xml:space="preserve">Võib ette näha, et tekivad täiendavad tegevused ja ressursi kulu (nii aeg, inimesed, raha) just väljaõppekorraldajatel, kes peavad koostama uued õppekavad määruses kehtestatud nõuete alusel ning ettevalmisama õppe ning tagama turvajuhi, kes vastutab väljaõppe korraldamise eest. </w:t>
      </w:r>
      <w:r w:rsidR="00FD68B6" w:rsidRPr="006430A4">
        <w:t>Seega turvateenistuja väljaõppe uuendamine ja tegevuse vastavusse viimine käesolevas määruses ettenähtud nõuete täitmiseks võib turvaettevõtjale tuua kaasa täiendavaid rahalisi kulusid, kuid neid ei ole võimalik hinnata.</w:t>
      </w:r>
    </w:p>
    <w:p w14:paraId="58DA35DD" w14:textId="77777777" w:rsidR="00884BE2" w:rsidRPr="006430A4" w:rsidRDefault="00884BE2" w:rsidP="006430A4">
      <w:pPr>
        <w:spacing w:after="0" w:line="240" w:lineRule="auto"/>
        <w:jc w:val="both"/>
        <w:rPr>
          <w:rFonts w:ascii="Times New Roman" w:eastAsia="Times New Roman" w:hAnsi="Times New Roman" w:cs="Times New Roman"/>
          <w:b/>
          <w:bCs/>
          <w:sz w:val="24"/>
          <w:szCs w:val="24"/>
          <w:lang w:eastAsia="et-EE"/>
        </w:rPr>
      </w:pPr>
    </w:p>
    <w:p w14:paraId="2E51FC3F" w14:textId="199088BB" w:rsidR="00122FC5" w:rsidRPr="006430A4" w:rsidRDefault="00380959" w:rsidP="006430A4">
      <w:pPr>
        <w:spacing w:after="0" w:line="240" w:lineRule="auto"/>
        <w:jc w:val="both"/>
        <w:rPr>
          <w:rFonts w:ascii="Times New Roman" w:eastAsia="Times New Roman" w:hAnsi="Times New Roman" w:cs="Times New Roman"/>
          <w:b/>
          <w:sz w:val="24"/>
          <w:szCs w:val="24"/>
          <w:lang w:eastAsia="et-EE"/>
        </w:rPr>
      </w:pPr>
      <w:bookmarkStart w:id="35" w:name="_Hlk161832088"/>
      <w:r w:rsidRPr="006430A4">
        <w:rPr>
          <w:rFonts w:ascii="Times New Roman" w:eastAsia="Times New Roman" w:hAnsi="Times New Roman" w:cs="Times New Roman"/>
          <w:b/>
          <w:sz w:val="24"/>
          <w:szCs w:val="24"/>
          <w:lang w:eastAsia="et-EE"/>
        </w:rPr>
        <w:t>Kulud</w:t>
      </w:r>
      <w:r w:rsidR="00E5527B" w:rsidRPr="006430A4">
        <w:rPr>
          <w:rFonts w:ascii="Times New Roman" w:eastAsia="Times New Roman" w:hAnsi="Times New Roman" w:cs="Times New Roman"/>
          <w:b/>
          <w:sz w:val="24"/>
          <w:szCs w:val="24"/>
          <w:lang w:eastAsia="et-EE"/>
        </w:rPr>
        <w:t xml:space="preserve"> </w:t>
      </w:r>
      <w:r w:rsidR="00122FC5" w:rsidRPr="006430A4">
        <w:rPr>
          <w:rFonts w:ascii="Times New Roman" w:eastAsia="Times New Roman" w:hAnsi="Times New Roman" w:cs="Times New Roman"/>
          <w:b/>
          <w:sz w:val="24"/>
          <w:szCs w:val="24"/>
          <w:lang w:eastAsia="et-EE"/>
        </w:rPr>
        <w:t xml:space="preserve"> </w:t>
      </w:r>
    </w:p>
    <w:p w14:paraId="18B80D0A" w14:textId="77777777" w:rsidR="00A44299" w:rsidRPr="006430A4" w:rsidRDefault="00A44299" w:rsidP="006430A4">
      <w:pPr>
        <w:spacing w:after="0" w:line="240" w:lineRule="auto"/>
        <w:jc w:val="both"/>
        <w:rPr>
          <w:rFonts w:ascii="Times New Roman" w:eastAsia="Times New Roman" w:hAnsi="Times New Roman" w:cs="Times New Roman"/>
          <w:sz w:val="24"/>
          <w:szCs w:val="24"/>
          <w:lang w:eastAsia="et-EE"/>
        </w:rPr>
      </w:pPr>
    </w:p>
    <w:p w14:paraId="4A19C577" w14:textId="70C0F710" w:rsidR="00FD68B6" w:rsidRPr="006430A4" w:rsidRDefault="00884BE2" w:rsidP="006430A4">
      <w:pPr>
        <w:pStyle w:val="muudetavtekst"/>
        <w:rPr>
          <w:color w:val="FF0000"/>
        </w:rPr>
      </w:pPr>
      <w:r w:rsidRPr="006430A4">
        <w:t>Käesoleva määrusega nähakse ette, et vastavalt turvaplaanile peab turvaettevõtja väljastama turvateenistujale turvavarustuse</w:t>
      </w:r>
      <w:r w:rsidR="00640958" w:rsidRPr="006430A4">
        <w:t xml:space="preserve"> ning neile turvateenistujatele, kellel väljastatakse tulirelv tuleb väljastada ka kuulikindel vest</w:t>
      </w:r>
      <w:r w:rsidRPr="006430A4">
        <w:t xml:space="preserve">. </w:t>
      </w:r>
      <w:r w:rsidR="004560AC" w:rsidRPr="006430A4">
        <w:t>Hetkel p</w:t>
      </w:r>
      <w:r w:rsidRPr="006430A4">
        <w:t xml:space="preserve">uudub täpne ülevaade, kui paljud turvaettevõtted täna vajalikku varustust </w:t>
      </w:r>
      <w:r w:rsidR="004560AC" w:rsidRPr="006430A4">
        <w:t>tagavad</w:t>
      </w:r>
      <w:r w:rsidRPr="006430A4">
        <w:t xml:space="preserve">. Küll aga saab tugineda </w:t>
      </w:r>
      <w:r w:rsidR="00F00D26" w:rsidRPr="006430A4">
        <w:t>Eesti Turvaettevõtete Liidu</w:t>
      </w:r>
      <w:r w:rsidRPr="006430A4">
        <w:t xml:space="preserve"> hinnangule, et suurusjärgus 30% ettevõtete puhul pole teada, kas nende turvateenistujad kannavad turvavarustust. Mistõttu on teatud hulk turvaettevõtteid ja </w:t>
      </w:r>
      <w:proofErr w:type="spellStart"/>
      <w:r w:rsidRPr="006430A4">
        <w:t>siseturvakorraldajaid</w:t>
      </w:r>
      <w:proofErr w:type="spellEnd"/>
      <w:r w:rsidRPr="006430A4">
        <w:t>, kes peavad alates 01.07.2024.a tagama turvateenistujatele vajaliku varustuse või olemasolevat uuendama. Neid kulusid ei ole võimalik hinnata</w:t>
      </w:r>
      <w:r w:rsidR="004560AC" w:rsidRPr="006430A4">
        <w:t>, sest puudub ülevaade täna kasutusel olevast turvavarustusest ja vajadus objekti põhiselt, mistõttu ei saa ka prognoosida võimalike vajaminevate varustuselementide (kinnas, vest, kabuur, hoidik) kogust.</w:t>
      </w:r>
      <w:r w:rsidR="00F51F33" w:rsidRPr="006430A4">
        <w:t xml:space="preserve"> Lisaks on võimalik turvavarustus hankida erineva hinnaklassi ja omadustega, mis tõttu ei saa ka keskmist hinda arvutata, mis ettevõttele võiks tekkida.</w:t>
      </w:r>
    </w:p>
    <w:p w14:paraId="0DD38261" w14:textId="77777777" w:rsidR="00A44299" w:rsidRPr="006430A4" w:rsidRDefault="00A44299" w:rsidP="006430A4">
      <w:pPr>
        <w:pStyle w:val="muudetavtekst"/>
      </w:pPr>
    </w:p>
    <w:p w14:paraId="219512DA" w14:textId="304858E7" w:rsidR="000F2EDE" w:rsidRPr="006430A4" w:rsidRDefault="00064445" w:rsidP="006430A4">
      <w:pPr>
        <w:pStyle w:val="muudetavtekst"/>
      </w:pPr>
      <w:r w:rsidRPr="006430A4">
        <w:t xml:space="preserve">Käesoleva määrusega kehtestavate turvateenistuja tervisekontrolli nõuete muutmine võib tuua kaasa täiendavad kulud turvaettevõtjale. Määrusega kehtestatakse konkreetseid uuringuid, mida tuleb läbi viia, et tuvastada, kas turvateenistuja terviseseisund võimaldab tal tema tööks vajalikke ülesandeid täita. Kuivõrd teenus laieneb, võib töötervishoiuteenuse osutaja tõsta ka </w:t>
      </w:r>
      <w:r w:rsidRPr="006430A4">
        <w:lastRenderedPageBreak/>
        <w:t xml:space="preserve">selle hinda.  Näiteks </w:t>
      </w:r>
      <w:proofErr w:type="spellStart"/>
      <w:r w:rsidRPr="006430A4">
        <w:t>MyMed</w:t>
      </w:r>
      <w:proofErr w:type="spellEnd"/>
      <w:r w:rsidRPr="006430A4">
        <w:t xml:space="preserve"> </w:t>
      </w:r>
      <w:r w:rsidRPr="006430A4">
        <w:rPr>
          <w:rStyle w:val="FootnoteReference"/>
        </w:rPr>
        <w:footnoteReference w:id="31"/>
      </w:r>
      <w:r w:rsidR="00A037AB" w:rsidRPr="006430A4">
        <w:t xml:space="preserve"> </w:t>
      </w:r>
      <w:r w:rsidRPr="006430A4">
        <w:t>kodulehelt on nähtav, et kehtiva regulatsiooni alusel antav II-V grupi turvatöötaja tervisetõendi hind on 55 eurot, mis sisaldab</w:t>
      </w:r>
      <w:r w:rsidR="00D814E0" w:rsidRPr="006430A4">
        <w:t xml:space="preserve"> nägemiskontrolli, kuulmise audiomeetrilise kontrolli, arstliku läbivaatuse (kopsude ja südame auskultatsioon, vererõhu mõõtmine, luu-lihaskonna seisundile ja füüsilisele võimekusele hinnangu andmine).</w:t>
      </w:r>
      <w:r w:rsidRPr="006430A4">
        <w:t xml:space="preserve"> </w:t>
      </w:r>
      <w:r w:rsidR="00D814E0" w:rsidRPr="006430A4">
        <w:t xml:space="preserve">Samas </w:t>
      </w:r>
      <w:proofErr w:type="spellStart"/>
      <w:r w:rsidR="00D814E0" w:rsidRPr="006430A4">
        <w:t>Bedmed</w:t>
      </w:r>
      <w:proofErr w:type="spellEnd"/>
      <w:r w:rsidR="00D814E0" w:rsidRPr="006430A4">
        <w:t xml:space="preserve"> turvatöötajate  I-V grupi tervisetõendi hind algab 80 eurost</w:t>
      </w:r>
      <w:r w:rsidR="00D814E0" w:rsidRPr="006430A4">
        <w:rPr>
          <w:rStyle w:val="FootnoteReference"/>
        </w:rPr>
        <w:footnoteReference w:id="32"/>
      </w:r>
      <w:r w:rsidR="00D814E0" w:rsidRPr="006430A4">
        <w:t>. Tartu Ülikooli Kliinikumi kohtulehelt leitava info kohaselt on turvatöötaja tervisetõendi hind</w:t>
      </w:r>
      <w:r w:rsidR="00D814E0" w:rsidRPr="006430A4">
        <w:rPr>
          <w:rStyle w:val="FootnoteReference"/>
        </w:rPr>
        <w:footnoteReference w:id="33"/>
      </w:r>
      <w:r w:rsidR="00D814E0" w:rsidRPr="006430A4">
        <w:rPr>
          <w:vertAlign w:val="superscript"/>
        </w:rPr>
        <w:t xml:space="preserve"> </w:t>
      </w:r>
      <w:r w:rsidR="00D814E0" w:rsidRPr="006430A4">
        <w:t xml:space="preserve">55 eurot, mis sisaldab arsti vastuvõttu, EKG koos kompuuteranalüüsiga, veresuhkru määramine </w:t>
      </w:r>
      <w:proofErr w:type="spellStart"/>
      <w:r w:rsidR="00D814E0" w:rsidRPr="006430A4">
        <w:t>glükomeetriga</w:t>
      </w:r>
      <w:proofErr w:type="spellEnd"/>
      <w:r w:rsidR="00D814E0" w:rsidRPr="006430A4">
        <w:t xml:space="preserve"> ning </w:t>
      </w:r>
      <w:proofErr w:type="spellStart"/>
      <w:r w:rsidR="00D814E0" w:rsidRPr="006430A4">
        <w:t>audiomeetriat</w:t>
      </w:r>
      <w:proofErr w:type="spellEnd"/>
      <w:r w:rsidR="00D814E0" w:rsidRPr="006430A4">
        <w:t>. Kuna var</w:t>
      </w:r>
      <w:r w:rsidR="003D1536" w:rsidRPr="006430A4">
        <w:t xml:space="preserve">asemalt ei olnud seadusandja ette näinud vajalike uuringute loetelu ning töötervishoiuarstid ise said otsustada oma parema äranägemise järgi, millised uuringud olid vajalikud, siis nagu eelpoolt lähtuvast, need uuringud, mida erinevate teenuste pakkujate tervisekontroll sisaldavad on erinevad ning sellest lähtuvalt on ka teenuse hind varieeruv. Kõige suurem kulu, mis võib turvaettevõtjal tekkida, kui arst määrab </w:t>
      </w:r>
      <w:r w:rsidR="00F63744" w:rsidRPr="006430A4">
        <w:t xml:space="preserve">vajadusel alates 50. eelaastast I gruppi kuuluvatele </w:t>
      </w:r>
      <w:r w:rsidR="003D1536" w:rsidRPr="006430A4">
        <w:t xml:space="preserve">turvateenistujale täiendavalt </w:t>
      </w:r>
      <w:proofErr w:type="spellStart"/>
      <w:r w:rsidR="003D1536" w:rsidRPr="006430A4">
        <w:t>koormuskardiogrammi</w:t>
      </w:r>
      <w:proofErr w:type="spellEnd"/>
      <w:r w:rsidR="003D1536" w:rsidRPr="006430A4">
        <w:t xml:space="preserve">, selle hind võib jääda 100-150 euro vahele sõltuvalt terviseteenuse osutajate hinnastamist poliitikast. Näiteks </w:t>
      </w:r>
      <w:proofErr w:type="spellStart"/>
      <w:r w:rsidR="003D1536" w:rsidRPr="006430A4">
        <w:t>Confido</w:t>
      </w:r>
      <w:proofErr w:type="spellEnd"/>
      <w:r w:rsidR="003D1536" w:rsidRPr="006430A4">
        <w:t xml:space="preserve"> pakub vastavat teenust 150 eurot eest</w:t>
      </w:r>
      <w:r w:rsidR="003D1536" w:rsidRPr="006430A4">
        <w:rPr>
          <w:rStyle w:val="FootnoteReference"/>
        </w:rPr>
        <w:footnoteReference w:id="34"/>
      </w:r>
      <w:r w:rsidR="003D1536" w:rsidRPr="006430A4">
        <w:t xml:space="preserve">. </w:t>
      </w:r>
      <w:r w:rsidR="00F63744" w:rsidRPr="006430A4">
        <w:t>Seega see kulu ei laiene üldjuhul kõigile turvateenistujatele.</w:t>
      </w:r>
    </w:p>
    <w:p w14:paraId="41885F73" w14:textId="77777777" w:rsidR="00D05227" w:rsidRPr="006430A4" w:rsidRDefault="00D05227" w:rsidP="006430A4">
      <w:pPr>
        <w:pStyle w:val="muudetavtekst"/>
      </w:pPr>
    </w:p>
    <w:p w14:paraId="12FBC85D" w14:textId="277B4F2B" w:rsidR="000F2EDE" w:rsidRPr="006430A4" w:rsidRDefault="000F2EDE" w:rsidP="00402096">
      <w:pPr>
        <w:pStyle w:val="Heading1"/>
        <w:spacing w:before="0" w:line="240" w:lineRule="auto"/>
        <w:rPr>
          <w:rFonts w:eastAsia="Times New Roman" w:cs="Times New Roman"/>
          <w:b w:val="0"/>
          <w:szCs w:val="24"/>
          <w:lang w:eastAsia="et-EE"/>
        </w:rPr>
      </w:pPr>
      <w:bookmarkStart w:id="36" w:name="_Toc161838208"/>
      <w:bookmarkStart w:id="37" w:name="_Toc165270168"/>
      <w:r w:rsidRPr="006430A4">
        <w:rPr>
          <w:rFonts w:eastAsia="Times New Roman" w:cs="Times New Roman"/>
          <w:lang w:eastAsia="et-EE"/>
        </w:rPr>
        <w:t xml:space="preserve">Muudatuste mõju </w:t>
      </w:r>
      <w:r w:rsidR="00761EE9" w:rsidRPr="006430A4">
        <w:rPr>
          <w:rFonts w:eastAsia="Times New Roman" w:cs="Times New Roman"/>
          <w:lang w:eastAsia="et-EE"/>
        </w:rPr>
        <w:t>turva</w:t>
      </w:r>
      <w:r w:rsidRPr="006430A4">
        <w:rPr>
          <w:rFonts w:eastAsia="Times New Roman" w:cs="Times New Roman"/>
          <w:lang w:eastAsia="et-EE"/>
        </w:rPr>
        <w:t>ettevõtjate halduskoormusele</w:t>
      </w:r>
      <w:bookmarkEnd w:id="36"/>
      <w:bookmarkEnd w:id="37"/>
    </w:p>
    <w:p w14:paraId="4B61CF4C" w14:textId="41EC2744" w:rsidR="00C60D66" w:rsidRPr="006430A4" w:rsidRDefault="00C60D66" w:rsidP="006430A4">
      <w:pPr>
        <w:spacing w:after="0" w:line="240" w:lineRule="auto"/>
        <w:jc w:val="both"/>
        <w:rPr>
          <w:rFonts w:ascii="Times New Roman" w:eastAsia="Times New Roman" w:hAnsi="Times New Roman" w:cs="Times New Roman"/>
          <w:b/>
          <w:sz w:val="24"/>
          <w:szCs w:val="24"/>
          <w:lang w:eastAsia="et-EE"/>
        </w:rPr>
      </w:pPr>
      <w:r w:rsidRPr="006430A4">
        <w:rPr>
          <w:rFonts w:ascii="Times New Roman" w:eastAsia="Times New Roman" w:hAnsi="Times New Roman" w:cs="Times New Roman"/>
          <w:b/>
          <w:sz w:val="24"/>
          <w:szCs w:val="24"/>
          <w:lang w:eastAsia="et-EE"/>
        </w:rPr>
        <w:t xml:space="preserve"> </w:t>
      </w:r>
    </w:p>
    <w:p w14:paraId="10C1F7BA" w14:textId="0DC4D2B9" w:rsidR="00C60D66" w:rsidRPr="006430A4" w:rsidRDefault="00C60D66"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Halduskoormus on ettevõtjale kulu, mis tekib seadusandlusest. Tegemist on nii ajalise kui ka rahalise kuluga, mis on riigi poolt seatud info kogumiseks, edastamiseks ja töötlemiseks.</w:t>
      </w:r>
    </w:p>
    <w:p w14:paraId="78D97C49" w14:textId="77777777" w:rsidR="00C60D66" w:rsidRPr="006430A4" w:rsidRDefault="00C60D66" w:rsidP="006430A4">
      <w:pPr>
        <w:spacing w:after="0" w:line="240" w:lineRule="auto"/>
        <w:jc w:val="both"/>
        <w:rPr>
          <w:rFonts w:ascii="Times New Roman" w:hAnsi="Times New Roman" w:cs="Times New Roman"/>
          <w:sz w:val="24"/>
          <w:szCs w:val="24"/>
        </w:rPr>
      </w:pPr>
    </w:p>
    <w:p w14:paraId="1F3D7590" w14:textId="08C4AFE0" w:rsidR="00D81CEF" w:rsidRPr="006430A4" w:rsidRDefault="00C60D66"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 xml:space="preserve">Turvaettevõtja täiendav halduskoormus võrreldes varasemaga on </w:t>
      </w:r>
      <w:r w:rsidR="00D81CEF" w:rsidRPr="006430A4">
        <w:rPr>
          <w:rFonts w:ascii="Times New Roman" w:hAnsi="Times New Roman" w:cs="Times New Roman"/>
          <w:sz w:val="24"/>
          <w:szCs w:val="24"/>
        </w:rPr>
        <w:t>väike, kuna määrusega kehtestatud dokumentide ning andmete  edastamise ning säilitamise kohustus oli ka varasemalt turvaettevõtjatele kehtestatud.</w:t>
      </w:r>
    </w:p>
    <w:p w14:paraId="519BB2A7" w14:textId="77777777" w:rsidR="0007769A" w:rsidRPr="006430A4" w:rsidRDefault="0007769A" w:rsidP="006430A4">
      <w:pPr>
        <w:spacing w:after="0" w:line="240" w:lineRule="auto"/>
        <w:jc w:val="both"/>
        <w:rPr>
          <w:rFonts w:ascii="Times New Roman" w:hAnsi="Times New Roman" w:cs="Times New Roman"/>
          <w:sz w:val="24"/>
          <w:szCs w:val="24"/>
        </w:rPr>
      </w:pPr>
    </w:p>
    <w:p w14:paraId="5D93E420" w14:textId="128C5A5A" w:rsidR="001F07F6" w:rsidRPr="006430A4" w:rsidRDefault="00D81CEF" w:rsidP="006430A4">
      <w:pPr>
        <w:spacing w:after="0" w:line="240" w:lineRule="auto"/>
        <w:jc w:val="both"/>
        <w:rPr>
          <w:rFonts w:ascii="Times New Roman" w:hAnsi="Times New Roman" w:cs="Times New Roman"/>
          <w:sz w:val="24"/>
          <w:szCs w:val="24"/>
        </w:rPr>
      </w:pPr>
      <w:r w:rsidRPr="006430A4">
        <w:rPr>
          <w:rFonts w:ascii="Times New Roman" w:hAnsi="Times New Roman" w:cs="Times New Roman"/>
          <w:sz w:val="24"/>
          <w:szCs w:val="24"/>
        </w:rPr>
        <w:t xml:space="preserve">Käesolevas </w:t>
      </w:r>
      <w:r w:rsidR="0007769A" w:rsidRPr="006430A4">
        <w:rPr>
          <w:rFonts w:ascii="Times New Roman" w:hAnsi="Times New Roman" w:cs="Times New Roman"/>
          <w:sz w:val="24"/>
          <w:szCs w:val="24"/>
        </w:rPr>
        <w:t>määruses</w:t>
      </w:r>
      <w:r w:rsidRPr="006430A4">
        <w:rPr>
          <w:rFonts w:ascii="Times New Roman" w:hAnsi="Times New Roman" w:cs="Times New Roman"/>
          <w:sz w:val="24"/>
          <w:szCs w:val="24"/>
        </w:rPr>
        <w:t xml:space="preserve"> on täpsustatud, millise</w:t>
      </w:r>
      <w:r w:rsidR="0007769A" w:rsidRPr="006430A4">
        <w:rPr>
          <w:rFonts w:ascii="Times New Roman" w:hAnsi="Times New Roman" w:cs="Times New Roman"/>
          <w:sz w:val="24"/>
          <w:szCs w:val="24"/>
        </w:rPr>
        <w:t>i</w:t>
      </w:r>
      <w:r w:rsidRPr="006430A4">
        <w:rPr>
          <w:rFonts w:ascii="Times New Roman" w:hAnsi="Times New Roman" w:cs="Times New Roman"/>
          <w:sz w:val="24"/>
          <w:szCs w:val="24"/>
        </w:rPr>
        <w:t xml:space="preserve">d dokumente tuleb </w:t>
      </w:r>
      <w:r w:rsidR="002905A0" w:rsidRPr="006430A4">
        <w:rPr>
          <w:rFonts w:ascii="Times New Roman" w:hAnsi="Times New Roman" w:cs="Times New Roman"/>
          <w:sz w:val="24"/>
          <w:szCs w:val="24"/>
        </w:rPr>
        <w:t>koostada ja esitada</w:t>
      </w:r>
      <w:r w:rsidRPr="006430A4">
        <w:rPr>
          <w:rFonts w:ascii="Times New Roman" w:hAnsi="Times New Roman" w:cs="Times New Roman"/>
          <w:sz w:val="24"/>
          <w:szCs w:val="24"/>
        </w:rPr>
        <w:t xml:space="preserve">. </w:t>
      </w:r>
      <w:r w:rsidR="000E16BC" w:rsidRPr="006430A4">
        <w:rPr>
          <w:rFonts w:ascii="Times New Roman" w:hAnsi="Times New Roman" w:cs="Times New Roman"/>
          <w:sz w:val="24"/>
          <w:szCs w:val="24"/>
        </w:rPr>
        <w:t>Selged</w:t>
      </w:r>
      <w:r w:rsidRPr="006430A4">
        <w:rPr>
          <w:rFonts w:ascii="Times New Roman" w:hAnsi="Times New Roman" w:cs="Times New Roman"/>
          <w:sz w:val="24"/>
          <w:szCs w:val="24"/>
        </w:rPr>
        <w:t xml:space="preserve"> dokumentide säilitamisnõuded </w:t>
      </w:r>
      <w:r w:rsidR="008B26E6" w:rsidRPr="006430A4">
        <w:rPr>
          <w:rFonts w:ascii="Times New Roman" w:hAnsi="Times New Roman" w:cs="Times New Roman"/>
          <w:sz w:val="24"/>
          <w:szCs w:val="24"/>
        </w:rPr>
        <w:t>annavad</w:t>
      </w:r>
      <w:r w:rsidRPr="006430A4">
        <w:rPr>
          <w:rFonts w:ascii="Times New Roman" w:hAnsi="Times New Roman" w:cs="Times New Roman"/>
          <w:sz w:val="24"/>
          <w:szCs w:val="24"/>
        </w:rPr>
        <w:t xml:space="preserve"> </w:t>
      </w:r>
      <w:r w:rsidR="000E16BC" w:rsidRPr="006430A4">
        <w:rPr>
          <w:rFonts w:ascii="Times New Roman" w:hAnsi="Times New Roman" w:cs="Times New Roman"/>
          <w:sz w:val="24"/>
          <w:szCs w:val="24"/>
        </w:rPr>
        <w:t>turva</w:t>
      </w:r>
      <w:r w:rsidRPr="006430A4">
        <w:rPr>
          <w:rFonts w:ascii="Times New Roman" w:hAnsi="Times New Roman" w:cs="Times New Roman"/>
          <w:sz w:val="24"/>
          <w:szCs w:val="24"/>
        </w:rPr>
        <w:t xml:space="preserve">ettevõtjatele selguse, kui kaua dokumente või andmeid säilitada, ehk </w:t>
      </w:r>
      <w:r w:rsidR="000E16BC" w:rsidRPr="006430A4">
        <w:rPr>
          <w:rFonts w:ascii="Times New Roman" w:hAnsi="Times New Roman" w:cs="Times New Roman"/>
          <w:sz w:val="24"/>
          <w:szCs w:val="24"/>
        </w:rPr>
        <w:t>turva</w:t>
      </w:r>
      <w:r w:rsidRPr="006430A4">
        <w:rPr>
          <w:rFonts w:ascii="Times New Roman" w:hAnsi="Times New Roman" w:cs="Times New Roman"/>
          <w:sz w:val="24"/>
          <w:szCs w:val="24"/>
        </w:rPr>
        <w:t xml:space="preserve">ettevõtja halduskoormus võib seeläbi ka väheneda. Samuti vähendavad muudatused </w:t>
      </w:r>
      <w:r w:rsidR="00D03569" w:rsidRPr="006430A4">
        <w:rPr>
          <w:rFonts w:ascii="Times New Roman" w:hAnsi="Times New Roman" w:cs="Times New Roman"/>
          <w:sz w:val="24"/>
          <w:szCs w:val="24"/>
        </w:rPr>
        <w:t>turva</w:t>
      </w:r>
      <w:r w:rsidRPr="006430A4">
        <w:rPr>
          <w:rFonts w:ascii="Times New Roman" w:hAnsi="Times New Roman" w:cs="Times New Roman"/>
          <w:sz w:val="24"/>
          <w:szCs w:val="24"/>
        </w:rPr>
        <w:t xml:space="preserve">ettevõtjate halduskoormust seeläbi, </w:t>
      </w:r>
      <w:r w:rsidR="00D03569" w:rsidRPr="006430A4">
        <w:rPr>
          <w:rFonts w:ascii="Times New Roman" w:hAnsi="Times New Roman" w:cs="Times New Roman"/>
          <w:sz w:val="24"/>
          <w:szCs w:val="24"/>
        </w:rPr>
        <w:t>et</w:t>
      </w:r>
      <w:r w:rsidRPr="006430A4">
        <w:rPr>
          <w:rFonts w:ascii="Times New Roman" w:hAnsi="Times New Roman" w:cs="Times New Roman"/>
          <w:sz w:val="24"/>
          <w:szCs w:val="24"/>
        </w:rPr>
        <w:t xml:space="preserve"> võimalik on edastada dokumente ka digitaalselt, mis annab võimaluse ka parema aruandluse edastamiseks riigile.  </w:t>
      </w:r>
    </w:p>
    <w:p w14:paraId="01DD8B29" w14:textId="77777777" w:rsidR="00E109F4" w:rsidRPr="006430A4" w:rsidRDefault="00E109F4" w:rsidP="006430A4">
      <w:pPr>
        <w:spacing w:after="0" w:line="240" w:lineRule="auto"/>
        <w:jc w:val="both"/>
        <w:rPr>
          <w:rFonts w:ascii="Times New Roman" w:hAnsi="Times New Roman" w:cs="Times New Roman"/>
          <w:sz w:val="24"/>
          <w:szCs w:val="24"/>
        </w:rPr>
      </w:pPr>
    </w:p>
    <w:p w14:paraId="79C6E4C9" w14:textId="0EAD7AB0" w:rsidR="00E109F4" w:rsidRPr="006430A4" w:rsidRDefault="00E109F4" w:rsidP="006430A4">
      <w:pPr>
        <w:pStyle w:val="muudetavtekst"/>
        <w:rPr>
          <w:b/>
          <w:bCs/>
        </w:rPr>
      </w:pPr>
      <w:r w:rsidRPr="006430A4">
        <w:rPr>
          <w:b/>
        </w:rPr>
        <w:t xml:space="preserve">Turvaettevõtja kohustus kontrollida tema töötajate </w:t>
      </w:r>
      <w:r w:rsidR="0024586C" w:rsidRPr="006430A4">
        <w:rPr>
          <w:b/>
          <w:bCs/>
        </w:rPr>
        <w:t>ettenähtud nõuetele vastamist.</w:t>
      </w:r>
    </w:p>
    <w:p w14:paraId="7FEEEC6E" w14:textId="77777777" w:rsidR="00DD4605" w:rsidRPr="006430A4" w:rsidRDefault="00DD4605" w:rsidP="006430A4">
      <w:pPr>
        <w:spacing w:after="0" w:line="240" w:lineRule="auto"/>
        <w:jc w:val="both"/>
        <w:rPr>
          <w:rFonts w:ascii="Times New Roman" w:hAnsi="Times New Roman" w:cs="Times New Roman"/>
          <w:sz w:val="24"/>
          <w:szCs w:val="24"/>
        </w:rPr>
      </w:pPr>
    </w:p>
    <w:p w14:paraId="380FC9FD" w14:textId="2107C5D0" w:rsidR="00E109F4" w:rsidRPr="006430A4" w:rsidRDefault="00E109F4" w:rsidP="006430A4">
      <w:pPr>
        <w:autoSpaceDE w:val="0"/>
        <w:autoSpaceDN w:val="0"/>
        <w:spacing w:after="0" w:line="240" w:lineRule="auto"/>
        <w:jc w:val="both"/>
        <w:rPr>
          <w:rFonts w:ascii="Times New Roman" w:eastAsia="Calibri" w:hAnsi="Times New Roman" w:cs="Times New Roman"/>
          <w:sz w:val="24"/>
          <w:szCs w:val="24"/>
          <w:lang w:eastAsia="et-EE"/>
        </w:rPr>
      </w:pPr>
      <w:r w:rsidRPr="006430A4">
        <w:rPr>
          <w:rFonts w:ascii="Times New Roman" w:eastAsia="Calibri" w:hAnsi="Times New Roman" w:cs="Times New Roman"/>
          <w:sz w:val="24"/>
          <w:szCs w:val="24"/>
          <w:lang w:eastAsia="et-EE"/>
        </w:rPr>
        <w:t xml:space="preserve">Arvestades, et turvaettevõtjal tekib kohustus tagada, et alates 01.07.2024 vastavad tema turvateenistujad </w:t>
      </w:r>
      <w:proofErr w:type="spellStart"/>
      <w:r w:rsidR="00A5277B" w:rsidRPr="006430A4">
        <w:rPr>
          <w:rFonts w:ascii="Times New Roman" w:eastAsia="Calibri" w:hAnsi="Times New Roman" w:cs="Times New Roman"/>
          <w:sz w:val="24"/>
          <w:szCs w:val="24"/>
          <w:lang w:eastAsia="et-EE"/>
        </w:rPr>
        <w:t>TurvaTS-is</w:t>
      </w:r>
      <w:proofErr w:type="spellEnd"/>
      <w:r w:rsidRPr="006430A4">
        <w:rPr>
          <w:rFonts w:ascii="Times New Roman" w:eastAsia="Calibri" w:hAnsi="Times New Roman" w:cs="Times New Roman"/>
          <w:sz w:val="24"/>
          <w:szCs w:val="24"/>
          <w:lang w:eastAsia="et-EE"/>
        </w:rPr>
        <w:t xml:space="preserve"> ja käesolevas määruses ettenähtud nõuetele, võib see esilagu kaasa tuua täiendavaid kulutusi</w:t>
      </w:r>
      <w:r w:rsidR="0024586C" w:rsidRPr="006430A4">
        <w:rPr>
          <w:rFonts w:ascii="Times New Roman" w:eastAsia="Calibri" w:hAnsi="Times New Roman" w:cs="Times New Roman"/>
          <w:sz w:val="24"/>
          <w:szCs w:val="24"/>
          <w:lang w:eastAsia="et-EE"/>
        </w:rPr>
        <w:t xml:space="preserve"> ja halduskoormuse suurenemist</w:t>
      </w:r>
      <w:r w:rsidRPr="006430A4">
        <w:rPr>
          <w:rFonts w:ascii="Times New Roman" w:eastAsia="Calibri" w:hAnsi="Times New Roman" w:cs="Times New Roman"/>
          <w:sz w:val="24"/>
          <w:szCs w:val="24"/>
          <w:lang w:eastAsia="et-EE"/>
        </w:rPr>
        <w:t xml:space="preserve">. Turvaettevõtte jaoks on täiendav ajaline kulu see, et ta peab kontrollima, kas tema turvateenistuja vastab </w:t>
      </w:r>
      <w:proofErr w:type="spellStart"/>
      <w:r w:rsidR="00252D3E" w:rsidRPr="006430A4">
        <w:rPr>
          <w:rFonts w:ascii="Times New Roman" w:eastAsia="Calibri" w:hAnsi="Times New Roman" w:cs="Times New Roman"/>
          <w:sz w:val="24"/>
          <w:szCs w:val="24"/>
          <w:lang w:eastAsia="et-EE"/>
        </w:rPr>
        <w:t>TurvaTS-is</w:t>
      </w:r>
      <w:proofErr w:type="spellEnd"/>
      <w:r w:rsidR="00252D3E" w:rsidRPr="006430A4">
        <w:rPr>
          <w:rFonts w:ascii="Times New Roman" w:eastAsia="Calibri" w:hAnsi="Times New Roman" w:cs="Times New Roman"/>
          <w:sz w:val="24"/>
          <w:szCs w:val="24"/>
          <w:lang w:eastAsia="et-EE"/>
        </w:rPr>
        <w:t xml:space="preserve"> ettenähtud </w:t>
      </w:r>
      <w:r w:rsidRPr="006430A4">
        <w:rPr>
          <w:rFonts w:ascii="Times New Roman" w:eastAsia="Calibri" w:hAnsi="Times New Roman" w:cs="Times New Roman"/>
          <w:sz w:val="24"/>
          <w:szCs w:val="24"/>
          <w:lang w:eastAsia="et-EE"/>
        </w:rPr>
        <w:t>nõuetele ning kutseregistris kande muutmiseks tasuma 10 eurot turvateenistuja koht.</w:t>
      </w:r>
    </w:p>
    <w:p w14:paraId="50C4C381" w14:textId="77777777" w:rsidR="00E109F4" w:rsidRPr="006430A4" w:rsidRDefault="00E109F4" w:rsidP="006430A4">
      <w:pPr>
        <w:autoSpaceDE w:val="0"/>
        <w:autoSpaceDN w:val="0"/>
        <w:spacing w:after="0" w:line="240" w:lineRule="auto"/>
        <w:jc w:val="both"/>
        <w:rPr>
          <w:rFonts w:ascii="Times New Roman" w:eastAsia="Calibri" w:hAnsi="Times New Roman" w:cs="Times New Roman"/>
          <w:sz w:val="24"/>
          <w:szCs w:val="24"/>
          <w:lang w:eastAsia="et-EE"/>
        </w:rPr>
      </w:pPr>
    </w:p>
    <w:p w14:paraId="278D087A" w14:textId="7D42107B" w:rsidR="00E109F4" w:rsidRPr="006430A4" w:rsidRDefault="00E109F4" w:rsidP="006430A4">
      <w:pPr>
        <w:autoSpaceDE w:val="0"/>
        <w:autoSpaceDN w:val="0"/>
        <w:spacing w:after="0" w:line="240" w:lineRule="auto"/>
        <w:jc w:val="both"/>
        <w:rPr>
          <w:rFonts w:ascii="Times New Roman" w:eastAsia="Calibri" w:hAnsi="Times New Roman" w:cs="Times New Roman"/>
          <w:sz w:val="24"/>
          <w:szCs w:val="24"/>
          <w:lang w:eastAsia="et-EE"/>
        </w:rPr>
      </w:pPr>
      <w:r w:rsidRPr="006430A4">
        <w:rPr>
          <w:rFonts w:ascii="Times New Roman" w:eastAsia="Calibri" w:hAnsi="Times New Roman" w:cs="Times New Roman"/>
          <w:sz w:val="24"/>
          <w:szCs w:val="24"/>
          <w:lang w:eastAsia="et-EE"/>
        </w:rPr>
        <w:t xml:space="preserve">Kõik täna turvatöötajana töötavad ja ettenähtud nõuetele vastavad isikud saavad võimaluse jätkata kas valvetöötajana või kui vastavad turvatöötaja nõuetele, siis saavad jätkata turvatöötajana. </w:t>
      </w:r>
      <w:r w:rsidR="005F3D79" w:rsidRPr="006430A4">
        <w:rPr>
          <w:rFonts w:ascii="Times New Roman" w:eastAsia="Calibri" w:hAnsi="Times New Roman" w:cs="Times New Roman"/>
          <w:sz w:val="24"/>
          <w:szCs w:val="24"/>
          <w:lang w:eastAsia="et-EE"/>
        </w:rPr>
        <w:t>T</w:t>
      </w:r>
      <w:r w:rsidRPr="006430A4">
        <w:rPr>
          <w:rFonts w:ascii="Times New Roman" w:eastAsia="Calibri" w:hAnsi="Times New Roman" w:cs="Times New Roman"/>
          <w:sz w:val="24"/>
          <w:szCs w:val="24"/>
          <w:lang w:eastAsia="et-EE"/>
        </w:rPr>
        <w:t xml:space="preserve">urvaettevõtja peab kinnitama, et </w:t>
      </w:r>
      <w:r w:rsidR="005F3D79" w:rsidRPr="006430A4">
        <w:rPr>
          <w:rFonts w:ascii="Times New Roman" w:eastAsia="Calibri" w:hAnsi="Times New Roman" w:cs="Times New Roman"/>
          <w:sz w:val="24"/>
          <w:szCs w:val="24"/>
          <w:lang w:eastAsia="et-EE"/>
        </w:rPr>
        <w:t>turvateenistuja</w:t>
      </w:r>
      <w:r w:rsidRPr="006430A4">
        <w:rPr>
          <w:rFonts w:ascii="Times New Roman" w:eastAsia="Calibri" w:hAnsi="Times New Roman" w:cs="Times New Roman"/>
          <w:sz w:val="24"/>
          <w:szCs w:val="24"/>
          <w:lang w:eastAsia="et-EE"/>
        </w:rPr>
        <w:t xml:space="preserve"> vastab nõuetele, nt turvatöötjana jätkamiseks peab isikul olema: </w:t>
      </w:r>
    </w:p>
    <w:p w14:paraId="688AF746" w14:textId="5C101AF6" w:rsidR="00E109F4" w:rsidRPr="006430A4" w:rsidRDefault="00E109F4" w:rsidP="006430A4">
      <w:pPr>
        <w:pStyle w:val="ListParagraph"/>
        <w:numPr>
          <w:ilvl w:val="0"/>
          <w:numId w:val="28"/>
        </w:numPr>
        <w:autoSpaceDE w:val="0"/>
        <w:autoSpaceDN w:val="0"/>
        <w:spacing w:after="0" w:line="240" w:lineRule="auto"/>
        <w:jc w:val="both"/>
        <w:rPr>
          <w:rFonts w:ascii="Times New Roman" w:eastAsia="Calibri" w:hAnsi="Times New Roman" w:cs="Times New Roman"/>
          <w:sz w:val="24"/>
          <w:szCs w:val="24"/>
          <w:lang w:eastAsia="et-EE"/>
        </w:rPr>
      </w:pPr>
      <w:r w:rsidRPr="006430A4">
        <w:rPr>
          <w:rFonts w:ascii="Times New Roman" w:eastAsia="Calibri" w:hAnsi="Times New Roman" w:cs="Times New Roman"/>
          <w:sz w:val="24"/>
          <w:szCs w:val="24"/>
          <w:lang w:eastAsia="et-EE"/>
        </w:rPr>
        <w:t>kehtiv turvatöötaja I, turvatöötaja II või turvatöötaja, tase 3 kutse;</w:t>
      </w:r>
    </w:p>
    <w:p w14:paraId="363D3928" w14:textId="77777777" w:rsidR="00E109F4" w:rsidRPr="006430A4" w:rsidRDefault="00E109F4" w:rsidP="006430A4">
      <w:pPr>
        <w:pStyle w:val="ListParagraph"/>
        <w:numPr>
          <w:ilvl w:val="0"/>
          <w:numId w:val="28"/>
        </w:numPr>
        <w:autoSpaceDE w:val="0"/>
        <w:autoSpaceDN w:val="0"/>
        <w:spacing w:after="0" w:line="240" w:lineRule="auto"/>
        <w:jc w:val="both"/>
        <w:rPr>
          <w:rFonts w:ascii="Times New Roman" w:eastAsia="Calibri" w:hAnsi="Times New Roman" w:cs="Times New Roman"/>
          <w:sz w:val="24"/>
          <w:szCs w:val="24"/>
          <w:lang w:eastAsia="et-EE"/>
        </w:rPr>
      </w:pPr>
      <w:r w:rsidRPr="006430A4">
        <w:rPr>
          <w:rFonts w:ascii="Times New Roman" w:eastAsia="Calibri" w:hAnsi="Times New Roman" w:cs="Times New Roman"/>
          <w:sz w:val="24"/>
          <w:szCs w:val="24"/>
          <w:lang w:eastAsia="et-EE"/>
        </w:rPr>
        <w:t xml:space="preserve">eesti keele oskus B2-tasemel; </w:t>
      </w:r>
    </w:p>
    <w:p w14:paraId="65C68F9E" w14:textId="070E07E6" w:rsidR="00E109F4" w:rsidRPr="006430A4" w:rsidRDefault="00E109F4" w:rsidP="006430A4">
      <w:pPr>
        <w:pStyle w:val="ListParagraph"/>
        <w:numPr>
          <w:ilvl w:val="0"/>
          <w:numId w:val="28"/>
        </w:numPr>
        <w:autoSpaceDE w:val="0"/>
        <w:autoSpaceDN w:val="0"/>
        <w:spacing w:after="0" w:line="240" w:lineRule="auto"/>
        <w:jc w:val="both"/>
        <w:rPr>
          <w:rFonts w:ascii="Times New Roman" w:eastAsia="Calibri" w:hAnsi="Times New Roman" w:cs="Times New Roman"/>
          <w:sz w:val="24"/>
          <w:szCs w:val="24"/>
          <w:lang w:eastAsia="et-EE"/>
        </w:rPr>
      </w:pPr>
      <w:r w:rsidRPr="006430A4">
        <w:rPr>
          <w:rFonts w:ascii="Times New Roman" w:eastAsia="Calibri" w:hAnsi="Times New Roman" w:cs="Times New Roman"/>
          <w:sz w:val="24"/>
          <w:szCs w:val="24"/>
          <w:lang w:eastAsia="et-EE"/>
        </w:rPr>
        <w:t>terviseseisund, mis võimaldab tal täita tööülesandeid</w:t>
      </w:r>
      <w:r w:rsidR="005F3D79" w:rsidRPr="006430A4">
        <w:rPr>
          <w:rFonts w:ascii="Times New Roman" w:eastAsia="Calibri" w:hAnsi="Times New Roman" w:cs="Times New Roman"/>
          <w:sz w:val="24"/>
          <w:szCs w:val="24"/>
          <w:lang w:eastAsia="et-EE"/>
        </w:rPr>
        <w:t>;</w:t>
      </w:r>
    </w:p>
    <w:p w14:paraId="5F1408AE" w14:textId="77974BB2" w:rsidR="0024586C" w:rsidRPr="006430A4" w:rsidRDefault="00E109F4" w:rsidP="006430A4">
      <w:pPr>
        <w:pStyle w:val="ListParagraph"/>
        <w:numPr>
          <w:ilvl w:val="0"/>
          <w:numId w:val="28"/>
        </w:numPr>
        <w:autoSpaceDE w:val="0"/>
        <w:autoSpaceDN w:val="0"/>
        <w:spacing w:after="0" w:line="240" w:lineRule="auto"/>
        <w:jc w:val="both"/>
        <w:rPr>
          <w:rFonts w:ascii="Times New Roman" w:eastAsia="Calibri" w:hAnsi="Times New Roman" w:cs="Times New Roman"/>
          <w:sz w:val="24"/>
          <w:szCs w:val="24"/>
          <w:lang w:eastAsia="et-EE"/>
        </w:rPr>
      </w:pPr>
      <w:r w:rsidRPr="006430A4">
        <w:rPr>
          <w:rFonts w:ascii="Times New Roman" w:eastAsia="Calibri" w:hAnsi="Times New Roman" w:cs="Times New Roman"/>
          <w:sz w:val="24"/>
          <w:szCs w:val="24"/>
          <w:lang w:eastAsia="et-EE"/>
        </w:rPr>
        <w:lastRenderedPageBreak/>
        <w:t>puuduvad karistusregistris andmed tahtlikult toimepandud kuriteo kohta.</w:t>
      </w:r>
    </w:p>
    <w:p w14:paraId="50092954" w14:textId="77777777" w:rsidR="0024586C" w:rsidRPr="006430A4" w:rsidRDefault="0024586C" w:rsidP="006430A4">
      <w:pPr>
        <w:autoSpaceDE w:val="0"/>
        <w:autoSpaceDN w:val="0"/>
        <w:spacing w:after="0" w:line="240" w:lineRule="auto"/>
        <w:jc w:val="both"/>
        <w:rPr>
          <w:rFonts w:ascii="Times New Roman" w:eastAsia="Calibri" w:hAnsi="Times New Roman" w:cs="Times New Roman"/>
          <w:sz w:val="24"/>
          <w:szCs w:val="24"/>
          <w:lang w:eastAsia="et-EE"/>
        </w:rPr>
      </w:pPr>
    </w:p>
    <w:p w14:paraId="522ABA23" w14:textId="7C09DA47" w:rsidR="0024586C" w:rsidRPr="006430A4" w:rsidRDefault="0024586C" w:rsidP="006430A4">
      <w:pPr>
        <w:autoSpaceDE w:val="0"/>
        <w:autoSpaceDN w:val="0"/>
        <w:spacing w:after="0" w:line="240" w:lineRule="auto"/>
        <w:jc w:val="both"/>
        <w:rPr>
          <w:rFonts w:ascii="Times New Roman" w:eastAsia="Calibri" w:hAnsi="Times New Roman" w:cs="Times New Roman"/>
          <w:sz w:val="24"/>
          <w:szCs w:val="24"/>
          <w:lang w:eastAsia="et-EE"/>
        </w:rPr>
      </w:pPr>
      <w:r w:rsidRPr="006430A4">
        <w:rPr>
          <w:rFonts w:ascii="Times New Roman" w:eastAsia="Calibri" w:hAnsi="Times New Roman" w:cs="Times New Roman"/>
          <w:sz w:val="24"/>
          <w:szCs w:val="24"/>
          <w:lang w:eastAsia="et-EE"/>
        </w:rPr>
        <w:t xml:space="preserve">Keskmine ajakulu </w:t>
      </w:r>
      <w:r w:rsidR="005F3D79" w:rsidRPr="006430A4">
        <w:rPr>
          <w:rFonts w:ascii="Times New Roman" w:eastAsia="Calibri" w:hAnsi="Times New Roman" w:cs="Times New Roman"/>
          <w:sz w:val="24"/>
          <w:szCs w:val="24"/>
          <w:lang w:eastAsia="et-EE"/>
        </w:rPr>
        <w:t>ühe</w:t>
      </w:r>
      <w:r w:rsidRPr="006430A4">
        <w:rPr>
          <w:rFonts w:ascii="Times New Roman" w:eastAsia="Calibri" w:hAnsi="Times New Roman" w:cs="Times New Roman"/>
          <w:sz w:val="24"/>
          <w:szCs w:val="24"/>
          <w:lang w:eastAsia="et-EE"/>
        </w:rPr>
        <w:t xml:space="preserve"> turvateenistuja nõuetele vastavuse kontrollimiseks on </w:t>
      </w:r>
      <w:r w:rsidR="00ED1399" w:rsidRPr="006430A4">
        <w:rPr>
          <w:rFonts w:ascii="Times New Roman" w:eastAsia="Calibri" w:hAnsi="Times New Roman" w:cs="Times New Roman"/>
          <w:b/>
          <w:bCs/>
          <w:sz w:val="24"/>
          <w:szCs w:val="24"/>
          <w:lang w:eastAsia="et-EE"/>
        </w:rPr>
        <w:t>üks</w:t>
      </w:r>
      <w:r w:rsidRPr="006430A4">
        <w:rPr>
          <w:rFonts w:ascii="Times New Roman" w:eastAsia="Calibri" w:hAnsi="Times New Roman" w:cs="Times New Roman"/>
          <w:b/>
          <w:bCs/>
          <w:sz w:val="24"/>
          <w:szCs w:val="24"/>
          <w:lang w:eastAsia="et-EE"/>
        </w:rPr>
        <w:t xml:space="preserve"> </w:t>
      </w:r>
      <w:r w:rsidR="00ED1399" w:rsidRPr="006430A4">
        <w:rPr>
          <w:rFonts w:ascii="Times New Roman" w:eastAsia="Calibri" w:hAnsi="Times New Roman" w:cs="Times New Roman"/>
          <w:b/>
          <w:bCs/>
          <w:sz w:val="24"/>
          <w:szCs w:val="24"/>
          <w:lang w:eastAsia="et-EE"/>
        </w:rPr>
        <w:t>tund</w:t>
      </w:r>
      <w:r w:rsidRPr="006430A4">
        <w:rPr>
          <w:rFonts w:ascii="Times New Roman" w:eastAsia="Calibri" w:hAnsi="Times New Roman" w:cs="Times New Roman"/>
          <w:sz w:val="24"/>
          <w:szCs w:val="24"/>
          <w:lang w:eastAsia="et-EE"/>
        </w:rPr>
        <w:t>, mille palgakulu keskmise personalitöötajal</w:t>
      </w:r>
      <w:r w:rsidRPr="006430A4">
        <w:rPr>
          <w:rStyle w:val="FootnoteReference"/>
          <w:rFonts w:ascii="Times New Roman" w:eastAsia="Calibri" w:hAnsi="Times New Roman" w:cs="Times New Roman"/>
          <w:sz w:val="24"/>
          <w:szCs w:val="24"/>
          <w:lang w:eastAsia="et-EE"/>
        </w:rPr>
        <w:footnoteReference w:id="35"/>
      </w:r>
      <w:r w:rsidRPr="006430A4">
        <w:rPr>
          <w:rFonts w:ascii="Times New Roman" w:eastAsia="Calibri" w:hAnsi="Times New Roman" w:cs="Times New Roman"/>
          <w:sz w:val="24"/>
          <w:szCs w:val="24"/>
          <w:lang w:eastAsia="et-EE"/>
        </w:rPr>
        <w:t xml:space="preserve"> </w:t>
      </w:r>
      <w:r w:rsidR="00ED1399" w:rsidRPr="006430A4">
        <w:rPr>
          <w:rFonts w:ascii="Times New Roman" w:eastAsia="Calibri" w:hAnsi="Times New Roman" w:cs="Times New Roman"/>
          <w:sz w:val="24"/>
          <w:szCs w:val="24"/>
          <w:lang w:eastAsia="et-EE"/>
        </w:rPr>
        <w:t>ühe</w:t>
      </w:r>
      <w:r w:rsidRPr="006430A4">
        <w:rPr>
          <w:rFonts w:ascii="Times New Roman" w:eastAsia="Calibri" w:hAnsi="Times New Roman" w:cs="Times New Roman"/>
          <w:sz w:val="24"/>
          <w:szCs w:val="24"/>
          <w:lang w:eastAsia="et-EE"/>
        </w:rPr>
        <w:t xml:space="preserve"> tunni kohta on 1464/20/8 = </w:t>
      </w:r>
      <w:r w:rsidRPr="006430A4">
        <w:rPr>
          <w:rFonts w:ascii="Times New Roman" w:eastAsia="Calibri" w:hAnsi="Times New Roman" w:cs="Times New Roman"/>
          <w:b/>
          <w:sz w:val="24"/>
          <w:szCs w:val="24"/>
          <w:lang w:eastAsia="et-EE"/>
        </w:rPr>
        <w:t>9,15 eurot</w:t>
      </w:r>
      <w:r w:rsidRPr="006430A4">
        <w:rPr>
          <w:rFonts w:ascii="Times New Roman" w:eastAsia="Calibri" w:hAnsi="Times New Roman" w:cs="Times New Roman"/>
          <w:sz w:val="24"/>
          <w:szCs w:val="24"/>
          <w:lang w:eastAsia="et-EE"/>
        </w:rPr>
        <w:t>.</w:t>
      </w:r>
      <w:r w:rsidR="00D97C08" w:rsidRPr="006430A4">
        <w:rPr>
          <w:rFonts w:ascii="Times New Roman" w:eastAsia="Calibri" w:hAnsi="Times New Roman" w:cs="Times New Roman"/>
          <w:sz w:val="24"/>
          <w:szCs w:val="24"/>
          <w:lang w:eastAsia="et-EE"/>
        </w:rPr>
        <w:t xml:space="preserve"> Nt kui turvaettevõttes on 50 töötajat, siis nende nõuete vastavuse kontrollimiseks kulub 50 </w:t>
      </w:r>
      <w:r w:rsidR="00ED1399" w:rsidRPr="006430A4">
        <w:rPr>
          <w:rFonts w:ascii="Times New Roman" w:eastAsia="Calibri" w:hAnsi="Times New Roman" w:cs="Times New Roman"/>
          <w:sz w:val="24"/>
          <w:szCs w:val="24"/>
          <w:lang w:eastAsia="et-EE"/>
        </w:rPr>
        <w:t>tundi</w:t>
      </w:r>
      <w:r w:rsidR="00D97C08" w:rsidRPr="006430A4">
        <w:rPr>
          <w:rFonts w:ascii="Times New Roman" w:eastAsia="Calibri" w:hAnsi="Times New Roman" w:cs="Times New Roman"/>
          <w:sz w:val="24"/>
          <w:szCs w:val="24"/>
          <w:lang w:eastAsia="et-EE"/>
        </w:rPr>
        <w:t xml:space="preserve">, mille palgakulu oleks </w:t>
      </w:r>
      <w:r w:rsidR="00D97C08" w:rsidRPr="006430A4">
        <w:rPr>
          <w:rFonts w:ascii="Times New Roman" w:eastAsia="Calibri" w:hAnsi="Times New Roman" w:cs="Times New Roman"/>
          <w:b/>
          <w:sz w:val="24"/>
          <w:szCs w:val="24"/>
          <w:lang w:eastAsia="et-EE"/>
        </w:rPr>
        <w:t>475,5 eurot.</w:t>
      </w:r>
    </w:p>
    <w:p w14:paraId="7672EF97" w14:textId="77777777" w:rsidR="00DB2771" w:rsidRPr="006430A4" w:rsidRDefault="00DB2771" w:rsidP="006430A4">
      <w:pPr>
        <w:autoSpaceDE w:val="0"/>
        <w:autoSpaceDN w:val="0"/>
        <w:spacing w:after="0" w:line="240" w:lineRule="auto"/>
        <w:jc w:val="both"/>
        <w:rPr>
          <w:rFonts w:ascii="Times New Roman" w:eastAsia="Calibri" w:hAnsi="Times New Roman" w:cs="Times New Roman"/>
          <w:sz w:val="24"/>
          <w:szCs w:val="24"/>
          <w:lang w:eastAsia="et-EE"/>
        </w:rPr>
      </w:pPr>
    </w:p>
    <w:p w14:paraId="56326E4A" w14:textId="6BB6A1BA" w:rsidR="00DB2771" w:rsidRPr="006430A4" w:rsidRDefault="00DB2771" w:rsidP="006430A4">
      <w:pPr>
        <w:autoSpaceDE w:val="0"/>
        <w:autoSpaceDN w:val="0"/>
        <w:spacing w:after="0" w:line="240" w:lineRule="auto"/>
        <w:jc w:val="both"/>
        <w:rPr>
          <w:rFonts w:ascii="Times New Roman" w:eastAsia="Calibri" w:hAnsi="Times New Roman" w:cs="Times New Roman"/>
          <w:b/>
          <w:bCs/>
          <w:sz w:val="24"/>
          <w:szCs w:val="24"/>
          <w:lang w:eastAsia="et-EE"/>
        </w:rPr>
      </w:pPr>
      <w:r w:rsidRPr="006430A4">
        <w:rPr>
          <w:rFonts w:ascii="Times New Roman" w:eastAsia="Calibri" w:hAnsi="Times New Roman" w:cs="Times New Roman"/>
          <w:b/>
          <w:bCs/>
          <w:sz w:val="24"/>
          <w:szCs w:val="24"/>
          <w:lang w:eastAsia="et-EE"/>
        </w:rPr>
        <w:t xml:space="preserve">Turvaettevõtja kohustus koostada turvaplaan, millest lähtuvalt tuleb turvajuhil üle vaadata kehtivad lepingud. </w:t>
      </w:r>
    </w:p>
    <w:p w14:paraId="0CEC714F" w14:textId="77777777" w:rsidR="00DB2771" w:rsidRPr="006430A4" w:rsidRDefault="00DB2771" w:rsidP="006430A4">
      <w:pPr>
        <w:autoSpaceDE w:val="0"/>
        <w:autoSpaceDN w:val="0"/>
        <w:spacing w:after="0" w:line="240" w:lineRule="auto"/>
        <w:jc w:val="both"/>
        <w:rPr>
          <w:rFonts w:ascii="Times New Roman" w:eastAsia="Calibri" w:hAnsi="Times New Roman" w:cs="Times New Roman"/>
          <w:sz w:val="24"/>
          <w:szCs w:val="24"/>
          <w:lang w:eastAsia="et-EE"/>
        </w:rPr>
      </w:pPr>
    </w:p>
    <w:p w14:paraId="6AF870D5" w14:textId="427CB489" w:rsidR="00DB2771" w:rsidRPr="006430A4" w:rsidRDefault="00DB2771" w:rsidP="006430A4">
      <w:pPr>
        <w:autoSpaceDE w:val="0"/>
        <w:autoSpaceDN w:val="0"/>
        <w:spacing w:after="0" w:line="240" w:lineRule="auto"/>
        <w:jc w:val="both"/>
        <w:rPr>
          <w:rFonts w:ascii="Times New Roman" w:eastAsia="Calibri" w:hAnsi="Times New Roman" w:cs="Times New Roman"/>
          <w:sz w:val="24"/>
          <w:szCs w:val="24"/>
          <w:u w:val="single"/>
          <w:lang w:eastAsia="et-EE"/>
        </w:rPr>
      </w:pPr>
      <w:r w:rsidRPr="006430A4">
        <w:rPr>
          <w:rFonts w:ascii="Times New Roman" w:eastAsia="Calibri" w:hAnsi="Times New Roman" w:cs="Times New Roman"/>
          <w:sz w:val="24"/>
          <w:szCs w:val="24"/>
          <w:lang w:eastAsia="et-EE"/>
        </w:rPr>
        <w:t xml:space="preserve">Keskmine ajakulu </w:t>
      </w:r>
      <w:r w:rsidR="00ED1399" w:rsidRPr="006430A4">
        <w:rPr>
          <w:rFonts w:ascii="Times New Roman" w:eastAsia="Calibri" w:hAnsi="Times New Roman" w:cs="Times New Roman"/>
          <w:sz w:val="24"/>
          <w:szCs w:val="24"/>
          <w:lang w:eastAsia="et-EE"/>
        </w:rPr>
        <w:t>ühe</w:t>
      </w:r>
      <w:r w:rsidRPr="006430A4">
        <w:rPr>
          <w:rFonts w:ascii="Times New Roman" w:eastAsia="Calibri" w:hAnsi="Times New Roman" w:cs="Times New Roman"/>
          <w:sz w:val="24"/>
          <w:szCs w:val="24"/>
          <w:lang w:eastAsia="et-EE"/>
        </w:rPr>
        <w:t xml:space="preserve"> turvateenistuja nõuetele vastavuse kontrollimiseks</w:t>
      </w:r>
      <w:r w:rsidRPr="006430A4">
        <w:rPr>
          <w:rFonts w:ascii="Times New Roman" w:eastAsia="Calibri" w:hAnsi="Times New Roman" w:cs="Times New Roman"/>
          <w:b/>
          <w:sz w:val="24"/>
          <w:szCs w:val="24"/>
          <w:lang w:eastAsia="et-EE"/>
        </w:rPr>
        <w:t xml:space="preserve"> </w:t>
      </w:r>
      <w:r w:rsidRPr="006430A4">
        <w:rPr>
          <w:rFonts w:ascii="Times New Roman" w:eastAsia="Calibri" w:hAnsi="Times New Roman" w:cs="Times New Roman"/>
          <w:sz w:val="24"/>
          <w:szCs w:val="24"/>
          <w:lang w:eastAsia="et-EE"/>
        </w:rPr>
        <w:t>on</w:t>
      </w:r>
      <w:r w:rsidRPr="006430A4">
        <w:rPr>
          <w:rFonts w:ascii="Times New Roman" w:eastAsia="Calibri" w:hAnsi="Times New Roman" w:cs="Times New Roman"/>
          <w:b/>
          <w:sz w:val="24"/>
          <w:szCs w:val="24"/>
          <w:lang w:eastAsia="et-EE"/>
        </w:rPr>
        <w:t xml:space="preserve"> </w:t>
      </w:r>
      <w:r w:rsidR="00ED1399" w:rsidRPr="006430A4">
        <w:rPr>
          <w:rFonts w:ascii="Times New Roman" w:eastAsia="Calibri" w:hAnsi="Times New Roman" w:cs="Times New Roman"/>
          <w:b/>
          <w:bCs/>
          <w:sz w:val="24"/>
          <w:szCs w:val="24"/>
          <w:lang w:eastAsia="et-EE"/>
        </w:rPr>
        <w:t>kaks tundi</w:t>
      </w:r>
      <w:r w:rsidRPr="006430A4">
        <w:rPr>
          <w:rFonts w:ascii="Times New Roman" w:eastAsia="Calibri" w:hAnsi="Times New Roman" w:cs="Times New Roman"/>
          <w:sz w:val="24"/>
          <w:szCs w:val="24"/>
          <w:lang w:eastAsia="et-EE"/>
        </w:rPr>
        <w:t xml:space="preserve">, mille palgakulu keskmise turvajuhil </w:t>
      </w:r>
      <w:r w:rsidR="00ED1399" w:rsidRPr="006430A4">
        <w:rPr>
          <w:rFonts w:ascii="Times New Roman" w:eastAsia="Calibri" w:hAnsi="Times New Roman" w:cs="Times New Roman"/>
          <w:sz w:val="24"/>
          <w:szCs w:val="24"/>
          <w:lang w:eastAsia="et-EE"/>
        </w:rPr>
        <w:t>ühe</w:t>
      </w:r>
      <w:r w:rsidRPr="006430A4">
        <w:rPr>
          <w:rFonts w:ascii="Times New Roman" w:eastAsia="Calibri" w:hAnsi="Times New Roman" w:cs="Times New Roman"/>
          <w:sz w:val="24"/>
          <w:szCs w:val="24"/>
          <w:lang w:eastAsia="et-EE"/>
        </w:rPr>
        <w:t xml:space="preserve"> tunni kohta on </w:t>
      </w:r>
      <w:r w:rsidRPr="006430A4">
        <w:rPr>
          <w:rFonts w:ascii="Times New Roman" w:eastAsia="Calibri" w:hAnsi="Times New Roman" w:cs="Times New Roman"/>
          <w:b/>
          <w:bCs/>
          <w:sz w:val="24"/>
          <w:szCs w:val="24"/>
          <w:lang w:eastAsia="et-EE"/>
        </w:rPr>
        <w:t>1464/20/8 = 9,15 eurot</w:t>
      </w:r>
      <w:r w:rsidR="00D97C08" w:rsidRPr="006430A4">
        <w:rPr>
          <w:rFonts w:ascii="Times New Roman" w:eastAsia="Calibri" w:hAnsi="Times New Roman" w:cs="Times New Roman"/>
          <w:sz w:val="24"/>
          <w:szCs w:val="24"/>
          <w:lang w:eastAsia="et-EE"/>
        </w:rPr>
        <w:t xml:space="preserve">, kuna puuduvad andmed kui palju on turvaettevõtjad sõlminud klientidega mehitatud valveks, siis ei ole võimalik täpset arvu välja tuua. Kui turvaettevõtjal on </w:t>
      </w:r>
      <w:r w:rsidR="00ED1399" w:rsidRPr="006430A4">
        <w:rPr>
          <w:rFonts w:ascii="Times New Roman" w:eastAsia="Calibri" w:hAnsi="Times New Roman" w:cs="Times New Roman"/>
          <w:sz w:val="24"/>
          <w:szCs w:val="24"/>
          <w:lang w:eastAsia="et-EE"/>
        </w:rPr>
        <w:t xml:space="preserve">näiteks </w:t>
      </w:r>
      <w:r w:rsidR="00D97C08" w:rsidRPr="006430A4">
        <w:rPr>
          <w:rFonts w:ascii="Times New Roman" w:eastAsia="Calibri" w:hAnsi="Times New Roman" w:cs="Times New Roman"/>
          <w:sz w:val="24"/>
          <w:szCs w:val="24"/>
          <w:lang w:eastAsia="et-EE"/>
        </w:rPr>
        <w:t>50 lepingut, siis nende läbi vaatamiseks kulub 100</w:t>
      </w:r>
      <w:r w:rsidR="00ED1399" w:rsidRPr="006430A4">
        <w:rPr>
          <w:rFonts w:ascii="Times New Roman" w:eastAsia="Calibri" w:hAnsi="Times New Roman" w:cs="Times New Roman"/>
          <w:sz w:val="24"/>
          <w:szCs w:val="24"/>
          <w:lang w:eastAsia="et-EE"/>
        </w:rPr>
        <w:t xml:space="preserve"> tundi</w:t>
      </w:r>
      <w:r w:rsidR="00D97C08" w:rsidRPr="006430A4">
        <w:rPr>
          <w:rFonts w:ascii="Times New Roman" w:eastAsia="Calibri" w:hAnsi="Times New Roman" w:cs="Times New Roman"/>
          <w:sz w:val="24"/>
          <w:szCs w:val="24"/>
          <w:lang w:eastAsia="et-EE"/>
        </w:rPr>
        <w:t xml:space="preserve">, mille palgakulu on </w:t>
      </w:r>
      <w:r w:rsidR="00D97C08" w:rsidRPr="006430A4">
        <w:rPr>
          <w:rFonts w:ascii="Times New Roman" w:eastAsia="Calibri" w:hAnsi="Times New Roman" w:cs="Times New Roman"/>
          <w:b/>
          <w:sz w:val="24"/>
          <w:szCs w:val="24"/>
          <w:lang w:eastAsia="et-EE"/>
        </w:rPr>
        <w:t>915 eurot</w:t>
      </w:r>
      <w:r w:rsidR="00D97C08" w:rsidRPr="006430A4">
        <w:rPr>
          <w:rFonts w:ascii="Times New Roman" w:eastAsia="Calibri" w:hAnsi="Times New Roman" w:cs="Times New Roman"/>
          <w:b/>
          <w:bCs/>
          <w:sz w:val="24"/>
          <w:szCs w:val="24"/>
          <w:lang w:eastAsia="et-EE"/>
        </w:rPr>
        <w:t>.</w:t>
      </w:r>
    </w:p>
    <w:bookmarkEnd w:id="35"/>
    <w:p w14:paraId="3A740224" w14:textId="5FFEC7B2" w:rsidR="00685FE8" w:rsidRPr="006430A4" w:rsidRDefault="00DB2771" w:rsidP="006430A4">
      <w:pPr>
        <w:autoSpaceDE w:val="0"/>
        <w:autoSpaceDN w:val="0"/>
        <w:spacing w:after="0" w:line="240" w:lineRule="auto"/>
        <w:jc w:val="both"/>
        <w:rPr>
          <w:rFonts w:ascii="Times New Roman" w:eastAsia="Calibri" w:hAnsi="Times New Roman" w:cs="Times New Roman"/>
          <w:sz w:val="24"/>
          <w:szCs w:val="24"/>
          <w:lang w:eastAsia="et-EE"/>
        </w:rPr>
      </w:pPr>
      <w:r w:rsidRPr="006430A4">
        <w:rPr>
          <w:rFonts w:ascii="Times New Roman" w:eastAsia="Calibri" w:hAnsi="Times New Roman" w:cs="Times New Roman"/>
          <w:sz w:val="24"/>
          <w:szCs w:val="24"/>
          <w:lang w:eastAsia="et-EE"/>
        </w:rPr>
        <w:t xml:space="preserve"> </w:t>
      </w:r>
    </w:p>
    <w:p w14:paraId="0F82FF37" w14:textId="2282D254" w:rsidR="00685FE8" w:rsidRPr="006430A4" w:rsidRDefault="00685FE8" w:rsidP="00402096">
      <w:pPr>
        <w:pStyle w:val="Heading1"/>
        <w:spacing w:before="0" w:line="240" w:lineRule="auto"/>
        <w:rPr>
          <w:rFonts w:eastAsia="Times New Roman" w:cs="Times New Roman"/>
          <w:szCs w:val="24"/>
          <w:lang w:eastAsia="et-EE"/>
        </w:rPr>
      </w:pPr>
      <w:bookmarkStart w:id="38" w:name="_Toc161838209"/>
      <w:bookmarkStart w:id="39" w:name="_Toc165270169"/>
      <w:r w:rsidRPr="006430A4">
        <w:rPr>
          <w:rFonts w:eastAsia="Times New Roman" w:cs="Times New Roman"/>
          <w:lang w:eastAsia="et-EE"/>
        </w:rPr>
        <w:t>Eelnõu kooskõlastamine, huvirühmade kaa</w:t>
      </w:r>
      <w:r w:rsidR="00D41063" w:rsidRPr="006430A4">
        <w:rPr>
          <w:rFonts w:eastAsia="Times New Roman" w:cs="Times New Roman"/>
          <w:bCs/>
          <w:szCs w:val="24"/>
          <w:lang w:eastAsia="et-EE"/>
        </w:rPr>
        <w:t>samine ja avalik konsultatsioon</w:t>
      </w:r>
      <w:bookmarkEnd w:id="38"/>
      <w:bookmarkEnd w:id="39"/>
    </w:p>
    <w:p w14:paraId="2F85A1A5" w14:textId="77777777" w:rsidR="00685FE8" w:rsidRPr="006430A4" w:rsidRDefault="00685FE8" w:rsidP="006430A4">
      <w:pPr>
        <w:spacing w:after="0" w:line="240" w:lineRule="auto"/>
        <w:jc w:val="both"/>
        <w:rPr>
          <w:rFonts w:ascii="Times New Roman" w:eastAsia="Times New Roman" w:hAnsi="Times New Roman" w:cs="Times New Roman"/>
          <w:sz w:val="24"/>
          <w:szCs w:val="24"/>
          <w:lang w:eastAsia="et-EE"/>
        </w:rPr>
      </w:pPr>
    </w:p>
    <w:p w14:paraId="633298E8" w14:textId="4D616A1D" w:rsidR="00351E3D" w:rsidRPr="006430A4" w:rsidRDefault="0010480E" w:rsidP="006430A4">
      <w:pPr>
        <w:pStyle w:val="Default"/>
        <w:jc w:val="both"/>
        <w:rPr>
          <w:color w:val="auto"/>
        </w:rPr>
      </w:pPr>
      <w:bookmarkStart w:id="40" w:name="_Hlk161831292"/>
      <w:r w:rsidRPr="00C365BA">
        <w:rPr>
          <w:color w:val="auto"/>
        </w:rPr>
        <w:t xml:space="preserve">Eelnõu </w:t>
      </w:r>
      <w:r w:rsidR="00351E3D" w:rsidRPr="00C365BA">
        <w:rPr>
          <w:color w:val="auto"/>
        </w:rPr>
        <w:t>esitati</w:t>
      </w:r>
      <w:r w:rsidR="002A2565" w:rsidRPr="00C365BA">
        <w:rPr>
          <w:color w:val="auto"/>
        </w:rPr>
        <w:t xml:space="preserve"> </w:t>
      </w:r>
      <w:r w:rsidRPr="00C365BA">
        <w:rPr>
          <w:color w:val="auto"/>
        </w:rPr>
        <w:t xml:space="preserve">eelnõude infosüsteemi </w:t>
      </w:r>
      <w:r w:rsidR="002A2565" w:rsidRPr="00C365BA">
        <w:rPr>
          <w:color w:val="auto"/>
        </w:rPr>
        <w:t>(</w:t>
      </w:r>
      <w:r w:rsidRPr="00C365BA">
        <w:rPr>
          <w:color w:val="auto"/>
        </w:rPr>
        <w:t>EIS</w:t>
      </w:r>
      <w:r w:rsidR="002A2565" w:rsidRPr="00C365BA">
        <w:rPr>
          <w:color w:val="auto"/>
        </w:rPr>
        <w:t>)</w:t>
      </w:r>
      <w:r w:rsidRPr="00C365BA">
        <w:rPr>
          <w:color w:val="auto"/>
        </w:rPr>
        <w:t xml:space="preserve"> kaudu kooskõlastamiseks Sotsiaal</w:t>
      </w:r>
      <w:r w:rsidR="002A2565" w:rsidRPr="00C365BA">
        <w:rPr>
          <w:color w:val="auto"/>
        </w:rPr>
        <w:t>ministeeriumile</w:t>
      </w:r>
      <w:r w:rsidR="004C7508" w:rsidRPr="00C365BA">
        <w:rPr>
          <w:color w:val="auto"/>
        </w:rPr>
        <w:t>, Haridus- ja Teadusministeeriumile</w:t>
      </w:r>
      <w:r w:rsidR="007A60AF" w:rsidRPr="00C365BA">
        <w:rPr>
          <w:color w:val="auto"/>
        </w:rPr>
        <w:t>, Majandus- ja Kommunikatsiooniministeeriumile,</w:t>
      </w:r>
      <w:r w:rsidR="0042504B" w:rsidRPr="00C365BA">
        <w:rPr>
          <w:color w:val="auto"/>
        </w:rPr>
        <w:t xml:space="preserve"> Justiitsministeerium ja arvamuse andmiseks</w:t>
      </w:r>
      <w:r w:rsidR="0036292B" w:rsidRPr="00C365BA">
        <w:rPr>
          <w:color w:val="auto"/>
        </w:rPr>
        <w:t xml:space="preserve"> Eesti</w:t>
      </w:r>
      <w:r w:rsidR="0042504B" w:rsidRPr="00C365BA">
        <w:rPr>
          <w:color w:val="auto"/>
        </w:rPr>
        <w:t xml:space="preserve"> Kaupmeeste Liidule, </w:t>
      </w:r>
      <w:r w:rsidR="00850261" w:rsidRPr="00C365BA">
        <w:rPr>
          <w:color w:val="auto"/>
        </w:rPr>
        <w:t xml:space="preserve">Eesti </w:t>
      </w:r>
      <w:r w:rsidR="0042504B" w:rsidRPr="00C365BA">
        <w:rPr>
          <w:color w:val="auto"/>
        </w:rPr>
        <w:t>Kaubandus – ja Tööstuskojale, Eesti Töötervishoiuarstide Seltsile, Andmekaitse Inspektsioonile, Eesti Pangale ja Eesti Turvaettevõtete Liidule ja Kaitsepolitseiametile ning Politsei-ja Piirivalveametile ja Sisekaitseakadeemiale ja Päästeametile.</w:t>
      </w:r>
      <w:r w:rsidR="00351E3D" w:rsidRPr="00C365BA">
        <w:rPr>
          <w:color w:val="auto"/>
        </w:rPr>
        <w:t xml:space="preserve"> Eelnõule esitasid tagasisid</w:t>
      </w:r>
      <w:r w:rsidR="00C365BA" w:rsidRPr="00C365BA">
        <w:rPr>
          <w:color w:val="auto"/>
        </w:rPr>
        <w:t>e Andmekaitseinspektsioon, Justiitsministeerium, Majandus- ja Kommunikatsiooniministeerium, Eesti Kaubandus – ja Tööstuskoda ja Eesti Turvaettevõtete Liit.</w:t>
      </w:r>
    </w:p>
    <w:bookmarkEnd w:id="40"/>
    <w:p w14:paraId="79DD2D53" w14:textId="11A87B58" w:rsidR="000A130E" w:rsidRPr="006430A4" w:rsidRDefault="000A130E" w:rsidP="006430A4">
      <w:pPr>
        <w:pStyle w:val="Default"/>
        <w:jc w:val="both"/>
        <w:rPr>
          <w:color w:val="auto"/>
        </w:rPr>
      </w:pPr>
    </w:p>
    <w:sectPr w:rsidR="000A130E" w:rsidRPr="006430A4" w:rsidSect="004949FB">
      <w:footerReference w:type="default" r:id="rId2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DB690" w14:textId="77777777" w:rsidR="00CB3787" w:rsidRDefault="00CB3787" w:rsidP="008D7C4D">
      <w:pPr>
        <w:spacing w:after="0" w:line="240" w:lineRule="auto"/>
      </w:pPr>
      <w:r>
        <w:separator/>
      </w:r>
    </w:p>
  </w:endnote>
  <w:endnote w:type="continuationSeparator" w:id="0">
    <w:p w14:paraId="59E83D4E" w14:textId="77777777" w:rsidR="00CB3787" w:rsidRDefault="00CB3787" w:rsidP="008D7C4D">
      <w:pPr>
        <w:spacing w:after="0" w:line="240" w:lineRule="auto"/>
      </w:pPr>
      <w:r>
        <w:continuationSeparator/>
      </w:r>
    </w:p>
  </w:endnote>
  <w:endnote w:type="continuationNotice" w:id="1">
    <w:p w14:paraId="26451DBF" w14:textId="77777777" w:rsidR="004A3A49" w:rsidRDefault="004A3A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889412541"/>
      <w:docPartObj>
        <w:docPartGallery w:val="Page Numbers (Bottom of Page)"/>
        <w:docPartUnique/>
      </w:docPartObj>
    </w:sdtPr>
    <w:sdtEndPr>
      <w:rPr>
        <w:sz w:val="24"/>
        <w:szCs w:val="24"/>
      </w:rPr>
    </w:sdtEndPr>
    <w:sdtContent>
      <w:p w14:paraId="23832F4D" w14:textId="6FFFCED6" w:rsidR="00AF3FEB" w:rsidRPr="00402096" w:rsidRDefault="00AF3FEB">
        <w:pPr>
          <w:pStyle w:val="Footer"/>
          <w:jc w:val="center"/>
          <w:rPr>
            <w:rFonts w:ascii="Times New Roman" w:hAnsi="Times New Roman" w:cs="Times New Roman"/>
            <w:sz w:val="24"/>
            <w:szCs w:val="24"/>
          </w:rPr>
        </w:pPr>
        <w:r w:rsidRPr="00402096">
          <w:rPr>
            <w:rFonts w:ascii="Times New Roman" w:hAnsi="Times New Roman" w:cs="Times New Roman"/>
            <w:sz w:val="24"/>
            <w:szCs w:val="24"/>
          </w:rPr>
          <w:fldChar w:fldCharType="begin"/>
        </w:r>
        <w:r w:rsidRPr="00402096">
          <w:rPr>
            <w:rFonts w:ascii="Times New Roman" w:hAnsi="Times New Roman" w:cs="Times New Roman"/>
            <w:sz w:val="24"/>
            <w:szCs w:val="24"/>
          </w:rPr>
          <w:instrText>PAGE   \* MERGEFORMAT</w:instrText>
        </w:r>
        <w:r w:rsidRPr="00402096">
          <w:rPr>
            <w:rFonts w:ascii="Times New Roman" w:hAnsi="Times New Roman" w:cs="Times New Roman"/>
            <w:sz w:val="24"/>
            <w:szCs w:val="24"/>
          </w:rPr>
          <w:fldChar w:fldCharType="separate"/>
        </w:r>
        <w:r w:rsidRPr="00402096">
          <w:rPr>
            <w:rFonts w:ascii="Times New Roman" w:hAnsi="Times New Roman" w:cs="Times New Roman"/>
            <w:sz w:val="24"/>
            <w:szCs w:val="24"/>
          </w:rPr>
          <w:t>2</w:t>
        </w:r>
        <w:r w:rsidRPr="00402096">
          <w:rPr>
            <w:rFonts w:ascii="Times New Roman" w:hAnsi="Times New Roman" w:cs="Times New Roman"/>
            <w:sz w:val="24"/>
            <w:szCs w:val="24"/>
          </w:rPr>
          <w:fldChar w:fldCharType="end"/>
        </w:r>
      </w:p>
    </w:sdtContent>
  </w:sdt>
  <w:p w14:paraId="206223EB" w14:textId="77777777" w:rsidR="00956272" w:rsidRDefault="00956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49E7A" w14:textId="77777777" w:rsidR="00CB3787" w:rsidRDefault="00CB3787" w:rsidP="008D7C4D">
      <w:pPr>
        <w:spacing w:after="0" w:line="240" w:lineRule="auto"/>
      </w:pPr>
      <w:r>
        <w:separator/>
      </w:r>
    </w:p>
  </w:footnote>
  <w:footnote w:type="continuationSeparator" w:id="0">
    <w:p w14:paraId="1A0FEE9B" w14:textId="77777777" w:rsidR="00CB3787" w:rsidRDefault="00CB3787" w:rsidP="008D7C4D">
      <w:pPr>
        <w:spacing w:after="0" w:line="240" w:lineRule="auto"/>
      </w:pPr>
      <w:r>
        <w:continuationSeparator/>
      </w:r>
    </w:p>
  </w:footnote>
  <w:footnote w:type="continuationNotice" w:id="1">
    <w:p w14:paraId="19641343" w14:textId="77777777" w:rsidR="004A3A49" w:rsidRDefault="004A3A49">
      <w:pPr>
        <w:spacing w:after="0" w:line="240" w:lineRule="auto"/>
      </w:pPr>
    </w:p>
  </w:footnote>
  <w:footnote w:id="2">
    <w:p w14:paraId="3668B033" w14:textId="62C8777A" w:rsidR="007D3B5F" w:rsidRPr="00020DE7" w:rsidRDefault="007D3B5F">
      <w:pPr>
        <w:pStyle w:val="FootnoteText"/>
        <w:rPr>
          <w:rFonts w:ascii="Times New Roman" w:hAnsi="Times New Roman" w:cs="Times New Roman"/>
          <w:sz w:val="18"/>
          <w:szCs w:val="18"/>
        </w:rPr>
      </w:pPr>
      <w:r w:rsidRPr="00020DE7">
        <w:rPr>
          <w:rStyle w:val="FootnoteReference"/>
          <w:rFonts w:ascii="Times New Roman" w:hAnsi="Times New Roman" w:cs="Times New Roman"/>
          <w:sz w:val="18"/>
          <w:szCs w:val="18"/>
        </w:rPr>
        <w:footnoteRef/>
      </w:r>
      <w:r w:rsidR="00D945F3">
        <w:rPr>
          <w:rFonts w:ascii="Times New Roman" w:hAnsi="Times New Roman" w:cs="Times New Roman"/>
          <w:sz w:val="18"/>
          <w:szCs w:val="18"/>
        </w:rPr>
        <w:t xml:space="preserve"> </w:t>
      </w:r>
      <w:r w:rsidR="006F44B6" w:rsidRPr="006F44B6">
        <w:rPr>
          <w:rFonts w:ascii="Times New Roman" w:hAnsi="Times New Roman" w:cs="Times New Roman"/>
          <w:sz w:val="18"/>
          <w:szCs w:val="18"/>
        </w:rPr>
        <w:t xml:space="preserve">Eesti Turvaettevõtete Liit. </w:t>
      </w:r>
      <w:r w:rsidR="00C37B2B" w:rsidRPr="00C37B2B">
        <w:rPr>
          <w:rFonts w:ascii="Times New Roman" w:hAnsi="Times New Roman" w:cs="Times New Roman"/>
          <w:sz w:val="18"/>
          <w:szCs w:val="18"/>
        </w:rPr>
        <w:t>ETEL soovitused Turvajuht, tase 5 kutsekvalifikatsiooni hindamisel koostatava valveobjekti</w:t>
      </w:r>
      <w:r w:rsidR="006F44B6">
        <w:rPr>
          <w:rFonts w:ascii="Times New Roman" w:hAnsi="Times New Roman" w:cs="Times New Roman"/>
          <w:sz w:val="18"/>
          <w:szCs w:val="18"/>
        </w:rPr>
        <w:t xml:space="preserve"> </w:t>
      </w:r>
      <w:r w:rsidR="00C37B2B" w:rsidRPr="00C37B2B">
        <w:rPr>
          <w:rFonts w:ascii="Times New Roman" w:hAnsi="Times New Roman" w:cs="Times New Roman"/>
          <w:sz w:val="18"/>
          <w:szCs w:val="18"/>
        </w:rPr>
        <w:t>turvaplaanile</w:t>
      </w:r>
      <w:r w:rsidR="006F44B6">
        <w:rPr>
          <w:rFonts w:ascii="Times New Roman" w:hAnsi="Times New Roman" w:cs="Times New Roman"/>
          <w:sz w:val="18"/>
          <w:szCs w:val="18"/>
        </w:rPr>
        <w:t xml:space="preserve">. </w:t>
      </w:r>
      <w:r w:rsidR="006F44B6" w:rsidRPr="006F44B6">
        <w:rPr>
          <w:rFonts w:ascii="Times New Roman" w:hAnsi="Times New Roman" w:cs="Times New Roman"/>
          <w:sz w:val="18"/>
          <w:szCs w:val="18"/>
        </w:rPr>
        <w:t>–</w:t>
      </w:r>
      <w:r w:rsidR="0043015B">
        <w:rPr>
          <w:rFonts w:ascii="Times New Roman" w:hAnsi="Times New Roman" w:cs="Times New Roman"/>
          <w:sz w:val="18"/>
          <w:szCs w:val="18"/>
        </w:rPr>
        <w:t xml:space="preserve"> </w:t>
      </w:r>
      <w:hyperlink r:id="rId1" w:history="1">
        <w:r w:rsidR="0043015B" w:rsidRPr="001F6ECA">
          <w:rPr>
            <w:rStyle w:val="Hyperlink"/>
            <w:rFonts w:ascii="Times New Roman" w:hAnsi="Times New Roman" w:cs="Times New Roman"/>
            <w:sz w:val="18"/>
            <w:szCs w:val="18"/>
          </w:rPr>
          <w:t>https://media.voog.com/0000/0040/1739/files/ETEL%20soovitused%20Turvaplaani%20koostamiseks.pdf</w:t>
        </w:r>
      </w:hyperlink>
      <w:r w:rsidR="0043015B">
        <w:rPr>
          <w:rFonts w:ascii="Times New Roman" w:hAnsi="Times New Roman" w:cs="Times New Roman"/>
          <w:sz w:val="18"/>
          <w:szCs w:val="18"/>
        </w:rPr>
        <w:t>.</w:t>
      </w:r>
    </w:p>
  </w:footnote>
  <w:footnote w:id="3">
    <w:p w14:paraId="7D2448CC" w14:textId="6838E56A" w:rsidR="00CE0BA2" w:rsidRPr="00020DE7" w:rsidRDefault="00CE0BA2">
      <w:pPr>
        <w:pStyle w:val="FootnoteText"/>
        <w:rPr>
          <w:rFonts w:ascii="Times New Roman" w:hAnsi="Times New Roman" w:cs="Times New Roman"/>
          <w:sz w:val="18"/>
          <w:szCs w:val="18"/>
        </w:rPr>
      </w:pPr>
      <w:r w:rsidRPr="00020DE7">
        <w:rPr>
          <w:rStyle w:val="FootnoteReference"/>
          <w:rFonts w:ascii="Times New Roman" w:hAnsi="Times New Roman" w:cs="Times New Roman"/>
          <w:sz w:val="18"/>
          <w:szCs w:val="18"/>
        </w:rPr>
        <w:footnoteRef/>
      </w:r>
      <w:r w:rsidRPr="00020DE7">
        <w:rPr>
          <w:rFonts w:ascii="Times New Roman" w:hAnsi="Times New Roman" w:cs="Times New Roman"/>
          <w:sz w:val="18"/>
          <w:szCs w:val="18"/>
        </w:rPr>
        <w:t xml:space="preserve"> </w:t>
      </w:r>
      <w:r w:rsidR="00F44A3E">
        <w:rPr>
          <w:rFonts w:ascii="Times New Roman" w:hAnsi="Times New Roman" w:cs="Times New Roman"/>
          <w:sz w:val="18"/>
          <w:szCs w:val="18"/>
        </w:rPr>
        <w:t xml:space="preserve">Tallinna Linnavolikogu 29. mai 2014. aasta määrus </w:t>
      </w:r>
      <w:r w:rsidR="00A4438C">
        <w:rPr>
          <w:rFonts w:ascii="Times New Roman" w:hAnsi="Times New Roman" w:cs="Times New Roman"/>
          <w:sz w:val="18"/>
          <w:szCs w:val="18"/>
        </w:rPr>
        <w:t xml:space="preserve">nr 12 </w:t>
      </w:r>
      <w:r w:rsidR="00F44A3E">
        <w:rPr>
          <w:rFonts w:ascii="Times New Roman" w:hAnsi="Times New Roman" w:cs="Times New Roman"/>
          <w:sz w:val="18"/>
          <w:szCs w:val="18"/>
        </w:rPr>
        <w:t xml:space="preserve">„Tallinna linnas avaliku ürituse korraldamise ja pidamise kord“ </w:t>
      </w:r>
      <w:bookmarkStart w:id="4" w:name="_Hlk158203661"/>
      <w:r w:rsidR="00F44A3E" w:rsidRPr="00F44A3E">
        <w:rPr>
          <w:rFonts w:ascii="Times New Roman" w:hAnsi="Times New Roman" w:cs="Times New Roman"/>
          <w:sz w:val="18"/>
          <w:szCs w:val="18"/>
        </w:rPr>
        <w:t>–</w:t>
      </w:r>
      <w:bookmarkEnd w:id="4"/>
      <w:r w:rsidR="00F44A3E">
        <w:rPr>
          <w:rFonts w:ascii="Times New Roman" w:hAnsi="Times New Roman" w:cs="Times New Roman"/>
          <w:sz w:val="18"/>
          <w:szCs w:val="18"/>
        </w:rPr>
        <w:t xml:space="preserve"> </w:t>
      </w:r>
      <w:r w:rsidR="00C37B2B" w:rsidRPr="00C37B2B">
        <w:rPr>
          <w:rFonts w:ascii="Times New Roman" w:hAnsi="Times New Roman" w:cs="Times New Roman"/>
          <w:sz w:val="18"/>
          <w:szCs w:val="18"/>
        </w:rPr>
        <w:t>RT IV, 18.03.2023, 20</w:t>
      </w:r>
      <w:r w:rsidR="00C37B2B">
        <w:rPr>
          <w:rFonts w:ascii="Times New Roman" w:hAnsi="Times New Roman" w:cs="Times New Roman"/>
          <w:sz w:val="18"/>
          <w:szCs w:val="18"/>
        </w:rPr>
        <w:t>.</w:t>
      </w:r>
    </w:p>
  </w:footnote>
  <w:footnote w:id="4">
    <w:p w14:paraId="57552C10" w14:textId="77777777" w:rsidR="00317786" w:rsidRPr="00020DE7" w:rsidRDefault="00317786" w:rsidP="00317786">
      <w:pPr>
        <w:pStyle w:val="FootnoteText"/>
        <w:rPr>
          <w:rFonts w:ascii="Times New Roman" w:hAnsi="Times New Roman" w:cs="Times New Roman"/>
          <w:sz w:val="18"/>
          <w:szCs w:val="18"/>
        </w:rPr>
      </w:pPr>
      <w:r w:rsidRPr="00020DE7">
        <w:rPr>
          <w:rStyle w:val="FootnoteReference"/>
          <w:rFonts w:ascii="Times New Roman" w:hAnsi="Times New Roman" w:cs="Times New Roman"/>
          <w:sz w:val="18"/>
          <w:szCs w:val="18"/>
        </w:rPr>
        <w:footnoteRef/>
      </w:r>
      <w:r w:rsidRPr="00020DE7">
        <w:rPr>
          <w:rFonts w:ascii="Times New Roman" w:hAnsi="Times New Roman" w:cs="Times New Roman"/>
          <w:sz w:val="18"/>
          <w:szCs w:val="18"/>
        </w:rPr>
        <w:t xml:space="preserve"> </w:t>
      </w:r>
      <w:r>
        <w:rPr>
          <w:rFonts w:ascii="Times New Roman" w:hAnsi="Times New Roman" w:cs="Times New Roman"/>
          <w:sz w:val="18"/>
          <w:szCs w:val="18"/>
        </w:rPr>
        <w:t xml:space="preserve">Vabariigi Valitsuse 23. septembri 2016. aasta määrus nr 106 „Riigikaitseobjekti kaitse kord“ </w:t>
      </w:r>
      <w:r w:rsidRPr="00A4438C">
        <w:rPr>
          <w:rFonts w:ascii="Times New Roman" w:hAnsi="Times New Roman" w:cs="Times New Roman"/>
          <w:sz w:val="18"/>
          <w:szCs w:val="18"/>
        </w:rPr>
        <w:t>–</w:t>
      </w:r>
      <w:r>
        <w:rPr>
          <w:rFonts w:ascii="Times New Roman" w:hAnsi="Times New Roman" w:cs="Times New Roman"/>
          <w:sz w:val="18"/>
          <w:szCs w:val="18"/>
        </w:rPr>
        <w:t xml:space="preserve"> </w:t>
      </w:r>
      <w:r w:rsidRPr="00F829EF">
        <w:rPr>
          <w:rFonts w:ascii="Times New Roman" w:hAnsi="Times New Roman" w:cs="Times New Roman"/>
          <w:sz w:val="18"/>
          <w:szCs w:val="18"/>
        </w:rPr>
        <w:t>RT I, 12.03.2019, 33</w:t>
      </w:r>
      <w:r>
        <w:rPr>
          <w:rFonts w:ascii="Times New Roman" w:hAnsi="Times New Roman" w:cs="Times New Roman"/>
          <w:sz w:val="18"/>
          <w:szCs w:val="18"/>
        </w:rPr>
        <w:t>.</w:t>
      </w:r>
    </w:p>
  </w:footnote>
  <w:footnote w:id="5">
    <w:p w14:paraId="6A2DD243" w14:textId="6E9896F8" w:rsidR="005F522C" w:rsidRPr="00402096" w:rsidRDefault="005F522C">
      <w:pPr>
        <w:pStyle w:val="FootnoteText"/>
        <w:rPr>
          <w:rFonts w:ascii="Times New Roman" w:hAnsi="Times New Roman" w:cs="Times New Roman"/>
        </w:rPr>
      </w:pPr>
      <w:r w:rsidRPr="00402096">
        <w:rPr>
          <w:rStyle w:val="FootnoteReference"/>
          <w:rFonts w:ascii="Times New Roman" w:hAnsi="Times New Roman" w:cs="Times New Roman"/>
        </w:rPr>
        <w:footnoteRef/>
      </w:r>
      <w:r w:rsidR="00D945F3" w:rsidRPr="00402096">
        <w:rPr>
          <w:rFonts w:ascii="Times New Roman" w:hAnsi="Times New Roman" w:cs="Times New Roman"/>
        </w:rPr>
        <w:t xml:space="preserve"> </w:t>
      </w:r>
      <w:r w:rsidR="00321DA2" w:rsidRPr="00402096">
        <w:rPr>
          <w:rFonts w:ascii="Times New Roman" w:hAnsi="Times New Roman" w:cs="Times New Roman"/>
        </w:rPr>
        <w:t>EVS-ISO 31000:2018</w:t>
      </w:r>
      <w:r w:rsidR="00AF0EF8" w:rsidRPr="00402096">
        <w:rPr>
          <w:rStyle w:val="Hyperlink"/>
          <w:rFonts w:ascii="Times New Roman" w:hAnsi="Times New Roman" w:cs="Times New Roman"/>
          <w:color w:val="auto"/>
          <w:u w:val="none"/>
        </w:rPr>
        <w:t>.</w:t>
      </w:r>
      <w:r w:rsidR="00321DA2" w:rsidRPr="00402096">
        <w:rPr>
          <w:rStyle w:val="Hyperlink"/>
          <w:rFonts w:ascii="Times New Roman" w:hAnsi="Times New Roman" w:cs="Times New Roman"/>
          <w:color w:val="auto"/>
          <w:u w:val="none"/>
        </w:rPr>
        <w:t xml:space="preserve"> </w:t>
      </w:r>
      <w:r w:rsidR="00321DA2" w:rsidRPr="00402096">
        <w:rPr>
          <w:rFonts w:ascii="Times New Roman" w:hAnsi="Times New Roman" w:cs="Times New Roman"/>
        </w:rPr>
        <w:t>–</w:t>
      </w:r>
      <w:r w:rsidR="00321DA2" w:rsidRPr="00402096">
        <w:rPr>
          <w:rStyle w:val="Hyperlink"/>
          <w:rFonts w:ascii="Times New Roman" w:hAnsi="Times New Roman" w:cs="Times New Roman"/>
          <w:color w:val="auto"/>
          <w:u w:val="none"/>
        </w:rPr>
        <w:t xml:space="preserve"> </w:t>
      </w:r>
      <w:hyperlink r:id="rId2" w:history="1">
        <w:r w:rsidR="00321DA2" w:rsidRPr="00402096">
          <w:rPr>
            <w:rStyle w:val="Hyperlink"/>
            <w:rFonts w:ascii="Times New Roman" w:hAnsi="Times New Roman" w:cs="Times New Roman"/>
            <w:color w:val="auto"/>
          </w:rPr>
          <w:t>https://www.evs.ee/et/evs-iso-31000-2018</w:t>
        </w:r>
      </w:hyperlink>
      <w:r w:rsidR="00321DA2" w:rsidRPr="00402096">
        <w:rPr>
          <w:rStyle w:val="Hyperlink"/>
          <w:rFonts w:ascii="Times New Roman" w:hAnsi="Times New Roman" w:cs="Times New Roman"/>
          <w:color w:val="auto"/>
          <w:u w:val="none"/>
        </w:rPr>
        <w:t xml:space="preserve">. </w:t>
      </w:r>
    </w:p>
  </w:footnote>
  <w:footnote w:id="6">
    <w:p w14:paraId="4E4E93B8" w14:textId="51B24477" w:rsidR="00E12CE6" w:rsidRPr="00402096" w:rsidRDefault="00E12CE6">
      <w:pPr>
        <w:pStyle w:val="FootnoteText"/>
        <w:rPr>
          <w:rFonts w:ascii="Times New Roman" w:hAnsi="Times New Roman" w:cs="Times New Roman"/>
        </w:rPr>
      </w:pPr>
      <w:r w:rsidRPr="00402096">
        <w:rPr>
          <w:rStyle w:val="FootnoteReference"/>
          <w:rFonts w:ascii="Times New Roman" w:hAnsi="Times New Roman" w:cs="Times New Roman"/>
        </w:rPr>
        <w:footnoteRef/>
      </w:r>
      <w:r w:rsidRPr="00402096">
        <w:rPr>
          <w:rFonts w:ascii="Times New Roman" w:hAnsi="Times New Roman" w:cs="Times New Roman"/>
        </w:rPr>
        <w:t xml:space="preserve"> </w:t>
      </w:r>
      <w:r w:rsidR="00AF0EF8" w:rsidRPr="00402096">
        <w:rPr>
          <w:rFonts w:ascii="Times New Roman" w:hAnsi="Times New Roman" w:cs="Times New Roman"/>
        </w:rPr>
        <w:t xml:space="preserve">Eesti Turvaettevõtete Liit. ETEL soovitused Turvajuht, tase 5 kutsekvalifikatsiooni hindamisel koostatava valveobjekti turvaplaanile. – </w:t>
      </w:r>
      <w:hyperlink r:id="rId3" w:history="1">
        <w:r w:rsidR="00AF0EF8" w:rsidRPr="00402096">
          <w:rPr>
            <w:rStyle w:val="Hyperlink"/>
            <w:rFonts w:ascii="Times New Roman" w:hAnsi="Times New Roman" w:cs="Times New Roman"/>
          </w:rPr>
          <w:t>https://media.voog.com/0000/0040/1739/files/ETEL%20soovitused%20Turvaplaani%20koostamiseks.pdf</w:t>
        </w:r>
      </w:hyperlink>
      <w:r w:rsidR="00AF0EF8" w:rsidRPr="00402096">
        <w:rPr>
          <w:rFonts w:ascii="Times New Roman" w:hAnsi="Times New Roman" w:cs="Times New Roman"/>
        </w:rPr>
        <w:t>.</w:t>
      </w:r>
    </w:p>
  </w:footnote>
  <w:footnote w:id="7">
    <w:p w14:paraId="4DE40323" w14:textId="3EF977C0" w:rsidR="0057288C" w:rsidRPr="00402096" w:rsidRDefault="0057288C">
      <w:pPr>
        <w:pStyle w:val="FootnoteText"/>
        <w:rPr>
          <w:rFonts w:ascii="Times New Roman" w:hAnsi="Times New Roman" w:cs="Times New Roman"/>
        </w:rPr>
      </w:pPr>
      <w:r w:rsidRPr="00402096">
        <w:rPr>
          <w:rStyle w:val="FootnoteReference"/>
          <w:rFonts w:ascii="Times New Roman" w:hAnsi="Times New Roman" w:cs="Times New Roman"/>
        </w:rPr>
        <w:footnoteRef/>
      </w:r>
      <w:r w:rsidRPr="00402096">
        <w:rPr>
          <w:rFonts w:ascii="Times New Roman" w:hAnsi="Times New Roman" w:cs="Times New Roman"/>
        </w:rPr>
        <w:t xml:space="preserve"> </w:t>
      </w:r>
      <w:r w:rsidR="006A3EE8" w:rsidRPr="00402096">
        <w:rPr>
          <w:rFonts w:ascii="Times New Roman" w:hAnsi="Times New Roman" w:cs="Times New Roman"/>
        </w:rPr>
        <w:t xml:space="preserve">Eesti Turvaettevõtete Liit. ETEL soovitused Turvajuht, tase 5 kutsekvalifikatsiooni hindamisel koostatava valveobjekti turvaplaanile. – </w:t>
      </w:r>
      <w:hyperlink r:id="rId4" w:history="1">
        <w:r w:rsidR="006A3EE8" w:rsidRPr="00402096">
          <w:rPr>
            <w:rStyle w:val="Hyperlink"/>
            <w:rFonts w:ascii="Times New Roman" w:hAnsi="Times New Roman" w:cs="Times New Roman"/>
          </w:rPr>
          <w:t>https://media.voog.com/0000/0040/1739/files/ETEL%20soovitused%20Turvaplaani%20koostamiseks.pdf</w:t>
        </w:r>
      </w:hyperlink>
      <w:r w:rsidR="006A3EE8" w:rsidRPr="00402096">
        <w:rPr>
          <w:rFonts w:ascii="Times New Roman" w:hAnsi="Times New Roman" w:cs="Times New Roman"/>
        </w:rPr>
        <w:t>.</w:t>
      </w:r>
    </w:p>
  </w:footnote>
  <w:footnote w:id="8">
    <w:p w14:paraId="462EFA21" w14:textId="78ED0680" w:rsidR="005C0FCB" w:rsidRDefault="005C0FCB">
      <w:pPr>
        <w:pStyle w:val="FootnoteText"/>
      </w:pPr>
      <w:r w:rsidRPr="00402096">
        <w:rPr>
          <w:rStyle w:val="FootnoteReference"/>
          <w:rFonts w:ascii="Times New Roman" w:hAnsi="Times New Roman" w:cs="Times New Roman"/>
        </w:rPr>
        <w:footnoteRef/>
      </w:r>
      <w:r w:rsidRPr="00402096">
        <w:rPr>
          <w:rFonts w:ascii="Times New Roman" w:hAnsi="Times New Roman" w:cs="Times New Roman"/>
        </w:rPr>
        <w:t xml:space="preserve"> </w:t>
      </w:r>
      <w:r w:rsidRPr="00402096">
        <w:rPr>
          <w:rFonts w:ascii="Times New Roman" w:hAnsi="Times New Roman" w:cs="Times New Roman"/>
        </w:rPr>
        <w:t>Turvajuh</w:t>
      </w:r>
      <w:r>
        <w:rPr>
          <w:rFonts w:ascii="Times New Roman" w:hAnsi="Times New Roman" w:cs="Times New Roman"/>
        </w:rPr>
        <w:t>t,</w:t>
      </w:r>
      <w:r w:rsidRPr="00402096">
        <w:rPr>
          <w:rFonts w:ascii="Times New Roman" w:hAnsi="Times New Roman" w:cs="Times New Roman"/>
        </w:rPr>
        <w:t xml:space="preserve"> tase 5</w:t>
      </w:r>
      <w:r>
        <w:rPr>
          <w:rFonts w:ascii="Times New Roman" w:hAnsi="Times New Roman" w:cs="Times New Roman"/>
        </w:rPr>
        <w:t>,</w:t>
      </w:r>
      <w:r w:rsidRPr="00402096">
        <w:rPr>
          <w:rFonts w:ascii="Times New Roman" w:hAnsi="Times New Roman" w:cs="Times New Roman"/>
        </w:rPr>
        <w:t xml:space="preserve"> kutsestandard. https://www.kutseregister.ee/ctrl/et/Standardid/vaata/11206426</w:t>
      </w:r>
      <w:r>
        <w:t xml:space="preserve"> </w:t>
      </w:r>
    </w:p>
  </w:footnote>
  <w:footnote w:id="9">
    <w:p w14:paraId="1C97D791" w14:textId="020562B8" w:rsidR="00394DBB" w:rsidRPr="00402096" w:rsidRDefault="00394DBB">
      <w:pPr>
        <w:pStyle w:val="FootnoteText"/>
        <w:rPr>
          <w:rFonts w:ascii="Times New Roman" w:hAnsi="Times New Roman" w:cs="Times New Roman"/>
        </w:rPr>
      </w:pPr>
      <w:r w:rsidRPr="00402096">
        <w:rPr>
          <w:rStyle w:val="FootnoteReference"/>
          <w:rFonts w:ascii="Times New Roman" w:hAnsi="Times New Roman" w:cs="Times New Roman"/>
        </w:rPr>
        <w:footnoteRef/>
      </w:r>
      <w:r w:rsidRPr="00402096">
        <w:rPr>
          <w:rFonts w:ascii="Times New Roman" w:hAnsi="Times New Roman" w:cs="Times New Roman"/>
        </w:rPr>
        <w:t xml:space="preserve"> </w:t>
      </w:r>
      <w:r w:rsidRPr="00402096">
        <w:rPr>
          <w:rFonts w:ascii="Times New Roman" w:hAnsi="Times New Roman" w:cs="Times New Roman"/>
        </w:rPr>
        <w:t xml:space="preserve">Turvateenistuja kutsestandardid. https://www.kutseregister.ee/ctrl/et/KAO/vaata/10086687 </w:t>
      </w:r>
    </w:p>
  </w:footnote>
  <w:footnote w:id="10">
    <w:p w14:paraId="6700C7DC" w14:textId="457A06EC" w:rsidR="00AB0D89" w:rsidRPr="00402096" w:rsidRDefault="00AB0D89" w:rsidP="00402096">
      <w:pPr>
        <w:pStyle w:val="FootnoteText"/>
        <w:jc w:val="both"/>
        <w:rPr>
          <w:rFonts w:ascii="Times New Roman" w:hAnsi="Times New Roman" w:cs="Times New Roman"/>
        </w:rPr>
      </w:pPr>
      <w:r w:rsidRPr="00402096">
        <w:rPr>
          <w:rStyle w:val="FootnoteReference"/>
          <w:rFonts w:ascii="Times New Roman" w:hAnsi="Times New Roman" w:cs="Times New Roman"/>
        </w:rPr>
        <w:footnoteRef/>
      </w:r>
      <w:r w:rsidR="00A55742" w:rsidRPr="00402096">
        <w:rPr>
          <w:rFonts w:ascii="Times New Roman" w:hAnsi="Times New Roman" w:cs="Times New Roman"/>
        </w:rPr>
        <w:t xml:space="preserve"> </w:t>
      </w:r>
      <w:bookmarkStart w:id="10" w:name="_Hlk158206337"/>
      <w:r w:rsidR="00A55742" w:rsidRPr="00402096">
        <w:rPr>
          <w:rFonts w:ascii="Times New Roman" w:hAnsi="Times New Roman" w:cs="Times New Roman"/>
        </w:rPr>
        <w:t>Kutsekoda. Kutsestandard. Valvetöötaja, tase 3. –</w:t>
      </w:r>
      <w:r w:rsidRPr="00402096">
        <w:rPr>
          <w:rFonts w:ascii="Times New Roman" w:hAnsi="Times New Roman" w:cs="Times New Roman"/>
        </w:rPr>
        <w:t xml:space="preserve"> </w:t>
      </w:r>
      <w:hyperlink r:id="rId5" w:history="1">
        <w:r w:rsidR="00A55742" w:rsidRPr="00402096">
          <w:rPr>
            <w:rStyle w:val="Hyperlink"/>
            <w:rFonts w:ascii="Times New Roman" w:hAnsi="Times New Roman" w:cs="Times New Roman"/>
          </w:rPr>
          <w:t>https://www.kutsekoda.ee/wp-content/uploads/2023/10/Valvetootaja_tase_3.docx</w:t>
        </w:r>
      </w:hyperlink>
      <w:r w:rsidR="00A55742" w:rsidRPr="00402096">
        <w:rPr>
          <w:rFonts w:ascii="Times New Roman" w:hAnsi="Times New Roman" w:cs="Times New Roman"/>
        </w:rPr>
        <w:t>.</w:t>
      </w:r>
      <w:bookmarkEnd w:id="10"/>
    </w:p>
  </w:footnote>
  <w:footnote w:id="11">
    <w:p w14:paraId="42CCA0D4" w14:textId="75685F80" w:rsidR="00AB0D89" w:rsidRPr="00314F4E" w:rsidRDefault="00AB0D89" w:rsidP="00402096">
      <w:pPr>
        <w:pStyle w:val="FootnoteText"/>
        <w:jc w:val="both"/>
        <w:rPr>
          <w:rFonts w:ascii="Times New Roman" w:hAnsi="Times New Roman" w:cs="Times New Roman"/>
          <w:sz w:val="18"/>
          <w:szCs w:val="18"/>
        </w:rPr>
      </w:pPr>
      <w:r w:rsidRPr="00402096">
        <w:rPr>
          <w:rStyle w:val="FootnoteReference"/>
          <w:rFonts w:ascii="Times New Roman" w:hAnsi="Times New Roman" w:cs="Times New Roman"/>
        </w:rPr>
        <w:footnoteRef/>
      </w:r>
      <w:r w:rsidR="00A55742" w:rsidRPr="00402096">
        <w:rPr>
          <w:rFonts w:ascii="Times New Roman" w:hAnsi="Times New Roman" w:cs="Times New Roman"/>
        </w:rPr>
        <w:t xml:space="preserve"> </w:t>
      </w:r>
      <w:r w:rsidR="00A55742" w:rsidRPr="00402096">
        <w:rPr>
          <w:rFonts w:ascii="Times New Roman" w:hAnsi="Times New Roman" w:cs="Times New Roman"/>
        </w:rPr>
        <w:t>Kutsekoda. Kutsestandard. Turvatöötaja, tase 4. –</w:t>
      </w:r>
      <w:r w:rsidRPr="00402096">
        <w:rPr>
          <w:rFonts w:ascii="Times New Roman" w:hAnsi="Times New Roman" w:cs="Times New Roman"/>
        </w:rPr>
        <w:t xml:space="preserve"> </w:t>
      </w:r>
      <w:hyperlink r:id="rId6" w:history="1">
        <w:r w:rsidR="00A55742" w:rsidRPr="00402096">
          <w:rPr>
            <w:rStyle w:val="Hyperlink"/>
            <w:rFonts w:ascii="Times New Roman" w:hAnsi="Times New Roman" w:cs="Times New Roman"/>
          </w:rPr>
          <w:t>https://www.kutsekoda.ee/wp-content/uploads/2023/10/Turvatootaja_tase_4.docx</w:t>
        </w:r>
      </w:hyperlink>
      <w:r w:rsidR="00A55742" w:rsidRPr="00402096">
        <w:rPr>
          <w:rFonts w:ascii="Times New Roman" w:hAnsi="Times New Roman" w:cs="Times New Roman"/>
        </w:rPr>
        <w:t>.</w:t>
      </w:r>
    </w:p>
  </w:footnote>
  <w:footnote w:id="12">
    <w:p w14:paraId="7797A9F8" w14:textId="77777777" w:rsidR="009D46A2" w:rsidRPr="00325FE8" w:rsidRDefault="009D46A2" w:rsidP="009D46A2">
      <w:pPr>
        <w:pStyle w:val="FootnoteText"/>
        <w:rPr>
          <w:rFonts w:ascii="Times New Roman" w:hAnsi="Times New Roman" w:cs="Times New Roman"/>
        </w:rPr>
      </w:pPr>
      <w:r w:rsidRPr="00314F4E">
        <w:rPr>
          <w:rStyle w:val="FootnoteReference"/>
          <w:rFonts w:ascii="Times New Roman" w:hAnsi="Times New Roman" w:cs="Times New Roman"/>
          <w:sz w:val="18"/>
          <w:szCs w:val="18"/>
        </w:rPr>
        <w:footnoteRef/>
      </w:r>
      <w:r w:rsidRPr="00314F4E">
        <w:rPr>
          <w:rFonts w:ascii="Times New Roman" w:hAnsi="Times New Roman" w:cs="Times New Roman"/>
          <w:sz w:val="18"/>
          <w:szCs w:val="18"/>
        </w:rPr>
        <w:t xml:space="preserve"> </w:t>
      </w:r>
      <w:r w:rsidRPr="00314F4E">
        <w:rPr>
          <w:rFonts w:ascii="Times New Roman" w:hAnsi="Times New Roman" w:cs="Times New Roman"/>
          <w:sz w:val="18"/>
          <w:szCs w:val="18"/>
        </w:rPr>
        <w:t xml:space="preserve">Kutsekoda. Kutsestandard. Turvajuht, tase 5. – </w:t>
      </w:r>
      <w:hyperlink r:id="rId7" w:history="1">
        <w:r w:rsidRPr="00314F4E">
          <w:rPr>
            <w:rStyle w:val="Hyperlink"/>
            <w:rFonts w:ascii="Times New Roman" w:hAnsi="Times New Roman" w:cs="Times New Roman"/>
            <w:sz w:val="18"/>
            <w:szCs w:val="18"/>
          </w:rPr>
          <w:t>https://www.kutsekoda.ee/wp-content/uploads/2023/10/Turvajuht_tase_5.docx</w:t>
        </w:r>
      </w:hyperlink>
      <w:r w:rsidRPr="00314F4E">
        <w:rPr>
          <w:rFonts w:ascii="Times New Roman" w:hAnsi="Times New Roman" w:cs="Times New Roman"/>
          <w:sz w:val="18"/>
          <w:szCs w:val="18"/>
        </w:rPr>
        <w:t>.</w:t>
      </w:r>
    </w:p>
  </w:footnote>
  <w:footnote w:id="13">
    <w:p w14:paraId="74C8B634" w14:textId="77777777" w:rsidR="00780784" w:rsidRPr="00314F4E" w:rsidRDefault="00780784" w:rsidP="00780784">
      <w:pPr>
        <w:pStyle w:val="FootnoteText"/>
        <w:rPr>
          <w:rFonts w:ascii="Times New Roman" w:hAnsi="Times New Roman" w:cs="Times New Roman"/>
          <w:sz w:val="18"/>
          <w:szCs w:val="18"/>
        </w:rPr>
      </w:pPr>
      <w:r w:rsidRPr="00314F4E">
        <w:rPr>
          <w:rStyle w:val="FootnoteReference"/>
          <w:rFonts w:ascii="Times New Roman" w:hAnsi="Times New Roman" w:cs="Times New Roman"/>
          <w:sz w:val="18"/>
          <w:szCs w:val="18"/>
        </w:rPr>
        <w:footnoteRef/>
      </w:r>
      <w:r w:rsidRPr="00314F4E">
        <w:rPr>
          <w:rFonts w:ascii="Times New Roman" w:hAnsi="Times New Roman" w:cs="Times New Roman"/>
          <w:sz w:val="18"/>
          <w:szCs w:val="18"/>
        </w:rPr>
        <w:t xml:space="preserve"> </w:t>
      </w:r>
      <w:r w:rsidRPr="00314F4E">
        <w:rPr>
          <w:rFonts w:ascii="Times New Roman" w:hAnsi="Times New Roman" w:cs="Times New Roman"/>
          <w:sz w:val="18"/>
          <w:szCs w:val="18"/>
        </w:rPr>
        <w:t xml:space="preserve">Haridus- ja teadusministeerium. Varasemate õpingute ja töökogemuse arvestamine. – </w:t>
      </w:r>
      <w:hyperlink r:id="rId8" w:history="1">
        <w:r w:rsidRPr="00314F4E">
          <w:rPr>
            <w:rStyle w:val="Hyperlink"/>
            <w:rFonts w:ascii="Times New Roman" w:hAnsi="Times New Roman" w:cs="Times New Roman"/>
            <w:sz w:val="18"/>
            <w:szCs w:val="18"/>
          </w:rPr>
          <w:t>https://www.hm.ee/v%C3%B5ta</w:t>
        </w:r>
      </w:hyperlink>
      <w:r w:rsidRPr="00314F4E">
        <w:rPr>
          <w:rFonts w:ascii="Times New Roman" w:hAnsi="Times New Roman" w:cs="Times New Roman"/>
          <w:sz w:val="18"/>
          <w:szCs w:val="18"/>
        </w:rPr>
        <w:t>.</w:t>
      </w:r>
    </w:p>
  </w:footnote>
  <w:footnote w:id="14">
    <w:p w14:paraId="5302D7B5" w14:textId="77777777" w:rsidR="00780784" w:rsidRPr="00314F4E" w:rsidRDefault="00780784" w:rsidP="00780784">
      <w:pPr>
        <w:pStyle w:val="FootnoteText"/>
        <w:rPr>
          <w:rFonts w:ascii="Times New Roman" w:hAnsi="Times New Roman" w:cs="Times New Roman"/>
          <w:sz w:val="18"/>
          <w:szCs w:val="18"/>
        </w:rPr>
      </w:pPr>
      <w:r w:rsidRPr="00314F4E">
        <w:rPr>
          <w:rStyle w:val="FootnoteReference"/>
          <w:rFonts w:ascii="Times New Roman" w:hAnsi="Times New Roman" w:cs="Times New Roman"/>
          <w:sz w:val="18"/>
          <w:szCs w:val="18"/>
        </w:rPr>
        <w:footnoteRef/>
      </w:r>
      <w:r w:rsidRPr="00314F4E">
        <w:rPr>
          <w:rFonts w:ascii="Times New Roman" w:hAnsi="Times New Roman" w:cs="Times New Roman"/>
          <w:sz w:val="18"/>
          <w:szCs w:val="18"/>
        </w:rPr>
        <w:t xml:space="preserve"> </w:t>
      </w:r>
      <w:r w:rsidRPr="00314F4E">
        <w:rPr>
          <w:rFonts w:ascii="Times New Roman" w:hAnsi="Times New Roman" w:cs="Times New Roman"/>
          <w:sz w:val="18"/>
          <w:szCs w:val="18"/>
        </w:rPr>
        <w:t>Pilli, E., Vau, I. STARR tehnika kasutamine varasemate õpingute ja töökogemustega arvestamisel. –</w:t>
      </w:r>
      <w:hyperlink r:id="rId9" w:history="1">
        <w:r w:rsidRPr="00314F4E">
          <w:rPr>
            <w:rStyle w:val="Hyperlink"/>
            <w:rFonts w:ascii="Times New Roman" w:hAnsi="Times New Roman" w:cs="Times New Roman"/>
            <w:sz w:val="18"/>
            <w:szCs w:val="18"/>
          </w:rPr>
          <w:t>https://www.hm.ee/sites/default/files/documents/2022-06/starr_juhend_loplik.pdf</w:t>
        </w:r>
      </w:hyperlink>
      <w:r w:rsidRPr="00314F4E">
        <w:rPr>
          <w:rFonts w:ascii="Times New Roman" w:hAnsi="Times New Roman" w:cs="Times New Roman"/>
          <w:sz w:val="18"/>
          <w:szCs w:val="18"/>
        </w:rPr>
        <w:t>.</w:t>
      </w:r>
    </w:p>
  </w:footnote>
  <w:footnote w:id="15">
    <w:p w14:paraId="2F1A2D78" w14:textId="77777777" w:rsidR="00780784" w:rsidRPr="00314F4E" w:rsidRDefault="00780784" w:rsidP="00780784">
      <w:pPr>
        <w:pStyle w:val="FootnoteText"/>
        <w:rPr>
          <w:rFonts w:ascii="Times New Roman" w:hAnsi="Times New Roman" w:cs="Times New Roman"/>
          <w:sz w:val="18"/>
          <w:szCs w:val="18"/>
        </w:rPr>
      </w:pPr>
      <w:r w:rsidRPr="00314F4E">
        <w:rPr>
          <w:rStyle w:val="FootnoteReference"/>
          <w:rFonts w:ascii="Times New Roman" w:hAnsi="Times New Roman" w:cs="Times New Roman"/>
          <w:sz w:val="18"/>
          <w:szCs w:val="18"/>
        </w:rPr>
        <w:footnoteRef/>
      </w:r>
      <w:r w:rsidRPr="00314F4E">
        <w:rPr>
          <w:rFonts w:ascii="Times New Roman" w:hAnsi="Times New Roman" w:cs="Times New Roman"/>
          <w:sz w:val="18"/>
          <w:szCs w:val="18"/>
        </w:rPr>
        <w:t xml:space="preserve"> </w:t>
      </w:r>
      <w:r w:rsidRPr="00314F4E">
        <w:rPr>
          <w:rFonts w:ascii="Times New Roman" w:hAnsi="Times New Roman" w:cs="Times New Roman"/>
          <w:sz w:val="18"/>
          <w:szCs w:val="18"/>
        </w:rPr>
        <w:t xml:space="preserve">Haridus- ja teadusministeerium. Varasemate õpingute ja töökogemuse arvestamine. – </w:t>
      </w:r>
      <w:hyperlink r:id="rId10" w:history="1">
        <w:r w:rsidRPr="00314F4E">
          <w:rPr>
            <w:rStyle w:val="Hyperlink"/>
            <w:rFonts w:ascii="Times New Roman" w:hAnsi="Times New Roman" w:cs="Times New Roman"/>
            <w:sz w:val="18"/>
            <w:szCs w:val="18"/>
          </w:rPr>
          <w:t>https://www.hm.ee/v%C3%B5ta</w:t>
        </w:r>
      </w:hyperlink>
      <w:r w:rsidRPr="00314F4E">
        <w:rPr>
          <w:rFonts w:ascii="Times New Roman" w:hAnsi="Times New Roman" w:cs="Times New Roman"/>
          <w:sz w:val="18"/>
          <w:szCs w:val="18"/>
        </w:rPr>
        <w:t>.</w:t>
      </w:r>
    </w:p>
  </w:footnote>
  <w:footnote w:id="16">
    <w:p w14:paraId="7CB9DAEF" w14:textId="41988EEB" w:rsidR="00770644" w:rsidRPr="00402096" w:rsidRDefault="00770644" w:rsidP="00402096">
      <w:pPr>
        <w:pStyle w:val="FootnoteText"/>
        <w:jc w:val="both"/>
        <w:rPr>
          <w:rFonts w:ascii="Times New Roman" w:hAnsi="Times New Roman" w:cs="Times New Roman"/>
        </w:rPr>
      </w:pPr>
      <w:r w:rsidRPr="00402096">
        <w:rPr>
          <w:rStyle w:val="FootnoteReference"/>
          <w:rFonts w:ascii="Times New Roman" w:hAnsi="Times New Roman" w:cs="Times New Roman"/>
        </w:rPr>
        <w:footnoteRef/>
      </w:r>
      <w:r w:rsidRPr="00402096">
        <w:rPr>
          <w:rFonts w:ascii="Times New Roman" w:hAnsi="Times New Roman" w:cs="Times New Roman"/>
        </w:rPr>
        <w:t xml:space="preserve"> </w:t>
      </w:r>
      <w:r w:rsidR="00F44A3E" w:rsidRPr="00402096">
        <w:rPr>
          <w:rFonts w:ascii="Times New Roman" w:hAnsi="Times New Roman" w:cs="Times New Roman"/>
        </w:rPr>
        <w:t xml:space="preserve">Haridus- ja teadusministri 19. juuni 2015. aasta määrus nr 27 „Täienduskoolituse standard“ – </w:t>
      </w:r>
      <w:r w:rsidR="00A55742" w:rsidRPr="00402096">
        <w:rPr>
          <w:rFonts w:ascii="Times New Roman" w:hAnsi="Times New Roman" w:cs="Times New Roman"/>
        </w:rPr>
        <w:t>RT I, 11.11.2016, 2.</w:t>
      </w:r>
    </w:p>
  </w:footnote>
  <w:footnote w:id="17">
    <w:p w14:paraId="147B5434" w14:textId="14AFA5B7" w:rsidR="004A1B1A" w:rsidRPr="00402096" w:rsidRDefault="004A1B1A" w:rsidP="00402096">
      <w:pPr>
        <w:pStyle w:val="FootnoteText"/>
        <w:jc w:val="both"/>
        <w:rPr>
          <w:rFonts w:ascii="Times New Roman" w:hAnsi="Times New Roman" w:cs="Times New Roman"/>
        </w:rPr>
      </w:pPr>
      <w:r w:rsidRPr="00402096">
        <w:rPr>
          <w:rStyle w:val="FootnoteReference"/>
          <w:rFonts w:ascii="Times New Roman" w:hAnsi="Times New Roman" w:cs="Times New Roman"/>
        </w:rPr>
        <w:footnoteRef/>
      </w:r>
      <w:r w:rsidRPr="00402096">
        <w:rPr>
          <w:rFonts w:ascii="Times New Roman" w:hAnsi="Times New Roman" w:cs="Times New Roman"/>
        </w:rPr>
        <w:t xml:space="preserve"> </w:t>
      </w:r>
      <w:r w:rsidR="00C95626" w:rsidRPr="00402096">
        <w:rPr>
          <w:rFonts w:ascii="Times New Roman" w:hAnsi="Times New Roman" w:cs="Times New Roman"/>
        </w:rPr>
        <w:t xml:space="preserve">Toom, A., </w:t>
      </w:r>
      <w:proofErr w:type="spellStart"/>
      <w:r w:rsidR="00C95626" w:rsidRPr="00402096">
        <w:rPr>
          <w:rFonts w:ascii="Times New Roman" w:hAnsi="Times New Roman" w:cs="Times New Roman"/>
        </w:rPr>
        <w:t>Jalak</w:t>
      </w:r>
      <w:proofErr w:type="spellEnd"/>
      <w:r w:rsidR="00C95626" w:rsidRPr="00402096">
        <w:rPr>
          <w:rFonts w:ascii="Times New Roman" w:hAnsi="Times New Roman" w:cs="Times New Roman"/>
        </w:rPr>
        <w:t xml:space="preserve">, K., </w:t>
      </w:r>
      <w:proofErr w:type="spellStart"/>
      <w:r w:rsidR="00C95626" w:rsidRPr="00402096">
        <w:rPr>
          <w:rFonts w:ascii="Times New Roman" w:hAnsi="Times New Roman" w:cs="Times New Roman"/>
        </w:rPr>
        <w:t>Ruus</w:t>
      </w:r>
      <w:proofErr w:type="spellEnd"/>
      <w:r w:rsidR="00C95626" w:rsidRPr="00402096">
        <w:rPr>
          <w:rFonts w:ascii="Times New Roman" w:hAnsi="Times New Roman" w:cs="Times New Roman"/>
        </w:rPr>
        <w:t xml:space="preserve">, E., 2021. Juhendmaterjal täienduskoolitusasutuse pidajale. Haridus- ja Teadusministeerium. </w:t>
      </w:r>
      <w:r w:rsidR="00711431" w:rsidRPr="00402096">
        <w:rPr>
          <w:rFonts w:ascii="Times New Roman" w:hAnsi="Times New Roman" w:cs="Times New Roman"/>
        </w:rPr>
        <w:t xml:space="preserve">– </w:t>
      </w:r>
      <w:hyperlink r:id="rId11" w:history="1">
        <w:r w:rsidR="00711431" w:rsidRPr="00402096">
          <w:rPr>
            <w:rStyle w:val="Hyperlink"/>
            <w:rFonts w:ascii="Times New Roman" w:hAnsi="Times New Roman" w:cs="Times New Roman"/>
          </w:rPr>
          <w:t>https://vana.hm.ee/sites/default/files/htm-juhendmaterjal-2021.pdf</w:t>
        </w:r>
      </w:hyperlink>
      <w:r w:rsidR="00711431" w:rsidRPr="00402096">
        <w:rPr>
          <w:rFonts w:ascii="Times New Roman" w:hAnsi="Times New Roman" w:cs="Times New Roman"/>
        </w:rPr>
        <w:t>.</w:t>
      </w:r>
    </w:p>
  </w:footnote>
  <w:footnote w:id="18">
    <w:p w14:paraId="56FCD98F" w14:textId="73FB6E75" w:rsidR="00F2127A" w:rsidRPr="00402096" w:rsidRDefault="00F2127A" w:rsidP="00402096">
      <w:pPr>
        <w:pStyle w:val="FootnoteText"/>
        <w:jc w:val="both"/>
        <w:rPr>
          <w:rFonts w:ascii="Times New Roman" w:hAnsi="Times New Roman" w:cs="Times New Roman"/>
        </w:rPr>
      </w:pPr>
      <w:r w:rsidRPr="00402096">
        <w:rPr>
          <w:rStyle w:val="FootnoteReference"/>
          <w:rFonts w:ascii="Times New Roman" w:hAnsi="Times New Roman" w:cs="Times New Roman"/>
        </w:rPr>
        <w:footnoteRef/>
      </w:r>
      <w:r w:rsidRPr="00402096">
        <w:rPr>
          <w:rFonts w:ascii="Times New Roman" w:hAnsi="Times New Roman" w:cs="Times New Roman"/>
        </w:rPr>
        <w:t xml:space="preserve"> </w:t>
      </w:r>
      <w:r w:rsidR="00A4438C" w:rsidRPr="00402096">
        <w:rPr>
          <w:rFonts w:ascii="Times New Roman" w:hAnsi="Times New Roman" w:cs="Times New Roman"/>
        </w:rPr>
        <w:t>Haridus- ja teadusministri 19. juuni 2015. aasta määrus nr 27 „Täienduskoolituse standard“ – RT I, 11.11.2016, 2.</w:t>
      </w:r>
    </w:p>
  </w:footnote>
  <w:footnote w:id="19">
    <w:p w14:paraId="3FA67DF2" w14:textId="0FB1334F" w:rsidR="008D7C4D" w:rsidRDefault="008D7C4D" w:rsidP="00402096">
      <w:pPr>
        <w:spacing w:after="0" w:line="240" w:lineRule="auto"/>
        <w:jc w:val="both"/>
      </w:pPr>
      <w:r w:rsidRPr="00402096">
        <w:rPr>
          <w:rStyle w:val="FootnoteReference"/>
          <w:rFonts w:ascii="Times New Roman" w:hAnsi="Times New Roman" w:cs="Times New Roman"/>
          <w:sz w:val="20"/>
          <w:szCs w:val="20"/>
        </w:rPr>
        <w:footnoteRef/>
      </w:r>
      <w:r w:rsidRPr="00402096">
        <w:rPr>
          <w:rFonts w:ascii="Times New Roman" w:hAnsi="Times New Roman" w:cs="Times New Roman"/>
          <w:sz w:val="20"/>
          <w:szCs w:val="20"/>
        </w:rPr>
        <w:t xml:space="preserve"> </w:t>
      </w:r>
      <w:r w:rsidRPr="00402096">
        <w:rPr>
          <w:rFonts w:ascii="Times New Roman" w:hAnsi="Times New Roman" w:cs="Times New Roman"/>
          <w:sz w:val="20"/>
          <w:szCs w:val="20"/>
        </w:rPr>
        <w:t>S</w:t>
      </w:r>
      <w:r w:rsidRPr="00402096">
        <w:rPr>
          <w:rFonts w:ascii="Times New Roman" w:hAnsi="Times New Roman" w:cs="Times New Roman"/>
          <w:bCs/>
          <w:sz w:val="20"/>
          <w:szCs w:val="20"/>
        </w:rPr>
        <w:t xml:space="preserve">iseministri 10. detsembri 2007. aasta määrus nr 78 </w:t>
      </w:r>
      <w:hyperlink r:id="rId12" w:history="1">
        <w:r w:rsidRPr="00402096">
          <w:rPr>
            <w:rStyle w:val="Hyperlink"/>
            <w:rFonts w:ascii="Times New Roman" w:hAnsi="Times New Roman" w:cs="Times New Roman"/>
            <w:bCs/>
            <w:sz w:val="20"/>
            <w:szCs w:val="20"/>
          </w:rPr>
          <w:t>„Turvatöötaja kutsesobivuse ning kehalisele ettevalmistusele ja tervisele kohaldatavad nõuded ja tervisenõuetele vastavuse kontrollimise kord“</w:t>
        </w:r>
      </w:hyperlink>
      <w:r w:rsidRPr="00402096">
        <w:rPr>
          <w:rFonts w:ascii="Times New Roman" w:hAnsi="Times New Roman" w:cs="Times New Roman"/>
          <w:bCs/>
          <w:sz w:val="20"/>
          <w:szCs w:val="20"/>
        </w:rPr>
        <w:t>.</w:t>
      </w:r>
    </w:p>
  </w:footnote>
  <w:footnote w:id="20">
    <w:p w14:paraId="1B2B1262" w14:textId="62E2F79C" w:rsidR="001A54C9" w:rsidRDefault="001A54C9">
      <w:pPr>
        <w:pStyle w:val="FootnoteText"/>
      </w:pPr>
      <w:r>
        <w:rPr>
          <w:rStyle w:val="FootnoteReference"/>
        </w:rPr>
        <w:footnoteRef/>
      </w:r>
      <w:r>
        <w:t xml:space="preserve"> </w:t>
      </w:r>
      <w:r w:rsidRPr="001A54C9">
        <w:rPr>
          <w:rFonts w:ascii="Times New Roman" w:hAnsi="Times New Roman" w:cs="Times New Roman"/>
        </w:rPr>
        <w:t>Siseministri 10. detsember 2007 määrus nr 78 „Turvatöötaja kutsesobivuse ning kehalisele ettevalmistusele ja tervisele kohaldatavad nõuded ja tervisenõuetele vastavuse kontrollimise kord“.</w:t>
      </w:r>
    </w:p>
  </w:footnote>
  <w:footnote w:id="21">
    <w:p w14:paraId="339AD5D4" w14:textId="77777777" w:rsidR="00810828" w:rsidRPr="00402096" w:rsidRDefault="00810828" w:rsidP="00810828">
      <w:pPr>
        <w:pStyle w:val="FootnoteText"/>
        <w:rPr>
          <w:rFonts w:ascii="Times New Roman" w:hAnsi="Times New Roman" w:cs="Times New Roman"/>
        </w:rPr>
      </w:pPr>
      <w:r w:rsidRPr="00402096">
        <w:rPr>
          <w:rStyle w:val="FootnoteReference"/>
          <w:rFonts w:ascii="Times New Roman" w:hAnsi="Times New Roman" w:cs="Times New Roman"/>
        </w:rPr>
        <w:footnoteRef/>
      </w:r>
      <w:r w:rsidRPr="00402096">
        <w:rPr>
          <w:rFonts w:ascii="Times New Roman" w:hAnsi="Times New Roman" w:cs="Times New Roman"/>
        </w:rPr>
        <w:t xml:space="preserve"> </w:t>
      </w:r>
      <w:hyperlink r:id="rId13" w:history="1">
        <w:r w:rsidRPr="00402096">
          <w:rPr>
            <w:rStyle w:val="Hyperlink"/>
            <w:rFonts w:ascii="Times New Roman" w:hAnsi="Times New Roman" w:cs="Times New Roman"/>
          </w:rPr>
          <w:t>Turvatöötaja ja turvajuhi kutsestandard</w:t>
        </w:r>
      </w:hyperlink>
    </w:p>
  </w:footnote>
  <w:footnote w:id="22">
    <w:p w14:paraId="5609EA93" w14:textId="77777777" w:rsidR="00810828" w:rsidRDefault="00810828" w:rsidP="00810828">
      <w:pPr>
        <w:pStyle w:val="FootnoteText"/>
      </w:pPr>
      <w:r w:rsidRPr="00402096">
        <w:rPr>
          <w:rStyle w:val="FootnoteReference"/>
          <w:rFonts w:ascii="Times New Roman" w:hAnsi="Times New Roman" w:cs="Times New Roman"/>
        </w:rPr>
        <w:footnoteRef/>
      </w:r>
      <w:r w:rsidRPr="00402096">
        <w:rPr>
          <w:rFonts w:ascii="Times New Roman" w:hAnsi="Times New Roman" w:cs="Times New Roman"/>
        </w:rPr>
        <w:t xml:space="preserve"> </w:t>
      </w:r>
      <w:hyperlink r:id="rId14" w:history="1">
        <w:r w:rsidRPr="00402096">
          <w:rPr>
            <w:rStyle w:val="Hyperlink"/>
            <w:rFonts w:ascii="Times New Roman" w:hAnsi="Times New Roman" w:cs="Times New Roman"/>
          </w:rPr>
          <w:t>Valvetöötaja kutsestandard</w:t>
        </w:r>
      </w:hyperlink>
    </w:p>
  </w:footnote>
  <w:footnote w:id="23">
    <w:p w14:paraId="1ADAA5E1" w14:textId="4DCAB059" w:rsidR="00810828" w:rsidRPr="002B4F5C" w:rsidRDefault="00810828" w:rsidP="00810828">
      <w:pPr>
        <w:pStyle w:val="FootnoteText"/>
        <w:rPr>
          <w:rFonts w:ascii="Times New Roman" w:hAnsi="Times New Roman" w:cs="Times New Roman"/>
        </w:rPr>
      </w:pPr>
      <w:r w:rsidRPr="002B4F5C">
        <w:rPr>
          <w:rStyle w:val="FootnoteReference"/>
          <w:rFonts w:ascii="Times New Roman" w:hAnsi="Times New Roman" w:cs="Times New Roman"/>
        </w:rPr>
        <w:footnoteRef/>
      </w:r>
      <w:r w:rsidR="002B4F5C" w:rsidRPr="002B4F5C">
        <w:rPr>
          <w:rFonts w:ascii="Times New Roman" w:hAnsi="Times New Roman" w:cs="Times New Roman"/>
        </w:rPr>
        <w:t xml:space="preserve"> </w:t>
      </w:r>
      <w:r w:rsidR="002B4F5C" w:rsidRPr="002B4F5C">
        <w:rPr>
          <w:rFonts w:ascii="Times New Roman" w:hAnsi="Times New Roman" w:cs="Times New Roman"/>
        </w:rPr>
        <w:t xml:space="preserve">Eesti Töötervishoiuarstide Seltsi 2018. aasta „Politseiametnike tervisenõuete analüüs“  </w:t>
      </w:r>
    </w:p>
  </w:footnote>
  <w:footnote w:id="24">
    <w:p w14:paraId="511A594B" w14:textId="298681C3" w:rsidR="00810828" w:rsidRPr="002B4F5C" w:rsidRDefault="00810828" w:rsidP="00810828">
      <w:pPr>
        <w:pStyle w:val="FootnoteText"/>
        <w:rPr>
          <w:rFonts w:ascii="Times New Roman" w:hAnsi="Times New Roman" w:cs="Times New Roman"/>
        </w:rPr>
      </w:pPr>
      <w:r w:rsidRPr="002B4F5C">
        <w:rPr>
          <w:rStyle w:val="FootnoteReference"/>
          <w:rFonts w:ascii="Times New Roman" w:hAnsi="Times New Roman" w:cs="Times New Roman"/>
        </w:rPr>
        <w:footnoteRef/>
      </w:r>
      <w:r w:rsidRPr="002B4F5C">
        <w:rPr>
          <w:rFonts w:ascii="Times New Roman" w:hAnsi="Times New Roman" w:cs="Times New Roman"/>
        </w:rPr>
        <w:t xml:space="preserve"> </w:t>
      </w:r>
      <w:r w:rsidR="002B4F5C" w:rsidRPr="002B4F5C">
        <w:rPr>
          <w:rFonts w:ascii="Times New Roman" w:hAnsi="Times New Roman" w:cs="Times New Roman"/>
        </w:rPr>
        <w:t>Sealsamas</w:t>
      </w:r>
    </w:p>
  </w:footnote>
  <w:footnote w:id="25">
    <w:p w14:paraId="7AE060B1" w14:textId="72463D14" w:rsidR="00810828" w:rsidRDefault="00810828" w:rsidP="00810828">
      <w:pPr>
        <w:pStyle w:val="FootnoteText"/>
      </w:pPr>
      <w:r w:rsidRPr="002B4F5C">
        <w:rPr>
          <w:rStyle w:val="FootnoteReference"/>
          <w:rFonts w:ascii="Times New Roman" w:hAnsi="Times New Roman" w:cs="Times New Roman"/>
        </w:rPr>
        <w:footnoteRef/>
      </w:r>
      <w:r w:rsidRPr="002B4F5C">
        <w:rPr>
          <w:rFonts w:ascii="Times New Roman" w:hAnsi="Times New Roman" w:cs="Times New Roman"/>
        </w:rPr>
        <w:t xml:space="preserve"> </w:t>
      </w:r>
      <w:r w:rsidR="002B4F5C" w:rsidRPr="002B4F5C">
        <w:rPr>
          <w:rFonts w:ascii="Times New Roman" w:hAnsi="Times New Roman" w:cs="Times New Roman"/>
        </w:rPr>
        <w:t>Sealsamas</w:t>
      </w:r>
    </w:p>
  </w:footnote>
  <w:footnote w:id="26">
    <w:p w14:paraId="2A0010B2" w14:textId="45C5E1CA" w:rsidR="00250A04" w:rsidRPr="00A15875" w:rsidRDefault="00250A04">
      <w:pPr>
        <w:pStyle w:val="FootnoteText"/>
        <w:rPr>
          <w:rFonts w:ascii="Times New Roman" w:hAnsi="Times New Roman" w:cs="Times New Roman"/>
        </w:rPr>
      </w:pPr>
      <w:r w:rsidRPr="00A15875">
        <w:rPr>
          <w:rStyle w:val="FootnoteReference"/>
          <w:rFonts w:ascii="Times New Roman" w:hAnsi="Times New Roman" w:cs="Times New Roman"/>
        </w:rPr>
        <w:footnoteRef/>
      </w:r>
      <w:r w:rsidRPr="00A15875">
        <w:rPr>
          <w:rFonts w:ascii="Times New Roman" w:hAnsi="Times New Roman" w:cs="Times New Roman"/>
        </w:rPr>
        <w:t xml:space="preserve"> </w:t>
      </w:r>
      <w:r w:rsidR="00132A09" w:rsidRPr="00A15875">
        <w:rPr>
          <w:rFonts w:ascii="Times New Roman" w:hAnsi="Times New Roman" w:cs="Times New Roman"/>
        </w:rPr>
        <w:t>Vabariigi Valitsuse 1. juuli 2016 määrus nr 71 „ Raha ja väärtpaberite veo kord“</w:t>
      </w:r>
      <w:r w:rsidR="00A15875" w:rsidRPr="00A15875">
        <w:rPr>
          <w:rFonts w:ascii="Times New Roman" w:hAnsi="Times New Roman" w:cs="Times New Roman"/>
        </w:rPr>
        <w:t xml:space="preserve"> </w:t>
      </w:r>
      <w:r w:rsidR="00AA2C43" w:rsidRPr="00065A3C">
        <w:rPr>
          <w:rFonts w:ascii="Times New Roman" w:hAnsi="Times New Roman" w:cs="Times New Roman"/>
        </w:rPr>
        <w:t>–</w:t>
      </w:r>
      <w:r w:rsidR="00AA2C43">
        <w:rPr>
          <w:rFonts w:ascii="Times New Roman" w:hAnsi="Times New Roman" w:cs="Times New Roman"/>
        </w:rPr>
        <w:t xml:space="preserve"> </w:t>
      </w:r>
      <w:r w:rsidR="00A15875" w:rsidRPr="00A15875">
        <w:rPr>
          <w:rFonts w:ascii="Times New Roman" w:hAnsi="Times New Roman" w:cs="Times New Roman"/>
          <w:color w:val="202020"/>
          <w:shd w:val="clear" w:color="auto" w:fill="FFFFFF"/>
        </w:rPr>
        <w:t>RT I, 06.07.2016, 33</w:t>
      </w:r>
    </w:p>
  </w:footnote>
  <w:footnote w:id="27">
    <w:p w14:paraId="312E3153" w14:textId="1552FDD4" w:rsidR="00756389" w:rsidRPr="00CE39D4" w:rsidRDefault="00756389" w:rsidP="00756389">
      <w:pPr>
        <w:pStyle w:val="FootnoteText"/>
        <w:rPr>
          <w:rFonts w:ascii="Times New Roman" w:hAnsi="Times New Roman" w:cs="Times New Roman"/>
        </w:rPr>
      </w:pPr>
      <w:r w:rsidRPr="00CE39D4">
        <w:rPr>
          <w:rStyle w:val="FootnoteReference"/>
          <w:rFonts w:ascii="Times New Roman" w:hAnsi="Times New Roman" w:cs="Times New Roman"/>
        </w:rPr>
        <w:footnoteRef/>
      </w:r>
      <w:r w:rsidRPr="00CE39D4">
        <w:rPr>
          <w:rFonts w:ascii="Times New Roman" w:hAnsi="Times New Roman" w:cs="Times New Roman"/>
        </w:rPr>
        <w:t xml:space="preserve"> </w:t>
      </w:r>
      <w:r w:rsidR="00065A3C">
        <w:rPr>
          <w:rFonts w:ascii="Times New Roman" w:hAnsi="Times New Roman" w:cs="Times New Roman"/>
        </w:rPr>
        <w:t xml:space="preserve">Lilleleht, Andre 2023. Eesti Turvaturg 2022 ülevaade. </w:t>
      </w:r>
      <w:r w:rsidR="00065A3C" w:rsidRPr="00065A3C">
        <w:rPr>
          <w:rFonts w:ascii="Times New Roman" w:hAnsi="Times New Roman" w:cs="Times New Roman"/>
        </w:rPr>
        <w:t>–</w:t>
      </w:r>
      <w:r w:rsidR="00065A3C">
        <w:rPr>
          <w:rFonts w:ascii="Times New Roman" w:hAnsi="Times New Roman" w:cs="Times New Roman"/>
        </w:rPr>
        <w:t xml:space="preserve"> Eesti Turvaettevõtete Liit. </w:t>
      </w:r>
      <w:hyperlink r:id="rId15" w:history="1">
        <w:r w:rsidR="00065A3C" w:rsidRPr="00192401">
          <w:rPr>
            <w:rStyle w:val="Hyperlink"/>
            <w:rFonts w:ascii="Times New Roman" w:hAnsi="Times New Roman" w:cs="Times New Roman"/>
          </w:rPr>
          <w:t>https://media.voog.com/0000/0040/1739/files/Eesti%20Turvaturg%202022%20aastal%20kokkuv%C3%B5te.pdf</w:t>
        </w:r>
      </w:hyperlink>
      <w:r w:rsidR="00065A3C">
        <w:rPr>
          <w:rFonts w:ascii="Times New Roman" w:hAnsi="Times New Roman" w:cs="Times New Roman"/>
        </w:rPr>
        <w:t>.</w:t>
      </w:r>
    </w:p>
  </w:footnote>
  <w:footnote w:id="28">
    <w:p w14:paraId="6A3CCA96" w14:textId="5B3C829B" w:rsidR="00CE39D4" w:rsidRPr="00DA2E65" w:rsidRDefault="00CE39D4" w:rsidP="00CE39D4">
      <w:pPr>
        <w:pStyle w:val="FootnoteText"/>
        <w:rPr>
          <w:rFonts w:ascii="Times New Roman" w:hAnsi="Times New Roman" w:cs="Times New Roman"/>
        </w:rPr>
      </w:pPr>
      <w:r w:rsidRPr="00DA2E65">
        <w:rPr>
          <w:rStyle w:val="FootnoteReference"/>
          <w:rFonts w:ascii="Times New Roman" w:hAnsi="Times New Roman" w:cs="Times New Roman"/>
        </w:rPr>
        <w:footnoteRef/>
      </w:r>
      <w:r w:rsidR="007B2F6A">
        <w:rPr>
          <w:rFonts w:ascii="Times New Roman" w:hAnsi="Times New Roman" w:cs="Times New Roman"/>
        </w:rPr>
        <w:t xml:space="preserve"> </w:t>
      </w:r>
      <w:r w:rsidR="007B2F6A">
        <w:rPr>
          <w:rFonts w:ascii="Times New Roman" w:hAnsi="Times New Roman" w:cs="Times New Roman"/>
        </w:rPr>
        <w:t xml:space="preserve">Siseministeerium. Siseturvalisuse avaliku arvamuse uuring 2022. </w:t>
      </w:r>
      <w:r w:rsidR="00947A46" w:rsidRPr="00065A3C">
        <w:rPr>
          <w:rFonts w:ascii="Times New Roman" w:hAnsi="Times New Roman" w:cs="Times New Roman"/>
        </w:rPr>
        <w:t>–</w:t>
      </w:r>
      <w:hyperlink r:id="rId16" w:history="1">
        <w:r w:rsidR="00947A46" w:rsidRPr="00192401">
          <w:rPr>
            <w:rStyle w:val="Hyperlink"/>
            <w:rFonts w:ascii="Times New Roman" w:hAnsi="Times New Roman" w:cs="Times New Roman"/>
          </w:rPr>
          <w:t>https://www.siseministeerium.ee/ministeerium-ja-kontaktid/ministeerium-ja-minister/uuringud-ja-analuusid</w:t>
        </w:r>
      </w:hyperlink>
      <w:r w:rsidR="00947A46">
        <w:rPr>
          <w:rFonts w:ascii="Times New Roman" w:hAnsi="Times New Roman" w:cs="Times New Roman"/>
        </w:rPr>
        <w:t>.</w:t>
      </w:r>
    </w:p>
  </w:footnote>
  <w:footnote w:id="29">
    <w:p w14:paraId="3934D042" w14:textId="77777777" w:rsidR="00093480" w:rsidRPr="002537F9" w:rsidRDefault="00093480" w:rsidP="00093480">
      <w:pPr>
        <w:pStyle w:val="FootnoteText"/>
        <w:jc w:val="both"/>
        <w:rPr>
          <w:rFonts w:ascii="Times New Roman" w:hAnsi="Times New Roman" w:cs="Times New Roman"/>
          <w:sz w:val="18"/>
          <w:szCs w:val="18"/>
        </w:rPr>
      </w:pPr>
      <w:r w:rsidRPr="002537F9">
        <w:rPr>
          <w:rStyle w:val="FootnoteReference"/>
          <w:rFonts w:ascii="Times New Roman" w:hAnsi="Times New Roman" w:cs="Times New Roman"/>
          <w:sz w:val="18"/>
          <w:szCs w:val="18"/>
        </w:rPr>
        <w:footnoteRef/>
      </w:r>
      <w:r w:rsidRPr="002537F9">
        <w:rPr>
          <w:rFonts w:ascii="Times New Roman" w:hAnsi="Times New Roman" w:cs="Times New Roman"/>
          <w:sz w:val="18"/>
          <w:szCs w:val="18"/>
        </w:rPr>
        <w:t xml:space="preserve"> </w:t>
      </w:r>
      <w:r w:rsidRPr="002537F9">
        <w:rPr>
          <w:rFonts w:ascii="Times New Roman" w:hAnsi="Times New Roman" w:cs="Times New Roman"/>
          <w:sz w:val="18"/>
          <w:szCs w:val="18"/>
        </w:rPr>
        <w:t>Vastavalt turvategevuse seadusele saab alates 01.07.2024.a olema turvateenistuja väljaõppe turvategevuse tegevusala, varasemalt ei turvateenistuja väljaõpe eraldi turvategevuse tegevusala.</w:t>
      </w:r>
    </w:p>
  </w:footnote>
  <w:footnote w:id="30">
    <w:p w14:paraId="45F07D4F" w14:textId="77777777" w:rsidR="003F2459" w:rsidRPr="00E6788E" w:rsidRDefault="003F2459" w:rsidP="003F2459">
      <w:pPr>
        <w:pStyle w:val="FootnoteText"/>
        <w:rPr>
          <w:rFonts w:ascii="Times New Roman" w:hAnsi="Times New Roman" w:cs="Times New Roman"/>
        </w:rPr>
      </w:pPr>
      <w:r w:rsidRPr="00E6788E">
        <w:rPr>
          <w:rStyle w:val="FootnoteReference"/>
          <w:rFonts w:ascii="Times New Roman" w:hAnsi="Times New Roman" w:cs="Times New Roman"/>
        </w:rPr>
        <w:footnoteRef/>
      </w:r>
      <w:r w:rsidRPr="00E6788E">
        <w:rPr>
          <w:rFonts w:ascii="Times New Roman" w:hAnsi="Times New Roman" w:cs="Times New Roman"/>
        </w:rPr>
        <w:t>https://statistika.tai.ee/pxweb/et/Andmebaas/Andmebaas__04THressursid__05Tootajad/THT001.px/table/tableViewLayout2/</w:t>
      </w:r>
    </w:p>
  </w:footnote>
  <w:footnote w:id="31">
    <w:p w14:paraId="45E31568" w14:textId="044C6411" w:rsidR="00064445" w:rsidRPr="00272C51" w:rsidRDefault="00064445">
      <w:pPr>
        <w:pStyle w:val="FootnoteText"/>
        <w:rPr>
          <w:rFonts w:ascii="Times New Roman" w:hAnsi="Times New Roman" w:cs="Times New Roman"/>
          <w:sz w:val="18"/>
          <w:szCs w:val="18"/>
        </w:rPr>
      </w:pPr>
      <w:r w:rsidRPr="00272C51">
        <w:rPr>
          <w:rStyle w:val="FootnoteReference"/>
          <w:rFonts w:ascii="Times New Roman" w:hAnsi="Times New Roman" w:cs="Times New Roman"/>
          <w:sz w:val="18"/>
          <w:szCs w:val="18"/>
        </w:rPr>
        <w:footnoteRef/>
      </w:r>
      <w:r w:rsidRPr="00272C51">
        <w:rPr>
          <w:rFonts w:ascii="Times New Roman" w:hAnsi="Times New Roman" w:cs="Times New Roman"/>
          <w:sz w:val="18"/>
          <w:szCs w:val="18"/>
        </w:rPr>
        <w:t xml:space="preserve"> </w:t>
      </w:r>
      <w:hyperlink r:id="rId17" w:history="1">
        <w:r w:rsidRPr="00272C51">
          <w:rPr>
            <w:rStyle w:val="Hyperlink"/>
            <w:rFonts w:ascii="Times New Roman" w:hAnsi="Times New Roman" w:cs="Times New Roman"/>
            <w:sz w:val="18"/>
            <w:szCs w:val="18"/>
          </w:rPr>
          <w:t xml:space="preserve">Turvatöötaja tervisetõend | </w:t>
        </w:r>
        <w:proofErr w:type="spellStart"/>
        <w:r w:rsidRPr="00272C51">
          <w:rPr>
            <w:rStyle w:val="Hyperlink"/>
            <w:rFonts w:ascii="Times New Roman" w:hAnsi="Times New Roman" w:cs="Times New Roman"/>
            <w:sz w:val="18"/>
            <w:szCs w:val="18"/>
          </w:rPr>
          <w:t>Mymed</w:t>
        </w:r>
        <w:proofErr w:type="spellEnd"/>
      </w:hyperlink>
    </w:p>
  </w:footnote>
  <w:footnote w:id="32">
    <w:p w14:paraId="327ECF07" w14:textId="4F6A3BE7" w:rsidR="00D814E0" w:rsidRPr="00272C51" w:rsidRDefault="00D814E0">
      <w:pPr>
        <w:pStyle w:val="FootnoteText"/>
        <w:rPr>
          <w:rFonts w:ascii="Times New Roman" w:hAnsi="Times New Roman" w:cs="Times New Roman"/>
          <w:sz w:val="18"/>
          <w:szCs w:val="18"/>
        </w:rPr>
      </w:pPr>
      <w:r w:rsidRPr="00272C51">
        <w:rPr>
          <w:rStyle w:val="FootnoteReference"/>
          <w:rFonts w:ascii="Times New Roman" w:hAnsi="Times New Roman" w:cs="Times New Roman"/>
          <w:sz w:val="18"/>
          <w:szCs w:val="18"/>
        </w:rPr>
        <w:footnoteRef/>
      </w:r>
      <w:r w:rsidRPr="00272C51">
        <w:rPr>
          <w:rFonts w:ascii="Times New Roman" w:hAnsi="Times New Roman" w:cs="Times New Roman"/>
          <w:sz w:val="18"/>
          <w:szCs w:val="18"/>
        </w:rPr>
        <w:t xml:space="preserve"> </w:t>
      </w:r>
      <w:hyperlink r:id="rId18" w:history="1">
        <w:r w:rsidRPr="00272C51">
          <w:rPr>
            <w:rStyle w:val="Hyperlink"/>
            <w:rFonts w:ascii="Times New Roman" w:hAnsi="Times New Roman" w:cs="Times New Roman"/>
            <w:sz w:val="18"/>
            <w:szCs w:val="18"/>
          </w:rPr>
          <w:t xml:space="preserve">Hinnakiri - Baltic </w:t>
        </w:r>
        <w:proofErr w:type="spellStart"/>
        <w:r w:rsidRPr="00272C51">
          <w:rPr>
            <w:rStyle w:val="Hyperlink"/>
            <w:rFonts w:ascii="Times New Roman" w:hAnsi="Times New Roman" w:cs="Times New Roman"/>
            <w:sz w:val="18"/>
            <w:szCs w:val="18"/>
          </w:rPr>
          <w:t>Euromedical</w:t>
        </w:r>
        <w:proofErr w:type="spellEnd"/>
        <w:r w:rsidRPr="00272C51">
          <w:rPr>
            <w:rStyle w:val="Hyperlink"/>
            <w:rFonts w:ascii="Times New Roman" w:hAnsi="Times New Roman" w:cs="Times New Roman"/>
            <w:sz w:val="18"/>
            <w:szCs w:val="18"/>
          </w:rPr>
          <w:t xml:space="preserve"> OÜ (bemed.ee)</w:t>
        </w:r>
      </w:hyperlink>
    </w:p>
  </w:footnote>
  <w:footnote w:id="33">
    <w:p w14:paraId="4E7241DE" w14:textId="148852F5" w:rsidR="00D814E0" w:rsidRPr="00272C51" w:rsidRDefault="00D814E0">
      <w:pPr>
        <w:pStyle w:val="FootnoteText"/>
        <w:rPr>
          <w:rFonts w:ascii="Times New Roman" w:hAnsi="Times New Roman" w:cs="Times New Roman"/>
          <w:sz w:val="18"/>
          <w:szCs w:val="18"/>
        </w:rPr>
      </w:pPr>
      <w:r w:rsidRPr="00272C51">
        <w:rPr>
          <w:rStyle w:val="FootnoteReference"/>
          <w:rFonts w:ascii="Times New Roman" w:hAnsi="Times New Roman" w:cs="Times New Roman"/>
          <w:sz w:val="18"/>
          <w:szCs w:val="18"/>
        </w:rPr>
        <w:footnoteRef/>
      </w:r>
      <w:r w:rsidRPr="00272C51">
        <w:rPr>
          <w:rFonts w:ascii="Times New Roman" w:hAnsi="Times New Roman" w:cs="Times New Roman"/>
          <w:sz w:val="18"/>
          <w:szCs w:val="18"/>
        </w:rPr>
        <w:t xml:space="preserve"> </w:t>
      </w:r>
      <w:hyperlink r:id="rId19" w:history="1">
        <w:r w:rsidRPr="00272C51">
          <w:rPr>
            <w:rStyle w:val="Hyperlink"/>
            <w:rFonts w:ascii="Times New Roman" w:hAnsi="Times New Roman" w:cs="Times New Roman"/>
            <w:sz w:val="18"/>
            <w:szCs w:val="18"/>
          </w:rPr>
          <w:t>Hinnakiri - Tartu Ülikooli Kliinikum</w:t>
        </w:r>
      </w:hyperlink>
    </w:p>
  </w:footnote>
  <w:footnote w:id="34">
    <w:p w14:paraId="0946E939" w14:textId="1FAC897F" w:rsidR="00923D99" w:rsidRPr="00272C51" w:rsidRDefault="003D1536" w:rsidP="00923D99">
      <w:pPr>
        <w:autoSpaceDE w:val="0"/>
        <w:autoSpaceDN w:val="0"/>
        <w:spacing w:after="0" w:line="240" w:lineRule="auto"/>
        <w:rPr>
          <w:rFonts w:ascii="Times New Roman" w:hAnsi="Times New Roman" w:cs="Times New Roman"/>
          <w:sz w:val="18"/>
          <w:szCs w:val="18"/>
        </w:rPr>
      </w:pPr>
      <w:r w:rsidRPr="00272C51">
        <w:rPr>
          <w:rStyle w:val="FootnoteReference"/>
          <w:rFonts w:ascii="Times New Roman" w:hAnsi="Times New Roman" w:cs="Times New Roman"/>
          <w:sz w:val="18"/>
          <w:szCs w:val="18"/>
        </w:rPr>
        <w:footnoteRef/>
      </w:r>
      <w:r w:rsidRPr="00272C51">
        <w:rPr>
          <w:rFonts w:ascii="Times New Roman" w:hAnsi="Times New Roman" w:cs="Times New Roman"/>
          <w:sz w:val="18"/>
          <w:szCs w:val="18"/>
        </w:rPr>
        <w:t xml:space="preserve"> </w:t>
      </w:r>
      <w:hyperlink r:id="rId20" w:history="1">
        <w:r w:rsidR="00A037AB" w:rsidRPr="0096334E">
          <w:rPr>
            <w:rStyle w:val="Hyperlink"/>
            <w:rFonts w:ascii="Times New Roman" w:hAnsi="Times New Roman" w:cs="Times New Roman"/>
            <w:sz w:val="18"/>
            <w:szCs w:val="18"/>
          </w:rPr>
          <w:t>https://www.confido.ee/koormustest/</w:t>
        </w:r>
      </w:hyperlink>
      <w:r w:rsidR="00A037AB">
        <w:rPr>
          <w:rFonts w:ascii="Times New Roman" w:hAnsi="Times New Roman" w:cs="Times New Roman"/>
          <w:sz w:val="18"/>
          <w:szCs w:val="18"/>
        </w:rPr>
        <w:t xml:space="preserve"> </w:t>
      </w:r>
      <w:r w:rsidR="00923D99" w:rsidRPr="00272C51">
        <w:rPr>
          <w:rFonts w:ascii="Times New Roman" w:hAnsi="Times New Roman" w:cs="Times New Roman"/>
          <w:sz w:val="18"/>
          <w:szCs w:val="18"/>
        </w:rPr>
        <w:t xml:space="preserve"> </w:t>
      </w:r>
      <w:r w:rsidR="00A037AB">
        <w:rPr>
          <w:rFonts w:ascii="Times New Roman" w:hAnsi="Times New Roman" w:cs="Times New Roman"/>
          <w:sz w:val="18"/>
          <w:szCs w:val="18"/>
        </w:rPr>
        <w:t xml:space="preserve"> </w:t>
      </w:r>
    </w:p>
    <w:p w14:paraId="2C0B73AF" w14:textId="006DF3F9" w:rsidR="003D1536" w:rsidRDefault="003D1536">
      <w:pPr>
        <w:pStyle w:val="FootnoteText"/>
      </w:pPr>
    </w:p>
  </w:footnote>
  <w:footnote w:id="35">
    <w:p w14:paraId="6A9D5E22" w14:textId="5AE44A6B" w:rsidR="0024586C" w:rsidRPr="007C55AC" w:rsidRDefault="0024586C">
      <w:pPr>
        <w:pStyle w:val="FootnoteText"/>
        <w:rPr>
          <w:rFonts w:ascii="Times New Roman" w:hAnsi="Times New Roman" w:cs="Times New Roman"/>
          <w:sz w:val="24"/>
          <w:szCs w:val="24"/>
        </w:rPr>
      </w:pPr>
      <w:r w:rsidRPr="007C55AC">
        <w:rPr>
          <w:rStyle w:val="FootnoteReference"/>
          <w:rFonts w:ascii="Times New Roman" w:hAnsi="Times New Roman" w:cs="Times New Roman"/>
          <w:sz w:val="24"/>
          <w:szCs w:val="24"/>
        </w:rPr>
        <w:footnoteRef/>
      </w:r>
      <w:r w:rsidRPr="007C55AC">
        <w:rPr>
          <w:rFonts w:ascii="Times New Roman" w:hAnsi="Times New Roman" w:cs="Times New Roman"/>
          <w:sz w:val="24"/>
          <w:szCs w:val="24"/>
        </w:rPr>
        <w:t xml:space="preserve"> </w:t>
      </w:r>
      <w:r w:rsidRPr="00D053C7">
        <w:rPr>
          <w:rFonts w:ascii="Times New Roman" w:hAnsi="Times New Roman" w:cs="Times New Roman"/>
          <w:sz w:val="18"/>
          <w:szCs w:val="18"/>
        </w:rPr>
        <w:t>https://www.palgad.ee/palgainfo/personal-varbamine/personaliametnik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6ED"/>
    <w:multiLevelType w:val="hybridMultilevel"/>
    <w:tmpl w:val="387AF68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1C768FD"/>
    <w:multiLevelType w:val="hybridMultilevel"/>
    <w:tmpl w:val="E8B6302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8973280"/>
    <w:multiLevelType w:val="hybridMultilevel"/>
    <w:tmpl w:val="3B267F7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A3A725C"/>
    <w:multiLevelType w:val="hybridMultilevel"/>
    <w:tmpl w:val="1CC050B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FDA55CA"/>
    <w:multiLevelType w:val="hybridMultilevel"/>
    <w:tmpl w:val="8714A0BE"/>
    <w:lvl w:ilvl="0" w:tplc="042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6244F2"/>
    <w:multiLevelType w:val="hybridMultilevel"/>
    <w:tmpl w:val="CC0A364A"/>
    <w:lvl w:ilvl="0" w:tplc="042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DB5AEF"/>
    <w:multiLevelType w:val="hybridMultilevel"/>
    <w:tmpl w:val="86BEB342"/>
    <w:lvl w:ilvl="0" w:tplc="7668D786">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8286D59"/>
    <w:multiLevelType w:val="hybridMultilevel"/>
    <w:tmpl w:val="7CF2CAA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A0D081B"/>
    <w:multiLevelType w:val="hybridMultilevel"/>
    <w:tmpl w:val="6474374C"/>
    <w:lvl w:ilvl="0" w:tplc="042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9D3FF9"/>
    <w:multiLevelType w:val="hybridMultilevel"/>
    <w:tmpl w:val="8B081E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C255F31"/>
    <w:multiLevelType w:val="hybridMultilevel"/>
    <w:tmpl w:val="307679D0"/>
    <w:lvl w:ilvl="0" w:tplc="A726FD06">
      <w:start w:val="1"/>
      <w:numFmt w:val="decimal"/>
      <w:lvlText w:val="%1)"/>
      <w:lvlJc w:val="left"/>
      <w:pPr>
        <w:ind w:left="720" w:hanging="360"/>
      </w:pPr>
    </w:lvl>
    <w:lvl w:ilvl="1" w:tplc="7A08015E">
      <w:start w:val="1"/>
      <w:numFmt w:val="decimal"/>
      <w:lvlText w:val="%2)"/>
      <w:lvlJc w:val="left"/>
      <w:pPr>
        <w:ind w:left="720" w:hanging="360"/>
      </w:pPr>
    </w:lvl>
    <w:lvl w:ilvl="2" w:tplc="A9BC170A">
      <w:start w:val="1"/>
      <w:numFmt w:val="decimal"/>
      <w:lvlText w:val="%3)"/>
      <w:lvlJc w:val="left"/>
      <w:pPr>
        <w:ind w:left="720" w:hanging="360"/>
      </w:pPr>
    </w:lvl>
    <w:lvl w:ilvl="3" w:tplc="1EE496EE">
      <w:start w:val="1"/>
      <w:numFmt w:val="decimal"/>
      <w:lvlText w:val="%4)"/>
      <w:lvlJc w:val="left"/>
      <w:pPr>
        <w:ind w:left="720" w:hanging="360"/>
      </w:pPr>
    </w:lvl>
    <w:lvl w:ilvl="4" w:tplc="C3087C48">
      <w:start w:val="1"/>
      <w:numFmt w:val="decimal"/>
      <w:lvlText w:val="%5)"/>
      <w:lvlJc w:val="left"/>
      <w:pPr>
        <w:ind w:left="720" w:hanging="360"/>
      </w:pPr>
    </w:lvl>
    <w:lvl w:ilvl="5" w:tplc="4282E210">
      <w:start w:val="1"/>
      <w:numFmt w:val="decimal"/>
      <w:lvlText w:val="%6)"/>
      <w:lvlJc w:val="left"/>
      <w:pPr>
        <w:ind w:left="720" w:hanging="360"/>
      </w:pPr>
    </w:lvl>
    <w:lvl w:ilvl="6" w:tplc="2E5CEB9E">
      <w:start w:val="1"/>
      <w:numFmt w:val="decimal"/>
      <w:lvlText w:val="%7)"/>
      <w:lvlJc w:val="left"/>
      <w:pPr>
        <w:ind w:left="720" w:hanging="360"/>
      </w:pPr>
    </w:lvl>
    <w:lvl w:ilvl="7" w:tplc="8D6848DE">
      <w:start w:val="1"/>
      <w:numFmt w:val="decimal"/>
      <w:lvlText w:val="%8)"/>
      <w:lvlJc w:val="left"/>
      <w:pPr>
        <w:ind w:left="720" w:hanging="360"/>
      </w:pPr>
    </w:lvl>
    <w:lvl w:ilvl="8" w:tplc="D1F42230">
      <w:start w:val="1"/>
      <w:numFmt w:val="decimal"/>
      <w:lvlText w:val="%9)"/>
      <w:lvlJc w:val="left"/>
      <w:pPr>
        <w:ind w:left="720" w:hanging="360"/>
      </w:pPr>
    </w:lvl>
  </w:abstractNum>
  <w:abstractNum w:abstractNumId="11" w15:restartNumberingAfterBreak="0">
    <w:nsid w:val="1DAC0E29"/>
    <w:multiLevelType w:val="hybridMultilevel"/>
    <w:tmpl w:val="81DC4B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F9847E7"/>
    <w:multiLevelType w:val="hybridMultilevel"/>
    <w:tmpl w:val="6CE0404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2846616"/>
    <w:multiLevelType w:val="hybridMultilevel"/>
    <w:tmpl w:val="55F28C0E"/>
    <w:lvl w:ilvl="0" w:tplc="0425000F">
      <w:start w:val="1"/>
      <w:numFmt w:val="decimal"/>
      <w:lvlText w:val="%1."/>
      <w:lvlJc w:val="left"/>
      <w:pPr>
        <w:ind w:left="720" w:hanging="360"/>
      </w:pPr>
    </w:lvl>
    <w:lvl w:ilvl="1" w:tplc="997E1148">
      <w:start w:val="1"/>
      <w:numFmt w:val="decimal"/>
      <w:lvlText w:val="%2)"/>
      <w:lvlJc w:val="left"/>
      <w:pPr>
        <w:ind w:left="1440" w:hanging="360"/>
      </w:pPr>
      <w:rPr>
        <w:rFonts w:hint="default"/>
        <w:b/>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3134888"/>
    <w:multiLevelType w:val="hybridMultilevel"/>
    <w:tmpl w:val="074C64A4"/>
    <w:lvl w:ilvl="0" w:tplc="042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7A52C2A"/>
    <w:multiLevelType w:val="hybridMultilevel"/>
    <w:tmpl w:val="26641B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7FC2B1A"/>
    <w:multiLevelType w:val="hybridMultilevel"/>
    <w:tmpl w:val="3B549682"/>
    <w:lvl w:ilvl="0" w:tplc="A6FA432A">
      <w:start w:val="1"/>
      <w:numFmt w:val="decimal"/>
      <w:lvlText w:val="%1."/>
      <w:lvlJc w:val="left"/>
      <w:pPr>
        <w:ind w:left="720" w:hanging="360"/>
      </w:pPr>
      <w:rPr>
        <w:b w:val="0"/>
        <w:bCs w:val="0"/>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2CFC741D"/>
    <w:multiLevelType w:val="hybridMultilevel"/>
    <w:tmpl w:val="FFA642FC"/>
    <w:lvl w:ilvl="0" w:tplc="FFFFFFFF">
      <w:start w:val="1"/>
      <w:numFmt w:val="decimal"/>
      <w:lvlText w:val="%1."/>
      <w:lvlJc w:val="left"/>
      <w:pPr>
        <w:ind w:left="720" w:hanging="360"/>
      </w:pPr>
    </w:lvl>
    <w:lvl w:ilvl="1" w:tplc="042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B746F5"/>
    <w:multiLevelType w:val="hybridMultilevel"/>
    <w:tmpl w:val="A9B2BD88"/>
    <w:lvl w:ilvl="0" w:tplc="0425000F">
      <w:start w:val="1"/>
      <w:numFmt w:val="decimal"/>
      <w:lvlText w:val="%1."/>
      <w:lvlJc w:val="left"/>
      <w:pPr>
        <w:ind w:left="720" w:hanging="360"/>
      </w:pPr>
    </w:lvl>
    <w:lvl w:ilvl="1" w:tplc="B87C1706">
      <w:start w:val="1"/>
      <w:numFmt w:val="lowerLetter"/>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31891BBD"/>
    <w:multiLevelType w:val="hybridMultilevel"/>
    <w:tmpl w:val="BCC2065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353D1C3B"/>
    <w:multiLevelType w:val="hybridMultilevel"/>
    <w:tmpl w:val="338A92AC"/>
    <w:lvl w:ilvl="0" w:tplc="042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C9B3A3F"/>
    <w:multiLevelType w:val="hybridMultilevel"/>
    <w:tmpl w:val="5450D6AA"/>
    <w:lvl w:ilvl="0" w:tplc="042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4B331B"/>
    <w:multiLevelType w:val="hybridMultilevel"/>
    <w:tmpl w:val="45F2A1DE"/>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408D2394"/>
    <w:multiLevelType w:val="hybridMultilevel"/>
    <w:tmpl w:val="69D459EA"/>
    <w:lvl w:ilvl="0" w:tplc="0425000F">
      <w:start w:val="1"/>
      <w:numFmt w:val="decimal"/>
      <w:lvlText w:val="%1."/>
      <w:lvlJc w:val="left"/>
      <w:pPr>
        <w:ind w:left="783" w:hanging="360"/>
      </w:pPr>
      <w:rPr>
        <w:rFonts w:hint="default"/>
      </w:rPr>
    </w:lvl>
    <w:lvl w:ilvl="1" w:tplc="FFFFFFFF" w:tentative="1">
      <w:start w:val="1"/>
      <w:numFmt w:val="bullet"/>
      <w:lvlText w:val="o"/>
      <w:lvlJc w:val="left"/>
      <w:pPr>
        <w:ind w:left="1503" w:hanging="360"/>
      </w:pPr>
      <w:rPr>
        <w:rFonts w:ascii="Courier New" w:hAnsi="Courier New" w:cs="Courier New" w:hint="default"/>
      </w:rPr>
    </w:lvl>
    <w:lvl w:ilvl="2" w:tplc="FFFFFFFF" w:tentative="1">
      <w:start w:val="1"/>
      <w:numFmt w:val="bullet"/>
      <w:lvlText w:val=""/>
      <w:lvlJc w:val="left"/>
      <w:pPr>
        <w:ind w:left="2223" w:hanging="360"/>
      </w:pPr>
      <w:rPr>
        <w:rFonts w:ascii="Wingdings" w:hAnsi="Wingdings" w:hint="default"/>
      </w:rPr>
    </w:lvl>
    <w:lvl w:ilvl="3" w:tplc="FFFFFFFF" w:tentative="1">
      <w:start w:val="1"/>
      <w:numFmt w:val="bullet"/>
      <w:lvlText w:val=""/>
      <w:lvlJc w:val="left"/>
      <w:pPr>
        <w:ind w:left="2943" w:hanging="360"/>
      </w:pPr>
      <w:rPr>
        <w:rFonts w:ascii="Symbol" w:hAnsi="Symbol" w:hint="default"/>
      </w:rPr>
    </w:lvl>
    <w:lvl w:ilvl="4" w:tplc="FFFFFFFF" w:tentative="1">
      <w:start w:val="1"/>
      <w:numFmt w:val="bullet"/>
      <w:lvlText w:val="o"/>
      <w:lvlJc w:val="left"/>
      <w:pPr>
        <w:ind w:left="3663" w:hanging="360"/>
      </w:pPr>
      <w:rPr>
        <w:rFonts w:ascii="Courier New" w:hAnsi="Courier New" w:cs="Courier New" w:hint="default"/>
      </w:rPr>
    </w:lvl>
    <w:lvl w:ilvl="5" w:tplc="FFFFFFFF" w:tentative="1">
      <w:start w:val="1"/>
      <w:numFmt w:val="bullet"/>
      <w:lvlText w:val=""/>
      <w:lvlJc w:val="left"/>
      <w:pPr>
        <w:ind w:left="4383" w:hanging="360"/>
      </w:pPr>
      <w:rPr>
        <w:rFonts w:ascii="Wingdings" w:hAnsi="Wingdings" w:hint="default"/>
      </w:rPr>
    </w:lvl>
    <w:lvl w:ilvl="6" w:tplc="FFFFFFFF" w:tentative="1">
      <w:start w:val="1"/>
      <w:numFmt w:val="bullet"/>
      <w:lvlText w:val=""/>
      <w:lvlJc w:val="left"/>
      <w:pPr>
        <w:ind w:left="5103" w:hanging="360"/>
      </w:pPr>
      <w:rPr>
        <w:rFonts w:ascii="Symbol" w:hAnsi="Symbol" w:hint="default"/>
      </w:rPr>
    </w:lvl>
    <w:lvl w:ilvl="7" w:tplc="FFFFFFFF" w:tentative="1">
      <w:start w:val="1"/>
      <w:numFmt w:val="bullet"/>
      <w:lvlText w:val="o"/>
      <w:lvlJc w:val="left"/>
      <w:pPr>
        <w:ind w:left="5823" w:hanging="360"/>
      </w:pPr>
      <w:rPr>
        <w:rFonts w:ascii="Courier New" w:hAnsi="Courier New" w:cs="Courier New" w:hint="default"/>
      </w:rPr>
    </w:lvl>
    <w:lvl w:ilvl="8" w:tplc="FFFFFFFF" w:tentative="1">
      <w:start w:val="1"/>
      <w:numFmt w:val="bullet"/>
      <w:lvlText w:val=""/>
      <w:lvlJc w:val="left"/>
      <w:pPr>
        <w:ind w:left="6543" w:hanging="360"/>
      </w:pPr>
      <w:rPr>
        <w:rFonts w:ascii="Wingdings" w:hAnsi="Wingdings" w:hint="default"/>
      </w:rPr>
    </w:lvl>
  </w:abstractNum>
  <w:abstractNum w:abstractNumId="24" w15:restartNumberingAfterBreak="0">
    <w:nsid w:val="441D44F7"/>
    <w:multiLevelType w:val="hybridMultilevel"/>
    <w:tmpl w:val="5B509A1C"/>
    <w:lvl w:ilvl="0" w:tplc="042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90B658F"/>
    <w:multiLevelType w:val="hybridMultilevel"/>
    <w:tmpl w:val="FAE23A8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4F564AF0"/>
    <w:multiLevelType w:val="hybridMultilevel"/>
    <w:tmpl w:val="40100A94"/>
    <w:lvl w:ilvl="0" w:tplc="0425000F">
      <w:start w:val="1"/>
      <w:numFmt w:val="decimal"/>
      <w:lvlText w:val="%1."/>
      <w:lvlJc w:val="left"/>
      <w:pPr>
        <w:ind w:left="777" w:hanging="360"/>
      </w:pPr>
    </w:lvl>
    <w:lvl w:ilvl="1" w:tplc="04250019" w:tentative="1">
      <w:start w:val="1"/>
      <w:numFmt w:val="lowerLetter"/>
      <w:lvlText w:val="%2."/>
      <w:lvlJc w:val="left"/>
      <w:pPr>
        <w:ind w:left="1497" w:hanging="360"/>
      </w:pPr>
    </w:lvl>
    <w:lvl w:ilvl="2" w:tplc="0425001B" w:tentative="1">
      <w:start w:val="1"/>
      <w:numFmt w:val="lowerRoman"/>
      <w:lvlText w:val="%3."/>
      <w:lvlJc w:val="right"/>
      <w:pPr>
        <w:ind w:left="2217" w:hanging="180"/>
      </w:pPr>
    </w:lvl>
    <w:lvl w:ilvl="3" w:tplc="0425000F" w:tentative="1">
      <w:start w:val="1"/>
      <w:numFmt w:val="decimal"/>
      <w:lvlText w:val="%4."/>
      <w:lvlJc w:val="left"/>
      <w:pPr>
        <w:ind w:left="2937" w:hanging="360"/>
      </w:pPr>
    </w:lvl>
    <w:lvl w:ilvl="4" w:tplc="04250019" w:tentative="1">
      <w:start w:val="1"/>
      <w:numFmt w:val="lowerLetter"/>
      <w:lvlText w:val="%5."/>
      <w:lvlJc w:val="left"/>
      <w:pPr>
        <w:ind w:left="3657" w:hanging="360"/>
      </w:pPr>
    </w:lvl>
    <w:lvl w:ilvl="5" w:tplc="0425001B" w:tentative="1">
      <w:start w:val="1"/>
      <w:numFmt w:val="lowerRoman"/>
      <w:lvlText w:val="%6."/>
      <w:lvlJc w:val="right"/>
      <w:pPr>
        <w:ind w:left="4377" w:hanging="180"/>
      </w:pPr>
    </w:lvl>
    <w:lvl w:ilvl="6" w:tplc="0425000F" w:tentative="1">
      <w:start w:val="1"/>
      <w:numFmt w:val="decimal"/>
      <w:lvlText w:val="%7."/>
      <w:lvlJc w:val="left"/>
      <w:pPr>
        <w:ind w:left="5097" w:hanging="360"/>
      </w:pPr>
    </w:lvl>
    <w:lvl w:ilvl="7" w:tplc="04250019" w:tentative="1">
      <w:start w:val="1"/>
      <w:numFmt w:val="lowerLetter"/>
      <w:lvlText w:val="%8."/>
      <w:lvlJc w:val="left"/>
      <w:pPr>
        <w:ind w:left="5817" w:hanging="360"/>
      </w:pPr>
    </w:lvl>
    <w:lvl w:ilvl="8" w:tplc="0425001B" w:tentative="1">
      <w:start w:val="1"/>
      <w:numFmt w:val="lowerRoman"/>
      <w:lvlText w:val="%9."/>
      <w:lvlJc w:val="right"/>
      <w:pPr>
        <w:ind w:left="6537" w:hanging="180"/>
      </w:pPr>
    </w:lvl>
  </w:abstractNum>
  <w:abstractNum w:abstractNumId="27" w15:restartNumberingAfterBreak="0">
    <w:nsid w:val="50051A44"/>
    <w:multiLevelType w:val="hybridMultilevel"/>
    <w:tmpl w:val="1748737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8" w15:restartNumberingAfterBreak="0">
    <w:nsid w:val="5302341A"/>
    <w:multiLevelType w:val="hybridMultilevel"/>
    <w:tmpl w:val="2C6A30B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550612B3"/>
    <w:multiLevelType w:val="hybridMultilevel"/>
    <w:tmpl w:val="28AE20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572861B2"/>
    <w:multiLevelType w:val="hybridMultilevel"/>
    <w:tmpl w:val="5448A3A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5B6B54E2"/>
    <w:multiLevelType w:val="hybridMultilevel"/>
    <w:tmpl w:val="97D084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5BD55743"/>
    <w:multiLevelType w:val="hybridMultilevel"/>
    <w:tmpl w:val="CF46382E"/>
    <w:lvl w:ilvl="0" w:tplc="042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F39533D"/>
    <w:multiLevelType w:val="hybridMultilevel"/>
    <w:tmpl w:val="2688B3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603C27F3"/>
    <w:multiLevelType w:val="hybridMultilevel"/>
    <w:tmpl w:val="23D05296"/>
    <w:lvl w:ilvl="0" w:tplc="042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692473A"/>
    <w:multiLevelType w:val="hybridMultilevel"/>
    <w:tmpl w:val="B4E68B1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692D2E88"/>
    <w:multiLevelType w:val="hybridMultilevel"/>
    <w:tmpl w:val="B8F872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69A53599"/>
    <w:multiLevelType w:val="hybridMultilevel"/>
    <w:tmpl w:val="C982373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72E63CAF"/>
    <w:multiLevelType w:val="hybridMultilevel"/>
    <w:tmpl w:val="F704DDF0"/>
    <w:lvl w:ilvl="0" w:tplc="956E4282">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7A4C7B25"/>
    <w:multiLevelType w:val="hybridMultilevel"/>
    <w:tmpl w:val="3468D2A0"/>
    <w:lvl w:ilvl="0" w:tplc="042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F72AE5"/>
    <w:multiLevelType w:val="hybridMultilevel"/>
    <w:tmpl w:val="3E244E6A"/>
    <w:lvl w:ilvl="0" w:tplc="0425000F">
      <w:start w:val="1"/>
      <w:numFmt w:val="decimal"/>
      <w:lvlText w:val="%1."/>
      <w:lvlJc w:val="left"/>
      <w:pPr>
        <w:ind w:left="720" w:hanging="360"/>
      </w:pPr>
    </w:lvl>
    <w:lvl w:ilvl="1" w:tplc="A9C45BAA">
      <w:start w:val="1"/>
      <w:numFmt w:val="lowerLetter"/>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7CAB7453"/>
    <w:multiLevelType w:val="hybridMultilevel"/>
    <w:tmpl w:val="D8082B9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21110638">
    <w:abstractNumId w:val="21"/>
  </w:num>
  <w:num w:numId="2" w16cid:durableId="1308046975">
    <w:abstractNumId w:val="17"/>
  </w:num>
  <w:num w:numId="3" w16cid:durableId="1387335553">
    <w:abstractNumId w:val="22"/>
  </w:num>
  <w:num w:numId="4" w16cid:durableId="1132481314">
    <w:abstractNumId w:val="27"/>
  </w:num>
  <w:num w:numId="5" w16cid:durableId="667443103">
    <w:abstractNumId w:val="36"/>
  </w:num>
  <w:num w:numId="6" w16cid:durableId="1619752328">
    <w:abstractNumId w:val="4"/>
  </w:num>
  <w:num w:numId="7" w16cid:durableId="1123041159">
    <w:abstractNumId w:val="26"/>
  </w:num>
  <w:num w:numId="8" w16cid:durableId="22286537">
    <w:abstractNumId w:val="24"/>
  </w:num>
  <w:num w:numId="9" w16cid:durableId="731579589">
    <w:abstractNumId w:val="23"/>
  </w:num>
  <w:num w:numId="10" w16cid:durableId="1153644024">
    <w:abstractNumId w:val="20"/>
  </w:num>
  <w:num w:numId="11" w16cid:durableId="1943218914">
    <w:abstractNumId w:val="32"/>
  </w:num>
  <w:num w:numId="12" w16cid:durableId="826358209">
    <w:abstractNumId w:val="5"/>
  </w:num>
  <w:num w:numId="13" w16cid:durableId="1036197069">
    <w:abstractNumId w:val="34"/>
  </w:num>
  <w:num w:numId="14" w16cid:durableId="48500493">
    <w:abstractNumId w:val="39"/>
  </w:num>
  <w:num w:numId="15" w16cid:durableId="1207110475">
    <w:abstractNumId w:val="0"/>
  </w:num>
  <w:num w:numId="16" w16cid:durableId="1562522463">
    <w:abstractNumId w:val="41"/>
  </w:num>
  <w:num w:numId="17" w16cid:durableId="927083807">
    <w:abstractNumId w:val="25"/>
  </w:num>
  <w:num w:numId="18" w16cid:durableId="1878738784">
    <w:abstractNumId w:val="30"/>
  </w:num>
  <w:num w:numId="19" w16cid:durableId="1807769923">
    <w:abstractNumId w:val="19"/>
  </w:num>
  <w:num w:numId="20" w16cid:durableId="538779759">
    <w:abstractNumId w:val="1"/>
  </w:num>
  <w:num w:numId="21" w16cid:durableId="115947110">
    <w:abstractNumId w:val="7"/>
  </w:num>
  <w:num w:numId="22" w16cid:durableId="828790364">
    <w:abstractNumId w:val="3"/>
  </w:num>
  <w:num w:numId="23" w16cid:durableId="1422292831">
    <w:abstractNumId w:val="8"/>
  </w:num>
  <w:num w:numId="24" w16cid:durableId="1420828096">
    <w:abstractNumId w:val="2"/>
  </w:num>
  <w:num w:numId="25" w16cid:durableId="322855194">
    <w:abstractNumId w:val="13"/>
  </w:num>
  <w:num w:numId="26" w16cid:durableId="448472125">
    <w:abstractNumId w:val="16"/>
  </w:num>
  <w:num w:numId="27" w16cid:durableId="1589776830">
    <w:abstractNumId w:val="18"/>
  </w:num>
  <w:num w:numId="28" w16cid:durableId="1507792710">
    <w:abstractNumId w:val="40"/>
  </w:num>
  <w:num w:numId="29" w16cid:durableId="788478244">
    <w:abstractNumId w:val="35"/>
  </w:num>
  <w:num w:numId="30" w16cid:durableId="1121723717">
    <w:abstractNumId w:val="14"/>
  </w:num>
  <w:num w:numId="31" w16cid:durableId="2036150670">
    <w:abstractNumId w:val="28"/>
  </w:num>
  <w:num w:numId="32" w16cid:durableId="2113550127">
    <w:abstractNumId w:val="11"/>
  </w:num>
  <w:num w:numId="33" w16cid:durableId="90471715">
    <w:abstractNumId w:val="6"/>
  </w:num>
  <w:num w:numId="34" w16cid:durableId="1379283268">
    <w:abstractNumId w:val="31"/>
  </w:num>
  <w:num w:numId="35" w16cid:durableId="1610315828">
    <w:abstractNumId w:val="15"/>
  </w:num>
  <w:num w:numId="36" w16cid:durableId="1838956029">
    <w:abstractNumId w:val="33"/>
  </w:num>
  <w:num w:numId="37" w16cid:durableId="1295529210">
    <w:abstractNumId w:val="29"/>
  </w:num>
  <w:num w:numId="38" w16cid:durableId="975841548">
    <w:abstractNumId w:val="37"/>
  </w:num>
  <w:num w:numId="39" w16cid:durableId="2061249555">
    <w:abstractNumId w:val="12"/>
  </w:num>
  <w:num w:numId="40" w16cid:durableId="1552035754">
    <w:abstractNumId w:val="38"/>
  </w:num>
  <w:num w:numId="41" w16cid:durableId="2131624320">
    <w:abstractNumId w:val="10"/>
  </w:num>
  <w:num w:numId="42" w16cid:durableId="930240154">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4F2"/>
    <w:rsid w:val="00001BAC"/>
    <w:rsid w:val="0000380B"/>
    <w:rsid w:val="000040EB"/>
    <w:rsid w:val="00006110"/>
    <w:rsid w:val="000068DE"/>
    <w:rsid w:val="00006C34"/>
    <w:rsid w:val="00007142"/>
    <w:rsid w:val="00010249"/>
    <w:rsid w:val="00010BF2"/>
    <w:rsid w:val="00012D63"/>
    <w:rsid w:val="0001317B"/>
    <w:rsid w:val="00013481"/>
    <w:rsid w:val="0001495F"/>
    <w:rsid w:val="0002029F"/>
    <w:rsid w:val="00020DE7"/>
    <w:rsid w:val="00023814"/>
    <w:rsid w:val="00023F86"/>
    <w:rsid w:val="00024825"/>
    <w:rsid w:val="00026AE9"/>
    <w:rsid w:val="00030A5A"/>
    <w:rsid w:val="00033529"/>
    <w:rsid w:val="00033572"/>
    <w:rsid w:val="00034FEF"/>
    <w:rsid w:val="00035505"/>
    <w:rsid w:val="00036088"/>
    <w:rsid w:val="00040EC8"/>
    <w:rsid w:val="000434ED"/>
    <w:rsid w:val="00044561"/>
    <w:rsid w:val="00045C56"/>
    <w:rsid w:val="00046BEB"/>
    <w:rsid w:val="00047A5E"/>
    <w:rsid w:val="00047C76"/>
    <w:rsid w:val="0005082D"/>
    <w:rsid w:val="00051D64"/>
    <w:rsid w:val="00052629"/>
    <w:rsid w:val="00052705"/>
    <w:rsid w:val="00053B03"/>
    <w:rsid w:val="00053DF1"/>
    <w:rsid w:val="00053EED"/>
    <w:rsid w:val="00054EE9"/>
    <w:rsid w:val="00055F2B"/>
    <w:rsid w:val="0005770C"/>
    <w:rsid w:val="000610AC"/>
    <w:rsid w:val="0006265C"/>
    <w:rsid w:val="00062756"/>
    <w:rsid w:val="00062DE5"/>
    <w:rsid w:val="00063D49"/>
    <w:rsid w:val="00064445"/>
    <w:rsid w:val="00065A3C"/>
    <w:rsid w:val="00066AFD"/>
    <w:rsid w:val="00066CF7"/>
    <w:rsid w:val="000672BA"/>
    <w:rsid w:val="0007287D"/>
    <w:rsid w:val="0007344B"/>
    <w:rsid w:val="000764CC"/>
    <w:rsid w:val="0007769A"/>
    <w:rsid w:val="000809D9"/>
    <w:rsid w:val="00081B72"/>
    <w:rsid w:val="00081EA3"/>
    <w:rsid w:val="00082652"/>
    <w:rsid w:val="00083384"/>
    <w:rsid w:val="000836D4"/>
    <w:rsid w:val="000847A5"/>
    <w:rsid w:val="000864BD"/>
    <w:rsid w:val="00090CF8"/>
    <w:rsid w:val="000915EB"/>
    <w:rsid w:val="000930A7"/>
    <w:rsid w:val="000930F4"/>
    <w:rsid w:val="00093480"/>
    <w:rsid w:val="00093B60"/>
    <w:rsid w:val="00097533"/>
    <w:rsid w:val="000976D2"/>
    <w:rsid w:val="000A06D5"/>
    <w:rsid w:val="000A130E"/>
    <w:rsid w:val="000A2C71"/>
    <w:rsid w:val="000A30CD"/>
    <w:rsid w:val="000A3551"/>
    <w:rsid w:val="000A5240"/>
    <w:rsid w:val="000B1DAB"/>
    <w:rsid w:val="000B2081"/>
    <w:rsid w:val="000C026B"/>
    <w:rsid w:val="000C23EF"/>
    <w:rsid w:val="000C244A"/>
    <w:rsid w:val="000C2534"/>
    <w:rsid w:val="000C51D1"/>
    <w:rsid w:val="000C5C99"/>
    <w:rsid w:val="000C64AD"/>
    <w:rsid w:val="000C6CBA"/>
    <w:rsid w:val="000D053D"/>
    <w:rsid w:val="000D1E2C"/>
    <w:rsid w:val="000D32C2"/>
    <w:rsid w:val="000D4831"/>
    <w:rsid w:val="000D78E7"/>
    <w:rsid w:val="000E16BC"/>
    <w:rsid w:val="000E2360"/>
    <w:rsid w:val="000E25E7"/>
    <w:rsid w:val="000E3429"/>
    <w:rsid w:val="000E366E"/>
    <w:rsid w:val="000E5FBB"/>
    <w:rsid w:val="000E63BA"/>
    <w:rsid w:val="000E6E50"/>
    <w:rsid w:val="000F1725"/>
    <w:rsid w:val="000F1C1D"/>
    <w:rsid w:val="000F1D95"/>
    <w:rsid w:val="000F2903"/>
    <w:rsid w:val="000F2EDE"/>
    <w:rsid w:val="000F3349"/>
    <w:rsid w:val="000F3AF4"/>
    <w:rsid w:val="000F3FE8"/>
    <w:rsid w:val="000F4D2D"/>
    <w:rsid w:val="000F6125"/>
    <w:rsid w:val="000F7BC1"/>
    <w:rsid w:val="00100023"/>
    <w:rsid w:val="00100B7B"/>
    <w:rsid w:val="0010480E"/>
    <w:rsid w:val="00106266"/>
    <w:rsid w:val="00106D60"/>
    <w:rsid w:val="001109F3"/>
    <w:rsid w:val="00111C48"/>
    <w:rsid w:val="00111E3F"/>
    <w:rsid w:val="00112ABD"/>
    <w:rsid w:val="00113D60"/>
    <w:rsid w:val="00116598"/>
    <w:rsid w:val="00116A6C"/>
    <w:rsid w:val="00120C9A"/>
    <w:rsid w:val="001217EC"/>
    <w:rsid w:val="00121DF0"/>
    <w:rsid w:val="00122FC5"/>
    <w:rsid w:val="00125009"/>
    <w:rsid w:val="00127CAA"/>
    <w:rsid w:val="00131089"/>
    <w:rsid w:val="00131ADB"/>
    <w:rsid w:val="00132A09"/>
    <w:rsid w:val="00132D58"/>
    <w:rsid w:val="00133324"/>
    <w:rsid w:val="00133A3F"/>
    <w:rsid w:val="00135F67"/>
    <w:rsid w:val="001363E3"/>
    <w:rsid w:val="00140AFF"/>
    <w:rsid w:val="0014215C"/>
    <w:rsid w:val="001426D2"/>
    <w:rsid w:val="001429F6"/>
    <w:rsid w:val="00143828"/>
    <w:rsid w:val="00144E76"/>
    <w:rsid w:val="00151464"/>
    <w:rsid w:val="00152840"/>
    <w:rsid w:val="00153475"/>
    <w:rsid w:val="00154C88"/>
    <w:rsid w:val="001557B1"/>
    <w:rsid w:val="001563C8"/>
    <w:rsid w:val="00157770"/>
    <w:rsid w:val="00157ADA"/>
    <w:rsid w:val="0016012E"/>
    <w:rsid w:val="0016096E"/>
    <w:rsid w:val="001638B5"/>
    <w:rsid w:val="00164DC4"/>
    <w:rsid w:val="00165419"/>
    <w:rsid w:val="001725C9"/>
    <w:rsid w:val="001728E8"/>
    <w:rsid w:val="00174EF4"/>
    <w:rsid w:val="001754DA"/>
    <w:rsid w:val="00175D91"/>
    <w:rsid w:val="00175E89"/>
    <w:rsid w:val="0018121C"/>
    <w:rsid w:val="0018266F"/>
    <w:rsid w:val="001867CA"/>
    <w:rsid w:val="00187749"/>
    <w:rsid w:val="001878C9"/>
    <w:rsid w:val="001937F2"/>
    <w:rsid w:val="00194AE0"/>
    <w:rsid w:val="00194F1F"/>
    <w:rsid w:val="00196998"/>
    <w:rsid w:val="00196B73"/>
    <w:rsid w:val="00197799"/>
    <w:rsid w:val="00197829"/>
    <w:rsid w:val="001A54C9"/>
    <w:rsid w:val="001A6918"/>
    <w:rsid w:val="001A7D2C"/>
    <w:rsid w:val="001B0195"/>
    <w:rsid w:val="001B202D"/>
    <w:rsid w:val="001B207C"/>
    <w:rsid w:val="001B294B"/>
    <w:rsid w:val="001B309A"/>
    <w:rsid w:val="001B3907"/>
    <w:rsid w:val="001B41FA"/>
    <w:rsid w:val="001B6B69"/>
    <w:rsid w:val="001C12E1"/>
    <w:rsid w:val="001C21D5"/>
    <w:rsid w:val="001C5A27"/>
    <w:rsid w:val="001D2838"/>
    <w:rsid w:val="001D5F9D"/>
    <w:rsid w:val="001D6650"/>
    <w:rsid w:val="001D66C5"/>
    <w:rsid w:val="001D7B61"/>
    <w:rsid w:val="001E041C"/>
    <w:rsid w:val="001E17CF"/>
    <w:rsid w:val="001E442E"/>
    <w:rsid w:val="001E62D0"/>
    <w:rsid w:val="001F07F6"/>
    <w:rsid w:val="001F0A94"/>
    <w:rsid w:val="001F1BFB"/>
    <w:rsid w:val="001F230A"/>
    <w:rsid w:val="001F50F8"/>
    <w:rsid w:val="001F5500"/>
    <w:rsid w:val="001F623C"/>
    <w:rsid w:val="001F68F8"/>
    <w:rsid w:val="001F6E38"/>
    <w:rsid w:val="0020023F"/>
    <w:rsid w:val="0020153E"/>
    <w:rsid w:val="0020167D"/>
    <w:rsid w:val="00201BFD"/>
    <w:rsid w:val="00201C02"/>
    <w:rsid w:val="0020291A"/>
    <w:rsid w:val="00203269"/>
    <w:rsid w:val="0020333B"/>
    <w:rsid w:val="00203728"/>
    <w:rsid w:val="00203AC3"/>
    <w:rsid w:val="00206922"/>
    <w:rsid w:val="00207612"/>
    <w:rsid w:val="002104EA"/>
    <w:rsid w:val="002118AD"/>
    <w:rsid w:val="002118ED"/>
    <w:rsid w:val="002126E6"/>
    <w:rsid w:val="002135F6"/>
    <w:rsid w:val="00215DDF"/>
    <w:rsid w:val="00217BB1"/>
    <w:rsid w:val="0022079F"/>
    <w:rsid w:val="00225D55"/>
    <w:rsid w:val="00227E0B"/>
    <w:rsid w:val="002314B2"/>
    <w:rsid w:val="0023205D"/>
    <w:rsid w:val="002334B1"/>
    <w:rsid w:val="00234C03"/>
    <w:rsid w:val="00234D26"/>
    <w:rsid w:val="00234DBC"/>
    <w:rsid w:val="002356CF"/>
    <w:rsid w:val="002358FA"/>
    <w:rsid w:val="0023635A"/>
    <w:rsid w:val="00240367"/>
    <w:rsid w:val="00240E42"/>
    <w:rsid w:val="002429C7"/>
    <w:rsid w:val="00242D00"/>
    <w:rsid w:val="00244FBE"/>
    <w:rsid w:val="0024523E"/>
    <w:rsid w:val="00245663"/>
    <w:rsid w:val="0024586C"/>
    <w:rsid w:val="00245E6D"/>
    <w:rsid w:val="0024720A"/>
    <w:rsid w:val="00247323"/>
    <w:rsid w:val="00247743"/>
    <w:rsid w:val="0025070B"/>
    <w:rsid w:val="00250A04"/>
    <w:rsid w:val="002517C1"/>
    <w:rsid w:val="00252CB5"/>
    <w:rsid w:val="00252D3E"/>
    <w:rsid w:val="002537F9"/>
    <w:rsid w:val="0025569F"/>
    <w:rsid w:val="00256A98"/>
    <w:rsid w:val="00257575"/>
    <w:rsid w:val="00257F9B"/>
    <w:rsid w:val="00260115"/>
    <w:rsid w:val="0026062D"/>
    <w:rsid w:val="00260726"/>
    <w:rsid w:val="0026093A"/>
    <w:rsid w:val="00262654"/>
    <w:rsid w:val="002632E8"/>
    <w:rsid w:val="00263532"/>
    <w:rsid w:val="00263D0D"/>
    <w:rsid w:val="002645F3"/>
    <w:rsid w:val="00264A3D"/>
    <w:rsid w:val="00264EF7"/>
    <w:rsid w:val="00265DF8"/>
    <w:rsid w:val="002665E4"/>
    <w:rsid w:val="0026788D"/>
    <w:rsid w:val="002706E0"/>
    <w:rsid w:val="00272A70"/>
    <w:rsid w:val="00272C51"/>
    <w:rsid w:val="00273DF1"/>
    <w:rsid w:val="002770AC"/>
    <w:rsid w:val="00277C0C"/>
    <w:rsid w:val="0028088A"/>
    <w:rsid w:val="00284D22"/>
    <w:rsid w:val="00284DAB"/>
    <w:rsid w:val="0028528C"/>
    <w:rsid w:val="002905A0"/>
    <w:rsid w:val="00291D88"/>
    <w:rsid w:val="0029329A"/>
    <w:rsid w:val="002A0594"/>
    <w:rsid w:val="002A05C1"/>
    <w:rsid w:val="002A0636"/>
    <w:rsid w:val="002A2565"/>
    <w:rsid w:val="002A342E"/>
    <w:rsid w:val="002A3FAC"/>
    <w:rsid w:val="002A4EB0"/>
    <w:rsid w:val="002A4F76"/>
    <w:rsid w:val="002A57D9"/>
    <w:rsid w:val="002A6AEB"/>
    <w:rsid w:val="002A7C33"/>
    <w:rsid w:val="002B21EA"/>
    <w:rsid w:val="002B2577"/>
    <w:rsid w:val="002B39F7"/>
    <w:rsid w:val="002B4F5C"/>
    <w:rsid w:val="002C0507"/>
    <w:rsid w:val="002C134A"/>
    <w:rsid w:val="002C23B3"/>
    <w:rsid w:val="002C78A2"/>
    <w:rsid w:val="002D1251"/>
    <w:rsid w:val="002D1656"/>
    <w:rsid w:val="002D3987"/>
    <w:rsid w:val="002D4E30"/>
    <w:rsid w:val="002D5416"/>
    <w:rsid w:val="002D6062"/>
    <w:rsid w:val="002E0C2B"/>
    <w:rsid w:val="002E0F76"/>
    <w:rsid w:val="002E25A0"/>
    <w:rsid w:val="002E2DCC"/>
    <w:rsid w:val="002E5558"/>
    <w:rsid w:val="002F001F"/>
    <w:rsid w:val="002F244C"/>
    <w:rsid w:val="002F307A"/>
    <w:rsid w:val="002F38C7"/>
    <w:rsid w:val="002F46A3"/>
    <w:rsid w:val="002F4E7D"/>
    <w:rsid w:val="002F682C"/>
    <w:rsid w:val="002F7A0A"/>
    <w:rsid w:val="00300A51"/>
    <w:rsid w:val="003028D6"/>
    <w:rsid w:val="00303528"/>
    <w:rsid w:val="003043AB"/>
    <w:rsid w:val="00304B45"/>
    <w:rsid w:val="00305BE1"/>
    <w:rsid w:val="00306E29"/>
    <w:rsid w:val="00306E71"/>
    <w:rsid w:val="00307262"/>
    <w:rsid w:val="003072FC"/>
    <w:rsid w:val="003077B6"/>
    <w:rsid w:val="00311BD1"/>
    <w:rsid w:val="003139BC"/>
    <w:rsid w:val="00314B50"/>
    <w:rsid w:val="00314E22"/>
    <w:rsid w:val="00314F4E"/>
    <w:rsid w:val="00316A6C"/>
    <w:rsid w:val="00317786"/>
    <w:rsid w:val="00321DA2"/>
    <w:rsid w:val="0032284F"/>
    <w:rsid w:val="00325FE8"/>
    <w:rsid w:val="003261D6"/>
    <w:rsid w:val="003301B2"/>
    <w:rsid w:val="00330CAB"/>
    <w:rsid w:val="00331F1B"/>
    <w:rsid w:val="003332F9"/>
    <w:rsid w:val="003342B4"/>
    <w:rsid w:val="00334F33"/>
    <w:rsid w:val="003350DE"/>
    <w:rsid w:val="003379FF"/>
    <w:rsid w:val="003402BE"/>
    <w:rsid w:val="00340391"/>
    <w:rsid w:val="003404F2"/>
    <w:rsid w:val="00341CB0"/>
    <w:rsid w:val="00342302"/>
    <w:rsid w:val="00344451"/>
    <w:rsid w:val="003451FA"/>
    <w:rsid w:val="00346251"/>
    <w:rsid w:val="0034697F"/>
    <w:rsid w:val="00351E3D"/>
    <w:rsid w:val="00354406"/>
    <w:rsid w:val="00355F5C"/>
    <w:rsid w:val="003571C4"/>
    <w:rsid w:val="0036150E"/>
    <w:rsid w:val="0036292B"/>
    <w:rsid w:val="00365454"/>
    <w:rsid w:val="00366025"/>
    <w:rsid w:val="003660BF"/>
    <w:rsid w:val="00367386"/>
    <w:rsid w:val="00367E20"/>
    <w:rsid w:val="0037149E"/>
    <w:rsid w:val="003720FD"/>
    <w:rsid w:val="003751A0"/>
    <w:rsid w:val="00376380"/>
    <w:rsid w:val="00380959"/>
    <w:rsid w:val="0038166B"/>
    <w:rsid w:val="00382450"/>
    <w:rsid w:val="00385DCC"/>
    <w:rsid w:val="00385FC6"/>
    <w:rsid w:val="003862E3"/>
    <w:rsid w:val="00391004"/>
    <w:rsid w:val="0039220A"/>
    <w:rsid w:val="003934FA"/>
    <w:rsid w:val="00393F79"/>
    <w:rsid w:val="00394DBB"/>
    <w:rsid w:val="00395474"/>
    <w:rsid w:val="003954CB"/>
    <w:rsid w:val="00395511"/>
    <w:rsid w:val="0039596F"/>
    <w:rsid w:val="00396107"/>
    <w:rsid w:val="003979B0"/>
    <w:rsid w:val="00397E83"/>
    <w:rsid w:val="003A0AE0"/>
    <w:rsid w:val="003A1146"/>
    <w:rsid w:val="003A15CA"/>
    <w:rsid w:val="003A1611"/>
    <w:rsid w:val="003A196B"/>
    <w:rsid w:val="003A1F34"/>
    <w:rsid w:val="003A2A91"/>
    <w:rsid w:val="003A384E"/>
    <w:rsid w:val="003A4B4A"/>
    <w:rsid w:val="003B09E1"/>
    <w:rsid w:val="003B416A"/>
    <w:rsid w:val="003B4CF7"/>
    <w:rsid w:val="003B660B"/>
    <w:rsid w:val="003B7273"/>
    <w:rsid w:val="003B7D0B"/>
    <w:rsid w:val="003C2D9A"/>
    <w:rsid w:val="003C3CEF"/>
    <w:rsid w:val="003C3D9A"/>
    <w:rsid w:val="003C6683"/>
    <w:rsid w:val="003C6B28"/>
    <w:rsid w:val="003C71A1"/>
    <w:rsid w:val="003C7E38"/>
    <w:rsid w:val="003D056E"/>
    <w:rsid w:val="003D1536"/>
    <w:rsid w:val="003D1FBA"/>
    <w:rsid w:val="003D2793"/>
    <w:rsid w:val="003D4326"/>
    <w:rsid w:val="003D5028"/>
    <w:rsid w:val="003D5838"/>
    <w:rsid w:val="003D5DA1"/>
    <w:rsid w:val="003D61D7"/>
    <w:rsid w:val="003D700E"/>
    <w:rsid w:val="003D76B6"/>
    <w:rsid w:val="003D7A67"/>
    <w:rsid w:val="003E1AF7"/>
    <w:rsid w:val="003E2A62"/>
    <w:rsid w:val="003E3C02"/>
    <w:rsid w:val="003E511C"/>
    <w:rsid w:val="003E5DB2"/>
    <w:rsid w:val="003E721F"/>
    <w:rsid w:val="003E74F4"/>
    <w:rsid w:val="003F0337"/>
    <w:rsid w:val="003F1466"/>
    <w:rsid w:val="003F182D"/>
    <w:rsid w:val="003F2459"/>
    <w:rsid w:val="003F2907"/>
    <w:rsid w:val="003F701F"/>
    <w:rsid w:val="003F7C17"/>
    <w:rsid w:val="00401828"/>
    <w:rsid w:val="0040199F"/>
    <w:rsid w:val="00401E8E"/>
    <w:rsid w:val="00402096"/>
    <w:rsid w:val="00402932"/>
    <w:rsid w:val="004034E4"/>
    <w:rsid w:val="00404E39"/>
    <w:rsid w:val="0040509F"/>
    <w:rsid w:val="00405EE0"/>
    <w:rsid w:val="00410355"/>
    <w:rsid w:val="004123BE"/>
    <w:rsid w:val="00413BCC"/>
    <w:rsid w:val="00415C32"/>
    <w:rsid w:val="004170B0"/>
    <w:rsid w:val="00417402"/>
    <w:rsid w:val="00417807"/>
    <w:rsid w:val="004212A5"/>
    <w:rsid w:val="00423D53"/>
    <w:rsid w:val="0042504B"/>
    <w:rsid w:val="004251D9"/>
    <w:rsid w:val="0042586C"/>
    <w:rsid w:val="004259D6"/>
    <w:rsid w:val="00426E5B"/>
    <w:rsid w:val="004279D6"/>
    <w:rsid w:val="00427D51"/>
    <w:rsid w:val="0043015B"/>
    <w:rsid w:val="0043050B"/>
    <w:rsid w:val="00433C57"/>
    <w:rsid w:val="00434953"/>
    <w:rsid w:val="00436988"/>
    <w:rsid w:val="00436FD3"/>
    <w:rsid w:val="00440F84"/>
    <w:rsid w:val="00441DF3"/>
    <w:rsid w:val="0044256D"/>
    <w:rsid w:val="00442EB9"/>
    <w:rsid w:val="00443C8E"/>
    <w:rsid w:val="00446118"/>
    <w:rsid w:val="00446AE4"/>
    <w:rsid w:val="004502B9"/>
    <w:rsid w:val="0045367B"/>
    <w:rsid w:val="00454046"/>
    <w:rsid w:val="004540DE"/>
    <w:rsid w:val="00454996"/>
    <w:rsid w:val="00455333"/>
    <w:rsid w:val="004560AC"/>
    <w:rsid w:val="00456AD6"/>
    <w:rsid w:val="00461727"/>
    <w:rsid w:val="00466B11"/>
    <w:rsid w:val="00467185"/>
    <w:rsid w:val="00467E7E"/>
    <w:rsid w:val="00470C8F"/>
    <w:rsid w:val="004736B3"/>
    <w:rsid w:val="004748B6"/>
    <w:rsid w:val="00475064"/>
    <w:rsid w:val="004752A6"/>
    <w:rsid w:val="004774E1"/>
    <w:rsid w:val="00483144"/>
    <w:rsid w:val="004852B1"/>
    <w:rsid w:val="00486B02"/>
    <w:rsid w:val="00490535"/>
    <w:rsid w:val="00490D48"/>
    <w:rsid w:val="004949FB"/>
    <w:rsid w:val="00495D22"/>
    <w:rsid w:val="004977EB"/>
    <w:rsid w:val="00497C2B"/>
    <w:rsid w:val="004A0146"/>
    <w:rsid w:val="004A0F41"/>
    <w:rsid w:val="004A1B1A"/>
    <w:rsid w:val="004A2480"/>
    <w:rsid w:val="004A2990"/>
    <w:rsid w:val="004A38A4"/>
    <w:rsid w:val="004A39B5"/>
    <w:rsid w:val="004A3A49"/>
    <w:rsid w:val="004A5BE8"/>
    <w:rsid w:val="004A61D5"/>
    <w:rsid w:val="004A692B"/>
    <w:rsid w:val="004B0FD6"/>
    <w:rsid w:val="004B136E"/>
    <w:rsid w:val="004B249C"/>
    <w:rsid w:val="004B5596"/>
    <w:rsid w:val="004B59F9"/>
    <w:rsid w:val="004C0EDA"/>
    <w:rsid w:val="004C227F"/>
    <w:rsid w:val="004C3A26"/>
    <w:rsid w:val="004C4848"/>
    <w:rsid w:val="004C6E09"/>
    <w:rsid w:val="004C7508"/>
    <w:rsid w:val="004D1CF1"/>
    <w:rsid w:val="004D252E"/>
    <w:rsid w:val="004D3596"/>
    <w:rsid w:val="004D430E"/>
    <w:rsid w:val="004D4817"/>
    <w:rsid w:val="004D5322"/>
    <w:rsid w:val="004D5698"/>
    <w:rsid w:val="004E099A"/>
    <w:rsid w:val="004E1161"/>
    <w:rsid w:val="004E21BF"/>
    <w:rsid w:val="004E2F7C"/>
    <w:rsid w:val="004E41DC"/>
    <w:rsid w:val="004E43B3"/>
    <w:rsid w:val="004E4C1E"/>
    <w:rsid w:val="004E6395"/>
    <w:rsid w:val="004F1A6D"/>
    <w:rsid w:val="004F2A09"/>
    <w:rsid w:val="004F4D97"/>
    <w:rsid w:val="004F5AA5"/>
    <w:rsid w:val="004F6BEF"/>
    <w:rsid w:val="004F7C21"/>
    <w:rsid w:val="004F7CAC"/>
    <w:rsid w:val="004F7DEC"/>
    <w:rsid w:val="00501BD2"/>
    <w:rsid w:val="00501C28"/>
    <w:rsid w:val="0050400A"/>
    <w:rsid w:val="0050493C"/>
    <w:rsid w:val="005059D6"/>
    <w:rsid w:val="005066C3"/>
    <w:rsid w:val="00510502"/>
    <w:rsid w:val="00511B76"/>
    <w:rsid w:val="00511E29"/>
    <w:rsid w:val="00512E44"/>
    <w:rsid w:val="0051329E"/>
    <w:rsid w:val="005200FD"/>
    <w:rsid w:val="005220C7"/>
    <w:rsid w:val="005240E8"/>
    <w:rsid w:val="005243F4"/>
    <w:rsid w:val="00524ECE"/>
    <w:rsid w:val="00525259"/>
    <w:rsid w:val="00527557"/>
    <w:rsid w:val="00527B1B"/>
    <w:rsid w:val="00531A9D"/>
    <w:rsid w:val="0053282B"/>
    <w:rsid w:val="0053449D"/>
    <w:rsid w:val="00536D1E"/>
    <w:rsid w:val="00536F20"/>
    <w:rsid w:val="005402D3"/>
    <w:rsid w:val="00540AC0"/>
    <w:rsid w:val="00542DA9"/>
    <w:rsid w:val="005432B9"/>
    <w:rsid w:val="00543B75"/>
    <w:rsid w:val="00544705"/>
    <w:rsid w:val="005457E8"/>
    <w:rsid w:val="00550E6E"/>
    <w:rsid w:val="0055248E"/>
    <w:rsid w:val="00554D0C"/>
    <w:rsid w:val="005559FD"/>
    <w:rsid w:val="00557310"/>
    <w:rsid w:val="00557730"/>
    <w:rsid w:val="00560004"/>
    <w:rsid w:val="00562976"/>
    <w:rsid w:val="00562E05"/>
    <w:rsid w:val="0056498C"/>
    <w:rsid w:val="00564DEB"/>
    <w:rsid w:val="00566016"/>
    <w:rsid w:val="00567835"/>
    <w:rsid w:val="00570C22"/>
    <w:rsid w:val="0057288C"/>
    <w:rsid w:val="00573085"/>
    <w:rsid w:val="0057595B"/>
    <w:rsid w:val="00575F63"/>
    <w:rsid w:val="00576B1B"/>
    <w:rsid w:val="00576F5D"/>
    <w:rsid w:val="0057788B"/>
    <w:rsid w:val="005806FF"/>
    <w:rsid w:val="00580A93"/>
    <w:rsid w:val="0058112A"/>
    <w:rsid w:val="00581627"/>
    <w:rsid w:val="00584C08"/>
    <w:rsid w:val="005860FE"/>
    <w:rsid w:val="005920F4"/>
    <w:rsid w:val="005936A8"/>
    <w:rsid w:val="00594249"/>
    <w:rsid w:val="005A0934"/>
    <w:rsid w:val="005A0A1D"/>
    <w:rsid w:val="005A137B"/>
    <w:rsid w:val="005A1B33"/>
    <w:rsid w:val="005A4779"/>
    <w:rsid w:val="005A4B99"/>
    <w:rsid w:val="005A4CE9"/>
    <w:rsid w:val="005A4EEB"/>
    <w:rsid w:val="005A7288"/>
    <w:rsid w:val="005B041B"/>
    <w:rsid w:val="005B0F07"/>
    <w:rsid w:val="005B13CC"/>
    <w:rsid w:val="005B17AD"/>
    <w:rsid w:val="005B2A62"/>
    <w:rsid w:val="005B2B55"/>
    <w:rsid w:val="005B3273"/>
    <w:rsid w:val="005B3C57"/>
    <w:rsid w:val="005B4ED1"/>
    <w:rsid w:val="005B6470"/>
    <w:rsid w:val="005B67D5"/>
    <w:rsid w:val="005B7266"/>
    <w:rsid w:val="005B7615"/>
    <w:rsid w:val="005C0FCB"/>
    <w:rsid w:val="005C4142"/>
    <w:rsid w:val="005D0113"/>
    <w:rsid w:val="005D371C"/>
    <w:rsid w:val="005D65B0"/>
    <w:rsid w:val="005E0584"/>
    <w:rsid w:val="005E281A"/>
    <w:rsid w:val="005E481E"/>
    <w:rsid w:val="005E4ADE"/>
    <w:rsid w:val="005E68DD"/>
    <w:rsid w:val="005E745C"/>
    <w:rsid w:val="005E753E"/>
    <w:rsid w:val="005E799D"/>
    <w:rsid w:val="005F2016"/>
    <w:rsid w:val="005F2683"/>
    <w:rsid w:val="005F2B77"/>
    <w:rsid w:val="005F3D79"/>
    <w:rsid w:val="005F4516"/>
    <w:rsid w:val="005F4804"/>
    <w:rsid w:val="005F4830"/>
    <w:rsid w:val="005F4F28"/>
    <w:rsid w:val="005F522C"/>
    <w:rsid w:val="005F62CD"/>
    <w:rsid w:val="005F63B6"/>
    <w:rsid w:val="005F6C69"/>
    <w:rsid w:val="005F6E12"/>
    <w:rsid w:val="00600577"/>
    <w:rsid w:val="006032C0"/>
    <w:rsid w:val="006044E7"/>
    <w:rsid w:val="00606594"/>
    <w:rsid w:val="0060674E"/>
    <w:rsid w:val="00607199"/>
    <w:rsid w:val="00607C23"/>
    <w:rsid w:val="00611772"/>
    <w:rsid w:val="00611E72"/>
    <w:rsid w:val="0061364D"/>
    <w:rsid w:val="006138E4"/>
    <w:rsid w:val="00613C8C"/>
    <w:rsid w:val="0061413A"/>
    <w:rsid w:val="00614E3E"/>
    <w:rsid w:val="006155E3"/>
    <w:rsid w:val="006163B5"/>
    <w:rsid w:val="00616766"/>
    <w:rsid w:val="006203A5"/>
    <w:rsid w:val="00622F1D"/>
    <w:rsid w:val="00625499"/>
    <w:rsid w:val="00625941"/>
    <w:rsid w:val="00631EA3"/>
    <w:rsid w:val="00634624"/>
    <w:rsid w:val="006363A7"/>
    <w:rsid w:val="0063720E"/>
    <w:rsid w:val="00640958"/>
    <w:rsid w:val="00641059"/>
    <w:rsid w:val="00641438"/>
    <w:rsid w:val="00641D86"/>
    <w:rsid w:val="00641E3C"/>
    <w:rsid w:val="006421F4"/>
    <w:rsid w:val="00642441"/>
    <w:rsid w:val="00642750"/>
    <w:rsid w:val="006430A4"/>
    <w:rsid w:val="00643A9C"/>
    <w:rsid w:val="00643AD8"/>
    <w:rsid w:val="00644D18"/>
    <w:rsid w:val="006453A7"/>
    <w:rsid w:val="00646A1D"/>
    <w:rsid w:val="0065115B"/>
    <w:rsid w:val="00651DDA"/>
    <w:rsid w:val="00656E3B"/>
    <w:rsid w:val="0065778A"/>
    <w:rsid w:val="00660013"/>
    <w:rsid w:val="00660F54"/>
    <w:rsid w:val="00661009"/>
    <w:rsid w:val="00667622"/>
    <w:rsid w:val="00670983"/>
    <w:rsid w:val="006722F4"/>
    <w:rsid w:val="00675F57"/>
    <w:rsid w:val="006775A2"/>
    <w:rsid w:val="00677E53"/>
    <w:rsid w:val="0068092C"/>
    <w:rsid w:val="00682B1B"/>
    <w:rsid w:val="00683167"/>
    <w:rsid w:val="006855D1"/>
    <w:rsid w:val="00685FE8"/>
    <w:rsid w:val="006874DC"/>
    <w:rsid w:val="00687FB7"/>
    <w:rsid w:val="0069145B"/>
    <w:rsid w:val="00691700"/>
    <w:rsid w:val="00692C6F"/>
    <w:rsid w:val="00694E58"/>
    <w:rsid w:val="006962B2"/>
    <w:rsid w:val="006970F8"/>
    <w:rsid w:val="006A080F"/>
    <w:rsid w:val="006A168E"/>
    <w:rsid w:val="006A1993"/>
    <w:rsid w:val="006A3EE8"/>
    <w:rsid w:val="006A4EDF"/>
    <w:rsid w:val="006A5A90"/>
    <w:rsid w:val="006A5DBF"/>
    <w:rsid w:val="006A7600"/>
    <w:rsid w:val="006B0C26"/>
    <w:rsid w:val="006B34E1"/>
    <w:rsid w:val="006B3D48"/>
    <w:rsid w:val="006B4709"/>
    <w:rsid w:val="006B4E1D"/>
    <w:rsid w:val="006B5814"/>
    <w:rsid w:val="006B6EC4"/>
    <w:rsid w:val="006B7834"/>
    <w:rsid w:val="006B7AA0"/>
    <w:rsid w:val="006B7B22"/>
    <w:rsid w:val="006C00FC"/>
    <w:rsid w:val="006C27F9"/>
    <w:rsid w:val="006C2D8E"/>
    <w:rsid w:val="006C438F"/>
    <w:rsid w:val="006C459C"/>
    <w:rsid w:val="006C4A56"/>
    <w:rsid w:val="006C4F30"/>
    <w:rsid w:val="006C4F49"/>
    <w:rsid w:val="006C5DE9"/>
    <w:rsid w:val="006C6E28"/>
    <w:rsid w:val="006C7971"/>
    <w:rsid w:val="006D00E3"/>
    <w:rsid w:val="006D058D"/>
    <w:rsid w:val="006D0D3E"/>
    <w:rsid w:val="006D220A"/>
    <w:rsid w:val="006D2A72"/>
    <w:rsid w:val="006D2A8A"/>
    <w:rsid w:val="006D2FDD"/>
    <w:rsid w:val="006D3431"/>
    <w:rsid w:val="006D35F7"/>
    <w:rsid w:val="006D44F3"/>
    <w:rsid w:val="006E59F1"/>
    <w:rsid w:val="006E7D77"/>
    <w:rsid w:val="006F1649"/>
    <w:rsid w:val="006F3AD2"/>
    <w:rsid w:val="006F44B6"/>
    <w:rsid w:val="006F455C"/>
    <w:rsid w:val="006F475B"/>
    <w:rsid w:val="006F79B0"/>
    <w:rsid w:val="00702102"/>
    <w:rsid w:val="0070292C"/>
    <w:rsid w:val="00702AB7"/>
    <w:rsid w:val="00703EF8"/>
    <w:rsid w:val="00705929"/>
    <w:rsid w:val="00711033"/>
    <w:rsid w:val="00711431"/>
    <w:rsid w:val="007128FE"/>
    <w:rsid w:val="00712EA8"/>
    <w:rsid w:val="00713FFA"/>
    <w:rsid w:val="0071631F"/>
    <w:rsid w:val="00717FBC"/>
    <w:rsid w:val="00720433"/>
    <w:rsid w:val="007222C3"/>
    <w:rsid w:val="00723603"/>
    <w:rsid w:val="00724836"/>
    <w:rsid w:val="00725A8E"/>
    <w:rsid w:val="00731933"/>
    <w:rsid w:val="00733644"/>
    <w:rsid w:val="00734649"/>
    <w:rsid w:val="00734DFB"/>
    <w:rsid w:val="00737B9A"/>
    <w:rsid w:val="0074152B"/>
    <w:rsid w:val="0074169A"/>
    <w:rsid w:val="00741BDB"/>
    <w:rsid w:val="00742981"/>
    <w:rsid w:val="007446B3"/>
    <w:rsid w:val="00752753"/>
    <w:rsid w:val="00752CD9"/>
    <w:rsid w:val="007536DC"/>
    <w:rsid w:val="00755F1B"/>
    <w:rsid w:val="00756389"/>
    <w:rsid w:val="00757A40"/>
    <w:rsid w:val="00760257"/>
    <w:rsid w:val="007618B2"/>
    <w:rsid w:val="00761BA3"/>
    <w:rsid w:val="00761EE9"/>
    <w:rsid w:val="007628F6"/>
    <w:rsid w:val="00763654"/>
    <w:rsid w:val="00767A73"/>
    <w:rsid w:val="00770379"/>
    <w:rsid w:val="00770644"/>
    <w:rsid w:val="007716EB"/>
    <w:rsid w:val="007719C6"/>
    <w:rsid w:val="007721FF"/>
    <w:rsid w:val="00774A87"/>
    <w:rsid w:val="00775288"/>
    <w:rsid w:val="00775606"/>
    <w:rsid w:val="00775632"/>
    <w:rsid w:val="00775AAA"/>
    <w:rsid w:val="00780784"/>
    <w:rsid w:val="00780EE3"/>
    <w:rsid w:val="00781416"/>
    <w:rsid w:val="00781ECB"/>
    <w:rsid w:val="00781F2C"/>
    <w:rsid w:val="00782175"/>
    <w:rsid w:val="007853D5"/>
    <w:rsid w:val="00786A20"/>
    <w:rsid w:val="00787280"/>
    <w:rsid w:val="00792EDB"/>
    <w:rsid w:val="00793830"/>
    <w:rsid w:val="00793C44"/>
    <w:rsid w:val="00793E7B"/>
    <w:rsid w:val="0079504B"/>
    <w:rsid w:val="00795056"/>
    <w:rsid w:val="007A03C1"/>
    <w:rsid w:val="007A14CA"/>
    <w:rsid w:val="007A25BB"/>
    <w:rsid w:val="007A272B"/>
    <w:rsid w:val="007A3A60"/>
    <w:rsid w:val="007A3DC7"/>
    <w:rsid w:val="007A495C"/>
    <w:rsid w:val="007A5310"/>
    <w:rsid w:val="007A60AF"/>
    <w:rsid w:val="007A68CE"/>
    <w:rsid w:val="007B20F1"/>
    <w:rsid w:val="007B2F6A"/>
    <w:rsid w:val="007B3CD6"/>
    <w:rsid w:val="007B505F"/>
    <w:rsid w:val="007B6506"/>
    <w:rsid w:val="007B689E"/>
    <w:rsid w:val="007B7699"/>
    <w:rsid w:val="007C041C"/>
    <w:rsid w:val="007C0FFB"/>
    <w:rsid w:val="007C2878"/>
    <w:rsid w:val="007C418F"/>
    <w:rsid w:val="007C44CA"/>
    <w:rsid w:val="007C5113"/>
    <w:rsid w:val="007C55AC"/>
    <w:rsid w:val="007D00C4"/>
    <w:rsid w:val="007D1358"/>
    <w:rsid w:val="007D160F"/>
    <w:rsid w:val="007D3917"/>
    <w:rsid w:val="007D3B5F"/>
    <w:rsid w:val="007D3F14"/>
    <w:rsid w:val="007E0428"/>
    <w:rsid w:val="007E13A1"/>
    <w:rsid w:val="007E2A48"/>
    <w:rsid w:val="007E4869"/>
    <w:rsid w:val="007E7654"/>
    <w:rsid w:val="007F0BB1"/>
    <w:rsid w:val="007F126B"/>
    <w:rsid w:val="007F1466"/>
    <w:rsid w:val="007F4FAF"/>
    <w:rsid w:val="007F5622"/>
    <w:rsid w:val="007F5E7B"/>
    <w:rsid w:val="007F6571"/>
    <w:rsid w:val="007F67F8"/>
    <w:rsid w:val="00801D4D"/>
    <w:rsid w:val="00804B17"/>
    <w:rsid w:val="008072BC"/>
    <w:rsid w:val="00807CD6"/>
    <w:rsid w:val="008101AA"/>
    <w:rsid w:val="00810828"/>
    <w:rsid w:val="00810AD7"/>
    <w:rsid w:val="00811887"/>
    <w:rsid w:val="008119A4"/>
    <w:rsid w:val="0081210D"/>
    <w:rsid w:val="008124C8"/>
    <w:rsid w:val="00812620"/>
    <w:rsid w:val="008139D5"/>
    <w:rsid w:val="008155CF"/>
    <w:rsid w:val="00815FF6"/>
    <w:rsid w:val="008201EC"/>
    <w:rsid w:val="00820E6E"/>
    <w:rsid w:val="00823430"/>
    <w:rsid w:val="00824672"/>
    <w:rsid w:val="00824E05"/>
    <w:rsid w:val="00825442"/>
    <w:rsid w:val="0082644A"/>
    <w:rsid w:val="008264CD"/>
    <w:rsid w:val="00831495"/>
    <w:rsid w:val="00833F5B"/>
    <w:rsid w:val="008349CD"/>
    <w:rsid w:val="008355D5"/>
    <w:rsid w:val="008358CB"/>
    <w:rsid w:val="0084022F"/>
    <w:rsid w:val="0084144F"/>
    <w:rsid w:val="0084292F"/>
    <w:rsid w:val="00842973"/>
    <w:rsid w:val="008458D2"/>
    <w:rsid w:val="00846FDD"/>
    <w:rsid w:val="00850261"/>
    <w:rsid w:val="00850AD0"/>
    <w:rsid w:val="0085142B"/>
    <w:rsid w:val="00854239"/>
    <w:rsid w:val="008551E9"/>
    <w:rsid w:val="0085581F"/>
    <w:rsid w:val="0085704C"/>
    <w:rsid w:val="008577EF"/>
    <w:rsid w:val="00860784"/>
    <w:rsid w:val="008614CE"/>
    <w:rsid w:val="008631E9"/>
    <w:rsid w:val="0086325A"/>
    <w:rsid w:val="0086408D"/>
    <w:rsid w:val="00864139"/>
    <w:rsid w:val="00866FB7"/>
    <w:rsid w:val="00867C25"/>
    <w:rsid w:val="00867EA0"/>
    <w:rsid w:val="00870227"/>
    <w:rsid w:val="00870976"/>
    <w:rsid w:val="008738B7"/>
    <w:rsid w:val="00873F90"/>
    <w:rsid w:val="00875534"/>
    <w:rsid w:val="00875A3A"/>
    <w:rsid w:val="00875F22"/>
    <w:rsid w:val="0087780E"/>
    <w:rsid w:val="00881889"/>
    <w:rsid w:val="00881C0E"/>
    <w:rsid w:val="00883715"/>
    <w:rsid w:val="00884BE2"/>
    <w:rsid w:val="00884F8D"/>
    <w:rsid w:val="00885635"/>
    <w:rsid w:val="00886AE8"/>
    <w:rsid w:val="0088776A"/>
    <w:rsid w:val="008921D3"/>
    <w:rsid w:val="00892941"/>
    <w:rsid w:val="0089662D"/>
    <w:rsid w:val="008A2A1C"/>
    <w:rsid w:val="008A371F"/>
    <w:rsid w:val="008A734E"/>
    <w:rsid w:val="008B23FD"/>
    <w:rsid w:val="008B26E6"/>
    <w:rsid w:val="008B3BA3"/>
    <w:rsid w:val="008B4CBE"/>
    <w:rsid w:val="008B69BC"/>
    <w:rsid w:val="008B6B82"/>
    <w:rsid w:val="008C3CDE"/>
    <w:rsid w:val="008C4262"/>
    <w:rsid w:val="008C66AE"/>
    <w:rsid w:val="008D07C1"/>
    <w:rsid w:val="008D0F0C"/>
    <w:rsid w:val="008D1D07"/>
    <w:rsid w:val="008D7C4D"/>
    <w:rsid w:val="008D7F2E"/>
    <w:rsid w:val="008E035B"/>
    <w:rsid w:val="008E0B2B"/>
    <w:rsid w:val="008E219B"/>
    <w:rsid w:val="008E2C40"/>
    <w:rsid w:val="008E3A6B"/>
    <w:rsid w:val="008E4779"/>
    <w:rsid w:val="008E56A2"/>
    <w:rsid w:val="008F001E"/>
    <w:rsid w:val="008F01EE"/>
    <w:rsid w:val="008F1058"/>
    <w:rsid w:val="008F20B5"/>
    <w:rsid w:val="008F36F4"/>
    <w:rsid w:val="008F4420"/>
    <w:rsid w:val="008F577B"/>
    <w:rsid w:val="008F6506"/>
    <w:rsid w:val="008F74C0"/>
    <w:rsid w:val="00901238"/>
    <w:rsid w:val="00901634"/>
    <w:rsid w:val="0090195B"/>
    <w:rsid w:val="00901E91"/>
    <w:rsid w:val="00902913"/>
    <w:rsid w:val="00906426"/>
    <w:rsid w:val="00913827"/>
    <w:rsid w:val="00915718"/>
    <w:rsid w:val="009157A8"/>
    <w:rsid w:val="00916C15"/>
    <w:rsid w:val="009175C3"/>
    <w:rsid w:val="009205AB"/>
    <w:rsid w:val="00923D99"/>
    <w:rsid w:val="00926B8F"/>
    <w:rsid w:val="00927571"/>
    <w:rsid w:val="00930935"/>
    <w:rsid w:val="0093321A"/>
    <w:rsid w:val="00934C71"/>
    <w:rsid w:val="00935270"/>
    <w:rsid w:val="00937B01"/>
    <w:rsid w:val="00940487"/>
    <w:rsid w:val="00941F38"/>
    <w:rsid w:val="009424AB"/>
    <w:rsid w:val="0094336B"/>
    <w:rsid w:val="00943687"/>
    <w:rsid w:val="00943ECE"/>
    <w:rsid w:val="009471BA"/>
    <w:rsid w:val="00947A46"/>
    <w:rsid w:val="009513C5"/>
    <w:rsid w:val="00955124"/>
    <w:rsid w:val="00956272"/>
    <w:rsid w:val="00956DB4"/>
    <w:rsid w:val="00960D6C"/>
    <w:rsid w:val="00961089"/>
    <w:rsid w:val="00962A62"/>
    <w:rsid w:val="00962C3E"/>
    <w:rsid w:val="009630D2"/>
    <w:rsid w:val="009634DE"/>
    <w:rsid w:val="00964046"/>
    <w:rsid w:val="00964669"/>
    <w:rsid w:val="009648F5"/>
    <w:rsid w:val="009649D9"/>
    <w:rsid w:val="00964A25"/>
    <w:rsid w:val="00966257"/>
    <w:rsid w:val="00966C20"/>
    <w:rsid w:val="00967931"/>
    <w:rsid w:val="00967E7C"/>
    <w:rsid w:val="00970896"/>
    <w:rsid w:val="009711E4"/>
    <w:rsid w:val="0097167F"/>
    <w:rsid w:val="009719F8"/>
    <w:rsid w:val="0097418C"/>
    <w:rsid w:val="009747FF"/>
    <w:rsid w:val="009748FA"/>
    <w:rsid w:val="00974A10"/>
    <w:rsid w:val="009754A1"/>
    <w:rsid w:val="00975F13"/>
    <w:rsid w:val="00977B75"/>
    <w:rsid w:val="009800F6"/>
    <w:rsid w:val="00983152"/>
    <w:rsid w:val="00983928"/>
    <w:rsid w:val="0098420A"/>
    <w:rsid w:val="0098495B"/>
    <w:rsid w:val="00985DF2"/>
    <w:rsid w:val="00985FB6"/>
    <w:rsid w:val="00992E79"/>
    <w:rsid w:val="00994979"/>
    <w:rsid w:val="00995598"/>
    <w:rsid w:val="00996A6B"/>
    <w:rsid w:val="00997428"/>
    <w:rsid w:val="009A0D56"/>
    <w:rsid w:val="009A42B6"/>
    <w:rsid w:val="009D0A04"/>
    <w:rsid w:val="009D0C90"/>
    <w:rsid w:val="009D3926"/>
    <w:rsid w:val="009D3D21"/>
    <w:rsid w:val="009D46A2"/>
    <w:rsid w:val="009D576B"/>
    <w:rsid w:val="009D5DA8"/>
    <w:rsid w:val="009D703E"/>
    <w:rsid w:val="009D7624"/>
    <w:rsid w:val="009E3131"/>
    <w:rsid w:val="009E705B"/>
    <w:rsid w:val="009E71B3"/>
    <w:rsid w:val="009E73B1"/>
    <w:rsid w:val="009F33E8"/>
    <w:rsid w:val="009F3809"/>
    <w:rsid w:val="009F44D6"/>
    <w:rsid w:val="009F49A7"/>
    <w:rsid w:val="009F6063"/>
    <w:rsid w:val="009F659B"/>
    <w:rsid w:val="009F7081"/>
    <w:rsid w:val="009F71C8"/>
    <w:rsid w:val="00A01B28"/>
    <w:rsid w:val="00A02552"/>
    <w:rsid w:val="00A0376E"/>
    <w:rsid w:val="00A037AB"/>
    <w:rsid w:val="00A05481"/>
    <w:rsid w:val="00A05FBF"/>
    <w:rsid w:val="00A06918"/>
    <w:rsid w:val="00A124AD"/>
    <w:rsid w:val="00A13BED"/>
    <w:rsid w:val="00A14B7B"/>
    <w:rsid w:val="00A15875"/>
    <w:rsid w:val="00A16760"/>
    <w:rsid w:val="00A1711E"/>
    <w:rsid w:val="00A17392"/>
    <w:rsid w:val="00A20F23"/>
    <w:rsid w:val="00A23515"/>
    <w:rsid w:val="00A25B19"/>
    <w:rsid w:val="00A27EA3"/>
    <w:rsid w:val="00A30B10"/>
    <w:rsid w:val="00A31690"/>
    <w:rsid w:val="00A32926"/>
    <w:rsid w:val="00A33667"/>
    <w:rsid w:val="00A34599"/>
    <w:rsid w:val="00A3612D"/>
    <w:rsid w:val="00A36951"/>
    <w:rsid w:val="00A372D4"/>
    <w:rsid w:val="00A3766E"/>
    <w:rsid w:val="00A37F45"/>
    <w:rsid w:val="00A4019C"/>
    <w:rsid w:val="00A402CD"/>
    <w:rsid w:val="00A42256"/>
    <w:rsid w:val="00A4317C"/>
    <w:rsid w:val="00A43186"/>
    <w:rsid w:val="00A44299"/>
    <w:rsid w:val="00A4438C"/>
    <w:rsid w:val="00A479D7"/>
    <w:rsid w:val="00A50E60"/>
    <w:rsid w:val="00A51500"/>
    <w:rsid w:val="00A521AC"/>
    <w:rsid w:val="00A5277B"/>
    <w:rsid w:val="00A52A1C"/>
    <w:rsid w:val="00A52DC4"/>
    <w:rsid w:val="00A55742"/>
    <w:rsid w:val="00A55D88"/>
    <w:rsid w:val="00A56332"/>
    <w:rsid w:val="00A574BA"/>
    <w:rsid w:val="00A63B67"/>
    <w:rsid w:val="00A63E21"/>
    <w:rsid w:val="00A6652B"/>
    <w:rsid w:val="00A666C2"/>
    <w:rsid w:val="00A70753"/>
    <w:rsid w:val="00A72493"/>
    <w:rsid w:val="00A750B8"/>
    <w:rsid w:val="00A76D9E"/>
    <w:rsid w:val="00A7753F"/>
    <w:rsid w:val="00A8090D"/>
    <w:rsid w:val="00A80B94"/>
    <w:rsid w:val="00A80CFC"/>
    <w:rsid w:val="00A824AA"/>
    <w:rsid w:val="00A84DE0"/>
    <w:rsid w:val="00A8564F"/>
    <w:rsid w:val="00A85683"/>
    <w:rsid w:val="00A85804"/>
    <w:rsid w:val="00A8630C"/>
    <w:rsid w:val="00A90DD8"/>
    <w:rsid w:val="00A91033"/>
    <w:rsid w:val="00A91B13"/>
    <w:rsid w:val="00A92B91"/>
    <w:rsid w:val="00A93351"/>
    <w:rsid w:val="00A965B0"/>
    <w:rsid w:val="00A96FA3"/>
    <w:rsid w:val="00AA021A"/>
    <w:rsid w:val="00AA03C6"/>
    <w:rsid w:val="00AA0E34"/>
    <w:rsid w:val="00AA1DC2"/>
    <w:rsid w:val="00AA2C43"/>
    <w:rsid w:val="00AA4814"/>
    <w:rsid w:val="00AA616C"/>
    <w:rsid w:val="00AA6678"/>
    <w:rsid w:val="00AA6CAD"/>
    <w:rsid w:val="00AA7499"/>
    <w:rsid w:val="00AB01FA"/>
    <w:rsid w:val="00AB0B15"/>
    <w:rsid w:val="00AB0D89"/>
    <w:rsid w:val="00AB26C5"/>
    <w:rsid w:val="00AB2701"/>
    <w:rsid w:val="00AB5560"/>
    <w:rsid w:val="00AB58B2"/>
    <w:rsid w:val="00AB7652"/>
    <w:rsid w:val="00AC1746"/>
    <w:rsid w:val="00AC2057"/>
    <w:rsid w:val="00AC24C8"/>
    <w:rsid w:val="00AC265E"/>
    <w:rsid w:val="00AC2CCA"/>
    <w:rsid w:val="00AC3BC1"/>
    <w:rsid w:val="00AC5333"/>
    <w:rsid w:val="00AC5887"/>
    <w:rsid w:val="00AD0065"/>
    <w:rsid w:val="00AD0272"/>
    <w:rsid w:val="00AD0F2B"/>
    <w:rsid w:val="00AD17D2"/>
    <w:rsid w:val="00AD436F"/>
    <w:rsid w:val="00AD4657"/>
    <w:rsid w:val="00AD5409"/>
    <w:rsid w:val="00AD5673"/>
    <w:rsid w:val="00AD56BA"/>
    <w:rsid w:val="00AD5C07"/>
    <w:rsid w:val="00AD60E9"/>
    <w:rsid w:val="00AD64C4"/>
    <w:rsid w:val="00AD7D4E"/>
    <w:rsid w:val="00AE08D8"/>
    <w:rsid w:val="00AE3327"/>
    <w:rsid w:val="00AE38EA"/>
    <w:rsid w:val="00AE3C9A"/>
    <w:rsid w:val="00AE431C"/>
    <w:rsid w:val="00AE44DC"/>
    <w:rsid w:val="00AE4C36"/>
    <w:rsid w:val="00AE57E9"/>
    <w:rsid w:val="00AE683D"/>
    <w:rsid w:val="00AE7E17"/>
    <w:rsid w:val="00AF0639"/>
    <w:rsid w:val="00AF0C73"/>
    <w:rsid w:val="00AF0EF8"/>
    <w:rsid w:val="00AF15A9"/>
    <w:rsid w:val="00AF28B8"/>
    <w:rsid w:val="00AF3FEB"/>
    <w:rsid w:val="00AF582C"/>
    <w:rsid w:val="00B01E88"/>
    <w:rsid w:val="00B02386"/>
    <w:rsid w:val="00B02402"/>
    <w:rsid w:val="00B032C0"/>
    <w:rsid w:val="00B042E5"/>
    <w:rsid w:val="00B05DF5"/>
    <w:rsid w:val="00B06FF2"/>
    <w:rsid w:val="00B11C4C"/>
    <w:rsid w:val="00B121CB"/>
    <w:rsid w:val="00B13DE6"/>
    <w:rsid w:val="00B14864"/>
    <w:rsid w:val="00B17933"/>
    <w:rsid w:val="00B17FC3"/>
    <w:rsid w:val="00B20795"/>
    <w:rsid w:val="00B2201A"/>
    <w:rsid w:val="00B23D0A"/>
    <w:rsid w:val="00B23D50"/>
    <w:rsid w:val="00B249D0"/>
    <w:rsid w:val="00B251CC"/>
    <w:rsid w:val="00B26B6C"/>
    <w:rsid w:val="00B30704"/>
    <w:rsid w:val="00B31501"/>
    <w:rsid w:val="00B33D35"/>
    <w:rsid w:val="00B3458A"/>
    <w:rsid w:val="00B35F43"/>
    <w:rsid w:val="00B40231"/>
    <w:rsid w:val="00B4079D"/>
    <w:rsid w:val="00B429A9"/>
    <w:rsid w:val="00B435C7"/>
    <w:rsid w:val="00B43666"/>
    <w:rsid w:val="00B43F30"/>
    <w:rsid w:val="00B4472C"/>
    <w:rsid w:val="00B46E21"/>
    <w:rsid w:val="00B508B5"/>
    <w:rsid w:val="00B50984"/>
    <w:rsid w:val="00B51BE4"/>
    <w:rsid w:val="00B51C09"/>
    <w:rsid w:val="00B55BD2"/>
    <w:rsid w:val="00B56F0C"/>
    <w:rsid w:val="00B57A0C"/>
    <w:rsid w:val="00B604E6"/>
    <w:rsid w:val="00B637B1"/>
    <w:rsid w:val="00B641DB"/>
    <w:rsid w:val="00B64ABF"/>
    <w:rsid w:val="00B64ACE"/>
    <w:rsid w:val="00B65F89"/>
    <w:rsid w:val="00B664CE"/>
    <w:rsid w:val="00B669AC"/>
    <w:rsid w:val="00B67340"/>
    <w:rsid w:val="00B67C23"/>
    <w:rsid w:val="00B67E83"/>
    <w:rsid w:val="00B71EC9"/>
    <w:rsid w:val="00B73538"/>
    <w:rsid w:val="00B7755A"/>
    <w:rsid w:val="00B7777F"/>
    <w:rsid w:val="00B802B3"/>
    <w:rsid w:val="00B80792"/>
    <w:rsid w:val="00B83A25"/>
    <w:rsid w:val="00B84EF3"/>
    <w:rsid w:val="00B852DC"/>
    <w:rsid w:val="00B86574"/>
    <w:rsid w:val="00B904C7"/>
    <w:rsid w:val="00B90F9F"/>
    <w:rsid w:val="00B93A1A"/>
    <w:rsid w:val="00B956F4"/>
    <w:rsid w:val="00B96DBE"/>
    <w:rsid w:val="00B973D9"/>
    <w:rsid w:val="00BA1F44"/>
    <w:rsid w:val="00BA2915"/>
    <w:rsid w:val="00BA4788"/>
    <w:rsid w:val="00BA5272"/>
    <w:rsid w:val="00BA5E6F"/>
    <w:rsid w:val="00BB2E31"/>
    <w:rsid w:val="00BB3E65"/>
    <w:rsid w:val="00BB46D9"/>
    <w:rsid w:val="00BB489A"/>
    <w:rsid w:val="00BB5F26"/>
    <w:rsid w:val="00BC041E"/>
    <w:rsid w:val="00BC2040"/>
    <w:rsid w:val="00BC284F"/>
    <w:rsid w:val="00BC29F0"/>
    <w:rsid w:val="00BC5387"/>
    <w:rsid w:val="00BC55F0"/>
    <w:rsid w:val="00BC60FF"/>
    <w:rsid w:val="00BC6420"/>
    <w:rsid w:val="00BD0154"/>
    <w:rsid w:val="00BD04EF"/>
    <w:rsid w:val="00BD0B5D"/>
    <w:rsid w:val="00BD1BE3"/>
    <w:rsid w:val="00BD1E67"/>
    <w:rsid w:val="00BD39C5"/>
    <w:rsid w:val="00BD45D2"/>
    <w:rsid w:val="00BD466C"/>
    <w:rsid w:val="00BD4865"/>
    <w:rsid w:val="00BD4FF2"/>
    <w:rsid w:val="00BD6F61"/>
    <w:rsid w:val="00BD79DD"/>
    <w:rsid w:val="00BE0C45"/>
    <w:rsid w:val="00BE16A5"/>
    <w:rsid w:val="00BE18EA"/>
    <w:rsid w:val="00BE4139"/>
    <w:rsid w:val="00BE6F11"/>
    <w:rsid w:val="00BF5906"/>
    <w:rsid w:val="00BF60F5"/>
    <w:rsid w:val="00BF6263"/>
    <w:rsid w:val="00C00612"/>
    <w:rsid w:val="00C00E4B"/>
    <w:rsid w:val="00C01006"/>
    <w:rsid w:val="00C0421B"/>
    <w:rsid w:val="00C07C8D"/>
    <w:rsid w:val="00C11888"/>
    <w:rsid w:val="00C1286E"/>
    <w:rsid w:val="00C139E0"/>
    <w:rsid w:val="00C142BC"/>
    <w:rsid w:val="00C1638F"/>
    <w:rsid w:val="00C21BC4"/>
    <w:rsid w:val="00C22839"/>
    <w:rsid w:val="00C23045"/>
    <w:rsid w:val="00C24472"/>
    <w:rsid w:val="00C24D8B"/>
    <w:rsid w:val="00C25392"/>
    <w:rsid w:val="00C27328"/>
    <w:rsid w:val="00C304E9"/>
    <w:rsid w:val="00C313CE"/>
    <w:rsid w:val="00C32827"/>
    <w:rsid w:val="00C35137"/>
    <w:rsid w:val="00C35990"/>
    <w:rsid w:val="00C3630E"/>
    <w:rsid w:val="00C365BA"/>
    <w:rsid w:val="00C37192"/>
    <w:rsid w:val="00C37B2B"/>
    <w:rsid w:val="00C4048E"/>
    <w:rsid w:val="00C4193C"/>
    <w:rsid w:val="00C4211D"/>
    <w:rsid w:val="00C45ABA"/>
    <w:rsid w:val="00C45D98"/>
    <w:rsid w:val="00C4777A"/>
    <w:rsid w:val="00C511B4"/>
    <w:rsid w:val="00C53C41"/>
    <w:rsid w:val="00C55877"/>
    <w:rsid w:val="00C55A56"/>
    <w:rsid w:val="00C56F60"/>
    <w:rsid w:val="00C579B2"/>
    <w:rsid w:val="00C57D7A"/>
    <w:rsid w:val="00C60D66"/>
    <w:rsid w:val="00C65F53"/>
    <w:rsid w:val="00C70692"/>
    <w:rsid w:val="00C7276F"/>
    <w:rsid w:val="00C729CE"/>
    <w:rsid w:val="00C741B2"/>
    <w:rsid w:val="00C76BE2"/>
    <w:rsid w:val="00C77750"/>
    <w:rsid w:val="00C77B0C"/>
    <w:rsid w:val="00C80612"/>
    <w:rsid w:val="00C80AE7"/>
    <w:rsid w:val="00C84BE5"/>
    <w:rsid w:val="00C914EA"/>
    <w:rsid w:val="00C916C3"/>
    <w:rsid w:val="00C91C5D"/>
    <w:rsid w:val="00C92565"/>
    <w:rsid w:val="00C93E46"/>
    <w:rsid w:val="00C95626"/>
    <w:rsid w:val="00C9775E"/>
    <w:rsid w:val="00CA0159"/>
    <w:rsid w:val="00CA1129"/>
    <w:rsid w:val="00CA345E"/>
    <w:rsid w:val="00CA6878"/>
    <w:rsid w:val="00CA7040"/>
    <w:rsid w:val="00CA719B"/>
    <w:rsid w:val="00CA7DCA"/>
    <w:rsid w:val="00CB0376"/>
    <w:rsid w:val="00CB0BB0"/>
    <w:rsid w:val="00CB3787"/>
    <w:rsid w:val="00CB7B65"/>
    <w:rsid w:val="00CC05AD"/>
    <w:rsid w:val="00CC0F70"/>
    <w:rsid w:val="00CC1EC0"/>
    <w:rsid w:val="00CC35D6"/>
    <w:rsid w:val="00CC497C"/>
    <w:rsid w:val="00CC5AAD"/>
    <w:rsid w:val="00CC60E5"/>
    <w:rsid w:val="00CC65E6"/>
    <w:rsid w:val="00CC777A"/>
    <w:rsid w:val="00CD0B82"/>
    <w:rsid w:val="00CD2BD5"/>
    <w:rsid w:val="00CD3BD5"/>
    <w:rsid w:val="00CD6CC7"/>
    <w:rsid w:val="00CE0520"/>
    <w:rsid w:val="00CE0BA2"/>
    <w:rsid w:val="00CE2274"/>
    <w:rsid w:val="00CE39D4"/>
    <w:rsid w:val="00CE3FEC"/>
    <w:rsid w:val="00CE6690"/>
    <w:rsid w:val="00CE7020"/>
    <w:rsid w:val="00CF0532"/>
    <w:rsid w:val="00CF1386"/>
    <w:rsid w:val="00CF15F9"/>
    <w:rsid w:val="00CF2E37"/>
    <w:rsid w:val="00CF612C"/>
    <w:rsid w:val="00CF7181"/>
    <w:rsid w:val="00CF73AF"/>
    <w:rsid w:val="00CF7A87"/>
    <w:rsid w:val="00D005CF"/>
    <w:rsid w:val="00D02333"/>
    <w:rsid w:val="00D03569"/>
    <w:rsid w:val="00D05227"/>
    <w:rsid w:val="00D053C7"/>
    <w:rsid w:val="00D06080"/>
    <w:rsid w:val="00D07ED8"/>
    <w:rsid w:val="00D10058"/>
    <w:rsid w:val="00D10D19"/>
    <w:rsid w:val="00D12BA4"/>
    <w:rsid w:val="00D130A2"/>
    <w:rsid w:val="00D156CB"/>
    <w:rsid w:val="00D1755C"/>
    <w:rsid w:val="00D2116F"/>
    <w:rsid w:val="00D215E5"/>
    <w:rsid w:val="00D23167"/>
    <w:rsid w:val="00D23EB5"/>
    <w:rsid w:val="00D24281"/>
    <w:rsid w:val="00D27F24"/>
    <w:rsid w:val="00D3048E"/>
    <w:rsid w:val="00D31261"/>
    <w:rsid w:val="00D31DA3"/>
    <w:rsid w:val="00D33191"/>
    <w:rsid w:val="00D34AA3"/>
    <w:rsid w:val="00D362AF"/>
    <w:rsid w:val="00D362D4"/>
    <w:rsid w:val="00D37E72"/>
    <w:rsid w:val="00D41063"/>
    <w:rsid w:val="00D4167F"/>
    <w:rsid w:val="00D41E0C"/>
    <w:rsid w:val="00D4254B"/>
    <w:rsid w:val="00D43E66"/>
    <w:rsid w:val="00D471BE"/>
    <w:rsid w:val="00D5078C"/>
    <w:rsid w:val="00D55C49"/>
    <w:rsid w:val="00D5673C"/>
    <w:rsid w:val="00D60882"/>
    <w:rsid w:val="00D62A1D"/>
    <w:rsid w:val="00D62F2D"/>
    <w:rsid w:val="00D6352B"/>
    <w:rsid w:val="00D64E52"/>
    <w:rsid w:val="00D658EB"/>
    <w:rsid w:val="00D67865"/>
    <w:rsid w:val="00D72AFD"/>
    <w:rsid w:val="00D72B5D"/>
    <w:rsid w:val="00D74C4E"/>
    <w:rsid w:val="00D75299"/>
    <w:rsid w:val="00D763C7"/>
    <w:rsid w:val="00D7656A"/>
    <w:rsid w:val="00D814E0"/>
    <w:rsid w:val="00D81CEF"/>
    <w:rsid w:val="00D83858"/>
    <w:rsid w:val="00D866C0"/>
    <w:rsid w:val="00D86E4E"/>
    <w:rsid w:val="00D87F41"/>
    <w:rsid w:val="00D90DCC"/>
    <w:rsid w:val="00D91B24"/>
    <w:rsid w:val="00D94123"/>
    <w:rsid w:val="00D945F3"/>
    <w:rsid w:val="00D97C08"/>
    <w:rsid w:val="00D97FF6"/>
    <w:rsid w:val="00DA0218"/>
    <w:rsid w:val="00DA2502"/>
    <w:rsid w:val="00DA2E65"/>
    <w:rsid w:val="00DA4B00"/>
    <w:rsid w:val="00DA631F"/>
    <w:rsid w:val="00DA6AA7"/>
    <w:rsid w:val="00DB0EED"/>
    <w:rsid w:val="00DB2771"/>
    <w:rsid w:val="00DB6FE8"/>
    <w:rsid w:val="00DB7DEF"/>
    <w:rsid w:val="00DC27C9"/>
    <w:rsid w:val="00DC462F"/>
    <w:rsid w:val="00DC5CF7"/>
    <w:rsid w:val="00DC7422"/>
    <w:rsid w:val="00DC7F99"/>
    <w:rsid w:val="00DD00B1"/>
    <w:rsid w:val="00DD0265"/>
    <w:rsid w:val="00DD07BB"/>
    <w:rsid w:val="00DD2584"/>
    <w:rsid w:val="00DD2F37"/>
    <w:rsid w:val="00DD3F48"/>
    <w:rsid w:val="00DD4553"/>
    <w:rsid w:val="00DD4605"/>
    <w:rsid w:val="00DD6CB9"/>
    <w:rsid w:val="00DE0145"/>
    <w:rsid w:val="00DE0278"/>
    <w:rsid w:val="00DE11EE"/>
    <w:rsid w:val="00DE13C0"/>
    <w:rsid w:val="00DE204A"/>
    <w:rsid w:val="00DE3B3B"/>
    <w:rsid w:val="00DE3B52"/>
    <w:rsid w:val="00DE4CD1"/>
    <w:rsid w:val="00DE4D80"/>
    <w:rsid w:val="00DE4DC5"/>
    <w:rsid w:val="00DE5E22"/>
    <w:rsid w:val="00DF315C"/>
    <w:rsid w:val="00DF31BD"/>
    <w:rsid w:val="00DF4A9E"/>
    <w:rsid w:val="00DF5E9F"/>
    <w:rsid w:val="00DF6644"/>
    <w:rsid w:val="00E01C2E"/>
    <w:rsid w:val="00E01FE3"/>
    <w:rsid w:val="00E02BD8"/>
    <w:rsid w:val="00E070C9"/>
    <w:rsid w:val="00E078EB"/>
    <w:rsid w:val="00E1004D"/>
    <w:rsid w:val="00E102CA"/>
    <w:rsid w:val="00E109F4"/>
    <w:rsid w:val="00E12CE6"/>
    <w:rsid w:val="00E13597"/>
    <w:rsid w:val="00E1492A"/>
    <w:rsid w:val="00E15DA1"/>
    <w:rsid w:val="00E15FBB"/>
    <w:rsid w:val="00E1613E"/>
    <w:rsid w:val="00E17636"/>
    <w:rsid w:val="00E17CEB"/>
    <w:rsid w:val="00E20AFA"/>
    <w:rsid w:val="00E21282"/>
    <w:rsid w:val="00E22010"/>
    <w:rsid w:val="00E22AE9"/>
    <w:rsid w:val="00E241C0"/>
    <w:rsid w:val="00E2472D"/>
    <w:rsid w:val="00E276FD"/>
    <w:rsid w:val="00E31236"/>
    <w:rsid w:val="00E3543C"/>
    <w:rsid w:val="00E35D1F"/>
    <w:rsid w:val="00E3646F"/>
    <w:rsid w:val="00E404DD"/>
    <w:rsid w:val="00E420E7"/>
    <w:rsid w:val="00E42C4D"/>
    <w:rsid w:val="00E43DEA"/>
    <w:rsid w:val="00E4692C"/>
    <w:rsid w:val="00E476B0"/>
    <w:rsid w:val="00E50219"/>
    <w:rsid w:val="00E5066B"/>
    <w:rsid w:val="00E51B4A"/>
    <w:rsid w:val="00E547D6"/>
    <w:rsid w:val="00E5527B"/>
    <w:rsid w:val="00E5671E"/>
    <w:rsid w:val="00E6068E"/>
    <w:rsid w:val="00E6177E"/>
    <w:rsid w:val="00E619A7"/>
    <w:rsid w:val="00E619FC"/>
    <w:rsid w:val="00E62F92"/>
    <w:rsid w:val="00E6344D"/>
    <w:rsid w:val="00E64EB1"/>
    <w:rsid w:val="00E6511E"/>
    <w:rsid w:val="00E657B4"/>
    <w:rsid w:val="00E65E1F"/>
    <w:rsid w:val="00E6788E"/>
    <w:rsid w:val="00E7398E"/>
    <w:rsid w:val="00E747A2"/>
    <w:rsid w:val="00E74CE6"/>
    <w:rsid w:val="00E7588D"/>
    <w:rsid w:val="00E8192F"/>
    <w:rsid w:val="00E81D08"/>
    <w:rsid w:val="00E83A81"/>
    <w:rsid w:val="00E84C4E"/>
    <w:rsid w:val="00E86C4A"/>
    <w:rsid w:val="00E87B29"/>
    <w:rsid w:val="00E90E4D"/>
    <w:rsid w:val="00E932E9"/>
    <w:rsid w:val="00E9347D"/>
    <w:rsid w:val="00E93B1A"/>
    <w:rsid w:val="00E956C6"/>
    <w:rsid w:val="00E96B5E"/>
    <w:rsid w:val="00E96EE5"/>
    <w:rsid w:val="00E97C15"/>
    <w:rsid w:val="00EA0495"/>
    <w:rsid w:val="00EA09E9"/>
    <w:rsid w:val="00EA1EA4"/>
    <w:rsid w:val="00EA1F8C"/>
    <w:rsid w:val="00EA39FA"/>
    <w:rsid w:val="00EA4D66"/>
    <w:rsid w:val="00EA5F00"/>
    <w:rsid w:val="00EB0AE8"/>
    <w:rsid w:val="00EB0E6D"/>
    <w:rsid w:val="00EB378A"/>
    <w:rsid w:val="00EB37A8"/>
    <w:rsid w:val="00EB38DF"/>
    <w:rsid w:val="00EB53EF"/>
    <w:rsid w:val="00EB58B4"/>
    <w:rsid w:val="00EB608B"/>
    <w:rsid w:val="00EB6155"/>
    <w:rsid w:val="00EB6983"/>
    <w:rsid w:val="00EC13E8"/>
    <w:rsid w:val="00EC2278"/>
    <w:rsid w:val="00EC22BB"/>
    <w:rsid w:val="00EC4EAB"/>
    <w:rsid w:val="00EC55A8"/>
    <w:rsid w:val="00EC55AD"/>
    <w:rsid w:val="00EC61A1"/>
    <w:rsid w:val="00EC69E2"/>
    <w:rsid w:val="00EC79CA"/>
    <w:rsid w:val="00ED06F2"/>
    <w:rsid w:val="00ED086D"/>
    <w:rsid w:val="00ED1399"/>
    <w:rsid w:val="00ED3348"/>
    <w:rsid w:val="00ED366A"/>
    <w:rsid w:val="00ED3E8E"/>
    <w:rsid w:val="00ED4F90"/>
    <w:rsid w:val="00ED70AA"/>
    <w:rsid w:val="00ED70F7"/>
    <w:rsid w:val="00EE0226"/>
    <w:rsid w:val="00EE0A45"/>
    <w:rsid w:val="00EE3A8E"/>
    <w:rsid w:val="00EF1BD5"/>
    <w:rsid w:val="00EF2368"/>
    <w:rsid w:val="00EF4484"/>
    <w:rsid w:val="00EF4C53"/>
    <w:rsid w:val="00EF54D9"/>
    <w:rsid w:val="00EF5F5D"/>
    <w:rsid w:val="00EF7A65"/>
    <w:rsid w:val="00EF7AD8"/>
    <w:rsid w:val="00F00D26"/>
    <w:rsid w:val="00F026D4"/>
    <w:rsid w:val="00F04174"/>
    <w:rsid w:val="00F0554B"/>
    <w:rsid w:val="00F06F70"/>
    <w:rsid w:val="00F11A69"/>
    <w:rsid w:val="00F11E10"/>
    <w:rsid w:val="00F1282B"/>
    <w:rsid w:val="00F12B13"/>
    <w:rsid w:val="00F12E5D"/>
    <w:rsid w:val="00F130DD"/>
    <w:rsid w:val="00F132A8"/>
    <w:rsid w:val="00F1727C"/>
    <w:rsid w:val="00F17E3A"/>
    <w:rsid w:val="00F20067"/>
    <w:rsid w:val="00F211FE"/>
    <w:rsid w:val="00F2127A"/>
    <w:rsid w:val="00F21F64"/>
    <w:rsid w:val="00F2290A"/>
    <w:rsid w:val="00F22C2E"/>
    <w:rsid w:val="00F236CA"/>
    <w:rsid w:val="00F2507A"/>
    <w:rsid w:val="00F263CA"/>
    <w:rsid w:val="00F278F6"/>
    <w:rsid w:val="00F3674F"/>
    <w:rsid w:val="00F37DF0"/>
    <w:rsid w:val="00F37E63"/>
    <w:rsid w:val="00F400B2"/>
    <w:rsid w:val="00F41135"/>
    <w:rsid w:val="00F412CD"/>
    <w:rsid w:val="00F412ED"/>
    <w:rsid w:val="00F4353D"/>
    <w:rsid w:val="00F43695"/>
    <w:rsid w:val="00F44A3E"/>
    <w:rsid w:val="00F468B4"/>
    <w:rsid w:val="00F475BD"/>
    <w:rsid w:val="00F51F33"/>
    <w:rsid w:val="00F543FD"/>
    <w:rsid w:val="00F54B31"/>
    <w:rsid w:val="00F557A3"/>
    <w:rsid w:val="00F56567"/>
    <w:rsid w:val="00F567AC"/>
    <w:rsid w:val="00F57E82"/>
    <w:rsid w:val="00F60A32"/>
    <w:rsid w:val="00F61C5F"/>
    <w:rsid w:val="00F627F8"/>
    <w:rsid w:val="00F6299E"/>
    <w:rsid w:val="00F63744"/>
    <w:rsid w:val="00F66213"/>
    <w:rsid w:val="00F66A7C"/>
    <w:rsid w:val="00F67311"/>
    <w:rsid w:val="00F70AB2"/>
    <w:rsid w:val="00F70F26"/>
    <w:rsid w:val="00F732C3"/>
    <w:rsid w:val="00F778D4"/>
    <w:rsid w:val="00F8095D"/>
    <w:rsid w:val="00F82127"/>
    <w:rsid w:val="00F829EF"/>
    <w:rsid w:val="00F8483F"/>
    <w:rsid w:val="00F84BF7"/>
    <w:rsid w:val="00F86DFD"/>
    <w:rsid w:val="00F87055"/>
    <w:rsid w:val="00F93277"/>
    <w:rsid w:val="00F94053"/>
    <w:rsid w:val="00F942AF"/>
    <w:rsid w:val="00F949A2"/>
    <w:rsid w:val="00F94D1A"/>
    <w:rsid w:val="00F95B29"/>
    <w:rsid w:val="00F96EBF"/>
    <w:rsid w:val="00F96F9B"/>
    <w:rsid w:val="00F97312"/>
    <w:rsid w:val="00F97DCD"/>
    <w:rsid w:val="00FA0BA3"/>
    <w:rsid w:val="00FA0FAE"/>
    <w:rsid w:val="00FA2525"/>
    <w:rsid w:val="00FA2839"/>
    <w:rsid w:val="00FA2D73"/>
    <w:rsid w:val="00FA6449"/>
    <w:rsid w:val="00FA74AF"/>
    <w:rsid w:val="00FB0DA6"/>
    <w:rsid w:val="00FB0DAC"/>
    <w:rsid w:val="00FB116A"/>
    <w:rsid w:val="00FB1AA7"/>
    <w:rsid w:val="00FB3B0A"/>
    <w:rsid w:val="00FB3EBA"/>
    <w:rsid w:val="00FB6E8E"/>
    <w:rsid w:val="00FC06AD"/>
    <w:rsid w:val="00FC1DEF"/>
    <w:rsid w:val="00FC2D95"/>
    <w:rsid w:val="00FC49E0"/>
    <w:rsid w:val="00FD154B"/>
    <w:rsid w:val="00FD170D"/>
    <w:rsid w:val="00FD36B4"/>
    <w:rsid w:val="00FD4577"/>
    <w:rsid w:val="00FD68B6"/>
    <w:rsid w:val="00FD6D5B"/>
    <w:rsid w:val="00FD7A6F"/>
    <w:rsid w:val="00FE19CF"/>
    <w:rsid w:val="00FE2E31"/>
    <w:rsid w:val="00FE32E2"/>
    <w:rsid w:val="00FE3472"/>
    <w:rsid w:val="00FE34F2"/>
    <w:rsid w:val="00FE4C48"/>
    <w:rsid w:val="00FE6729"/>
    <w:rsid w:val="00FE76A7"/>
    <w:rsid w:val="00FE7BF3"/>
    <w:rsid w:val="00FE7E71"/>
    <w:rsid w:val="00FF03D0"/>
    <w:rsid w:val="00FF0484"/>
    <w:rsid w:val="00FF2A77"/>
    <w:rsid w:val="00FF2CFC"/>
    <w:rsid w:val="00FF3630"/>
    <w:rsid w:val="00FF74CF"/>
    <w:rsid w:val="00FF7C7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610B1"/>
  <w15:chartTrackingRefBased/>
  <w15:docId w15:val="{E918E6E3-E3E8-40C4-BCB6-2950DE3F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C41"/>
  </w:style>
  <w:style w:type="paragraph" w:styleId="Heading1">
    <w:name w:val="heading 1"/>
    <w:basedOn w:val="Normal"/>
    <w:next w:val="Normal"/>
    <w:link w:val="Heading1Char"/>
    <w:uiPriority w:val="9"/>
    <w:qFormat/>
    <w:rsid w:val="00940487"/>
    <w:pPr>
      <w:keepNext/>
      <w:keepLines/>
      <w:spacing w:before="240" w:after="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semiHidden/>
    <w:unhideWhenUsed/>
    <w:qFormat/>
    <w:rsid w:val="00385F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66C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34F2"/>
    <w:pPr>
      <w:spacing w:after="0" w:line="240" w:lineRule="auto"/>
    </w:pPr>
  </w:style>
  <w:style w:type="paragraph" w:customStyle="1" w:styleId="Default">
    <w:name w:val="Default"/>
    <w:rsid w:val="00685FE8"/>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ListParagraph">
    <w:name w:val="List Paragraph"/>
    <w:aliases w:val="List (bullet)"/>
    <w:basedOn w:val="Normal"/>
    <w:link w:val="ListParagraphChar"/>
    <w:uiPriority w:val="34"/>
    <w:qFormat/>
    <w:rsid w:val="00685FE8"/>
    <w:pPr>
      <w:ind w:left="720"/>
      <w:contextualSpacing/>
    </w:pPr>
  </w:style>
  <w:style w:type="character" w:styleId="Hyperlink">
    <w:name w:val="Hyperlink"/>
    <w:basedOn w:val="DefaultParagraphFont"/>
    <w:uiPriority w:val="99"/>
    <w:unhideWhenUsed/>
    <w:rsid w:val="00685FE8"/>
    <w:rPr>
      <w:color w:val="0563C1" w:themeColor="hyperlink"/>
      <w:u w:val="single"/>
    </w:rPr>
  </w:style>
  <w:style w:type="character" w:styleId="UnresolvedMention">
    <w:name w:val="Unresolved Mention"/>
    <w:basedOn w:val="DefaultParagraphFont"/>
    <w:uiPriority w:val="99"/>
    <w:semiHidden/>
    <w:unhideWhenUsed/>
    <w:rsid w:val="00B11C4C"/>
    <w:rPr>
      <w:color w:val="605E5C"/>
      <w:shd w:val="clear" w:color="auto" w:fill="E1DFDD"/>
    </w:rPr>
  </w:style>
  <w:style w:type="character" w:styleId="CommentReference">
    <w:name w:val="annotation reference"/>
    <w:basedOn w:val="DefaultParagraphFont"/>
    <w:uiPriority w:val="99"/>
    <w:semiHidden/>
    <w:unhideWhenUsed/>
    <w:rsid w:val="00EE3A8E"/>
    <w:rPr>
      <w:sz w:val="16"/>
      <w:szCs w:val="16"/>
    </w:rPr>
  </w:style>
  <w:style w:type="paragraph" w:styleId="CommentText">
    <w:name w:val="annotation text"/>
    <w:basedOn w:val="Normal"/>
    <w:link w:val="CommentTextChar"/>
    <w:uiPriority w:val="99"/>
    <w:unhideWhenUsed/>
    <w:rsid w:val="00EE3A8E"/>
    <w:pPr>
      <w:spacing w:line="240" w:lineRule="auto"/>
    </w:pPr>
    <w:rPr>
      <w:sz w:val="20"/>
      <w:szCs w:val="20"/>
    </w:rPr>
  </w:style>
  <w:style w:type="character" w:customStyle="1" w:styleId="CommentTextChar">
    <w:name w:val="Comment Text Char"/>
    <w:basedOn w:val="DefaultParagraphFont"/>
    <w:link w:val="CommentText"/>
    <w:uiPriority w:val="99"/>
    <w:rsid w:val="00EE3A8E"/>
    <w:rPr>
      <w:sz w:val="20"/>
      <w:szCs w:val="20"/>
    </w:rPr>
  </w:style>
  <w:style w:type="paragraph" w:styleId="CommentSubject">
    <w:name w:val="annotation subject"/>
    <w:basedOn w:val="CommentText"/>
    <w:next w:val="CommentText"/>
    <w:link w:val="CommentSubjectChar"/>
    <w:uiPriority w:val="99"/>
    <w:semiHidden/>
    <w:unhideWhenUsed/>
    <w:rsid w:val="00EE3A8E"/>
    <w:rPr>
      <w:b/>
      <w:bCs/>
    </w:rPr>
  </w:style>
  <w:style w:type="character" w:customStyle="1" w:styleId="CommentSubjectChar">
    <w:name w:val="Comment Subject Char"/>
    <w:basedOn w:val="CommentTextChar"/>
    <w:link w:val="CommentSubject"/>
    <w:uiPriority w:val="99"/>
    <w:semiHidden/>
    <w:rsid w:val="00EE3A8E"/>
    <w:rPr>
      <w:b/>
      <w:bCs/>
      <w:sz w:val="20"/>
      <w:szCs w:val="20"/>
    </w:rPr>
  </w:style>
  <w:style w:type="paragraph" w:customStyle="1" w:styleId="muudetavtekst">
    <w:name w:val="muudetav tekst"/>
    <w:basedOn w:val="Normal"/>
    <w:qFormat/>
    <w:rsid w:val="00F12B13"/>
    <w:pPr>
      <w:suppressAutoHyphens/>
      <w:autoSpaceDN w:val="0"/>
      <w:adjustRightInd w:val="0"/>
      <w:spacing w:after="0" w:line="240" w:lineRule="auto"/>
      <w:jc w:val="both"/>
    </w:pPr>
    <w:rPr>
      <w:rFonts w:ascii="Times New Roman" w:eastAsia="Times New Roman" w:hAnsi="Times New Roman" w:cs="Times New Roman"/>
      <w:sz w:val="24"/>
      <w:szCs w:val="24"/>
      <w:lang w:eastAsia="et-EE"/>
    </w:rPr>
  </w:style>
  <w:style w:type="paragraph" w:styleId="BalloonText">
    <w:name w:val="Balloon Text"/>
    <w:basedOn w:val="Normal"/>
    <w:link w:val="BalloonTextChar"/>
    <w:uiPriority w:val="99"/>
    <w:semiHidden/>
    <w:unhideWhenUsed/>
    <w:rsid w:val="00E567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71E"/>
    <w:rPr>
      <w:rFonts w:ascii="Segoe UI" w:hAnsi="Segoe UI" w:cs="Segoe UI"/>
      <w:sz w:val="18"/>
      <w:szCs w:val="18"/>
    </w:rPr>
  </w:style>
  <w:style w:type="paragraph" w:styleId="Revision">
    <w:name w:val="Revision"/>
    <w:hidden/>
    <w:uiPriority w:val="99"/>
    <w:semiHidden/>
    <w:rsid w:val="007721FF"/>
    <w:pPr>
      <w:spacing w:after="0" w:line="240" w:lineRule="auto"/>
    </w:pPr>
  </w:style>
  <w:style w:type="character" w:customStyle="1" w:styleId="Heading1Char">
    <w:name w:val="Heading 1 Char"/>
    <w:basedOn w:val="DefaultParagraphFont"/>
    <w:link w:val="Heading1"/>
    <w:uiPriority w:val="9"/>
    <w:rsid w:val="00940487"/>
    <w:rPr>
      <w:rFonts w:ascii="Times New Roman" w:eastAsiaTheme="majorEastAsia" w:hAnsi="Times New Roman" w:cstheme="majorBidi"/>
      <w:b/>
      <w:sz w:val="24"/>
      <w:szCs w:val="32"/>
    </w:rPr>
  </w:style>
  <w:style w:type="paragraph" w:styleId="FootnoteText">
    <w:name w:val="footnote text"/>
    <w:basedOn w:val="Normal"/>
    <w:link w:val="FootnoteTextChar"/>
    <w:uiPriority w:val="99"/>
    <w:semiHidden/>
    <w:unhideWhenUsed/>
    <w:rsid w:val="008D7C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7C4D"/>
    <w:rPr>
      <w:sz w:val="20"/>
      <w:szCs w:val="20"/>
    </w:rPr>
  </w:style>
  <w:style w:type="character" w:styleId="FootnoteReference">
    <w:name w:val="footnote reference"/>
    <w:basedOn w:val="DefaultParagraphFont"/>
    <w:uiPriority w:val="99"/>
    <w:semiHidden/>
    <w:unhideWhenUsed/>
    <w:rsid w:val="008D7C4D"/>
    <w:rPr>
      <w:vertAlign w:val="superscript"/>
    </w:rPr>
  </w:style>
  <w:style w:type="character" w:customStyle="1" w:styleId="Heading2Char">
    <w:name w:val="Heading 2 Char"/>
    <w:basedOn w:val="DefaultParagraphFont"/>
    <w:link w:val="Heading2"/>
    <w:uiPriority w:val="9"/>
    <w:semiHidden/>
    <w:rsid w:val="00385FC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9562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6272"/>
  </w:style>
  <w:style w:type="paragraph" w:styleId="Footer">
    <w:name w:val="footer"/>
    <w:basedOn w:val="Normal"/>
    <w:link w:val="FooterChar"/>
    <w:uiPriority w:val="99"/>
    <w:unhideWhenUsed/>
    <w:rsid w:val="009562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6272"/>
  </w:style>
  <w:style w:type="table" w:styleId="TableGrid">
    <w:name w:val="Table Grid"/>
    <w:basedOn w:val="TableNormal"/>
    <w:uiPriority w:val="39"/>
    <w:rsid w:val="00572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F66A7C"/>
    <w:rPr>
      <w:rFonts w:ascii="Segoe UI" w:hAnsi="Segoe UI" w:cs="Segoe UI" w:hint="default"/>
      <w:color w:val="202020"/>
      <w:sz w:val="18"/>
      <w:szCs w:val="18"/>
      <w:shd w:val="clear" w:color="auto" w:fill="FFFFFF"/>
    </w:rPr>
  </w:style>
  <w:style w:type="character" w:customStyle="1" w:styleId="ListParagraphChar">
    <w:name w:val="List Paragraph Char"/>
    <w:aliases w:val="List (bullet) Char"/>
    <w:basedOn w:val="DefaultParagraphFont"/>
    <w:link w:val="ListParagraph"/>
    <w:uiPriority w:val="34"/>
    <w:locked/>
    <w:rsid w:val="00761BA3"/>
  </w:style>
  <w:style w:type="character" w:customStyle="1" w:styleId="Heading3Char">
    <w:name w:val="Heading 3 Char"/>
    <w:basedOn w:val="DefaultParagraphFont"/>
    <w:link w:val="Heading3"/>
    <w:uiPriority w:val="9"/>
    <w:semiHidden/>
    <w:rsid w:val="00066CF7"/>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E84C4E"/>
    <w:rPr>
      <w:color w:val="954F72" w:themeColor="followedHyperlink"/>
      <w:u w:val="single"/>
    </w:rPr>
  </w:style>
  <w:style w:type="paragraph" w:styleId="NormalWeb">
    <w:name w:val="Normal (Web)"/>
    <w:basedOn w:val="Normal"/>
    <w:uiPriority w:val="99"/>
    <w:unhideWhenUsed/>
    <w:rsid w:val="00325FE8"/>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DefaultParagraphFont"/>
    <w:rsid w:val="00875A3A"/>
  </w:style>
  <w:style w:type="paragraph" w:styleId="Caption">
    <w:name w:val="caption"/>
    <w:basedOn w:val="Normal"/>
    <w:next w:val="Normal"/>
    <w:uiPriority w:val="35"/>
    <w:unhideWhenUsed/>
    <w:qFormat/>
    <w:rsid w:val="00CA6878"/>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CA6878"/>
    <w:pPr>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E956C6"/>
    <w:pPr>
      <w:spacing w:after="100"/>
    </w:pPr>
    <w:rPr>
      <w:rFonts w:ascii="Times New Roman" w:hAnsi="Times New Roman"/>
      <w:sz w:val="24"/>
    </w:rPr>
  </w:style>
  <w:style w:type="paragraph" w:styleId="TOC2">
    <w:name w:val="toc 2"/>
    <w:basedOn w:val="Normal"/>
    <w:next w:val="Normal"/>
    <w:autoRedefine/>
    <w:uiPriority w:val="39"/>
    <w:unhideWhenUsed/>
    <w:rsid w:val="00CA6878"/>
    <w:pPr>
      <w:spacing w:after="100"/>
      <w:ind w:left="220"/>
    </w:pPr>
  </w:style>
  <w:style w:type="paragraph" w:styleId="TOC3">
    <w:name w:val="toc 3"/>
    <w:basedOn w:val="Normal"/>
    <w:next w:val="Normal"/>
    <w:autoRedefine/>
    <w:uiPriority w:val="39"/>
    <w:unhideWhenUsed/>
    <w:rsid w:val="00CA6878"/>
    <w:pPr>
      <w:spacing w:after="100"/>
      <w:ind w:left="440"/>
    </w:pPr>
  </w:style>
  <w:style w:type="paragraph" w:customStyle="1" w:styleId="TableParagraph">
    <w:name w:val="Table Paragraph"/>
    <w:basedOn w:val="Normal"/>
    <w:uiPriority w:val="1"/>
    <w:qFormat/>
    <w:rsid w:val="00EA1F8C"/>
    <w:pPr>
      <w:widowControl w:val="0"/>
      <w:autoSpaceDE w:val="0"/>
      <w:autoSpaceDN w:val="0"/>
      <w:spacing w:after="0" w:line="270" w:lineRule="exact"/>
      <w:ind w:left="108"/>
    </w:pPr>
    <w:rPr>
      <w:rFonts w:ascii="Times New Roman" w:eastAsia="Times New Roman" w:hAnsi="Times New Roman" w:cs="Times New Roman"/>
    </w:rPr>
  </w:style>
  <w:style w:type="paragraph" w:customStyle="1" w:styleId="pf0">
    <w:name w:val="pf0"/>
    <w:basedOn w:val="Normal"/>
    <w:rsid w:val="00250A04"/>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5561">
      <w:bodyDiv w:val="1"/>
      <w:marLeft w:val="0"/>
      <w:marRight w:val="0"/>
      <w:marTop w:val="0"/>
      <w:marBottom w:val="0"/>
      <w:divBdr>
        <w:top w:val="none" w:sz="0" w:space="0" w:color="auto"/>
        <w:left w:val="none" w:sz="0" w:space="0" w:color="auto"/>
        <w:bottom w:val="none" w:sz="0" w:space="0" w:color="auto"/>
        <w:right w:val="none" w:sz="0" w:space="0" w:color="auto"/>
      </w:divBdr>
    </w:div>
    <w:div w:id="30689318">
      <w:bodyDiv w:val="1"/>
      <w:marLeft w:val="0"/>
      <w:marRight w:val="0"/>
      <w:marTop w:val="0"/>
      <w:marBottom w:val="0"/>
      <w:divBdr>
        <w:top w:val="none" w:sz="0" w:space="0" w:color="auto"/>
        <w:left w:val="none" w:sz="0" w:space="0" w:color="auto"/>
        <w:bottom w:val="none" w:sz="0" w:space="0" w:color="auto"/>
        <w:right w:val="none" w:sz="0" w:space="0" w:color="auto"/>
      </w:divBdr>
    </w:div>
    <w:div w:id="74976405">
      <w:bodyDiv w:val="1"/>
      <w:marLeft w:val="0"/>
      <w:marRight w:val="0"/>
      <w:marTop w:val="0"/>
      <w:marBottom w:val="0"/>
      <w:divBdr>
        <w:top w:val="none" w:sz="0" w:space="0" w:color="auto"/>
        <w:left w:val="none" w:sz="0" w:space="0" w:color="auto"/>
        <w:bottom w:val="none" w:sz="0" w:space="0" w:color="auto"/>
        <w:right w:val="none" w:sz="0" w:space="0" w:color="auto"/>
      </w:divBdr>
    </w:div>
    <w:div w:id="120659160">
      <w:bodyDiv w:val="1"/>
      <w:marLeft w:val="0"/>
      <w:marRight w:val="0"/>
      <w:marTop w:val="0"/>
      <w:marBottom w:val="0"/>
      <w:divBdr>
        <w:top w:val="none" w:sz="0" w:space="0" w:color="auto"/>
        <w:left w:val="none" w:sz="0" w:space="0" w:color="auto"/>
        <w:bottom w:val="none" w:sz="0" w:space="0" w:color="auto"/>
        <w:right w:val="none" w:sz="0" w:space="0" w:color="auto"/>
      </w:divBdr>
    </w:div>
    <w:div w:id="143855165">
      <w:bodyDiv w:val="1"/>
      <w:marLeft w:val="0"/>
      <w:marRight w:val="0"/>
      <w:marTop w:val="0"/>
      <w:marBottom w:val="0"/>
      <w:divBdr>
        <w:top w:val="none" w:sz="0" w:space="0" w:color="auto"/>
        <w:left w:val="none" w:sz="0" w:space="0" w:color="auto"/>
        <w:bottom w:val="none" w:sz="0" w:space="0" w:color="auto"/>
        <w:right w:val="none" w:sz="0" w:space="0" w:color="auto"/>
      </w:divBdr>
    </w:div>
    <w:div w:id="156657616">
      <w:bodyDiv w:val="1"/>
      <w:marLeft w:val="0"/>
      <w:marRight w:val="0"/>
      <w:marTop w:val="0"/>
      <w:marBottom w:val="0"/>
      <w:divBdr>
        <w:top w:val="none" w:sz="0" w:space="0" w:color="auto"/>
        <w:left w:val="none" w:sz="0" w:space="0" w:color="auto"/>
        <w:bottom w:val="none" w:sz="0" w:space="0" w:color="auto"/>
        <w:right w:val="none" w:sz="0" w:space="0" w:color="auto"/>
      </w:divBdr>
    </w:div>
    <w:div w:id="360864254">
      <w:bodyDiv w:val="1"/>
      <w:marLeft w:val="0"/>
      <w:marRight w:val="0"/>
      <w:marTop w:val="0"/>
      <w:marBottom w:val="0"/>
      <w:divBdr>
        <w:top w:val="none" w:sz="0" w:space="0" w:color="auto"/>
        <w:left w:val="none" w:sz="0" w:space="0" w:color="auto"/>
        <w:bottom w:val="none" w:sz="0" w:space="0" w:color="auto"/>
        <w:right w:val="none" w:sz="0" w:space="0" w:color="auto"/>
      </w:divBdr>
    </w:div>
    <w:div w:id="373508013">
      <w:bodyDiv w:val="1"/>
      <w:marLeft w:val="0"/>
      <w:marRight w:val="0"/>
      <w:marTop w:val="0"/>
      <w:marBottom w:val="0"/>
      <w:divBdr>
        <w:top w:val="none" w:sz="0" w:space="0" w:color="auto"/>
        <w:left w:val="none" w:sz="0" w:space="0" w:color="auto"/>
        <w:bottom w:val="none" w:sz="0" w:space="0" w:color="auto"/>
        <w:right w:val="none" w:sz="0" w:space="0" w:color="auto"/>
      </w:divBdr>
    </w:div>
    <w:div w:id="486166335">
      <w:bodyDiv w:val="1"/>
      <w:marLeft w:val="0"/>
      <w:marRight w:val="0"/>
      <w:marTop w:val="0"/>
      <w:marBottom w:val="0"/>
      <w:divBdr>
        <w:top w:val="none" w:sz="0" w:space="0" w:color="auto"/>
        <w:left w:val="none" w:sz="0" w:space="0" w:color="auto"/>
        <w:bottom w:val="none" w:sz="0" w:space="0" w:color="auto"/>
        <w:right w:val="none" w:sz="0" w:space="0" w:color="auto"/>
      </w:divBdr>
    </w:div>
    <w:div w:id="500858163">
      <w:bodyDiv w:val="1"/>
      <w:marLeft w:val="0"/>
      <w:marRight w:val="0"/>
      <w:marTop w:val="0"/>
      <w:marBottom w:val="0"/>
      <w:divBdr>
        <w:top w:val="none" w:sz="0" w:space="0" w:color="auto"/>
        <w:left w:val="none" w:sz="0" w:space="0" w:color="auto"/>
        <w:bottom w:val="none" w:sz="0" w:space="0" w:color="auto"/>
        <w:right w:val="none" w:sz="0" w:space="0" w:color="auto"/>
      </w:divBdr>
    </w:div>
    <w:div w:id="503671016">
      <w:bodyDiv w:val="1"/>
      <w:marLeft w:val="0"/>
      <w:marRight w:val="0"/>
      <w:marTop w:val="0"/>
      <w:marBottom w:val="0"/>
      <w:divBdr>
        <w:top w:val="none" w:sz="0" w:space="0" w:color="auto"/>
        <w:left w:val="none" w:sz="0" w:space="0" w:color="auto"/>
        <w:bottom w:val="none" w:sz="0" w:space="0" w:color="auto"/>
        <w:right w:val="none" w:sz="0" w:space="0" w:color="auto"/>
      </w:divBdr>
    </w:div>
    <w:div w:id="570503239">
      <w:bodyDiv w:val="1"/>
      <w:marLeft w:val="0"/>
      <w:marRight w:val="0"/>
      <w:marTop w:val="0"/>
      <w:marBottom w:val="0"/>
      <w:divBdr>
        <w:top w:val="none" w:sz="0" w:space="0" w:color="auto"/>
        <w:left w:val="none" w:sz="0" w:space="0" w:color="auto"/>
        <w:bottom w:val="none" w:sz="0" w:space="0" w:color="auto"/>
        <w:right w:val="none" w:sz="0" w:space="0" w:color="auto"/>
      </w:divBdr>
    </w:div>
    <w:div w:id="958026838">
      <w:bodyDiv w:val="1"/>
      <w:marLeft w:val="0"/>
      <w:marRight w:val="0"/>
      <w:marTop w:val="0"/>
      <w:marBottom w:val="0"/>
      <w:divBdr>
        <w:top w:val="none" w:sz="0" w:space="0" w:color="auto"/>
        <w:left w:val="none" w:sz="0" w:space="0" w:color="auto"/>
        <w:bottom w:val="none" w:sz="0" w:space="0" w:color="auto"/>
        <w:right w:val="none" w:sz="0" w:space="0" w:color="auto"/>
      </w:divBdr>
    </w:div>
    <w:div w:id="1053122426">
      <w:bodyDiv w:val="1"/>
      <w:marLeft w:val="0"/>
      <w:marRight w:val="0"/>
      <w:marTop w:val="0"/>
      <w:marBottom w:val="0"/>
      <w:divBdr>
        <w:top w:val="none" w:sz="0" w:space="0" w:color="auto"/>
        <w:left w:val="none" w:sz="0" w:space="0" w:color="auto"/>
        <w:bottom w:val="none" w:sz="0" w:space="0" w:color="auto"/>
        <w:right w:val="none" w:sz="0" w:space="0" w:color="auto"/>
      </w:divBdr>
    </w:div>
    <w:div w:id="1058700752">
      <w:bodyDiv w:val="1"/>
      <w:marLeft w:val="0"/>
      <w:marRight w:val="0"/>
      <w:marTop w:val="0"/>
      <w:marBottom w:val="0"/>
      <w:divBdr>
        <w:top w:val="none" w:sz="0" w:space="0" w:color="auto"/>
        <w:left w:val="none" w:sz="0" w:space="0" w:color="auto"/>
        <w:bottom w:val="none" w:sz="0" w:space="0" w:color="auto"/>
        <w:right w:val="none" w:sz="0" w:space="0" w:color="auto"/>
      </w:divBdr>
    </w:div>
    <w:div w:id="1229003102">
      <w:bodyDiv w:val="1"/>
      <w:marLeft w:val="0"/>
      <w:marRight w:val="0"/>
      <w:marTop w:val="0"/>
      <w:marBottom w:val="0"/>
      <w:divBdr>
        <w:top w:val="none" w:sz="0" w:space="0" w:color="auto"/>
        <w:left w:val="none" w:sz="0" w:space="0" w:color="auto"/>
        <w:bottom w:val="none" w:sz="0" w:space="0" w:color="auto"/>
        <w:right w:val="none" w:sz="0" w:space="0" w:color="auto"/>
      </w:divBdr>
    </w:div>
    <w:div w:id="1295018734">
      <w:bodyDiv w:val="1"/>
      <w:marLeft w:val="0"/>
      <w:marRight w:val="0"/>
      <w:marTop w:val="0"/>
      <w:marBottom w:val="0"/>
      <w:divBdr>
        <w:top w:val="none" w:sz="0" w:space="0" w:color="auto"/>
        <w:left w:val="none" w:sz="0" w:space="0" w:color="auto"/>
        <w:bottom w:val="none" w:sz="0" w:space="0" w:color="auto"/>
        <w:right w:val="none" w:sz="0" w:space="0" w:color="auto"/>
      </w:divBdr>
    </w:div>
    <w:div w:id="1323658498">
      <w:bodyDiv w:val="1"/>
      <w:marLeft w:val="0"/>
      <w:marRight w:val="0"/>
      <w:marTop w:val="0"/>
      <w:marBottom w:val="0"/>
      <w:divBdr>
        <w:top w:val="none" w:sz="0" w:space="0" w:color="auto"/>
        <w:left w:val="none" w:sz="0" w:space="0" w:color="auto"/>
        <w:bottom w:val="none" w:sz="0" w:space="0" w:color="auto"/>
        <w:right w:val="none" w:sz="0" w:space="0" w:color="auto"/>
      </w:divBdr>
    </w:div>
    <w:div w:id="1377966673">
      <w:bodyDiv w:val="1"/>
      <w:marLeft w:val="0"/>
      <w:marRight w:val="0"/>
      <w:marTop w:val="0"/>
      <w:marBottom w:val="0"/>
      <w:divBdr>
        <w:top w:val="none" w:sz="0" w:space="0" w:color="auto"/>
        <w:left w:val="none" w:sz="0" w:space="0" w:color="auto"/>
        <w:bottom w:val="none" w:sz="0" w:space="0" w:color="auto"/>
        <w:right w:val="none" w:sz="0" w:space="0" w:color="auto"/>
      </w:divBdr>
    </w:div>
    <w:div w:id="1430352041">
      <w:bodyDiv w:val="1"/>
      <w:marLeft w:val="0"/>
      <w:marRight w:val="0"/>
      <w:marTop w:val="0"/>
      <w:marBottom w:val="0"/>
      <w:divBdr>
        <w:top w:val="none" w:sz="0" w:space="0" w:color="auto"/>
        <w:left w:val="none" w:sz="0" w:space="0" w:color="auto"/>
        <w:bottom w:val="none" w:sz="0" w:space="0" w:color="auto"/>
        <w:right w:val="none" w:sz="0" w:space="0" w:color="auto"/>
      </w:divBdr>
    </w:div>
    <w:div w:id="1503546147">
      <w:bodyDiv w:val="1"/>
      <w:marLeft w:val="0"/>
      <w:marRight w:val="0"/>
      <w:marTop w:val="0"/>
      <w:marBottom w:val="0"/>
      <w:divBdr>
        <w:top w:val="none" w:sz="0" w:space="0" w:color="auto"/>
        <w:left w:val="none" w:sz="0" w:space="0" w:color="auto"/>
        <w:bottom w:val="none" w:sz="0" w:space="0" w:color="auto"/>
        <w:right w:val="none" w:sz="0" w:space="0" w:color="auto"/>
      </w:divBdr>
    </w:div>
    <w:div w:id="1609314105">
      <w:bodyDiv w:val="1"/>
      <w:marLeft w:val="0"/>
      <w:marRight w:val="0"/>
      <w:marTop w:val="0"/>
      <w:marBottom w:val="0"/>
      <w:divBdr>
        <w:top w:val="none" w:sz="0" w:space="0" w:color="auto"/>
        <w:left w:val="none" w:sz="0" w:space="0" w:color="auto"/>
        <w:bottom w:val="none" w:sz="0" w:space="0" w:color="auto"/>
        <w:right w:val="none" w:sz="0" w:space="0" w:color="auto"/>
      </w:divBdr>
    </w:div>
    <w:div w:id="1683165477">
      <w:bodyDiv w:val="1"/>
      <w:marLeft w:val="0"/>
      <w:marRight w:val="0"/>
      <w:marTop w:val="0"/>
      <w:marBottom w:val="0"/>
      <w:divBdr>
        <w:top w:val="none" w:sz="0" w:space="0" w:color="auto"/>
        <w:left w:val="none" w:sz="0" w:space="0" w:color="auto"/>
        <w:bottom w:val="none" w:sz="0" w:space="0" w:color="auto"/>
        <w:right w:val="none" w:sz="0" w:space="0" w:color="auto"/>
      </w:divBdr>
    </w:div>
    <w:div w:id="1714772923">
      <w:bodyDiv w:val="1"/>
      <w:marLeft w:val="0"/>
      <w:marRight w:val="0"/>
      <w:marTop w:val="0"/>
      <w:marBottom w:val="0"/>
      <w:divBdr>
        <w:top w:val="none" w:sz="0" w:space="0" w:color="auto"/>
        <w:left w:val="none" w:sz="0" w:space="0" w:color="auto"/>
        <w:bottom w:val="none" w:sz="0" w:space="0" w:color="auto"/>
        <w:right w:val="none" w:sz="0" w:space="0" w:color="auto"/>
      </w:divBdr>
    </w:div>
    <w:div w:id="1767069652">
      <w:bodyDiv w:val="1"/>
      <w:marLeft w:val="0"/>
      <w:marRight w:val="0"/>
      <w:marTop w:val="0"/>
      <w:marBottom w:val="0"/>
      <w:divBdr>
        <w:top w:val="none" w:sz="0" w:space="0" w:color="auto"/>
        <w:left w:val="none" w:sz="0" w:space="0" w:color="auto"/>
        <w:bottom w:val="none" w:sz="0" w:space="0" w:color="auto"/>
        <w:right w:val="none" w:sz="0" w:space="0" w:color="auto"/>
      </w:divBdr>
    </w:div>
    <w:div w:id="1787505837">
      <w:bodyDiv w:val="1"/>
      <w:marLeft w:val="0"/>
      <w:marRight w:val="0"/>
      <w:marTop w:val="0"/>
      <w:marBottom w:val="0"/>
      <w:divBdr>
        <w:top w:val="none" w:sz="0" w:space="0" w:color="auto"/>
        <w:left w:val="none" w:sz="0" w:space="0" w:color="auto"/>
        <w:bottom w:val="none" w:sz="0" w:space="0" w:color="auto"/>
        <w:right w:val="none" w:sz="0" w:space="0" w:color="auto"/>
      </w:divBdr>
    </w:div>
    <w:div w:id="1846046187">
      <w:bodyDiv w:val="1"/>
      <w:marLeft w:val="0"/>
      <w:marRight w:val="0"/>
      <w:marTop w:val="0"/>
      <w:marBottom w:val="0"/>
      <w:divBdr>
        <w:top w:val="none" w:sz="0" w:space="0" w:color="auto"/>
        <w:left w:val="none" w:sz="0" w:space="0" w:color="auto"/>
        <w:bottom w:val="none" w:sz="0" w:space="0" w:color="auto"/>
        <w:right w:val="none" w:sz="0" w:space="0" w:color="auto"/>
      </w:divBdr>
    </w:div>
    <w:div w:id="1855919133">
      <w:bodyDiv w:val="1"/>
      <w:marLeft w:val="0"/>
      <w:marRight w:val="0"/>
      <w:marTop w:val="0"/>
      <w:marBottom w:val="0"/>
      <w:divBdr>
        <w:top w:val="none" w:sz="0" w:space="0" w:color="auto"/>
        <w:left w:val="none" w:sz="0" w:space="0" w:color="auto"/>
        <w:bottom w:val="none" w:sz="0" w:space="0" w:color="auto"/>
        <w:right w:val="none" w:sz="0" w:space="0" w:color="auto"/>
      </w:divBdr>
    </w:div>
    <w:div w:id="1911843693">
      <w:bodyDiv w:val="1"/>
      <w:marLeft w:val="0"/>
      <w:marRight w:val="0"/>
      <w:marTop w:val="0"/>
      <w:marBottom w:val="0"/>
      <w:divBdr>
        <w:top w:val="none" w:sz="0" w:space="0" w:color="auto"/>
        <w:left w:val="none" w:sz="0" w:space="0" w:color="auto"/>
        <w:bottom w:val="none" w:sz="0" w:space="0" w:color="auto"/>
        <w:right w:val="none" w:sz="0" w:space="0" w:color="auto"/>
      </w:divBdr>
    </w:div>
    <w:div w:id="1943100462">
      <w:bodyDiv w:val="1"/>
      <w:marLeft w:val="0"/>
      <w:marRight w:val="0"/>
      <w:marTop w:val="0"/>
      <w:marBottom w:val="0"/>
      <w:divBdr>
        <w:top w:val="none" w:sz="0" w:space="0" w:color="auto"/>
        <w:left w:val="none" w:sz="0" w:space="0" w:color="auto"/>
        <w:bottom w:val="none" w:sz="0" w:space="0" w:color="auto"/>
        <w:right w:val="none" w:sz="0" w:space="0" w:color="auto"/>
      </w:divBdr>
    </w:div>
    <w:div w:id="2094888555">
      <w:bodyDiv w:val="1"/>
      <w:marLeft w:val="0"/>
      <w:marRight w:val="0"/>
      <w:marTop w:val="0"/>
      <w:marBottom w:val="0"/>
      <w:divBdr>
        <w:top w:val="none" w:sz="0" w:space="0" w:color="auto"/>
        <w:left w:val="none" w:sz="0" w:space="0" w:color="auto"/>
        <w:bottom w:val="none" w:sz="0" w:space="0" w:color="auto"/>
        <w:right w:val="none" w:sz="0" w:space="0" w:color="auto"/>
      </w:divBdr>
    </w:div>
    <w:div w:id="2103184139">
      <w:bodyDiv w:val="1"/>
      <w:marLeft w:val="0"/>
      <w:marRight w:val="0"/>
      <w:marTop w:val="0"/>
      <w:marBottom w:val="0"/>
      <w:divBdr>
        <w:top w:val="none" w:sz="0" w:space="0" w:color="auto"/>
        <w:left w:val="none" w:sz="0" w:space="0" w:color="auto"/>
        <w:bottom w:val="none" w:sz="0" w:space="0" w:color="auto"/>
        <w:right w:val="none" w:sz="0" w:space="0" w:color="auto"/>
      </w:divBdr>
    </w:div>
    <w:div w:id="2115401471">
      <w:bodyDiv w:val="1"/>
      <w:marLeft w:val="0"/>
      <w:marRight w:val="0"/>
      <w:marTop w:val="0"/>
      <w:marBottom w:val="0"/>
      <w:divBdr>
        <w:top w:val="none" w:sz="0" w:space="0" w:color="auto"/>
        <w:left w:val="none" w:sz="0" w:space="0" w:color="auto"/>
        <w:bottom w:val="none" w:sz="0" w:space="0" w:color="auto"/>
        <w:right w:val="none" w:sz="0" w:space="0" w:color="auto"/>
      </w:divBdr>
    </w:div>
    <w:div w:id="212233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sti.kasper@siseministeerium.ee" TargetMode="External"/><Relationship Id="rId18" Type="http://schemas.openxmlformats.org/officeDocument/2006/relationships/hyperlink" Target="https://www.riigiteataja.ee/akt/106042021005?leiaKehti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urmely.mitrahovits@siseministeerium.ee" TargetMode="External"/><Relationship Id="rId17" Type="http://schemas.openxmlformats.org/officeDocument/2006/relationships/hyperlink" Target="https://www.riigiteataja.ee/akt/114032023031?leiaKehtiv" TargetMode="External"/><Relationship Id="rId2" Type="http://schemas.openxmlformats.org/officeDocument/2006/relationships/customXml" Target="../customXml/item2.xml"/><Relationship Id="rId16" Type="http://schemas.openxmlformats.org/officeDocument/2006/relationships/hyperlink" Target="https://www.riigiteataja.ee/akt/128022020003?leiaKehti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106072023103" TargetMode="External"/><Relationship Id="rId5" Type="http://schemas.openxmlformats.org/officeDocument/2006/relationships/numbering" Target="numbering.xml"/><Relationship Id="rId15" Type="http://schemas.openxmlformats.org/officeDocument/2006/relationships/hyperlink" Target="https://www.riigiteataja.ee/akt/114032023029" TargetMode="External"/><Relationship Id="rId10" Type="http://schemas.openxmlformats.org/officeDocument/2006/relationships/endnotes" Target="endnotes.xml"/><Relationship Id="rId19" Type="http://schemas.openxmlformats.org/officeDocument/2006/relationships/hyperlink" Target="https://www.riigiteataja.ee/akt/119032019093?leiaKehti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giteataja.ee/akt/107022023005?leiaKehti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hm.ee/v%C3%B5ta" TargetMode="External"/><Relationship Id="rId13" Type="http://schemas.openxmlformats.org/officeDocument/2006/relationships/hyperlink" Target="https://www.kutseregister.ee/ctrl/et/Standardid/vaata/11206426;%20https:/www.kutseregister.ee/ctrl/et/Standardid/vaata/11206358" TargetMode="External"/><Relationship Id="rId18" Type="http://schemas.openxmlformats.org/officeDocument/2006/relationships/hyperlink" Target="https://www.bemed.ee/hinnakiri" TargetMode="External"/><Relationship Id="rId3" Type="http://schemas.openxmlformats.org/officeDocument/2006/relationships/hyperlink" Target="https://media.voog.com/0000/0040/1739/files/ETEL%20soovitused%20Turvaplaani%20koostamiseks.pdf" TargetMode="External"/><Relationship Id="rId7" Type="http://schemas.openxmlformats.org/officeDocument/2006/relationships/hyperlink" Target="https://www.kutsekoda.ee/wp-content/uploads/2023/10/Turvajuht_tase_5.docx" TargetMode="External"/><Relationship Id="rId12" Type="http://schemas.openxmlformats.org/officeDocument/2006/relationships/hyperlink" Target="https://www.riigiteataja.ee/akt/13189452" TargetMode="External"/><Relationship Id="rId17" Type="http://schemas.openxmlformats.org/officeDocument/2006/relationships/hyperlink" Target="https://mymed.ee/lisateenused/tervisetoendid/turvatootaja-tervisetoend/" TargetMode="External"/><Relationship Id="rId2" Type="http://schemas.openxmlformats.org/officeDocument/2006/relationships/hyperlink" Target="https://www.evs.ee/et/evs-iso-31000-2018" TargetMode="External"/><Relationship Id="rId16" Type="http://schemas.openxmlformats.org/officeDocument/2006/relationships/hyperlink" Target="https://www.siseministeerium.ee/ministeerium-ja-kontaktid/ministeerium-ja-minister/uuringud-ja-analuusid" TargetMode="External"/><Relationship Id="rId20" Type="http://schemas.openxmlformats.org/officeDocument/2006/relationships/hyperlink" Target="https://www.confido.ee/koormustest/" TargetMode="External"/><Relationship Id="rId1" Type="http://schemas.openxmlformats.org/officeDocument/2006/relationships/hyperlink" Target="https://media.voog.com/0000/0040/1739/files/ETEL%20soovitused%20Turvaplaani%20koostamiseks.pdf" TargetMode="External"/><Relationship Id="rId6" Type="http://schemas.openxmlformats.org/officeDocument/2006/relationships/hyperlink" Target="https://www.kutsekoda.ee/wp-content/uploads/2023/10/Turvatootaja_tase_4.docx" TargetMode="External"/><Relationship Id="rId11" Type="http://schemas.openxmlformats.org/officeDocument/2006/relationships/hyperlink" Target="https://vana.hm.ee/sites/default/files/htm-juhendmaterjal-2021.pdf" TargetMode="External"/><Relationship Id="rId5" Type="http://schemas.openxmlformats.org/officeDocument/2006/relationships/hyperlink" Target="https://www.kutsekoda.ee/wp-content/uploads/2023/10/Valvetootaja_tase_3.docx" TargetMode="External"/><Relationship Id="rId15" Type="http://schemas.openxmlformats.org/officeDocument/2006/relationships/hyperlink" Target="https://media.voog.com/0000/0040/1739/files/Eesti%20Turvaturg%202022%20aastal%20kokkuv%C3%B5te.pdf" TargetMode="External"/><Relationship Id="rId10" Type="http://schemas.openxmlformats.org/officeDocument/2006/relationships/hyperlink" Target="https://www.hm.ee/v%C3%B5ta" TargetMode="External"/><Relationship Id="rId19" Type="http://schemas.openxmlformats.org/officeDocument/2006/relationships/hyperlink" Target="https://www.kliinikum.ee/patsiendile/teenused/hinnakiri/" TargetMode="External"/><Relationship Id="rId4" Type="http://schemas.openxmlformats.org/officeDocument/2006/relationships/hyperlink" Target="https://media.voog.com/0000/0040/1739/files/ETEL%20soovitused%20Turvaplaani%20koostamiseks.pdf" TargetMode="External"/><Relationship Id="rId9" Type="http://schemas.openxmlformats.org/officeDocument/2006/relationships/hyperlink" Target="https://www.hm.ee/sites/default/files/documents/2022-06/starr_juhend_loplik.pdf" TargetMode="External"/><Relationship Id="rId14" Type="http://schemas.openxmlformats.org/officeDocument/2006/relationships/hyperlink" Target="https://www.kutsekoda.ee/wp-content/uploads/2023/10/Valvetootaja_tase_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ETE</b:Tag>
    <b:SourceType>InternetSite</b:SourceType>
    <b:Guid>{E0C28B62-80C1-4452-BB99-02AE400B100C}</b:Guid>
    <b:Title>ETEL soovitused Turvajuht, tase 5 kutsekvalifikatsiooni hindamisel</b:Title>
    <b:InternetSiteTitle>Eesti Turvaettevõtete Liit</b:InternetSiteTitle>
    <b:URL>https://media.voog.com/0000/0040/1739/files/ETEL%20soovitused%20Turvaplaani%20koostamiseks.pdf</b:URL>
    <b:RefOrder>1</b:RefOrder>
  </b:Source>
</b:Sources>
</file>

<file path=customXml/item2.xml><?xml version="1.0" encoding="utf-8"?>
<ct:contentTypeSchema xmlns:ct="http://schemas.microsoft.com/office/2006/metadata/contentType" xmlns:ma="http://schemas.microsoft.com/office/2006/metadata/properties/metaAttributes" ct:_="" ma:_="" ma:contentTypeName="Dokument" ma:contentTypeID="0x0101002A002C2825F3F74CAF0EB32EF06985B4" ma:contentTypeVersion="2" ma:contentTypeDescription="Loo uus dokument" ma:contentTypeScope="" ma:versionID="c221b59a03c2d790676b18f733b9226c">
  <xsd:schema xmlns:xsd="http://www.w3.org/2001/XMLSchema" xmlns:xs="http://www.w3.org/2001/XMLSchema" xmlns:p="http://schemas.microsoft.com/office/2006/metadata/properties" xmlns:ns2="508f4fb5-ab29-4df0-87b4-0144f09b413a" targetNamespace="http://schemas.microsoft.com/office/2006/metadata/properties" ma:root="true" ma:fieldsID="256823acfa6e9c8c150f15156601f26d" ns2:_="">
    <xsd:import namespace="508f4fb5-ab29-4df0-87b4-0144f09b413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f4fb5-ab29-4df0-87b4-0144f09b413a"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97A34F-E760-44EB-A477-B100F0A26037}">
  <ds:schemaRefs>
    <ds:schemaRef ds:uri="http://schemas.openxmlformats.org/officeDocument/2006/bibliography"/>
  </ds:schemaRefs>
</ds:datastoreItem>
</file>

<file path=customXml/itemProps2.xml><?xml version="1.0" encoding="utf-8"?>
<ds:datastoreItem xmlns:ds="http://schemas.openxmlformats.org/officeDocument/2006/customXml" ds:itemID="{3205F380-B8E5-4288-A7C6-E46B7BCB7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f4fb5-ab29-4df0-87b4-0144f09b4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B3B0D-5BF9-433C-8C56-3C5B7F73DA99}">
  <ds:schemaRefs>
    <ds:schemaRef ds:uri="http://schemas.microsoft.com/office/2006/metadata/properties"/>
    <ds:schemaRef ds:uri="http://schemas.openxmlformats.org/package/2006/metadata/core-properties"/>
    <ds:schemaRef ds:uri="http://purl.org/dc/terms/"/>
    <ds:schemaRef ds:uri="http://purl.org/dc/dcmitype/"/>
    <ds:schemaRef ds:uri="http://www.w3.org/XML/1998/namespace"/>
    <ds:schemaRef ds:uri="http://purl.org/dc/elements/1.1/"/>
    <ds:schemaRef ds:uri="http://schemas.microsoft.com/office/2006/documentManagement/types"/>
    <ds:schemaRef ds:uri="508f4fb5-ab29-4df0-87b4-0144f09b413a"/>
    <ds:schemaRef ds:uri="http://schemas.microsoft.com/office/infopath/2007/PartnerControls"/>
  </ds:schemaRefs>
</ds:datastoreItem>
</file>

<file path=customXml/itemProps4.xml><?xml version="1.0" encoding="utf-8"?>
<ds:datastoreItem xmlns:ds="http://schemas.openxmlformats.org/officeDocument/2006/customXml" ds:itemID="{7B8362E2-B87E-43C6-8A85-71BA336AE7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21229</Words>
  <Characters>123129</Characters>
  <Application>Microsoft Office Word</Application>
  <DocSecurity>0</DocSecurity>
  <Lines>1026</Lines>
  <Paragraphs>288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144070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Puurvee</dc:creator>
  <cp:keywords/>
  <dc:description/>
  <cp:lastModifiedBy>Kristi Käsper</cp:lastModifiedBy>
  <cp:revision>2</cp:revision>
  <cp:lastPrinted>2022-04-06T12:16:00Z</cp:lastPrinted>
  <dcterms:created xsi:type="dcterms:W3CDTF">2024-04-29T11:42:00Z</dcterms:created>
  <dcterms:modified xsi:type="dcterms:W3CDTF">2024-04-29T11:42:00Z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0x0101002A002C2825F3F74CAF0EB32EF06985B4</vt:lpwstr>
  </property>
</Properties>
</file>