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169FBFC2" w14:textId="1643B0AE" w:rsidR="006B7227" w:rsidRPr="003B309D" w:rsidRDefault="0095579D" w:rsidP="000927BB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Keskkonnaamet</w:t>
      </w:r>
    </w:p>
    <w:p w14:paraId="799F1531" w14:textId="1312EED4" w:rsidR="004C3D97" w:rsidRPr="003B309D" w:rsidRDefault="004C3D97" w:rsidP="000927BB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Maa- ja Ruumiamet</w:t>
      </w:r>
    </w:p>
    <w:p w14:paraId="729E860F" w14:textId="2C2AFC18" w:rsidR="00042762" w:rsidRPr="003B309D" w:rsidRDefault="00F93EE0" w:rsidP="003B309D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Pääste</w:t>
      </w:r>
      <w:r w:rsidR="00285808" w:rsidRPr="003B309D">
        <w:rPr>
          <w:sz w:val="22"/>
          <w:szCs w:val="22"/>
          <w:lang w:val="et-EE"/>
        </w:rPr>
        <w:t>amet</w:t>
      </w:r>
      <w:r w:rsidR="00D674DF" w:rsidRPr="003B309D">
        <w:rPr>
          <w:sz w:val="22"/>
          <w:szCs w:val="22"/>
          <w:lang w:val="et-EE"/>
        </w:rPr>
        <w:tab/>
      </w:r>
      <w:r w:rsidR="00D674DF" w:rsidRPr="003B309D">
        <w:rPr>
          <w:sz w:val="22"/>
          <w:szCs w:val="22"/>
          <w:lang w:val="et-EE"/>
        </w:rPr>
        <w:tab/>
      </w:r>
      <w:r w:rsidR="00D674DF" w:rsidRPr="003B309D">
        <w:rPr>
          <w:sz w:val="22"/>
          <w:szCs w:val="22"/>
          <w:lang w:val="et-EE"/>
        </w:rPr>
        <w:tab/>
      </w:r>
      <w:r w:rsidR="007B3417" w:rsidRPr="003B309D">
        <w:rPr>
          <w:sz w:val="22"/>
          <w:szCs w:val="22"/>
          <w:lang w:val="et-EE"/>
        </w:rPr>
        <w:t xml:space="preserve">       </w:t>
      </w:r>
      <w:r w:rsidR="00FA15AC" w:rsidRPr="003B309D">
        <w:rPr>
          <w:sz w:val="22"/>
          <w:szCs w:val="22"/>
          <w:lang w:val="et-EE"/>
        </w:rPr>
        <w:t xml:space="preserve">  </w:t>
      </w:r>
      <w:r w:rsidR="00075AC5" w:rsidRPr="003B309D">
        <w:rPr>
          <w:sz w:val="22"/>
          <w:szCs w:val="22"/>
          <w:lang w:val="et-EE"/>
        </w:rPr>
        <w:t xml:space="preserve">                      </w:t>
      </w:r>
      <w:r w:rsidR="00E921C2" w:rsidRPr="003B309D">
        <w:rPr>
          <w:sz w:val="22"/>
          <w:szCs w:val="22"/>
          <w:lang w:val="et-EE"/>
        </w:rPr>
        <w:t xml:space="preserve">    </w:t>
      </w:r>
      <w:r w:rsidR="00B244C5" w:rsidRPr="003B309D">
        <w:rPr>
          <w:sz w:val="22"/>
          <w:szCs w:val="22"/>
          <w:lang w:val="et-EE"/>
        </w:rPr>
        <w:tab/>
      </w:r>
      <w:r w:rsidR="00B244C5" w:rsidRPr="003B309D">
        <w:rPr>
          <w:sz w:val="22"/>
          <w:szCs w:val="22"/>
          <w:lang w:val="et-EE"/>
        </w:rPr>
        <w:tab/>
        <w:t xml:space="preserve">          </w:t>
      </w:r>
      <w:r w:rsidRPr="003B309D">
        <w:rPr>
          <w:sz w:val="22"/>
          <w:szCs w:val="22"/>
          <w:lang w:val="et-EE"/>
        </w:rPr>
        <w:t xml:space="preserve">    </w:t>
      </w:r>
      <w:r w:rsidR="003B309D" w:rsidRPr="003B309D">
        <w:rPr>
          <w:sz w:val="22"/>
          <w:szCs w:val="22"/>
          <w:lang w:val="et-EE"/>
        </w:rPr>
        <w:tab/>
      </w:r>
      <w:r w:rsidR="004C3D97" w:rsidRPr="003B309D">
        <w:rPr>
          <w:sz w:val="22"/>
          <w:szCs w:val="22"/>
          <w:lang w:val="et-EE"/>
        </w:rPr>
        <w:t>14</w:t>
      </w:r>
      <w:r w:rsidR="000927BB" w:rsidRPr="003B309D">
        <w:rPr>
          <w:sz w:val="22"/>
          <w:szCs w:val="22"/>
          <w:lang w:val="et-EE"/>
        </w:rPr>
        <w:t>.</w:t>
      </w:r>
      <w:r w:rsidR="004C3D97" w:rsidRPr="003B309D">
        <w:rPr>
          <w:sz w:val="22"/>
          <w:szCs w:val="22"/>
          <w:lang w:val="et-EE"/>
        </w:rPr>
        <w:t>11</w:t>
      </w:r>
      <w:r w:rsidR="000927BB" w:rsidRPr="003B309D">
        <w:rPr>
          <w:sz w:val="22"/>
          <w:szCs w:val="22"/>
          <w:lang w:val="et-EE"/>
        </w:rPr>
        <w:t>.20</w:t>
      </w:r>
      <w:r w:rsidR="0010565D" w:rsidRPr="003B309D">
        <w:rPr>
          <w:sz w:val="22"/>
          <w:szCs w:val="22"/>
          <w:lang w:val="et-EE"/>
        </w:rPr>
        <w:t>2</w:t>
      </w:r>
      <w:r w:rsidR="00C970DE" w:rsidRPr="003B309D">
        <w:rPr>
          <w:sz w:val="22"/>
          <w:szCs w:val="22"/>
          <w:lang w:val="et-EE"/>
        </w:rPr>
        <w:t>5</w:t>
      </w:r>
      <w:r w:rsidR="0010565D" w:rsidRPr="003B309D">
        <w:rPr>
          <w:sz w:val="22"/>
          <w:szCs w:val="22"/>
          <w:lang w:val="et-EE"/>
        </w:rPr>
        <w:t xml:space="preserve"> nr 6-4</w:t>
      </w:r>
      <w:r w:rsidR="000927BB" w:rsidRPr="003B309D">
        <w:rPr>
          <w:sz w:val="22"/>
          <w:szCs w:val="22"/>
          <w:lang w:val="et-EE"/>
        </w:rPr>
        <w:t>/</w:t>
      </w:r>
      <w:r w:rsidR="00EC6CCF" w:rsidRPr="003B309D">
        <w:rPr>
          <w:sz w:val="22"/>
          <w:szCs w:val="22"/>
          <w:lang w:val="et-EE"/>
        </w:rPr>
        <w:t>505</w:t>
      </w:r>
      <w:r w:rsidR="003B309D">
        <w:rPr>
          <w:sz w:val="22"/>
          <w:szCs w:val="22"/>
          <w:lang w:val="et-EE"/>
        </w:rPr>
        <w:t>5</w:t>
      </w:r>
    </w:p>
    <w:p w14:paraId="784BEB77" w14:textId="77777777" w:rsidR="00BA4CAC" w:rsidRDefault="00BA4CAC" w:rsidP="00C8267F">
      <w:pPr>
        <w:rPr>
          <w:sz w:val="22"/>
          <w:szCs w:val="22"/>
          <w:lang w:val="et-EE"/>
        </w:rPr>
      </w:pPr>
    </w:p>
    <w:p w14:paraId="7927CCFC" w14:textId="77777777" w:rsidR="003B309D" w:rsidRPr="003B309D" w:rsidRDefault="003B309D" w:rsidP="00C8267F">
      <w:pPr>
        <w:rPr>
          <w:b/>
          <w:sz w:val="22"/>
          <w:szCs w:val="22"/>
        </w:rPr>
      </w:pPr>
    </w:p>
    <w:p w14:paraId="3CC8DC13" w14:textId="77777777" w:rsidR="003B309D" w:rsidRPr="003B309D" w:rsidRDefault="003B309D" w:rsidP="003B309D">
      <w:pPr>
        <w:rPr>
          <w:b/>
          <w:sz w:val="22"/>
          <w:szCs w:val="22"/>
        </w:rPr>
      </w:pPr>
      <w:proofErr w:type="spellStart"/>
      <w:r w:rsidRPr="003B309D">
        <w:rPr>
          <w:b/>
          <w:sz w:val="22"/>
          <w:szCs w:val="22"/>
        </w:rPr>
        <w:t>Kallavere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küla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Nuudi</w:t>
      </w:r>
      <w:proofErr w:type="spellEnd"/>
      <w:r w:rsidRPr="003B309D">
        <w:rPr>
          <w:b/>
          <w:sz w:val="22"/>
          <w:szCs w:val="22"/>
        </w:rPr>
        <w:t xml:space="preserve"> tee 50 ja </w:t>
      </w:r>
      <w:proofErr w:type="spellStart"/>
      <w:r w:rsidRPr="003B309D">
        <w:rPr>
          <w:b/>
          <w:sz w:val="22"/>
          <w:szCs w:val="22"/>
        </w:rPr>
        <w:t>Astoni</w:t>
      </w:r>
      <w:proofErr w:type="spellEnd"/>
      <w:r w:rsidRPr="003B309D">
        <w:rPr>
          <w:b/>
          <w:sz w:val="22"/>
          <w:szCs w:val="22"/>
        </w:rPr>
        <w:t xml:space="preserve"> tee 10 </w:t>
      </w:r>
      <w:proofErr w:type="spellStart"/>
      <w:r w:rsidRPr="003B309D">
        <w:rPr>
          <w:b/>
          <w:sz w:val="22"/>
          <w:szCs w:val="22"/>
        </w:rPr>
        <w:t>maaüksuste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detailplaneering</w:t>
      </w:r>
      <w:proofErr w:type="spellEnd"/>
    </w:p>
    <w:p w14:paraId="00AFA33E" w14:textId="77777777" w:rsidR="003B309D" w:rsidRPr="003B309D" w:rsidRDefault="003B309D" w:rsidP="003B309D">
      <w:pPr>
        <w:rPr>
          <w:b/>
          <w:sz w:val="22"/>
          <w:szCs w:val="22"/>
        </w:rPr>
      </w:pPr>
    </w:p>
    <w:p w14:paraId="6D1628EF" w14:textId="77777777" w:rsidR="003B309D" w:rsidRPr="003B309D" w:rsidRDefault="003B309D" w:rsidP="003B309D">
      <w:pPr>
        <w:jc w:val="both"/>
        <w:rPr>
          <w:b/>
          <w:sz w:val="22"/>
          <w:szCs w:val="22"/>
        </w:rPr>
      </w:pPr>
      <w:proofErr w:type="spellStart"/>
      <w:r w:rsidRPr="003B309D">
        <w:rPr>
          <w:sz w:val="22"/>
          <w:szCs w:val="22"/>
        </w:rPr>
        <w:t>Teavitame</w:t>
      </w:r>
      <w:proofErr w:type="spellEnd"/>
      <w:r w:rsidRPr="003B309D">
        <w:rPr>
          <w:sz w:val="22"/>
          <w:szCs w:val="22"/>
        </w:rPr>
        <w:t xml:space="preserve">, et </w:t>
      </w:r>
      <w:proofErr w:type="spellStart"/>
      <w:r w:rsidRPr="003B309D">
        <w:rPr>
          <w:b/>
          <w:bCs/>
          <w:sz w:val="22"/>
          <w:szCs w:val="22"/>
        </w:rPr>
        <w:t>Jõelähtme</w:t>
      </w:r>
      <w:proofErr w:type="spellEnd"/>
      <w:r w:rsidRPr="003B309D">
        <w:rPr>
          <w:b/>
          <w:bCs/>
          <w:sz w:val="22"/>
          <w:szCs w:val="22"/>
        </w:rPr>
        <w:t xml:space="preserve"> </w:t>
      </w:r>
      <w:proofErr w:type="spellStart"/>
      <w:r w:rsidRPr="003B309D">
        <w:rPr>
          <w:b/>
          <w:bCs/>
          <w:sz w:val="22"/>
          <w:szCs w:val="22"/>
        </w:rPr>
        <w:t>Vallavolikogu</w:t>
      </w:r>
      <w:proofErr w:type="spellEnd"/>
      <w:r w:rsidRPr="003B309D">
        <w:rPr>
          <w:b/>
          <w:bCs/>
          <w:sz w:val="22"/>
          <w:szCs w:val="22"/>
        </w:rPr>
        <w:t xml:space="preserve"> </w:t>
      </w:r>
      <w:proofErr w:type="spellStart"/>
      <w:r w:rsidRPr="003B309D">
        <w:rPr>
          <w:b/>
          <w:bCs/>
          <w:sz w:val="22"/>
          <w:szCs w:val="22"/>
        </w:rPr>
        <w:t>võttis</w:t>
      </w:r>
      <w:proofErr w:type="spellEnd"/>
      <w:r w:rsidRPr="003B309D">
        <w:rPr>
          <w:b/>
          <w:bCs/>
          <w:sz w:val="22"/>
          <w:szCs w:val="22"/>
        </w:rPr>
        <w:t xml:space="preserve"> 16.10.2025 </w:t>
      </w:r>
      <w:proofErr w:type="spellStart"/>
      <w:r w:rsidRPr="003B309D">
        <w:rPr>
          <w:b/>
          <w:bCs/>
          <w:sz w:val="22"/>
          <w:szCs w:val="22"/>
        </w:rPr>
        <w:t>vastu</w:t>
      </w:r>
      <w:proofErr w:type="spellEnd"/>
      <w:r w:rsidRPr="003B309D">
        <w:rPr>
          <w:b/>
          <w:bCs/>
          <w:sz w:val="22"/>
          <w:szCs w:val="22"/>
        </w:rPr>
        <w:t xml:space="preserve"> </w:t>
      </w:r>
      <w:proofErr w:type="spellStart"/>
      <w:r w:rsidRPr="003B309D">
        <w:rPr>
          <w:b/>
          <w:bCs/>
          <w:sz w:val="22"/>
          <w:szCs w:val="22"/>
        </w:rPr>
        <w:t>otsuse</w:t>
      </w:r>
      <w:proofErr w:type="spellEnd"/>
      <w:r w:rsidRPr="003B309D">
        <w:rPr>
          <w:b/>
          <w:bCs/>
          <w:sz w:val="22"/>
          <w:szCs w:val="22"/>
        </w:rPr>
        <w:t xml:space="preserve"> nr 276 „</w:t>
      </w:r>
      <w:proofErr w:type="spellStart"/>
      <w:r w:rsidRPr="003B309D">
        <w:rPr>
          <w:b/>
          <w:sz w:val="22"/>
          <w:szCs w:val="22"/>
        </w:rPr>
        <w:t>Kallavere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küla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Nuudi</w:t>
      </w:r>
      <w:proofErr w:type="spellEnd"/>
      <w:r w:rsidRPr="003B309D">
        <w:rPr>
          <w:b/>
          <w:sz w:val="22"/>
          <w:szCs w:val="22"/>
        </w:rPr>
        <w:t xml:space="preserve"> tee 50 ja </w:t>
      </w:r>
      <w:proofErr w:type="spellStart"/>
      <w:r w:rsidRPr="003B309D">
        <w:rPr>
          <w:b/>
          <w:sz w:val="22"/>
          <w:szCs w:val="22"/>
        </w:rPr>
        <w:t>Astoni</w:t>
      </w:r>
      <w:proofErr w:type="spellEnd"/>
      <w:r w:rsidRPr="003B309D">
        <w:rPr>
          <w:b/>
          <w:sz w:val="22"/>
          <w:szCs w:val="22"/>
        </w:rPr>
        <w:t xml:space="preserve"> tee 10 </w:t>
      </w:r>
      <w:proofErr w:type="spellStart"/>
      <w:r w:rsidRPr="003B309D">
        <w:rPr>
          <w:b/>
          <w:sz w:val="22"/>
          <w:szCs w:val="22"/>
        </w:rPr>
        <w:t>maaüksuste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detailplaneeringu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algatamine</w:t>
      </w:r>
      <w:proofErr w:type="spellEnd"/>
      <w:r w:rsidRPr="003B309D">
        <w:rPr>
          <w:b/>
          <w:sz w:val="22"/>
          <w:szCs w:val="22"/>
        </w:rPr>
        <w:t xml:space="preserve">, </w:t>
      </w:r>
      <w:proofErr w:type="spellStart"/>
      <w:r w:rsidRPr="003B309D">
        <w:rPr>
          <w:b/>
          <w:sz w:val="22"/>
          <w:szCs w:val="22"/>
        </w:rPr>
        <w:t>lähteülesande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kinnitamine</w:t>
      </w:r>
      <w:proofErr w:type="spellEnd"/>
      <w:r w:rsidRPr="003B309D">
        <w:rPr>
          <w:b/>
          <w:sz w:val="22"/>
          <w:szCs w:val="22"/>
        </w:rPr>
        <w:t xml:space="preserve"> ja </w:t>
      </w:r>
      <w:proofErr w:type="spellStart"/>
      <w:r w:rsidRPr="003B309D">
        <w:rPr>
          <w:b/>
          <w:sz w:val="22"/>
          <w:szCs w:val="22"/>
        </w:rPr>
        <w:t>keskkonnamõju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strateegilise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hindamise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algatamata</w:t>
      </w:r>
      <w:proofErr w:type="spellEnd"/>
      <w:r w:rsidRPr="003B309D">
        <w:rPr>
          <w:b/>
          <w:sz w:val="22"/>
          <w:szCs w:val="22"/>
        </w:rPr>
        <w:t xml:space="preserve"> </w:t>
      </w:r>
      <w:proofErr w:type="spellStart"/>
      <w:r w:rsidRPr="003B309D">
        <w:rPr>
          <w:b/>
          <w:sz w:val="22"/>
          <w:szCs w:val="22"/>
        </w:rPr>
        <w:t>jätmine</w:t>
      </w:r>
      <w:proofErr w:type="spellEnd"/>
      <w:r w:rsidRPr="003B309D">
        <w:rPr>
          <w:b/>
          <w:bCs/>
          <w:sz w:val="22"/>
          <w:szCs w:val="22"/>
        </w:rPr>
        <w:t>”.</w:t>
      </w:r>
    </w:p>
    <w:p w14:paraId="062D4780" w14:textId="77777777" w:rsidR="003B309D" w:rsidRPr="003B309D" w:rsidRDefault="003B309D" w:rsidP="003B309D">
      <w:pPr>
        <w:jc w:val="both"/>
        <w:rPr>
          <w:rFonts w:eastAsia="Arial"/>
          <w:bCs/>
          <w:sz w:val="22"/>
          <w:szCs w:val="22"/>
        </w:rPr>
      </w:pPr>
      <w:proofErr w:type="spellStart"/>
      <w:r w:rsidRPr="003B309D">
        <w:rPr>
          <w:rFonts w:eastAsia="Arial"/>
          <w:bCs/>
          <w:sz w:val="22"/>
          <w:szCs w:val="22"/>
        </w:rPr>
        <w:t>Planeeringuala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paikneb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Kallavere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küla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loodeosas</w:t>
      </w:r>
      <w:proofErr w:type="spellEnd"/>
      <w:r w:rsidRPr="003B309D">
        <w:rPr>
          <w:rFonts w:eastAsia="Arial"/>
          <w:bCs/>
          <w:sz w:val="22"/>
          <w:szCs w:val="22"/>
        </w:rPr>
        <w:t xml:space="preserve">, </w:t>
      </w:r>
      <w:proofErr w:type="spellStart"/>
      <w:r w:rsidRPr="003B309D">
        <w:rPr>
          <w:rFonts w:eastAsia="Arial"/>
          <w:bCs/>
          <w:sz w:val="22"/>
          <w:szCs w:val="22"/>
        </w:rPr>
        <w:t>Uusküla</w:t>
      </w:r>
      <w:proofErr w:type="spellEnd"/>
      <w:r w:rsidRPr="003B309D">
        <w:rPr>
          <w:rFonts w:eastAsia="Arial"/>
          <w:bCs/>
          <w:sz w:val="22"/>
          <w:szCs w:val="22"/>
        </w:rPr>
        <w:t xml:space="preserve"> ja </w:t>
      </w:r>
      <w:proofErr w:type="spellStart"/>
      <w:r w:rsidRPr="003B309D">
        <w:rPr>
          <w:rFonts w:eastAsia="Arial"/>
          <w:bCs/>
          <w:sz w:val="22"/>
          <w:szCs w:val="22"/>
        </w:rPr>
        <w:t>Saviranna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küla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vahetus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naabruses</w:t>
      </w:r>
      <w:proofErr w:type="spellEnd"/>
      <w:r w:rsidRPr="003B309D">
        <w:rPr>
          <w:rFonts w:eastAsia="Arial"/>
          <w:bCs/>
          <w:sz w:val="22"/>
          <w:szCs w:val="22"/>
        </w:rPr>
        <w:t xml:space="preserve">. </w:t>
      </w:r>
      <w:proofErr w:type="spellStart"/>
      <w:r w:rsidRPr="003B309D">
        <w:rPr>
          <w:rFonts w:eastAsia="Arial"/>
          <w:bCs/>
          <w:sz w:val="22"/>
          <w:szCs w:val="22"/>
        </w:rPr>
        <w:t>Planeeringuala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hõlmab</w:t>
      </w:r>
      <w:proofErr w:type="spellEnd"/>
      <w:r w:rsidRPr="003B309D">
        <w:rPr>
          <w:rFonts w:eastAsia="Arial"/>
          <w:bCs/>
          <w:sz w:val="22"/>
          <w:szCs w:val="22"/>
        </w:rPr>
        <w:t xml:space="preserve"> </w:t>
      </w:r>
      <w:proofErr w:type="spellStart"/>
      <w:r w:rsidRPr="003B309D">
        <w:rPr>
          <w:rFonts w:eastAsia="Arial"/>
          <w:bCs/>
          <w:sz w:val="22"/>
          <w:szCs w:val="22"/>
        </w:rPr>
        <w:t>Nuudi</w:t>
      </w:r>
      <w:proofErr w:type="spellEnd"/>
      <w:r w:rsidRPr="003B309D">
        <w:rPr>
          <w:rFonts w:eastAsia="Arial"/>
          <w:bCs/>
          <w:sz w:val="22"/>
          <w:szCs w:val="22"/>
        </w:rPr>
        <w:t xml:space="preserve"> tee 50 (</w:t>
      </w:r>
      <w:proofErr w:type="spellStart"/>
      <w:r w:rsidRPr="003B309D">
        <w:rPr>
          <w:rFonts w:eastAsia="Arial"/>
          <w:bCs/>
          <w:sz w:val="22"/>
          <w:szCs w:val="22"/>
        </w:rPr>
        <w:t>katastritunnus</w:t>
      </w:r>
      <w:proofErr w:type="spellEnd"/>
      <w:r w:rsidRPr="003B309D">
        <w:rPr>
          <w:rFonts w:eastAsia="Arial"/>
          <w:bCs/>
          <w:sz w:val="22"/>
          <w:szCs w:val="22"/>
        </w:rPr>
        <w:t xml:space="preserve"> 24504:004:0661) ja </w:t>
      </w:r>
      <w:proofErr w:type="spellStart"/>
      <w:r w:rsidRPr="003B309D">
        <w:rPr>
          <w:rFonts w:eastAsia="Arial"/>
          <w:bCs/>
          <w:sz w:val="22"/>
          <w:szCs w:val="22"/>
        </w:rPr>
        <w:t>Astoni</w:t>
      </w:r>
      <w:proofErr w:type="spellEnd"/>
      <w:r w:rsidRPr="003B309D">
        <w:rPr>
          <w:rFonts w:eastAsia="Arial"/>
          <w:bCs/>
          <w:sz w:val="22"/>
          <w:szCs w:val="22"/>
        </w:rPr>
        <w:t xml:space="preserve"> tee 10 (</w:t>
      </w:r>
      <w:proofErr w:type="spellStart"/>
      <w:r w:rsidRPr="003B309D">
        <w:rPr>
          <w:rFonts w:eastAsia="Arial"/>
          <w:bCs/>
          <w:sz w:val="22"/>
          <w:szCs w:val="22"/>
        </w:rPr>
        <w:t>katastritunnus</w:t>
      </w:r>
      <w:proofErr w:type="spellEnd"/>
      <w:r w:rsidRPr="003B309D">
        <w:rPr>
          <w:rFonts w:eastAsia="Arial"/>
          <w:bCs/>
          <w:sz w:val="22"/>
          <w:szCs w:val="22"/>
        </w:rPr>
        <w:t xml:space="preserve"> 24501:001:0297) </w:t>
      </w:r>
      <w:proofErr w:type="spellStart"/>
      <w:r w:rsidRPr="003B309D">
        <w:rPr>
          <w:rFonts w:eastAsia="Arial"/>
          <w:bCs/>
          <w:sz w:val="22"/>
          <w:szCs w:val="22"/>
        </w:rPr>
        <w:t>maaüksuseid</w:t>
      </w:r>
      <w:proofErr w:type="spellEnd"/>
      <w:r w:rsidRPr="003B309D">
        <w:rPr>
          <w:rFonts w:eastAsia="Arial"/>
          <w:bCs/>
          <w:sz w:val="22"/>
          <w:szCs w:val="22"/>
        </w:rPr>
        <w:t xml:space="preserve">. </w:t>
      </w:r>
      <w:proofErr w:type="spellStart"/>
      <w:r w:rsidRPr="003B309D">
        <w:rPr>
          <w:sz w:val="22"/>
          <w:szCs w:val="22"/>
        </w:rPr>
        <w:t>Juurdepääs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moodustatavale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krundile</w:t>
      </w:r>
      <w:proofErr w:type="spellEnd"/>
      <w:r w:rsidRPr="003B309D">
        <w:rPr>
          <w:sz w:val="22"/>
          <w:szCs w:val="22"/>
        </w:rPr>
        <w:t xml:space="preserve"> on </w:t>
      </w:r>
      <w:proofErr w:type="spellStart"/>
      <w:r w:rsidRPr="003B309D">
        <w:rPr>
          <w:sz w:val="22"/>
          <w:szCs w:val="22"/>
        </w:rPr>
        <w:t>tagatud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eraomandis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oleva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Nuudi</w:t>
      </w:r>
      <w:proofErr w:type="spellEnd"/>
      <w:r w:rsidRPr="003B309D">
        <w:rPr>
          <w:sz w:val="22"/>
          <w:szCs w:val="22"/>
        </w:rPr>
        <w:t xml:space="preserve"> tee </w:t>
      </w:r>
      <w:proofErr w:type="spellStart"/>
      <w:r w:rsidRPr="003B309D">
        <w:rPr>
          <w:sz w:val="22"/>
          <w:szCs w:val="22"/>
        </w:rPr>
        <w:t>lõik</w:t>
      </w:r>
      <w:proofErr w:type="spellEnd"/>
      <w:r w:rsidRPr="003B309D">
        <w:rPr>
          <w:sz w:val="22"/>
          <w:szCs w:val="22"/>
        </w:rPr>
        <w:t xml:space="preserve"> 3 </w:t>
      </w:r>
      <w:proofErr w:type="spellStart"/>
      <w:r w:rsidRPr="003B309D">
        <w:rPr>
          <w:sz w:val="22"/>
          <w:szCs w:val="22"/>
        </w:rPr>
        <w:t>transpordimaa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sihtotstarbega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maaüksuse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kaudu</w:t>
      </w:r>
      <w:proofErr w:type="spellEnd"/>
      <w:r w:rsidRPr="003B309D">
        <w:rPr>
          <w:sz w:val="22"/>
          <w:szCs w:val="22"/>
        </w:rPr>
        <w:t xml:space="preserve">. </w:t>
      </w:r>
      <w:proofErr w:type="spellStart"/>
      <w:r w:rsidRPr="003B309D">
        <w:rPr>
          <w:sz w:val="22"/>
          <w:szCs w:val="22"/>
        </w:rPr>
        <w:t>Planeeritava</w:t>
      </w:r>
      <w:proofErr w:type="spellEnd"/>
      <w:r w:rsidRPr="003B309D">
        <w:rPr>
          <w:sz w:val="22"/>
          <w:szCs w:val="22"/>
        </w:rPr>
        <w:t xml:space="preserve"> ala </w:t>
      </w:r>
      <w:proofErr w:type="spellStart"/>
      <w:r w:rsidRPr="003B309D">
        <w:rPr>
          <w:sz w:val="22"/>
          <w:szCs w:val="22"/>
        </w:rPr>
        <w:t>suuruseks</w:t>
      </w:r>
      <w:proofErr w:type="spellEnd"/>
      <w:r w:rsidRPr="003B309D">
        <w:rPr>
          <w:sz w:val="22"/>
          <w:szCs w:val="22"/>
        </w:rPr>
        <w:t xml:space="preserve"> on </w:t>
      </w:r>
      <w:proofErr w:type="spellStart"/>
      <w:r w:rsidRPr="003B309D">
        <w:rPr>
          <w:sz w:val="22"/>
          <w:szCs w:val="22"/>
        </w:rPr>
        <w:t>määratud</w:t>
      </w:r>
      <w:proofErr w:type="spellEnd"/>
      <w:r w:rsidRPr="003B309D">
        <w:rPr>
          <w:sz w:val="22"/>
          <w:szCs w:val="22"/>
        </w:rPr>
        <w:t xml:space="preserve"> ca 1,5 ha.</w:t>
      </w:r>
    </w:p>
    <w:p w14:paraId="121C9D18" w14:textId="77777777" w:rsidR="003B309D" w:rsidRPr="003B309D" w:rsidRDefault="003B309D" w:rsidP="003B309D">
      <w:pPr>
        <w:jc w:val="both"/>
        <w:rPr>
          <w:sz w:val="22"/>
          <w:szCs w:val="22"/>
        </w:rPr>
      </w:pPr>
      <w:proofErr w:type="spellStart"/>
      <w:r w:rsidRPr="003B309D">
        <w:rPr>
          <w:sz w:val="22"/>
          <w:szCs w:val="22"/>
        </w:rPr>
        <w:t>Detailplaneeringu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eesmärgiks</w:t>
      </w:r>
      <w:proofErr w:type="spellEnd"/>
      <w:r w:rsidRPr="003B309D">
        <w:rPr>
          <w:sz w:val="22"/>
          <w:szCs w:val="22"/>
        </w:rPr>
        <w:t xml:space="preserve"> on </w:t>
      </w:r>
      <w:proofErr w:type="spellStart"/>
      <w:r w:rsidRPr="003B309D">
        <w:rPr>
          <w:sz w:val="22"/>
          <w:szCs w:val="22"/>
        </w:rPr>
        <w:t>Nuudi</w:t>
      </w:r>
      <w:proofErr w:type="spellEnd"/>
      <w:r w:rsidRPr="003B309D">
        <w:rPr>
          <w:sz w:val="22"/>
          <w:szCs w:val="22"/>
        </w:rPr>
        <w:t xml:space="preserve"> tee 50 ja </w:t>
      </w:r>
      <w:proofErr w:type="spellStart"/>
      <w:r w:rsidRPr="003B309D">
        <w:rPr>
          <w:sz w:val="22"/>
          <w:szCs w:val="22"/>
        </w:rPr>
        <w:t>Astoni</w:t>
      </w:r>
      <w:proofErr w:type="spellEnd"/>
      <w:r w:rsidRPr="003B309D">
        <w:rPr>
          <w:sz w:val="22"/>
          <w:szCs w:val="22"/>
        </w:rPr>
        <w:t xml:space="preserve"> tee 10 </w:t>
      </w:r>
      <w:proofErr w:type="spellStart"/>
      <w:r w:rsidRPr="003B309D">
        <w:rPr>
          <w:sz w:val="22"/>
          <w:szCs w:val="22"/>
        </w:rPr>
        <w:t>maaüksuste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liitmine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moodustatavale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krundile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ehitusõiguse</w:t>
      </w:r>
      <w:proofErr w:type="spellEnd"/>
      <w:r w:rsidRPr="003B309D">
        <w:rPr>
          <w:sz w:val="22"/>
          <w:szCs w:val="22"/>
        </w:rPr>
        <w:t xml:space="preserve"> ja </w:t>
      </w:r>
      <w:proofErr w:type="spellStart"/>
      <w:r w:rsidRPr="003B309D">
        <w:rPr>
          <w:sz w:val="22"/>
          <w:szCs w:val="22"/>
        </w:rPr>
        <w:t>hoonestustingimuste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määramine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tootmishoonete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kavandamiseks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juurdepääsu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tehnovarustuse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lahendamine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ning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keskkonnatingimuste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seadmine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planeeringuga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kavandatu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elluviimiseks</w:t>
      </w:r>
      <w:proofErr w:type="spellEnd"/>
      <w:r w:rsidRPr="003B309D">
        <w:rPr>
          <w:sz w:val="22"/>
          <w:szCs w:val="22"/>
        </w:rPr>
        <w:t xml:space="preserve">. </w:t>
      </w:r>
      <w:bookmarkStart w:id="0" w:name="_Hlk209448419"/>
      <w:proofErr w:type="spellStart"/>
      <w:r w:rsidRPr="003B309D">
        <w:rPr>
          <w:sz w:val="22"/>
          <w:szCs w:val="22"/>
        </w:rPr>
        <w:t>Kavandatavate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ehitiste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rajamise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eesmärk</w:t>
      </w:r>
      <w:proofErr w:type="spellEnd"/>
      <w:r w:rsidRPr="003B309D">
        <w:rPr>
          <w:sz w:val="22"/>
          <w:szCs w:val="22"/>
        </w:rPr>
        <w:t xml:space="preserve"> on </w:t>
      </w:r>
      <w:proofErr w:type="spellStart"/>
      <w:r w:rsidRPr="003B309D">
        <w:rPr>
          <w:sz w:val="22"/>
          <w:szCs w:val="22"/>
        </w:rPr>
        <w:t>luua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võimalused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reoveesette</w:t>
      </w:r>
      <w:proofErr w:type="spellEnd"/>
      <w:r w:rsidRPr="003B309D">
        <w:rPr>
          <w:sz w:val="22"/>
          <w:szCs w:val="22"/>
        </w:rPr>
        <w:t xml:space="preserve"> (</w:t>
      </w:r>
      <w:proofErr w:type="spellStart"/>
      <w:r w:rsidRPr="003B309D">
        <w:rPr>
          <w:sz w:val="22"/>
          <w:szCs w:val="22"/>
        </w:rPr>
        <w:t>muda</w:t>
      </w:r>
      <w:proofErr w:type="spellEnd"/>
      <w:r w:rsidRPr="003B309D">
        <w:rPr>
          <w:sz w:val="22"/>
          <w:szCs w:val="22"/>
        </w:rPr>
        <w:t xml:space="preserve">) </w:t>
      </w:r>
      <w:proofErr w:type="spellStart"/>
      <w:r w:rsidRPr="003B309D">
        <w:rPr>
          <w:sz w:val="22"/>
          <w:szCs w:val="22"/>
        </w:rPr>
        <w:t>tõhusaks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muundamiseks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taastuvaks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soojusenergiaks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pinnaseparandajaks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biosöeks</w:t>
      </w:r>
      <w:proofErr w:type="spellEnd"/>
      <w:r w:rsidRPr="003B309D">
        <w:rPr>
          <w:sz w:val="22"/>
          <w:szCs w:val="22"/>
        </w:rPr>
        <w:t xml:space="preserve"> ja/</w:t>
      </w:r>
      <w:proofErr w:type="spellStart"/>
      <w:r w:rsidRPr="003B309D">
        <w:rPr>
          <w:sz w:val="22"/>
          <w:szCs w:val="22"/>
        </w:rPr>
        <w:t>või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aktiivsöeks</w:t>
      </w:r>
      <w:proofErr w:type="spellEnd"/>
      <w:r w:rsidRPr="003B309D">
        <w:rPr>
          <w:sz w:val="22"/>
          <w:szCs w:val="22"/>
        </w:rPr>
        <w:t xml:space="preserve">. </w:t>
      </w:r>
      <w:bookmarkEnd w:id="0"/>
      <w:proofErr w:type="spellStart"/>
      <w:r w:rsidRPr="003B309D">
        <w:rPr>
          <w:sz w:val="22"/>
          <w:szCs w:val="22"/>
        </w:rPr>
        <w:t>Detailplaneering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algatatakse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kehtivat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üldplaneeringut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muutvana</w:t>
      </w:r>
      <w:proofErr w:type="spellEnd"/>
      <w:r w:rsidRPr="003B309D">
        <w:rPr>
          <w:sz w:val="22"/>
          <w:szCs w:val="22"/>
        </w:rPr>
        <w:t>.</w:t>
      </w:r>
    </w:p>
    <w:p w14:paraId="34CE4906" w14:textId="77777777" w:rsidR="003B309D" w:rsidRPr="003B309D" w:rsidRDefault="003B309D" w:rsidP="003B309D">
      <w:pPr>
        <w:jc w:val="both"/>
        <w:rPr>
          <w:sz w:val="22"/>
          <w:szCs w:val="22"/>
        </w:rPr>
      </w:pPr>
      <w:proofErr w:type="spellStart"/>
      <w:r w:rsidRPr="003B309D">
        <w:rPr>
          <w:iCs/>
          <w:sz w:val="22"/>
          <w:szCs w:val="22"/>
        </w:rPr>
        <w:t>Keskkonnamõju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strateegilise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hindamise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algatamise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vajalikkust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tuleb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kaaluda</w:t>
      </w:r>
      <w:proofErr w:type="spellEnd"/>
      <w:r w:rsidRPr="003B309D">
        <w:rPr>
          <w:iCs/>
          <w:sz w:val="22"/>
          <w:szCs w:val="22"/>
        </w:rPr>
        <w:t xml:space="preserve"> ja </w:t>
      </w:r>
      <w:proofErr w:type="spellStart"/>
      <w:r w:rsidRPr="003B309D">
        <w:rPr>
          <w:iCs/>
          <w:sz w:val="22"/>
          <w:szCs w:val="22"/>
        </w:rPr>
        <w:t>anda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selle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kohta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eelhinnang</w:t>
      </w:r>
      <w:proofErr w:type="spellEnd"/>
      <w:r w:rsidRPr="003B309D">
        <w:rPr>
          <w:iCs/>
          <w:sz w:val="22"/>
          <w:szCs w:val="22"/>
        </w:rPr>
        <w:t xml:space="preserve">, </w:t>
      </w:r>
      <w:proofErr w:type="spellStart"/>
      <w:r w:rsidRPr="003B309D">
        <w:rPr>
          <w:iCs/>
          <w:sz w:val="22"/>
          <w:szCs w:val="22"/>
        </w:rPr>
        <w:t>kui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üldplaneeringus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tehakse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muudatusi</w:t>
      </w:r>
      <w:proofErr w:type="spellEnd"/>
      <w:r w:rsidRPr="003B309D">
        <w:rPr>
          <w:iCs/>
          <w:sz w:val="22"/>
          <w:szCs w:val="22"/>
        </w:rPr>
        <w:t xml:space="preserve">, </w:t>
      </w:r>
      <w:proofErr w:type="spellStart"/>
      <w:r w:rsidRPr="003B309D">
        <w:rPr>
          <w:iCs/>
          <w:sz w:val="22"/>
          <w:szCs w:val="22"/>
        </w:rPr>
        <w:t>detailplaneeringuga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kavandatakse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reovee</w:t>
      </w:r>
      <w:proofErr w:type="spellEnd"/>
      <w:r w:rsidRPr="003B309D">
        <w:rPr>
          <w:iCs/>
          <w:sz w:val="22"/>
          <w:szCs w:val="22"/>
        </w:rPr>
        <w:t xml:space="preserve"> ja </w:t>
      </w:r>
      <w:proofErr w:type="spellStart"/>
      <w:r w:rsidRPr="003B309D">
        <w:rPr>
          <w:iCs/>
          <w:sz w:val="22"/>
          <w:szCs w:val="22"/>
        </w:rPr>
        <w:t>setete</w:t>
      </w:r>
      <w:proofErr w:type="spellEnd"/>
      <w:r w:rsidRPr="003B309D">
        <w:rPr>
          <w:iCs/>
          <w:sz w:val="22"/>
          <w:szCs w:val="22"/>
        </w:rPr>
        <w:t xml:space="preserve"> </w:t>
      </w:r>
      <w:proofErr w:type="spellStart"/>
      <w:r w:rsidRPr="003B309D">
        <w:rPr>
          <w:iCs/>
          <w:sz w:val="22"/>
          <w:szCs w:val="22"/>
        </w:rPr>
        <w:t>käitlemist</w:t>
      </w:r>
      <w:proofErr w:type="spellEnd"/>
      <w:r w:rsidRPr="003B309D">
        <w:rPr>
          <w:iCs/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vähemalt</w:t>
      </w:r>
      <w:proofErr w:type="spellEnd"/>
      <w:r w:rsidRPr="003B309D">
        <w:rPr>
          <w:sz w:val="22"/>
          <w:szCs w:val="22"/>
        </w:rPr>
        <w:t xml:space="preserve"> 2000 </w:t>
      </w:r>
      <w:proofErr w:type="spellStart"/>
      <w:r w:rsidRPr="003B309D">
        <w:rPr>
          <w:sz w:val="22"/>
          <w:szCs w:val="22"/>
        </w:rPr>
        <w:t>inimekvivalendi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suuruse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reoveepuhasti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sette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töötlemise</w:t>
      </w:r>
      <w:proofErr w:type="spellEnd"/>
      <w:r w:rsidRPr="003B309D">
        <w:rPr>
          <w:sz w:val="22"/>
          <w:szCs w:val="22"/>
        </w:rPr>
        <w:t xml:space="preserve"> ja </w:t>
      </w:r>
      <w:proofErr w:type="spellStart"/>
      <w:r w:rsidRPr="003B309D">
        <w:rPr>
          <w:sz w:val="22"/>
          <w:szCs w:val="22"/>
        </w:rPr>
        <w:t>kasutamise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korral</w:t>
      </w:r>
      <w:proofErr w:type="spellEnd"/>
      <w:r w:rsidRPr="003B309D">
        <w:rPr>
          <w:sz w:val="22"/>
          <w:szCs w:val="22"/>
        </w:rPr>
        <w:t xml:space="preserve">. </w:t>
      </w:r>
      <w:proofErr w:type="spellStart"/>
      <w:r w:rsidRPr="003B309D">
        <w:rPr>
          <w:sz w:val="22"/>
          <w:szCs w:val="22"/>
        </w:rPr>
        <w:t>Nuudi</w:t>
      </w:r>
      <w:proofErr w:type="spellEnd"/>
      <w:r w:rsidRPr="003B309D">
        <w:rPr>
          <w:sz w:val="22"/>
          <w:szCs w:val="22"/>
        </w:rPr>
        <w:t xml:space="preserve"> tee 48 </w:t>
      </w:r>
      <w:proofErr w:type="spellStart"/>
      <w:r w:rsidRPr="003B309D">
        <w:rPr>
          <w:sz w:val="22"/>
          <w:szCs w:val="22"/>
        </w:rPr>
        <w:t>reoveepuhastusjaama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projekteeritud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suuruseks</w:t>
      </w:r>
      <w:proofErr w:type="spellEnd"/>
      <w:r w:rsidRPr="003B309D">
        <w:rPr>
          <w:sz w:val="22"/>
          <w:szCs w:val="22"/>
        </w:rPr>
        <w:t xml:space="preserve"> on 38 335 </w:t>
      </w:r>
      <w:proofErr w:type="spellStart"/>
      <w:r w:rsidRPr="003B309D">
        <w:rPr>
          <w:sz w:val="22"/>
          <w:szCs w:val="22"/>
        </w:rPr>
        <w:t>inimekvivalenti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ning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tegelik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mõõdetud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reostuskoormus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oli</w:t>
      </w:r>
      <w:proofErr w:type="spellEnd"/>
      <w:r w:rsidRPr="003B309D">
        <w:rPr>
          <w:sz w:val="22"/>
          <w:szCs w:val="22"/>
        </w:rPr>
        <w:t xml:space="preserve"> 2024 </w:t>
      </w:r>
      <w:proofErr w:type="spellStart"/>
      <w:r w:rsidRPr="003B309D">
        <w:rPr>
          <w:sz w:val="22"/>
          <w:szCs w:val="22"/>
        </w:rPr>
        <w:t>aastal</w:t>
      </w:r>
      <w:proofErr w:type="spellEnd"/>
      <w:r w:rsidRPr="003B309D">
        <w:rPr>
          <w:sz w:val="22"/>
          <w:szCs w:val="22"/>
        </w:rPr>
        <w:t xml:space="preserve"> ca 14 000 </w:t>
      </w:r>
      <w:proofErr w:type="spellStart"/>
      <w:r w:rsidRPr="003B309D">
        <w:rPr>
          <w:sz w:val="22"/>
          <w:szCs w:val="22"/>
        </w:rPr>
        <w:t>inimekvivalenti</w:t>
      </w:r>
      <w:proofErr w:type="spellEnd"/>
      <w:r w:rsidRPr="003B309D">
        <w:rPr>
          <w:sz w:val="22"/>
          <w:szCs w:val="22"/>
        </w:rPr>
        <w:t xml:space="preserve">. </w:t>
      </w:r>
      <w:proofErr w:type="spellStart"/>
      <w:r w:rsidRPr="003B309D">
        <w:rPr>
          <w:sz w:val="22"/>
          <w:szCs w:val="22"/>
        </w:rPr>
        <w:t>Keskkonnamõju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strateegilise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hindamise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algatamise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vajalikkuse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kohta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antud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eelhinnangu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järeldusena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ei</w:t>
      </w:r>
      <w:proofErr w:type="spellEnd"/>
      <w:r w:rsidRPr="003B309D">
        <w:rPr>
          <w:sz w:val="22"/>
          <w:szCs w:val="22"/>
        </w:rPr>
        <w:t xml:space="preserve"> ole </w:t>
      </w:r>
      <w:proofErr w:type="spellStart"/>
      <w:r w:rsidRPr="003B309D">
        <w:rPr>
          <w:sz w:val="22"/>
          <w:szCs w:val="22"/>
        </w:rPr>
        <w:t>keskkonnamõju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strateegilise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hindamise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läbiviimine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vajalik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sest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detailplaneeringu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realiseerimisega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saa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hetkel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teadaoleva</w:t>
      </w:r>
      <w:proofErr w:type="spellEnd"/>
      <w:r w:rsidRPr="003B309D">
        <w:rPr>
          <w:sz w:val="22"/>
          <w:szCs w:val="22"/>
        </w:rPr>
        <w:t xml:space="preserve"> info </w:t>
      </w:r>
      <w:proofErr w:type="spellStart"/>
      <w:r w:rsidRPr="003B309D">
        <w:rPr>
          <w:sz w:val="22"/>
          <w:szCs w:val="22"/>
        </w:rPr>
        <w:t>põhjal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eeldada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tegevusi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millega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kaasneks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keskkonnaseisundi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oluline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kahjustumine</w:t>
      </w:r>
      <w:proofErr w:type="spellEnd"/>
      <w:r w:rsidRPr="003B309D">
        <w:rPr>
          <w:sz w:val="22"/>
          <w:szCs w:val="22"/>
        </w:rPr>
        <w:t xml:space="preserve">. </w:t>
      </w:r>
      <w:proofErr w:type="spellStart"/>
      <w:r w:rsidRPr="003B309D">
        <w:rPr>
          <w:sz w:val="22"/>
          <w:szCs w:val="22"/>
        </w:rPr>
        <w:t>Juhul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kui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detailplaneeringu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koostamise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käigus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selgub</w:t>
      </w:r>
      <w:proofErr w:type="spellEnd"/>
      <w:r w:rsidRPr="003B309D">
        <w:rPr>
          <w:sz w:val="22"/>
          <w:szCs w:val="22"/>
        </w:rPr>
        <w:t xml:space="preserve"> KSH </w:t>
      </w:r>
      <w:proofErr w:type="spellStart"/>
      <w:r w:rsidRPr="003B309D">
        <w:rPr>
          <w:sz w:val="22"/>
          <w:szCs w:val="22"/>
        </w:rPr>
        <w:t>vajadus</w:t>
      </w:r>
      <w:proofErr w:type="spellEnd"/>
      <w:r w:rsidRPr="003B309D">
        <w:rPr>
          <w:sz w:val="22"/>
          <w:szCs w:val="22"/>
        </w:rPr>
        <w:t xml:space="preserve">, </w:t>
      </w:r>
      <w:proofErr w:type="spellStart"/>
      <w:r w:rsidRPr="003B309D">
        <w:rPr>
          <w:sz w:val="22"/>
          <w:szCs w:val="22"/>
        </w:rPr>
        <w:t>tuleb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koostamine</w:t>
      </w:r>
      <w:proofErr w:type="spellEnd"/>
      <w:r w:rsidRPr="003B309D">
        <w:rPr>
          <w:sz w:val="22"/>
          <w:szCs w:val="22"/>
        </w:rPr>
        <w:t xml:space="preserve"> </w:t>
      </w:r>
      <w:proofErr w:type="spellStart"/>
      <w:r w:rsidRPr="003B309D">
        <w:rPr>
          <w:sz w:val="22"/>
          <w:szCs w:val="22"/>
        </w:rPr>
        <w:t>algatada</w:t>
      </w:r>
      <w:proofErr w:type="spellEnd"/>
      <w:r w:rsidRPr="003B309D">
        <w:rPr>
          <w:sz w:val="22"/>
          <w:szCs w:val="22"/>
        </w:rPr>
        <w:t>.</w:t>
      </w:r>
    </w:p>
    <w:p w14:paraId="4174B19A" w14:textId="77777777" w:rsidR="003B309D" w:rsidRPr="003B309D" w:rsidRDefault="003B309D" w:rsidP="003B309D">
      <w:pPr>
        <w:jc w:val="both"/>
        <w:rPr>
          <w:sz w:val="22"/>
          <w:szCs w:val="22"/>
        </w:rPr>
      </w:pPr>
    </w:p>
    <w:p w14:paraId="48DCCC16" w14:textId="5966EB53" w:rsidR="00D000FE" w:rsidRPr="003B309D" w:rsidRDefault="00BA4CAC" w:rsidP="007B50A0">
      <w:pPr>
        <w:jc w:val="both"/>
        <w:rPr>
          <w:sz w:val="22"/>
          <w:szCs w:val="22"/>
        </w:rPr>
      </w:pPr>
      <w:proofErr w:type="spellStart"/>
      <w:r w:rsidRPr="003B309D">
        <w:rPr>
          <w:sz w:val="22"/>
          <w:szCs w:val="22"/>
        </w:rPr>
        <w:t>Ots</w:t>
      </w:r>
      <w:r w:rsidR="00C8267F" w:rsidRPr="003B309D">
        <w:rPr>
          <w:sz w:val="22"/>
          <w:szCs w:val="22"/>
        </w:rPr>
        <w:t>usega</w:t>
      </w:r>
      <w:proofErr w:type="spellEnd"/>
      <w:r w:rsidR="00C8267F" w:rsidRPr="003B309D">
        <w:rPr>
          <w:sz w:val="22"/>
          <w:szCs w:val="22"/>
        </w:rPr>
        <w:t xml:space="preserve"> </w:t>
      </w:r>
      <w:proofErr w:type="spellStart"/>
      <w:r w:rsidR="00C8267F" w:rsidRPr="003B309D">
        <w:rPr>
          <w:sz w:val="22"/>
          <w:szCs w:val="22"/>
        </w:rPr>
        <w:t>saab</w:t>
      </w:r>
      <w:proofErr w:type="spellEnd"/>
      <w:r w:rsidR="00C8267F" w:rsidRPr="003B309D">
        <w:rPr>
          <w:sz w:val="22"/>
          <w:szCs w:val="22"/>
        </w:rPr>
        <w:t xml:space="preserve"> </w:t>
      </w:r>
      <w:proofErr w:type="spellStart"/>
      <w:r w:rsidR="00C8267F" w:rsidRPr="003B309D">
        <w:rPr>
          <w:sz w:val="22"/>
          <w:szCs w:val="22"/>
        </w:rPr>
        <w:t>tutvuda</w:t>
      </w:r>
      <w:proofErr w:type="spellEnd"/>
      <w:r w:rsidR="00C8267F" w:rsidRPr="003B309D">
        <w:rPr>
          <w:sz w:val="22"/>
          <w:szCs w:val="22"/>
        </w:rPr>
        <w:t xml:space="preserve"> </w:t>
      </w:r>
      <w:proofErr w:type="spellStart"/>
      <w:r w:rsidR="00C8267F" w:rsidRPr="003B309D">
        <w:rPr>
          <w:sz w:val="22"/>
          <w:szCs w:val="22"/>
        </w:rPr>
        <w:t>Jõelähtme</w:t>
      </w:r>
      <w:proofErr w:type="spellEnd"/>
      <w:r w:rsidR="00C8267F" w:rsidRPr="003B309D">
        <w:rPr>
          <w:sz w:val="22"/>
          <w:szCs w:val="22"/>
        </w:rPr>
        <w:t xml:space="preserve"> </w:t>
      </w:r>
      <w:proofErr w:type="spellStart"/>
      <w:r w:rsidR="00C8267F" w:rsidRPr="003B309D">
        <w:rPr>
          <w:sz w:val="22"/>
          <w:szCs w:val="22"/>
        </w:rPr>
        <w:t>valla</w:t>
      </w:r>
      <w:proofErr w:type="spellEnd"/>
      <w:r w:rsidR="00C8267F" w:rsidRPr="003B309D">
        <w:rPr>
          <w:sz w:val="22"/>
          <w:szCs w:val="22"/>
        </w:rPr>
        <w:t xml:space="preserve"> </w:t>
      </w:r>
      <w:proofErr w:type="spellStart"/>
      <w:r w:rsidR="00C8267F" w:rsidRPr="003B309D">
        <w:rPr>
          <w:sz w:val="22"/>
          <w:szCs w:val="22"/>
        </w:rPr>
        <w:t>kodulehel</w:t>
      </w:r>
      <w:proofErr w:type="spellEnd"/>
      <w:r w:rsidR="00C8267F" w:rsidRPr="003B309D">
        <w:rPr>
          <w:sz w:val="22"/>
          <w:szCs w:val="22"/>
        </w:rPr>
        <w:t xml:space="preserve"> </w:t>
      </w:r>
      <w:proofErr w:type="spellStart"/>
      <w:r w:rsidR="00C8267F" w:rsidRPr="003B309D">
        <w:rPr>
          <w:sz w:val="22"/>
          <w:szCs w:val="22"/>
        </w:rPr>
        <w:t>dokumendiregistris</w:t>
      </w:r>
      <w:proofErr w:type="spellEnd"/>
      <w:r w:rsidR="00C8267F" w:rsidRPr="003B309D">
        <w:rPr>
          <w:sz w:val="22"/>
          <w:szCs w:val="22"/>
        </w:rPr>
        <w:t xml:space="preserve"> (</w:t>
      </w:r>
      <w:hyperlink r:id="rId7" w:history="1">
        <w:r w:rsidR="00C8267F" w:rsidRPr="003B309D">
          <w:rPr>
            <w:rStyle w:val="Hperlink"/>
            <w:sz w:val="22"/>
            <w:szCs w:val="22"/>
          </w:rPr>
          <w:t>joelahtme.kovtp.ee</w:t>
        </w:r>
      </w:hyperlink>
      <w:r w:rsidR="00C8267F" w:rsidRPr="003B309D">
        <w:rPr>
          <w:sz w:val="22"/>
          <w:szCs w:val="22"/>
        </w:rPr>
        <w:t xml:space="preserve">) ja </w:t>
      </w:r>
      <w:proofErr w:type="spellStart"/>
      <w:r w:rsidR="00C8267F" w:rsidRPr="003B309D">
        <w:rPr>
          <w:sz w:val="22"/>
          <w:szCs w:val="22"/>
        </w:rPr>
        <w:t>kaardirakenduses</w:t>
      </w:r>
      <w:proofErr w:type="spellEnd"/>
      <w:r w:rsidR="00C8267F" w:rsidRPr="003B309D">
        <w:rPr>
          <w:sz w:val="22"/>
          <w:szCs w:val="22"/>
        </w:rPr>
        <w:t xml:space="preserve"> EVALD (</w:t>
      </w:r>
      <w:hyperlink r:id="rId8" w:history="1">
        <w:r w:rsidR="00C8267F" w:rsidRPr="003B309D">
          <w:rPr>
            <w:rStyle w:val="Hperlink"/>
            <w:sz w:val="22"/>
            <w:szCs w:val="22"/>
          </w:rPr>
          <w:t>http://service.eomap.ee/joelahtmevald/</w:t>
        </w:r>
      </w:hyperlink>
      <w:r w:rsidR="00C8267F" w:rsidRPr="003B309D">
        <w:rPr>
          <w:sz w:val="22"/>
          <w:szCs w:val="22"/>
        </w:rPr>
        <w:t>).</w:t>
      </w:r>
    </w:p>
    <w:p w14:paraId="4E9F73A5" w14:textId="77777777" w:rsidR="00C8267F" w:rsidRPr="003B309D" w:rsidRDefault="00C8267F" w:rsidP="000927BB">
      <w:pPr>
        <w:rPr>
          <w:sz w:val="22"/>
          <w:szCs w:val="22"/>
          <w:lang w:val="et-EE"/>
        </w:rPr>
      </w:pPr>
    </w:p>
    <w:p w14:paraId="47A0DE61" w14:textId="77777777" w:rsidR="000927BB" w:rsidRPr="003B309D" w:rsidRDefault="000927BB" w:rsidP="000927BB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Lugupidamisega</w:t>
      </w:r>
    </w:p>
    <w:p w14:paraId="01800CD4" w14:textId="77777777" w:rsidR="000927BB" w:rsidRPr="003B309D" w:rsidRDefault="000927BB" w:rsidP="000927BB">
      <w:pPr>
        <w:rPr>
          <w:sz w:val="22"/>
          <w:szCs w:val="22"/>
          <w:lang w:val="et-EE"/>
        </w:rPr>
      </w:pPr>
    </w:p>
    <w:p w14:paraId="2878CF79" w14:textId="5BD5E226" w:rsidR="000927BB" w:rsidRPr="003B309D" w:rsidRDefault="000927BB" w:rsidP="000927BB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(digitaalse</w:t>
      </w:r>
      <w:r w:rsidR="00CF58A2" w:rsidRPr="003B309D">
        <w:rPr>
          <w:sz w:val="22"/>
          <w:szCs w:val="22"/>
          <w:lang w:val="et-EE"/>
        </w:rPr>
        <w:t>l</w:t>
      </w:r>
      <w:r w:rsidRPr="003B309D">
        <w:rPr>
          <w:sz w:val="22"/>
          <w:szCs w:val="22"/>
          <w:lang w:val="et-EE"/>
        </w:rPr>
        <w:t>t allkirjastatud)</w:t>
      </w:r>
    </w:p>
    <w:p w14:paraId="3DBC201D" w14:textId="6911DDA7" w:rsidR="000927BB" w:rsidRPr="003B309D" w:rsidRDefault="00C8267F" w:rsidP="000927BB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Andrus Umboja</w:t>
      </w:r>
    </w:p>
    <w:p w14:paraId="7380B3A3" w14:textId="13AEFF9E" w:rsidR="0095579D" w:rsidRPr="003B309D" w:rsidRDefault="0095579D" w:rsidP="000927BB">
      <w:pPr>
        <w:rPr>
          <w:sz w:val="22"/>
          <w:szCs w:val="22"/>
          <w:lang w:val="et-EE"/>
        </w:rPr>
      </w:pPr>
      <w:r w:rsidRPr="003B309D">
        <w:rPr>
          <w:sz w:val="22"/>
          <w:szCs w:val="22"/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9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309D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B244C5"/>
    <w:rsid w:val="00B338A5"/>
    <w:rsid w:val="00B61CF7"/>
    <w:rsid w:val="00B87425"/>
    <w:rsid w:val="00BA4CAC"/>
    <w:rsid w:val="00BB60CF"/>
    <w:rsid w:val="00BC239B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92E57"/>
    <w:rsid w:val="00EB3E76"/>
    <w:rsid w:val="00EC6CCF"/>
    <w:rsid w:val="00F22472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dcterms:created xsi:type="dcterms:W3CDTF">2025-11-14T11:13:00Z</dcterms:created>
  <dcterms:modified xsi:type="dcterms:W3CDTF">2025-11-14T11:17:00Z</dcterms:modified>
</cp:coreProperties>
</file>