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50A22" w14:textId="7618465A" w:rsidR="00C175AB" w:rsidRDefault="004B1C9D" w:rsidP="004B1C9D">
      <w:pPr>
        <w:jc w:val="center"/>
        <w:rPr>
          <w:rFonts w:ascii="Mulish" w:hAnsi="Mulish"/>
        </w:rPr>
      </w:pPr>
      <w:r>
        <w:rPr>
          <w:rFonts w:ascii="Mulish" w:hAnsi="Mulish"/>
        </w:rPr>
        <w:t>SELETUSKIRI</w:t>
      </w:r>
    </w:p>
    <w:p w14:paraId="3D4A3576" w14:textId="06B8952C" w:rsidR="004B1C9D" w:rsidRDefault="004B1C9D" w:rsidP="004B1C9D">
      <w:pPr>
        <w:jc w:val="center"/>
        <w:rPr>
          <w:rFonts w:ascii="Mulish" w:hAnsi="Mulish"/>
        </w:rPr>
      </w:pPr>
      <w:r>
        <w:rPr>
          <w:rFonts w:ascii="Mulish" w:hAnsi="Mulish"/>
        </w:rPr>
        <w:t>HAKA dokumendi „Õppekavagrupi esma- ja kordushindamise juhend“ muutmise juurde</w:t>
      </w:r>
    </w:p>
    <w:p w14:paraId="089500FF" w14:textId="77777777" w:rsidR="004B1C9D" w:rsidRDefault="004B1C9D">
      <w:pPr>
        <w:rPr>
          <w:rFonts w:ascii="Mulish" w:hAnsi="Mulish"/>
        </w:rPr>
      </w:pPr>
    </w:p>
    <w:p w14:paraId="49EA24F7" w14:textId="3172CB0B" w:rsidR="004B1C9D" w:rsidRDefault="004B1C9D" w:rsidP="004B1C9D">
      <w:pPr>
        <w:pStyle w:val="Loendilik"/>
        <w:numPr>
          <w:ilvl w:val="0"/>
          <w:numId w:val="1"/>
        </w:numPr>
        <w:rPr>
          <w:rFonts w:ascii="Mulish" w:hAnsi="Mulish"/>
        </w:rPr>
      </w:pPr>
      <w:r>
        <w:rPr>
          <w:rFonts w:ascii="Mulish" w:hAnsi="Mulish"/>
        </w:rPr>
        <w:t>Muutmise vajadus</w:t>
      </w:r>
    </w:p>
    <w:p w14:paraId="1E4B696B" w14:textId="0B6EAEB5" w:rsidR="004B1C9D" w:rsidRDefault="004B1C9D" w:rsidP="004B1C9D">
      <w:pPr>
        <w:rPr>
          <w:rFonts w:ascii="Mulish" w:hAnsi="Mulish"/>
        </w:rPr>
      </w:pPr>
      <w:r>
        <w:rPr>
          <w:rFonts w:ascii="Mulish" w:hAnsi="Mulish"/>
        </w:rPr>
        <w:t xml:space="preserve">Hetkel kehtiv „Õppekavagrupi esma- ja kordushindamise juhend“ sobib esma- ja kordushindamisteks olemasolevates kõrgkoolides. Samas ei </w:t>
      </w:r>
      <w:r w:rsidR="00955BBC">
        <w:rPr>
          <w:rFonts w:ascii="Mulish" w:hAnsi="Mulish"/>
        </w:rPr>
        <w:t xml:space="preserve">kata see kõiki </w:t>
      </w:r>
      <w:r w:rsidR="008D65D3">
        <w:rPr>
          <w:rFonts w:ascii="Mulish" w:hAnsi="Mulish"/>
        </w:rPr>
        <w:t>kriteeriume, mida on oluline hinnata</w:t>
      </w:r>
      <w:r>
        <w:rPr>
          <w:rFonts w:ascii="Mulish" w:hAnsi="Mulish"/>
        </w:rPr>
        <w:t>, kui turule soovib tulla uus kõrgkool. Olemasolev juhend on õppekavagrupikeskne, uue kõrgkooli esmahindamisel tuleks arvesse võtta ka kõrgkooliüleseid aspekte, mis mõjutavad samuti kavandatava õppe kvaliteeti. Kuna maailmas laiemalt on märgata tendentsi, kus soovitakse asutada puhtalt veebiõppepõhiseid kõrgkoole, siis vajavad täpsustamist ka nõuded veebiõppele ja selle kvaliteedile. Samas ei ole Eestis võimalik saada õppeõigust ainult veebiõppeks. Kui kõrgkool saab õppeõiguse, siis saab ta sellega õiguse pakkuda vastavas õppekavagrupis ja õppes õpet kõigis õppevormides. Seega jäävad uutele kõrgkoolidele kehtima ka nõuded füüsilise õppekeskkonna osas.</w:t>
      </w:r>
    </w:p>
    <w:p w14:paraId="1563F7A8" w14:textId="71905A6C" w:rsidR="004B1C9D" w:rsidRDefault="004B1C9D" w:rsidP="004B1C9D">
      <w:pPr>
        <w:rPr>
          <w:rFonts w:ascii="Mulish" w:hAnsi="Mulish"/>
        </w:rPr>
      </w:pPr>
      <w:r>
        <w:rPr>
          <w:rFonts w:ascii="Mulish" w:hAnsi="Mulish"/>
        </w:rPr>
        <w:t>Olemasoleva juhendi kohaselt annab hindamiskomisjon hinnangu kolme</w:t>
      </w:r>
      <w:r w:rsidR="00DC005B">
        <w:rPr>
          <w:rFonts w:ascii="Mulish" w:hAnsi="Mulish"/>
        </w:rPr>
        <w:t>s</w:t>
      </w:r>
      <w:r>
        <w:rPr>
          <w:rFonts w:ascii="Mulish" w:hAnsi="Mulish"/>
        </w:rPr>
        <w:t xml:space="preserve"> hindamisvaldkonna</w:t>
      </w:r>
      <w:r w:rsidR="00DC005B">
        <w:rPr>
          <w:rFonts w:ascii="Mulish" w:hAnsi="Mulish"/>
        </w:rPr>
        <w:t>s</w:t>
      </w:r>
      <w:r>
        <w:rPr>
          <w:rFonts w:ascii="Mulish" w:hAnsi="Mulish"/>
        </w:rPr>
        <w:t xml:space="preserve"> (õppe kvaliteet, ressursid ja jätkusuutlikkus). Neist kaks esimest jagunevad omakorda kolmeks alavaldkonnaks ning jätkusuutlikkuse hindamisvaldkonna hinnang sisaldab endas hinnanguid ka kahele esimesele hindamisvaldkonnale.</w:t>
      </w:r>
      <w:r w:rsidR="003F2AC5">
        <w:rPr>
          <w:rFonts w:ascii="Mulish" w:hAnsi="Mulish"/>
        </w:rPr>
        <w:t xml:space="preserve"> Selli</w:t>
      </w:r>
      <w:r w:rsidR="00CD29E8">
        <w:rPr>
          <w:rFonts w:ascii="Mulish" w:hAnsi="Mulish"/>
        </w:rPr>
        <w:t>s</w:t>
      </w:r>
      <w:r w:rsidR="003F2AC5">
        <w:rPr>
          <w:rFonts w:ascii="Mulish" w:hAnsi="Mulish"/>
        </w:rPr>
        <w:t>e jaotus</w:t>
      </w:r>
      <w:r w:rsidR="00CD29E8">
        <w:rPr>
          <w:rFonts w:ascii="Mulish" w:hAnsi="Mulish"/>
        </w:rPr>
        <w:t>e puhul</w:t>
      </w:r>
      <w:r w:rsidR="003F2AC5">
        <w:rPr>
          <w:rFonts w:ascii="Mulish" w:hAnsi="Mulish"/>
        </w:rPr>
        <w:t xml:space="preserve"> on hindamiskomisjoni</w:t>
      </w:r>
      <w:r w:rsidR="00DC005B">
        <w:rPr>
          <w:rFonts w:ascii="Mulish" w:hAnsi="Mulish"/>
        </w:rPr>
        <w:t>de</w:t>
      </w:r>
      <w:r w:rsidR="00CD29E8">
        <w:rPr>
          <w:rFonts w:ascii="Mulish" w:hAnsi="Mulish"/>
        </w:rPr>
        <w:t>l olnud keeruline kujundada</w:t>
      </w:r>
      <w:r w:rsidR="003F2AC5">
        <w:rPr>
          <w:rFonts w:ascii="Mulish" w:hAnsi="Mulish"/>
        </w:rPr>
        <w:t xml:space="preserve"> oma hinnangu</w:t>
      </w:r>
      <w:r w:rsidR="00026387">
        <w:rPr>
          <w:rFonts w:ascii="Mulish" w:hAnsi="Mulish"/>
        </w:rPr>
        <w:t>id</w:t>
      </w:r>
      <w:r w:rsidR="003F2AC5">
        <w:rPr>
          <w:rFonts w:ascii="Mulish" w:hAnsi="Mulish"/>
        </w:rPr>
        <w:t>, kuna hindamisvaldkonnad sisaldavad endas eripalgelisi alavaldkondi.</w:t>
      </w:r>
    </w:p>
    <w:p w14:paraId="0C8E3E2C" w14:textId="431FF596" w:rsidR="003F2AC5" w:rsidRDefault="003F2AC5" w:rsidP="004B1C9D">
      <w:pPr>
        <w:rPr>
          <w:rFonts w:ascii="Mulish" w:hAnsi="Mulish"/>
        </w:rPr>
      </w:pPr>
      <w:r>
        <w:rPr>
          <w:rFonts w:ascii="Mulish" w:hAnsi="Mulish"/>
        </w:rPr>
        <w:t>Samuti on senine praktika näidanud, et kriteeriumites esineb teatavaid kattuvusi ning vajalik on selles osas täpsustamine ja suurema selguse loomine.</w:t>
      </w:r>
    </w:p>
    <w:p w14:paraId="59258223" w14:textId="3D44804B" w:rsidR="00B64D8D" w:rsidRDefault="00B64D8D" w:rsidP="00B64D8D">
      <w:pPr>
        <w:pStyle w:val="Loendilik"/>
        <w:numPr>
          <w:ilvl w:val="0"/>
          <w:numId w:val="1"/>
        </w:numPr>
        <w:rPr>
          <w:rFonts w:ascii="Mulish" w:hAnsi="Mulish"/>
        </w:rPr>
      </w:pPr>
      <w:r>
        <w:rPr>
          <w:rFonts w:ascii="Mulish" w:hAnsi="Mulish"/>
        </w:rPr>
        <w:t>Muutmise protsessi kirjeldus</w:t>
      </w:r>
    </w:p>
    <w:p w14:paraId="34159212" w14:textId="56500E2A" w:rsidR="00B64D8D" w:rsidRDefault="00AB6A49" w:rsidP="00B64D8D">
      <w:pPr>
        <w:rPr>
          <w:rFonts w:ascii="Mulish" w:hAnsi="Mulish"/>
        </w:rPr>
      </w:pPr>
      <w:r>
        <w:rPr>
          <w:rFonts w:ascii="Mulish" w:hAnsi="Mulish"/>
        </w:rPr>
        <w:t xml:space="preserve">Juhendi uue versiooni </w:t>
      </w:r>
      <w:r w:rsidR="00B02BB3">
        <w:rPr>
          <w:rFonts w:ascii="Mulish" w:hAnsi="Mulish"/>
        </w:rPr>
        <w:t xml:space="preserve">projekti </w:t>
      </w:r>
      <w:r>
        <w:rPr>
          <w:rFonts w:ascii="Mulish" w:hAnsi="Mulish"/>
        </w:rPr>
        <w:t>valmistasid ette HAKA kõrghariduse valdkonna töötajad</w:t>
      </w:r>
      <w:r w:rsidR="00B02BB3">
        <w:rPr>
          <w:rFonts w:ascii="Mulish" w:hAnsi="Mulish"/>
        </w:rPr>
        <w:t xml:space="preserve"> Maiki Udam, Hillar Bauman, Tiia Bach, Liia Lauri, Karin Laansoo</w:t>
      </w:r>
      <w:r w:rsidR="00126DC2">
        <w:rPr>
          <w:rFonts w:ascii="Mulish" w:hAnsi="Mulish"/>
        </w:rPr>
        <w:t xml:space="preserve">. Samuti osales selles töös HAKA juhataja Heli Mattisen. </w:t>
      </w:r>
      <w:r w:rsidR="000D74B8">
        <w:rPr>
          <w:rFonts w:ascii="Mulish" w:hAnsi="Mulish"/>
        </w:rPr>
        <w:t>Muudetud juhend saadetakse kooskõlastamiseks kõigile kõrghariduse valdkonna partne</w:t>
      </w:r>
      <w:r w:rsidR="00CF7BF8">
        <w:rPr>
          <w:rFonts w:ascii="Mulish" w:hAnsi="Mulish"/>
        </w:rPr>
        <w:t xml:space="preserve">ritele. Planeeritud on, et kooskõlastusring viiakse läbi </w:t>
      </w:r>
      <w:r w:rsidR="00570CE0">
        <w:rPr>
          <w:rFonts w:ascii="Mulish" w:hAnsi="Mulish"/>
        </w:rPr>
        <w:t>mais ning juuni lõpus/juuli alguses kinnitab kõrghariduse hindamisnõukogu uue</w:t>
      </w:r>
      <w:r w:rsidR="00D00077">
        <w:rPr>
          <w:rFonts w:ascii="Mulish" w:hAnsi="Mulish"/>
        </w:rPr>
        <w:t>ndatud</w:t>
      </w:r>
      <w:r w:rsidR="00570CE0">
        <w:rPr>
          <w:rFonts w:ascii="Mulish" w:hAnsi="Mulish"/>
        </w:rPr>
        <w:t xml:space="preserve"> juhendi.</w:t>
      </w:r>
    </w:p>
    <w:p w14:paraId="6C4DB145" w14:textId="5CF64C3A" w:rsidR="00E95B36" w:rsidRDefault="00BA0826" w:rsidP="00E95B36">
      <w:pPr>
        <w:pStyle w:val="Loendilik"/>
        <w:numPr>
          <w:ilvl w:val="0"/>
          <w:numId w:val="1"/>
        </w:numPr>
        <w:rPr>
          <w:rFonts w:ascii="Mulish" w:hAnsi="Mulish"/>
        </w:rPr>
      </w:pPr>
      <w:r>
        <w:rPr>
          <w:rFonts w:ascii="Mulish" w:hAnsi="Mulish"/>
        </w:rPr>
        <w:t>Peamiste m</w:t>
      </w:r>
      <w:r w:rsidR="00E95B36">
        <w:rPr>
          <w:rFonts w:ascii="Mulish" w:hAnsi="Mulish"/>
        </w:rPr>
        <w:t>uudatuste kirjeldus</w:t>
      </w:r>
    </w:p>
    <w:p w14:paraId="1047D642" w14:textId="77777777" w:rsidR="00AA5925" w:rsidRDefault="002B2308" w:rsidP="00BF65F0">
      <w:pPr>
        <w:pStyle w:val="Loendilik"/>
        <w:numPr>
          <w:ilvl w:val="0"/>
          <w:numId w:val="2"/>
        </w:numPr>
        <w:rPr>
          <w:rFonts w:ascii="Mulish" w:hAnsi="Mulish"/>
        </w:rPr>
      </w:pPr>
      <w:r>
        <w:rPr>
          <w:rFonts w:ascii="Mulish" w:hAnsi="Mulish"/>
        </w:rPr>
        <w:t xml:space="preserve">Suurema selguse huvides loobutakse senisest </w:t>
      </w:r>
      <w:r w:rsidR="003F0174">
        <w:rPr>
          <w:rFonts w:ascii="Mulish" w:hAnsi="Mulish"/>
        </w:rPr>
        <w:t xml:space="preserve">kriteeriumite jaotusest valdkondadeks ja alavaldkondadeks. </w:t>
      </w:r>
      <w:r w:rsidR="006305AC">
        <w:rPr>
          <w:rFonts w:ascii="Mulish" w:hAnsi="Mulish"/>
        </w:rPr>
        <w:t>Senised kuus alavaldkonda saavad eraldi hindamisvaldkondadeks</w:t>
      </w:r>
      <w:r w:rsidR="00E9553D" w:rsidRPr="003948D8">
        <w:rPr>
          <w:rFonts w:ascii="Mulish" w:hAnsi="Mulish"/>
        </w:rPr>
        <w:t xml:space="preserve">. </w:t>
      </w:r>
    </w:p>
    <w:p w14:paraId="54F2F089" w14:textId="757DABAE" w:rsidR="00E95B36" w:rsidRDefault="003948D8" w:rsidP="00BF65F0">
      <w:pPr>
        <w:pStyle w:val="Loendilik"/>
        <w:numPr>
          <w:ilvl w:val="0"/>
          <w:numId w:val="2"/>
        </w:numPr>
        <w:rPr>
          <w:rFonts w:ascii="Mulish" w:hAnsi="Mulish"/>
        </w:rPr>
      </w:pPr>
      <w:r w:rsidRPr="003948D8">
        <w:rPr>
          <w:rFonts w:ascii="Mulish" w:hAnsi="Mulish"/>
        </w:rPr>
        <w:t>Uue kõrgkooli esmahindamisel lisandub hindamisvaldkond 7</w:t>
      </w:r>
      <w:r w:rsidR="00B84FB4">
        <w:rPr>
          <w:rFonts w:ascii="Mulish" w:hAnsi="Mulish"/>
        </w:rPr>
        <w:t>:</w:t>
      </w:r>
      <w:r w:rsidRPr="003948D8">
        <w:rPr>
          <w:rFonts w:ascii="Mulish" w:hAnsi="Mulish"/>
        </w:rPr>
        <w:t xml:space="preserve"> Täiendavad kõrgkooliülesed kriteeriumid.</w:t>
      </w:r>
      <w:r w:rsidR="00D34E58">
        <w:rPr>
          <w:rFonts w:ascii="Mulish" w:hAnsi="Mulish"/>
        </w:rPr>
        <w:t xml:space="preserve"> See sisaldab endas nii mõningaid senise jätkusuutlikkuse alavaldkonna</w:t>
      </w:r>
      <w:r w:rsidR="002E3439">
        <w:rPr>
          <w:rFonts w:ascii="Mulish" w:hAnsi="Mulish"/>
        </w:rPr>
        <w:t xml:space="preserve"> kriteeriume kui ka muid kõrgkooliüleseid aspekte.</w:t>
      </w:r>
      <w:r w:rsidR="00400FBB">
        <w:rPr>
          <w:rFonts w:ascii="Mulish" w:hAnsi="Mulish"/>
        </w:rPr>
        <w:t xml:space="preserve"> Mh lisatakse sinna digitaristut käsitlev kriteerium.</w:t>
      </w:r>
    </w:p>
    <w:p w14:paraId="5E16E031" w14:textId="4BB6EF45" w:rsidR="005C42BC" w:rsidRDefault="005C42BC" w:rsidP="00BF65F0">
      <w:pPr>
        <w:pStyle w:val="Loendilik"/>
        <w:numPr>
          <w:ilvl w:val="0"/>
          <w:numId w:val="2"/>
        </w:numPr>
        <w:rPr>
          <w:rFonts w:ascii="Mulish" w:hAnsi="Mulish"/>
        </w:rPr>
      </w:pPr>
      <w:r>
        <w:rPr>
          <w:rFonts w:ascii="Mulish" w:hAnsi="Mulish"/>
        </w:rPr>
        <w:t>Tulenevalt kahest esimesest punktist</w:t>
      </w:r>
      <w:r w:rsidR="001F3FFB">
        <w:rPr>
          <w:rFonts w:ascii="Mulish" w:hAnsi="Mulish"/>
        </w:rPr>
        <w:t xml:space="preserve"> muudetakse juhendi peatükki V. Kuna senise kolme hindamisvaldkonna asemel saab olema 6-7 hindamisvaldkonda</w:t>
      </w:r>
      <w:r w:rsidR="00EB309A">
        <w:rPr>
          <w:rFonts w:ascii="Mulish" w:hAnsi="Mulish"/>
        </w:rPr>
        <w:t xml:space="preserve">, siis on vajalik muuta hindamisnõukogu otsuse kujunemise </w:t>
      </w:r>
      <w:r w:rsidR="007877AE">
        <w:rPr>
          <w:rFonts w:ascii="Mulish" w:hAnsi="Mulish"/>
        </w:rPr>
        <w:t xml:space="preserve">põhimõtteid. </w:t>
      </w:r>
      <w:r w:rsidR="00B0615E">
        <w:rPr>
          <w:rFonts w:ascii="Mulish" w:hAnsi="Mulish"/>
        </w:rPr>
        <w:t xml:space="preserve">Sisuliselt jäävad otsuse kujunemist mõjutavad </w:t>
      </w:r>
      <w:r w:rsidR="00887505">
        <w:rPr>
          <w:rFonts w:ascii="Mulish" w:hAnsi="Mulish"/>
        </w:rPr>
        <w:t>hindamisvaldkondade hinnangute proportsioonid siiski samaks.</w:t>
      </w:r>
    </w:p>
    <w:p w14:paraId="620F0C02" w14:textId="2B9DA054" w:rsidR="00931385" w:rsidRDefault="00931385" w:rsidP="00BF65F0">
      <w:pPr>
        <w:pStyle w:val="Loendilik"/>
        <w:numPr>
          <w:ilvl w:val="0"/>
          <w:numId w:val="2"/>
        </w:numPr>
        <w:rPr>
          <w:rFonts w:ascii="Mulish" w:hAnsi="Mulish"/>
        </w:rPr>
      </w:pPr>
      <w:r>
        <w:rPr>
          <w:rFonts w:ascii="Mulish" w:hAnsi="Mulish"/>
        </w:rPr>
        <w:t>Muude kriteeriumite muudatused on pigem tehnilist laadi (kriteeriumite järjestuse muutmine, mõningate kriteeriumite ühendamine</w:t>
      </w:r>
      <w:r w:rsidR="009156EC">
        <w:rPr>
          <w:rFonts w:ascii="Mulish" w:hAnsi="Mulish"/>
        </w:rPr>
        <w:t>, keelelised täpsustused).</w:t>
      </w:r>
    </w:p>
    <w:p w14:paraId="3816D2DE" w14:textId="7F578049" w:rsidR="00DD7F41" w:rsidRDefault="00DD7F41" w:rsidP="00BF65F0">
      <w:pPr>
        <w:pStyle w:val="Loendilik"/>
        <w:numPr>
          <w:ilvl w:val="0"/>
          <w:numId w:val="2"/>
        </w:numPr>
        <w:rPr>
          <w:rFonts w:ascii="Mulish" w:hAnsi="Mulish"/>
        </w:rPr>
      </w:pPr>
      <w:r>
        <w:rPr>
          <w:rFonts w:ascii="Mulish" w:hAnsi="Mulish"/>
        </w:rPr>
        <w:t xml:space="preserve">Muudes juhendi peatükkides sisse viidud muudatused on samuti tehnilist laadi </w:t>
      </w:r>
      <w:r w:rsidR="005F4F06">
        <w:rPr>
          <w:rFonts w:ascii="Mulish" w:hAnsi="Mulish"/>
        </w:rPr>
        <w:t xml:space="preserve">(nt </w:t>
      </w:r>
      <w:r w:rsidR="00742BBD">
        <w:rPr>
          <w:rFonts w:ascii="Mulish" w:hAnsi="Mulish"/>
        </w:rPr>
        <w:t>tegevused, mida teeb tegelikult hindamiskoordinaator, mitte HAKA büroo).</w:t>
      </w:r>
    </w:p>
    <w:p w14:paraId="0827E62B" w14:textId="0482EE3A" w:rsidR="00882739" w:rsidRPr="00882739" w:rsidRDefault="00882739" w:rsidP="00882739">
      <w:pPr>
        <w:rPr>
          <w:rFonts w:ascii="Mulish" w:hAnsi="Mulish"/>
        </w:rPr>
      </w:pPr>
      <w:r>
        <w:rPr>
          <w:rFonts w:ascii="Mulish" w:hAnsi="Mulish"/>
        </w:rPr>
        <w:lastRenderedPageBreak/>
        <w:t>Seletuskirja koostas: Hillar Bauman, HAKA hindamis</w:t>
      </w:r>
      <w:r w:rsidR="00357C6C">
        <w:rPr>
          <w:rFonts w:ascii="Mulish" w:hAnsi="Mulish"/>
        </w:rPr>
        <w:t>juht</w:t>
      </w:r>
    </w:p>
    <w:sectPr w:rsidR="00882739" w:rsidRPr="00882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lish">
    <w:altName w:val="Calibri"/>
    <w:charset w:val="BA"/>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707FF"/>
    <w:multiLevelType w:val="hybridMultilevel"/>
    <w:tmpl w:val="2D187B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51608E"/>
    <w:multiLevelType w:val="hybridMultilevel"/>
    <w:tmpl w:val="C456B5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16251643">
    <w:abstractNumId w:val="0"/>
  </w:num>
  <w:num w:numId="2" w16cid:durableId="196719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9D"/>
    <w:rsid w:val="00026387"/>
    <w:rsid w:val="000D74B8"/>
    <w:rsid w:val="00126DC2"/>
    <w:rsid w:val="001F3FFB"/>
    <w:rsid w:val="002B2308"/>
    <w:rsid w:val="002E3439"/>
    <w:rsid w:val="00357C6C"/>
    <w:rsid w:val="003948D8"/>
    <w:rsid w:val="003E5B36"/>
    <w:rsid w:val="003F0174"/>
    <w:rsid w:val="003F2AC5"/>
    <w:rsid w:val="00400FBB"/>
    <w:rsid w:val="004B1C9D"/>
    <w:rsid w:val="00570CE0"/>
    <w:rsid w:val="00582BB0"/>
    <w:rsid w:val="005C42BC"/>
    <w:rsid w:val="005F4F06"/>
    <w:rsid w:val="006305AC"/>
    <w:rsid w:val="00742BBD"/>
    <w:rsid w:val="007877AE"/>
    <w:rsid w:val="00882739"/>
    <w:rsid w:val="00887505"/>
    <w:rsid w:val="008D65D3"/>
    <w:rsid w:val="009156EC"/>
    <w:rsid w:val="00931385"/>
    <w:rsid w:val="00955BBC"/>
    <w:rsid w:val="009B54E4"/>
    <w:rsid w:val="00AA5925"/>
    <w:rsid w:val="00AB6A49"/>
    <w:rsid w:val="00B02BB3"/>
    <w:rsid w:val="00B0615E"/>
    <w:rsid w:val="00B64D8D"/>
    <w:rsid w:val="00B84FB4"/>
    <w:rsid w:val="00BA0826"/>
    <w:rsid w:val="00BF65F0"/>
    <w:rsid w:val="00C175AB"/>
    <w:rsid w:val="00CD29E8"/>
    <w:rsid w:val="00CF7BF8"/>
    <w:rsid w:val="00D00077"/>
    <w:rsid w:val="00D34E58"/>
    <w:rsid w:val="00DC005B"/>
    <w:rsid w:val="00DD7F41"/>
    <w:rsid w:val="00E9553D"/>
    <w:rsid w:val="00E95B36"/>
    <w:rsid w:val="00EB309A"/>
    <w:rsid w:val="00F327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9220"/>
  <w15:chartTrackingRefBased/>
  <w15:docId w15:val="{4A96D9D9-CFE7-4183-83A2-9DD0B5A4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B1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B1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B1C9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B1C9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B1C9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B1C9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B1C9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B1C9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B1C9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B1C9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B1C9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B1C9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B1C9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B1C9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B1C9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B1C9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B1C9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B1C9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B1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B1C9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B1C9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B1C9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B1C9D"/>
    <w:pPr>
      <w:spacing w:before="160"/>
      <w:jc w:val="center"/>
    </w:pPr>
    <w:rPr>
      <w:i/>
      <w:iCs/>
      <w:color w:val="404040" w:themeColor="text1" w:themeTint="BF"/>
    </w:rPr>
  </w:style>
  <w:style w:type="character" w:customStyle="1" w:styleId="TsitaatMrk">
    <w:name w:val="Tsitaat Märk"/>
    <w:basedOn w:val="Liguvaikefont"/>
    <w:link w:val="Tsitaat"/>
    <w:uiPriority w:val="29"/>
    <w:rsid w:val="004B1C9D"/>
    <w:rPr>
      <w:i/>
      <w:iCs/>
      <w:color w:val="404040" w:themeColor="text1" w:themeTint="BF"/>
    </w:rPr>
  </w:style>
  <w:style w:type="paragraph" w:styleId="Loendilik">
    <w:name w:val="List Paragraph"/>
    <w:basedOn w:val="Normaallaad"/>
    <w:uiPriority w:val="34"/>
    <w:qFormat/>
    <w:rsid w:val="004B1C9D"/>
    <w:pPr>
      <w:ind w:left="720"/>
      <w:contextualSpacing/>
    </w:pPr>
  </w:style>
  <w:style w:type="character" w:styleId="Selgeltmrgatavrhutus">
    <w:name w:val="Intense Emphasis"/>
    <w:basedOn w:val="Liguvaikefont"/>
    <w:uiPriority w:val="21"/>
    <w:qFormat/>
    <w:rsid w:val="004B1C9D"/>
    <w:rPr>
      <w:i/>
      <w:iCs/>
      <w:color w:val="0F4761" w:themeColor="accent1" w:themeShade="BF"/>
    </w:rPr>
  </w:style>
  <w:style w:type="paragraph" w:styleId="Selgeltmrgatavtsitaat">
    <w:name w:val="Intense Quote"/>
    <w:basedOn w:val="Normaallaad"/>
    <w:next w:val="Normaallaad"/>
    <w:link w:val="SelgeltmrgatavtsitaatMrk"/>
    <w:uiPriority w:val="30"/>
    <w:qFormat/>
    <w:rsid w:val="004B1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B1C9D"/>
    <w:rPr>
      <w:i/>
      <w:iCs/>
      <w:color w:val="0F4761" w:themeColor="accent1" w:themeShade="BF"/>
    </w:rPr>
  </w:style>
  <w:style w:type="character" w:styleId="Selgeltmrgatavviide">
    <w:name w:val="Intense Reference"/>
    <w:basedOn w:val="Liguvaikefont"/>
    <w:uiPriority w:val="32"/>
    <w:qFormat/>
    <w:rsid w:val="004B1C9D"/>
    <w:rPr>
      <w:b/>
      <w:bCs/>
      <w:smallCaps/>
      <w:color w:val="0F4761" w:themeColor="accent1" w:themeShade="BF"/>
      <w:spacing w:val="5"/>
    </w:rPr>
  </w:style>
  <w:style w:type="paragraph" w:styleId="Redaktsioon">
    <w:name w:val="Revision"/>
    <w:hidden/>
    <w:uiPriority w:val="99"/>
    <w:semiHidden/>
    <w:rsid w:val="003E5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7d19e-6186-4317-943b-d4f60b90dc96">
      <Terms xmlns="http://schemas.microsoft.com/office/infopath/2007/PartnerControls"/>
    </lcf76f155ced4ddcb4097134ff3c332f>
    <TaxCatchAll xmlns="4fd49934-d996-4f6d-a16c-8a4be1da3a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1F122CCD250E46B3A45D4C94D36B02" ma:contentTypeVersion="18" ma:contentTypeDescription="Loo uus dokument" ma:contentTypeScope="" ma:versionID="05f8908bbd68730197cf6430e1e571a1">
  <xsd:schema xmlns:xsd="http://www.w3.org/2001/XMLSchema" xmlns:xs="http://www.w3.org/2001/XMLSchema" xmlns:p="http://schemas.microsoft.com/office/2006/metadata/properties" xmlns:ns2="4f17d19e-6186-4317-943b-d4f60b90dc96" xmlns:ns3="4fd49934-d996-4f6d-a16c-8a4be1da3af3" targetNamespace="http://schemas.microsoft.com/office/2006/metadata/properties" ma:root="true" ma:fieldsID="bf8699dbd386e1ce1dfb8ed0986a7b83" ns2:_="" ns3:_="">
    <xsd:import namespace="4f17d19e-6186-4317-943b-d4f60b90dc96"/>
    <xsd:import namespace="4fd49934-d996-4f6d-a16c-8a4be1da3a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d19e-6186-4317-943b-d4f60b90d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9934-d996-4f6d-a16c-8a4be1da3af3"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2" nillable="true" ma:displayName="Taxonomy Catch All Column" ma:hidden="true" ma:list="{69fba91c-a973-4d68-87c5-ab7d51079fcd}" ma:internalName="TaxCatchAll" ma:showField="CatchAllData" ma:web="4fd49934-d996-4f6d-a16c-8a4be1da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A9A27-0643-47E9-ABCD-3ED757B97C9F}">
  <ds:schemaRefs>
    <ds:schemaRef ds:uri="http://schemas.microsoft.com/sharepoint/v3/contenttype/forms"/>
  </ds:schemaRefs>
</ds:datastoreItem>
</file>

<file path=customXml/itemProps2.xml><?xml version="1.0" encoding="utf-8"?>
<ds:datastoreItem xmlns:ds="http://schemas.openxmlformats.org/officeDocument/2006/customXml" ds:itemID="{C40DD2DA-AF2B-48D0-B82D-DA40876EEE26}">
  <ds:schemaRefs>
    <ds:schemaRef ds:uri="http://schemas.microsoft.com/office/2006/metadata/properties"/>
    <ds:schemaRef ds:uri="http://schemas.microsoft.com/office/infopath/2007/PartnerControls"/>
    <ds:schemaRef ds:uri="4f17d19e-6186-4317-943b-d4f60b90dc96"/>
    <ds:schemaRef ds:uri="4fd49934-d996-4f6d-a16c-8a4be1da3af3"/>
  </ds:schemaRefs>
</ds:datastoreItem>
</file>

<file path=customXml/itemProps3.xml><?xml version="1.0" encoding="utf-8"?>
<ds:datastoreItem xmlns:ds="http://schemas.openxmlformats.org/officeDocument/2006/customXml" ds:itemID="{FDFA9380-842A-43A0-98EC-2F3A05E279A3}"/>
</file>

<file path=docProps/app.xml><?xml version="1.0" encoding="utf-8"?>
<Properties xmlns="http://schemas.openxmlformats.org/officeDocument/2006/extended-properties" xmlns:vt="http://schemas.openxmlformats.org/officeDocument/2006/docPropsVTypes">
  <Template>Normal</Template>
  <TotalTime>145</TotalTime>
  <Pages>2</Pages>
  <Words>468</Words>
  <Characters>2721</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 Bauman</dc:creator>
  <cp:keywords/>
  <dc:description/>
  <cp:lastModifiedBy>Hillar Bauman</cp:lastModifiedBy>
  <cp:revision>44</cp:revision>
  <dcterms:created xsi:type="dcterms:W3CDTF">2024-04-12T06:01:00Z</dcterms:created>
  <dcterms:modified xsi:type="dcterms:W3CDTF">2024-04-15T08:03:00Z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0x010100401F122CCD250E46B3A45D4C94D36B02</vt:lpwstr>
  </property>
  <property fmtid="{D5CDD505-2E9C-101B-9397-08002B2CF9AE}" pid="3" name="MediaServiceImageTags">
    <vt:lpwstr/>
  </property>
</Properties>
</file>