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bookmarkStart w:id="0" w:name="_Toc378665858"/>
    <w:bookmarkStart w:id="1" w:name="_Toc392595308"/>
    <w:p w14:paraId="62ACE4D9" w14:textId="6B1F9271" w:rsidR="00F829C5" w:rsidRDefault="00117AFA">
      <w:pPr>
        <w:pStyle w:val="TOC1"/>
        <w:rPr>
          <w:rFonts w:asciiTheme="minorHAnsi" w:eastAsiaTheme="minorEastAsia" w:hAnsiTheme="minorHAnsi" w:cstheme="minorBidi"/>
          <w:b w:val="0"/>
          <w:bCs w:val="0"/>
          <w:caps w:val="0"/>
          <w:color w:val="auto"/>
          <w:kern w:val="2"/>
          <w:sz w:val="24"/>
          <w:szCs w:val="24"/>
          <w:lang w:eastAsia="et-EE"/>
          <w14:ligatures w14:val="standardContextual"/>
        </w:rPr>
      </w:pPr>
      <w:r>
        <w:fldChar w:fldCharType="begin"/>
      </w:r>
      <w:r>
        <w:instrText xml:space="preserve"> TOC \o "1-3" \h \z \u </w:instrText>
      </w:r>
      <w:r>
        <w:fldChar w:fldCharType="separate"/>
      </w:r>
      <w:hyperlink w:anchor="_Toc189228967" w:history="1">
        <w:r w:rsidR="00F829C5" w:rsidRPr="000B2429">
          <w:rPr>
            <w:rStyle w:val="Hyperlink"/>
          </w:rPr>
          <w:t>1</w:t>
        </w:r>
        <w:r w:rsidR="00F829C5">
          <w:rPr>
            <w:rFonts w:asciiTheme="minorHAnsi" w:eastAsiaTheme="minorEastAsia" w:hAnsiTheme="minorHAnsi" w:cstheme="minorBidi"/>
            <w:b w:val="0"/>
            <w:bCs w:val="0"/>
            <w:caps w:val="0"/>
            <w:color w:val="auto"/>
            <w:kern w:val="2"/>
            <w:sz w:val="24"/>
            <w:szCs w:val="24"/>
            <w:lang w:eastAsia="et-EE"/>
            <w14:ligatures w14:val="standardContextual"/>
          </w:rPr>
          <w:tab/>
        </w:r>
        <w:r w:rsidR="00F829C5" w:rsidRPr="000B2429">
          <w:rPr>
            <w:rStyle w:val="Hyperlink"/>
          </w:rPr>
          <w:t>Üldosa</w:t>
        </w:r>
        <w:r w:rsidR="00F829C5">
          <w:rPr>
            <w:webHidden/>
          </w:rPr>
          <w:tab/>
        </w:r>
        <w:r w:rsidR="00F829C5">
          <w:rPr>
            <w:webHidden/>
          </w:rPr>
          <w:fldChar w:fldCharType="begin"/>
        </w:r>
        <w:r w:rsidR="00F829C5">
          <w:rPr>
            <w:webHidden/>
          </w:rPr>
          <w:instrText xml:space="preserve"> PAGEREF _Toc189228967 \h </w:instrText>
        </w:r>
        <w:r w:rsidR="00F829C5">
          <w:rPr>
            <w:webHidden/>
          </w:rPr>
        </w:r>
        <w:r w:rsidR="00F829C5">
          <w:rPr>
            <w:webHidden/>
          </w:rPr>
          <w:fldChar w:fldCharType="separate"/>
        </w:r>
        <w:r w:rsidR="00F829C5">
          <w:rPr>
            <w:webHidden/>
          </w:rPr>
          <w:t>3</w:t>
        </w:r>
        <w:r w:rsidR="00F829C5">
          <w:rPr>
            <w:webHidden/>
          </w:rPr>
          <w:fldChar w:fldCharType="end"/>
        </w:r>
      </w:hyperlink>
    </w:p>
    <w:p w14:paraId="1DD4548B" w14:textId="5D498F21" w:rsidR="00F829C5" w:rsidRDefault="0097610F">
      <w:pPr>
        <w:pStyle w:val="TOC2"/>
        <w:rPr>
          <w:rFonts w:asciiTheme="minorHAnsi" w:eastAsiaTheme="minorEastAsia" w:hAnsiTheme="minorHAnsi" w:cstheme="minorBidi"/>
          <w:kern w:val="2"/>
          <w:sz w:val="24"/>
          <w:szCs w:val="24"/>
          <w:lang w:eastAsia="et-EE"/>
          <w14:ligatures w14:val="standardContextual"/>
        </w:rPr>
      </w:pPr>
      <w:hyperlink w:anchor="_Toc189228968" w:history="1">
        <w:r w:rsidR="00F829C5" w:rsidRPr="000B2429">
          <w:rPr>
            <w:rStyle w:val="Hyperlink"/>
          </w:rPr>
          <w:t>1.1</w:t>
        </w:r>
        <w:r w:rsidR="00F829C5">
          <w:rPr>
            <w:rFonts w:asciiTheme="minorHAnsi" w:eastAsiaTheme="minorEastAsia" w:hAnsiTheme="minorHAnsi" w:cstheme="minorBidi"/>
            <w:kern w:val="2"/>
            <w:sz w:val="24"/>
            <w:szCs w:val="24"/>
            <w:lang w:eastAsia="et-EE"/>
            <w14:ligatures w14:val="standardContextual"/>
          </w:rPr>
          <w:tab/>
        </w:r>
        <w:r w:rsidR="00F829C5" w:rsidRPr="000B2429">
          <w:rPr>
            <w:rStyle w:val="Hyperlink"/>
          </w:rPr>
          <w:t>Projekteerimistöö piiritlus</w:t>
        </w:r>
        <w:r w:rsidR="00F829C5">
          <w:rPr>
            <w:webHidden/>
          </w:rPr>
          <w:tab/>
        </w:r>
        <w:r w:rsidR="00F829C5">
          <w:rPr>
            <w:webHidden/>
          </w:rPr>
          <w:fldChar w:fldCharType="begin"/>
        </w:r>
        <w:r w:rsidR="00F829C5">
          <w:rPr>
            <w:webHidden/>
          </w:rPr>
          <w:instrText xml:space="preserve"> PAGEREF _Toc189228968 \h </w:instrText>
        </w:r>
        <w:r w:rsidR="00F829C5">
          <w:rPr>
            <w:webHidden/>
          </w:rPr>
        </w:r>
        <w:r w:rsidR="00F829C5">
          <w:rPr>
            <w:webHidden/>
          </w:rPr>
          <w:fldChar w:fldCharType="separate"/>
        </w:r>
        <w:r w:rsidR="00F829C5">
          <w:rPr>
            <w:webHidden/>
          </w:rPr>
          <w:t>3</w:t>
        </w:r>
        <w:r w:rsidR="00F829C5">
          <w:rPr>
            <w:webHidden/>
          </w:rPr>
          <w:fldChar w:fldCharType="end"/>
        </w:r>
      </w:hyperlink>
    </w:p>
    <w:p w14:paraId="75BC07B3" w14:textId="64F9AFBD" w:rsidR="00F829C5" w:rsidRDefault="0097610F">
      <w:pPr>
        <w:pStyle w:val="TOC2"/>
        <w:rPr>
          <w:rFonts w:asciiTheme="minorHAnsi" w:eastAsiaTheme="minorEastAsia" w:hAnsiTheme="minorHAnsi" w:cstheme="minorBidi"/>
          <w:kern w:val="2"/>
          <w:sz w:val="24"/>
          <w:szCs w:val="24"/>
          <w:lang w:eastAsia="et-EE"/>
          <w14:ligatures w14:val="standardContextual"/>
        </w:rPr>
      </w:pPr>
      <w:hyperlink w:anchor="_Toc189228969" w:history="1">
        <w:r w:rsidR="00F829C5" w:rsidRPr="000B2429">
          <w:rPr>
            <w:rStyle w:val="Hyperlink"/>
          </w:rPr>
          <w:t>1.2</w:t>
        </w:r>
        <w:r w:rsidR="00F829C5">
          <w:rPr>
            <w:rFonts w:asciiTheme="minorHAnsi" w:eastAsiaTheme="minorEastAsia" w:hAnsiTheme="minorHAnsi" w:cstheme="minorBidi"/>
            <w:kern w:val="2"/>
            <w:sz w:val="24"/>
            <w:szCs w:val="24"/>
            <w:lang w:eastAsia="et-EE"/>
            <w14:ligatures w14:val="standardContextual"/>
          </w:rPr>
          <w:tab/>
        </w:r>
        <w:r w:rsidR="00F829C5" w:rsidRPr="000B2429">
          <w:rPr>
            <w:rStyle w:val="Hyperlink"/>
          </w:rPr>
          <w:t>Ehitise asukoht</w:t>
        </w:r>
        <w:r w:rsidR="00F829C5">
          <w:rPr>
            <w:webHidden/>
          </w:rPr>
          <w:tab/>
        </w:r>
        <w:r w:rsidR="00F829C5">
          <w:rPr>
            <w:webHidden/>
          </w:rPr>
          <w:fldChar w:fldCharType="begin"/>
        </w:r>
        <w:r w:rsidR="00F829C5">
          <w:rPr>
            <w:webHidden/>
          </w:rPr>
          <w:instrText xml:space="preserve"> PAGEREF _Toc189228969 \h </w:instrText>
        </w:r>
        <w:r w:rsidR="00F829C5">
          <w:rPr>
            <w:webHidden/>
          </w:rPr>
        </w:r>
        <w:r w:rsidR="00F829C5">
          <w:rPr>
            <w:webHidden/>
          </w:rPr>
          <w:fldChar w:fldCharType="separate"/>
        </w:r>
        <w:r w:rsidR="00F829C5">
          <w:rPr>
            <w:webHidden/>
          </w:rPr>
          <w:t>3</w:t>
        </w:r>
        <w:r w:rsidR="00F829C5">
          <w:rPr>
            <w:webHidden/>
          </w:rPr>
          <w:fldChar w:fldCharType="end"/>
        </w:r>
      </w:hyperlink>
    </w:p>
    <w:p w14:paraId="49804880" w14:textId="35757761" w:rsidR="00F829C5" w:rsidRDefault="0097610F">
      <w:pPr>
        <w:pStyle w:val="TOC2"/>
        <w:rPr>
          <w:rFonts w:asciiTheme="minorHAnsi" w:eastAsiaTheme="minorEastAsia" w:hAnsiTheme="minorHAnsi" w:cstheme="minorBidi"/>
          <w:kern w:val="2"/>
          <w:sz w:val="24"/>
          <w:szCs w:val="24"/>
          <w:lang w:eastAsia="et-EE"/>
          <w14:ligatures w14:val="standardContextual"/>
        </w:rPr>
      </w:pPr>
      <w:hyperlink w:anchor="_Toc189228970" w:history="1">
        <w:r w:rsidR="00F829C5" w:rsidRPr="000B2429">
          <w:rPr>
            <w:rStyle w:val="Hyperlink"/>
          </w:rPr>
          <w:t>1.3</w:t>
        </w:r>
        <w:r w:rsidR="00F829C5">
          <w:rPr>
            <w:rFonts w:asciiTheme="minorHAnsi" w:eastAsiaTheme="minorEastAsia" w:hAnsiTheme="minorHAnsi" w:cstheme="minorBidi"/>
            <w:kern w:val="2"/>
            <w:sz w:val="24"/>
            <w:szCs w:val="24"/>
            <w:lang w:eastAsia="et-EE"/>
            <w14:ligatures w14:val="standardContextual"/>
          </w:rPr>
          <w:tab/>
        </w:r>
        <w:r w:rsidR="00F829C5" w:rsidRPr="000B2429">
          <w:rPr>
            <w:rStyle w:val="Hyperlink"/>
          </w:rPr>
          <w:t>Ehitise kasutamise otstarve</w:t>
        </w:r>
        <w:r w:rsidR="00F829C5">
          <w:rPr>
            <w:webHidden/>
          </w:rPr>
          <w:tab/>
        </w:r>
        <w:r w:rsidR="00F829C5">
          <w:rPr>
            <w:webHidden/>
          </w:rPr>
          <w:fldChar w:fldCharType="begin"/>
        </w:r>
        <w:r w:rsidR="00F829C5">
          <w:rPr>
            <w:webHidden/>
          </w:rPr>
          <w:instrText xml:space="preserve"> PAGEREF _Toc189228970 \h </w:instrText>
        </w:r>
        <w:r w:rsidR="00F829C5">
          <w:rPr>
            <w:webHidden/>
          </w:rPr>
        </w:r>
        <w:r w:rsidR="00F829C5">
          <w:rPr>
            <w:webHidden/>
          </w:rPr>
          <w:fldChar w:fldCharType="separate"/>
        </w:r>
        <w:r w:rsidR="00F829C5">
          <w:rPr>
            <w:webHidden/>
          </w:rPr>
          <w:t>4</w:t>
        </w:r>
        <w:r w:rsidR="00F829C5">
          <w:rPr>
            <w:webHidden/>
          </w:rPr>
          <w:fldChar w:fldCharType="end"/>
        </w:r>
      </w:hyperlink>
    </w:p>
    <w:p w14:paraId="596A34AF" w14:textId="64A7B498" w:rsidR="00F829C5" w:rsidRDefault="0097610F">
      <w:pPr>
        <w:pStyle w:val="TOC2"/>
        <w:rPr>
          <w:rFonts w:asciiTheme="minorHAnsi" w:eastAsiaTheme="minorEastAsia" w:hAnsiTheme="minorHAnsi" w:cstheme="minorBidi"/>
          <w:kern w:val="2"/>
          <w:sz w:val="24"/>
          <w:szCs w:val="24"/>
          <w:lang w:eastAsia="et-EE"/>
          <w14:ligatures w14:val="standardContextual"/>
        </w:rPr>
      </w:pPr>
      <w:hyperlink w:anchor="_Toc189228971" w:history="1">
        <w:r w:rsidR="00F829C5" w:rsidRPr="000B2429">
          <w:rPr>
            <w:rStyle w:val="Hyperlink"/>
          </w:rPr>
          <w:t>1.4</w:t>
        </w:r>
        <w:r w:rsidR="00F829C5">
          <w:rPr>
            <w:rFonts w:asciiTheme="minorHAnsi" w:eastAsiaTheme="minorEastAsia" w:hAnsiTheme="minorHAnsi" w:cstheme="minorBidi"/>
            <w:kern w:val="2"/>
            <w:sz w:val="24"/>
            <w:szCs w:val="24"/>
            <w:lang w:eastAsia="et-EE"/>
            <w14:ligatures w14:val="standardContextual"/>
          </w:rPr>
          <w:tab/>
        </w:r>
        <w:r w:rsidR="00F829C5" w:rsidRPr="000B2429">
          <w:rPr>
            <w:rStyle w:val="Hyperlink"/>
          </w:rPr>
          <w:t>Tellija ja projekteerija</w:t>
        </w:r>
        <w:r w:rsidR="00F829C5">
          <w:rPr>
            <w:webHidden/>
          </w:rPr>
          <w:tab/>
        </w:r>
        <w:r w:rsidR="00F829C5">
          <w:rPr>
            <w:webHidden/>
          </w:rPr>
          <w:fldChar w:fldCharType="begin"/>
        </w:r>
        <w:r w:rsidR="00F829C5">
          <w:rPr>
            <w:webHidden/>
          </w:rPr>
          <w:instrText xml:space="preserve"> PAGEREF _Toc189228971 \h </w:instrText>
        </w:r>
        <w:r w:rsidR="00F829C5">
          <w:rPr>
            <w:webHidden/>
          </w:rPr>
        </w:r>
        <w:r w:rsidR="00F829C5">
          <w:rPr>
            <w:webHidden/>
          </w:rPr>
          <w:fldChar w:fldCharType="separate"/>
        </w:r>
        <w:r w:rsidR="00F829C5">
          <w:rPr>
            <w:webHidden/>
          </w:rPr>
          <w:t>5</w:t>
        </w:r>
        <w:r w:rsidR="00F829C5">
          <w:rPr>
            <w:webHidden/>
          </w:rPr>
          <w:fldChar w:fldCharType="end"/>
        </w:r>
      </w:hyperlink>
    </w:p>
    <w:p w14:paraId="5A7403C6" w14:textId="5F34C287" w:rsidR="00F829C5" w:rsidRDefault="0097610F">
      <w:pPr>
        <w:pStyle w:val="TOC1"/>
        <w:rPr>
          <w:rFonts w:asciiTheme="minorHAnsi" w:eastAsiaTheme="minorEastAsia" w:hAnsiTheme="minorHAnsi" w:cstheme="minorBidi"/>
          <w:b w:val="0"/>
          <w:bCs w:val="0"/>
          <w:caps w:val="0"/>
          <w:color w:val="auto"/>
          <w:kern w:val="2"/>
          <w:sz w:val="24"/>
          <w:szCs w:val="24"/>
          <w:lang w:eastAsia="et-EE"/>
          <w14:ligatures w14:val="standardContextual"/>
        </w:rPr>
      </w:pPr>
      <w:hyperlink w:anchor="_Toc189228972" w:history="1">
        <w:r w:rsidR="00F829C5" w:rsidRPr="000B2429">
          <w:rPr>
            <w:rStyle w:val="Hyperlink"/>
          </w:rPr>
          <w:t>2</w:t>
        </w:r>
        <w:r w:rsidR="00F829C5">
          <w:rPr>
            <w:rFonts w:asciiTheme="minorHAnsi" w:eastAsiaTheme="minorEastAsia" w:hAnsiTheme="minorHAnsi" w:cstheme="minorBidi"/>
            <w:b w:val="0"/>
            <w:bCs w:val="0"/>
            <w:caps w:val="0"/>
            <w:color w:val="auto"/>
            <w:kern w:val="2"/>
            <w:sz w:val="24"/>
            <w:szCs w:val="24"/>
            <w:lang w:eastAsia="et-EE"/>
            <w14:ligatures w14:val="standardContextual"/>
          </w:rPr>
          <w:tab/>
        </w:r>
        <w:r w:rsidR="00F829C5" w:rsidRPr="000B2429">
          <w:rPr>
            <w:rStyle w:val="Hyperlink"/>
          </w:rPr>
          <w:t>ALUSDOKUMENDID</w:t>
        </w:r>
        <w:r w:rsidR="00F829C5">
          <w:rPr>
            <w:webHidden/>
          </w:rPr>
          <w:tab/>
        </w:r>
        <w:r w:rsidR="00F829C5">
          <w:rPr>
            <w:webHidden/>
          </w:rPr>
          <w:fldChar w:fldCharType="begin"/>
        </w:r>
        <w:r w:rsidR="00F829C5">
          <w:rPr>
            <w:webHidden/>
          </w:rPr>
          <w:instrText xml:space="preserve"> PAGEREF _Toc189228972 \h </w:instrText>
        </w:r>
        <w:r w:rsidR="00F829C5">
          <w:rPr>
            <w:webHidden/>
          </w:rPr>
        </w:r>
        <w:r w:rsidR="00F829C5">
          <w:rPr>
            <w:webHidden/>
          </w:rPr>
          <w:fldChar w:fldCharType="separate"/>
        </w:r>
        <w:r w:rsidR="00F829C5">
          <w:rPr>
            <w:webHidden/>
          </w:rPr>
          <w:t>6</w:t>
        </w:r>
        <w:r w:rsidR="00F829C5">
          <w:rPr>
            <w:webHidden/>
          </w:rPr>
          <w:fldChar w:fldCharType="end"/>
        </w:r>
      </w:hyperlink>
    </w:p>
    <w:p w14:paraId="2FC1B9D8" w14:textId="5FD04AA7" w:rsidR="00F829C5" w:rsidRDefault="0097610F">
      <w:pPr>
        <w:pStyle w:val="TOC2"/>
        <w:rPr>
          <w:rFonts w:asciiTheme="minorHAnsi" w:eastAsiaTheme="minorEastAsia" w:hAnsiTheme="minorHAnsi" w:cstheme="minorBidi"/>
          <w:kern w:val="2"/>
          <w:sz w:val="24"/>
          <w:szCs w:val="24"/>
          <w:lang w:eastAsia="et-EE"/>
          <w14:ligatures w14:val="standardContextual"/>
        </w:rPr>
      </w:pPr>
      <w:hyperlink w:anchor="_Toc189228973" w:history="1">
        <w:r w:rsidR="00F829C5" w:rsidRPr="000B2429">
          <w:rPr>
            <w:rStyle w:val="Hyperlink"/>
          </w:rPr>
          <w:t>2.1</w:t>
        </w:r>
        <w:r w:rsidR="00F829C5">
          <w:rPr>
            <w:rFonts w:asciiTheme="minorHAnsi" w:eastAsiaTheme="minorEastAsia" w:hAnsiTheme="minorHAnsi" w:cstheme="minorBidi"/>
            <w:kern w:val="2"/>
            <w:sz w:val="24"/>
            <w:szCs w:val="24"/>
            <w:lang w:eastAsia="et-EE"/>
            <w14:ligatures w14:val="standardContextual"/>
          </w:rPr>
          <w:tab/>
        </w:r>
        <w:r w:rsidR="00F829C5" w:rsidRPr="000B2429">
          <w:rPr>
            <w:rStyle w:val="Hyperlink"/>
          </w:rPr>
          <w:t>Tellija lähteülesanne ja projekteerimistingimused</w:t>
        </w:r>
        <w:r w:rsidR="00F829C5">
          <w:rPr>
            <w:webHidden/>
          </w:rPr>
          <w:tab/>
        </w:r>
        <w:r w:rsidR="00F829C5">
          <w:rPr>
            <w:webHidden/>
          </w:rPr>
          <w:fldChar w:fldCharType="begin"/>
        </w:r>
        <w:r w:rsidR="00F829C5">
          <w:rPr>
            <w:webHidden/>
          </w:rPr>
          <w:instrText xml:space="preserve"> PAGEREF _Toc189228973 \h </w:instrText>
        </w:r>
        <w:r w:rsidR="00F829C5">
          <w:rPr>
            <w:webHidden/>
          </w:rPr>
        </w:r>
        <w:r w:rsidR="00F829C5">
          <w:rPr>
            <w:webHidden/>
          </w:rPr>
          <w:fldChar w:fldCharType="separate"/>
        </w:r>
        <w:r w:rsidR="00F829C5">
          <w:rPr>
            <w:webHidden/>
          </w:rPr>
          <w:t>6</w:t>
        </w:r>
        <w:r w:rsidR="00F829C5">
          <w:rPr>
            <w:webHidden/>
          </w:rPr>
          <w:fldChar w:fldCharType="end"/>
        </w:r>
      </w:hyperlink>
    </w:p>
    <w:p w14:paraId="36035110" w14:textId="27A3DF8A" w:rsidR="00F829C5" w:rsidRDefault="0097610F">
      <w:pPr>
        <w:pStyle w:val="TOC3"/>
        <w:rPr>
          <w:rFonts w:asciiTheme="minorHAnsi" w:eastAsiaTheme="minorEastAsia" w:hAnsiTheme="minorHAnsi" w:cstheme="minorBidi"/>
          <w:iCs w:val="0"/>
          <w:kern w:val="2"/>
          <w:sz w:val="24"/>
          <w:szCs w:val="24"/>
          <w:lang w:eastAsia="et-EE"/>
          <w14:ligatures w14:val="standardContextual"/>
        </w:rPr>
      </w:pPr>
      <w:hyperlink w:anchor="_Toc189228974" w:history="1">
        <w:r w:rsidR="00F829C5" w:rsidRPr="000B2429">
          <w:rPr>
            <w:rStyle w:val="Hyperlink"/>
            <w:rFonts w:ascii="Verdana Pro" w:hAnsi="Verdana Pro"/>
          </w:rPr>
          <w:t>2.1.1</w:t>
        </w:r>
        <w:r w:rsidR="00F829C5">
          <w:rPr>
            <w:rFonts w:asciiTheme="minorHAnsi" w:eastAsiaTheme="minorEastAsia" w:hAnsiTheme="minorHAnsi" w:cstheme="minorBidi"/>
            <w:iCs w:val="0"/>
            <w:kern w:val="2"/>
            <w:sz w:val="24"/>
            <w:szCs w:val="24"/>
            <w:lang w:eastAsia="et-EE"/>
            <w14:ligatures w14:val="standardContextual"/>
          </w:rPr>
          <w:tab/>
        </w:r>
        <w:r w:rsidR="00F829C5" w:rsidRPr="000B2429">
          <w:rPr>
            <w:rStyle w:val="Hyperlink"/>
          </w:rPr>
          <w:t>Detailplaneeringud ja ehitusprojektid</w:t>
        </w:r>
        <w:r w:rsidR="00F829C5">
          <w:rPr>
            <w:webHidden/>
          </w:rPr>
          <w:tab/>
        </w:r>
        <w:r w:rsidR="00F829C5">
          <w:rPr>
            <w:webHidden/>
          </w:rPr>
          <w:fldChar w:fldCharType="begin"/>
        </w:r>
        <w:r w:rsidR="00F829C5">
          <w:rPr>
            <w:webHidden/>
          </w:rPr>
          <w:instrText xml:space="preserve"> PAGEREF _Toc189228974 \h </w:instrText>
        </w:r>
        <w:r w:rsidR="00F829C5">
          <w:rPr>
            <w:webHidden/>
          </w:rPr>
        </w:r>
        <w:r w:rsidR="00F829C5">
          <w:rPr>
            <w:webHidden/>
          </w:rPr>
          <w:fldChar w:fldCharType="separate"/>
        </w:r>
        <w:r w:rsidR="00F829C5">
          <w:rPr>
            <w:webHidden/>
          </w:rPr>
          <w:t>6</w:t>
        </w:r>
        <w:r w:rsidR="00F829C5">
          <w:rPr>
            <w:webHidden/>
          </w:rPr>
          <w:fldChar w:fldCharType="end"/>
        </w:r>
      </w:hyperlink>
    </w:p>
    <w:p w14:paraId="38499221" w14:textId="1358854A" w:rsidR="00F829C5" w:rsidRDefault="0097610F">
      <w:pPr>
        <w:pStyle w:val="TOC2"/>
        <w:rPr>
          <w:rFonts w:asciiTheme="minorHAnsi" w:eastAsiaTheme="minorEastAsia" w:hAnsiTheme="minorHAnsi" w:cstheme="minorBidi"/>
          <w:kern w:val="2"/>
          <w:sz w:val="24"/>
          <w:szCs w:val="24"/>
          <w:lang w:eastAsia="et-EE"/>
          <w14:ligatures w14:val="standardContextual"/>
        </w:rPr>
      </w:pPr>
      <w:hyperlink w:anchor="_Toc189228975" w:history="1">
        <w:r w:rsidR="00F829C5" w:rsidRPr="000B2429">
          <w:rPr>
            <w:rStyle w:val="Hyperlink"/>
          </w:rPr>
          <w:t>2.2</w:t>
        </w:r>
        <w:r w:rsidR="00F829C5">
          <w:rPr>
            <w:rFonts w:asciiTheme="minorHAnsi" w:eastAsiaTheme="minorEastAsia" w:hAnsiTheme="minorHAnsi" w:cstheme="minorBidi"/>
            <w:kern w:val="2"/>
            <w:sz w:val="24"/>
            <w:szCs w:val="24"/>
            <w:lang w:eastAsia="et-EE"/>
            <w14:ligatures w14:val="standardContextual"/>
          </w:rPr>
          <w:tab/>
        </w:r>
        <w:r w:rsidR="00F829C5" w:rsidRPr="000B2429">
          <w:rPr>
            <w:rStyle w:val="Hyperlink"/>
          </w:rPr>
          <w:t>Muud eritingimused</w:t>
        </w:r>
        <w:r w:rsidR="00F829C5">
          <w:rPr>
            <w:webHidden/>
          </w:rPr>
          <w:tab/>
        </w:r>
        <w:r w:rsidR="00F829C5">
          <w:rPr>
            <w:webHidden/>
          </w:rPr>
          <w:fldChar w:fldCharType="begin"/>
        </w:r>
        <w:r w:rsidR="00F829C5">
          <w:rPr>
            <w:webHidden/>
          </w:rPr>
          <w:instrText xml:space="preserve"> PAGEREF _Toc189228975 \h </w:instrText>
        </w:r>
        <w:r w:rsidR="00F829C5">
          <w:rPr>
            <w:webHidden/>
          </w:rPr>
        </w:r>
        <w:r w:rsidR="00F829C5">
          <w:rPr>
            <w:webHidden/>
          </w:rPr>
          <w:fldChar w:fldCharType="separate"/>
        </w:r>
        <w:r w:rsidR="00F829C5">
          <w:rPr>
            <w:webHidden/>
          </w:rPr>
          <w:t>6</w:t>
        </w:r>
        <w:r w:rsidR="00F829C5">
          <w:rPr>
            <w:webHidden/>
          </w:rPr>
          <w:fldChar w:fldCharType="end"/>
        </w:r>
      </w:hyperlink>
    </w:p>
    <w:p w14:paraId="7977C21E" w14:textId="64E314AC" w:rsidR="00F829C5" w:rsidRDefault="0097610F">
      <w:pPr>
        <w:pStyle w:val="TOC3"/>
        <w:rPr>
          <w:rFonts w:asciiTheme="minorHAnsi" w:eastAsiaTheme="minorEastAsia" w:hAnsiTheme="minorHAnsi" w:cstheme="minorBidi"/>
          <w:iCs w:val="0"/>
          <w:kern w:val="2"/>
          <w:sz w:val="24"/>
          <w:szCs w:val="24"/>
          <w:lang w:eastAsia="et-EE"/>
          <w14:ligatures w14:val="standardContextual"/>
        </w:rPr>
      </w:pPr>
      <w:hyperlink w:anchor="_Toc189228976" w:history="1">
        <w:r w:rsidR="00F829C5" w:rsidRPr="000B2429">
          <w:rPr>
            <w:rStyle w:val="Hyperlink"/>
            <w:rFonts w:ascii="Verdana Pro" w:hAnsi="Verdana Pro"/>
          </w:rPr>
          <w:t>2.2.1</w:t>
        </w:r>
        <w:r w:rsidR="00F829C5">
          <w:rPr>
            <w:rFonts w:asciiTheme="minorHAnsi" w:eastAsiaTheme="minorEastAsia" w:hAnsiTheme="minorHAnsi" w:cstheme="minorBidi"/>
            <w:iCs w:val="0"/>
            <w:kern w:val="2"/>
            <w:sz w:val="24"/>
            <w:szCs w:val="24"/>
            <w:lang w:eastAsia="et-EE"/>
            <w14:ligatures w14:val="standardContextual"/>
          </w:rPr>
          <w:tab/>
        </w:r>
        <w:r w:rsidR="00F829C5" w:rsidRPr="000B2429">
          <w:rPr>
            <w:rStyle w:val="Hyperlink"/>
          </w:rPr>
          <w:t>Täiendavad tingimused</w:t>
        </w:r>
        <w:r w:rsidR="00F829C5">
          <w:rPr>
            <w:webHidden/>
          </w:rPr>
          <w:tab/>
        </w:r>
        <w:r w:rsidR="00F829C5">
          <w:rPr>
            <w:webHidden/>
          </w:rPr>
          <w:fldChar w:fldCharType="begin"/>
        </w:r>
        <w:r w:rsidR="00F829C5">
          <w:rPr>
            <w:webHidden/>
          </w:rPr>
          <w:instrText xml:space="preserve"> PAGEREF _Toc189228976 \h </w:instrText>
        </w:r>
        <w:r w:rsidR="00F829C5">
          <w:rPr>
            <w:webHidden/>
          </w:rPr>
        </w:r>
        <w:r w:rsidR="00F829C5">
          <w:rPr>
            <w:webHidden/>
          </w:rPr>
          <w:fldChar w:fldCharType="separate"/>
        </w:r>
        <w:r w:rsidR="00F829C5">
          <w:rPr>
            <w:webHidden/>
          </w:rPr>
          <w:t>9</w:t>
        </w:r>
        <w:r w:rsidR="00F829C5">
          <w:rPr>
            <w:webHidden/>
          </w:rPr>
          <w:fldChar w:fldCharType="end"/>
        </w:r>
      </w:hyperlink>
    </w:p>
    <w:p w14:paraId="025EF9B4" w14:textId="75649EE3" w:rsidR="00F829C5" w:rsidRDefault="0097610F">
      <w:pPr>
        <w:pStyle w:val="TOC2"/>
        <w:rPr>
          <w:rFonts w:asciiTheme="minorHAnsi" w:eastAsiaTheme="minorEastAsia" w:hAnsiTheme="minorHAnsi" w:cstheme="minorBidi"/>
          <w:kern w:val="2"/>
          <w:sz w:val="24"/>
          <w:szCs w:val="24"/>
          <w:lang w:eastAsia="et-EE"/>
          <w14:ligatures w14:val="standardContextual"/>
        </w:rPr>
      </w:pPr>
      <w:hyperlink w:anchor="_Toc189228977" w:history="1">
        <w:r w:rsidR="00F829C5" w:rsidRPr="000B2429">
          <w:rPr>
            <w:rStyle w:val="Hyperlink"/>
          </w:rPr>
          <w:t>2.3</w:t>
        </w:r>
        <w:r w:rsidR="00F829C5">
          <w:rPr>
            <w:rFonts w:asciiTheme="minorHAnsi" w:eastAsiaTheme="minorEastAsia" w:hAnsiTheme="minorHAnsi" w:cstheme="minorBidi"/>
            <w:kern w:val="2"/>
            <w:sz w:val="24"/>
            <w:szCs w:val="24"/>
            <w:lang w:eastAsia="et-EE"/>
            <w14:ligatures w14:val="standardContextual"/>
          </w:rPr>
          <w:tab/>
        </w:r>
        <w:r w:rsidR="00F829C5" w:rsidRPr="000B2429">
          <w:rPr>
            <w:rStyle w:val="Hyperlink"/>
          </w:rPr>
          <w:t>Raied ja olemasoleva haljastuse kaitsmine</w:t>
        </w:r>
        <w:r w:rsidR="00F829C5">
          <w:rPr>
            <w:webHidden/>
          </w:rPr>
          <w:tab/>
        </w:r>
        <w:r w:rsidR="00F829C5">
          <w:rPr>
            <w:webHidden/>
          </w:rPr>
          <w:fldChar w:fldCharType="begin"/>
        </w:r>
        <w:r w:rsidR="00F829C5">
          <w:rPr>
            <w:webHidden/>
          </w:rPr>
          <w:instrText xml:space="preserve"> PAGEREF _Toc189228977 \h </w:instrText>
        </w:r>
        <w:r w:rsidR="00F829C5">
          <w:rPr>
            <w:webHidden/>
          </w:rPr>
        </w:r>
        <w:r w:rsidR="00F829C5">
          <w:rPr>
            <w:webHidden/>
          </w:rPr>
          <w:fldChar w:fldCharType="separate"/>
        </w:r>
        <w:r w:rsidR="00F829C5">
          <w:rPr>
            <w:webHidden/>
          </w:rPr>
          <w:t>11</w:t>
        </w:r>
        <w:r w:rsidR="00F829C5">
          <w:rPr>
            <w:webHidden/>
          </w:rPr>
          <w:fldChar w:fldCharType="end"/>
        </w:r>
      </w:hyperlink>
    </w:p>
    <w:p w14:paraId="109E2B29" w14:textId="6B2E3D7F" w:rsidR="00F829C5" w:rsidRDefault="0097610F">
      <w:pPr>
        <w:pStyle w:val="TOC3"/>
        <w:rPr>
          <w:rFonts w:asciiTheme="minorHAnsi" w:eastAsiaTheme="minorEastAsia" w:hAnsiTheme="minorHAnsi" w:cstheme="minorBidi"/>
          <w:iCs w:val="0"/>
          <w:kern w:val="2"/>
          <w:sz w:val="24"/>
          <w:szCs w:val="24"/>
          <w:lang w:eastAsia="et-EE"/>
          <w14:ligatures w14:val="standardContextual"/>
        </w:rPr>
      </w:pPr>
      <w:hyperlink w:anchor="_Toc189228978" w:history="1">
        <w:r w:rsidR="00F829C5" w:rsidRPr="000B2429">
          <w:rPr>
            <w:rStyle w:val="Hyperlink"/>
            <w:rFonts w:ascii="Verdana Pro" w:hAnsi="Verdana Pro"/>
          </w:rPr>
          <w:t>2.3.1</w:t>
        </w:r>
        <w:r w:rsidR="00F829C5">
          <w:rPr>
            <w:rFonts w:asciiTheme="minorHAnsi" w:eastAsiaTheme="minorEastAsia" w:hAnsiTheme="minorHAnsi" w:cstheme="minorBidi"/>
            <w:iCs w:val="0"/>
            <w:kern w:val="2"/>
            <w:sz w:val="24"/>
            <w:szCs w:val="24"/>
            <w:lang w:eastAsia="et-EE"/>
            <w14:ligatures w14:val="standardContextual"/>
          </w:rPr>
          <w:tab/>
        </w:r>
        <w:r w:rsidR="00F829C5" w:rsidRPr="000B2429">
          <w:rPr>
            <w:rStyle w:val="Hyperlink"/>
          </w:rPr>
          <w:t>Olemasolev haljastus</w:t>
        </w:r>
        <w:r w:rsidR="00F829C5">
          <w:rPr>
            <w:webHidden/>
          </w:rPr>
          <w:tab/>
        </w:r>
        <w:r w:rsidR="00F829C5">
          <w:rPr>
            <w:webHidden/>
          </w:rPr>
          <w:fldChar w:fldCharType="begin"/>
        </w:r>
        <w:r w:rsidR="00F829C5">
          <w:rPr>
            <w:webHidden/>
          </w:rPr>
          <w:instrText xml:space="preserve"> PAGEREF _Toc189228978 \h </w:instrText>
        </w:r>
        <w:r w:rsidR="00F829C5">
          <w:rPr>
            <w:webHidden/>
          </w:rPr>
        </w:r>
        <w:r w:rsidR="00F829C5">
          <w:rPr>
            <w:webHidden/>
          </w:rPr>
          <w:fldChar w:fldCharType="separate"/>
        </w:r>
        <w:r w:rsidR="00F829C5">
          <w:rPr>
            <w:webHidden/>
          </w:rPr>
          <w:t>11</w:t>
        </w:r>
        <w:r w:rsidR="00F829C5">
          <w:rPr>
            <w:webHidden/>
          </w:rPr>
          <w:fldChar w:fldCharType="end"/>
        </w:r>
      </w:hyperlink>
    </w:p>
    <w:p w14:paraId="1EEA834A" w14:textId="3A782F86" w:rsidR="00F829C5" w:rsidRDefault="0097610F">
      <w:pPr>
        <w:pStyle w:val="TOC3"/>
        <w:rPr>
          <w:rFonts w:asciiTheme="minorHAnsi" w:eastAsiaTheme="minorEastAsia" w:hAnsiTheme="minorHAnsi" w:cstheme="minorBidi"/>
          <w:iCs w:val="0"/>
          <w:kern w:val="2"/>
          <w:sz w:val="24"/>
          <w:szCs w:val="24"/>
          <w:lang w:eastAsia="et-EE"/>
          <w14:ligatures w14:val="standardContextual"/>
        </w:rPr>
      </w:pPr>
      <w:hyperlink w:anchor="_Toc189228979" w:history="1">
        <w:r w:rsidR="00F829C5" w:rsidRPr="000B2429">
          <w:rPr>
            <w:rStyle w:val="Hyperlink"/>
            <w:rFonts w:ascii="Verdana Pro" w:hAnsi="Verdana Pro"/>
          </w:rPr>
          <w:t>2.3.2</w:t>
        </w:r>
        <w:r w:rsidR="00F829C5">
          <w:rPr>
            <w:rFonts w:asciiTheme="minorHAnsi" w:eastAsiaTheme="minorEastAsia" w:hAnsiTheme="minorHAnsi" w:cstheme="minorBidi"/>
            <w:iCs w:val="0"/>
            <w:kern w:val="2"/>
            <w:sz w:val="24"/>
            <w:szCs w:val="24"/>
            <w:lang w:eastAsia="et-EE"/>
            <w14:ligatures w14:val="standardContextual"/>
          </w:rPr>
          <w:tab/>
        </w:r>
        <w:r w:rsidR="00F829C5" w:rsidRPr="000B2429">
          <w:rPr>
            <w:rStyle w:val="Hyperlink"/>
          </w:rPr>
          <w:t>Likvideeritav haljastus</w:t>
        </w:r>
        <w:r w:rsidR="00F829C5">
          <w:rPr>
            <w:webHidden/>
          </w:rPr>
          <w:tab/>
        </w:r>
        <w:r w:rsidR="00F829C5">
          <w:rPr>
            <w:webHidden/>
          </w:rPr>
          <w:fldChar w:fldCharType="begin"/>
        </w:r>
        <w:r w:rsidR="00F829C5">
          <w:rPr>
            <w:webHidden/>
          </w:rPr>
          <w:instrText xml:space="preserve"> PAGEREF _Toc189228979 \h </w:instrText>
        </w:r>
        <w:r w:rsidR="00F829C5">
          <w:rPr>
            <w:webHidden/>
          </w:rPr>
        </w:r>
        <w:r w:rsidR="00F829C5">
          <w:rPr>
            <w:webHidden/>
          </w:rPr>
          <w:fldChar w:fldCharType="separate"/>
        </w:r>
        <w:r w:rsidR="00F829C5">
          <w:rPr>
            <w:webHidden/>
          </w:rPr>
          <w:t>12</w:t>
        </w:r>
        <w:r w:rsidR="00F829C5">
          <w:rPr>
            <w:webHidden/>
          </w:rPr>
          <w:fldChar w:fldCharType="end"/>
        </w:r>
      </w:hyperlink>
    </w:p>
    <w:p w14:paraId="25BB6BA0" w14:textId="7892069B" w:rsidR="00F829C5" w:rsidRDefault="0097610F">
      <w:pPr>
        <w:pStyle w:val="TOC3"/>
        <w:rPr>
          <w:rFonts w:asciiTheme="minorHAnsi" w:eastAsiaTheme="minorEastAsia" w:hAnsiTheme="minorHAnsi" w:cstheme="minorBidi"/>
          <w:iCs w:val="0"/>
          <w:kern w:val="2"/>
          <w:sz w:val="24"/>
          <w:szCs w:val="24"/>
          <w:lang w:eastAsia="et-EE"/>
          <w14:ligatures w14:val="standardContextual"/>
        </w:rPr>
      </w:pPr>
      <w:hyperlink w:anchor="_Toc189228980" w:history="1">
        <w:r w:rsidR="00F829C5" w:rsidRPr="000B2429">
          <w:rPr>
            <w:rStyle w:val="Hyperlink"/>
            <w:rFonts w:ascii="Verdana Pro" w:hAnsi="Verdana Pro"/>
          </w:rPr>
          <w:t>2.3.3</w:t>
        </w:r>
        <w:r w:rsidR="00F829C5">
          <w:rPr>
            <w:rFonts w:asciiTheme="minorHAnsi" w:eastAsiaTheme="minorEastAsia" w:hAnsiTheme="minorHAnsi" w:cstheme="minorBidi"/>
            <w:iCs w:val="0"/>
            <w:kern w:val="2"/>
            <w:sz w:val="24"/>
            <w:szCs w:val="24"/>
            <w:lang w:eastAsia="et-EE"/>
            <w14:ligatures w14:val="standardContextual"/>
          </w:rPr>
          <w:tab/>
        </w:r>
        <w:r w:rsidR="00F829C5" w:rsidRPr="000B2429">
          <w:rPr>
            <w:rStyle w:val="Hyperlink"/>
          </w:rPr>
          <w:t>Ümberistutatavate puude istutamine</w:t>
        </w:r>
        <w:r w:rsidR="00F829C5">
          <w:rPr>
            <w:webHidden/>
          </w:rPr>
          <w:tab/>
        </w:r>
        <w:r w:rsidR="00F829C5">
          <w:rPr>
            <w:webHidden/>
          </w:rPr>
          <w:fldChar w:fldCharType="begin"/>
        </w:r>
        <w:r w:rsidR="00F829C5">
          <w:rPr>
            <w:webHidden/>
          </w:rPr>
          <w:instrText xml:space="preserve"> PAGEREF _Toc189228980 \h </w:instrText>
        </w:r>
        <w:r w:rsidR="00F829C5">
          <w:rPr>
            <w:webHidden/>
          </w:rPr>
        </w:r>
        <w:r w:rsidR="00F829C5">
          <w:rPr>
            <w:webHidden/>
          </w:rPr>
          <w:fldChar w:fldCharType="separate"/>
        </w:r>
        <w:r w:rsidR="00F829C5">
          <w:rPr>
            <w:webHidden/>
          </w:rPr>
          <w:t>14</w:t>
        </w:r>
        <w:r w:rsidR="00F829C5">
          <w:rPr>
            <w:webHidden/>
          </w:rPr>
          <w:fldChar w:fldCharType="end"/>
        </w:r>
      </w:hyperlink>
    </w:p>
    <w:p w14:paraId="221CA661" w14:textId="3C68723B" w:rsidR="00F829C5" w:rsidRDefault="0097610F">
      <w:pPr>
        <w:pStyle w:val="TOC3"/>
        <w:rPr>
          <w:rFonts w:asciiTheme="minorHAnsi" w:eastAsiaTheme="minorEastAsia" w:hAnsiTheme="minorHAnsi" w:cstheme="minorBidi"/>
          <w:iCs w:val="0"/>
          <w:kern w:val="2"/>
          <w:sz w:val="24"/>
          <w:szCs w:val="24"/>
          <w:lang w:eastAsia="et-EE"/>
          <w14:ligatures w14:val="standardContextual"/>
        </w:rPr>
      </w:pPr>
      <w:hyperlink w:anchor="_Toc189228981" w:history="1">
        <w:r w:rsidR="00F829C5" w:rsidRPr="000B2429">
          <w:rPr>
            <w:rStyle w:val="Hyperlink"/>
            <w:rFonts w:ascii="Verdana Pro" w:hAnsi="Verdana Pro"/>
          </w:rPr>
          <w:t>2.3.4</w:t>
        </w:r>
        <w:r w:rsidR="00F829C5">
          <w:rPr>
            <w:rFonts w:asciiTheme="minorHAnsi" w:eastAsiaTheme="minorEastAsia" w:hAnsiTheme="minorHAnsi" w:cstheme="minorBidi"/>
            <w:iCs w:val="0"/>
            <w:kern w:val="2"/>
            <w:sz w:val="24"/>
            <w:szCs w:val="24"/>
            <w:lang w:eastAsia="et-EE"/>
            <w14:ligatures w14:val="standardContextual"/>
          </w:rPr>
          <w:tab/>
        </w:r>
        <w:r w:rsidR="00F829C5" w:rsidRPr="000B2429">
          <w:rPr>
            <w:rStyle w:val="Hyperlink"/>
          </w:rPr>
          <w:t>Haljastuse kaitsmine ehituse ajal</w:t>
        </w:r>
        <w:r w:rsidR="00F829C5">
          <w:rPr>
            <w:webHidden/>
          </w:rPr>
          <w:tab/>
        </w:r>
        <w:r w:rsidR="00F829C5">
          <w:rPr>
            <w:webHidden/>
          </w:rPr>
          <w:fldChar w:fldCharType="begin"/>
        </w:r>
        <w:r w:rsidR="00F829C5">
          <w:rPr>
            <w:webHidden/>
          </w:rPr>
          <w:instrText xml:space="preserve"> PAGEREF _Toc189228981 \h </w:instrText>
        </w:r>
        <w:r w:rsidR="00F829C5">
          <w:rPr>
            <w:webHidden/>
          </w:rPr>
        </w:r>
        <w:r w:rsidR="00F829C5">
          <w:rPr>
            <w:webHidden/>
          </w:rPr>
          <w:fldChar w:fldCharType="separate"/>
        </w:r>
        <w:r w:rsidR="00F829C5">
          <w:rPr>
            <w:webHidden/>
          </w:rPr>
          <w:t>15</w:t>
        </w:r>
        <w:r w:rsidR="00F829C5">
          <w:rPr>
            <w:webHidden/>
          </w:rPr>
          <w:fldChar w:fldCharType="end"/>
        </w:r>
      </w:hyperlink>
    </w:p>
    <w:p w14:paraId="40279521" w14:textId="29074560" w:rsidR="00F829C5" w:rsidRDefault="0097610F">
      <w:pPr>
        <w:pStyle w:val="TOC2"/>
        <w:rPr>
          <w:rFonts w:asciiTheme="minorHAnsi" w:eastAsiaTheme="minorEastAsia" w:hAnsiTheme="minorHAnsi" w:cstheme="minorBidi"/>
          <w:kern w:val="2"/>
          <w:sz w:val="24"/>
          <w:szCs w:val="24"/>
          <w:lang w:eastAsia="et-EE"/>
          <w14:ligatures w14:val="standardContextual"/>
        </w:rPr>
      </w:pPr>
      <w:hyperlink w:anchor="_Toc189228982" w:history="1">
        <w:r w:rsidR="00F829C5" w:rsidRPr="000B2429">
          <w:rPr>
            <w:rStyle w:val="Hyperlink"/>
          </w:rPr>
          <w:t>2.4</w:t>
        </w:r>
        <w:r w:rsidR="00F829C5">
          <w:rPr>
            <w:rFonts w:asciiTheme="minorHAnsi" w:eastAsiaTheme="minorEastAsia" w:hAnsiTheme="minorHAnsi" w:cstheme="minorBidi"/>
            <w:kern w:val="2"/>
            <w:sz w:val="24"/>
            <w:szCs w:val="24"/>
            <w:lang w:eastAsia="et-EE"/>
            <w14:ligatures w14:val="standardContextual"/>
          </w:rPr>
          <w:tab/>
        </w:r>
        <w:r w:rsidR="00F829C5" w:rsidRPr="000B2429">
          <w:rPr>
            <w:rStyle w:val="Hyperlink"/>
          </w:rPr>
          <w:t>Ehitusuuringud</w:t>
        </w:r>
        <w:r w:rsidR="00F829C5">
          <w:rPr>
            <w:webHidden/>
          </w:rPr>
          <w:tab/>
        </w:r>
        <w:r w:rsidR="00F829C5">
          <w:rPr>
            <w:webHidden/>
          </w:rPr>
          <w:fldChar w:fldCharType="begin"/>
        </w:r>
        <w:r w:rsidR="00F829C5">
          <w:rPr>
            <w:webHidden/>
          </w:rPr>
          <w:instrText xml:space="preserve"> PAGEREF _Toc189228982 \h </w:instrText>
        </w:r>
        <w:r w:rsidR="00F829C5">
          <w:rPr>
            <w:webHidden/>
          </w:rPr>
        </w:r>
        <w:r w:rsidR="00F829C5">
          <w:rPr>
            <w:webHidden/>
          </w:rPr>
          <w:fldChar w:fldCharType="separate"/>
        </w:r>
        <w:r w:rsidR="00F829C5">
          <w:rPr>
            <w:webHidden/>
          </w:rPr>
          <w:t>17</w:t>
        </w:r>
        <w:r w:rsidR="00F829C5">
          <w:rPr>
            <w:webHidden/>
          </w:rPr>
          <w:fldChar w:fldCharType="end"/>
        </w:r>
      </w:hyperlink>
    </w:p>
    <w:p w14:paraId="4990EE2D" w14:textId="76222227" w:rsidR="00F829C5" w:rsidRDefault="0097610F">
      <w:pPr>
        <w:pStyle w:val="TOC2"/>
        <w:rPr>
          <w:rFonts w:asciiTheme="minorHAnsi" w:eastAsiaTheme="minorEastAsia" w:hAnsiTheme="minorHAnsi" w:cstheme="minorBidi"/>
          <w:kern w:val="2"/>
          <w:sz w:val="24"/>
          <w:szCs w:val="24"/>
          <w:lang w:eastAsia="et-EE"/>
          <w14:ligatures w14:val="standardContextual"/>
        </w:rPr>
      </w:pPr>
      <w:hyperlink w:anchor="_Toc189228983" w:history="1">
        <w:r w:rsidR="00F829C5" w:rsidRPr="000B2429">
          <w:rPr>
            <w:rStyle w:val="Hyperlink"/>
          </w:rPr>
          <w:t>2.5</w:t>
        </w:r>
        <w:r w:rsidR="00F829C5">
          <w:rPr>
            <w:rFonts w:asciiTheme="minorHAnsi" w:eastAsiaTheme="minorEastAsia" w:hAnsiTheme="minorHAnsi" w:cstheme="minorBidi"/>
            <w:kern w:val="2"/>
            <w:sz w:val="24"/>
            <w:szCs w:val="24"/>
            <w:lang w:eastAsia="et-EE"/>
            <w14:ligatures w14:val="standardContextual"/>
          </w:rPr>
          <w:tab/>
        </w:r>
        <w:r w:rsidR="00F829C5" w:rsidRPr="000B2429">
          <w:rPr>
            <w:rStyle w:val="Hyperlink"/>
          </w:rPr>
          <w:t>Normdokumendid</w:t>
        </w:r>
        <w:r w:rsidR="00F829C5">
          <w:rPr>
            <w:webHidden/>
          </w:rPr>
          <w:tab/>
        </w:r>
        <w:r w:rsidR="00F829C5">
          <w:rPr>
            <w:webHidden/>
          </w:rPr>
          <w:fldChar w:fldCharType="begin"/>
        </w:r>
        <w:r w:rsidR="00F829C5">
          <w:rPr>
            <w:webHidden/>
          </w:rPr>
          <w:instrText xml:space="preserve"> PAGEREF _Toc189228983 \h </w:instrText>
        </w:r>
        <w:r w:rsidR="00F829C5">
          <w:rPr>
            <w:webHidden/>
          </w:rPr>
        </w:r>
        <w:r w:rsidR="00F829C5">
          <w:rPr>
            <w:webHidden/>
          </w:rPr>
          <w:fldChar w:fldCharType="separate"/>
        </w:r>
        <w:r w:rsidR="00F829C5">
          <w:rPr>
            <w:webHidden/>
          </w:rPr>
          <w:t>17</w:t>
        </w:r>
        <w:r w:rsidR="00F829C5">
          <w:rPr>
            <w:webHidden/>
          </w:rPr>
          <w:fldChar w:fldCharType="end"/>
        </w:r>
      </w:hyperlink>
    </w:p>
    <w:p w14:paraId="580E105C" w14:textId="38E2A355" w:rsidR="00F829C5" w:rsidRDefault="0097610F">
      <w:pPr>
        <w:pStyle w:val="TOC1"/>
        <w:rPr>
          <w:rFonts w:asciiTheme="minorHAnsi" w:eastAsiaTheme="minorEastAsia" w:hAnsiTheme="minorHAnsi" w:cstheme="minorBidi"/>
          <w:b w:val="0"/>
          <w:bCs w:val="0"/>
          <w:caps w:val="0"/>
          <w:color w:val="auto"/>
          <w:kern w:val="2"/>
          <w:sz w:val="24"/>
          <w:szCs w:val="24"/>
          <w:lang w:eastAsia="et-EE"/>
          <w14:ligatures w14:val="standardContextual"/>
        </w:rPr>
      </w:pPr>
      <w:hyperlink w:anchor="_Toc189228984" w:history="1">
        <w:r w:rsidR="00F829C5" w:rsidRPr="000B2429">
          <w:rPr>
            <w:rStyle w:val="Hyperlink"/>
          </w:rPr>
          <w:t>3</w:t>
        </w:r>
        <w:r w:rsidR="00F829C5">
          <w:rPr>
            <w:rFonts w:asciiTheme="minorHAnsi" w:eastAsiaTheme="minorEastAsia" w:hAnsiTheme="minorHAnsi" w:cstheme="minorBidi"/>
            <w:b w:val="0"/>
            <w:bCs w:val="0"/>
            <w:caps w:val="0"/>
            <w:color w:val="auto"/>
            <w:kern w:val="2"/>
            <w:sz w:val="24"/>
            <w:szCs w:val="24"/>
            <w:lang w:eastAsia="et-EE"/>
            <w14:ligatures w14:val="standardContextual"/>
          </w:rPr>
          <w:tab/>
        </w:r>
        <w:r w:rsidR="00F829C5" w:rsidRPr="000B2429">
          <w:rPr>
            <w:rStyle w:val="Hyperlink"/>
          </w:rPr>
          <w:t>OLEMASOLEVA OLUKORRA KIRJELDUS</w:t>
        </w:r>
        <w:r w:rsidR="00F829C5">
          <w:rPr>
            <w:webHidden/>
          </w:rPr>
          <w:tab/>
        </w:r>
        <w:r w:rsidR="00F829C5">
          <w:rPr>
            <w:webHidden/>
          </w:rPr>
          <w:fldChar w:fldCharType="begin"/>
        </w:r>
        <w:r w:rsidR="00F829C5">
          <w:rPr>
            <w:webHidden/>
          </w:rPr>
          <w:instrText xml:space="preserve"> PAGEREF _Toc189228984 \h </w:instrText>
        </w:r>
        <w:r w:rsidR="00F829C5">
          <w:rPr>
            <w:webHidden/>
          </w:rPr>
        </w:r>
        <w:r w:rsidR="00F829C5">
          <w:rPr>
            <w:webHidden/>
          </w:rPr>
          <w:fldChar w:fldCharType="separate"/>
        </w:r>
        <w:r w:rsidR="00F829C5">
          <w:rPr>
            <w:webHidden/>
          </w:rPr>
          <w:t>19</w:t>
        </w:r>
        <w:r w:rsidR="00F829C5">
          <w:rPr>
            <w:webHidden/>
          </w:rPr>
          <w:fldChar w:fldCharType="end"/>
        </w:r>
      </w:hyperlink>
    </w:p>
    <w:p w14:paraId="2E96755C" w14:textId="504B784F" w:rsidR="00F829C5" w:rsidRDefault="0097610F">
      <w:pPr>
        <w:pStyle w:val="TOC2"/>
        <w:rPr>
          <w:rFonts w:asciiTheme="minorHAnsi" w:eastAsiaTheme="minorEastAsia" w:hAnsiTheme="minorHAnsi" w:cstheme="minorBidi"/>
          <w:kern w:val="2"/>
          <w:sz w:val="24"/>
          <w:szCs w:val="24"/>
          <w:lang w:eastAsia="et-EE"/>
          <w14:ligatures w14:val="standardContextual"/>
        </w:rPr>
      </w:pPr>
      <w:hyperlink w:anchor="_Toc189228985" w:history="1">
        <w:r w:rsidR="00F829C5" w:rsidRPr="000B2429">
          <w:rPr>
            <w:rStyle w:val="Hyperlink"/>
          </w:rPr>
          <w:t>3.1</w:t>
        </w:r>
        <w:r w:rsidR="00F829C5">
          <w:rPr>
            <w:rFonts w:asciiTheme="minorHAnsi" w:eastAsiaTheme="minorEastAsia" w:hAnsiTheme="minorHAnsi" w:cstheme="minorBidi"/>
            <w:kern w:val="2"/>
            <w:sz w:val="24"/>
            <w:szCs w:val="24"/>
            <w:lang w:eastAsia="et-EE"/>
            <w14:ligatures w14:val="standardContextual"/>
          </w:rPr>
          <w:tab/>
        </w:r>
        <w:r w:rsidR="00F829C5" w:rsidRPr="000B2429">
          <w:rPr>
            <w:rStyle w:val="Hyperlink"/>
          </w:rPr>
          <w:t>Projektiala kirjeldus</w:t>
        </w:r>
        <w:r w:rsidR="00F829C5">
          <w:rPr>
            <w:webHidden/>
          </w:rPr>
          <w:tab/>
        </w:r>
        <w:r w:rsidR="00F829C5">
          <w:rPr>
            <w:webHidden/>
          </w:rPr>
          <w:fldChar w:fldCharType="begin"/>
        </w:r>
        <w:r w:rsidR="00F829C5">
          <w:rPr>
            <w:webHidden/>
          </w:rPr>
          <w:instrText xml:space="preserve"> PAGEREF _Toc189228985 \h </w:instrText>
        </w:r>
        <w:r w:rsidR="00F829C5">
          <w:rPr>
            <w:webHidden/>
          </w:rPr>
        </w:r>
        <w:r w:rsidR="00F829C5">
          <w:rPr>
            <w:webHidden/>
          </w:rPr>
          <w:fldChar w:fldCharType="separate"/>
        </w:r>
        <w:r w:rsidR="00F829C5">
          <w:rPr>
            <w:webHidden/>
          </w:rPr>
          <w:t>19</w:t>
        </w:r>
        <w:r w:rsidR="00F829C5">
          <w:rPr>
            <w:webHidden/>
          </w:rPr>
          <w:fldChar w:fldCharType="end"/>
        </w:r>
      </w:hyperlink>
    </w:p>
    <w:p w14:paraId="5D211F64" w14:textId="322CD41C" w:rsidR="00F829C5" w:rsidRDefault="0097610F">
      <w:pPr>
        <w:pStyle w:val="TOC2"/>
        <w:rPr>
          <w:rFonts w:asciiTheme="minorHAnsi" w:eastAsiaTheme="minorEastAsia" w:hAnsiTheme="minorHAnsi" w:cstheme="minorBidi"/>
          <w:kern w:val="2"/>
          <w:sz w:val="24"/>
          <w:szCs w:val="24"/>
          <w:lang w:eastAsia="et-EE"/>
          <w14:ligatures w14:val="standardContextual"/>
        </w:rPr>
      </w:pPr>
      <w:hyperlink w:anchor="_Toc189228986" w:history="1">
        <w:r w:rsidR="00F829C5" w:rsidRPr="000B2429">
          <w:rPr>
            <w:rStyle w:val="Hyperlink"/>
          </w:rPr>
          <w:t>3.2</w:t>
        </w:r>
        <w:r w:rsidR="00F829C5">
          <w:rPr>
            <w:rFonts w:asciiTheme="minorHAnsi" w:eastAsiaTheme="minorEastAsia" w:hAnsiTheme="minorHAnsi" w:cstheme="minorBidi"/>
            <w:kern w:val="2"/>
            <w:sz w:val="24"/>
            <w:szCs w:val="24"/>
            <w:lang w:eastAsia="et-EE"/>
            <w14:ligatures w14:val="standardContextual"/>
          </w:rPr>
          <w:tab/>
        </w:r>
        <w:r w:rsidR="00F829C5" w:rsidRPr="000B2429">
          <w:rPr>
            <w:rStyle w:val="Hyperlink"/>
          </w:rPr>
          <w:t>Olemasolev reoveekollektor</w:t>
        </w:r>
        <w:r w:rsidR="00F829C5">
          <w:rPr>
            <w:webHidden/>
          </w:rPr>
          <w:tab/>
        </w:r>
        <w:r w:rsidR="00F829C5">
          <w:rPr>
            <w:webHidden/>
          </w:rPr>
          <w:fldChar w:fldCharType="begin"/>
        </w:r>
        <w:r w:rsidR="00F829C5">
          <w:rPr>
            <w:webHidden/>
          </w:rPr>
          <w:instrText xml:space="preserve"> PAGEREF _Toc189228986 \h </w:instrText>
        </w:r>
        <w:r w:rsidR="00F829C5">
          <w:rPr>
            <w:webHidden/>
          </w:rPr>
        </w:r>
        <w:r w:rsidR="00F829C5">
          <w:rPr>
            <w:webHidden/>
          </w:rPr>
          <w:fldChar w:fldCharType="separate"/>
        </w:r>
        <w:r w:rsidR="00F829C5">
          <w:rPr>
            <w:webHidden/>
          </w:rPr>
          <w:t>22</w:t>
        </w:r>
        <w:r w:rsidR="00F829C5">
          <w:rPr>
            <w:webHidden/>
          </w:rPr>
          <w:fldChar w:fldCharType="end"/>
        </w:r>
      </w:hyperlink>
    </w:p>
    <w:p w14:paraId="5ABE186B" w14:textId="11C1F6E1" w:rsidR="00F829C5" w:rsidRDefault="0097610F">
      <w:pPr>
        <w:pStyle w:val="TOC2"/>
        <w:rPr>
          <w:rFonts w:asciiTheme="minorHAnsi" w:eastAsiaTheme="minorEastAsia" w:hAnsiTheme="minorHAnsi" w:cstheme="minorBidi"/>
          <w:kern w:val="2"/>
          <w:sz w:val="24"/>
          <w:szCs w:val="24"/>
          <w:lang w:eastAsia="et-EE"/>
          <w14:ligatures w14:val="standardContextual"/>
        </w:rPr>
      </w:pPr>
      <w:hyperlink w:anchor="_Toc189228987" w:history="1">
        <w:r w:rsidR="00F829C5" w:rsidRPr="000B2429">
          <w:rPr>
            <w:rStyle w:val="Hyperlink"/>
          </w:rPr>
          <w:t>3.3</w:t>
        </w:r>
        <w:r w:rsidR="00F829C5">
          <w:rPr>
            <w:rFonts w:asciiTheme="minorHAnsi" w:eastAsiaTheme="minorEastAsia" w:hAnsiTheme="minorHAnsi" w:cstheme="minorBidi"/>
            <w:kern w:val="2"/>
            <w:sz w:val="24"/>
            <w:szCs w:val="24"/>
            <w:lang w:eastAsia="et-EE"/>
            <w14:ligatures w14:val="standardContextual"/>
          </w:rPr>
          <w:tab/>
        </w:r>
        <w:r w:rsidR="00F829C5" w:rsidRPr="000B2429">
          <w:rPr>
            <w:rStyle w:val="Hyperlink"/>
          </w:rPr>
          <w:t>Olemasolev Männimetsa reoveepumpla</w:t>
        </w:r>
        <w:r w:rsidR="00F829C5">
          <w:rPr>
            <w:webHidden/>
          </w:rPr>
          <w:tab/>
        </w:r>
        <w:r w:rsidR="00F829C5">
          <w:rPr>
            <w:webHidden/>
          </w:rPr>
          <w:fldChar w:fldCharType="begin"/>
        </w:r>
        <w:r w:rsidR="00F829C5">
          <w:rPr>
            <w:webHidden/>
          </w:rPr>
          <w:instrText xml:space="preserve"> PAGEREF _Toc189228987 \h </w:instrText>
        </w:r>
        <w:r w:rsidR="00F829C5">
          <w:rPr>
            <w:webHidden/>
          </w:rPr>
        </w:r>
        <w:r w:rsidR="00F829C5">
          <w:rPr>
            <w:webHidden/>
          </w:rPr>
          <w:fldChar w:fldCharType="separate"/>
        </w:r>
        <w:r w:rsidR="00F829C5">
          <w:rPr>
            <w:webHidden/>
          </w:rPr>
          <w:t>23</w:t>
        </w:r>
        <w:r w:rsidR="00F829C5">
          <w:rPr>
            <w:webHidden/>
          </w:rPr>
          <w:fldChar w:fldCharType="end"/>
        </w:r>
      </w:hyperlink>
    </w:p>
    <w:p w14:paraId="49BB9996" w14:textId="3BF8824C" w:rsidR="00F829C5" w:rsidRDefault="0097610F">
      <w:pPr>
        <w:pStyle w:val="TOC2"/>
        <w:rPr>
          <w:rFonts w:asciiTheme="minorHAnsi" w:eastAsiaTheme="minorEastAsia" w:hAnsiTheme="minorHAnsi" w:cstheme="minorBidi"/>
          <w:kern w:val="2"/>
          <w:sz w:val="24"/>
          <w:szCs w:val="24"/>
          <w:lang w:eastAsia="et-EE"/>
          <w14:ligatures w14:val="standardContextual"/>
        </w:rPr>
      </w:pPr>
      <w:hyperlink w:anchor="_Toc189228988" w:history="1">
        <w:r w:rsidR="00F829C5" w:rsidRPr="000B2429">
          <w:rPr>
            <w:rStyle w:val="Hyperlink"/>
          </w:rPr>
          <w:t>3.4</w:t>
        </w:r>
        <w:r w:rsidR="00F829C5">
          <w:rPr>
            <w:rFonts w:asciiTheme="minorHAnsi" w:eastAsiaTheme="minorEastAsia" w:hAnsiTheme="minorHAnsi" w:cstheme="minorBidi"/>
            <w:kern w:val="2"/>
            <w:sz w:val="24"/>
            <w:szCs w:val="24"/>
            <w:lang w:eastAsia="et-EE"/>
            <w14:ligatures w14:val="standardContextual"/>
          </w:rPr>
          <w:tab/>
        </w:r>
        <w:r w:rsidR="00F829C5" w:rsidRPr="000B2429">
          <w:rPr>
            <w:rStyle w:val="Hyperlink"/>
          </w:rPr>
          <w:t>Pumpla vastuvõtuvõime kontrollarvutus</w:t>
        </w:r>
        <w:r w:rsidR="00F829C5">
          <w:rPr>
            <w:webHidden/>
          </w:rPr>
          <w:tab/>
        </w:r>
        <w:r w:rsidR="00F829C5">
          <w:rPr>
            <w:webHidden/>
          </w:rPr>
          <w:fldChar w:fldCharType="begin"/>
        </w:r>
        <w:r w:rsidR="00F829C5">
          <w:rPr>
            <w:webHidden/>
          </w:rPr>
          <w:instrText xml:space="preserve"> PAGEREF _Toc189228988 \h </w:instrText>
        </w:r>
        <w:r w:rsidR="00F829C5">
          <w:rPr>
            <w:webHidden/>
          </w:rPr>
        </w:r>
        <w:r w:rsidR="00F829C5">
          <w:rPr>
            <w:webHidden/>
          </w:rPr>
          <w:fldChar w:fldCharType="separate"/>
        </w:r>
        <w:r w:rsidR="00F829C5">
          <w:rPr>
            <w:webHidden/>
          </w:rPr>
          <w:t>27</w:t>
        </w:r>
        <w:r w:rsidR="00F829C5">
          <w:rPr>
            <w:webHidden/>
          </w:rPr>
          <w:fldChar w:fldCharType="end"/>
        </w:r>
      </w:hyperlink>
    </w:p>
    <w:p w14:paraId="3CFFEBBB" w14:textId="2AA12F48" w:rsidR="00F829C5" w:rsidRDefault="0097610F">
      <w:pPr>
        <w:pStyle w:val="TOC2"/>
        <w:rPr>
          <w:rFonts w:asciiTheme="minorHAnsi" w:eastAsiaTheme="minorEastAsia" w:hAnsiTheme="minorHAnsi" w:cstheme="minorBidi"/>
          <w:kern w:val="2"/>
          <w:sz w:val="24"/>
          <w:szCs w:val="24"/>
          <w:lang w:eastAsia="et-EE"/>
          <w14:ligatures w14:val="standardContextual"/>
        </w:rPr>
      </w:pPr>
      <w:hyperlink w:anchor="_Toc189228989" w:history="1">
        <w:r w:rsidR="00F829C5" w:rsidRPr="000B2429">
          <w:rPr>
            <w:rStyle w:val="Hyperlink"/>
          </w:rPr>
          <w:t>3.5</w:t>
        </w:r>
        <w:r w:rsidR="00F829C5">
          <w:rPr>
            <w:rFonts w:asciiTheme="minorHAnsi" w:eastAsiaTheme="minorEastAsia" w:hAnsiTheme="minorHAnsi" w:cstheme="minorBidi"/>
            <w:kern w:val="2"/>
            <w:sz w:val="24"/>
            <w:szCs w:val="24"/>
            <w:lang w:eastAsia="et-EE"/>
            <w14:ligatures w14:val="standardContextual"/>
          </w:rPr>
          <w:tab/>
        </w:r>
        <w:r w:rsidR="00F829C5" w:rsidRPr="000B2429">
          <w:rPr>
            <w:rStyle w:val="Hyperlink"/>
          </w:rPr>
          <w:t>Olemasolevad kanalisatsiooni torustikud</w:t>
        </w:r>
        <w:r w:rsidR="00F829C5">
          <w:rPr>
            <w:webHidden/>
          </w:rPr>
          <w:tab/>
        </w:r>
        <w:r w:rsidR="00F829C5">
          <w:rPr>
            <w:webHidden/>
          </w:rPr>
          <w:fldChar w:fldCharType="begin"/>
        </w:r>
        <w:r w:rsidR="00F829C5">
          <w:rPr>
            <w:webHidden/>
          </w:rPr>
          <w:instrText xml:space="preserve"> PAGEREF _Toc189228989 \h </w:instrText>
        </w:r>
        <w:r w:rsidR="00F829C5">
          <w:rPr>
            <w:webHidden/>
          </w:rPr>
        </w:r>
        <w:r w:rsidR="00F829C5">
          <w:rPr>
            <w:webHidden/>
          </w:rPr>
          <w:fldChar w:fldCharType="separate"/>
        </w:r>
        <w:r w:rsidR="00F829C5">
          <w:rPr>
            <w:webHidden/>
          </w:rPr>
          <w:t>29</w:t>
        </w:r>
        <w:r w:rsidR="00F829C5">
          <w:rPr>
            <w:webHidden/>
          </w:rPr>
          <w:fldChar w:fldCharType="end"/>
        </w:r>
      </w:hyperlink>
    </w:p>
    <w:p w14:paraId="41032F6A" w14:textId="495A73A9" w:rsidR="00F829C5" w:rsidRDefault="0097610F">
      <w:pPr>
        <w:pStyle w:val="TOC2"/>
        <w:rPr>
          <w:rFonts w:asciiTheme="minorHAnsi" w:eastAsiaTheme="minorEastAsia" w:hAnsiTheme="minorHAnsi" w:cstheme="minorBidi"/>
          <w:kern w:val="2"/>
          <w:sz w:val="24"/>
          <w:szCs w:val="24"/>
          <w:lang w:eastAsia="et-EE"/>
          <w14:ligatures w14:val="standardContextual"/>
        </w:rPr>
      </w:pPr>
      <w:hyperlink w:anchor="_Toc189228990" w:history="1">
        <w:r w:rsidR="00F829C5" w:rsidRPr="000B2429">
          <w:rPr>
            <w:rStyle w:val="Hyperlink"/>
          </w:rPr>
          <w:t>3.6</w:t>
        </w:r>
        <w:r w:rsidR="00F829C5">
          <w:rPr>
            <w:rFonts w:asciiTheme="minorHAnsi" w:eastAsiaTheme="minorEastAsia" w:hAnsiTheme="minorHAnsi" w:cstheme="minorBidi"/>
            <w:kern w:val="2"/>
            <w:sz w:val="24"/>
            <w:szCs w:val="24"/>
            <w:lang w:eastAsia="et-EE"/>
            <w14:ligatures w14:val="standardContextual"/>
          </w:rPr>
          <w:tab/>
        </w:r>
        <w:r w:rsidR="00F829C5" w:rsidRPr="000B2429">
          <w:rPr>
            <w:rStyle w:val="Hyperlink"/>
          </w:rPr>
          <w:t>Geotehniline hinnang</w:t>
        </w:r>
        <w:r w:rsidR="00F829C5">
          <w:rPr>
            <w:webHidden/>
          </w:rPr>
          <w:tab/>
        </w:r>
        <w:r w:rsidR="00F829C5">
          <w:rPr>
            <w:webHidden/>
          </w:rPr>
          <w:fldChar w:fldCharType="begin"/>
        </w:r>
        <w:r w:rsidR="00F829C5">
          <w:rPr>
            <w:webHidden/>
          </w:rPr>
          <w:instrText xml:space="preserve"> PAGEREF _Toc189228990 \h </w:instrText>
        </w:r>
        <w:r w:rsidR="00F829C5">
          <w:rPr>
            <w:webHidden/>
          </w:rPr>
        </w:r>
        <w:r w:rsidR="00F829C5">
          <w:rPr>
            <w:webHidden/>
          </w:rPr>
          <w:fldChar w:fldCharType="separate"/>
        </w:r>
        <w:r w:rsidR="00F829C5">
          <w:rPr>
            <w:webHidden/>
          </w:rPr>
          <w:t>30</w:t>
        </w:r>
        <w:r w:rsidR="00F829C5">
          <w:rPr>
            <w:webHidden/>
          </w:rPr>
          <w:fldChar w:fldCharType="end"/>
        </w:r>
      </w:hyperlink>
    </w:p>
    <w:p w14:paraId="323EBE1D" w14:textId="4CF9AE9B" w:rsidR="00F829C5" w:rsidRDefault="0097610F">
      <w:pPr>
        <w:pStyle w:val="TOC1"/>
        <w:rPr>
          <w:rFonts w:asciiTheme="minorHAnsi" w:eastAsiaTheme="minorEastAsia" w:hAnsiTheme="minorHAnsi" w:cstheme="minorBidi"/>
          <w:b w:val="0"/>
          <w:bCs w:val="0"/>
          <w:caps w:val="0"/>
          <w:color w:val="auto"/>
          <w:kern w:val="2"/>
          <w:sz w:val="24"/>
          <w:szCs w:val="24"/>
          <w:lang w:eastAsia="et-EE"/>
          <w14:ligatures w14:val="standardContextual"/>
        </w:rPr>
      </w:pPr>
      <w:hyperlink w:anchor="_Toc189228991" w:history="1">
        <w:r w:rsidR="00F829C5" w:rsidRPr="000B2429">
          <w:rPr>
            <w:rStyle w:val="Hyperlink"/>
          </w:rPr>
          <w:t>4</w:t>
        </w:r>
        <w:r w:rsidR="00F829C5">
          <w:rPr>
            <w:rFonts w:asciiTheme="minorHAnsi" w:eastAsiaTheme="minorEastAsia" w:hAnsiTheme="minorHAnsi" w:cstheme="minorBidi"/>
            <w:b w:val="0"/>
            <w:bCs w:val="0"/>
            <w:caps w:val="0"/>
            <w:color w:val="auto"/>
            <w:kern w:val="2"/>
            <w:sz w:val="24"/>
            <w:szCs w:val="24"/>
            <w:lang w:eastAsia="et-EE"/>
            <w14:ligatures w14:val="standardContextual"/>
          </w:rPr>
          <w:tab/>
        </w:r>
        <w:r w:rsidR="00F829C5" w:rsidRPr="000B2429">
          <w:rPr>
            <w:rStyle w:val="Hyperlink"/>
          </w:rPr>
          <w:t>PROJEKTEERITUD LAHENDUSE KIRJELDUS</w:t>
        </w:r>
        <w:r w:rsidR="00F829C5">
          <w:rPr>
            <w:webHidden/>
          </w:rPr>
          <w:tab/>
        </w:r>
        <w:r w:rsidR="00F829C5">
          <w:rPr>
            <w:webHidden/>
          </w:rPr>
          <w:fldChar w:fldCharType="begin"/>
        </w:r>
        <w:r w:rsidR="00F829C5">
          <w:rPr>
            <w:webHidden/>
          </w:rPr>
          <w:instrText xml:space="preserve"> PAGEREF _Toc189228991 \h </w:instrText>
        </w:r>
        <w:r w:rsidR="00F829C5">
          <w:rPr>
            <w:webHidden/>
          </w:rPr>
        </w:r>
        <w:r w:rsidR="00F829C5">
          <w:rPr>
            <w:webHidden/>
          </w:rPr>
          <w:fldChar w:fldCharType="separate"/>
        </w:r>
        <w:r w:rsidR="00F829C5">
          <w:rPr>
            <w:webHidden/>
          </w:rPr>
          <w:t>32</w:t>
        </w:r>
        <w:r w:rsidR="00F829C5">
          <w:rPr>
            <w:webHidden/>
          </w:rPr>
          <w:fldChar w:fldCharType="end"/>
        </w:r>
      </w:hyperlink>
    </w:p>
    <w:p w14:paraId="2C1038C0" w14:textId="2062DACD" w:rsidR="00F829C5" w:rsidRDefault="0097610F">
      <w:pPr>
        <w:pStyle w:val="TOC2"/>
        <w:rPr>
          <w:rFonts w:asciiTheme="minorHAnsi" w:eastAsiaTheme="minorEastAsia" w:hAnsiTheme="minorHAnsi" w:cstheme="minorBidi"/>
          <w:kern w:val="2"/>
          <w:sz w:val="24"/>
          <w:szCs w:val="24"/>
          <w:lang w:eastAsia="et-EE"/>
          <w14:ligatures w14:val="standardContextual"/>
        </w:rPr>
      </w:pPr>
      <w:hyperlink w:anchor="_Toc189228992" w:history="1">
        <w:r w:rsidR="00F829C5" w:rsidRPr="000B2429">
          <w:rPr>
            <w:rStyle w:val="Hyperlink"/>
          </w:rPr>
          <w:t>4.1</w:t>
        </w:r>
        <w:r w:rsidR="00F829C5">
          <w:rPr>
            <w:rFonts w:asciiTheme="minorHAnsi" w:eastAsiaTheme="minorEastAsia" w:hAnsiTheme="minorHAnsi" w:cstheme="minorBidi"/>
            <w:kern w:val="2"/>
            <w:sz w:val="24"/>
            <w:szCs w:val="24"/>
            <w:lang w:eastAsia="et-EE"/>
            <w14:ligatures w14:val="standardContextual"/>
          </w:rPr>
          <w:tab/>
        </w:r>
        <w:r w:rsidR="00F829C5" w:rsidRPr="000B2429">
          <w:rPr>
            <w:rStyle w:val="Hyperlink"/>
          </w:rPr>
          <w:t>Üldist</w:t>
        </w:r>
        <w:r w:rsidR="00F829C5">
          <w:rPr>
            <w:webHidden/>
          </w:rPr>
          <w:tab/>
        </w:r>
        <w:r w:rsidR="00F829C5">
          <w:rPr>
            <w:webHidden/>
          </w:rPr>
          <w:fldChar w:fldCharType="begin"/>
        </w:r>
        <w:r w:rsidR="00F829C5">
          <w:rPr>
            <w:webHidden/>
          </w:rPr>
          <w:instrText xml:space="preserve"> PAGEREF _Toc189228992 \h </w:instrText>
        </w:r>
        <w:r w:rsidR="00F829C5">
          <w:rPr>
            <w:webHidden/>
          </w:rPr>
        </w:r>
        <w:r w:rsidR="00F829C5">
          <w:rPr>
            <w:webHidden/>
          </w:rPr>
          <w:fldChar w:fldCharType="separate"/>
        </w:r>
        <w:r w:rsidR="00F829C5">
          <w:rPr>
            <w:webHidden/>
          </w:rPr>
          <w:t>32</w:t>
        </w:r>
        <w:r w:rsidR="00F829C5">
          <w:rPr>
            <w:webHidden/>
          </w:rPr>
          <w:fldChar w:fldCharType="end"/>
        </w:r>
      </w:hyperlink>
    </w:p>
    <w:p w14:paraId="055DEBE7" w14:textId="7F5D46CA" w:rsidR="00F829C5" w:rsidRDefault="0097610F">
      <w:pPr>
        <w:pStyle w:val="TOC2"/>
        <w:rPr>
          <w:rFonts w:asciiTheme="minorHAnsi" w:eastAsiaTheme="minorEastAsia" w:hAnsiTheme="minorHAnsi" w:cstheme="minorBidi"/>
          <w:kern w:val="2"/>
          <w:sz w:val="24"/>
          <w:szCs w:val="24"/>
          <w:lang w:eastAsia="et-EE"/>
          <w14:ligatures w14:val="standardContextual"/>
        </w:rPr>
      </w:pPr>
      <w:hyperlink w:anchor="_Toc189228993" w:history="1">
        <w:r w:rsidR="00F829C5" w:rsidRPr="000B2429">
          <w:rPr>
            <w:rStyle w:val="Hyperlink"/>
          </w:rPr>
          <w:t>4.2</w:t>
        </w:r>
        <w:r w:rsidR="00F829C5">
          <w:rPr>
            <w:rFonts w:asciiTheme="minorHAnsi" w:eastAsiaTheme="minorEastAsia" w:hAnsiTheme="minorHAnsi" w:cstheme="minorBidi"/>
            <w:kern w:val="2"/>
            <w:sz w:val="24"/>
            <w:szCs w:val="24"/>
            <w:lang w:eastAsia="et-EE"/>
            <w14:ligatures w14:val="standardContextual"/>
          </w:rPr>
          <w:tab/>
        </w:r>
        <w:r w:rsidR="00F829C5" w:rsidRPr="000B2429">
          <w:rPr>
            <w:rStyle w:val="Hyperlink"/>
          </w:rPr>
          <w:t>Rajatiste kavandatud kasutusiga</w:t>
        </w:r>
        <w:r w:rsidR="00F829C5">
          <w:rPr>
            <w:webHidden/>
          </w:rPr>
          <w:tab/>
        </w:r>
        <w:r w:rsidR="00F829C5">
          <w:rPr>
            <w:webHidden/>
          </w:rPr>
          <w:fldChar w:fldCharType="begin"/>
        </w:r>
        <w:r w:rsidR="00F829C5">
          <w:rPr>
            <w:webHidden/>
          </w:rPr>
          <w:instrText xml:space="preserve"> PAGEREF _Toc189228993 \h </w:instrText>
        </w:r>
        <w:r w:rsidR="00F829C5">
          <w:rPr>
            <w:webHidden/>
          </w:rPr>
        </w:r>
        <w:r w:rsidR="00F829C5">
          <w:rPr>
            <w:webHidden/>
          </w:rPr>
          <w:fldChar w:fldCharType="separate"/>
        </w:r>
        <w:r w:rsidR="00F829C5">
          <w:rPr>
            <w:webHidden/>
          </w:rPr>
          <w:t>32</w:t>
        </w:r>
        <w:r w:rsidR="00F829C5">
          <w:rPr>
            <w:webHidden/>
          </w:rPr>
          <w:fldChar w:fldCharType="end"/>
        </w:r>
      </w:hyperlink>
    </w:p>
    <w:p w14:paraId="7F2FC1B3" w14:textId="684203FB" w:rsidR="00F829C5" w:rsidRDefault="0097610F">
      <w:pPr>
        <w:pStyle w:val="TOC2"/>
        <w:rPr>
          <w:rFonts w:asciiTheme="minorHAnsi" w:eastAsiaTheme="minorEastAsia" w:hAnsiTheme="minorHAnsi" w:cstheme="minorBidi"/>
          <w:kern w:val="2"/>
          <w:sz w:val="24"/>
          <w:szCs w:val="24"/>
          <w:lang w:eastAsia="et-EE"/>
          <w14:ligatures w14:val="standardContextual"/>
        </w:rPr>
      </w:pPr>
      <w:hyperlink w:anchor="_Toc189228994" w:history="1">
        <w:r w:rsidR="00F829C5" w:rsidRPr="000B2429">
          <w:rPr>
            <w:rStyle w:val="Hyperlink"/>
          </w:rPr>
          <w:t>4.3</w:t>
        </w:r>
        <w:r w:rsidR="00F829C5">
          <w:rPr>
            <w:rFonts w:asciiTheme="minorHAnsi" w:eastAsiaTheme="minorEastAsia" w:hAnsiTheme="minorHAnsi" w:cstheme="minorBidi"/>
            <w:kern w:val="2"/>
            <w:sz w:val="24"/>
            <w:szCs w:val="24"/>
            <w:lang w:eastAsia="et-EE"/>
            <w14:ligatures w14:val="standardContextual"/>
          </w:rPr>
          <w:tab/>
        </w:r>
        <w:r w:rsidR="00F829C5" w:rsidRPr="000B2429">
          <w:rPr>
            <w:rStyle w:val="Hyperlink"/>
          </w:rPr>
          <w:t>Projekteeritud kollektor ID600 ja ID800</w:t>
        </w:r>
        <w:r w:rsidR="00F829C5">
          <w:rPr>
            <w:webHidden/>
          </w:rPr>
          <w:tab/>
        </w:r>
        <w:r w:rsidR="00F829C5">
          <w:rPr>
            <w:webHidden/>
          </w:rPr>
          <w:fldChar w:fldCharType="begin"/>
        </w:r>
        <w:r w:rsidR="00F829C5">
          <w:rPr>
            <w:webHidden/>
          </w:rPr>
          <w:instrText xml:space="preserve"> PAGEREF _Toc189228994 \h </w:instrText>
        </w:r>
        <w:r w:rsidR="00F829C5">
          <w:rPr>
            <w:webHidden/>
          </w:rPr>
        </w:r>
        <w:r w:rsidR="00F829C5">
          <w:rPr>
            <w:webHidden/>
          </w:rPr>
          <w:fldChar w:fldCharType="separate"/>
        </w:r>
        <w:r w:rsidR="00F829C5">
          <w:rPr>
            <w:webHidden/>
          </w:rPr>
          <w:t>32</w:t>
        </w:r>
        <w:r w:rsidR="00F829C5">
          <w:rPr>
            <w:webHidden/>
          </w:rPr>
          <w:fldChar w:fldCharType="end"/>
        </w:r>
      </w:hyperlink>
    </w:p>
    <w:p w14:paraId="6626E67D" w14:textId="0D8C6AE9" w:rsidR="00F829C5" w:rsidRDefault="0097610F">
      <w:pPr>
        <w:pStyle w:val="TOC3"/>
        <w:rPr>
          <w:rFonts w:asciiTheme="minorHAnsi" w:eastAsiaTheme="minorEastAsia" w:hAnsiTheme="minorHAnsi" w:cstheme="minorBidi"/>
          <w:iCs w:val="0"/>
          <w:kern w:val="2"/>
          <w:sz w:val="24"/>
          <w:szCs w:val="24"/>
          <w:lang w:eastAsia="et-EE"/>
          <w14:ligatures w14:val="standardContextual"/>
        </w:rPr>
      </w:pPr>
      <w:hyperlink w:anchor="_Toc189228995" w:history="1">
        <w:r w:rsidR="00F829C5" w:rsidRPr="000B2429">
          <w:rPr>
            <w:rStyle w:val="Hyperlink"/>
            <w:rFonts w:ascii="Verdana Pro" w:hAnsi="Verdana Pro"/>
          </w:rPr>
          <w:t>4.3.1</w:t>
        </w:r>
        <w:r w:rsidR="00F829C5">
          <w:rPr>
            <w:rFonts w:asciiTheme="minorHAnsi" w:eastAsiaTheme="minorEastAsia" w:hAnsiTheme="minorHAnsi" w:cstheme="minorBidi"/>
            <w:iCs w:val="0"/>
            <w:kern w:val="2"/>
            <w:sz w:val="24"/>
            <w:szCs w:val="24"/>
            <w:lang w:eastAsia="et-EE"/>
            <w14:ligatures w14:val="standardContextual"/>
          </w:rPr>
          <w:tab/>
        </w:r>
        <w:r w:rsidR="00F829C5" w:rsidRPr="000B2429">
          <w:rPr>
            <w:rStyle w:val="Hyperlink"/>
          </w:rPr>
          <w:t>Kollektori kaevud ja kambrid</w:t>
        </w:r>
        <w:r w:rsidR="00F829C5">
          <w:rPr>
            <w:webHidden/>
          </w:rPr>
          <w:tab/>
        </w:r>
        <w:r w:rsidR="00F829C5">
          <w:rPr>
            <w:webHidden/>
          </w:rPr>
          <w:fldChar w:fldCharType="begin"/>
        </w:r>
        <w:r w:rsidR="00F829C5">
          <w:rPr>
            <w:webHidden/>
          </w:rPr>
          <w:instrText xml:space="preserve"> PAGEREF _Toc189228995 \h </w:instrText>
        </w:r>
        <w:r w:rsidR="00F829C5">
          <w:rPr>
            <w:webHidden/>
          </w:rPr>
        </w:r>
        <w:r w:rsidR="00F829C5">
          <w:rPr>
            <w:webHidden/>
          </w:rPr>
          <w:fldChar w:fldCharType="separate"/>
        </w:r>
        <w:r w:rsidR="00F829C5">
          <w:rPr>
            <w:webHidden/>
          </w:rPr>
          <w:t>33</w:t>
        </w:r>
        <w:r w:rsidR="00F829C5">
          <w:rPr>
            <w:webHidden/>
          </w:rPr>
          <w:fldChar w:fldCharType="end"/>
        </w:r>
      </w:hyperlink>
    </w:p>
    <w:p w14:paraId="7D6529FD" w14:textId="67EA9DBB" w:rsidR="00F829C5" w:rsidRDefault="0097610F">
      <w:pPr>
        <w:pStyle w:val="TOC3"/>
        <w:rPr>
          <w:rFonts w:asciiTheme="minorHAnsi" w:eastAsiaTheme="minorEastAsia" w:hAnsiTheme="minorHAnsi" w:cstheme="minorBidi"/>
          <w:iCs w:val="0"/>
          <w:kern w:val="2"/>
          <w:sz w:val="24"/>
          <w:szCs w:val="24"/>
          <w:lang w:eastAsia="et-EE"/>
          <w14:ligatures w14:val="standardContextual"/>
        </w:rPr>
      </w:pPr>
      <w:hyperlink w:anchor="_Toc189228996" w:history="1">
        <w:r w:rsidR="00F829C5" w:rsidRPr="000B2429">
          <w:rPr>
            <w:rStyle w:val="Hyperlink"/>
            <w:rFonts w:ascii="Verdana Pro" w:hAnsi="Verdana Pro"/>
          </w:rPr>
          <w:t>4.3.2</w:t>
        </w:r>
        <w:r w:rsidR="00F829C5">
          <w:rPr>
            <w:rFonts w:asciiTheme="minorHAnsi" w:eastAsiaTheme="minorEastAsia" w:hAnsiTheme="minorHAnsi" w:cstheme="minorBidi"/>
            <w:iCs w:val="0"/>
            <w:kern w:val="2"/>
            <w:sz w:val="24"/>
            <w:szCs w:val="24"/>
            <w:lang w:eastAsia="et-EE"/>
            <w14:ligatures w14:val="standardContextual"/>
          </w:rPr>
          <w:tab/>
        </w:r>
        <w:r w:rsidR="00F829C5" w:rsidRPr="000B2429">
          <w:rPr>
            <w:rStyle w:val="Hyperlink"/>
          </w:rPr>
          <w:t>Kambrites sulgarmatuur</w:t>
        </w:r>
        <w:r w:rsidR="00F829C5">
          <w:rPr>
            <w:webHidden/>
          </w:rPr>
          <w:tab/>
        </w:r>
        <w:r w:rsidR="00F829C5">
          <w:rPr>
            <w:webHidden/>
          </w:rPr>
          <w:fldChar w:fldCharType="begin"/>
        </w:r>
        <w:r w:rsidR="00F829C5">
          <w:rPr>
            <w:webHidden/>
          </w:rPr>
          <w:instrText xml:space="preserve"> PAGEREF _Toc189228996 \h </w:instrText>
        </w:r>
        <w:r w:rsidR="00F829C5">
          <w:rPr>
            <w:webHidden/>
          </w:rPr>
        </w:r>
        <w:r w:rsidR="00F829C5">
          <w:rPr>
            <w:webHidden/>
          </w:rPr>
          <w:fldChar w:fldCharType="separate"/>
        </w:r>
        <w:r w:rsidR="00F829C5">
          <w:rPr>
            <w:webHidden/>
          </w:rPr>
          <w:t>34</w:t>
        </w:r>
        <w:r w:rsidR="00F829C5">
          <w:rPr>
            <w:webHidden/>
          </w:rPr>
          <w:fldChar w:fldCharType="end"/>
        </w:r>
      </w:hyperlink>
    </w:p>
    <w:p w14:paraId="2D08D449" w14:textId="486600A6" w:rsidR="00F829C5" w:rsidRDefault="0097610F">
      <w:pPr>
        <w:pStyle w:val="TOC3"/>
        <w:rPr>
          <w:rFonts w:asciiTheme="minorHAnsi" w:eastAsiaTheme="minorEastAsia" w:hAnsiTheme="minorHAnsi" w:cstheme="minorBidi"/>
          <w:iCs w:val="0"/>
          <w:kern w:val="2"/>
          <w:sz w:val="24"/>
          <w:szCs w:val="24"/>
          <w:lang w:eastAsia="et-EE"/>
          <w14:ligatures w14:val="standardContextual"/>
        </w:rPr>
      </w:pPr>
      <w:hyperlink w:anchor="_Toc189228997" w:history="1">
        <w:r w:rsidR="00F829C5" w:rsidRPr="000B2429">
          <w:rPr>
            <w:rStyle w:val="Hyperlink"/>
            <w:rFonts w:ascii="Verdana Pro" w:hAnsi="Verdana Pro"/>
          </w:rPr>
          <w:t>4.3.3</w:t>
        </w:r>
        <w:r w:rsidR="00F829C5">
          <w:rPr>
            <w:rFonts w:asciiTheme="minorHAnsi" w:eastAsiaTheme="minorEastAsia" w:hAnsiTheme="minorHAnsi" w:cstheme="minorBidi"/>
            <w:iCs w:val="0"/>
            <w:kern w:val="2"/>
            <w:sz w:val="24"/>
            <w:szCs w:val="24"/>
            <w:lang w:eastAsia="et-EE"/>
            <w14:ligatures w14:val="standardContextual"/>
          </w:rPr>
          <w:tab/>
        </w:r>
        <w:r w:rsidR="00F829C5" w:rsidRPr="000B2429">
          <w:rPr>
            <w:rStyle w:val="Hyperlink"/>
          </w:rPr>
          <w:t>Olemasolev kaev nr 1</w:t>
        </w:r>
        <w:r w:rsidR="00F829C5">
          <w:rPr>
            <w:webHidden/>
          </w:rPr>
          <w:tab/>
        </w:r>
        <w:r w:rsidR="00F829C5">
          <w:rPr>
            <w:webHidden/>
          </w:rPr>
          <w:fldChar w:fldCharType="begin"/>
        </w:r>
        <w:r w:rsidR="00F829C5">
          <w:rPr>
            <w:webHidden/>
          </w:rPr>
          <w:instrText xml:space="preserve"> PAGEREF _Toc189228997 \h </w:instrText>
        </w:r>
        <w:r w:rsidR="00F829C5">
          <w:rPr>
            <w:webHidden/>
          </w:rPr>
        </w:r>
        <w:r w:rsidR="00F829C5">
          <w:rPr>
            <w:webHidden/>
          </w:rPr>
          <w:fldChar w:fldCharType="separate"/>
        </w:r>
        <w:r w:rsidR="00F829C5">
          <w:rPr>
            <w:webHidden/>
          </w:rPr>
          <w:t>35</w:t>
        </w:r>
        <w:r w:rsidR="00F829C5">
          <w:rPr>
            <w:webHidden/>
          </w:rPr>
          <w:fldChar w:fldCharType="end"/>
        </w:r>
      </w:hyperlink>
    </w:p>
    <w:p w14:paraId="46C4B449" w14:textId="5EA1DD55" w:rsidR="00F829C5" w:rsidRDefault="0097610F">
      <w:pPr>
        <w:pStyle w:val="TOC3"/>
        <w:rPr>
          <w:rFonts w:asciiTheme="minorHAnsi" w:eastAsiaTheme="minorEastAsia" w:hAnsiTheme="minorHAnsi" w:cstheme="minorBidi"/>
          <w:iCs w:val="0"/>
          <w:kern w:val="2"/>
          <w:sz w:val="24"/>
          <w:szCs w:val="24"/>
          <w:lang w:eastAsia="et-EE"/>
          <w14:ligatures w14:val="standardContextual"/>
        </w:rPr>
      </w:pPr>
      <w:hyperlink w:anchor="_Toc189228998" w:history="1">
        <w:r w:rsidR="00F829C5" w:rsidRPr="000B2429">
          <w:rPr>
            <w:rStyle w:val="Hyperlink"/>
            <w:rFonts w:ascii="Verdana Pro" w:hAnsi="Verdana Pro"/>
          </w:rPr>
          <w:t>4.3.4</w:t>
        </w:r>
        <w:r w:rsidR="00F829C5">
          <w:rPr>
            <w:rFonts w:asciiTheme="minorHAnsi" w:eastAsiaTheme="minorEastAsia" w:hAnsiTheme="minorHAnsi" w:cstheme="minorBidi"/>
            <w:iCs w:val="0"/>
            <w:kern w:val="2"/>
            <w:sz w:val="24"/>
            <w:szCs w:val="24"/>
            <w:lang w:eastAsia="et-EE"/>
            <w14:ligatures w14:val="standardContextual"/>
          </w:rPr>
          <w:tab/>
        </w:r>
        <w:r w:rsidR="00F829C5" w:rsidRPr="000B2429">
          <w:rPr>
            <w:rStyle w:val="Hyperlink"/>
          </w:rPr>
          <w:t>Kollektori tuulutus</w:t>
        </w:r>
        <w:r w:rsidR="00F829C5">
          <w:rPr>
            <w:webHidden/>
          </w:rPr>
          <w:tab/>
        </w:r>
        <w:r w:rsidR="00F829C5">
          <w:rPr>
            <w:webHidden/>
          </w:rPr>
          <w:fldChar w:fldCharType="begin"/>
        </w:r>
        <w:r w:rsidR="00F829C5">
          <w:rPr>
            <w:webHidden/>
          </w:rPr>
          <w:instrText xml:space="preserve"> PAGEREF _Toc189228998 \h </w:instrText>
        </w:r>
        <w:r w:rsidR="00F829C5">
          <w:rPr>
            <w:webHidden/>
          </w:rPr>
        </w:r>
        <w:r w:rsidR="00F829C5">
          <w:rPr>
            <w:webHidden/>
          </w:rPr>
          <w:fldChar w:fldCharType="separate"/>
        </w:r>
        <w:r w:rsidR="00F829C5">
          <w:rPr>
            <w:webHidden/>
          </w:rPr>
          <w:t>35</w:t>
        </w:r>
        <w:r w:rsidR="00F829C5">
          <w:rPr>
            <w:webHidden/>
          </w:rPr>
          <w:fldChar w:fldCharType="end"/>
        </w:r>
      </w:hyperlink>
    </w:p>
    <w:p w14:paraId="03451E1A" w14:textId="0A702959" w:rsidR="00F829C5" w:rsidRDefault="0097610F">
      <w:pPr>
        <w:pStyle w:val="TOC2"/>
        <w:rPr>
          <w:rFonts w:asciiTheme="minorHAnsi" w:eastAsiaTheme="minorEastAsia" w:hAnsiTheme="minorHAnsi" w:cstheme="minorBidi"/>
          <w:kern w:val="2"/>
          <w:sz w:val="24"/>
          <w:szCs w:val="24"/>
          <w:lang w:eastAsia="et-EE"/>
          <w14:ligatures w14:val="standardContextual"/>
        </w:rPr>
      </w:pPr>
      <w:hyperlink w:anchor="_Toc189228999" w:history="1">
        <w:r w:rsidR="00F829C5" w:rsidRPr="000B2429">
          <w:rPr>
            <w:rStyle w:val="Hyperlink"/>
          </w:rPr>
          <w:t>4.4</w:t>
        </w:r>
        <w:r w:rsidR="00F829C5">
          <w:rPr>
            <w:rFonts w:asciiTheme="minorHAnsi" w:eastAsiaTheme="minorEastAsia" w:hAnsiTheme="minorHAnsi" w:cstheme="minorBidi"/>
            <w:kern w:val="2"/>
            <w:sz w:val="24"/>
            <w:szCs w:val="24"/>
            <w:lang w:eastAsia="et-EE"/>
            <w14:ligatures w14:val="standardContextual"/>
          </w:rPr>
          <w:tab/>
        </w:r>
        <w:r w:rsidR="00F829C5" w:rsidRPr="000B2429">
          <w:rPr>
            <w:rStyle w:val="Hyperlink"/>
          </w:rPr>
          <w:t>Männimetsa pumpla uus sissevool</w:t>
        </w:r>
        <w:r w:rsidR="00F829C5">
          <w:rPr>
            <w:webHidden/>
          </w:rPr>
          <w:tab/>
        </w:r>
        <w:r w:rsidR="00F829C5">
          <w:rPr>
            <w:webHidden/>
          </w:rPr>
          <w:fldChar w:fldCharType="begin"/>
        </w:r>
        <w:r w:rsidR="00F829C5">
          <w:rPr>
            <w:webHidden/>
          </w:rPr>
          <w:instrText xml:space="preserve"> PAGEREF _Toc189228999 \h </w:instrText>
        </w:r>
        <w:r w:rsidR="00F829C5">
          <w:rPr>
            <w:webHidden/>
          </w:rPr>
        </w:r>
        <w:r w:rsidR="00F829C5">
          <w:rPr>
            <w:webHidden/>
          </w:rPr>
          <w:fldChar w:fldCharType="separate"/>
        </w:r>
        <w:r w:rsidR="00F829C5">
          <w:rPr>
            <w:webHidden/>
          </w:rPr>
          <w:t>37</w:t>
        </w:r>
        <w:r w:rsidR="00F829C5">
          <w:rPr>
            <w:webHidden/>
          </w:rPr>
          <w:fldChar w:fldCharType="end"/>
        </w:r>
      </w:hyperlink>
    </w:p>
    <w:p w14:paraId="0DA08D29" w14:textId="34AD9A97" w:rsidR="00F829C5" w:rsidRDefault="0097610F">
      <w:pPr>
        <w:pStyle w:val="TOC2"/>
        <w:rPr>
          <w:rFonts w:asciiTheme="minorHAnsi" w:eastAsiaTheme="minorEastAsia" w:hAnsiTheme="minorHAnsi" w:cstheme="minorBidi"/>
          <w:kern w:val="2"/>
          <w:sz w:val="24"/>
          <w:szCs w:val="24"/>
          <w:lang w:eastAsia="et-EE"/>
          <w14:ligatures w14:val="standardContextual"/>
        </w:rPr>
      </w:pPr>
      <w:hyperlink w:anchor="_Toc189229000" w:history="1">
        <w:r w:rsidR="00F829C5" w:rsidRPr="000B2429">
          <w:rPr>
            <w:rStyle w:val="Hyperlink"/>
          </w:rPr>
          <w:t>4.5</w:t>
        </w:r>
        <w:r w:rsidR="00F829C5">
          <w:rPr>
            <w:rFonts w:asciiTheme="minorHAnsi" w:eastAsiaTheme="minorEastAsia" w:hAnsiTheme="minorHAnsi" w:cstheme="minorBidi"/>
            <w:kern w:val="2"/>
            <w:sz w:val="24"/>
            <w:szCs w:val="24"/>
            <w:lang w:eastAsia="et-EE"/>
            <w14:ligatures w14:val="standardContextual"/>
          </w:rPr>
          <w:tab/>
        </w:r>
        <w:r w:rsidR="00F829C5" w:rsidRPr="000B2429">
          <w:rPr>
            <w:rStyle w:val="Hyperlink"/>
          </w:rPr>
          <w:t>Kollektori rajamine mikrotunnelmeetodiga</w:t>
        </w:r>
        <w:r w:rsidR="00F829C5">
          <w:rPr>
            <w:webHidden/>
          </w:rPr>
          <w:tab/>
        </w:r>
        <w:r w:rsidR="00F829C5">
          <w:rPr>
            <w:webHidden/>
          </w:rPr>
          <w:fldChar w:fldCharType="begin"/>
        </w:r>
        <w:r w:rsidR="00F829C5">
          <w:rPr>
            <w:webHidden/>
          </w:rPr>
          <w:instrText xml:space="preserve"> PAGEREF _Toc189229000 \h </w:instrText>
        </w:r>
        <w:r w:rsidR="00F829C5">
          <w:rPr>
            <w:webHidden/>
          </w:rPr>
        </w:r>
        <w:r w:rsidR="00F829C5">
          <w:rPr>
            <w:webHidden/>
          </w:rPr>
          <w:fldChar w:fldCharType="separate"/>
        </w:r>
        <w:r w:rsidR="00F829C5">
          <w:rPr>
            <w:webHidden/>
          </w:rPr>
          <w:t>37</w:t>
        </w:r>
        <w:r w:rsidR="00F829C5">
          <w:rPr>
            <w:webHidden/>
          </w:rPr>
          <w:fldChar w:fldCharType="end"/>
        </w:r>
      </w:hyperlink>
    </w:p>
    <w:p w14:paraId="63541CD6" w14:textId="18A3D485" w:rsidR="00F829C5" w:rsidRDefault="0097610F">
      <w:pPr>
        <w:pStyle w:val="TOC3"/>
        <w:rPr>
          <w:rFonts w:asciiTheme="minorHAnsi" w:eastAsiaTheme="minorEastAsia" w:hAnsiTheme="minorHAnsi" w:cstheme="minorBidi"/>
          <w:iCs w:val="0"/>
          <w:kern w:val="2"/>
          <w:sz w:val="24"/>
          <w:szCs w:val="24"/>
          <w:lang w:eastAsia="et-EE"/>
          <w14:ligatures w14:val="standardContextual"/>
        </w:rPr>
      </w:pPr>
      <w:hyperlink w:anchor="_Toc189229001" w:history="1">
        <w:r w:rsidR="00F829C5" w:rsidRPr="000B2429">
          <w:rPr>
            <w:rStyle w:val="Hyperlink"/>
            <w:rFonts w:ascii="Verdana Pro" w:hAnsi="Verdana Pro"/>
          </w:rPr>
          <w:t>4.5.1</w:t>
        </w:r>
        <w:r w:rsidR="00F829C5">
          <w:rPr>
            <w:rFonts w:asciiTheme="minorHAnsi" w:eastAsiaTheme="minorEastAsia" w:hAnsiTheme="minorHAnsi" w:cstheme="minorBidi"/>
            <w:iCs w:val="0"/>
            <w:kern w:val="2"/>
            <w:sz w:val="24"/>
            <w:szCs w:val="24"/>
            <w:lang w:eastAsia="et-EE"/>
            <w14:ligatures w14:val="standardContextual"/>
          </w:rPr>
          <w:tab/>
        </w:r>
        <w:r w:rsidR="00F829C5" w:rsidRPr="000B2429">
          <w:rPr>
            <w:rStyle w:val="Hyperlink"/>
          </w:rPr>
          <w:t>Torustikud Pääsküla jõe alt</w:t>
        </w:r>
        <w:r w:rsidR="00F829C5">
          <w:rPr>
            <w:webHidden/>
          </w:rPr>
          <w:tab/>
        </w:r>
        <w:r w:rsidR="00F829C5">
          <w:rPr>
            <w:webHidden/>
          </w:rPr>
          <w:fldChar w:fldCharType="begin"/>
        </w:r>
        <w:r w:rsidR="00F829C5">
          <w:rPr>
            <w:webHidden/>
          </w:rPr>
          <w:instrText xml:space="preserve"> PAGEREF _Toc189229001 \h </w:instrText>
        </w:r>
        <w:r w:rsidR="00F829C5">
          <w:rPr>
            <w:webHidden/>
          </w:rPr>
        </w:r>
        <w:r w:rsidR="00F829C5">
          <w:rPr>
            <w:webHidden/>
          </w:rPr>
          <w:fldChar w:fldCharType="separate"/>
        </w:r>
        <w:r w:rsidR="00F829C5">
          <w:rPr>
            <w:webHidden/>
          </w:rPr>
          <w:t>37</w:t>
        </w:r>
        <w:r w:rsidR="00F829C5">
          <w:rPr>
            <w:webHidden/>
          </w:rPr>
          <w:fldChar w:fldCharType="end"/>
        </w:r>
      </w:hyperlink>
    </w:p>
    <w:p w14:paraId="2CE31E67" w14:textId="76F3A515" w:rsidR="00F829C5" w:rsidRDefault="0097610F">
      <w:pPr>
        <w:pStyle w:val="TOC3"/>
        <w:rPr>
          <w:rFonts w:asciiTheme="minorHAnsi" w:eastAsiaTheme="minorEastAsia" w:hAnsiTheme="minorHAnsi" w:cstheme="minorBidi"/>
          <w:iCs w:val="0"/>
          <w:kern w:val="2"/>
          <w:sz w:val="24"/>
          <w:szCs w:val="24"/>
          <w:lang w:eastAsia="et-EE"/>
          <w14:ligatures w14:val="standardContextual"/>
        </w:rPr>
      </w:pPr>
      <w:hyperlink w:anchor="_Toc189229002" w:history="1">
        <w:r w:rsidR="00F829C5" w:rsidRPr="000B2429">
          <w:rPr>
            <w:rStyle w:val="Hyperlink"/>
            <w:rFonts w:ascii="Verdana Pro" w:hAnsi="Verdana Pro"/>
          </w:rPr>
          <w:t>4.5.2</w:t>
        </w:r>
        <w:r w:rsidR="00F829C5">
          <w:rPr>
            <w:rFonts w:asciiTheme="minorHAnsi" w:eastAsiaTheme="minorEastAsia" w:hAnsiTheme="minorHAnsi" w:cstheme="minorBidi"/>
            <w:iCs w:val="0"/>
            <w:kern w:val="2"/>
            <w:sz w:val="24"/>
            <w:szCs w:val="24"/>
            <w:lang w:eastAsia="et-EE"/>
            <w14:ligatures w14:val="standardContextual"/>
          </w:rPr>
          <w:tab/>
        </w:r>
        <w:r w:rsidR="00F829C5" w:rsidRPr="000B2429">
          <w:rPr>
            <w:rStyle w:val="Hyperlink"/>
          </w:rPr>
          <w:t>Kambrite K11-22 ja K11-14  ehitus</w:t>
        </w:r>
        <w:r w:rsidR="00F829C5">
          <w:rPr>
            <w:webHidden/>
          </w:rPr>
          <w:tab/>
        </w:r>
        <w:r w:rsidR="00F829C5">
          <w:rPr>
            <w:webHidden/>
          </w:rPr>
          <w:fldChar w:fldCharType="begin"/>
        </w:r>
        <w:r w:rsidR="00F829C5">
          <w:rPr>
            <w:webHidden/>
          </w:rPr>
          <w:instrText xml:space="preserve"> PAGEREF _Toc189229002 \h </w:instrText>
        </w:r>
        <w:r w:rsidR="00F829C5">
          <w:rPr>
            <w:webHidden/>
          </w:rPr>
        </w:r>
        <w:r w:rsidR="00F829C5">
          <w:rPr>
            <w:webHidden/>
          </w:rPr>
          <w:fldChar w:fldCharType="separate"/>
        </w:r>
        <w:r w:rsidR="00F829C5">
          <w:rPr>
            <w:webHidden/>
          </w:rPr>
          <w:t>38</w:t>
        </w:r>
        <w:r w:rsidR="00F829C5">
          <w:rPr>
            <w:webHidden/>
          </w:rPr>
          <w:fldChar w:fldCharType="end"/>
        </w:r>
      </w:hyperlink>
    </w:p>
    <w:p w14:paraId="20121509" w14:textId="1D138626" w:rsidR="00F829C5" w:rsidRDefault="0097610F">
      <w:pPr>
        <w:pStyle w:val="TOC3"/>
        <w:rPr>
          <w:rFonts w:asciiTheme="minorHAnsi" w:eastAsiaTheme="minorEastAsia" w:hAnsiTheme="minorHAnsi" w:cstheme="minorBidi"/>
          <w:iCs w:val="0"/>
          <w:kern w:val="2"/>
          <w:sz w:val="24"/>
          <w:szCs w:val="24"/>
          <w:lang w:eastAsia="et-EE"/>
          <w14:ligatures w14:val="standardContextual"/>
        </w:rPr>
      </w:pPr>
      <w:hyperlink w:anchor="_Toc189229003" w:history="1">
        <w:r w:rsidR="00F829C5" w:rsidRPr="000B2429">
          <w:rPr>
            <w:rStyle w:val="Hyperlink"/>
            <w:rFonts w:ascii="Verdana Pro" w:hAnsi="Verdana Pro"/>
          </w:rPr>
          <w:t>4.5.3</w:t>
        </w:r>
        <w:r w:rsidR="00F829C5">
          <w:rPr>
            <w:rFonts w:asciiTheme="minorHAnsi" w:eastAsiaTheme="minorEastAsia" w:hAnsiTheme="minorHAnsi" w:cstheme="minorBidi"/>
            <w:iCs w:val="0"/>
            <w:kern w:val="2"/>
            <w:sz w:val="24"/>
            <w:szCs w:val="24"/>
            <w:lang w:eastAsia="et-EE"/>
            <w14:ligatures w14:val="standardContextual"/>
          </w:rPr>
          <w:tab/>
        </w:r>
        <w:r w:rsidR="00F829C5" w:rsidRPr="000B2429">
          <w:rPr>
            <w:rStyle w:val="Hyperlink"/>
          </w:rPr>
          <w:t>Olemasolevate ehitiste kindlustamine</w:t>
        </w:r>
        <w:r w:rsidR="00F829C5">
          <w:rPr>
            <w:webHidden/>
          </w:rPr>
          <w:tab/>
        </w:r>
        <w:r w:rsidR="00F829C5">
          <w:rPr>
            <w:webHidden/>
          </w:rPr>
          <w:fldChar w:fldCharType="begin"/>
        </w:r>
        <w:r w:rsidR="00F829C5">
          <w:rPr>
            <w:webHidden/>
          </w:rPr>
          <w:instrText xml:space="preserve"> PAGEREF _Toc189229003 \h </w:instrText>
        </w:r>
        <w:r w:rsidR="00F829C5">
          <w:rPr>
            <w:webHidden/>
          </w:rPr>
        </w:r>
        <w:r w:rsidR="00F829C5">
          <w:rPr>
            <w:webHidden/>
          </w:rPr>
          <w:fldChar w:fldCharType="separate"/>
        </w:r>
        <w:r w:rsidR="00F829C5">
          <w:rPr>
            <w:webHidden/>
          </w:rPr>
          <w:t>38</w:t>
        </w:r>
        <w:r w:rsidR="00F829C5">
          <w:rPr>
            <w:webHidden/>
          </w:rPr>
          <w:fldChar w:fldCharType="end"/>
        </w:r>
      </w:hyperlink>
    </w:p>
    <w:p w14:paraId="70BDB5E9" w14:textId="62859AAD" w:rsidR="00F829C5" w:rsidRDefault="0097610F">
      <w:pPr>
        <w:pStyle w:val="TOC2"/>
        <w:rPr>
          <w:rFonts w:asciiTheme="minorHAnsi" w:eastAsiaTheme="minorEastAsia" w:hAnsiTheme="minorHAnsi" w:cstheme="minorBidi"/>
          <w:kern w:val="2"/>
          <w:sz w:val="24"/>
          <w:szCs w:val="24"/>
          <w:lang w:eastAsia="et-EE"/>
          <w14:ligatures w14:val="standardContextual"/>
        </w:rPr>
      </w:pPr>
      <w:hyperlink w:anchor="_Toc189229004" w:history="1">
        <w:r w:rsidR="00F829C5" w:rsidRPr="000B2429">
          <w:rPr>
            <w:rStyle w:val="Hyperlink"/>
          </w:rPr>
          <w:t>4.6</w:t>
        </w:r>
        <w:r w:rsidR="00F829C5">
          <w:rPr>
            <w:rFonts w:asciiTheme="minorHAnsi" w:eastAsiaTheme="minorEastAsia" w:hAnsiTheme="minorHAnsi" w:cstheme="minorBidi"/>
            <w:kern w:val="2"/>
            <w:sz w:val="24"/>
            <w:szCs w:val="24"/>
            <w:lang w:eastAsia="et-EE"/>
            <w14:ligatures w14:val="standardContextual"/>
          </w:rPr>
          <w:tab/>
        </w:r>
        <w:r w:rsidR="00F829C5" w:rsidRPr="000B2429">
          <w:rPr>
            <w:rStyle w:val="Hyperlink"/>
          </w:rPr>
          <w:t>Olemasoleva kollektori rekonstrueerimine</w:t>
        </w:r>
        <w:r w:rsidR="00F829C5">
          <w:rPr>
            <w:webHidden/>
          </w:rPr>
          <w:tab/>
        </w:r>
        <w:r w:rsidR="00F829C5">
          <w:rPr>
            <w:webHidden/>
          </w:rPr>
          <w:fldChar w:fldCharType="begin"/>
        </w:r>
        <w:r w:rsidR="00F829C5">
          <w:rPr>
            <w:webHidden/>
          </w:rPr>
          <w:instrText xml:space="preserve"> PAGEREF _Toc189229004 \h </w:instrText>
        </w:r>
        <w:r w:rsidR="00F829C5">
          <w:rPr>
            <w:webHidden/>
          </w:rPr>
        </w:r>
        <w:r w:rsidR="00F829C5">
          <w:rPr>
            <w:webHidden/>
          </w:rPr>
          <w:fldChar w:fldCharType="separate"/>
        </w:r>
        <w:r w:rsidR="00F829C5">
          <w:rPr>
            <w:webHidden/>
          </w:rPr>
          <w:t>38</w:t>
        </w:r>
        <w:r w:rsidR="00F829C5">
          <w:rPr>
            <w:webHidden/>
          </w:rPr>
          <w:fldChar w:fldCharType="end"/>
        </w:r>
      </w:hyperlink>
    </w:p>
    <w:p w14:paraId="38F89BF6" w14:textId="3F2B655C" w:rsidR="00F829C5" w:rsidRDefault="0097610F">
      <w:pPr>
        <w:pStyle w:val="TOC2"/>
        <w:rPr>
          <w:rFonts w:asciiTheme="minorHAnsi" w:eastAsiaTheme="minorEastAsia" w:hAnsiTheme="minorHAnsi" w:cstheme="minorBidi"/>
          <w:kern w:val="2"/>
          <w:sz w:val="24"/>
          <w:szCs w:val="24"/>
          <w:lang w:eastAsia="et-EE"/>
          <w14:ligatures w14:val="standardContextual"/>
        </w:rPr>
      </w:pPr>
      <w:hyperlink w:anchor="_Toc189229005" w:history="1">
        <w:r w:rsidR="00F829C5" w:rsidRPr="000B2429">
          <w:rPr>
            <w:rStyle w:val="Hyperlink"/>
          </w:rPr>
          <w:t>4.7</w:t>
        </w:r>
        <w:r w:rsidR="00F829C5">
          <w:rPr>
            <w:rFonts w:asciiTheme="minorHAnsi" w:eastAsiaTheme="minorEastAsia" w:hAnsiTheme="minorHAnsi" w:cstheme="minorBidi"/>
            <w:kern w:val="2"/>
            <w:sz w:val="24"/>
            <w:szCs w:val="24"/>
            <w:lang w:eastAsia="et-EE"/>
            <w14:ligatures w14:val="standardContextual"/>
          </w:rPr>
          <w:tab/>
        </w:r>
        <w:r w:rsidR="00F829C5" w:rsidRPr="000B2429">
          <w:rPr>
            <w:rStyle w:val="Hyperlink"/>
          </w:rPr>
          <w:t>Projekteeritud veetorustikud</w:t>
        </w:r>
        <w:r w:rsidR="00F829C5">
          <w:rPr>
            <w:webHidden/>
          </w:rPr>
          <w:tab/>
        </w:r>
        <w:r w:rsidR="00F829C5">
          <w:rPr>
            <w:webHidden/>
          </w:rPr>
          <w:fldChar w:fldCharType="begin"/>
        </w:r>
        <w:r w:rsidR="00F829C5">
          <w:rPr>
            <w:webHidden/>
          </w:rPr>
          <w:instrText xml:space="preserve"> PAGEREF _Toc189229005 \h </w:instrText>
        </w:r>
        <w:r w:rsidR="00F829C5">
          <w:rPr>
            <w:webHidden/>
          </w:rPr>
        </w:r>
        <w:r w:rsidR="00F829C5">
          <w:rPr>
            <w:webHidden/>
          </w:rPr>
          <w:fldChar w:fldCharType="separate"/>
        </w:r>
        <w:r w:rsidR="00F829C5">
          <w:rPr>
            <w:webHidden/>
          </w:rPr>
          <w:t>39</w:t>
        </w:r>
        <w:r w:rsidR="00F829C5">
          <w:rPr>
            <w:webHidden/>
          </w:rPr>
          <w:fldChar w:fldCharType="end"/>
        </w:r>
      </w:hyperlink>
    </w:p>
    <w:p w14:paraId="348410FF" w14:textId="1AF06EE9" w:rsidR="00F829C5" w:rsidRDefault="0097610F">
      <w:pPr>
        <w:pStyle w:val="TOC3"/>
        <w:rPr>
          <w:rFonts w:asciiTheme="minorHAnsi" w:eastAsiaTheme="minorEastAsia" w:hAnsiTheme="minorHAnsi" w:cstheme="minorBidi"/>
          <w:iCs w:val="0"/>
          <w:kern w:val="2"/>
          <w:sz w:val="24"/>
          <w:szCs w:val="24"/>
          <w:lang w:eastAsia="et-EE"/>
          <w14:ligatures w14:val="standardContextual"/>
        </w:rPr>
      </w:pPr>
      <w:hyperlink w:anchor="_Toc189229006" w:history="1">
        <w:r w:rsidR="00F829C5" w:rsidRPr="000B2429">
          <w:rPr>
            <w:rStyle w:val="Hyperlink"/>
            <w:rFonts w:ascii="Verdana Pro" w:hAnsi="Verdana Pro"/>
          </w:rPr>
          <w:t>4.7.1</w:t>
        </w:r>
        <w:r w:rsidR="00F829C5">
          <w:rPr>
            <w:rFonts w:asciiTheme="minorHAnsi" w:eastAsiaTheme="minorEastAsia" w:hAnsiTheme="minorHAnsi" w:cstheme="minorBidi"/>
            <w:iCs w:val="0"/>
            <w:kern w:val="2"/>
            <w:sz w:val="24"/>
            <w:szCs w:val="24"/>
            <w:lang w:eastAsia="et-EE"/>
            <w14:ligatures w14:val="standardContextual"/>
          </w:rPr>
          <w:tab/>
        </w:r>
        <w:r w:rsidR="00F829C5" w:rsidRPr="000B2429">
          <w:rPr>
            <w:rStyle w:val="Hyperlink"/>
          </w:rPr>
          <w:t>Ühendused olemasoleva veetorustikuga</w:t>
        </w:r>
        <w:r w:rsidR="00F829C5">
          <w:rPr>
            <w:webHidden/>
          </w:rPr>
          <w:tab/>
        </w:r>
        <w:r w:rsidR="00F829C5">
          <w:rPr>
            <w:webHidden/>
          </w:rPr>
          <w:fldChar w:fldCharType="begin"/>
        </w:r>
        <w:r w:rsidR="00F829C5">
          <w:rPr>
            <w:webHidden/>
          </w:rPr>
          <w:instrText xml:space="preserve"> PAGEREF _Toc189229006 \h </w:instrText>
        </w:r>
        <w:r w:rsidR="00F829C5">
          <w:rPr>
            <w:webHidden/>
          </w:rPr>
        </w:r>
        <w:r w:rsidR="00F829C5">
          <w:rPr>
            <w:webHidden/>
          </w:rPr>
          <w:fldChar w:fldCharType="separate"/>
        </w:r>
        <w:r w:rsidR="00F829C5">
          <w:rPr>
            <w:webHidden/>
          </w:rPr>
          <w:t>39</w:t>
        </w:r>
        <w:r w:rsidR="00F829C5">
          <w:rPr>
            <w:webHidden/>
          </w:rPr>
          <w:fldChar w:fldCharType="end"/>
        </w:r>
      </w:hyperlink>
    </w:p>
    <w:p w14:paraId="498CDE4D" w14:textId="73E9F2CE" w:rsidR="00F829C5" w:rsidRDefault="0097610F">
      <w:pPr>
        <w:pStyle w:val="TOC3"/>
        <w:rPr>
          <w:rFonts w:asciiTheme="minorHAnsi" w:eastAsiaTheme="minorEastAsia" w:hAnsiTheme="minorHAnsi" w:cstheme="minorBidi"/>
          <w:iCs w:val="0"/>
          <w:kern w:val="2"/>
          <w:sz w:val="24"/>
          <w:szCs w:val="24"/>
          <w:lang w:eastAsia="et-EE"/>
          <w14:ligatures w14:val="standardContextual"/>
        </w:rPr>
      </w:pPr>
      <w:hyperlink w:anchor="_Toc189229007" w:history="1">
        <w:r w:rsidR="00F829C5" w:rsidRPr="000B2429">
          <w:rPr>
            <w:rStyle w:val="Hyperlink"/>
            <w:rFonts w:ascii="Verdana Pro" w:hAnsi="Verdana Pro"/>
          </w:rPr>
          <w:t>4.7.2</w:t>
        </w:r>
        <w:r w:rsidR="00F829C5">
          <w:rPr>
            <w:rFonts w:asciiTheme="minorHAnsi" w:eastAsiaTheme="minorEastAsia" w:hAnsiTheme="minorHAnsi" w:cstheme="minorBidi"/>
            <w:iCs w:val="0"/>
            <w:kern w:val="2"/>
            <w:sz w:val="24"/>
            <w:szCs w:val="24"/>
            <w:lang w:eastAsia="et-EE"/>
            <w14:ligatures w14:val="standardContextual"/>
          </w:rPr>
          <w:tab/>
        </w:r>
        <w:r w:rsidR="00F829C5" w:rsidRPr="000B2429">
          <w:rPr>
            <w:rStyle w:val="Hyperlink"/>
          </w:rPr>
          <w:t>Torumaterjal</w:t>
        </w:r>
        <w:r w:rsidR="00F829C5">
          <w:rPr>
            <w:webHidden/>
          </w:rPr>
          <w:tab/>
        </w:r>
        <w:r w:rsidR="00F829C5">
          <w:rPr>
            <w:webHidden/>
          </w:rPr>
          <w:fldChar w:fldCharType="begin"/>
        </w:r>
        <w:r w:rsidR="00F829C5">
          <w:rPr>
            <w:webHidden/>
          </w:rPr>
          <w:instrText xml:space="preserve"> PAGEREF _Toc189229007 \h </w:instrText>
        </w:r>
        <w:r w:rsidR="00F829C5">
          <w:rPr>
            <w:webHidden/>
          </w:rPr>
        </w:r>
        <w:r w:rsidR="00F829C5">
          <w:rPr>
            <w:webHidden/>
          </w:rPr>
          <w:fldChar w:fldCharType="separate"/>
        </w:r>
        <w:r w:rsidR="00F829C5">
          <w:rPr>
            <w:webHidden/>
          </w:rPr>
          <w:t>40</w:t>
        </w:r>
        <w:r w:rsidR="00F829C5">
          <w:rPr>
            <w:webHidden/>
          </w:rPr>
          <w:fldChar w:fldCharType="end"/>
        </w:r>
      </w:hyperlink>
    </w:p>
    <w:p w14:paraId="3C391DBE" w14:textId="40157B82" w:rsidR="00F829C5" w:rsidRDefault="0097610F">
      <w:pPr>
        <w:pStyle w:val="TOC3"/>
        <w:rPr>
          <w:rFonts w:asciiTheme="minorHAnsi" w:eastAsiaTheme="minorEastAsia" w:hAnsiTheme="minorHAnsi" w:cstheme="minorBidi"/>
          <w:iCs w:val="0"/>
          <w:kern w:val="2"/>
          <w:sz w:val="24"/>
          <w:szCs w:val="24"/>
          <w:lang w:eastAsia="et-EE"/>
          <w14:ligatures w14:val="standardContextual"/>
        </w:rPr>
      </w:pPr>
      <w:hyperlink w:anchor="_Toc189229008" w:history="1">
        <w:r w:rsidR="00F829C5" w:rsidRPr="000B2429">
          <w:rPr>
            <w:rStyle w:val="Hyperlink"/>
            <w:rFonts w:ascii="Verdana Pro" w:hAnsi="Verdana Pro"/>
          </w:rPr>
          <w:t>4.7.3</w:t>
        </w:r>
        <w:r w:rsidR="00F829C5">
          <w:rPr>
            <w:rFonts w:asciiTheme="minorHAnsi" w:eastAsiaTheme="minorEastAsia" w:hAnsiTheme="minorHAnsi" w:cstheme="minorBidi"/>
            <w:iCs w:val="0"/>
            <w:kern w:val="2"/>
            <w:sz w:val="24"/>
            <w:szCs w:val="24"/>
            <w:lang w:eastAsia="et-EE"/>
            <w14:ligatures w14:val="standardContextual"/>
          </w:rPr>
          <w:tab/>
        </w:r>
        <w:r w:rsidR="00F829C5" w:rsidRPr="000B2429">
          <w:rPr>
            <w:rStyle w:val="Hyperlink"/>
          </w:rPr>
          <w:t>Armatuur</w:t>
        </w:r>
        <w:r w:rsidR="00F829C5">
          <w:rPr>
            <w:webHidden/>
          </w:rPr>
          <w:tab/>
        </w:r>
        <w:r w:rsidR="00F829C5">
          <w:rPr>
            <w:webHidden/>
          </w:rPr>
          <w:fldChar w:fldCharType="begin"/>
        </w:r>
        <w:r w:rsidR="00F829C5">
          <w:rPr>
            <w:webHidden/>
          </w:rPr>
          <w:instrText xml:space="preserve"> PAGEREF _Toc189229008 \h </w:instrText>
        </w:r>
        <w:r w:rsidR="00F829C5">
          <w:rPr>
            <w:webHidden/>
          </w:rPr>
        </w:r>
        <w:r w:rsidR="00F829C5">
          <w:rPr>
            <w:webHidden/>
          </w:rPr>
          <w:fldChar w:fldCharType="separate"/>
        </w:r>
        <w:r w:rsidR="00F829C5">
          <w:rPr>
            <w:webHidden/>
          </w:rPr>
          <w:t>40</w:t>
        </w:r>
        <w:r w:rsidR="00F829C5">
          <w:rPr>
            <w:webHidden/>
          </w:rPr>
          <w:fldChar w:fldCharType="end"/>
        </w:r>
      </w:hyperlink>
    </w:p>
    <w:p w14:paraId="7636DFD5" w14:textId="62E1993A" w:rsidR="00F829C5" w:rsidRDefault="0097610F">
      <w:pPr>
        <w:pStyle w:val="TOC3"/>
        <w:rPr>
          <w:rFonts w:asciiTheme="minorHAnsi" w:eastAsiaTheme="minorEastAsia" w:hAnsiTheme="minorHAnsi" w:cstheme="minorBidi"/>
          <w:iCs w:val="0"/>
          <w:kern w:val="2"/>
          <w:sz w:val="24"/>
          <w:szCs w:val="24"/>
          <w:lang w:eastAsia="et-EE"/>
          <w14:ligatures w14:val="standardContextual"/>
        </w:rPr>
      </w:pPr>
      <w:hyperlink w:anchor="_Toc189229009" w:history="1">
        <w:r w:rsidR="00F829C5" w:rsidRPr="000B2429">
          <w:rPr>
            <w:rStyle w:val="Hyperlink"/>
            <w:rFonts w:ascii="Verdana Pro" w:hAnsi="Verdana Pro"/>
          </w:rPr>
          <w:t>4.7.4</w:t>
        </w:r>
        <w:r w:rsidR="00F829C5">
          <w:rPr>
            <w:rFonts w:asciiTheme="minorHAnsi" w:eastAsiaTheme="minorEastAsia" w:hAnsiTheme="minorHAnsi" w:cstheme="minorBidi"/>
            <w:iCs w:val="0"/>
            <w:kern w:val="2"/>
            <w:sz w:val="24"/>
            <w:szCs w:val="24"/>
            <w:lang w:eastAsia="et-EE"/>
            <w14:ligatures w14:val="standardContextual"/>
          </w:rPr>
          <w:tab/>
        </w:r>
        <w:r w:rsidR="00F829C5" w:rsidRPr="000B2429">
          <w:rPr>
            <w:rStyle w:val="Hyperlink"/>
          </w:rPr>
          <w:t>Kaped</w:t>
        </w:r>
        <w:r w:rsidR="00F829C5">
          <w:rPr>
            <w:webHidden/>
          </w:rPr>
          <w:tab/>
        </w:r>
        <w:r w:rsidR="00F829C5">
          <w:rPr>
            <w:webHidden/>
          </w:rPr>
          <w:fldChar w:fldCharType="begin"/>
        </w:r>
        <w:r w:rsidR="00F829C5">
          <w:rPr>
            <w:webHidden/>
          </w:rPr>
          <w:instrText xml:space="preserve"> PAGEREF _Toc189229009 \h </w:instrText>
        </w:r>
        <w:r w:rsidR="00F829C5">
          <w:rPr>
            <w:webHidden/>
          </w:rPr>
        </w:r>
        <w:r w:rsidR="00F829C5">
          <w:rPr>
            <w:webHidden/>
          </w:rPr>
          <w:fldChar w:fldCharType="separate"/>
        </w:r>
        <w:r w:rsidR="00F829C5">
          <w:rPr>
            <w:webHidden/>
          </w:rPr>
          <w:t>40</w:t>
        </w:r>
        <w:r w:rsidR="00F829C5">
          <w:rPr>
            <w:webHidden/>
          </w:rPr>
          <w:fldChar w:fldCharType="end"/>
        </w:r>
      </w:hyperlink>
    </w:p>
    <w:p w14:paraId="3235D81B" w14:textId="374060DD" w:rsidR="00F829C5" w:rsidRDefault="0097610F">
      <w:pPr>
        <w:pStyle w:val="TOC3"/>
        <w:rPr>
          <w:rFonts w:asciiTheme="minorHAnsi" w:eastAsiaTheme="minorEastAsia" w:hAnsiTheme="minorHAnsi" w:cstheme="minorBidi"/>
          <w:iCs w:val="0"/>
          <w:kern w:val="2"/>
          <w:sz w:val="24"/>
          <w:szCs w:val="24"/>
          <w:lang w:eastAsia="et-EE"/>
          <w14:ligatures w14:val="standardContextual"/>
        </w:rPr>
      </w:pPr>
      <w:hyperlink w:anchor="_Toc189229010" w:history="1">
        <w:r w:rsidR="00F829C5" w:rsidRPr="000B2429">
          <w:rPr>
            <w:rStyle w:val="Hyperlink"/>
            <w:rFonts w:ascii="Verdana Pro" w:hAnsi="Verdana Pro"/>
          </w:rPr>
          <w:t>4.7.5</w:t>
        </w:r>
        <w:r w:rsidR="00F829C5">
          <w:rPr>
            <w:rFonts w:asciiTheme="minorHAnsi" w:eastAsiaTheme="minorEastAsia" w:hAnsiTheme="minorHAnsi" w:cstheme="minorBidi"/>
            <w:iCs w:val="0"/>
            <w:kern w:val="2"/>
            <w:sz w:val="24"/>
            <w:szCs w:val="24"/>
            <w:lang w:eastAsia="et-EE"/>
            <w14:ligatures w14:val="standardContextual"/>
          </w:rPr>
          <w:tab/>
        </w:r>
        <w:r w:rsidR="00F829C5" w:rsidRPr="000B2429">
          <w:rPr>
            <w:rStyle w:val="Hyperlink"/>
          </w:rPr>
          <w:t>Hüdrant (veevõtukoht)</w:t>
        </w:r>
        <w:r w:rsidR="00F829C5">
          <w:rPr>
            <w:webHidden/>
          </w:rPr>
          <w:tab/>
        </w:r>
        <w:r w:rsidR="00F829C5">
          <w:rPr>
            <w:webHidden/>
          </w:rPr>
          <w:fldChar w:fldCharType="begin"/>
        </w:r>
        <w:r w:rsidR="00F829C5">
          <w:rPr>
            <w:webHidden/>
          </w:rPr>
          <w:instrText xml:space="preserve"> PAGEREF _Toc189229010 \h </w:instrText>
        </w:r>
        <w:r w:rsidR="00F829C5">
          <w:rPr>
            <w:webHidden/>
          </w:rPr>
        </w:r>
        <w:r w:rsidR="00F829C5">
          <w:rPr>
            <w:webHidden/>
          </w:rPr>
          <w:fldChar w:fldCharType="separate"/>
        </w:r>
        <w:r w:rsidR="00F829C5">
          <w:rPr>
            <w:webHidden/>
          </w:rPr>
          <w:t>41</w:t>
        </w:r>
        <w:r w:rsidR="00F829C5">
          <w:rPr>
            <w:webHidden/>
          </w:rPr>
          <w:fldChar w:fldCharType="end"/>
        </w:r>
      </w:hyperlink>
    </w:p>
    <w:p w14:paraId="56B042AC" w14:textId="149EDE6A" w:rsidR="00F829C5" w:rsidRDefault="0097610F">
      <w:pPr>
        <w:pStyle w:val="TOC2"/>
        <w:rPr>
          <w:rFonts w:asciiTheme="minorHAnsi" w:eastAsiaTheme="minorEastAsia" w:hAnsiTheme="minorHAnsi" w:cstheme="minorBidi"/>
          <w:kern w:val="2"/>
          <w:sz w:val="24"/>
          <w:szCs w:val="24"/>
          <w:lang w:eastAsia="et-EE"/>
          <w14:ligatures w14:val="standardContextual"/>
        </w:rPr>
      </w:pPr>
      <w:hyperlink w:anchor="_Toc189229011" w:history="1">
        <w:r w:rsidR="00F829C5" w:rsidRPr="000B2429">
          <w:rPr>
            <w:rStyle w:val="Hyperlink"/>
          </w:rPr>
          <w:t>4.8</w:t>
        </w:r>
        <w:r w:rsidR="00F829C5">
          <w:rPr>
            <w:rFonts w:asciiTheme="minorHAnsi" w:eastAsiaTheme="minorEastAsia" w:hAnsiTheme="minorHAnsi" w:cstheme="minorBidi"/>
            <w:kern w:val="2"/>
            <w:sz w:val="24"/>
            <w:szCs w:val="24"/>
            <w:lang w:eastAsia="et-EE"/>
            <w14:ligatures w14:val="standardContextual"/>
          </w:rPr>
          <w:tab/>
        </w:r>
        <w:r w:rsidR="00F829C5" w:rsidRPr="000B2429">
          <w:rPr>
            <w:rStyle w:val="Hyperlink"/>
          </w:rPr>
          <w:t>Ringi tõstetavad ja - ühendatavad kanalisatsiooni torustikud</w:t>
        </w:r>
        <w:r w:rsidR="00F829C5">
          <w:rPr>
            <w:webHidden/>
          </w:rPr>
          <w:tab/>
        </w:r>
        <w:r w:rsidR="00F829C5">
          <w:rPr>
            <w:webHidden/>
          </w:rPr>
          <w:fldChar w:fldCharType="begin"/>
        </w:r>
        <w:r w:rsidR="00F829C5">
          <w:rPr>
            <w:webHidden/>
          </w:rPr>
          <w:instrText xml:space="preserve"> PAGEREF _Toc189229011 \h </w:instrText>
        </w:r>
        <w:r w:rsidR="00F829C5">
          <w:rPr>
            <w:webHidden/>
          </w:rPr>
        </w:r>
        <w:r w:rsidR="00F829C5">
          <w:rPr>
            <w:webHidden/>
          </w:rPr>
          <w:fldChar w:fldCharType="separate"/>
        </w:r>
        <w:r w:rsidR="00F829C5">
          <w:rPr>
            <w:webHidden/>
          </w:rPr>
          <w:t>41</w:t>
        </w:r>
        <w:r w:rsidR="00F829C5">
          <w:rPr>
            <w:webHidden/>
          </w:rPr>
          <w:fldChar w:fldCharType="end"/>
        </w:r>
      </w:hyperlink>
    </w:p>
    <w:p w14:paraId="42FAA989" w14:textId="7FC90207" w:rsidR="00F829C5" w:rsidRDefault="0097610F">
      <w:pPr>
        <w:pStyle w:val="TOC3"/>
        <w:rPr>
          <w:rFonts w:asciiTheme="minorHAnsi" w:eastAsiaTheme="minorEastAsia" w:hAnsiTheme="minorHAnsi" w:cstheme="minorBidi"/>
          <w:iCs w:val="0"/>
          <w:kern w:val="2"/>
          <w:sz w:val="24"/>
          <w:szCs w:val="24"/>
          <w:lang w:eastAsia="et-EE"/>
          <w14:ligatures w14:val="standardContextual"/>
        </w:rPr>
      </w:pPr>
      <w:hyperlink w:anchor="_Toc189229012" w:history="1">
        <w:r w:rsidR="00F829C5" w:rsidRPr="000B2429">
          <w:rPr>
            <w:rStyle w:val="Hyperlink"/>
            <w:rFonts w:ascii="Verdana Pro" w:hAnsi="Verdana Pro"/>
          </w:rPr>
          <w:t>4.8.1</w:t>
        </w:r>
        <w:r w:rsidR="00F829C5">
          <w:rPr>
            <w:rFonts w:asciiTheme="minorHAnsi" w:eastAsiaTheme="minorEastAsia" w:hAnsiTheme="minorHAnsi" w:cstheme="minorBidi"/>
            <w:iCs w:val="0"/>
            <w:kern w:val="2"/>
            <w:sz w:val="24"/>
            <w:szCs w:val="24"/>
            <w:lang w:eastAsia="et-EE"/>
            <w14:ligatures w14:val="standardContextual"/>
          </w:rPr>
          <w:tab/>
        </w:r>
        <w:r w:rsidR="00F829C5" w:rsidRPr="000B2429">
          <w:rPr>
            <w:rStyle w:val="Hyperlink"/>
          </w:rPr>
          <w:t>Kanalisatsioonitorustikud</w:t>
        </w:r>
        <w:r w:rsidR="00F829C5">
          <w:rPr>
            <w:webHidden/>
          </w:rPr>
          <w:tab/>
        </w:r>
        <w:r w:rsidR="00F829C5">
          <w:rPr>
            <w:webHidden/>
          </w:rPr>
          <w:fldChar w:fldCharType="begin"/>
        </w:r>
        <w:r w:rsidR="00F829C5">
          <w:rPr>
            <w:webHidden/>
          </w:rPr>
          <w:instrText xml:space="preserve"> PAGEREF _Toc189229012 \h </w:instrText>
        </w:r>
        <w:r w:rsidR="00F829C5">
          <w:rPr>
            <w:webHidden/>
          </w:rPr>
        </w:r>
        <w:r w:rsidR="00F829C5">
          <w:rPr>
            <w:webHidden/>
          </w:rPr>
          <w:fldChar w:fldCharType="separate"/>
        </w:r>
        <w:r w:rsidR="00F829C5">
          <w:rPr>
            <w:webHidden/>
          </w:rPr>
          <w:t>41</w:t>
        </w:r>
        <w:r w:rsidR="00F829C5">
          <w:rPr>
            <w:webHidden/>
          </w:rPr>
          <w:fldChar w:fldCharType="end"/>
        </w:r>
      </w:hyperlink>
    </w:p>
    <w:p w14:paraId="2546B993" w14:textId="5FC2F023" w:rsidR="00F829C5" w:rsidRDefault="0097610F">
      <w:pPr>
        <w:pStyle w:val="TOC3"/>
        <w:rPr>
          <w:rFonts w:asciiTheme="minorHAnsi" w:eastAsiaTheme="minorEastAsia" w:hAnsiTheme="minorHAnsi" w:cstheme="minorBidi"/>
          <w:iCs w:val="0"/>
          <w:kern w:val="2"/>
          <w:sz w:val="24"/>
          <w:szCs w:val="24"/>
          <w:lang w:eastAsia="et-EE"/>
          <w14:ligatures w14:val="standardContextual"/>
        </w:rPr>
      </w:pPr>
      <w:hyperlink w:anchor="_Toc189229013" w:history="1">
        <w:r w:rsidR="00F829C5" w:rsidRPr="000B2429">
          <w:rPr>
            <w:rStyle w:val="Hyperlink"/>
            <w:rFonts w:ascii="Verdana Pro" w:hAnsi="Verdana Pro"/>
          </w:rPr>
          <w:t>4.8.2</w:t>
        </w:r>
        <w:r w:rsidR="00F829C5">
          <w:rPr>
            <w:rFonts w:asciiTheme="minorHAnsi" w:eastAsiaTheme="minorEastAsia" w:hAnsiTheme="minorHAnsi" w:cstheme="minorBidi"/>
            <w:iCs w:val="0"/>
            <w:kern w:val="2"/>
            <w:sz w:val="24"/>
            <w:szCs w:val="24"/>
            <w:lang w:eastAsia="et-EE"/>
            <w14:ligatures w14:val="standardContextual"/>
          </w:rPr>
          <w:tab/>
        </w:r>
        <w:r w:rsidR="00F829C5" w:rsidRPr="000B2429">
          <w:rPr>
            <w:rStyle w:val="Hyperlink"/>
          </w:rPr>
          <w:t>Torumaterjal</w:t>
        </w:r>
        <w:r w:rsidR="00F829C5">
          <w:rPr>
            <w:webHidden/>
          </w:rPr>
          <w:tab/>
        </w:r>
        <w:r w:rsidR="00F829C5">
          <w:rPr>
            <w:webHidden/>
          </w:rPr>
          <w:fldChar w:fldCharType="begin"/>
        </w:r>
        <w:r w:rsidR="00F829C5">
          <w:rPr>
            <w:webHidden/>
          </w:rPr>
          <w:instrText xml:space="preserve"> PAGEREF _Toc189229013 \h </w:instrText>
        </w:r>
        <w:r w:rsidR="00F829C5">
          <w:rPr>
            <w:webHidden/>
          </w:rPr>
        </w:r>
        <w:r w:rsidR="00F829C5">
          <w:rPr>
            <w:webHidden/>
          </w:rPr>
          <w:fldChar w:fldCharType="separate"/>
        </w:r>
        <w:r w:rsidR="00F829C5">
          <w:rPr>
            <w:webHidden/>
          </w:rPr>
          <w:t>42</w:t>
        </w:r>
        <w:r w:rsidR="00F829C5">
          <w:rPr>
            <w:webHidden/>
          </w:rPr>
          <w:fldChar w:fldCharType="end"/>
        </w:r>
      </w:hyperlink>
    </w:p>
    <w:p w14:paraId="2549F6D9" w14:textId="38921B86" w:rsidR="00F829C5" w:rsidRDefault="0097610F">
      <w:pPr>
        <w:pStyle w:val="TOC3"/>
        <w:rPr>
          <w:rFonts w:asciiTheme="minorHAnsi" w:eastAsiaTheme="minorEastAsia" w:hAnsiTheme="minorHAnsi" w:cstheme="minorBidi"/>
          <w:iCs w:val="0"/>
          <w:kern w:val="2"/>
          <w:sz w:val="24"/>
          <w:szCs w:val="24"/>
          <w:lang w:eastAsia="et-EE"/>
          <w14:ligatures w14:val="standardContextual"/>
        </w:rPr>
      </w:pPr>
      <w:hyperlink w:anchor="_Toc189229014" w:history="1">
        <w:r w:rsidR="00F829C5" w:rsidRPr="000B2429">
          <w:rPr>
            <w:rStyle w:val="Hyperlink"/>
            <w:rFonts w:ascii="Verdana Pro" w:hAnsi="Verdana Pro"/>
          </w:rPr>
          <w:t>4.8.3</w:t>
        </w:r>
        <w:r w:rsidR="00F829C5">
          <w:rPr>
            <w:rFonts w:asciiTheme="minorHAnsi" w:eastAsiaTheme="minorEastAsia" w:hAnsiTheme="minorHAnsi" w:cstheme="minorBidi"/>
            <w:iCs w:val="0"/>
            <w:kern w:val="2"/>
            <w:sz w:val="24"/>
            <w:szCs w:val="24"/>
            <w:lang w:eastAsia="et-EE"/>
            <w14:ligatures w14:val="standardContextual"/>
          </w:rPr>
          <w:tab/>
        </w:r>
        <w:r w:rsidR="00F829C5" w:rsidRPr="000B2429">
          <w:rPr>
            <w:rStyle w:val="Hyperlink"/>
          </w:rPr>
          <w:t>Kanalisatsioonikaevud</w:t>
        </w:r>
        <w:r w:rsidR="00F829C5">
          <w:rPr>
            <w:webHidden/>
          </w:rPr>
          <w:tab/>
        </w:r>
        <w:r w:rsidR="00F829C5">
          <w:rPr>
            <w:webHidden/>
          </w:rPr>
          <w:fldChar w:fldCharType="begin"/>
        </w:r>
        <w:r w:rsidR="00F829C5">
          <w:rPr>
            <w:webHidden/>
          </w:rPr>
          <w:instrText xml:space="preserve"> PAGEREF _Toc189229014 \h </w:instrText>
        </w:r>
        <w:r w:rsidR="00F829C5">
          <w:rPr>
            <w:webHidden/>
          </w:rPr>
        </w:r>
        <w:r w:rsidR="00F829C5">
          <w:rPr>
            <w:webHidden/>
          </w:rPr>
          <w:fldChar w:fldCharType="separate"/>
        </w:r>
        <w:r w:rsidR="00F829C5">
          <w:rPr>
            <w:webHidden/>
          </w:rPr>
          <w:t>43</w:t>
        </w:r>
        <w:r w:rsidR="00F829C5">
          <w:rPr>
            <w:webHidden/>
          </w:rPr>
          <w:fldChar w:fldCharType="end"/>
        </w:r>
      </w:hyperlink>
    </w:p>
    <w:p w14:paraId="218FB063" w14:textId="3D153409" w:rsidR="00F829C5" w:rsidRDefault="0097610F">
      <w:pPr>
        <w:pStyle w:val="TOC2"/>
        <w:rPr>
          <w:rFonts w:asciiTheme="minorHAnsi" w:eastAsiaTheme="minorEastAsia" w:hAnsiTheme="minorHAnsi" w:cstheme="minorBidi"/>
          <w:kern w:val="2"/>
          <w:sz w:val="24"/>
          <w:szCs w:val="24"/>
          <w:lang w:eastAsia="et-EE"/>
          <w14:ligatures w14:val="standardContextual"/>
        </w:rPr>
      </w:pPr>
      <w:hyperlink w:anchor="_Toc189229015" w:history="1">
        <w:r w:rsidR="00F829C5" w:rsidRPr="000B2429">
          <w:rPr>
            <w:rStyle w:val="Hyperlink"/>
          </w:rPr>
          <w:t>4.9</w:t>
        </w:r>
        <w:r w:rsidR="00F829C5">
          <w:rPr>
            <w:rFonts w:asciiTheme="minorHAnsi" w:eastAsiaTheme="minorEastAsia" w:hAnsiTheme="minorHAnsi" w:cstheme="minorBidi"/>
            <w:kern w:val="2"/>
            <w:sz w:val="24"/>
            <w:szCs w:val="24"/>
            <w:lang w:eastAsia="et-EE"/>
            <w14:ligatures w14:val="standardContextual"/>
          </w:rPr>
          <w:tab/>
        </w:r>
        <w:r w:rsidR="00F829C5" w:rsidRPr="000B2429">
          <w:rPr>
            <w:rStyle w:val="Hyperlink"/>
          </w:rPr>
          <w:t>Kinnistute liitumispunktid ÜVK torustikega</w:t>
        </w:r>
        <w:r w:rsidR="00F829C5">
          <w:rPr>
            <w:webHidden/>
          </w:rPr>
          <w:tab/>
        </w:r>
        <w:r w:rsidR="00F829C5">
          <w:rPr>
            <w:webHidden/>
          </w:rPr>
          <w:fldChar w:fldCharType="begin"/>
        </w:r>
        <w:r w:rsidR="00F829C5">
          <w:rPr>
            <w:webHidden/>
          </w:rPr>
          <w:instrText xml:space="preserve"> PAGEREF _Toc189229015 \h </w:instrText>
        </w:r>
        <w:r w:rsidR="00F829C5">
          <w:rPr>
            <w:webHidden/>
          </w:rPr>
        </w:r>
        <w:r w:rsidR="00F829C5">
          <w:rPr>
            <w:webHidden/>
          </w:rPr>
          <w:fldChar w:fldCharType="separate"/>
        </w:r>
        <w:r w:rsidR="00F829C5">
          <w:rPr>
            <w:webHidden/>
          </w:rPr>
          <w:t>44</w:t>
        </w:r>
        <w:r w:rsidR="00F829C5">
          <w:rPr>
            <w:webHidden/>
          </w:rPr>
          <w:fldChar w:fldCharType="end"/>
        </w:r>
      </w:hyperlink>
    </w:p>
    <w:p w14:paraId="206E795E" w14:textId="3EA08C9F" w:rsidR="00F829C5" w:rsidRDefault="0097610F">
      <w:pPr>
        <w:pStyle w:val="TOC2"/>
        <w:rPr>
          <w:rFonts w:asciiTheme="minorHAnsi" w:eastAsiaTheme="minorEastAsia" w:hAnsiTheme="minorHAnsi" w:cstheme="minorBidi"/>
          <w:kern w:val="2"/>
          <w:sz w:val="24"/>
          <w:szCs w:val="24"/>
          <w:lang w:eastAsia="et-EE"/>
          <w14:ligatures w14:val="standardContextual"/>
        </w:rPr>
      </w:pPr>
      <w:hyperlink w:anchor="_Toc189229016" w:history="1">
        <w:r w:rsidR="00F829C5" w:rsidRPr="000B2429">
          <w:rPr>
            <w:rStyle w:val="Hyperlink"/>
            <w:rFonts w:eastAsia="Calibri"/>
          </w:rPr>
          <w:t>4.10</w:t>
        </w:r>
        <w:r w:rsidR="00F829C5">
          <w:rPr>
            <w:rFonts w:asciiTheme="minorHAnsi" w:eastAsiaTheme="minorEastAsia" w:hAnsiTheme="minorHAnsi" w:cstheme="minorBidi"/>
            <w:kern w:val="2"/>
            <w:sz w:val="24"/>
            <w:szCs w:val="24"/>
            <w:lang w:eastAsia="et-EE"/>
            <w14:ligatures w14:val="standardContextual"/>
          </w:rPr>
          <w:tab/>
        </w:r>
        <w:r w:rsidR="00F829C5" w:rsidRPr="000B2429">
          <w:rPr>
            <w:rStyle w:val="Hyperlink"/>
            <w:rFonts w:eastAsia="Calibri"/>
          </w:rPr>
          <w:t>Ehitusaegne reovee ümberpumpamine</w:t>
        </w:r>
        <w:r w:rsidR="00F829C5">
          <w:rPr>
            <w:webHidden/>
          </w:rPr>
          <w:tab/>
        </w:r>
        <w:r w:rsidR="00F829C5">
          <w:rPr>
            <w:webHidden/>
          </w:rPr>
          <w:fldChar w:fldCharType="begin"/>
        </w:r>
        <w:r w:rsidR="00F829C5">
          <w:rPr>
            <w:webHidden/>
          </w:rPr>
          <w:instrText xml:space="preserve"> PAGEREF _Toc189229016 \h </w:instrText>
        </w:r>
        <w:r w:rsidR="00F829C5">
          <w:rPr>
            <w:webHidden/>
          </w:rPr>
        </w:r>
        <w:r w:rsidR="00F829C5">
          <w:rPr>
            <w:webHidden/>
          </w:rPr>
          <w:fldChar w:fldCharType="separate"/>
        </w:r>
        <w:r w:rsidR="00F829C5">
          <w:rPr>
            <w:webHidden/>
          </w:rPr>
          <w:t>45</w:t>
        </w:r>
        <w:r w:rsidR="00F829C5">
          <w:rPr>
            <w:webHidden/>
          </w:rPr>
          <w:fldChar w:fldCharType="end"/>
        </w:r>
      </w:hyperlink>
    </w:p>
    <w:p w14:paraId="4932D5DA" w14:textId="2A69C66C" w:rsidR="00F829C5" w:rsidRDefault="0097610F">
      <w:pPr>
        <w:pStyle w:val="TOC2"/>
        <w:rPr>
          <w:rFonts w:asciiTheme="minorHAnsi" w:eastAsiaTheme="minorEastAsia" w:hAnsiTheme="minorHAnsi" w:cstheme="minorBidi"/>
          <w:kern w:val="2"/>
          <w:sz w:val="24"/>
          <w:szCs w:val="24"/>
          <w:lang w:eastAsia="et-EE"/>
          <w14:ligatures w14:val="standardContextual"/>
        </w:rPr>
      </w:pPr>
      <w:hyperlink w:anchor="_Toc189229017" w:history="1">
        <w:r w:rsidR="00F829C5" w:rsidRPr="000B2429">
          <w:rPr>
            <w:rStyle w:val="Hyperlink"/>
          </w:rPr>
          <w:t>4.11</w:t>
        </w:r>
        <w:r w:rsidR="00F829C5">
          <w:rPr>
            <w:rFonts w:asciiTheme="minorHAnsi" w:eastAsiaTheme="minorEastAsia" w:hAnsiTheme="minorHAnsi" w:cstheme="minorBidi"/>
            <w:kern w:val="2"/>
            <w:sz w:val="24"/>
            <w:szCs w:val="24"/>
            <w:lang w:eastAsia="et-EE"/>
            <w14:ligatures w14:val="standardContextual"/>
          </w:rPr>
          <w:tab/>
        </w:r>
        <w:r w:rsidR="00F829C5" w:rsidRPr="000B2429">
          <w:rPr>
            <w:rStyle w:val="Hyperlink"/>
          </w:rPr>
          <w:t>Kaevetööd ja torustike paigaldus</w:t>
        </w:r>
        <w:r w:rsidR="00F829C5">
          <w:rPr>
            <w:webHidden/>
          </w:rPr>
          <w:tab/>
        </w:r>
        <w:r w:rsidR="00F829C5">
          <w:rPr>
            <w:webHidden/>
          </w:rPr>
          <w:fldChar w:fldCharType="begin"/>
        </w:r>
        <w:r w:rsidR="00F829C5">
          <w:rPr>
            <w:webHidden/>
          </w:rPr>
          <w:instrText xml:space="preserve"> PAGEREF _Toc189229017 \h </w:instrText>
        </w:r>
        <w:r w:rsidR="00F829C5">
          <w:rPr>
            <w:webHidden/>
          </w:rPr>
        </w:r>
        <w:r w:rsidR="00F829C5">
          <w:rPr>
            <w:webHidden/>
          </w:rPr>
          <w:fldChar w:fldCharType="separate"/>
        </w:r>
        <w:r w:rsidR="00F829C5">
          <w:rPr>
            <w:webHidden/>
          </w:rPr>
          <w:t>45</w:t>
        </w:r>
        <w:r w:rsidR="00F829C5">
          <w:rPr>
            <w:webHidden/>
          </w:rPr>
          <w:fldChar w:fldCharType="end"/>
        </w:r>
      </w:hyperlink>
    </w:p>
    <w:p w14:paraId="3E42E9B5" w14:textId="550358DB" w:rsidR="00F829C5" w:rsidRDefault="0097610F">
      <w:pPr>
        <w:pStyle w:val="TOC3"/>
        <w:rPr>
          <w:rFonts w:asciiTheme="minorHAnsi" w:eastAsiaTheme="minorEastAsia" w:hAnsiTheme="minorHAnsi" w:cstheme="minorBidi"/>
          <w:iCs w:val="0"/>
          <w:kern w:val="2"/>
          <w:sz w:val="24"/>
          <w:szCs w:val="24"/>
          <w:lang w:eastAsia="et-EE"/>
          <w14:ligatures w14:val="standardContextual"/>
        </w:rPr>
      </w:pPr>
      <w:hyperlink w:anchor="_Toc189229018" w:history="1">
        <w:r w:rsidR="00F829C5" w:rsidRPr="000B2429">
          <w:rPr>
            <w:rStyle w:val="Hyperlink"/>
            <w:rFonts w:ascii="Verdana Pro" w:hAnsi="Verdana Pro"/>
          </w:rPr>
          <w:t>4.11.1</w:t>
        </w:r>
        <w:r w:rsidR="00F829C5">
          <w:rPr>
            <w:rFonts w:asciiTheme="minorHAnsi" w:eastAsiaTheme="minorEastAsia" w:hAnsiTheme="minorHAnsi" w:cstheme="minorBidi"/>
            <w:iCs w:val="0"/>
            <w:kern w:val="2"/>
            <w:sz w:val="24"/>
            <w:szCs w:val="24"/>
            <w:lang w:eastAsia="et-EE"/>
            <w14:ligatures w14:val="standardContextual"/>
          </w:rPr>
          <w:tab/>
        </w:r>
        <w:r w:rsidR="00F829C5" w:rsidRPr="000B2429">
          <w:rPr>
            <w:rStyle w:val="Hyperlink"/>
          </w:rPr>
          <w:t>Torukaevik</w:t>
        </w:r>
        <w:r w:rsidR="00F829C5">
          <w:rPr>
            <w:webHidden/>
          </w:rPr>
          <w:tab/>
        </w:r>
        <w:r w:rsidR="00F829C5">
          <w:rPr>
            <w:webHidden/>
          </w:rPr>
          <w:fldChar w:fldCharType="begin"/>
        </w:r>
        <w:r w:rsidR="00F829C5">
          <w:rPr>
            <w:webHidden/>
          </w:rPr>
          <w:instrText xml:space="preserve"> PAGEREF _Toc189229018 \h </w:instrText>
        </w:r>
        <w:r w:rsidR="00F829C5">
          <w:rPr>
            <w:webHidden/>
          </w:rPr>
        </w:r>
        <w:r w:rsidR="00F829C5">
          <w:rPr>
            <w:webHidden/>
          </w:rPr>
          <w:fldChar w:fldCharType="separate"/>
        </w:r>
        <w:r w:rsidR="00F829C5">
          <w:rPr>
            <w:webHidden/>
          </w:rPr>
          <w:t>45</w:t>
        </w:r>
        <w:r w:rsidR="00F829C5">
          <w:rPr>
            <w:webHidden/>
          </w:rPr>
          <w:fldChar w:fldCharType="end"/>
        </w:r>
      </w:hyperlink>
    </w:p>
    <w:p w14:paraId="280C929B" w14:textId="5B9B0C4F" w:rsidR="00F829C5" w:rsidRDefault="0097610F">
      <w:pPr>
        <w:pStyle w:val="TOC3"/>
        <w:rPr>
          <w:rFonts w:asciiTheme="minorHAnsi" w:eastAsiaTheme="minorEastAsia" w:hAnsiTheme="minorHAnsi" w:cstheme="minorBidi"/>
          <w:iCs w:val="0"/>
          <w:kern w:val="2"/>
          <w:sz w:val="24"/>
          <w:szCs w:val="24"/>
          <w:lang w:eastAsia="et-EE"/>
          <w14:ligatures w14:val="standardContextual"/>
        </w:rPr>
      </w:pPr>
      <w:hyperlink w:anchor="_Toc189229019" w:history="1">
        <w:r w:rsidR="00F829C5" w:rsidRPr="000B2429">
          <w:rPr>
            <w:rStyle w:val="Hyperlink"/>
            <w:rFonts w:ascii="Verdana Pro" w:hAnsi="Verdana Pro"/>
          </w:rPr>
          <w:t>4.11.2</w:t>
        </w:r>
        <w:r w:rsidR="00F829C5">
          <w:rPr>
            <w:rFonts w:asciiTheme="minorHAnsi" w:eastAsiaTheme="minorEastAsia" w:hAnsiTheme="minorHAnsi" w:cstheme="minorBidi"/>
            <w:iCs w:val="0"/>
            <w:kern w:val="2"/>
            <w:sz w:val="24"/>
            <w:szCs w:val="24"/>
            <w:lang w:eastAsia="et-EE"/>
            <w14:ligatures w14:val="standardContextual"/>
          </w:rPr>
          <w:tab/>
        </w:r>
        <w:r w:rsidR="00F829C5" w:rsidRPr="000B2429">
          <w:rPr>
            <w:rStyle w:val="Hyperlink"/>
          </w:rPr>
          <w:t>Torustike paigaldus</w:t>
        </w:r>
        <w:r w:rsidR="00F829C5">
          <w:rPr>
            <w:webHidden/>
          </w:rPr>
          <w:tab/>
        </w:r>
        <w:r w:rsidR="00F829C5">
          <w:rPr>
            <w:webHidden/>
          </w:rPr>
          <w:fldChar w:fldCharType="begin"/>
        </w:r>
        <w:r w:rsidR="00F829C5">
          <w:rPr>
            <w:webHidden/>
          </w:rPr>
          <w:instrText xml:space="preserve"> PAGEREF _Toc189229019 \h </w:instrText>
        </w:r>
        <w:r w:rsidR="00F829C5">
          <w:rPr>
            <w:webHidden/>
          </w:rPr>
        </w:r>
        <w:r w:rsidR="00F829C5">
          <w:rPr>
            <w:webHidden/>
          </w:rPr>
          <w:fldChar w:fldCharType="separate"/>
        </w:r>
        <w:r w:rsidR="00F829C5">
          <w:rPr>
            <w:webHidden/>
          </w:rPr>
          <w:t>46</w:t>
        </w:r>
        <w:r w:rsidR="00F829C5">
          <w:rPr>
            <w:webHidden/>
          </w:rPr>
          <w:fldChar w:fldCharType="end"/>
        </w:r>
      </w:hyperlink>
    </w:p>
    <w:p w14:paraId="05611396" w14:textId="31C1E1E9" w:rsidR="00F829C5" w:rsidRDefault="0097610F">
      <w:pPr>
        <w:pStyle w:val="TOC2"/>
        <w:rPr>
          <w:rFonts w:asciiTheme="minorHAnsi" w:eastAsiaTheme="minorEastAsia" w:hAnsiTheme="minorHAnsi" w:cstheme="minorBidi"/>
          <w:kern w:val="2"/>
          <w:sz w:val="24"/>
          <w:szCs w:val="24"/>
          <w:lang w:eastAsia="et-EE"/>
          <w14:ligatures w14:val="standardContextual"/>
        </w:rPr>
      </w:pPr>
      <w:hyperlink w:anchor="_Toc189229020" w:history="1">
        <w:r w:rsidR="00F829C5" w:rsidRPr="000B2429">
          <w:rPr>
            <w:rStyle w:val="Hyperlink"/>
          </w:rPr>
          <w:t>4.12</w:t>
        </w:r>
        <w:r w:rsidR="00F829C5">
          <w:rPr>
            <w:rFonts w:asciiTheme="minorHAnsi" w:eastAsiaTheme="minorEastAsia" w:hAnsiTheme="minorHAnsi" w:cstheme="minorBidi"/>
            <w:kern w:val="2"/>
            <w:sz w:val="24"/>
            <w:szCs w:val="24"/>
            <w:lang w:eastAsia="et-EE"/>
            <w14:ligatures w14:val="standardContextual"/>
          </w:rPr>
          <w:tab/>
        </w:r>
        <w:r w:rsidR="00F829C5" w:rsidRPr="000B2429">
          <w:rPr>
            <w:rStyle w:val="Hyperlink"/>
          </w:rPr>
          <w:t>Likvideeritavad rajatised</w:t>
        </w:r>
        <w:r w:rsidR="00F829C5">
          <w:rPr>
            <w:webHidden/>
          </w:rPr>
          <w:tab/>
        </w:r>
        <w:r w:rsidR="00F829C5">
          <w:rPr>
            <w:webHidden/>
          </w:rPr>
          <w:fldChar w:fldCharType="begin"/>
        </w:r>
        <w:r w:rsidR="00F829C5">
          <w:rPr>
            <w:webHidden/>
          </w:rPr>
          <w:instrText xml:space="preserve"> PAGEREF _Toc189229020 \h </w:instrText>
        </w:r>
        <w:r w:rsidR="00F829C5">
          <w:rPr>
            <w:webHidden/>
          </w:rPr>
        </w:r>
        <w:r w:rsidR="00F829C5">
          <w:rPr>
            <w:webHidden/>
          </w:rPr>
          <w:fldChar w:fldCharType="separate"/>
        </w:r>
        <w:r w:rsidR="00F829C5">
          <w:rPr>
            <w:webHidden/>
          </w:rPr>
          <w:t>48</w:t>
        </w:r>
        <w:r w:rsidR="00F829C5">
          <w:rPr>
            <w:webHidden/>
          </w:rPr>
          <w:fldChar w:fldCharType="end"/>
        </w:r>
      </w:hyperlink>
    </w:p>
    <w:p w14:paraId="78391BB5" w14:textId="1D9353B2" w:rsidR="00F829C5" w:rsidRDefault="0097610F">
      <w:pPr>
        <w:pStyle w:val="TOC1"/>
        <w:rPr>
          <w:rFonts w:asciiTheme="minorHAnsi" w:eastAsiaTheme="minorEastAsia" w:hAnsiTheme="minorHAnsi" w:cstheme="minorBidi"/>
          <w:b w:val="0"/>
          <w:bCs w:val="0"/>
          <w:caps w:val="0"/>
          <w:color w:val="auto"/>
          <w:kern w:val="2"/>
          <w:sz w:val="24"/>
          <w:szCs w:val="24"/>
          <w:lang w:eastAsia="et-EE"/>
          <w14:ligatures w14:val="standardContextual"/>
        </w:rPr>
      </w:pPr>
      <w:hyperlink w:anchor="_Toc189229021" w:history="1">
        <w:r w:rsidR="00F829C5" w:rsidRPr="000B2429">
          <w:rPr>
            <w:rStyle w:val="Hyperlink"/>
            <w:lang w:eastAsia="et-EE"/>
          </w:rPr>
          <w:t>5</w:t>
        </w:r>
        <w:r w:rsidR="00F829C5">
          <w:rPr>
            <w:rFonts w:asciiTheme="minorHAnsi" w:eastAsiaTheme="minorEastAsia" w:hAnsiTheme="minorHAnsi" w:cstheme="minorBidi"/>
            <w:b w:val="0"/>
            <w:bCs w:val="0"/>
            <w:caps w:val="0"/>
            <w:color w:val="auto"/>
            <w:kern w:val="2"/>
            <w:sz w:val="24"/>
            <w:szCs w:val="24"/>
            <w:lang w:eastAsia="et-EE"/>
            <w14:ligatures w14:val="standardContextual"/>
          </w:rPr>
          <w:tab/>
        </w:r>
        <w:r w:rsidR="00F829C5" w:rsidRPr="000B2429">
          <w:rPr>
            <w:rStyle w:val="Hyperlink"/>
            <w:lang w:eastAsia="et-EE"/>
          </w:rPr>
          <w:t>ELEKTRIKAABLITE RINGI TÕSTMINE, SIDEKANALISATSIOON, TÄNAVAVALGUSTUS</w:t>
        </w:r>
        <w:r w:rsidR="00F829C5">
          <w:rPr>
            <w:webHidden/>
          </w:rPr>
          <w:tab/>
        </w:r>
        <w:r w:rsidR="00F829C5">
          <w:rPr>
            <w:webHidden/>
          </w:rPr>
          <w:fldChar w:fldCharType="begin"/>
        </w:r>
        <w:r w:rsidR="00F829C5">
          <w:rPr>
            <w:webHidden/>
          </w:rPr>
          <w:instrText xml:space="preserve"> PAGEREF _Toc189229021 \h </w:instrText>
        </w:r>
        <w:r w:rsidR="00F829C5">
          <w:rPr>
            <w:webHidden/>
          </w:rPr>
        </w:r>
        <w:r w:rsidR="00F829C5">
          <w:rPr>
            <w:webHidden/>
          </w:rPr>
          <w:fldChar w:fldCharType="separate"/>
        </w:r>
        <w:r w:rsidR="00F829C5">
          <w:rPr>
            <w:webHidden/>
          </w:rPr>
          <w:t>50</w:t>
        </w:r>
        <w:r w:rsidR="00F829C5">
          <w:rPr>
            <w:webHidden/>
          </w:rPr>
          <w:fldChar w:fldCharType="end"/>
        </w:r>
      </w:hyperlink>
    </w:p>
    <w:p w14:paraId="41E8F420" w14:textId="7523A851" w:rsidR="00F829C5" w:rsidRDefault="0097610F">
      <w:pPr>
        <w:pStyle w:val="TOC1"/>
        <w:rPr>
          <w:rFonts w:asciiTheme="minorHAnsi" w:eastAsiaTheme="minorEastAsia" w:hAnsiTheme="minorHAnsi" w:cstheme="minorBidi"/>
          <w:b w:val="0"/>
          <w:bCs w:val="0"/>
          <w:caps w:val="0"/>
          <w:color w:val="auto"/>
          <w:kern w:val="2"/>
          <w:sz w:val="24"/>
          <w:szCs w:val="24"/>
          <w:lang w:eastAsia="et-EE"/>
          <w14:ligatures w14:val="standardContextual"/>
        </w:rPr>
      </w:pPr>
      <w:hyperlink w:anchor="_Toc189229022" w:history="1">
        <w:r w:rsidR="00F829C5" w:rsidRPr="000B2429">
          <w:rPr>
            <w:rStyle w:val="Hyperlink"/>
          </w:rPr>
          <w:t>6</w:t>
        </w:r>
        <w:r w:rsidR="00F829C5">
          <w:rPr>
            <w:rFonts w:asciiTheme="minorHAnsi" w:eastAsiaTheme="minorEastAsia" w:hAnsiTheme="minorHAnsi" w:cstheme="minorBidi"/>
            <w:b w:val="0"/>
            <w:bCs w:val="0"/>
            <w:caps w:val="0"/>
            <w:color w:val="auto"/>
            <w:kern w:val="2"/>
            <w:sz w:val="24"/>
            <w:szCs w:val="24"/>
            <w:lang w:eastAsia="et-EE"/>
            <w14:ligatures w14:val="standardContextual"/>
          </w:rPr>
          <w:tab/>
        </w:r>
        <w:r w:rsidR="00F829C5" w:rsidRPr="000B2429">
          <w:rPr>
            <w:rStyle w:val="Hyperlink"/>
          </w:rPr>
          <w:t>KATETE TAASTAMINE</w:t>
        </w:r>
        <w:r w:rsidR="00F829C5">
          <w:rPr>
            <w:webHidden/>
          </w:rPr>
          <w:tab/>
        </w:r>
        <w:r w:rsidR="00F829C5">
          <w:rPr>
            <w:webHidden/>
          </w:rPr>
          <w:fldChar w:fldCharType="begin"/>
        </w:r>
        <w:r w:rsidR="00F829C5">
          <w:rPr>
            <w:webHidden/>
          </w:rPr>
          <w:instrText xml:space="preserve"> PAGEREF _Toc189229022 \h </w:instrText>
        </w:r>
        <w:r w:rsidR="00F829C5">
          <w:rPr>
            <w:webHidden/>
          </w:rPr>
        </w:r>
        <w:r w:rsidR="00F829C5">
          <w:rPr>
            <w:webHidden/>
          </w:rPr>
          <w:fldChar w:fldCharType="separate"/>
        </w:r>
        <w:r w:rsidR="00F829C5">
          <w:rPr>
            <w:webHidden/>
          </w:rPr>
          <w:t>51</w:t>
        </w:r>
        <w:r w:rsidR="00F829C5">
          <w:rPr>
            <w:webHidden/>
          </w:rPr>
          <w:fldChar w:fldCharType="end"/>
        </w:r>
      </w:hyperlink>
    </w:p>
    <w:p w14:paraId="20EA55C1" w14:textId="36D4FB07" w:rsidR="00F829C5" w:rsidRDefault="0097610F">
      <w:pPr>
        <w:pStyle w:val="TOC1"/>
        <w:rPr>
          <w:rFonts w:asciiTheme="minorHAnsi" w:eastAsiaTheme="minorEastAsia" w:hAnsiTheme="minorHAnsi" w:cstheme="minorBidi"/>
          <w:b w:val="0"/>
          <w:bCs w:val="0"/>
          <w:caps w:val="0"/>
          <w:color w:val="auto"/>
          <w:kern w:val="2"/>
          <w:sz w:val="24"/>
          <w:szCs w:val="24"/>
          <w:lang w:eastAsia="et-EE"/>
          <w14:ligatures w14:val="standardContextual"/>
        </w:rPr>
      </w:pPr>
      <w:hyperlink w:anchor="_Toc189229023" w:history="1">
        <w:r w:rsidR="00F829C5" w:rsidRPr="000B2429">
          <w:rPr>
            <w:rStyle w:val="Hyperlink"/>
            <w:rFonts w:eastAsia="Calibri"/>
          </w:rPr>
          <w:t>7</w:t>
        </w:r>
        <w:r w:rsidR="00F829C5">
          <w:rPr>
            <w:rFonts w:asciiTheme="minorHAnsi" w:eastAsiaTheme="minorEastAsia" w:hAnsiTheme="minorHAnsi" w:cstheme="minorBidi"/>
            <w:b w:val="0"/>
            <w:bCs w:val="0"/>
            <w:caps w:val="0"/>
            <w:color w:val="auto"/>
            <w:kern w:val="2"/>
            <w:sz w:val="24"/>
            <w:szCs w:val="24"/>
            <w:lang w:eastAsia="et-EE"/>
            <w14:ligatures w14:val="standardContextual"/>
          </w:rPr>
          <w:tab/>
        </w:r>
        <w:r w:rsidR="00F829C5" w:rsidRPr="000B2429">
          <w:rPr>
            <w:rStyle w:val="Hyperlink"/>
            <w:rFonts w:eastAsia="Calibri"/>
          </w:rPr>
          <w:t>KESKKONNAKAITSE</w:t>
        </w:r>
        <w:r w:rsidR="00F829C5">
          <w:rPr>
            <w:webHidden/>
          </w:rPr>
          <w:tab/>
        </w:r>
        <w:r w:rsidR="00F829C5">
          <w:rPr>
            <w:webHidden/>
          </w:rPr>
          <w:fldChar w:fldCharType="begin"/>
        </w:r>
        <w:r w:rsidR="00F829C5">
          <w:rPr>
            <w:webHidden/>
          </w:rPr>
          <w:instrText xml:space="preserve"> PAGEREF _Toc189229023 \h </w:instrText>
        </w:r>
        <w:r w:rsidR="00F829C5">
          <w:rPr>
            <w:webHidden/>
          </w:rPr>
        </w:r>
        <w:r w:rsidR="00F829C5">
          <w:rPr>
            <w:webHidden/>
          </w:rPr>
          <w:fldChar w:fldCharType="separate"/>
        </w:r>
        <w:r w:rsidR="00F829C5">
          <w:rPr>
            <w:webHidden/>
          </w:rPr>
          <w:t>52</w:t>
        </w:r>
        <w:r w:rsidR="00F829C5">
          <w:rPr>
            <w:webHidden/>
          </w:rPr>
          <w:fldChar w:fldCharType="end"/>
        </w:r>
      </w:hyperlink>
    </w:p>
    <w:p w14:paraId="58E896B1" w14:textId="4BBB9AAF" w:rsidR="00F829C5" w:rsidRDefault="0097610F">
      <w:pPr>
        <w:pStyle w:val="TOC2"/>
        <w:rPr>
          <w:rFonts w:asciiTheme="minorHAnsi" w:eastAsiaTheme="minorEastAsia" w:hAnsiTheme="minorHAnsi" w:cstheme="minorBidi"/>
          <w:kern w:val="2"/>
          <w:sz w:val="24"/>
          <w:szCs w:val="24"/>
          <w:lang w:eastAsia="et-EE"/>
          <w14:ligatures w14:val="standardContextual"/>
        </w:rPr>
      </w:pPr>
      <w:hyperlink w:anchor="_Toc189229024" w:history="1">
        <w:r w:rsidR="00F829C5" w:rsidRPr="000B2429">
          <w:rPr>
            <w:rStyle w:val="Hyperlink"/>
          </w:rPr>
          <w:t>7.1</w:t>
        </w:r>
        <w:r w:rsidR="00F829C5">
          <w:rPr>
            <w:rFonts w:asciiTheme="minorHAnsi" w:eastAsiaTheme="minorEastAsia" w:hAnsiTheme="minorHAnsi" w:cstheme="minorBidi"/>
            <w:kern w:val="2"/>
            <w:sz w:val="24"/>
            <w:szCs w:val="24"/>
            <w:lang w:eastAsia="et-EE"/>
            <w14:ligatures w14:val="standardContextual"/>
          </w:rPr>
          <w:tab/>
        </w:r>
        <w:r w:rsidR="00F829C5" w:rsidRPr="000B2429">
          <w:rPr>
            <w:rStyle w:val="Hyperlink"/>
          </w:rPr>
          <w:t>Ehitusjäätmete käitlemine</w:t>
        </w:r>
        <w:r w:rsidR="00F829C5">
          <w:rPr>
            <w:webHidden/>
          </w:rPr>
          <w:tab/>
        </w:r>
        <w:r w:rsidR="00F829C5">
          <w:rPr>
            <w:webHidden/>
          </w:rPr>
          <w:fldChar w:fldCharType="begin"/>
        </w:r>
        <w:r w:rsidR="00F829C5">
          <w:rPr>
            <w:webHidden/>
          </w:rPr>
          <w:instrText xml:space="preserve"> PAGEREF _Toc189229024 \h </w:instrText>
        </w:r>
        <w:r w:rsidR="00F829C5">
          <w:rPr>
            <w:webHidden/>
          </w:rPr>
        </w:r>
        <w:r w:rsidR="00F829C5">
          <w:rPr>
            <w:webHidden/>
          </w:rPr>
          <w:fldChar w:fldCharType="separate"/>
        </w:r>
        <w:r w:rsidR="00F829C5">
          <w:rPr>
            <w:webHidden/>
          </w:rPr>
          <w:t>52</w:t>
        </w:r>
        <w:r w:rsidR="00F829C5">
          <w:rPr>
            <w:webHidden/>
          </w:rPr>
          <w:fldChar w:fldCharType="end"/>
        </w:r>
      </w:hyperlink>
    </w:p>
    <w:p w14:paraId="6DE9EC60" w14:textId="4919BB7F" w:rsidR="00F829C5" w:rsidRDefault="0097610F">
      <w:pPr>
        <w:pStyle w:val="TOC2"/>
        <w:rPr>
          <w:rFonts w:asciiTheme="minorHAnsi" w:eastAsiaTheme="minorEastAsia" w:hAnsiTheme="minorHAnsi" w:cstheme="minorBidi"/>
          <w:kern w:val="2"/>
          <w:sz w:val="24"/>
          <w:szCs w:val="24"/>
          <w:lang w:eastAsia="et-EE"/>
          <w14:ligatures w14:val="standardContextual"/>
        </w:rPr>
      </w:pPr>
      <w:hyperlink w:anchor="_Toc189229025" w:history="1">
        <w:r w:rsidR="00F829C5" w:rsidRPr="000B2429">
          <w:rPr>
            <w:rStyle w:val="Hyperlink"/>
          </w:rPr>
          <w:t>7.2</w:t>
        </w:r>
        <w:r w:rsidR="00F829C5">
          <w:rPr>
            <w:rFonts w:asciiTheme="minorHAnsi" w:eastAsiaTheme="minorEastAsia" w:hAnsiTheme="minorHAnsi" w:cstheme="minorBidi"/>
            <w:kern w:val="2"/>
            <w:sz w:val="24"/>
            <w:szCs w:val="24"/>
            <w:lang w:eastAsia="et-EE"/>
            <w14:ligatures w14:val="standardContextual"/>
          </w:rPr>
          <w:tab/>
        </w:r>
        <w:r w:rsidR="00F829C5" w:rsidRPr="000B2429">
          <w:rPr>
            <w:rStyle w:val="Hyperlink"/>
          </w:rPr>
          <w:t>Puude kaitsemeetmed  ehitustööde ajal</w:t>
        </w:r>
        <w:r w:rsidR="00F829C5">
          <w:rPr>
            <w:webHidden/>
          </w:rPr>
          <w:tab/>
        </w:r>
        <w:r w:rsidR="00F829C5">
          <w:rPr>
            <w:webHidden/>
          </w:rPr>
          <w:fldChar w:fldCharType="begin"/>
        </w:r>
        <w:r w:rsidR="00F829C5">
          <w:rPr>
            <w:webHidden/>
          </w:rPr>
          <w:instrText xml:space="preserve"> PAGEREF _Toc189229025 \h </w:instrText>
        </w:r>
        <w:r w:rsidR="00F829C5">
          <w:rPr>
            <w:webHidden/>
          </w:rPr>
        </w:r>
        <w:r w:rsidR="00F829C5">
          <w:rPr>
            <w:webHidden/>
          </w:rPr>
          <w:fldChar w:fldCharType="separate"/>
        </w:r>
        <w:r w:rsidR="00F829C5">
          <w:rPr>
            <w:webHidden/>
          </w:rPr>
          <w:t>52</w:t>
        </w:r>
        <w:r w:rsidR="00F829C5">
          <w:rPr>
            <w:webHidden/>
          </w:rPr>
          <w:fldChar w:fldCharType="end"/>
        </w:r>
      </w:hyperlink>
    </w:p>
    <w:p w14:paraId="421E042E" w14:textId="7D242B18" w:rsidR="00F829C5" w:rsidRDefault="0097610F">
      <w:pPr>
        <w:pStyle w:val="TOC2"/>
        <w:rPr>
          <w:rFonts w:asciiTheme="minorHAnsi" w:eastAsiaTheme="minorEastAsia" w:hAnsiTheme="minorHAnsi" w:cstheme="minorBidi"/>
          <w:kern w:val="2"/>
          <w:sz w:val="24"/>
          <w:szCs w:val="24"/>
          <w:lang w:eastAsia="et-EE"/>
          <w14:ligatures w14:val="standardContextual"/>
        </w:rPr>
      </w:pPr>
      <w:hyperlink w:anchor="_Toc189229026" w:history="1">
        <w:r w:rsidR="00F829C5" w:rsidRPr="000B2429">
          <w:rPr>
            <w:rStyle w:val="Hyperlink"/>
          </w:rPr>
          <w:t>7.3</w:t>
        </w:r>
        <w:r w:rsidR="00F829C5">
          <w:rPr>
            <w:rFonts w:asciiTheme="minorHAnsi" w:eastAsiaTheme="minorEastAsia" w:hAnsiTheme="minorHAnsi" w:cstheme="minorBidi"/>
            <w:kern w:val="2"/>
            <w:sz w:val="24"/>
            <w:szCs w:val="24"/>
            <w:lang w:eastAsia="et-EE"/>
            <w14:ligatures w14:val="standardContextual"/>
          </w:rPr>
          <w:tab/>
        </w:r>
        <w:r w:rsidR="00F829C5" w:rsidRPr="000B2429">
          <w:rPr>
            <w:rStyle w:val="Hyperlink"/>
          </w:rPr>
          <w:t>Nõuded ehitustööde teostamise ajal</w:t>
        </w:r>
        <w:r w:rsidR="00F829C5">
          <w:rPr>
            <w:webHidden/>
          </w:rPr>
          <w:tab/>
        </w:r>
        <w:r w:rsidR="00F829C5">
          <w:rPr>
            <w:webHidden/>
          </w:rPr>
          <w:fldChar w:fldCharType="begin"/>
        </w:r>
        <w:r w:rsidR="00F829C5">
          <w:rPr>
            <w:webHidden/>
          </w:rPr>
          <w:instrText xml:space="preserve"> PAGEREF _Toc189229026 \h </w:instrText>
        </w:r>
        <w:r w:rsidR="00F829C5">
          <w:rPr>
            <w:webHidden/>
          </w:rPr>
        </w:r>
        <w:r w:rsidR="00F829C5">
          <w:rPr>
            <w:webHidden/>
          </w:rPr>
          <w:fldChar w:fldCharType="separate"/>
        </w:r>
        <w:r w:rsidR="00F829C5">
          <w:rPr>
            <w:webHidden/>
          </w:rPr>
          <w:t>53</w:t>
        </w:r>
        <w:r w:rsidR="00F829C5">
          <w:rPr>
            <w:webHidden/>
          </w:rPr>
          <w:fldChar w:fldCharType="end"/>
        </w:r>
      </w:hyperlink>
    </w:p>
    <w:p w14:paraId="1493225E" w14:textId="5CB4E351" w:rsidR="00F829C5" w:rsidRDefault="0097610F">
      <w:pPr>
        <w:pStyle w:val="TOC1"/>
        <w:rPr>
          <w:rFonts w:asciiTheme="minorHAnsi" w:eastAsiaTheme="minorEastAsia" w:hAnsiTheme="minorHAnsi" w:cstheme="minorBidi"/>
          <w:b w:val="0"/>
          <w:bCs w:val="0"/>
          <w:caps w:val="0"/>
          <w:color w:val="auto"/>
          <w:kern w:val="2"/>
          <w:sz w:val="24"/>
          <w:szCs w:val="24"/>
          <w:lang w:eastAsia="et-EE"/>
          <w14:ligatures w14:val="standardContextual"/>
        </w:rPr>
      </w:pPr>
      <w:hyperlink w:anchor="_Toc189229027" w:history="1">
        <w:r w:rsidR="00F829C5" w:rsidRPr="000B2429">
          <w:rPr>
            <w:rStyle w:val="Hyperlink"/>
            <w:rFonts w:eastAsia="Calibri"/>
          </w:rPr>
          <w:t>8</w:t>
        </w:r>
        <w:r w:rsidR="00F829C5">
          <w:rPr>
            <w:rFonts w:asciiTheme="minorHAnsi" w:eastAsiaTheme="minorEastAsia" w:hAnsiTheme="minorHAnsi" w:cstheme="minorBidi"/>
            <w:b w:val="0"/>
            <w:bCs w:val="0"/>
            <w:caps w:val="0"/>
            <w:color w:val="auto"/>
            <w:kern w:val="2"/>
            <w:sz w:val="24"/>
            <w:szCs w:val="24"/>
            <w:lang w:eastAsia="et-EE"/>
            <w14:ligatures w14:val="standardContextual"/>
          </w:rPr>
          <w:tab/>
        </w:r>
        <w:r w:rsidR="00F829C5" w:rsidRPr="000B2429">
          <w:rPr>
            <w:rStyle w:val="Hyperlink"/>
            <w:rFonts w:eastAsia="Calibri"/>
          </w:rPr>
          <w:t>KVALITEEDI JA KONTROLLINÕUDED EHITAJALE</w:t>
        </w:r>
        <w:r w:rsidR="00F829C5">
          <w:rPr>
            <w:webHidden/>
          </w:rPr>
          <w:tab/>
        </w:r>
        <w:r w:rsidR="00F829C5">
          <w:rPr>
            <w:webHidden/>
          </w:rPr>
          <w:fldChar w:fldCharType="begin"/>
        </w:r>
        <w:r w:rsidR="00F829C5">
          <w:rPr>
            <w:webHidden/>
          </w:rPr>
          <w:instrText xml:space="preserve"> PAGEREF _Toc189229027 \h </w:instrText>
        </w:r>
        <w:r w:rsidR="00F829C5">
          <w:rPr>
            <w:webHidden/>
          </w:rPr>
        </w:r>
        <w:r w:rsidR="00F829C5">
          <w:rPr>
            <w:webHidden/>
          </w:rPr>
          <w:fldChar w:fldCharType="separate"/>
        </w:r>
        <w:r w:rsidR="00F829C5">
          <w:rPr>
            <w:webHidden/>
          </w:rPr>
          <w:t>54</w:t>
        </w:r>
        <w:r w:rsidR="00F829C5">
          <w:rPr>
            <w:webHidden/>
          </w:rPr>
          <w:fldChar w:fldCharType="end"/>
        </w:r>
      </w:hyperlink>
    </w:p>
    <w:p w14:paraId="6B9A38D4" w14:textId="49C15956" w:rsidR="00F829C5" w:rsidRDefault="0097610F">
      <w:pPr>
        <w:pStyle w:val="TOC2"/>
        <w:rPr>
          <w:rFonts w:asciiTheme="minorHAnsi" w:eastAsiaTheme="minorEastAsia" w:hAnsiTheme="minorHAnsi" w:cstheme="minorBidi"/>
          <w:kern w:val="2"/>
          <w:sz w:val="24"/>
          <w:szCs w:val="24"/>
          <w:lang w:eastAsia="et-EE"/>
          <w14:ligatures w14:val="standardContextual"/>
        </w:rPr>
      </w:pPr>
      <w:hyperlink w:anchor="_Toc189229028" w:history="1">
        <w:r w:rsidR="00F829C5" w:rsidRPr="000B2429">
          <w:rPr>
            <w:rStyle w:val="Hyperlink"/>
          </w:rPr>
          <w:t>8.1</w:t>
        </w:r>
        <w:r w:rsidR="00F829C5">
          <w:rPr>
            <w:rFonts w:asciiTheme="minorHAnsi" w:eastAsiaTheme="minorEastAsia" w:hAnsiTheme="minorHAnsi" w:cstheme="minorBidi"/>
            <w:kern w:val="2"/>
            <w:sz w:val="24"/>
            <w:szCs w:val="24"/>
            <w:lang w:eastAsia="et-EE"/>
            <w14:ligatures w14:val="standardContextual"/>
          </w:rPr>
          <w:tab/>
        </w:r>
        <w:r w:rsidR="00F829C5" w:rsidRPr="000B2429">
          <w:rPr>
            <w:rStyle w:val="Hyperlink"/>
          </w:rPr>
          <w:t>Üldnõuded</w:t>
        </w:r>
        <w:r w:rsidR="00F829C5">
          <w:rPr>
            <w:webHidden/>
          </w:rPr>
          <w:tab/>
        </w:r>
        <w:r w:rsidR="00F829C5">
          <w:rPr>
            <w:webHidden/>
          </w:rPr>
          <w:fldChar w:fldCharType="begin"/>
        </w:r>
        <w:r w:rsidR="00F829C5">
          <w:rPr>
            <w:webHidden/>
          </w:rPr>
          <w:instrText xml:space="preserve"> PAGEREF _Toc189229028 \h </w:instrText>
        </w:r>
        <w:r w:rsidR="00F829C5">
          <w:rPr>
            <w:webHidden/>
          </w:rPr>
        </w:r>
        <w:r w:rsidR="00F829C5">
          <w:rPr>
            <w:webHidden/>
          </w:rPr>
          <w:fldChar w:fldCharType="separate"/>
        </w:r>
        <w:r w:rsidR="00F829C5">
          <w:rPr>
            <w:webHidden/>
          </w:rPr>
          <w:t>54</w:t>
        </w:r>
        <w:r w:rsidR="00F829C5">
          <w:rPr>
            <w:webHidden/>
          </w:rPr>
          <w:fldChar w:fldCharType="end"/>
        </w:r>
      </w:hyperlink>
    </w:p>
    <w:p w14:paraId="1682FE33" w14:textId="25E21EA1" w:rsidR="00F829C5" w:rsidRDefault="0097610F">
      <w:pPr>
        <w:pStyle w:val="TOC2"/>
        <w:rPr>
          <w:rFonts w:asciiTheme="minorHAnsi" w:eastAsiaTheme="minorEastAsia" w:hAnsiTheme="minorHAnsi" w:cstheme="minorBidi"/>
          <w:kern w:val="2"/>
          <w:sz w:val="24"/>
          <w:szCs w:val="24"/>
          <w:lang w:eastAsia="et-EE"/>
          <w14:ligatures w14:val="standardContextual"/>
        </w:rPr>
      </w:pPr>
      <w:hyperlink w:anchor="_Toc189229029" w:history="1">
        <w:r w:rsidR="00F829C5" w:rsidRPr="000B2429">
          <w:rPr>
            <w:rStyle w:val="Hyperlink"/>
          </w:rPr>
          <w:t>8.2</w:t>
        </w:r>
        <w:r w:rsidR="00F829C5">
          <w:rPr>
            <w:rFonts w:asciiTheme="minorHAnsi" w:eastAsiaTheme="minorEastAsia" w:hAnsiTheme="minorHAnsi" w:cstheme="minorBidi"/>
            <w:kern w:val="2"/>
            <w:sz w:val="24"/>
            <w:szCs w:val="24"/>
            <w:lang w:eastAsia="et-EE"/>
            <w14:ligatures w14:val="standardContextual"/>
          </w:rPr>
          <w:tab/>
        </w:r>
        <w:r w:rsidR="00F829C5" w:rsidRPr="000B2429">
          <w:rPr>
            <w:rStyle w:val="Hyperlink"/>
          </w:rPr>
          <w:t>Olemasolevate ja varem valmisehitatud ehitiste ja rajatistega arvestamine</w:t>
        </w:r>
        <w:r w:rsidR="00F829C5">
          <w:rPr>
            <w:webHidden/>
          </w:rPr>
          <w:tab/>
        </w:r>
        <w:r w:rsidR="00F829C5">
          <w:rPr>
            <w:webHidden/>
          </w:rPr>
          <w:fldChar w:fldCharType="begin"/>
        </w:r>
        <w:r w:rsidR="00F829C5">
          <w:rPr>
            <w:webHidden/>
          </w:rPr>
          <w:instrText xml:space="preserve"> PAGEREF _Toc189229029 \h </w:instrText>
        </w:r>
        <w:r w:rsidR="00F829C5">
          <w:rPr>
            <w:webHidden/>
          </w:rPr>
        </w:r>
        <w:r w:rsidR="00F829C5">
          <w:rPr>
            <w:webHidden/>
          </w:rPr>
          <w:fldChar w:fldCharType="separate"/>
        </w:r>
        <w:r w:rsidR="00F829C5">
          <w:rPr>
            <w:webHidden/>
          </w:rPr>
          <w:t>55</w:t>
        </w:r>
        <w:r w:rsidR="00F829C5">
          <w:rPr>
            <w:webHidden/>
          </w:rPr>
          <w:fldChar w:fldCharType="end"/>
        </w:r>
      </w:hyperlink>
    </w:p>
    <w:p w14:paraId="3A5EB4A2" w14:textId="35EEED19" w:rsidR="00F829C5" w:rsidRDefault="0097610F">
      <w:pPr>
        <w:pStyle w:val="TOC2"/>
        <w:rPr>
          <w:rFonts w:asciiTheme="minorHAnsi" w:eastAsiaTheme="minorEastAsia" w:hAnsiTheme="minorHAnsi" w:cstheme="minorBidi"/>
          <w:kern w:val="2"/>
          <w:sz w:val="24"/>
          <w:szCs w:val="24"/>
          <w:lang w:eastAsia="et-EE"/>
          <w14:ligatures w14:val="standardContextual"/>
        </w:rPr>
      </w:pPr>
      <w:hyperlink w:anchor="_Toc189229030" w:history="1">
        <w:r w:rsidR="00F829C5" w:rsidRPr="000B2429">
          <w:rPr>
            <w:rStyle w:val="Hyperlink"/>
          </w:rPr>
          <w:t>8.3</w:t>
        </w:r>
        <w:r w:rsidR="00F829C5">
          <w:rPr>
            <w:rFonts w:asciiTheme="minorHAnsi" w:eastAsiaTheme="minorEastAsia" w:hAnsiTheme="minorHAnsi" w:cstheme="minorBidi"/>
            <w:kern w:val="2"/>
            <w:sz w:val="24"/>
            <w:szCs w:val="24"/>
            <w:lang w:eastAsia="et-EE"/>
            <w14:ligatures w14:val="standardContextual"/>
          </w:rPr>
          <w:tab/>
        </w:r>
        <w:r w:rsidR="00F829C5" w:rsidRPr="000B2429">
          <w:rPr>
            <w:rStyle w:val="Hyperlink"/>
          </w:rPr>
          <w:t>Katsetused</w:t>
        </w:r>
        <w:r w:rsidR="00F829C5">
          <w:rPr>
            <w:webHidden/>
          </w:rPr>
          <w:tab/>
        </w:r>
        <w:r w:rsidR="00F829C5">
          <w:rPr>
            <w:webHidden/>
          </w:rPr>
          <w:fldChar w:fldCharType="begin"/>
        </w:r>
        <w:r w:rsidR="00F829C5">
          <w:rPr>
            <w:webHidden/>
          </w:rPr>
          <w:instrText xml:space="preserve"> PAGEREF _Toc189229030 \h </w:instrText>
        </w:r>
        <w:r w:rsidR="00F829C5">
          <w:rPr>
            <w:webHidden/>
          </w:rPr>
        </w:r>
        <w:r w:rsidR="00F829C5">
          <w:rPr>
            <w:webHidden/>
          </w:rPr>
          <w:fldChar w:fldCharType="separate"/>
        </w:r>
        <w:r w:rsidR="00F829C5">
          <w:rPr>
            <w:webHidden/>
          </w:rPr>
          <w:t>55</w:t>
        </w:r>
        <w:r w:rsidR="00F829C5">
          <w:rPr>
            <w:webHidden/>
          </w:rPr>
          <w:fldChar w:fldCharType="end"/>
        </w:r>
      </w:hyperlink>
    </w:p>
    <w:p w14:paraId="5E4476FA" w14:textId="26E2A5BB" w:rsidR="00F829C5" w:rsidRDefault="0097610F">
      <w:pPr>
        <w:pStyle w:val="TOC2"/>
        <w:rPr>
          <w:rFonts w:asciiTheme="minorHAnsi" w:eastAsiaTheme="minorEastAsia" w:hAnsiTheme="minorHAnsi" w:cstheme="minorBidi"/>
          <w:kern w:val="2"/>
          <w:sz w:val="24"/>
          <w:szCs w:val="24"/>
          <w:lang w:eastAsia="et-EE"/>
          <w14:ligatures w14:val="standardContextual"/>
        </w:rPr>
      </w:pPr>
      <w:hyperlink w:anchor="_Toc189229031" w:history="1">
        <w:r w:rsidR="00F829C5" w:rsidRPr="000B2429">
          <w:rPr>
            <w:rStyle w:val="Hyperlink"/>
          </w:rPr>
          <w:t>8.4</w:t>
        </w:r>
        <w:r w:rsidR="00F829C5">
          <w:rPr>
            <w:rFonts w:asciiTheme="minorHAnsi" w:eastAsiaTheme="minorEastAsia" w:hAnsiTheme="minorHAnsi" w:cstheme="minorBidi"/>
            <w:kern w:val="2"/>
            <w:sz w:val="24"/>
            <w:szCs w:val="24"/>
            <w:lang w:eastAsia="et-EE"/>
            <w14:ligatures w14:val="standardContextual"/>
          </w:rPr>
          <w:tab/>
        </w:r>
        <w:r w:rsidR="00F829C5" w:rsidRPr="000B2429">
          <w:rPr>
            <w:rStyle w:val="Hyperlink"/>
          </w:rPr>
          <w:t>Teekatete ja haljastuse taastamine</w:t>
        </w:r>
        <w:r w:rsidR="00F829C5">
          <w:rPr>
            <w:webHidden/>
          </w:rPr>
          <w:tab/>
        </w:r>
        <w:r w:rsidR="00F829C5">
          <w:rPr>
            <w:webHidden/>
          </w:rPr>
          <w:fldChar w:fldCharType="begin"/>
        </w:r>
        <w:r w:rsidR="00F829C5">
          <w:rPr>
            <w:webHidden/>
          </w:rPr>
          <w:instrText xml:space="preserve"> PAGEREF _Toc189229031 \h </w:instrText>
        </w:r>
        <w:r w:rsidR="00F829C5">
          <w:rPr>
            <w:webHidden/>
          </w:rPr>
        </w:r>
        <w:r w:rsidR="00F829C5">
          <w:rPr>
            <w:webHidden/>
          </w:rPr>
          <w:fldChar w:fldCharType="separate"/>
        </w:r>
        <w:r w:rsidR="00F829C5">
          <w:rPr>
            <w:webHidden/>
          </w:rPr>
          <w:t>55</w:t>
        </w:r>
        <w:r w:rsidR="00F829C5">
          <w:rPr>
            <w:webHidden/>
          </w:rPr>
          <w:fldChar w:fldCharType="end"/>
        </w:r>
      </w:hyperlink>
    </w:p>
    <w:p w14:paraId="039543A5" w14:textId="0754AD5D" w:rsidR="00F829C5" w:rsidRDefault="0097610F">
      <w:pPr>
        <w:pStyle w:val="TOC1"/>
        <w:rPr>
          <w:rFonts w:asciiTheme="minorHAnsi" w:eastAsiaTheme="minorEastAsia" w:hAnsiTheme="minorHAnsi" w:cstheme="minorBidi"/>
          <w:b w:val="0"/>
          <w:bCs w:val="0"/>
          <w:caps w:val="0"/>
          <w:color w:val="auto"/>
          <w:kern w:val="2"/>
          <w:sz w:val="24"/>
          <w:szCs w:val="24"/>
          <w:lang w:eastAsia="et-EE"/>
          <w14:ligatures w14:val="standardContextual"/>
        </w:rPr>
      </w:pPr>
      <w:hyperlink w:anchor="_Toc189229032" w:history="1">
        <w:r w:rsidR="00F829C5" w:rsidRPr="000B2429">
          <w:rPr>
            <w:rStyle w:val="Hyperlink"/>
            <w:rFonts w:eastAsia="Calibri"/>
          </w:rPr>
          <w:t>9</w:t>
        </w:r>
        <w:r w:rsidR="00F829C5">
          <w:rPr>
            <w:rFonts w:asciiTheme="minorHAnsi" w:eastAsiaTheme="minorEastAsia" w:hAnsiTheme="minorHAnsi" w:cstheme="minorBidi"/>
            <w:b w:val="0"/>
            <w:bCs w:val="0"/>
            <w:caps w:val="0"/>
            <w:color w:val="auto"/>
            <w:kern w:val="2"/>
            <w:sz w:val="24"/>
            <w:szCs w:val="24"/>
            <w:lang w:eastAsia="et-EE"/>
            <w14:ligatures w14:val="standardContextual"/>
          </w:rPr>
          <w:tab/>
        </w:r>
        <w:r w:rsidR="00F829C5" w:rsidRPr="000B2429">
          <w:rPr>
            <w:rStyle w:val="Hyperlink"/>
            <w:rFonts w:eastAsia="Calibri"/>
          </w:rPr>
          <w:t>KANALISATSIOONIVÕRGU HOOLDAMINE</w:t>
        </w:r>
        <w:r w:rsidR="00F829C5">
          <w:rPr>
            <w:webHidden/>
          </w:rPr>
          <w:tab/>
        </w:r>
        <w:r w:rsidR="00F829C5">
          <w:rPr>
            <w:webHidden/>
          </w:rPr>
          <w:fldChar w:fldCharType="begin"/>
        </w:r>
        <w:r w:rsidR="00F829C5">
          <w:rPr>
            <w:webHidden/>
          </w:rPr>
          <w:instrText xml:space="preserve"> PAGEREF _Toc189229032 \h </w:instrText>
        </w:r>
        <w:r w:rsidR="00F829C5">
          <w:rPr>
            <w:webHidden/>
          </w:rPr>
        </w:r>
        <w:r w:rsidR="00F829C5">
          <w:rPr>
            <w:webHidden/>
          </w:rPr>
          <w:fldChar w:fldCharType="separate"/>
        </w:r>
        <w:r w:rsidR="00F829C5">
          <w:rPr>
            <w:webHidden/>
          </w:rPr>
          <w:t>57</w:t>
        </w:r>
        <w:r w:rsidR="00F829C5">
          <w:rPr>
            <w:webHidden/>
          </w:rPr>
          <w:fldChar w:fldCharType="end"/>
        </w:r>
      </w:hyperlink>
    </w:p>
    <w:p w14:paraId="1050B6DC" w14:textId="4913947B" w:rsidR="00F829C5" w:rsidRDefault="0097610F">
      <w:pPr>
        <w:pStyle w:val="TOC2"/>
        <w:rPr>
          <w:rFonts w:asciiTheme="minorHAnsi" w:eastAsiaTheme="minorEastAsia" w:hAnsiTheme="minorHAnsi" w:cstheme="minorBidi"/>
          <w:kern w:val="2"/>
          <w:sz w:val="24"/>
          <w:szCs w:val="24"/>
          <w:lang w:eastAsia="et-EE"/>
          <w14:ligatures w14:val="standardContextual"/>
        </w:rPr>
      </w:pPr>
      <w:hyperlink w:anchor="_Toc189229033" w:history="1">
        <w:r w:rsidR="00F829C5" w:rsidRPr="000B2429">
          <w:rPr>
            <w:rStyle w:val="Hyperlink"/>
            <w:rFonts w:eastAsia="Calibri"/>
          </w:rPr>
          <w:t>9.1</w:t>
        </w:r>
        <w:r w:rsidR="00F829C5">
          <w:rPr>
            <w:rFonts w:asciiTheme="minorHAnsi" w:eastAsiaTheme="minorEastAsia" w:hAnsiTheme="minorHAnsi" w:cstheme="minorBidi"/>
            <w:kern w:val="2"/>
            <w:sz w:val="24"/>
            <w:szCs w:val="24"/>
            <w:lang w:eastAsia="et-EE"/>
            <w14:ligatures w14:val="standardContextual"/>
          </w:rPr>
          <w:tab/>
        </w:r>
        <w:r w:rsidR="00F829C5" w:rsidRPr="000B2429">
          <w:rPr>
            <w:rStyle w:val="Hyperlink"/>
            <w:rFonts w:eastAsia="Calibri"/>
          </w:rPr>
          <w:t>Üldist</w:t>
        </w:r>
        <w:r w:rsidR="00F829C5">
          <w:rPr>
            <w:webHidden/>
          </w:rPr>
          <w:tab/>
        </w:r>
        <w:r w:rsidR="00F829C5">
          <w:rPr>
            <w:webHidden/>
          </w:rPr>
          <w:fldChar w:fldCharType="begin"/>
        </w:r>
        <w:r w:rsidR="00F829C5">
          <w:rPr>
            <w:webHidden/>
          </w:rPr>
          <w:instrText xml:space="preserve"> PAGEREF _Toc189229033 \h </w:instrText>
        </w:r>
        <w:r w:rsidR="00F829C5">
          <w:rPr>
            <w:webHidden/>
          </w:rPr>
        </w:r>
        <w:r w:rsidR="00F829C5">
          <w:rPr>
            <w:webHidden/>
          </w:rPr>
          <w:fldChar w:fldCharType="separate"/>
        </w:r>
        <w:r w:rsidR="00F829C5">
          <w:rPr>
            <w:webHidden/>
          </w:rPr>
          <w:t>57</w:t>
        </w:r>
        <w:r w:rsidR="00F829C5">
          <w:rPr>
            <w:webHidden/>
          </w:rPr>
          <w:fldChar w:fldCharType="end"/>
        </w:r>
      </w:hyperlink>
    </w:p>
    <w:p w14:paraId="0383C5F4" w14:textId="64493308" w:rsidR="00F829C5" w:rsidRDefault="0097610F">
      <w:pPr>
        <w:pStyle w:val="TOC2"/>
        <w:rPr>
          <w:rFonts w:asciiTheme="minorHAnsi" w:eastAsiaTheme="minorEastAsia" w:hAnsiTheme="minorHAnsi" w:cstheme="minorBidi"/>
          <w:kern w:val="2"/>
          <w:sz w:val="24"/>
          <w:szCs w:val="24"/>
          <w:lang w:eastAsia="et-EE"/>
          <w14:ligatures w14:val="standardContextual"/>
        </w:rPr>
      </w:pPr>
      <w:hyperlink w:anchor="_Toc189229034" w:history="1">
        <w:r w:rsidR="00F829C5" w:rsidRPr="000B2429">
          <w:rPr>
            <w:rStyle w:val="Hyperlink"/>
            <w:rFonts w:eastAsia="Calibri"/>
          </w:rPr>
          <w:t>9.2</w:t>
        </w:r>
        <w:r w:rsidR="00F829C5">
          <w:rPr>
            <w:rFonts w:asciiTheme="minorHAnsi" w:eastAsiaTheme="minorEastAsia" w:hAnsiTheme="minorHAnsi" w:cstheme="minorBidi"/>
            <w:kern w:val="2"/>
            <w:sz w:val="24"/>
            <w:szCs w:val="24"/>
            <w:lang w:eastAsia="et-EE"/>
            <w14:ligatures w14:val="standardContextual"/>
          </w:rPr>
          <w:tab/>
        </w:r>
        <w:r w:rsidR="00F829C5" w:rsidRPr="000B2429">
          <w:rPr>
            <w:rStyle w:val="Hyperlink"/>
            <w:rFonts w:eastAsia="Calibri"/>
          </w:rPr>
          <w:t>Kambrite hooldus</w:t>
        </w:r>
        <w:r w:rsidR="00F829C5">
          <w:rPr>
            <w:webHidden/>
          </w:rPr>
          <w:tab/>
        </w:r>
        <w:r w:rsidR="00F829C5">
          <w:rPr>
            <w:webHidden/>
          </w:rPr>
          <w:fldChar w:fldCharType="begin"/>
        </w:r>
        <w:r w:rsidR="00F829C5">
          <w:rPr>
            <w:webHidden/>
          </w:rPr>
          <w:instrText xml:space="preserve"> PAGEREF _Toc189229034 \h </w:instrText>
        </w:r>
        <w:r w:rsidR="00F829C5">
          <w:rPr>
            <w:webHidden/>
          </w:rPr>
        </w:r>
        <w:r w:rsidR="00F829C5">
          <w:rPr>
            <w:webHidden/>
          </w:rPr>
          <w:fldChar w:fldCharType="separate"/>
        </w:r>
        <w:r w:rsidR="00F829C5">
          <w:rPr>
            <w:webHidden/>
          </w:rPr>
          <w:t>57</w:t>
        </w:r>
        <w:r w:rsidR="00F829C5">
          <w:rPr>
            <w:webHidden/>
          </w:rPr>
          <w:fldChar w:fldCharType="end"/>
        </w:r>
      </w:hyperlink>
    </w:p>
    <w:p w14:paraId="3F01D1F3" w14:textId="714DE5AC" w:rsidR="00D30C43" w:rsidRDefault="00117AFA" w:rsidP="00011DE2">
      <w:r>
        <w:rPr>
          <w:sz w:val="24"/>
        </w:rPr>
        <w:fldChar w:fldCharType="end"/>
      </w:r>
    </w:p>
    <w:p w14:paraId="444E06D8" w14:textId="712C5B9D" w:rsidR="00AF56C1" w:rsidRDefault="00AF56C1">
      <w:pPr>
        <w:spacing w:after="200" w:line="276" w:lineRule="auto"/>
      </w:pPr>
      <w:r>
        <w:br w:type="page"/>
      </w:r>
    </w:p>
    <w:p w14:paraId="4DC3950A" w14:textId="77777777" w:rsidR="00AF56C1" w:rsidRPr="00FF725C" w:rsidRDefault="00AF56C1" w:rsidP="00011DE2">
      <w:pPr>
        <w:sectPr w:rsidR="00AF56C1" w:rsidRPr="00FF725C" w:rsidSect="003703A5">
          <w:headerReference w:type="default" r:id="rId12"/>
          <w:footerReference w:type="default" r:id="rId13"/>
          <w:footerReference w:type="first" r:id="rId14"/>
          <w:pgSz w:w="11906" w:h="16838"/>
          <w:pgMar w:top="284" w:right="680" w:bottom="680" w:left="1701" w:header="454" w:footer="510" w:gutter="0"/>
          <w:pgNumType w:start="1"/>
          <w:cols w:space="708"/>
          <w:docGrid w:linePitch="360"/>
        </w:sectPr>
      </w:pPr>
    </w:p>
    <w:p w14:paraId="0C3F03D0" w14:textId="76D7B5F8" w:rsidR="00340400" w:rsidRPr="00F93814" w:rsidRDefault="003103F7" w:rsidP="009907FF">
      <w:pPr>
        <w:pStyle w:val="Heading1"/>
      </w:pPr>
      <w:bookmarkStart w:id="3" w:name="_Toc32579185"/>
      <w:bookmarkStart w:id="4" w:name="_Toc164781363"/>
      <w:bookmarkStart w:id="5" w:name="_Toc189228967"/>
      <w:r w:rsidRPr="00F93814">
        <w:lastRenderedPageBreak/>
        <w:t>Üld</w:t>
      </w:r>
      <w:bookmarkEnd w:id="0"/>
      <w:bookmarkEnd w:id="1"/>
      <w:bookmarkEnd w:id="3"/>
      <w:r w:rsidR="00A25881">
        <w:t>osa</w:t>
      </w:r>
      <w:bookmarkEnd w:id="4"/>
      <w:bookmarkEnd w:id="5"/>
    </w:p>
    <w:p w14:paraId="740FF4F5" w14:textId="23E7AEA1" w:rsidR="00621C7C" w:rsidRPr="00621C7C" w:rsidRDefault="00D50674" w:rsidP="00AD6AE4">
      <w:pPr>
        <w:pStyle w:val="Tekst"/>
        <w:jc w:val="left"/>
        <w:rPr>
          <w:szCs w:val="24"/>
        </w:rPr>
      </w:pPr>
      <w:r w:rsidRPr="00D50674">
        <w:rPr>
          <w:szCs w:val="24"/>
        </w:rPr>
        <w:t xml:space="preserve">Töö eesmärgiks on </w:t>
      </w:r>
      <w:r w:rsidR="00BC6602">
        <w:rPr>
          <w:szCs w:val="24"/>
        </w:rPr>
        <w:t xml:space="preserve">VH Ehitusteenused OÜ </w:t>
      </w:r>
      <w:r w:rsidRPr="00D50674">
        <w:rPr>
          <w:szCs w:val="24"/>
        </w:rPr>
        <w:t>tellimusel koostada</w:t>
      </w:r>
      <w:r w:rsidR="00844F85">
        <w:rPr>
          <w:szCs w:val="24"/>
        </w:rPr>
        <w:t xml:space="preserve"> </w:t>
      </w:r>
      <w:r w:rsidR="0075365C" w:rsidRPr="0075365C">
        <w:rPr>
          <w:szCs w:val="24"/>
        </w:rPr>
        <w:t xml:space="preserve">tööprojekt </w:t>
      </w:r>
      <w:r w:rsidR="0006312E" w:rsidRPr="0075365C">
        <w:rPr>
          <w:szCs w:val="24"/>
        </w:rPr>
        <w:t xml:space="preserve">Nõlvaku- Männimetsa kollektori </w:t>
      </w:r>
      <w:r w:rsidR="0006312E">
        <w:rPr>
          <w:szCs w:val="24"/>
        </w:rPr>
        <w:t>eelprojekti alusel</w:t>
      </w:r>
      <w:r w:rsidR="00A65E97">
        <w:rPr>
          <w:szCs w:val="24"/>
        </w:rPr>
        <w:t xml:space="preserve">: </w:t>
      </w:r>
      <w:r w:rsidR="0075365C" w:rsidRPr="0075365C">
        <w:rPr>
          <w:szCs w:val="24"/>
        </w:rPr>
        <w:t>K-Projekt AS töö nr 23053, ehitusload 2412271/03310 Saue vald 27.mai 2024.a</w:t>
      </w:r>
      <w:r w:rsidR="002C586A">
        <w:rPr>
          <w:szCs w:val="24"/>
        </w:rPr>
        <w:t xml:space="preserve"> </w:t>
      </w:r>
      <w:r w:rsidR="0075365C" w:rsidRPr="0075365C">
        <w:rPr>
          <w:szCs w:val="24"/>
        </w:rPr>
        <w:t>; 2412271/03373 Tallinna linn  28.mai 2024.a.</w:t>
      </w:r>
      <w:r w:rsidR="00614921" w:rsidRPr="00614921">
        <w:rPr>
          <w:szCs w:val="24"/>
        </w:rPr>
        <w:t xml:space="preserve"> </w:t>
      </w:r>
    </w:p>
    <w:p w14:paraId="7D0B6F2F" w14:textId="3A004E68" w:rsidR="00A202D2" w:rsidRDefault="00A202D2" w:rsidP="00A202D2">
      <w:pPr>
        <w:pStyle w:val="Heading2"/>
      </w:pPr>
      <w:bookmarkStart w:id="6" w:name="_Toc164781364"/>
      <w:bookmarkStart w:id="7" w:name="_Toc189228968"/>
      <w:r>
        <w:t>Projekteerimistöö piiritlus</w:t>
      </w:r>
      <w:bookmarkEnd w:id="6"/>
      <w:bookmarkEnd w:id="7"/>
    </w:p>
    <w:p w14:paraId="64385034" w14:textId="3C768577" w:rsidR="00EA02CD" w:rsidRDefault="0041657E" w:rsidP="00D430A0">
      <w:pPr>
        <w:pStyle w:val="Tekst"/>
        <w:jc w:val="left"/>
        <w:rPr>
          <w:lang w:eastAsia="en-US"/>
        </w:rPr>
      </w:pPr>
      <w:r w:rsidRPr="0041657E">
        <w:rPr>
          <w:lang w:eastAsia="en-US"/>
        </w:rPr>
        <w:t xml:space="preserve">Objekt asub Harju maakonnas Tallinna linna ja osaliselt Saue valla territooriumil. </w:t>
      </w:r>
      <w:r>
        <w:rPr>
          <w:lang w:eastAsia="en-US"/>
        </w:rPr>
        <w:t xml:space="preserve">Projekteeritud </w:t>
      </w:r>
      <w:r w:rsidRPr="0041657E">
        <w:rPr>
          <w:lang w:eastAsia="en-US"/>
        </w:rPr>
        <w:t xml:space="preserve"> kollektor saab alguse </w:t>
      </w:r>
      <w:r w:rsidR="00954611">
        <w:rPr>
          <w:lang w:eastAsia="en-US"/>
        </w:rPr>
        <w:t xml:space="preserve">Saue vallas </w:t>
      </w:r>
      <w:r w:rsidRPr="0041657E">
        <w:rPr>
          <w:lang w:eastAsia="en-US"/>
        </w:rPr>
        <w:t>Nõlvaku tänaval olemasoleva kanalisatsiooni rajatise juures</w:t>
      </w:r>
      <w:r w:rsidR="003E49FF">
        <w:rPr>
          <w:lang w:eastAsia="en-US"/>
        </w:rPr>
        <w:t xml:space="preserve"> kinnistu</w:t>
      </w:r>
      <w:r w:rsidR="00A76B8D">
        <w:rPr>
          <w:lang w:eastAsia="en-US"/>
        </w:rPr>
        <w:t>te</w:t>
      </w:r>
      <w:r w:rsidR="003E49FF">
        <w:rPr>
          <w:lang w:eastAsia="en-US"/>
        </w:rPr>
        <w:t xml:space="preserve">l </w:t>
      </w:r>
      <w:r w:rsidR="0070540C">
        <w:rPr>
          <w:lang w:eastAsia="en-US"/>
        </w:rPr>
        <w:t>Nõlvaku tänav L1</w:t>
      </w:r>
      <w:r w:rsidR="00A76B8D">
        <w:rPr>
          <w:lang w:eastAsia="en-US"/>
        </w:rPr>
        <w:t xml:space="preserve"> ja </w:t>
      </w:r>
      <w:r w:rsidR="00563C56">
        <w:rPr>
          <w:lang w:eastAsia="en-US"/>
        </w:rPr>
        <w:t>Vanasilla tänav L1</w:t>
      </w:r>
      <w:r w:rsidRPr="0041657E">
        <w:rPr>
          <w:lang w:eastAsia="en-US"/>
        </w:rPr>
        <w:t>, ristub  riigitee</w:t>
      </w:r>
      <w:r w:rsidR="008A111E">
        <w:rPr>
          <w:lang w:eastAsia="en-US"/>
        </w:rPr>
        <w:t>ga</w:t>
      </w:r>
      <w:r w:rsidRPr="0041657E">
        <w:rPr>
          <w:lang w:eastAsia="en-US"/>
        </w:rPr>
        <w:t xml:space="preserve"> </w:t>
      </w:r>
      <w:r w:rsidR="008A111E">
        <w:rPr>
          <w:lang w:eastAsia="en-US"/>
        </w:rPr>
        <w:t xml:space="preserve">nr </w:t>
      </w:r>
      <w:r w:rsidRPr="0041657E">
        <w:rPr>
          <w:lang w:eastAsia="en-US"/>
        </w:rPr>
        <w:t>4 Tallinn-Pärnu-Ikla tee L1</w:t>
      </w:r>
      <w:r w:rsidR="00FF6485">
        <w:rPr>
          <w:lang w:eastAsia="en-US"/>
        </w:rPr>
        <w:t xml:space="preserve"> kinnistul</w:t>
      </w:r>
      <w:r w:rsidR="00F841FE">
        <w:rPr>
          <w:lang w:eastAsia="en-US"/>
        </w:rPr>
        <w:t>,</w:t>
      </w:r>
      <w:r w:rsidRPr="0041657E">
        <w:rPr>
          <w:lang w:eastAsia="en-US"/>
        </w:rPr>
        <w:t xml:space="preserve"> </w:t>
      </w:r>
      <w:r w:rsidR="00563C56">
        <w:rPr>
          <w:lang w:eastAsia="en-US"/>
        </w:rPr>
        <w:t xml:space="preserve">paikneb </w:t>
      </w:r>
      <w:r w:rsidR="00563C56" w:rsidRPr="0041657E">
        <w:rPr>
          <w:lang w:eastAsia="en-US"/>
        </w:rPr>
        <w:t xml:space="preserve">Uuekõrtsi </w:t>
      </w:r>
      <w:r w:rsidR="00A06895">
        <w:rPr>
          <w:lang w:eastAsia="en-US"/>
        </w:rPr>
        <w:t xml:space="preserve">ja Uuekõrtsi kergtee </w:t>
      </w:r>
      <w:r w:rsidR="00563C56" w:rsidRPr="0041657E">
        <w:rPr>
          <w:lang w:eastAsia="en-US"/>
        </w:rPr>
        <w:t>kinnistu</w:t>
      </w:r>
      <w:r w:rsidR="00A06895">
        <w:rPr>
          <w:lang w:eastAsia="en-US"/>
        </w:rPr>
        <w:t>te</w:t>
      </w:r>
      <w:r w:rsidR="00563C56">
        <w:rPr>
          <w:lang w:eastAsia="en-US"/>
        </w:rPr>
        <w:t>l</w:t>
      </w:r>
      <w:r w:rsidR="00A06895">
        <w:rPr>
          <w:lang w:eastAsia="en-US"/>
        </w:rPr>
        <w:t>,</w:t>
      </w:r>
      <w:r w:rsidR="00563C56" w:rsidRPr="0041657E">
        <w:rPr>
          <w:lang w:eastAsia="en-US"/>
        </w:rPr>
        <w:t xml:space="preserve"> </w:t>
      </w:r>
      <w:r w:rsidR="00A06895">
        <w:rPr>
          <w:lang w:eastAsia="en-US"/>
        </w:rPr>
        <w:t xml:space="preserve">ristub </w:t>
      </w:r>
      <w:r w:rsidR="00A06895" w:rsidRPr="0041657E">
        <w:rPr>
          <w:lang w:eastAsia="en-US"/>
        </w:rPr>
        <w:t xml:space="preserve">Pääsküla jõega </w:t>
      </w:r>
      <w:r w:rsidR="00594A7C">
        <w:rPr>
          <w:lang w:eastAsia="en-US"/>
        </w:rPr>
        <w:t>ja</w:t>
      </w:r>
      <w:r w:rsidR="00A06895">
        <w:rPr>
          <w:lang w:eastAsia="en-US"/>
        </w:rPr>
        <w:t xml:space="preserve"> </w:t>
      </w:r>
      <w:r w:rsidR="00C0073B" w:rsidRPr="0041657E">
        <w:rPr>
          <w:lang w:eastAsia="en-US"/>
        </w:rPr>
        <w:t xml:space="preserve">Nõmme linnaosas </w:t>
      </w:r>
      <w:r w:rsidR="008104B2">
        <w:rPr>
          <w:lang w:eastAsia="en-US"/>
        </w:rPr>
        <w:t xml:space="preserve">paikneb </w:t>
      </w:r>
      <w:r w:rsidR="0068584B">
        <w:rPr>
          <w:lang w:eastAsia="en-US"/>
        </w:rPr>
        <w:t xml:space="preserve">kinnistul Pärnu mnt 554a, ristub </w:t>
      </w:r>
      <w:r w:rsidRPr="0041657E">
        <w:rPr>
          <w:lang w:eastAsia="en-US"/>
        </w:rPr>
        <w:t>rau</w:t>
      </w:r>
      <w:r w:rsidR="00F841FE">
        <w:rPr>
          <w:lang w:eastAsia="en-US"/>
        </w:rPr>
        <w:t>d</w:t>
      </w:r>
      <w:r w:rsidRPr="0041657E">
        <w:rPr>
          <w:lang w:eastAsia="en-US"/>
        </w:rPr>
        <w:t>tee</w:t>
      </w:r>
      <w:r w:rsidR="008A111E">
        <w:rPr>
          <w:lang w:eastAsia="en-US"/>
        </w:rPr>
        <w:t>ga</w:t>
      </w:r>
      <w:r w:rsidRPr="0041657E">
        <w:rPr>
          <w:lang w:eastAsia="en-US"/>
        </w:rPr>
        <w:t xml:space="preserve"> Keila-Tallinn 87,2-91,1 km kinnistu</w:t>
      </w:r>
      <w:r w:rsidR="00F841FE">
        <w:rPr>
          <w:lang w:eastAsia="en-US"/>
        </w:rPr>
        <w:t>l</w:t>
      </w:r>
      <w:r w:rsidRPr="0041657E">
        <w:rPr>
          <w:lang w:eastAsia="en-US"/>
        </w:rPr>
        <w:t xml:space="preserve">  ning </w:t>
      </w:r>
      <w:r w:rsidR="004C39A7">
        <w:rPr>
          <w:lang w:eastAsia="en-US"/>
        </w:rPr>
        <w:t xml:space="preserve">lisaks </w:t>
      </w:r>
      <w:r w:rsidRPr="0041657E">
        <w:rPr>
          <w:lang w:eastAsia="en-US"/>
        </w:rPr>
        <w:t xml:space="preserve">hõlmab kinnistuid Kaskede pst 1b, Pärnade pst, Kaskede pst ja Männimetsa tee  kuni olemasoleva reovee </w:t>
      </w:r>
      <w:proofErr w:type="spellStart"/>
      <w:r w:rsidRPr="0041657E">
        <w:rPr>
          <w:lang w:eastAsia="en-US"/>
        </w:rPr>
        <w:t>ülepumplani</w:t>
      </w:r>
      <w:proofErr w:type="spellEnd"/>
      <w:r w:rsidRPr="0041657E">
        <w:rPr>
          <w:lang w:eastAsia="en-US"/>
        </w:rPr>
        <w:t xml:space="preserve"> Männimetsa tee 15a</w:t>
      </w:r>
      <w:r w:rsidR="00954611">
        <w:rPr>
          <w:lang w:eastAsia="en-US"/>
        </w:rPr>
        <w:t xml:space="preserve"> kinnistul</w:t>
      </w:r>
      <w:r w:rsidRPr="0041657E">
        <w:rPr>
          <w:lang w:eastAsia="en-US"/>
        </w:rPr>
        <w:t>.</w:t>
      </w:r>
    </w:p>
    <w:p w14:paraId="070986AE" w14:textId="20E5FE62" w:rsidR="00621C7C" w:rsidRDefault="00621C7C" w:rsidP="00621C7C">
      <w:pPr>
        <w:pStyle w:val="Heading2"/>
      </w:pPr>
      <w:bookmarkStart w:id="8" w:name="_Toc164781365"/>
      <w:bookmarkStart w:id="9" w:name="_Toc189228969"/>
      <w:r>
        <w:t>Ehitise asukoht</w:t>
      </w:r>
      <w:bookmarkEnd w:id="8"/>
      <w:bookmarkEnd w:id="9"/>
    </w:p>
    <w:p w14:paraId="7AC4DC5D" w14:textId="3AF67B17" w:rsidR="00EA02CD" w:rsidRDefault="00023882" w:rsidP="00853579">
      <w:pPr>
        <w:pStyle w:val="Tekst"/>
        <w:jc w:val="center"/>
        <w:rPr>
          <w:lang w:eastAsia="en-US"/>
        </w:rPr>
      </w:pPr>
      <w:r>
        <w:rPr>
          <w:noProof/>
        </w:rPr>
        <w:drawing>
          <wp:inline distT="0" distB="0" distL="0" distR="0" wp14:anchorId="1CDCEC96" wp14:editId="626CF80D">
            <wp:extent cx="5457825" cy="3848100"/>
            <wp:effectExtent l="0" t="0" r="9525" b="0"/>
            <wp:docPr id="1305105884" name="Picture 1305105884" descr="A map with a red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105884" name="Picture 1" descr="A map with a red line&#10;&#10;Description automatically generated"/>
                    <pic:cNvPicPr/>
                  </pic:nvPicPr>
                  <pic:blipFill>
                    <a:blip r:embed="rId15"/>
                    <a:stretch>
                      <a:fillRect/>
                    </a:stretch>
                  </pic:blipFill>
                  <pic:spPr>
                    <a:xfrm>
                      <a:off x="0" y="0"/>
                      <a:ext cx="5457825" cy="3848100"/>
                    </a:xfrm>
                    <a:prstGeom prst="rect">
                      <a:avLst/>
                    </a:prstGeom>
                  </pic:spPr>
                </pic:pic>
              </a:graphicData>
            </a:graphic>
          </wp:inline>
        </w:drawing>
      </w:r>
    </w:p>
    <w:p w14:paraId="5E59AB40" w14:textId="516405FC" w:rsidR="00853579" w:rsidRPr="00853579" w:rsidRDefault="00853579" w:rsidP="00853579">
      <w:pPr>
        <w:pStyle w:val="Tekst"/>
        <w:jc w:val="center"/>
        <w:rPr>
          <w:i/>
          <w:iCs/>
          <w:lang w:eastAsia="en-US"/>
        </w:rPr>
      </w:pPr>
      <w:r w:rsidRPr="00853579">
        <w:rPr>
          <w:i/>
          <w:iCs/>
          <w:lang w:eastAsia="en-US"/>
        </w:rPr>
        <w:t>Pilt 1.1 Asukoha skeem</w:t>
      </w:r>
    </w:p>
    <w:p w14:paraId="616001B3" w14:textId="5347C5BA" w:rsidR="00264877" w:rsidRDefault="002B0E2A" w:rsidP="00D813BC">
      <w:pPr>
        <w:pStyle w:val="Tekst"/>
        <w:rPr>
          <w:lang w:eastAsia="en-US"/>
        </w:rPr>
      </w:pPr>
      <w:r>
        <w:rPr>
          <w:lang w:eastAsia="en-US"/>
        </w:rPr>
        <w:t>Projekteeritud k</w:t>
      </w:r>
      <w:r w:rsidR="00A7696B">
        <w:rPr>
          <w:lang w:eastAsia="en-US"/>
        </w:rPr>
        <w:t xml:space="preserve">ollektor </w:t>
      </w:r>
      <w:r>
        <w:rPr>
          <w:lang w:eastAsia="en-US"/>
        </w:rPr>
        <w:t>paikneb</w:t>
      </w:r>
      <w:r w:rsidR="00264877">
        <w:rPr>
          <w:lang w:eastAsia="en-US"/>
        </w:rPr>
        <w:t xml:space="preserve"> </w:t>
      </w:r>
      <w:r w:rsidR="00D24671">
        <w:rPr>
          <w:lang w:eastAsia="en-US"/>
        </w:rPr>
        <w:t xml:space="preserve">ca </w:t>
      </w:r>
      <w:r w:rsidR="00621BA0">
        <w:rPr>
          <w:lang w:eastAsia="en-US"/>
        </w:rPr>
        <w:t>1</w:t>
      </w:r>
      <w:r w:rsidR="00E00F40">
        <w:rPr>
          <w:lang w:eastAsia="en-US"/>
        </w:rPr>
        <w:t>0</w:t>
      </w:r>
      <w:r w:rsidR="0054225A">
        <w:rPr>
          <w:lang w:eastAsia="en-US"/>
        </w:rPr>
        <w:t>6</w:t>
      </w:r>
      <w:r w:rsidR="00621BA0">
        <w:rPr>
          <w:lang w:eastAsia="en-US"/>
        </w:rPr>
        <w:t>0</w:t>
      </w:r>
      <w:r w:rsidR="00714D22">
        <w:rPr>
          <w:lang w:eastAsia="en-US"/>
        </w:rPr>
        <w:t xml:space="preserve">jm lõigul </w:t>
      </w:r>
      <w:r w:rsidR="00A7696B">
        <w:rPr>
          <w:lang w:eastAsia="en-US"/>
        </w:rPr>
        <w:t xml:space="preserve">alates </w:t>
      </w:r>
      <w:r w:rsidR="003560D9">
        <w:rPr>
          <w:lang w:eastAsia="en-US"/>
        </w:rPr>
        <w:t xml:space="preserve">Pärnu mnt ja </w:t>
      </w:r>
      <w:r w:rsidR="004001A2">
        <w:rPr>
          <w:lang w:eastAsia="en-US"/>
        </w:rPr>
        <w:t>Nõlvaku tänava</w:t>
      </w:r>
      <w:r w:rsidR="00A7696B">
        <w:rPr>
          <w:lang w:eastAsia="en-US"/>
        </w:rPr>
        <w:t xml:space="preserve"> </w:t>
      </w:r>
      <w:r w:rsidR="003560D9">
        <w:rPr>
          <w:lang w:eastAsia="en-US"/>
        </w:rPr>
        <w:t>ristmikust</w:t>
      </w:r>
      <w:r w:rsidR="001D49C9">
        <w:rPr>
          <w:lang w:eastAsia="en-US"/>
        </w:rPr>
        <w:t xml:space="preserve"> (kinnistu </w:t>
      </w:r>
      <w:r w:rsidR="001D49C9" w:rsidRPr="001D49C9">
        <w:rPr>
          <w:lang w:eastAsia="en-US"/>
        </w:rPr>
        <w:t>Nõlvaku tänav L1</w:t>
      </w:r>
      <w:r w:rsidR="00457AC7">
        <w:rPr>
          <w:lang w:eastAsia="en-US"/>
        </w:rPr>
        <w:t xml:space="preserve">; </w:t>
      </w:r>
      <w:r w:rsidR="007F4ADA" w:rsidRPr="007F4ADA">
        <w:rPr>
          <w:lang w:eastAsia="en-US"/>
        </w:rPr>
        <w:t>72703:001:0567</w:t>
      </w:r>
      <w:r w:rsidR="001D49C9">
        <w:rPr>
          <w:lang w:eastAsia="en-US"/>
        </w:rPr>
        <w:t xml:space="preserve">) </w:t>
      </w:r>
      <w:r w:rsidR="00A7696B">
        <w:rPr>
          <w:lang w:eastAsia="en-US"/>
        </w:rPr>
        <w:t xml:space="preserve">kuni </w:t>
      </w:r>
      <w:r w:rsidR="003560D9">
        <w:rPr>
          <w:lang w:eastAsia="en-US"/>
        </w:rPr>
        <w:t>Männimetsa pumplani (</w:t>
      </w:r>
      <w:r w:rsidR="00886EB8">
        <w:rPr>
          <w:lang w:eastAsia="en-US"/>
        </w:rPr>
        <w:t xml:space="preserve">kinnistul </w:t>
      </w:r>
      <w:r w:rsidR="003560D9">
        <w:rPr>
          <w:lang w:eastAsia="en-US"/>
        </w:rPr>
        <w:t>Männimetsa tee 15a</w:t>
      </w:r>
      <w:r w:rsidR="00457AC7">
        <w:rPr>
          <w:lang w:eastAsia="en-US"/>
        </w:rPr>
        <w:t xml:space="preserve">; </w:t>
      </w:r>
      <w:r w:rsidR="007F4ADA" w:rsidRPr="007F4ADA">
        <w:rPr>
          <w:lang w:eastAsia="en-US"/>
        </w:rPr>
        <w:t>78404:410:2070</w:t>
      </w:r>
      <w:r w:rsidR="003560D9">
        <w:rPr>
          <w:lang w:eastAsia="en-US"/>
        </w:rPr>
        <w:t>)</w:t>
      </w:r>
      <w:r w:rsidR="00264877">
        <w:rPr>
          <w:lang w:eastAsia="en-US"/>
        </w:rPr>
        <w:t>.</w:t>
      </w:r>
    </w:p>
    <w:p w14:paraId="5D66E1B4" w14:textId="4E2A7C3E" w:rsidR="00E41AD7" w:rsidRDefault="006138CA" w:rsidP="00D813BC">
      <w:pPr>
        <w:pStyle w:val="Tekst"/>
        <w:rPr>
          <w:lang w:eastAsia="en-US"/>
        </w:rPr>
      </w:pPr>
      <w:r>
        <w:rPr>
          <w:lang w:eastAsia="en-US"/>
        </w:rPr>
        <w:t>Projekteeritud k</w:t>
      </w:r>
      <w:r w:rsidR="00380808">
        <w:rPr>
          <w:lang w:eastAsia="en-US"/>
        </w:rPr>
        <w:t>ollektor</w:t>
      </w:r>
      <w:r>
        <w:rPr>
          <w:lang w:eastAsia="en-US"/>
        </w:rPr>
        <w:t xml:space="preserve"> </w:t>
      </w:r>
      <w:r w:rsidR="00F3556C">
        <w:rPr>
          <w:lang w:eastAsia="en-US"/>
        </w:rPr>
        <w:t xml:space="preserve">läbib </w:t>
      </w:r>
      <w:r w:rsidR="00E41AD7">
        <w:rPr>
          <w:lang w:eastAsia="en-US"/>
        </w:rPr>
        <w:t>järgmise</w:t>
      </w:r>
      <w:r w:rsidR="00F3556C">
        <w:rPr>
          <w:lang w:eastAsia="en-US"/>
        </w:rPr>
        <w:t>i</w:t>
      </w:r>
      <w:r w:rsidR="00E41AD7">
        <w:rPr>
          <w:lang w:eastAsia="en-US"/>
        </w:rPr>
        <w:t>d kinnistuid</w:t>
      </w:r>
      <w:r w:rsidR="00FF3A5E">
        <w:rPr>
          <w:lang w:eastAsia="en-US"/>
        </w:rPr>
        <w:t xml:space="preserve"> Saue vallas</w:t>
      </w:r>
      <w:r w:rsidR="00E41AD7">
        <w:rPr>
          <w:lang w:eastAsia="en-US"/>
        </w:rPr>
        <w:t>:</w:t>
      </w:r>
    </w:p>
    <w:tbl>
      <w:tblPr>
        <w:tblW w:w="9924" w:type="dxa"/>
        <w:tblInd w:w="-431" w:type="dxa"/>
        <w:tblCellMar>
          <w:left w:w="70" w:type="dxa"/>
          <w:right w:w="70" w:type="dxa"/>
        </w:tblCellMar>
        <w:tblLook w:val="04A0" w:firstRow="1" w:lastRow="0" w:firstColumn="1" w:lastColumn="0" w:noHBand="0" w:noVBand="1"/>
      </w:tblPr>
      <w:tblGrid>
        <w:gridCol w:w="1986"/>
        <w:gridCol w:w="2693"/>
        <w:gridCol w:w="2693"/>
        <w:gridCol w:w="2552"/>
      </w:tblGrid>
      <w:tr w:rsidR="002B1519" w:rsidRPr="004D0398" w14:paraId="7B18CE5E" w14:textId="77777777" w:rsidTr="007372A0">
        <w:trPr>
          <w:trHeight w:val="468"/>
        </w:trPr>
        <w:tc>
          <w:tcPr>
            <w:tcW w:w="19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A78A65" w14:textId="77777777" w:rsidR="002B1519" w:rsidRDefault="002B1519" w:rsidP="00A86EA3">
            <w:pPr>
              <w:jc w:val="center"/>
              <w:rPr>
                <w:rFonts w:ascii="Verdana" w:hAnsi="Verdana" w:cs="Arial"/>
                <w:b/>
                <w:bCs/>
                <w:color w:val="000000"/>
                <w:sz w:val="20"/>
                <w:lang w:eastAsia="et-EE"/>
              </w:rPr>
            </w:pPr>
            <w:bookmarkStart w:id="10" w:name="_Hlk144452318"/>
            <w:r w:rsidRPr="004D0398">
              <w:rPr>
                <w:rFonts w:ascii="Verdana" w:hAnsi="Verdana" w:cs="Arial"/>
                <w:b/>
                <w:bCs/>
                <w:color w:val="000000"/>
                <w:sz w:val="20"/>
                <w:lang w:eastAsia="et-EE"/>
              </w:rPr>
              <w:lastRenderedPageBreak/>
              <w:t>Katastri nr</w:t>
            </w:r>
          </w:p>
          <w:p w14:paraId="33751072" w14:textId="77777777" w:rsidR="002B1519" w:rsidRDefault="002B1519" w:rsidP="00A86EA3">
            <w:pPr>
              <w:jc w:val="center"/>
              <w:rPr>
                <w:rFonts w:ascii="Verdana" w:hAnsi="Verdana" w:cs="Arial"/>
                <w:b/>
                <w:bCs/>
                <w:color w:val="000000"/>
                <w:sz w:val="20"/>
                <w:lang w:eastAsia="et-EE"/>
              </w:rPr>
            </w:pPr>
          </w:p>
          <w:p w14:paraId="2D04B165" w14:textId="77777777" w:rsidR="002B1519" w:rsidRPr="004D0398" w:rsidRDefault="002B1519" w:rsidP="00A86EA3">
            <w:pPr>
              <w:jc w:val="center"/>
              <w:rPr>
                <w:rFonts w:ascii="Verdana" w:hAnsi="Verdana" w:cs="Arial"/>
                <w:b/>
                <w:bCs/>
                <w:color w:val="000000"/>
                <w:sz w:val="20"/>
                <w:lang w:eastAsia="et-EE"/>
              </w:rPr>
            </w:pPr>
          </w:p>
        </w:tc>
        <w:tc>
          <w:tcPr>
            <w:tcW w:w="2693" w:type="dxa"/>
            <w:tcBorders>
              <w:top w:val="single" w:sz="4" w:space="0" w:color="auto"/>
              <w:left w:val="nil"/>
              <w:bottom w:val="single" w:sz="4" w:space="0" w:color="auto"/>
              <w:right w:val="single" w:sz="4" w:space="0" w:color="auto"/>
            </w:tcBorders>
            <w:shd w:val="clear" w:color="auto" w:fill="auto"/>
            <w:noWrap/>
            <w:vAlign w:val="bottom"/>
            <w:hideMark/>
          </w:tcPr>
          <w:p w14:paraId="28162A36" w14:textId="77777777" w:rsidR="002B1519" w:rsidRDefault="002B1519" w:rsidP="00A86EA3">
            <w:pPr>
              <w:jc w:val="center"/>
              <w:rPr>
                <w:rFonts w:ascii="Verdana" w:hAnsi="Verdana" w:cs="Arial"/>
                <w:b/>
                <w:bCs/>
                <w:color w:val="000000"/>
                <w:sz w:val="20"/>
                <w:lang w:eastAsia="et-EE"/>
              </w:rPr>
            </w:pPr>
            <w:r w:rsidRPr="004D0398">
              <w:rPr>
                <w:rFonts w:ascii="Verdana" w:hAnsi="Verdana" w:cs="Arial"/>
                <w:b/>
                <w:bCs/>
                <w:color w:val="000000"/>
                <w:sz w:val="20"/>
                <w:lang w:eastAsia="et-EE"/>
              </w:rPr>
              <w:t>Aadress</w:t>
            </w:r>
          </w:p>
          <w:p w14:paraId="755E2E22" w14:textId="77777777" w:rsidR="002B1519" w:rsidRDefault="002B1519" w:rsidP="00A86EA3">
            <w:pPr>
              <w:jc w:val="center"/>
              <w:rPr>
                <w:rFonts w:ascii="Verdana" w:hAnsi="Verdana" w:cs="Arial"/>
                <w:b/>
                <w:bCs/>
                <w:color w:val="000000"/>
                <w:sz w:val="20"/>
                <w:lang w:eastAsia="et-EE"/>
              </w:rPr>
            </w:pPr>
          </w:p>
          <w:p w14:paraId="391CCA5C" w14:textId="77777777" w:rsidR="002B1519" w:rsidRPr="004D0398" w:rsidRDefault="002B1519" w:rsidP="00A86EA3">
            <w:pPr>
              <w:jc w:val="center"/>
              <w:rPr>
                <w:rFonts w:ascii="Verdana" w:hAnsi="Verdana" w:cs="Arial"/>
                <w:b/>
                <w:bCs/>
                <w:color w:val="000000"/>
                <w:sz w:val="20"/>
                <w:lang w:eastAsia="et-EE"/>
              </w:rPr>
            </w:pPr>
          </w:p>
        </w:tc>
        <w:tc>
          <w:tcPr>
            <w:tcW w:w="2693" w:type="dxa"/>
            <w:tcBorders>
              <w:top w:val="single" w:sz="4" w:space="0" w:color="auto"/>
              <w:left w:val="nil"/>
              <w:bottom w:val="single" w:sz="4" w:space="0" w:color="auto"/>
              <w:right w:val="single" w:sz="4" w:space="0" w:color="auto"/>
            </w:tcBorders>
            <w:shd w:val="clear" w:color="auto" w:fill="auto"/>
            <w:noWrap/>
            <w:vAlign w:val="bottom"/>
            <w:hideMark/>
          </w:tcPr>
          <w:p w14:paraId="208BF694" w14:textId="77777777" w:rsidR="002B1519" w:rsidRDefault="002B1519" w:rsidP="00A86EA3">
            <w:pPr>
              <w:jc w:val="center"/>
              <w:rPr>
                <w:rFonts w:ascii="Verdana" w:hAnsi="Verdana" w:cs="Arial"/>
                <w:b/>
                <w:bCs/>
                <w:color w:val="000000"/>
                <w:sz w:val="20"/>
                <w:lang w:eastAsia="et-EE"/>
              </w:rPr>
            </w:pPr>
            <w:r w:rsidRPr="004D0398">
              <w:rPr>
                <w:rFonts w:ascii="Verdana" w:hAnsi="Verdana" w:cs="Arial"/>
                <w:b/>
                <w:bCs/>
                <w:color w:val="000000"/>
                <w:sz w:val="20"/>
                <w:lang w:eastAsia="et-EE"/>
              </w:rPr>
              <w:t>Sihtotstarve</w:t>
            </w:r>
          </w:p>
          <w:p w14:paraId="347F465C" w14:textId="77777777" w:rsidR="002B1519" w:rsidRDefault="002B1519" w:rsidP="00A86EA3">
            <w:pPr>
              <w:jc w:val="center"/>
              <w:rPr>
                <w:rFonts w:ascii="Verdana" w:hAnsi="Verdana" w:cs="Arial"/>
                <w:b/>
                <w:bCs/>
                <w:color w:val="000000"/>
                <w:sz w:val="20"/>
                <w:lang w:eastAsia="et-EE"/>
              </w:rPr>
            </w:pPr>
          </w:p>
          <w:p w14:paraId="11BB12EA" w14:textId="77777777" w:rsidR="002B1519" w:rsidRPr="004D0398" w:rsidRDefault="002B1519" w:rsidP="00A86EA3">
            <w:pPr>
              <w:jc w:val="center"/>
              <w:rPr>
                <w:rFonts w:ascii="Verdana" w:hAnsi="Verdana" w:cs="Arial"/>
                <w:b/>
                <w:bCs/>
                <w:color w:val="000000"/>
                <w:sz w:val="20"/>
                <w:lang w:eastAsia="et-EE"/>
              </w:rPr>
            </w:pPr>
          </w:p>
        </w:tc>
        <w:tc>
          <w:tcPr>
            <w:tcW w:w="2552" w:type="dxa"/>
            <w:tcBorders>
              <w:top w:val="single" w:sz="4" w:space="0" w:color="auto"/>
              <w:left w:val="nil"/>
              <w:bottom w:val="single" w:sz="4" w:space="0" w:color="auto"/>
              <w:right w:val="single" w:sz="4" w:space="0" w:color="auto"/>
            </w:tcBorders>
            <w:shd w:val="clear" w:color="auto" w:fill="auto"/>
            <w:noWrap/>
            <w:vAlign w:val="bottom"/>
            <w:hideMark/>
          </w:tcPr>
          <w:p w14:paraId="50D1462A" w14:textId="6C97738F" w:rsidR="002B1519" w:rsidRDefault="007E2112" w:rsidP="007E2112">
            <w:pPr>
              <w:rPr>
                <w:rFonts w:ascii="Verdana" w:hAnsi="Verdana" w:cs="Arial"/>
                <w:b/>
                <w:bCs/>
                <w:color w:val="000000"/>
                <w:sz w:val="20"/>
                <w:lang w:eastAsia="et-EE"/>
              </w:rPr>
            </w:pPr>
            <w:r>
              <w:rPr>
                <w:rFonts w:ascii="Verdana" w:hAnsi="Verdana" w:cs="Arial"/>
                <w:b/>
                <w:bCs/>
                <w:color w:val="000000"/>
                <w:sz w:val="20"/>
                <w:lang w:eastAsia="et-EE"/>
              </w:rPr>
              <w:t xml:space="preserve"> </w:t>
            </w:r>
            <w:r w:rsidR="002B1519" w:rsidRPr="004D0398">
              <w:rPr>
                <w:rFonts w:ascii="Verdana" w:hAnsi="Verdana" w:cs="Arial"/>
                <w:b/>
                <w:bCs/>
                <w:color w:val="000000"/>
                <w:sz w:val="20"/>
                <w:lang w:eastAsia="et-EE"/>
              </w:rPr>
              <w:t>Omandivorm</w:t>
            </w:r>
          </w:p>
          <w:p w14:paraId="70578654" w14:textId="77777777" w:rsidR="007E2112" w:rsidRDefault="007E2112" w:rsidP="007E2112">
            <w:pPr>
              <w:rPr>
                <w:rFonts w:ascii="Verdana" w:hAnsi="Verdana" w:cs="Arial"/>
                <w:b/>
                <w:bCs/>
                <w:color w:val="000000"/>
                <w:sz w:val="20"/>
                <w:lang w:eastAsia="et-EE"/>
              </w:rPr>
            </w:pPr>
          </w:p>
          <w:p w14:paraId="077DAB14" w14:textId="77777777" w:rsidR="002B1519" w:rsidRPr="004D0398" w:rsidRDefault="002B1519" w:rsidP="00A86EA3">
            <w:pPr>
              <w:jc w:val="center"/>
              <w:rPr>
                <w:rFonts w:ascii="Verdana" w:hAnsi="Verdana" w:cs="Arial"/>
                <w:b/>
                <w:bCs/>
                <w:color w:val="000000"/>
                <w:sz w:val="20"/>
                <w:lang w:eastAsia="et-EE"/>
              </w:rPr>
            </w:pPr>
          </w:p>
        </w:tc>
      </w:tr>
      <w:tr w:rsidR="002B1519" w:rsidRPr="004D0398" w14:paraId="2746AF9D" w14:textId="77777777" w:rsidTr="007372A0">
        <w:trPr>
          <w:trHeight w:val="288"/>
        </w:trPr>
        <w:tc>
          <w:tcPr>
            <w:tcW w:w="1986" w:type="dxa"/>
            <w:tcBorders>
              <w:top w:val="nil"/>
              <w:left w:val="single" w:sz="4" w:space="0" w:color="auto"/>
              <w:bottom w:val="single" w:sz="4" w:space="0" w:color="auto"/>
              <w:right w:val="single" w:sz="4" w:space="0" w:color="auto"/>
            </w:tcBorders>
            <w:shd w:val="clear" w:color="000000" w:fill="FFFFFF"/>
            <w:vAlign w:val="center"/>
            <w:hideMark/>
          </w:tcPr>
          <w:p w14:paraId="01B1DD85" w14:textId="77777777" w:rsidR="002B1519" w:rsidRPr="00337058" w:rsidRDefault="002B1519" w:rsidP="00A86EA3">
            <w:pPr>
              <w:jc w:val="center"/>
              <w:rPr>
                <w:rFonts w:ascii="Verdana" w:hAnsi="Verdana" w:cs="Arial"/>
                <w:color w:val="000000"/>
                <w:sz w:val="20"/>
                <w:lang w:eastAsia="et-EE"/>
              </w:rPr>
            </w:pPr>
            <w:r w:rsidRPr="00337058">
              <w:rPr>
                <w:rFonts w:ascii="Verdana" w:hAnsi="Verdana"/>
                <w:sz w:val="20"/>
                <w:shd w:val="clear" w:color="auto" w:fill="FFFFFF"/>
              </w:rPr>
              <w:t>72703:001:0567</w:t>
            </w:r>
          </w:p>
        </w:tc>
        <w:tc>
          <w:tcPr>
            <w:tcW w:w="2693" w:type="dxa"/>
            <w:tcBorders>
              <w:top w:val="nil"/>
              <w:left w:val="nil"/>
              <w:bottom w:val="single" w:sz="4" w:space="0" w:color="auto"/>
              <w:right w:val="single" w:sz="4" w:space="0" w:color="auto"/>
            </w:tcBorders>
            <w:shd w:val="clear" w:color="auto" w:fill="auto"/>
            <w:noWrap/>
            <w:vAlign w:val="bottom"/>
            <w:hideMark/>
          </w:tcPr>
          <w:p w14:paraId="5375D462" w14:textId="77777777" w:rsidR="004C4671" w:rsidRPr="00AE2273" w:rsidRDefault="004C4671" w:rsidP="00A86EA3">
            <w:pPr>
              <w:jc w:val="both"/>
              <w:rPr>
                <w:rFonts w:ascii="Verdana" w:hAnsi="Verdana"/>
                <w:sz w:val="20"/>
                <w:shd w:val="clear" w:color="auto" w:fill="FFFFFF"/>
              </w:rPr>
            </w:pPr>
          </w:p>
          <w:p w14:paraId="44BD202D" w14:textId="26883C16" w:rsidR="002B1519" w:rsidRPr="00AE2273" w:rsidRDefault="002B1519" w:rsidP="00A86EA3">
            <w:pPr>
              <w:jc w:val="both"/>
              <w:rPr>
                <w:rFonts w:ascii="Verdana" w:hAnsi="Verdana"/>
                <w:sz w:val="20"/>
                <w:shd w:val="clear" w:color="auto" w:fill="FFFFFF"/>
              </w:rPr>
            </w:pPr>
            <w:r w:rsidRPr="00AE2273">
              <w:rPr>
                <w:rFonts w:ascii="Verdana" w:hAnsi="Verdana"/>
                <w:sz w:val="20"/>
                <w:shd w:val="clear" w:color="auto" w:fill="FFFFFF"/>
              </w:rPr>
              <w:t>Nõlvaku tänav L1</w:t>
            </w:r>
          </w:p>
          <w:p w14:paraId="1F8BE40D" w14:textId="77777777" w:rsidR="004C4671" w:rsidRPr="00AE2273" w:rsidRDefault="004C4671" w:rsidP="00A86EA3">
            <w:pPr>
              <w:jc w:val="both"/>
              <w:rPr>
                <w:rFonts w:ascii="Verdana" w:hAnsi="Verdana" w:cs="Arial"/>
                <w:color w:val="000000"/>
                <w:sz w:val="20"/>
                <w:lang w:eastAsia="et-EE"/>
              </w:rPr>
            </w:pPr>
          </w:p>
        </w:tc>
        <w:tc>
          <w:tcPr>
            <w:tcW w:w="2693" w:type="dxa"/>
            <w:tcBorders>
              <w:top w:val="nil"/>
              <w:left w:val="nil"/>
              <w:bottom w:val="single" w:sz="4" w:space="0" w:color="auto"/>
              <w:right w:val="single" w:sz="4" w:space="0" w:color="auto"/>
            </w:tcBorders>
            <w:shd w:val="clear" w:color="auto" w:fill="auto"/>
            <w:noWrap/>
            <w:vAlign w:val="bottom"/>
            <w:hideMark/>
          </w:tcPr>
          <w:p w14:paraId="54B88B0F" w14:textId="77777777" w:rsidR="002B1519" w:rsidRPr="00337058" w:rsidRDefault="002B1519" w:rsidP="00A86EA3">
            <w:pPr>
              <w:jc w:val="both"/>
              <w:rPr>
                <w:rFonts w:ascii="Verdana" w:hAnsi="Verdana" w:cs="Arial"/>
                <w:color w:val="000000"/>
                <w:sz w:val="20"/>
                <w:lang w:eastAsia="et-EE"/>
              </w:rPr>
            </w:pPr>
            <w:r w:rsidRPr="00337058">
              <w:rPr>
                <w:rFonts w:ascii="Verdana" w:hAnsi="Verdana"/>
                <w:sz w:val="20"/>
                <w:shd w:val="clear" w:color="auto" w:fill="FFFFFF"/>
              </w:rPr>
              <w:t>Transpordimaa 100%</w:t>
            </w:r>
          </w:p>
        </w:tc>
        <w:tc>
          <w:tcPr>
            <w:tcW w:w="2552" w:type="dxa"/>
            <w:tcBorders>
              <w:top w:val="nil"/>
              <w:left w:val="nil"/>
              <w:bottom w:val="single" w:sz="4" w:space="0" w:color="auto"/>
              <w:right w:val="single" w:sz="4" w:space="0" w:color="auto"/>
            </w:tcBorders>
            <w:shd w:val="clear" w:color="auto" w:fill="auto"/>
            <w:noWrap/>
            <w:vAlign w:val="bottom"/>
            <w:hideMark/>
          </w:tcPr>
          <w:p w14:paraId="46BBA21B" w14:textId="77777777" w:rsidR="002B1519" w:rsidRPr="00337058" w:rsidRDefault="002B1519" w:rsidP="00A86EA3">
            <w:pPr>
              <w:jc w:val="both"/>
              <w:rPr>
                <w:rFonts w:ascii="Verdana" w:hAnsi="Verdana" w:cs="Arial"/>
                <w:color w:val="000000"/>
                <w:sz w:val="20"/>
                <w:lang w:eastAsia="et-EE"/>
              </w:rPr>
            </w:pPr>
            <w:r w:rsidRPr="00337058">
              <w:rPr>
                <w:rFonts w:ascii="Verdana" w:hAnsi="Verdana" w:cs="Arial"/>
                <w:color w:val="000000"/>
                <w:sz w:val="20"/>
                <w:lang w:eastAsia="et-EE"/>
              </w:rPr>
              <w:t>Munitsipaalomand</w:t>
            </w:r>
          </w:p>
        </w:tc>
      </w:tr>
      <w:tr w:rsidR="002B1519" w:rsidRPr="004D0398" w14:paraId="11F71B73" w14:textId="77777777" w:rsidTr="007372A0">
        <w:trPr>
          <w:trHeight w:val="288"/>
        </w:trPr>
        <w:tc>
          <w:tcPr>
            <w:tcW w:w="1986" w:type="dxa"/>
            <w:tcBorders>
              <w:top w:val="nil"/>
              <w:left w:val="single" w:sz="4" w:space="0" w:color="auto"/>
              <w:bottom w:val="single" w:sz="4" w:space="0" w:color="auto"/>
              <w:right w:val="single" w:sz="4" w:space="0" w:color="auto"/>
            </w:tcBorders>
            <w:shd w:val="clear" w:color="auto" w:fill="auto"/>
            <w:noWrap/>
            <w:vAlign w:val="bottom"/>
            <w:hideMark/>
          </w:tcPr>
          <w:p w14:paraId="5DCBF0A7" w14:textId="77777777" w:rsidR="002B1519" w:rsidRPr="00337058" w:rsidRDefault="002B1519" w:rsidP="00A86EA3">
            <w:pPr>
              <w:jc w:val="center"/>
              <w:rPr>
                <w:rFonts w:ascii="Verdana" w:hAnsi="Verdana" w:cs="Arial"/>
                <w:color w:val="000000"/>
                <w:sz w:val="20"/>
                <w:lang w:eastAsia="et-EE"/>
              </w:rPr>
            </w:pPr>
            <w:r w:rsidRPr="00337058">
              <w:rPr>
                <w:rFonts w:ascii="Verdana" w:hAnsi="Verdana"/>
                <w:sz w:val="20"/>
                <w:shd w:val="clear" w:color="auto" w:fill="FFFFFF"/>
              </w:rPr>
              <w:t>72703:001:0572</w:t>
            </w:r>
          </w:p>
        </w:tc>
        <w:tc>
          <w:tcPr>
            <w:tcW w:w="2693" w:type="dxa"/>
            <w:tcBorders>
              <w:top w:val="nil"/>
              <w:left w:val="nil"/>
              <w:bottom w:val="single" w:sz="4" w:space="0" w:color="auto"/>
              <w:right w:val="single" w:sz="4" w:space="0" w:color="auto"/>
            </w:tcBorders>
            <w:shd w:val="clear" w:color="auto" w:fill="auto"/>
            <w:noWrap/>
            <w:vAlign w:val="bottom"/>
            <w:hideMark/>
          </w:tcPr>
          <w:p w14:paraId="73DC0F9B" w14:textId="77777777" w:rsidR="002B1519" w:rsidRPr="00AE2273" w:rsidRDefault="002B1519" w:rsidP="00A86EA3">
            <w:pPr>
              <w:jc w:val="both"/>
              <w:rPr>
                <w:rFonts w:ascii="Verdana" w:hAnsi="Verdana" w:cs="Arial"/>
                <w:color w:val="000000"/>
                <w:sz w:val="20"/>
                <w:lang w:eastAsia="et-EE"/>
              </w:rPr>
            </w:pPr>
            <w:r w:rsidRPr="00AE2273">
              <w:rPr>
                <w:rFonts w:ascii="Verdana" w:hAnsi="Verdana"/>
                <w:sz w:val="20"/>
                <w:shd w:val="clear" w:color="auto" w:fill="FFFFFF"/>
              </w:rPr>
              <w:t>Vanasilla tänav L1</w:t>
            </w:r>
          </w:p>
        </w:tc>
        <w:tc>
          <w:tcPr>
            <w:tcW w:w="2693" w:type="dxa"/>
            <w:tcBorders>
              <w:top w:val="nil"/>
              <w:left w:val="nil"/>
              <w:bottom w:val="single" w:sz="4" w:space="0" w:color="auto"/>
              <w:right w:val="single" w:sz="4" w:space="0" w:color="auto"/>
            </w:tcBorders>
            <w:shd w:val="clear" w:color="auto" w:fill="auto"/>
            <w:noWrap/>
            <w:vAlign w:val="bottom"/>
            <w:hideMark/>
          </w:tcPr>
          <w:p w14:paraId="5C4F9E73" w14:textId="77777777" w:rsidR="002B1519" w:rsidRPr="00337058" w:rsidRDefault="002B1519" w:rsidP="00A86EA3">
            <w:pPr>
              <w:jc w:val="both"/>
              <w:rPr>
                <w:rFonts w:ascii="Verdana" w:hAnsi="Verdana" w:cs="Arial"/>
                <w:color w:val="000000"/>
                <w:sz w:val="20"/>
                <w:lang w:eastAsia="et-EE"/>
              </w:rPr>
            </w:pPr>
            <w:r w:rsidRPr="00337058">
              <w:rPr>
                <w:rFonts w:ascii="Verdana" w:hAnsi="Verdana"/>
                <w:sz w:val="20"/>
                <w:shd w:val="clear" w:color="auto" w:fill="FFFFFF"/>
              </w:rPr>
              <w:t>Transpordimaa 100%</w:t>
            </w:r>
          </w:p>
        </w:tc>
        <w:tc>
          <w:tcPr>
            <w:tcW w:w="2552" w:type="dxa"/>
            <w:tcBorders>
              <w:top w:val="nil"/>
              <w:left w:val="nil"/>
              <w:bottom w:val="single" w:sz="4" w:space="0" w:color="auto"/>
              <w:right w:val="single" w:sz="4" w:space="0" w:color="auto"/>
            </w:tcBorders>
            <w:shd w:val="clear" w:color="000000" w:fill="FFFFFF"/>
            <w:vAlign w:val="center"/>
            <w:hideMark/>
          </w:tcPr>
          <w:p w14:paraId="757E8667" w14:textId="77777777" w:rsidR="002B1519" w:rsidRPr="00337058" w:rsidRDefault="002B1519" w:rsidP="00A86EA3">
            <w:pPr>
              <w:jc w:val="both"/>
              <w:rPr>
                <w:rFonts w:ascii="Verdana" w:hAnsi="Verdana" w:cs="Arial"/>
                <w:color w:val="000000"/>
                <w:sz w:val="20"/>
                <w:lang w:eastAsia="et-EE"/>
              </w:rPr>
            </w:pPr>
            <w:r w:rsidRPr="00337058">
              <w:rPr>
                <w:rFonts w:ascii="Verdana" w:hAnsi="Verdana" w:cs="Arial"/>
                <w:color w:val="000000"/>
                <w:sz w:val="20"/>
                <w:lang w:eastAsia="et-EE"/>
              </w:rPr>
              <w:t>Munitsipaalomand</w:t>
            </w:r>
          </w:p>
        </w:tc>
      </w:tr>
      <w:tr w:rsidR="002B1519" w:rsidRPr="004D0398" w14:paraId="53A13FA7" w14:textId="77777777" w:rsidTr="007372A0">
        <w:trPr>
          <w:trHeight w:val="288"/>
        </w:trPr>
        <w:tc>
          <w:tcPr>
            <w:tcW w:w="1986" w:type="dxa"/>
            <w:tcBorders>
              <w:top w:val="nil"/>
              <w:left w:val="single" w:sz="4" w:space="0" w:color="auto"/>
              <w:bottom w:val="single" w:sz="4" w:space="0" w:color="auto"/>
              <w:right w:val="single" w:sz="4" w:space="0" w:color="auto"/>
            </w:tcBorders>
            <w:shd w:val="clear" w:color="000000" w:fill="FFFFFF"/>
            <w:vAlign w:val="center"/>
            <w:hideMark/>
          </w:tcPr>
          <w:p w14:paraId="4FE4D255" w14:textId="77777777" w:rsidR="002B1519" w:rsidRPr="00337058" w:rsidRDefault="002B1519" w:rsidP="00A86EA3">
            <w:pPr>
              <w:jc w:val="center"/>
              <w:rPr>
                <w:rFonts w:ascii="Verdana" w:hAnsi="Verdana" w:cs="Arial"/>
                <w:color w:val="000000"/>
                <w:sz w:val="20"/>
                <w:lang w:eastAsia="et-EE"/>
              </w:rPr>
            </w:pPr>
            <w:bookmarkStart w:id="11" w:name="_Hlk144451448"/>
            <w:r w:rsidRPr="00337058">
              <w:rPr>
                <w:rFonts w:ascii="Verdana" w:hAnsi="Verdana"/>
                <w:sz w:val="20"/>
                <w:shd w:val="clear" w:color="auto" w:fill="FFFFFF"/>
              </w:rPr>
              <w:t>72703:001:0606</w:t>
            </w:r>
          </w:p>
        </w:tc>
        <w:tc>
          <w:tcPr>
            <w:tcW w:w="2693" w:type="dxa"/>
            <w:tcBorders>
              <w:top w:val="nil"/>
              <w:left w:val="nil"/>
              <w:bottom w:val="single" w:sz="4" w:space="0" w:color="auto"/>
              <w:right w:val="single" w:sz="4" w:space="0" w:color="auto"/>
            </w:tcBorders>
            <w:shd w:val="clear" w:color="auto" w:fill="auto"/>
            <w:noWrap/>
            <w:vAlign w:val="bottom"/>
            <w:hideMark/>
          </w:tcPr>
          <w:p w14:paraId="1865F2A1" w14:textId="77777777" w:rsidR="002B1519" w:rsidRPr="00AE2273" w:rsidRDefault="002B1519" w:rsidP="00A86EA3">
            <w:pPr>
              <w:jc w:val="both"/>
              <w:rPr>
                <w:rFonts w:ascii="Verdana" w:hAnsi="Verdana" w:cs="Arial"/>
                <w:color w:val="000000"/>
                <w:sz w:val="20"/>
                <w:lang w:eastAsia="et-EE"/>
              </w:rPr>
            </w:pPr>
            <w:r w:rsidRPr="00AE2273">
              <w:rPr>
                <w:rFonts w:ascii="Verdana" w:hAnsi="Verdana"/>
                <w:sz w:val="20"/>
                <w:shd w:val="clear" w:color="auto" w:fill="FFFFFF"/>
              </w:rPr>
              <w:t>4 Tallinn-Pärnu-Ikla tee L1</w:t>
            </w:r>
          </w:p>
        </w:tc>
        <w:tc>
          <w:tcPr>
            <w:tcW w:w="2693" w:type="dxa"/>
            <w:tcBorders>
              <w:top w:val="nil"/>
              <w:left w:val="nil"/>
              <w:bottom w:val="single" w:sz="4" w:space="0" w:color="auto"/>
              <w:right w:val="single" w:sz="4" w:space="0" w:color="auto"/>
            </w:tcBorders>
            <w:shd w:val="clear" w:color="000000" w:fill="FFFFFF"/>
            <w:vAlign w:val="center"/>
            <w:hideMark/>
          </w:tcPr>
          <w:p w14:paraId="1A19C59C" w14:textId="77777777" w:rsidR="002B1519" w:rsidRPr="00337058" w:rsidRDefault="002B1519" w:rsidP="00A86EA3">
            <w:pPr>
              <w:jc w:val="both"/>
              <w:rPr>
                <w:rFonts w:ascii="Verdana" w:hAnsi="Verdana" w:cs="Arial"/>
                <w:color w:val="000000"/>
                <w:sz w:val="20"/>
                <w:lang w:eastAsia="et-EE"/>
              </w:rPr>
            </w:pPr>
            <w:r w:rsidRPr="00337058">
              <w:rPr>
                <w:rFonts w:ascii="Verdana" w:hAnsi="Verdana"/>
                <w:sz w:val="20"/>
                <w:shd w:val="clear" w:color="auto" w:fill="FFFFFF"/>
              </w:rPr>
              <w:t>Transpordimaa 100%</w:t>
            </w:r>
          </w:p>
        </w:tc>
        <w:tc>
          <w:tcPr>
            <w:tcW w:w="2552" w:type="dxa"/>
            <w:tcBorders>
              <w:top w:val="nil"/>
              <w:left w:val="nil"/>
              <w:bottom w:val="single" w:sz="4" w:space="0" w:color="auto"/>
              <w:right w:val="single" w:sz="4" w:space="0" w:color="auto"/>
            </w:tcBorders>
            <w:shd w:val="clear" w:color="000000" w:fill="FFFFFF"/>
            <w:vAlign w:val="center"/>
            <w:hideMark/>
          </w:tcPr>
          <w:p w14:paraId="69BEB135" w14:textId="77777777" w:rsidR="002B1519" w:rsidRPr="00337058" w:rsidRDefault="002B1519" w:rsidP="00A86EA3">
            <w:pPr>
              <w:jc w:val="both"/>
              <w:rPr>
                <w:rFonts w:ascii="Verdana" w:hAnsi="Verdana" w:cs="Arial"/>
                <w:color w:val="000000"/>
                <w:sz w:val="20"/>
                <w:lang w:eastAsia="et-EE"/>
              </w:rPr>
            </w:pPr>
            <w:r w:rsidRPr="00337058">
              <w:rPr>
                <w:rFonts w:ascii="Verdana" w:hAnsi="Verdana"/>
                <w:sz w:val="20"/>
                <w:shd w:val="clear" w:color="auto" w:fill="FFFFFF"/>
              </w:rPr>
              <w:t>Riigiomand</w:t>
            </w:r>
          </w:p>
        </w:tc>
      </w:tr>
      <w:tr w:rsidR="007372A0" w:rsidRPr="004D0398" w14:paraId="379AB78C" w14:textId="77777777" w:rsidTr="007372A0">
        <w:trPr>
          <w:trHeight w:val="288"/>
        </w:trPr>
        <w:tc>
          <w:tcPr>
            <w:tcW w:w="1986" w:type="dxa"/>
            <w:tcBorders>
              <w:top w:val="nil"/>
              <w:left w:val="single" w:sz="4" w:space="0" w:color="auto"/>
              <w:bottom w:val="single" w:sz="4" w:space="0" w:color="auto"/>
              <w:right w:val="single" w:sz="4" w:space="0" w:color="auto"/>
            </w:tcBorders>
            <w:shd w:val="clear" w:color="000000" w:fill="FFFFFF"/>
            <w:vAlign w:val="center"/>
            <w:hideMark/>
          </w:tcPr>
          <w:p w14:paraId="223CDF06" w14:textId="4063B285" w:rsidR="000B30E8" w:rsidRPr="000B30E8" w:rsidRDefault="000B30E8" w:rsidP="00A86EA3">
            <w:pPr>
              <w:jc w:val="center"/>
              <w:rPr>
                <w:rFonts w:ascii="Verdana" w:hAnsi="Verdana"/>
                <w:sz w:val="20"/>
                <w:shd w:val="clear" w:color="auto" w:fill="FFFFFF"/>
              </w:rPr>
            </w:pPr>
            <w:r w:rsidRPr="00337058">
              <w:rPr>
                <w:rFonts w:ascii="Verdana" w:hAnsi="Verdana"/>
                <w:sz w:val="20"/>
                <w:shd w:val="clear" w:color="auto" w:fill="FFFFFF"/>
              </w:rPr>
              <w:t>72703:001:</w:t>
            </w:r>
            <w:r w:rsidR="00BB57E2">
              <w:rPr>
                <w:rFonts w:ascii="Verdana" w:hAnsi="Verdana"/>
                <w:sz w:val="20"/>
                <w:shd w:val="clear" w:color="auto" w:fill="FFFFFF"/>
              </w:rPr>
              <w:t>1820</w:t>
            </w:r>
          </w:p>
        </w:tc>
        <w:tc>
          <w:tcPr>
            <w:tcW w:w="2693" w:type="dxa"/>
            <w:tcBorders>
              <w:top w:val="nil"/>
              <w:left w:val="nil"/>
              <w:bottom w:val="single" w:sz="4" w:space="0" w:color="auto"/>
              <w:right w:val="single" w:sz="4" w:space="0" w:color="auto"/>
            </w:tcBorders>
            <w:shd w:val="clear" w:color="auto" w:fill="auto"/>
            <w:noWrap/>
            <w:vAlign w:val="bottom"/>
            <w:hideMark/>
          </w:tcPr>
          <w:p w14:paraId="1444BEE7" w14:textId="0296B1A8" w:rsidR="000B30E8" w:rsidRPr="00AE2273" w:rsidRDefault="000B30E8" w:rsidP="00A86EA3">
            <w:pPr>
              <w:jc w:val="both"/>
              <w:rPr>
                <w:rFonts w:ascii="Verdana" w:hAnsi="Verdana"/>
                <w:sz w:val="20"/>
                <w:shd w:val="clear" w:color="auto" w:fill="FFFFFF"/>
              </w:rPr>
            </w:pPr>
            <w:r w:rsidRPr="00AE2273">
              <w:rPr>
                <w:rFonts w:ascii="Verdana" w:hAnsi="Verdana"/>
                <w:sz w:val="20"/>
                <w:shd w:val="clear" w:color="auto" w:fill="FFFFFF"/>
              </w:rPr>
              <w:t>4 Tallinn-Pärnu-Ikla tee L</w:t>
            </w:r>
            <w:r w:rsidR="00BB57E2" w:rsidRPr="00AE2273">
              <w:rPr>
                <w:rFonts w:ascii="Verdana" w:hAnsi="Verdana"/>
                <w:sz w:val="20"/>
                <w:shd w:val="clear" w:color="auto" w:fill="FFFFFF"/>
              </w:rPr>
              <w:t>24</w:t>
            </w:r>
          </w:p>
        </w:tc>
        <w:tc>
          <w:tcPr>
            <w:tcW w:w="2693" w:type="dxa"/>
            <w:tcBorders>
              <w:top w:val="nil"/>
              <w:left w:val="nil"/>
              <w:bottom w:val="single" w:sz="4" w:space="0" w:color="auto"/>
              <w:right w:val="single" w:sz="4" w:space="0" w:color="auto"/>
            </w:tcBorders>
            <w:shd w:val="clear" w:color="000000" w:fill="FFFFFF"/>
            <w:vAlign w:val="center"/>
            <w:hideMark/>
          </w:tcPr>
          <w:p w14:paraId="2C5C4F9A" w14:textId="77777777" w:rsidR="000B30E8" w:rsidRPr="000B30E8" w:rsidRDefault="000B30E8" w:rsidP="00A86EA3">
            <w:pPr>
              <w:jc w:val="both"/>
              <w:rPr>
                <w:rFonts w:ascii="Verdana" w:hAnsi="Verdana"/>
                <w:sz w:val="20"/>
                <w:shd w:val="clear" w:color="auto" w:fill="FFFFFF"/>
              </w:rPr>
            </w:pPr>
            <w:r w:rsidRPr="00337058">
              <w:rPr>
                <w:rFonts w:ascii="Verdana" w:hAnsi="Verdana"/>
                <w:sz w:val="20"/>
                <w:shd w:val="clear" w:color="auto" w:fill="FFFFFF"/>
              </w:rPr>
              <w:t>Transpordimaa 100%</w:t>
            </w:r>
          </w:p>
        </w:tc>
        <w:tc>
          <w:tcPr>
            <w:tcW w:w="2552" w:type="dxa"/>
            <w:tcBorders>
              <w:top w:val="nil"/>
              <w:left w:val="nil"/>
              <w:bottom w:val="single" w:sz="4" w:space="0" w:color="auto"/>
              <w:right w:val="single" w:sz="4" w:space="0" w:color="auto"/>
            </w:tcBorders>
            <w:shd w:val="clear" w:color="000000" w:fill="FFFFFF"/>
            <w:vAlign w:val="center"/>
            <w:hideMark/>
          </w:tcPr>
          <w:p w14:paraId="6C669CD0" w14:textId="77777777" w:rsidR="000B30E8" w:rsidRPr="000B30E8" w:rsidRDefault="000B30E8" w:rsidP="00A86EA3">
            <w:pPr>
              <w:jc w:val="both"/>
              <w:rPr>
                <w:rFonts w:ascii="Verdana" w:hAnsi="Verdana"/>
                <w:sz w:val="20"/>
                <w:shd w:val="clear" w:color="auto" w:fill="FFFFFF"/>
              </w:rPr>
            </w:pPr>
            <w:r w:rsidRPr="00337058">
              <w:rPr>
                <w:rFonts w:ascii="Verdana" w:hAnsi="Verdana"/>
                <w:sz w:val="20"/>
                <w:shd w:val="clear" w:color="auto" w:fill="FFFFFF"/>
              </w:rPr>
              <w:t>Riigiomand</w:t>
            </w:r>
          </w:p>
        </w:tc>
      </w:tr>
      <w:tr w:rsidR="008276AB" w:rsidRPr="004D0398" w14:paraId="43FAED2F" w14:textId="77777777" w:rsidTr="007372A0">
        <w:trPr>
          <w:trHeight w:val="288"/>
        </w:trPr>
        <w:tc>
          <w:tcPr>
            <w:tcW w:w="1986" w:type="dxa"/>
            <w:tcBorders>
              <w:top w:val="nil"/>
              <w:left w:val="single" w:sz="4" w:space="0" w:color="auto"/>
              <w:bottom w:val="single" w:sz="4" w:space="0" w:color="auto"/>
              <w:right w:val="single" w:sz="4" w:space="0" w:color="auto"/>
            </w:tcBorders>
            <w:shd w:val="clear" w:color="000000" w:fill="FFFFFF"/>
            <w:vAlign w:val="center"/>
          </w:tcPr>
          <w:p w14:paraId="30AF10A8" w14:textId="696FE3DC" w:rsidR="008276AB" w:rsidRPr="00337058" w:rsidRDefault="008276AB" w:rsidP="00A86EA3">
            <w:pPr>
              <w:jc w:val="center"/>
              <w:rPr>
                <w:rFonts w:ascii="Verdana" w:hAnsi="Verdana"/>
                <w:sz w:val="20"/>
                <w:shd w:val="clear" w:color="auto" w:fill="FFFFFF"/>
              </w:rPr>
            </w:pPr>
            <w:r>
              <w:rPr>
                <w:rFonts w:ascii="Verdana" w:hAnsi="Verdana"/>
                <w:sz w:val="20"/>
                <w:shd w:val="clear" w:color="auto" w:fill="FFFFFF"/>
              </w:rPr>
              <w:t>72701</w:t>
            </w:r>
            <w:r w:rsidR="00AF658C">
              <w:rPr>
                <w:rFonts w:ascii="Verdana" w:hAnsi="Verdana"/>
                <w:sz w:val="20"/>
                <w:shd w:val="clear" w:color="auto" w:fill="FFFFFF"/>
              </w:rPr>
              <w:t>:001:1314</w:t>
            </w:r>
          </w:p>
        </w:tc>
        <w:tc>
          <w:tcPr>
            <w:tcW w:w="2693" w:type="dxa"/>
            <w:tcBorders>
              <w:top w:val="nil"/>
              <w:left w:val="nil"/>
              <w:bottom w:val="single" w:sz="4" w:space="0" w:color="auto"/>
              <w:right w:val="single" w:sz="4" w:space="0" w:color="auto"/>
            </w:tcBorders>
            <w:shd w:val="clear" w:color="auto" w:fill="auto"/>
            <w:noWrap/>
            <w:vAlign w:val="bottom"/>
          </w:tcPr>
          <w:p w14:paraId="471EC1E4" w14:textId="4B0ACA02" w:rsidR="008276AB" w:rsidRPr="00AE2273" w:rsidRDefault="00DC51F0" w:rsidP="00A86EA3">
            <w:pPr>
              <w:jc w:val="both"/>
              <w:rPr>
                <w:rFonts w:ascii="Verdana" w:hAnsi="Verdana"/>
                <w:sz w:val="20"/>
                <w:shd w:val="clear" w:color="auto" w:fill="FFFFFF"/>
              </w:rPr>
            </w:pPr>
            <w:r w:rsidRPr="00AE2273">
              <w:rPr>
                <w:rFonts w:ascii="Verdana" w:hAnsi="Verdana"/>
                <w:sz w:val="20"/>
                <w:shd w:val="clear" w:color="auto" w:fill="FFFFFF"/>
              </w:rPr>
              <w:t>4 Tallinn-Pärnu-Ikla tee L25</w:t>
            </w:r>
          </w:p>
        </w:tc>
        <w:tc>
          <w:tcPr>
            <w:tcW w:w="2693" w:type="dxa"/>
            <w:tcBorders>
              <w:top w:val="nil"/>
              <w:left w:val="nil"/>
              <w:bottom w:val="single" w:sz="4" w:space="0" w:color="auto"/>
              <w:right w:val="single" w:sz="4" w:space="0" w:color="auto"/>
            </w:tcBorders>
            <w:shd w:val="clear" w:color="000000" w:fill="FFFFFF"/>
            <w:vAlign w:val="center"/>
          </w:tcPr>
          <w:p w14:paraId="02011EE6" w14:textId="3366EC0A" w:rsidR="008276AB" w:rsidRPr="00337058" w:rsidRDefault="00DC51F0" w:rsidP="00A86EA3">
            <w:pPr>
              <w:jc w:val="both"/>
              <w:rPr>
                <w:rFonts w:ascii="Verdana" w:hAnsi="Verdana"/>
                <w:sz w:val="20"/>
                <w:shd w:val="clear" w:color="auto" w:fill="FFFFFF"/>
              </w:rPr>
            </w:pPr>
            <w:r w:rsidRPr="00DC51F0">
              <w:rPr>
                <w:rFonts w:ascii="Verdana" w:hAnsi="Verdana"/>
                <w:sz w:val="20"/>
                <w:shd w:val="clear" w:color="auto" w:fill="FFFFFF"/>
              </w:rPr>
              <w:t>Transpordimaa 100%</w:t>
            </w:r>
          </w:p>
        </w:tc>
        <w:tc>
          <w:tcPr>
            <w:tcW w:w="2552" w:type="dxa"/>
            <w:tcBorders>
              <w:top w:val="nil"/>
              <w:left w:val="nil"/>
              <w:bottom w:val="single" w:sz="4" w:space="0" w:color="auto"/>
              <w:right w:val="single" w:sz="4" w:space="0" w:color="auto"/>
            </w:tcBorders>
            <w:shd w:val="clear" w:color="000000" w:fill="FFFFFF"/>
            <w:vAlign w:val="center"/>
          </w:tcPr>
          <w:p w14:paraId="000B1395" w14:textId="47AD0DBF" w:rsidR="008276AB" w:rsidRPr="00337058" w:rsidRDefault="00DC51F0" w:rsidP="00A86EA3">
            <w:pPr>
              <w:jc w:val="both"/>
              <w:rPr>
                <w:rFonts w:ascii="Verdana" w:hAnsi="Verdana"/>
                <w:sz w:val="20"/>
                <w:shd w:val="clear" w:color="auto" w:fill="FFFFFF"/>
              </w:rPr>
            </w:pPr>
            <w:r w:rsidRPr="00DC51F0">
              <w:rPr>
                <w:rFonts w:ascii="Verdana" w:hAnsi="Verdana"/>
                <w:sz w:val="20"/>
                <w:shd w:val="clear" w:color="auto" w:fill="FFFFFF"/>
              </w:rPr>
              <w:t>Riigiomand</w:t>
            </w:r>
          </w:p>
        </w:tc>
      </w:tr>
      <w:tr w:rsidR="00274B1F" w:rsidRPr="004D0398" w14:paraId="5EAD0ECE" w14:textId="77777777" w:rsidTr="007372A0">
        <w:trPr>
          <w:trHeight w:val="288"/>
        </w:trPr>
        <w:tc>
          <w:tcPr>
            <w:tcW w:w="1986" w:type="dxa"/>
            <w:tcBorders>
              <w:top w:val="nil"/>
              <w:left w:val="single" w:sz="4" w:space="0" w:color="auto"/>
              <w:bottom w:val="single" w:sz="4" w:space="0" w:color="auto"/>
              <w:right w:val="single" w:sz="4" w:space="0" w:color="auto"/>
            </w:tcBorders>
            <w:shd w:val="clear" w:color="000000" w:fill="FFFFFF"/>
            <w:vAlign w:val="center"/>
            <w:hideMark/>
          </w:tcPr>
          <w:p w14:paraId="4DB65C47" w14:textId="313612EA" w:rsidR="00274B1F" w:rsidRPr="00274B1F" w:rsidRDefault="00274B1F" w:rsidP="00A86EA3">
            <w:pPr>
              <w:jc w:val="center"/>
              <w:rPr>
                <w:rFonts w:ascii="Verdana" w:hAnsi="Verdana"/>
                <w:sz w:val="20"/>
                <w:shd w:val="clear" w:color="auto" w:fill="FFFFFF"/>
              </w:rPr>
            </w:pPr>
            <w:r w:rsidRPr="00337058">
              <w:rPr>
                <w:rFonts w:ascii="Verdana" w:hAnsi="Verdana"/>
                <w:sz w:val="20"/>
                <w:shd w:val="clear" w:color="auto" w:fill="FFFFFF"/>
              </w:rPr>
              <w:t>72</w:t>
            </w:r>
            <w:r>
              <w:rPr>
                <w:rFonts w:ascii="Verdana" w:hAnsi="Verdana"/>
                <w:sz w:val="20"/>
                <w:shd w:val="clear" w:color="auto" w:fill="FFFFFF"/>
              </w:rPr>
              <w:t>7</w:t>
            </w:r>
            <w:r w:rsidRPr="00337058">
              <w:rPr>
                <w:rFonts w:ascii="Verdana" w:hAnsi="Verdana"/>
                <w:sz w:val="20"/>
                <w:shd w:val="clear" w:color="auto" w:fill="FFFFFF"/>
              </w:rPr>
              <w:t>01:001:</w:t>
            </w:r>
            <w:r w:rsidR="001404CD">
              <w:rPr>
                <w:rFonts w:ascii="Verdana" w:hAnsi="Verdana"/>
                <w:sz w:val="20"/>
                <w:shd w:val="clear" w:color="auto" w:fill="FFFFFF"/>
              </w:rPr>
              <w:t>1913</w:t>
            </w:r>
          </w:p>
        </w:tc>
        <w:tc>
          <w:tcPr>
            <w:tcW w:w="2693" w:type="dxa"/>
            <w:tcBorders>
              <w:top w:val="nil"/>
              <w:left w:val="nil"/>
              <w:bottom w:val="single" w:sz="4" w:space="0" w:color="auto"/>
              <w:right w:val="single" w:sz="4" w:space="0" w:color="auto"/>
            </w:tcBorders>
            <w:shd w:val="clear" w:color="auto" w:fill="auto"/>
            <w:noWrap/>
            <w:vAlign w:val="bottom"/>
            <w:hideMark/>
          </w:tcPr>
          <w:p w14:paraId="67FEEAC1" w14:textId="73AF0185" w:rsidR="00274B1F" w:rsidRPr="00AE2273" w:rsidRDefault="00274B1F" w:rsidP="00A86EA3">
            <w:pPr>
              <w:jc w:val="both"/>
              <w:rPr>
                <w:rFonts w:ascii="Verdana" w:hAnsi="Verdana"/>
                <w:sz w:val="20"/>
                <w:shd w:val="clear" w:color="auto" w:fill="FFFFFF"/>
              </w:rPr>
            </w:pPr>
            <w:r w:rsidRPr="00AE2273">
              <w:rPr>
                <w:rFonts w:ascii="Verdana" w:hAnsi="Verdana"/>
                <w:sz w:val="20"/>
                <w:shd w:val="clear" w:color="auto" w:fill="FFFFFF"/>
              </w:rPr>
              <w:t>Uuekõrtsi kergtee</w:t>
            </w:r>
          </w:p>
        </w:tc>
        <w:tc>
          <w:tcPr>
            <w:tcW w:w="2693" w:type="dxa"/>
            <w:tcBorders>
              <w:top w:val="nil"/>
              <w:left w:val="nil"/>
              <w:bottom w:val="single" w:sz="4" w:space="0" w:color="auto"/>
              <w:right w:val="single" w:sz="4" w:space="0" w:color="auto"/>
            </w:tcBorders>
            <w:shd w:val="clear" w:color="000000" w:fill="FFFFFF"/>
            <w:vAlign w:val="center"/>
            <w:hideMark/>
          </w:tcPr>
          <w:p w14:paraId="3980DB96" w14:textId="75228FA5" w:rsidR="00274B1F" w:rsidRPr="00274B1F" w:rsidRDefault="000F7B6D" w:rsidP="00A86EA3">
            <w:pPr>
              <w:jc w:val="both"/>
              <w:rPr>
                <w:rFonts w:ascii="Verdana" w:hAnsi="Verdana"/>
                <w:sz w:val="20"/>
                <w:shd w:val="clear" w:color="auto" w:fill="FFFFFF"/>
              </w:rPr>
            </w:pPr>
            <w:r w:rsidRPr="000F7B6D">
              <w:rPr>
                <w:rFonts w:ascii="Verdana" w:hAnsi="Verdana"/>
                <w:sz w:val="20"/>
                <w:shd w:val="clear" w:color="auto" w:fill="FFFFFF"/>
              </w:rPr>
              <w:t>Transpordimaa 100%</w:t>
            </w:r>
          </w:p>
        </w:tc>
        <w:tc>
          <w:tcPr>
            <w:tcW w:w="2552" w:type="dxa"/>
            <w:tcBorders>
              <w:top w:val="nil"/>
              <w:left w:val="nil"/>
              <w:bottom w:val="single" w:sz="4" w:space="0" w:color="auto"/>
              <w:right w:val="single" w:sz="4" w:space="0" w:color="auto"/>
            </w:tcBorders>
            <w:shd w:val="clear" w:color="000000" w:fill="FFFFFF"/>
            <w:vAlign w:val="center"/>
            <w:hideMark/>
          </w:tcPr>
          <w:p w14:paraId="1F74CB6E" w14:textId="77777777" w:rsidR="00274B1F" w:rsidRPr="00274B1F" w:rsidRDefault="00274B1F" w:rsidP="00A86EA3">
            <w:pPr>
              <w:jc w:val="both"/>
              <w:rPr>
                <w:rFonts w:ascii="Verdana" w:hAnsi="Verdana"/>
                <w:sz w:val="20"/>
                <w:shd w:val="clear" w:color="auto" w:fill="FFFFFF"/>
              </w:rPr>
            </w:pPr>
            <w:r w:rsidRPr="00274B1F">
              <w:rPr>
                <w:rFonts w:ascii="Verdana" w:hAnsi="Verdana"/>
                <w:sz w:val="20"/>
                <w:shd w:val="clear" w:color="auto" w:fill="FFFFFF"/>
              </w:rPr>
              <w:t>Munitsipaalomand</w:t>
            </w:r>
          </w:p>
        </w:tc>
      </w:tr>
      <w:bookmarkEnd w:id="11"/>
      <w:tr w:rsidR="002B1519" w:rsidRPr="004D0398" w14:paraId="50B14BB7" w14:textId="77777777" w:rsidTr="007372A0">
        <w:trPr>
          <w:trHeight w:val="288"/>
        </w:trPr>
        <w:tc>
          <w:tcPr>
            <w:tcW w:w="1986" w:type="dxa"/>
            <w:tcBorders>
              <w:top w:val="nil"/>
              <w:left w:val="single" w:sz="4" w:space="0" w:color="auto"/>
              <w:bottom w:val="single" w:sz="4" w:space="0" w:color="auto"/>
              <w:right w:val="single" w:sz="4" w:space="0" w:color="auto"/>
            </w:tcBorders>
            <w:shd w:val="clear" w:color="000000" w:fill="FFFFFF"/>
            <w:vAlign w:val="center"/>
            <w:hideMark/>
          </w:tcPr>
          <w:p w14:paraId="6C13DE1B" w14:textId="77777777" w:rsidR="002B1519" w:rsidRPr="00337058" w:rsidRDefault="002B1519" w:rsidP="00A86EA3">
            <w:pPr>
              <w:jc w:val="center"/>
              <w:rPr>
                <w:rFonts w:ascii="Verdana" w:hAnsi="Verdana" w:cs="Arial"/>
                <w:color w:val="000000"/>
                <w:sz w:val="20"/>
                <w:lang w:eastAsia="et-EE"/>
              </w:rPr>
            </w:pPr>
            <w:r w:rsidRPr="00337058">
              <w:rPr>
                <w:rFonts w:ascii="Verdana" w:hAnsi="Verdana"/>
                <w:sz w:val="20"/>
                <w:shd w:val="clear" w:color="auto" w:fill="FFFFFF"/>
              </w:rPr>
              <w:t>72601:001:0370</w:t>
            </w:r>
          </w:p>
        </w:tc>
        <w:tc>
          <w:tcPr>
            <w:tcW w:w="2693" w:type="dxa"/>
            <w:tcBorders>
              <w:top w:val="nil"/>
              <w:left w:val="nil"/>
              <w:bottom w:val="single" w:sz="4" w:space="0" w:color="auto"/>
              <w:right w:val="single" w:sz="4" w:space="0" w:color="auto"/>
            </w:tcBorders>
            <w:shd w:val="clear" w:color="000000" w:fill="FFFFFF"/>
            <w:vAlign w:val="center"/>
            <w:hideMark/>
          </w:tcPr>
          <w:p w14:paraId="513C95FD" w14:textId="77777777" w:rsidR="002B1519" w:rsidRPr="00AE2273" w:rsidRDefault="002B1519" w:rsidP="00A86EA3">
            <w:pPr>
              <w:jc w:val="both"/>
              <w:rPr>
                <w:rFonts w:ascii="Verdana" w:hAnsi="Verdana" w:cs="Arial"/>
                <w:color w:val="000000"/>
                <w:sz w:val="20"/>
                <w:lang w:eastAsia="et-EE"/>
              </w:rPr>
            </w:pPr>
            <w:r w:rsidRPr="00AE2273">
              <w:rPr>
                <w:rFonts w:ascii="Verdana" w:hAnsi="Verdana"/>
                <w:sz w:val="20"/>
                <w:shd w:val="clear" w:color="auto" w:fill="FFFFFF"/>
              </w:rPr>
              <w:t>Uuekõrtsi</w:t>
            </w:r>
          </w:p>
        </w:tc>
        <w:tc>
          <w:tcPr>
            <w:tcW w:w="2693" w:type="dxa"/>
            <w:tcBorders>
              <w:top w:val="nil"/>
              <w:left w:val="nil"/>
              <w:bottom w:val="single" w:sz="4" w:space="0" w:color="auto"/>
              <w:right w:val="single" w:sz="4" w:space="0" w:color="auto"/>
            </w:tcBorders>
            <w:shd w:val="clear" w:color="000000" w:fill="FFFFFF"/>
            <w:vAlign w:val="center"/>
            <w:hideMark/>
          </w:tcPr>
          <w:p w14:paraId="1C52DF35" w14:textId="77777777" w:rsidR="002B1519" w:rsidRPr="00337058" w:rsidRDefault="002B1519" w:rsidP="00A86EA3">
            <w:pPr>
              <w:jc w:val="both"/>
              <w:rPr>
                <w:rFonts w:ascii="Verdana" w:hAnsi="Verdana" w:cs="Arial"/>
                <w:color w:val="000000"/>
                <w:sz w:val="20"/>
                <w:lang w:eastAsia="et-EE"/>
              </w:rPr>
            </w:pPr>
            <w:r w:rsidRPr="00337058">
              <w:rPr>
                <w:rFonts w:ascii="Verdana" w:hAnsi="Verdana"/>
                <w:sz w:val="20"/>
                <w:shd w:val="clear" w:color="auto" w:fill="FFFFFF"/>
              </w:rPr>
              <w:t>Maatulundusmaa 100%</w:t>
            </w:r>
          </w:p>
        </w:tc>
        <w:tc>
          <w:tcPr>
            <w:tcW w:w="2552" w:type="dxa"/>
            <w:tcBorders>
              <w:top w:val="nil"/>
              <w:left w:val="nil"/>
              <w:bottom w:val="single" w:sz="4" w:space="0" w:color="auto"/>
              <w:right w:val="single" w:sz="4" w:space="0" w:color="auto"/>
            </w:tcBorders>
            <w:shd w:val="clear" w:color="000000" w:fill="FFFFFF"/>
            <w:vAlign w:val="center"/>
            <w:hideMark/>
          </w:tcPr>
          <w:p w14:paraId="3249B4FE" w14:textId="77777777" w:rsidR="002B1519" w:rsidRPr="00337058" w:rsidRDefault="002B1519" w:rsidP="00A86EA3">
            <w:pPr>
              <w:jc w:val="both"/>
              <w:rPr>
                <w:rFonts w:ascii="Verdana" w:hAnsi="Verdana" w:cs="Arial"/>
                <w:color w:val="000000"/>
                <w:sz w:val="20"/>
                <w:lang w:eastAsia="et-EE"/>
              </w:rPr>
            </w:pPr>
            <w:r w:rsidRPr="00337058">
              <w:rPr>
                <w:rFonts w:ascii="Verdana" w:hAnsi="Verdana" w:cs="Arial"/>
                <w:color w:val="000000"/>
                <w:sz w:val="20"/>
                <w:lang w:eastAsia="et-EE"/>
              </w:rPr>
              <w:t>Munitsipaalomand</w:t>
            </w:r>
          </w:p>
        </w:tc>
      </w:tr>
      <w:bookmarkEnd w:id="10"/>
    </w:tbl>
    <w:p w14:paraId="39523427" w14:textId="77777777" w:rsidR="002B1519" w:rsidRDefault="002B1519" w:rsidP="00D813BC">
      <w:pPr>
        <w:pStyle w:val="Tekst"/>
        <w:rPr>
          <w:lang w:eastAsia="en-US"/>
        </w:rPr>
      </w:pPr>
    </w:p>
    <w:p w14:paraId="3F9E03E9" w14:textId="28175139" w:rsidR="002F2B4E" w:rsidRDefault="00F56A00" w:rsidP="00D813BC">
      <w:pPr>
        <w:pStyle w:val="Tekst"/>
        <w:rPr>
          <w:lang w:eastAsia="en-US"/>
        </w:rPr>
      </w:pPr>
      <w:r>
        <w:rPr>
          <w:lang w:eastAsia="en-US"/>
        </w:rPr>
        <w:t>Nõmme linnaosa</w:t>
      </w:r>
      <w:r w:rsidR="007141B8">
        <w:rPr>
          <w:lang w:eastAsia="en-US"/>
        </w:rPr>
        <w:t>s</w:t>
      </w:r>
      <w:r>
        <w:rPr>
          <w:lang w:eastAsia="en-US"/>
        </w:rPr>
        <w:t xml:space="preserve"> Tallinn</w:t>
      </w:r>
      <w:r w:rsidR="007141B8">
        <w:rPr>
          <w:lang w:eastAsia="en-US"/>
        </w:rPr>
        <w:t>as</w:t>
      </w:r>
      <w:r>
        <w:rPr>
          <w:lang w:eastAsia="en-US"/>
        </w:rPr>
        <w:t>:</w:t>
      </w:r>
    </w:p>
    <w:tbl>
      <w:tblPr>
        <w:tblW w:w="9924" w:type="dxa"/>
        <w:tblInd w:w="-431" w:type="dxa"/>
        <w:tblCellMar>
          <w:left w:w="70" w:type="dxa"/>
          <w:right w:w="70" w:type="dxa"/>
        </w:tblCellMar>
        <w:tblLook w:val="04A0" w:firstRow="1" w:lastRow="0" w:firstColumn="1" w:lastColumn="0" w:noHBand="0" w:noVBand="1"/>
      </w:tblPr>
      <w:tblGrid>
        <w:gridCol w:w="1986"/>
        <w:gridCol w:w="2693"/>
        <w:gridCol w:w="2693"/>
        <w:gridCol w:w="2552"/>
      </w:tblGrid>
      <w:tr w:rsidR="002F2B4E" w:rsidRPr="004D0398" w14:paraId="7AC44E94" w14:textId="77777777" w:rsidTr="006A5742">
        <w:trPr>
          <w:trHeight w:val="468"/>
        </w:trPr>
        <w:tc>
          <w:tcPr>
            <w:tcW w:w="19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BDC4CDC" w14:textId="77777777" w:rsidR="002F2B4E" w:rsidRDefault="002F2B4E" w:rsidP="00A86EA3">
            <w:pPr>
              <w:jc w:val="center"/>
              <w:rPr>
                <w:rFonts w:ascii="Verdana" w:hAnsi="Verdana" w:cs="Arial"/>
                <w:b/>
                <w:bCs/>
                <w:color w:val="000000"/>
                <w:sz w:val="20"/>
                <w:lang w:eastAsia="et-EE"/>
              </w:rPr>
            </w:pPr>
            <w:r w:rsidRPr="004D0398">
              <w:rPr>
                <w:rFonts w:ascii="Verdana" w:hAnsi="Verdana" w:cs="Arial"/>
                <w:b/>
                <w:bCs/>
                <w:color w:val="000000"/>
                <w:sz w:val="20"/>
                <w:lang w:eastAsia="et-EE"/>
              </w:rPr>
              <w:t>Katastri nr</w:t>
            </w:r>
          </w:p>
          <w:p w14:paraId="7D7D92FF" w14:textId="77777777" w:rsidR="002F2B4E" w:rsidRDefault="002F2B4E" w:rsidP="00A86EA3">
            <w:pPr>
              <w:jc w:val="center"/>
              <w:rPr>
                <w:rFonts w:ascii="Verdana" w:hAnsi="Verdana" w:cs="Arial"/>
                <w:b/>
                <w:bCs/>
                <w:color w:val="000000"/>
                <w:sz w:val="20"/>
                <w:lang w:eastAsia="et-EE"/>
              </w:rPr>
            </w:pPr>
          </w:p>
          <w:p w14:paraId="557D433C" w14:textId="77777777" w:rsidR="002F2B4E" w:rsidRPr="004D0398" w:rsidRDefault="002F2B4E" w:rsidP="00A86EA3">
            <w:pPr>
              <w:jc w:val="center"/>
              <w:rPr>
                <w:rFonts w:ascii="Verdana" w:hAnsi="Verdana" w:cs="Arial"/>
                <w:b/>
                <w:bCs/>
                <w:color w:val="000000"/>
                <w:sz w:val="20"/>
                <w:lang w:eastAsia="et-EE"/>
              </w:rPr>
            </w:pPr>
          </w:p>
        </w:tc>
        <w:tc>
          <w:tcPr>
            <w:tcW w:w="2693" w:type="dxa"/>
            <w:tcBorders>
              <w:top w:val="single" w:sz="4" w:space="0" w:color="auto"/>
              <w:left w:val="nil"/>
              <w:bottom w:val="single" w:sz="4" w:space="0" w:color="auto"/>
              <w:right w:val="single" w:sz="4" w:space="0" w:color="auto"/>
            </w:tcBorders>
            <w:shd w:val="clear" w:color="auto" w:fill="auto"/>
            <w:noWrap/>
            <w:vAlign w:val="bottom"/>
            <w:hideMark/>
          </w:tcPr>
          <w:p w14:paraId="418945B7" w14:textId="77777777" w:rsidR="002F2B4E" w:rsidRDefault="002F2B4E" w:rsidP="00A86EA3">
            <w:pPr>
              <w:jc w:val="center"/>
              <w:rPr>
                <w:rFonts w:ascii="Verdana" w:hAnsi="Verdana" w:cs="Arial"/>
                <w:b/>
                <w:bCs/>
                <w:color w:val="000000"/>
                <w:sz w:val="20"/>
                <w:lang w:eastAsia="et-EE"/>
              </w:rPr>
            </w:pPr>
            <w:r w:rsidRPr="004D0398">
              <w:rPr>
                <w:rFonts w:ascii="Verdana" w:hAnsi="Verdana" w:cs="Arial"/>
                <w:b/>
                <w:bCs/>
                <w:color w:val="000000"/>
                <w:sz w:val="20"/>
                <w:lang w:eastAsia="et-EE"/>
              </w:rPr>
              <w:t>Aadress</w:t>
            </w:r>
          </w:p>
          <w:p w14:paraId="4A444D0E" w14:textId="77777777" w:rsidR="002F2B4E" w:rsidRDefault="002F2B4E" w:rsidP="00A86EA3">
            <w:pPr>
              <w:jc w:val="center"/>
              <w:rPr>
                <w:rFonts w:ascii="Verdana" w:hAnsi="Verdana" w:cs="Arial"/>
                <w:b/>
                <w:bCs/>
                <w:color w:val="000000"/>
                <w:sz w:val="20"/>
                <w:lang w:eastAsia="et-EE"/>
              </w:rPr>
            </w:pPr>
          </w:p>
          <w:p w14:paraId="394CE82E" w14:textId="77777777" w:rsidR="002F2B4E" w:rsidRPr="004D0398" w:rsidRDefault="002F2B4E" w:rsidP="00A86EA3">
            <w:pPr>
              <w:jc w:val="center"/>
              <w:rPr>
                <w:rFonts w:ascii="Verdana" w:hAnsi="Verdana" w:cs="Arial"/>
                <w:b/>
                <w:bCs/>
                <w:color w:val="000000"/>
                <w:sz w:val="20"/>
                <w:lang w:eastAsia="et-EE"/>
              </w:rPr>
            </w:pPr>
          </w:p>
        </w:tc>
        <w:tc>
          <w:tcPr>
            <w:tcW w:w="2693" w:type="dxa"/>
            <w:tcBorders>
              <w:top w:val="single" w:sz="4" w:space="0" w:color="auto"/>
              <w:left w:val="nil"/>
              <w:bottom w:val="single" w:sz="4" w:space="0" w:color="auto"/>
              <w:right w:val="single" w:sz="4" w:space="0" w:color="auto"/>
            </w:tcBorders>
            <w:shd w:val="clear" w:color="auto" w:fill="auto"/>
            <w:noWrap/>
            <w:vAlign w:val="bottom"/>
            <w:hideMark/>
          </w:tcPr>
          <w:p w14:paraId="5673FB3C" w14:textId="77777777" w:rsidR="002F2B4E" w:rsidRDefault="002F2B4E" w:rsidP="00A86EA3">
            <w:pPr>
              <w:jc w:val="center"/>
              <w:rPr>
                <w:rFonts w:ascii="Verdana" w:hAnsi="Verdana" w:cs="Arial"/>
                <w:b/>
                <w:bCs/>
                <w:color w:val="000000"/>
                <w:sz w:val="20"/>
                <w:lang w:eastAsia="et-EE"/>
              </w:rPr>
            </w:pPr>
            <w:r w:rsidRPr="004D0398">
              <w:rPr>
                <w:rFonts w:ascii="Verdana" w:hAnsi="Verdana" w:cs="Arial"/>
                <w:b/>
                <w:bCs/>
                <w:color w:val="000000"/>
                <w:sz w:val="20"/>
                <w:lang w:eastAsia="et-EE"/>
              </w:rPr>
              <w:t>Sihtotstarve</w:t>
            </w:r>
          </w:p>
          <w:p w14:paraId="3A7A146C" w14:textId="77777777" w:rsidR="002F2B4E" w:rsidRDefault="002F2B4E" w:rsidP="00A86EA3">
            <w:pPr>
              <w:jc w:val="center"/>
              <w:rPr>
                <w:rFonts w:ascii="Verdana" w:hAnsi="Verdana" w:cs="Arial"/>
                <w:b/>
                <w:bCs/>
                <w:color w:val="000000"/>
                <w:sz w:val="20"/>
                <w:lang w:eastAsia="et-EE"/>
              </w:rPr>
            </w:pPr>
          </w:p>
          <w:p w14:paraId="786E5516" w14:textId="77777777" w:rsidR="002F2B4E" w:rsidRPr="004D0398" w:rsidRDefault="002F2B4E" w:rsidP="00A86EA3">
            <w:pPr>
              <w:jc w:val="center"/>
              <w:rPr>
                <w:rFonts w:ascii="Verdana" w:hAnsi="Verdana" w:cs="Arial"/>
                <w:b/>
                <w:bCs/>
                <w:color w:val="000000"/>
                <w:sz w:val="20"/>
                <w:lang w:eastAsia="et-EE"/>
              </w:rPr>
            </w:pPr>
          </w:p>
        </w:tc>
        <w:tc>
          <w:tcPr>
            <w:tcW w:w="2552" w:type="dxa"/>
            <w:tcBorders>
              <w:top w:val="single" w:sz="4" w:space="0" w:color="auto"/>
              <w:left w:val="nil"/>
              <w:bottom w:val="single" w:sz="4" w:space="0" w:color="auto"/>
              <w:right w:val="single" w:sz="4" w:space="0" w:color="auto"/>
            </w:tcBorders>
            <w:shd w:val="clear" w:color="auto" w:fill="auto"/>
            <w:noWrap/>
            <w:vAlign w:val="bottom"/>
            <w:hideMark/>
          </w:tcPr>
          <w:p w14:paraId="3BC335BD" w14:textId="77777777" w:rsidR="002F2B4E" w:rsidRDefault="002F2B4E" w:rsidP="00A86EA3">
            <w:pPr>
              <w:rPr>
                <w:rFonts w:ascii="Verdana" w:hAnsi="Verdana" w:cs="Arial"/>
                <w:b/>
                <w:bCs/>
                <w:color w:val="000000"/>
                <w:sz w:val="20"/>
                <w:lang w:eastAsia="et-EE"/>
              </w:rPr>
            </w:pPr>
            <w:r>
              <w:rPr>
                <w:rFonts w:ascii="Verdana" w:hAnsi="Verdana" w:cs="Arial"/>
                <w:b/>
                <w:bCs/>
                <w:color w:val="000000"/>
                <w:sz w:val="20"/>
                <w:lang w:eastAsia="et-EE"/>
              </w:rPr>
              <w:t xml:space="preserve"> </w:t>
            </w:r>
            <w:r w:rsidRPr="004D0398">
              <w:rPr>
                <w:rFonts w:ascii="Verdana" w:hAnsi="Verdana" w:cs="Arial"/>
                <w:b/>
                <w:bCs/>
                <w:color w:val="000000"/>
                <w:sz w:val="20"/>
                <w:lang w:eastAsia="et-EE"/>
              </w:rPr>
              <w:t>Omandivorm</w:t>
            </w:r>
          </w:p>
          <w:p w14:paraId="4AF15A2B" w14:textId="77777777" w:rsidR="002F2B4E" w:rsidRDefault="002F2B4E" w:rsidP="00A86EA3">
            <w:pPr>
              <w:rPr>
                <w:rFonts w:ascii="Verdana" w:hAnsi="Verdana" w:cs="Arial"/>
                <w:b/>
                <w:bCs/>
                <w:color w:val="000000"/>
                <w:sz w:val="20"/>
                <w:lang w:eastAsia="et-EE"/>
              </w:rPr>
            </w:pPr>
          </w:p>
          <w:p w14:paraId="281CFA8A" w14:textId="77777777" w:rsidR="002F2B4E" w:rsidRPr="004D0398" w:rsidRDefault="002F2B4E" w:rsidP="00A86EA3">
            <w:pPr>
              <w:jc w:val="center"/>
              <w:rPr>
                <w:rFonts w:ascii="Verdana" w:hAnsi="Verdana" w:cs="Arial"/>
                <w:b/>
                <w:bCs/>
                <w:color w:val="000000"/>
                <w:sz w:val="20"/>
                <w:lang w:eastAsia="et-EE"/>
              </w:rPr>
            </w:pPr>
          </w:p>
        </w:tc>
      </w:tr>
      <w:tr w:rsidR="002F2B4E" w:rsidRPr="004C4671" w14:paraId="521481DA" w14:textId="77777777" w:rsidTr="006A5742">
        <w:trPr>
          <w:trHeight w:val="288"/>
        </w:trPr>
        <w:tc>
          <w:tcPr>
            <w:tcW w:w="1986" w:type="dxa"/>
            <w:tcBorders>
              <w:top w:val="nil"/>
              <w:left w:val="single" w:sz="4" w:space="0" w:color="auto"/>
              <w:bottom w:val="single" w:sz="4" w:space="0" w:color="auto"/>
              <w:right w:val="single" w:sz="4" w:space="0" w:color="auto"/>
            </w:tcBorders>
            <w:shd w:val="clear" w:color="auto" w:fill="auto"/>
            <w:noWrap/>
            <w:vAlign w:val="bottom"/>
            <w:hideMark/>
          </w:tcPr>
          <w:p w14:paraId="51697D9D" w14:textId="77777777" w:rsidR="002F2B4E" w:rsidRDefault="002F2B4E" w:rsidP="00A86EA3">
            <w:pPr>
              <w:jc w:val="center"/>
              <w:rPr>
                <w:rFonts w:ascii="Verdana" w:hAnsi="Verdana" w:cs="Arial"/>
                <w:color w:val="000000"/>
                <w:sz w:val="20"/>
                <w:lang w:eastAsia="et-EE"/>
              </w:rPr>
            </w:pPr>
            <w:r w:rsidRPr="004C4671">
              <w:rPr>
                <w:rFonts w:ascii="Verdana" w:hAnsi="Verdana" w:cs="Arial"/>
                <w:color w:val="000000"/>
                <w:sz w:val="20"/>
                <w:lang w:eastAsia="et-EE"/>
              </w:rPr>
              <w:t>78401:101:6386</w:t>
            </w:r>
          </w:p>
          <w:p w14:paraId="5704CD65" w14:textId="77777777" w:rsidR="002F2B4E" w:rsidRPr="004C4671" w:rsidRDefault="002F2B4E" w:rsidP="00A86EA3">
            <w:pPr>
              <w:rPr>
                <w:rFonts w:ascii="Verdana" w:hAnsi="Verdana" w:cs="Arial"/>
                <w:color w:val="000000"/>
                <w:sz w:val="20"/>
                <w:lang w:eastAsia="et-EE"/>
              </w:rPr>
            </w:pPr>
          </w:p>
        </w:tc>
        <w:tc>
          <w:tcPr>
            <w:tcW w:w="2693" w:type="dxa"/>
            <w:tcBorders>
              <w:top w:val="nil"/>
              <w:left w:val="nil"/>
              <w:bottom w:val="single" w:sz="4" w:space="0" w:color="auto"/>
              <w:right w:val="single" w:sz="4" w:space="0" w:color="auto"/>
            </w:tcBorders>
            <w:shd w:val="clear" w:color="000000" w:fill="FFFFFF"/>
            <w:vAlign w:val="center"/>
            <w:hideMark/>
          </w:tcPr>
          <w:p w14:paraId="6E4881F7" w14:textId="77777777" w:rsidR="002F2B4E" w:rsidRPr="004C4671" w:rsidRDefault="002F2B4E" w:rsidP="00A86EA3">
            <w:pPr>
              <w:jc w:val="both"/>
              <w:rPr>
                <w:rFonts w:ascii="Verdana" w:hAnsi="Verdana" w:cs="Arial"/>
                <w:color w:val="000000"/>
                <w:sz w:val="20"/>
                <w:lang w:eastAsia="et-EE"/>
              </w:rPr>
            </w:pPr>
            <w:r w:rsidRPr="004C4671">
              <w:rPr>
                <w:rFonts w:ascii="Verdana" w:hAnsi="Verdana" w:cs="Arial"/>
                <w:color w:val="000000"/>
                <w:sz w:val="20"/>
                <w:lang w:eastAsia="et-EE"/>
              </w:rPr>
              <w:t>Pärnu mnt 554a</w:t>
            </w:r>
          </w:p>
        </w:tc>
        <w:tc>
          <w:tcPr>
            <w:tcW w:w="2693" w:type="dxa"/>
            <w:tcBorders>
              <w:top w:val="nil"/>
              <w:left w:val="nil"/>
              <w:bottom w:val="single" w:sz="4" w:space="0" w:color="auto"/>
              <w:right w:val="single" w:sz="4" w:space="0" w:color="auto"/>
            </w:tcBorders>
            <w:shd w:val="clear" w:color="auto" w:fill="auto"/>
            <w:noWrap/>
            <w:vAlign w:val="bottom"/>
            <w:hideMark/>
          </w:tcPr>
          <w:p w14:paraId="6EAEDE9C" w14:textId="77777777" w:rsidR="002F2B4E" w:rsidRPr="004C4671" w:rsidRDefault="002F2B4E" w:rsidP="00A86EA3">
            <w:pPr>
              <w:jc w:val="both"/>
              <w:rPr>
                <w:rFonts w:ascii="Verdana" w:hAnsi="Verdana" w:cs="Arial"/>
                <w:color w:val="000000"/>
                <w:sz w:val="20"/>
                <w:lang w:eastAsia="et-EE"/>
              </w:rPr>
            </w:pPr>
            <w:r w:rsidRPr="004C4671">
              <w:rPr>
                <w:rFonts w:ascii="Verdana" w:hAnsi="Verdana" w:cs="Arial"/>
                <w:color w:val="000000"/>
                <w:sz w:val="20"/>
                <w:lang w:eastAsia="et-EE"/>
              </w:rPr>
              <w:t>Üldkasutatav maa 80%</w:t>
            </w:r>
          </w:p>
          <w:p w14:paraId="459EE681" w14:textId="77777777" w:rsidR="002F2B4E" w:rsidRPr="004C4671" w:rsidRDefault="002F2B4E" w:rsidP="00A86EA3">
            <w:pPr>
              <w:jc w:val="both"/>
              <w:rPr>
                <w:rFonts w:ascii="Verdana" w:hAnsi="Verdana" w:cs="Arial"/>
                <w:color w:val="000000"/>
                <w:sz w:val="20"/>
                <w:lang w:eastAsia="et-EE"/>
              </w:rPr>
            </w:pPr>
            <w:r w:rsidRPr="004C4671">
              <w:rPr>
                <w:rFonts w:ascii="Verdana" w:hAnsi="Verdana" w:cs="Arial"/>
                <w:color w:val="000000"/>
                <w:sz w:val="20"/>
                <w:lang w:eastAsia="et-EE"/>
              </w:rPr>
              <w:t>Veekogude maa 20%</w:t>
            </w:r>
          </w:p>
        </w:tc>
        <w:tc>
          <w:tcPr>
            <w:tcW w:w="2552" w:type="dxa"/>
            <w:tcBorders>
              <w:top w:val="nil"/>
              <w:left w:val="nil"/>
              <w:bottom w:val="single" w:sz="4" w:space="0" w:color="auto"/>
              <w:right w:val="single" w:sz="4" w:space="0" w:color="auto"/>
            </w:tcBorders>
            <w:shd w:val="clear" w:color="auto" w:fill="auto"/>
            <w:noWrap/>
            <w:vAlign w:val="bottom"/>
            <w:hideMark/>
          </w:tcPr>
          <w:p w14:paraId="7BFDC8FD" w14:textId="77777777" w:rsidR="002F2B4E" w:rsidRPr="004C4671" w:rsidRDefault="002F2B4E" w:rsidP="00A86EA3">
            <w:pPr>
              <w:jc w:val="both"/>
              <w:rPr>
                <w:rFonts w:ascii="Verdana" w:hAnsi="Verdana" w:cs="Arial"/>
                <w:color w:val="000000"/>
                <w:sz w:val="20"/>
                <w:lang w:eastAsia="et-EE"/>
              </w:rPr>
            </w:pPr>
            <w:r w:rsidRPr="004C4671">
              <w:rPr>
                <w:rFonts w:ascii="Verdana" w:hAnsi="Verdana" w:cs="Arial"/>
                <w:color w:val="000000"/>
                <w:sz w:val="20"/>
                <w:lang w:eastAsia="et-EE"/>
              </w:rPr>
              <w:t>Avalik-õiguslik omand</w:t>
            </w:r>
          </w:p>
        </w:tc>
      </w:tr>
      <w:tr w:rsidR="006A5742" w:rsidRPr="004D0398" w14:paraId="2D8A51AD" w14:textId="77777777" w:rsidTr="006A5742">
        <w:trPr>
          <w:trHeight w:val="288"/>
        </w:trPr>
        <w:tc>
          <w:tcPr>
            <w:tcW w:w="1986" w:type="dxa"/>
            <w:tcBorders>
              <w:top w:val="nil"/>
              <w:left w:val="single" w:sz="4" w:space="0" w:color="auto"/>
              <w:bottom w:val="single" w:sz="4" w:space="0" w:color="auto"/>
              <w:right w:val="single" w:sz="4" w:space="0" w:color="auto"/>
            </w:tcBorders>
            <w:shd w:val="clear" w:color="auto" w:fill="auto"/>
            <w:noWrap/>
            <w:vAlign w:val="bottom"/>
            <w:hideMark/>
          </w:tcPr>
          <w:p w14:paraId="77C6706B" w14:textId="77777777" w:rsidR="002F2B4E" w:rsidRPr="004D0398" w:rsidRDefault="002F2B4E" w:rsidP="00A86EA3">
            <w:pPr>
              <w:jc w:val="center"/>
              <w:rPr>
                <w:rFonts w:ascii="Verdana" w:hAnsi="Verdana" w:cs="Arial"/>
                <w:color w:val="000000"/>
                <w:sz w:val="20"/>
                <w:lang w:eastAsia="et-EE"/>
              </w:rPr>
            </w:pPr>
            <w:r w:rsidRPr="00B42CF8">
              <w:rPr>
                <w:rFonts w:ascii="Verdana" w:hAnsi="Verdana" w:cs="Arial"/>
                <w:color w:val="000000"/>
                <w:sz w:val="20"/>
                <w:lang w:eastAsia="et-EE"/>
              </w:rPr>
              <w:t>78404:410:2040</w:t>
            </w:r>
          </w:p>
        </w:tc>
        <w:tc>
          <w:tcPr>
            <w:tcW w:w="2693" w:type="dxa"/>
            <w:tcBorders>
              <w:top w:val="nil"/>
              <w:left w:val="nil"/>
              <w:bottom w:val="single" w:sz="4" w:space="0" w:color="auto"/>
              <w:right w:val="single" w:sz="4" w:space="0" w:color="auto"/>
            </w:tcBorders>
            <w:shd w:val="clear" w:color="000000" w:fill="FFFFFF"/>
            <w:vAlign w:val="center"/>
            <w:hideMark/>
          </w:tcPr>
          <w:p w14:paraId="12D3AC1D" w14:textId="77777777" w:rsidR="002F2B4E" w:rsidRPr="004D0398" w:rsidRDefault="002F2B4E" w:rsidP="00A86EA3">
            <w:pPr>
              <w:jc w:val="both"/>
              <w:rPr>
                <w:rFonts w:ascii="Verdana" w:hAnsi="Verdana" w:cs="Arial"/>
                <w:color w:val="000000"/>
                <w:sz w:val="20"/>
                <w:lang w:eastAsia="et-EE"/>
              </w:rPr>
            </w:pPr>
            <w:r w:rsidRPr="00B42CF8">
              <w:rPr>
                <w:rFonts w:ascii="Verdana" w:hAnsi="Verdana" w:cs="Arial"/>
                <w:color w:val="000000"/>
                <w:sz w:val="20"/>
                <w:lang w:eastAsia="et-EE"/>
              </w:rPr>
              <w:t>Keila-Tallinna raudtee 91,1-91,6 km</w:t>
            </w:r>
          </w:p>
        </w:tc>
        <w:tc>
          <w:tcPr>
            <w:tcW w:w="2693" w:type="dxa"/>
            <w:tcBorders>
              <w:top w:val="nil"/>
              <w:left w:val="nil"/>
              <w:bottom w:val="single" w:sz="4" w:space="0" w:color="auto"/>
              <w:right w:val="single" w:sz="4" w:space="0" w:color="auto"/>
            </w:tcBorders>
            <w:shd w:val="clear" w:color="auto" w:fill="auto"/>
            <w:noWrap/>
            <w:vAlign w:val="bottom"/>
            <w:hideMark/>
          </w:tcPr>
          <w:p w14:paraId="5D7E9619" w14:textId="77777777" w:rsidR="002F2B4E" w:rsidRPr="004D0398" w:rsidRDefault="002F2B4E" w:rsidP="00A86EA3">
            <w:pPr>
              <w:jc w:val="both"/>
              <w:rPr>
                <w:rFonts w:ascii="Verdana" w:hAnsi="Verdana" w:cs="Arial"/>
                <w:color w:val="000000"/>
                <w:sz w:val="20"/>
                <w:lang w:eastAsia="et-EE"/>
              </w:rPr>
            </w:pPr>
            <w:r w:rsidRPr="00483D88">
              <w:rPr>
                <w:rFonts w:ascii="Verdana" w:hAnsi="Verdana" w:cs="Arial"/>
                <w:color w:val="000000"/>
                <w:sz w:val="20"/>
                <w:lang w:eastAsia="et-EE"/>
              </w:rPr>
              <w:t>Transpordimaa 100%</w:t>
            </w:r>
          </w:p>
        </w:tc>
        <w:tc>
          <w:tcPr>
            <w:tcW w:w="2552" w:type="dxa"/>
            <w:tcBorders>
              <w:top w:val="nil"/>
              <w:left w:val="nil"/>
              <w:bottom w:val="single" w:sz="4" w:space="0" w:color="auto"/>
              <w:right w:val="single" w:sz="4" w:space="0" w:color="auto"/>
            </w:tcBorders>
            <w:shd w:val="clear" w:color="auto" w:fill="auto"/>
            <w:noWrap/>
            <w:vAlign w:val="bottom"/>
            <w:hideMark/>
          </w:tcPr>
          <w:p w14:paraId="5C511472" w14:textId="77777777" w:rsidR="002F2B4E" w:rsidRPr="004D0398" w:rsidRDefault="002F2B4E" w:rsidP="00A86EA3">
            <w:pPr>
              <w:jc w:val="both"/>
              <w:rPr>
                <w:rFonts w:ascii="Verdana" w:hAnsi="Verdana" w:cs="Arial"/>
                <w:color w:val="000000"/>
                <w:sz w:val="20"/>
                <w:lang w:eastAsia="et-EE"/>
              </w:rPr>
            </w:pPr>
            <w:r w:rsidRPr="00483D88">
              <w:rPr>
                <w:rFonts w:ascii="Verdana" w:hAnsi="Verdana" w:cs="Arial"/>
                <w:color w:val="000000"/>
                <w:sz w:val="20"/>
                <w:lang w:eastAsia="et-EE"/>
              </w:rPr>
              <w:t>Riigiomand</w:t>
            </w:r>
          </w:p>
        </w:tc>
      </w:tr>
      <w:tr w:rsidR="002F2B4E" w:rsidRPr="004D0398" w14:paraId="07A4984E" w14:textId="77777777" w:rsidTr="006A5742">
        <w:trPr>
          <w:trHeight w:val="288"/>
        </w:trPr>
        <w:tc>
          <w:tcPr>
            <w:tcW w:w="1986" w:type="dxa"/>
            <w:tcBorders>
              <w:top w:val="nil"/>
              <w:left w:val="single" w:sz="4" w:space="0" w:color="auto"/>
              <w:bottom w:val="single" w:sz="4" w:space="0" w:color="auto"/>
              <w:right w:val="single" w:sz="4" w:space="0" w:color="auto"/>
            </w:tcBorders>
            <w:shd w:val="clear" w:color="000000" w:fill="FFFFFF"/>
            <w:vAlign w:val="center"/>
            <w:hideMark/>
          </w:tcPr>
          <w:p w14:paraId="2E6C21C8" w14:textId="77777777" w:rsidR="002F2B4E" w:rsidRPr="004D0398" w:rsidRDefault="002F2B4E" w:rsidP="00A86EA3">
            <w:pPr>
              <w:jc w:val="center"/>
              <w:rPr>
                <w:rFonts w:ascii="Verdana" w:hAnsi="Verdana" w:cs="Arial"/>
                <w:color w:val="000000"/>
                <w:sz w:val="20"/>
                <w:lang w:eastAsia="et-EE"/>
              </w:rPr>
            </w:pPr>
            <w:r w:rsidRPr="00E713AA">
              <w:rPr>
                <w:rFonts w:ascii="Verdana" w:hAnsi="Verdana" w:cs="Arial"/>
                <w:color w:val="000000"/>
                <w:sz w:val="20"/>
                <w:lang w:eastAsia="et-EE"/>
              </w:rPr>
              <w:t>78401:101:6356</w:t>
            </w:r>
          </w:p>
        </w:tc>
        <w:tc>
          <w:tcPr>
            <w:tcW w:w="2693" w:type="dxa"/>
            <w:tcBorders>
              <w:top w:val="nil"/>
              <w:left w:val="nil"/>
              <w:bottom w:val="single" w:sz="4" w:space="0" w:color="auto"/>
              <w:right w:val="single" w:sz="4" w:space="0" w:color="auto"/>
            </w:tcBorders>
            <w:shd w:val="clear" w:color="auto" w:fill="auto"/>
            <w:noWrap/>
            <w:vAlign w:val="bottom"/>
            <w:hideMark/>
          </w:tcPr>
          <w:p w14:paraId="0558B786" w14:textId="77777777" w:rsidR="002F2B4E" w:rsidRPr="004D0398" w:rsidRDefault="002F2B4E" w:rsidP="00A86EA3">
            <w:pPr>
              <w:jc w:val="both"/>
              <w:rPr>
                <w:rFonts w:ascii="Verdana" w:hAnsi="Verdana" w:cs="Arial"/>
                <w:color w:val="000000"/>
                <w:sz w:val="20"/>
                <w:lang w:eastAsia="et-EE"/>
              </w:rPr>
            </w:pPr>
            <w:r w:rsidRPr="00444AA4">
              <w:rPr>
                <w:rFonts w:ascii="Verdana" w:hAnsi="Verdana" w:cs="Arial"/>
                <w:color w:val="000000"/>
                <w:sz w:val="20"/>
                <w:lang w:eastAsia="et-EE"/>
              </w:rPr>
              <w:t>Kaskede pst 1b</w:t>
            </w:r>
          </w:p>
        </w:tc>
        <w:tc>
          <w:tcPr>
            <w:tcW w:w="2693" w:type="dxa"/>
            <w:tcBorders>
              <w:top w:val="nil"/>
              <w:left w:val="nil"/>
              <w:bottom w:val="single" w:sz="4" w:space="0" w:color="auto"/>
              <w:right w:val="single" w:sz="4" w:space="0" w:color="auto"/>
            </w:tcBorders>
            <w:shd w:val="clear" w:color="000000" w:fill="FFFFFF"/>
            <w:vAlign w:val="center"/>
            <w:hideMark/>
          </w:tcPr>
          <w:p w14:paraId="37853632" w14:textId="77777777" w:rsidR="002F2B4E" w:rsidRDefault="002F2B4E" w:rsidP="00A86EA3">
            <w:pPr>
              <w:jc w:val="both"/>
              <w:rPr>
                <w:rFonts w:ascii="Verdana" w:hAnsi="Verdana" w:cs="Arial"/>
                <w:color w:val="000000"/>
                <w:sz w:val="20"/>
                <w:lang w:eastAsia="et-EE"/>
              </w:rPr>
            </w:pPr>
            <w:r w:rsidRPr="00444AA4">
              <w:rPr>
                <w:rFonts w:ascii="Verdana" w:hAnsi="Verdana" w:cs="Arial"/>
                <w:color w:val="000000"/>
                <w:sz w:val="20"/>
                <w:lang w:eastAsia="et-EE"/>
              </w:rPr>
              <w:t>Transpordimaa 95%</w:t>
            </w:r>
          </w:p>
          <w:p w14:paraId="0C7CDD94" w14:textId="77777777" w:rsidR="002F2B4E" w:rsidRPr="004D0398" w:rsidRDefault="002F2B4E" w:rsidP="00A86EA3">
            <w:pPr>
              <w:jc w:val="both"/>
              <w:rPr>
                <w:rFonts w:ascii="Verdana" w:hAnsi="Verdana" w:cs="Arial"/>
                <w:color w:val="000000"/>
                <w:sz w:val="20"/>
                <w:lang w:eastAsia="et-EE"/>
              </w:rPr>
            </w:pPr>
            <w:r w:rsidRPr="00444AA4">
              <w:rPr>
                <w:rFonts w:ascii="Verdana" w:hAnsi="Verdana" w:cs="Arial"/>
                <w:color w:val="000000"/>
                <w:sz w:val="20"/>
                <w:lang w:eastAsia="et-EE"/>
              </w:rPr>
              <w:t>Veekogude maa 5%</w:t>
            </w:r>
          </w:p>
        </w:tc>
        <w:tc>
          <w:tcPr>
            <w:tcW w:w="2552" w:type="dxa"/>
            <w:tcBorders>
              <w:top w:val="nil"/>
              <w:left w:val="nil"/>
              <w:bottom w:val="single" w:sz="4" w:space="0" w:color="auto"/>
              <w:right w:val="single" w:sz="4" w:space="0" w:color="auto"/>
            </w:tcBorders>
            <w:shd w:val="clear" w:color="000000" w:fill="FFFFFF"/>
            <w:vAlign w:val="center"/>
            <w:hideMark/>
          </w:tcPr>
          <w:p w14:paraId="2D4D4032" w14:textId="77777777" w:rsidR="002F2B4E" w:rsidRPr="004D0398" w:rsidRDefault="002F2B4E" w:rsidP="00A86EA3">
            <w:pPr>
              <w:jc w:val="both"/>
              <w:rPr>
                <w:rFonts w:ascii="Verdana" w:hAnsi="Verdana" w:cs="Arial"/>
                <w:color w:val="000000"/>
                <w:sz w:val="20"/>
                <w:lang w:eastAsia="et-EE"/>
              </w:rPr>
            </w:pPr>
            <w:r w:rsidRPr="00611CF8">
              <w:rPr>
                <w:rFonts w:ascii="Verdana" w:hAnsi="Verdana" w:cs="Arial"/>
                <w:color w:val="000000"/>
                <w:sz w:val="20"/>
                <w:lang w:eastAsia="et-EE"/>
              </w:rPr>
              <w:t>Avalik-õiguslik omand</w:t>
            </w:r>
          </w:p>
        </w:tc>
      </w:tr>
      <w:tr w:rsidR="002F2B4E" w:rsidRPr="004D0398" w14:paraId="03A4812D" w14:textId="77777777" w:rsidTr="006A5742">
        <w:trPr>
          <w:trHeight w:val="288"/>
        </w:trPr>
        <w:tc>
          <w:tcPr>
            <w:tcW w:w="1986" w:type="dxa"/>
            <w:tcBorders>
              <w:top w:val="nil"/>
              <w:left w:val="single" w:sz="4" w:space="0" w:color="auto"/>
              <w:bottom w:val="single" w:sz="4" w:space="0" w:color="auto"/>
              <w:right w:val="single" w:sz="4" w:space="0" w:color="auto"/>
            </w:tcBorders>
            <w:shd w:val="clear" w:color="auto" w:fill="auto"/>
            <w:noWrap/>
            <w:vAlign w:val="bottom"/>
            <w:hideMark/>
          </w:tcPr>
          <w:p w14:paraId="5073AF84" w14:textId="77777777" w:rsidR="002F2B4E" w:rsidRPr="004D0398" w:rsidRDefault="002F2B4E" w:rsidP="00A86EA3">
            <w:pPr>
              <w:jc w:val="center"/>
              <w:rPr>
                <w:rFonts w:ascii="Verdana" w:hAnsi="Verdana" w:cs="Arial"/>
                <w:color w:val="000000"/>
                <w:sz w:val="20"/>
                <w:lang w:eastAsia="et-EE"/>
              </w:rPr>
            </w:pPr>
            <w:r w:rsidRPr="00611CF8">
              <w:rPr>
                <w:rFonts w:ascii="Verdana" w:hAnsi="Verdana" w:cs="Arial"/>
                <w:color w:val="000000"/>
                <w:sz w:val="20"/>
                <w:lang w:eastAsia="et-EE"/>
              </w:rPr>
              <w:t>78401:101:1266</w:t>
            </w:r>
          </w:p>
        </w:tc>
        <w:tc>
          <w:tcPr>
            <w:tcW w:w="2693" w:type="dxa"/>
            <w:tcBorders>
              <w:top w:val="nil"/>
              <w:left w:val="nil"/>
              <w:bottom w:val="single" w:sz="4" w:space="0" w:color="auto"/>
              <w:right w:val="single" w:sz="4" w:space="0" w:color="auto"/>
            </w:tcBorders>
            <w:shd w:val="clear" w:color="auto" w:fill="auto"/>
            <w:noWrap/>
            <w:vAlign w:val="bottom"/>
            <w:hideMark/>
          </w:tcPr>
          <w:p w14:paraId="01214A3A" w14:textId="77777777" w:rsidR="002F2B4E" w:rsidRPr="004D0398" w:rsidRDefault="002F2B4E" w:rsidP="00A86EA3">
            <w:pPr>
              <w:jc w:val="both"/>
              <w:rPr>
                <w:rFonts w:ascii="Verdana" w:hAnsi="Verdana" w:cs="Arial"/>
                <w:color w:val="000000"/>
                <w:sz w:val="20"/>
                <w:lang w:eastAsia="et-EE"/>
              </w:rPr>
            </w:pPr>
            <w:r w:rsidRPr="00611CF8">
              <w:rPr>
                <w:rFonts w:ascii="Verdana" w:hAnsi="Verdana" w:cs="Arial"/>
                <w:color w:val="000000"/>
                <w:sz w:val="20"/>
                <w:lang w:eastAsia="et-EE"/>
              </w:rPr>
              <w:t>Kaskede puiestee T4</w:t>
            </w:r>
          </w:p>
        </w:tc>
        <w:tc>
          <w:tcPr>
            <w:tcW w:w="2693" w:type="dxa"/>
            <w:tcBorders>
              <w:top w:val="nil"/>
              <w:left w:val="nil"/>
              <w:bottom w:val="single" w:sz="4" w:space="0" w:color="auto"/>
              <w:right w:val="single" w:sz="4" w:space="0" w:color="auto"/>
            </w:tcBorders>
            <w:shd w:val="clear" w:color="auto" w:fill="auto"/>
            <w:noWrap/>
            <w:vAlign w:val="bottom"/>
            <w:hideMark/>
          </w:tcPr>
          <w:p w14:paraId="75293C6E" w14:textId="77777777" w:rsidR="002F2B4E" w:rsidRPr="004D0398" w:rsidRDefault="002F2B4E" w:rsidP="00A86EA3">
            <w:pPr>
              <w:jc w:val="both"/>
              <w:rPr>
                <w:rFonts w:ascii="Verdana" w:hAnsi="Verdana" w:cs="Arial"/>
                <w:color w:val="000000"/>
                <w:sz w:val="20"/>
                <w:lang w:eastAsia="et-EE"/>
              </w:rPr>
            </w:pPr>
            <w:r w:rsidRPr="004D0398">
              <w:rPr>
                <w:rFonts w:ascii="Verdana" w:hAnsi="Verdana" w:cs="Arial"/>
                <w:color w:val="000000"/>
                <w:sz w:val="20"/>
                <w:lang w:eastAsia="et-EE"/>
              </w:rPr>
              <w:t>Transpordimaa 100%</w:t>
            </w:r>
          </w:p>
        </w:tc>
        <w:tc>
          <w:tcPr>
            <w:tcW w:w="2552" w:type="dxa"/>
            <w:tcBorders>
              <w:top w:val="nil"/>
              <w:left w:val="nil"/>
              <w:bottom w:val="single" w:sz="4" w:space="0" w:color="auto"/>
              <w:right w:val="single" w:sz="4" w:space="0" w:color="auto"/>
            </w:tcBorders>
            <w:shd w:val="clear" w:color="auto" w:fill="auto"/>
            <w:noWrap/>
            <w:vAlign w:val="bottom"/>
            <w:hideMark/>
          </w:tcPr>
          <w:p w14:paraId="4A002BFE" w14:textId="77777777" w:rsidR="002F2B4E" w:rsidRPr="004D0398" w:rsidRDefault="002F2B4E" w:rsidP="00A86EA3">
            <w:pPr>
              <w:jc w:val="both"/>
              <w:rPr>
                <w:rFonts w:ascii="Verdana" w:hAnsi="Verdana" w:cs="Arial"/>
                <w:color w:val="000000"/>
                <w:sz w:val="20"/>
                <w:lang w:eastAsia="et-EE"/>
              </w:rPr>
            </w:pPr>
            <w:r w:rsidRPr="004D0398">
              <w:rPr>
                <w:rFonts w:ascii="Verdana" w:hAnsi="Verdana" w:cs="Arial"/>
                <w:color w:val="000000"/>
                <w:sz w:val="20"/>
                <w:lang w:eastAsia="et-EE"/>
              </w:rPr>
              <w:t>Munitsipaalomand</w:t>
            </w:r>
          </w:p>
        </w:tc>
      </w:tr>
      <w:tr w:rsidR="006D49A9" w:rsidRPr="004D0398" w14:paraId="25F10D37" w14:textId="77777777" w:rsidTr="006A5742">
        <w:trPr>
          <w:trHeight w:val="288"/>
        </w:trPr>
        <w:tc>
          <w:tcPr>
            <w:tcW w:w="1986" w:type="dxa"/>
            <w:tcBorders>
              <w:top w:val="nil"/>
              <w:left w:val="single" w:sz="4" w:space="0" w:color="auto"/>
              <w:bottom w:val="single" w:sz="4" w:space="0" w:color="auto"/>
              <w:right w:val="single" w:sz="4" w:space="0" w:color="auto"/>
            </w:tcBorders>
            <w:shd w:val="clear" w:color="auto" w:fill="auto"/>
            <w:noWrap/>
            <w:vAlign w:val="bottom"/>
            <w:hideMark/>
          </w:tcPr>
          <w:p w14:paraId="7A496A39" w14:textId="77777777" w:rsidR="006D49A9" w:rsidRPr="004D0398" w:rsidRDefault="006D49A9" w:rsidP="00A86EA3">
            <w:pPr>
              <w:jc w:val="center"/>
              <w:rPr>
                <w:rFonts w:ascii="Verdana" w:hAnsi="Verdana" w:cs="Arial"/>
                <w:color w:val="000000"/>
                <w:sz w:val="20"/>
                <w:lang w:eastAsia="et-EE"/>
              </w:rPr>
            </w:pPr>
            <w:r w:rsidRPr="00944ACF">
              <w:rPr>
                <w:rFonts w:ascii="Verdana" w:hAnsi="Verdana" w:cs="Arial"/>
                <w:color w:val="000000"/>
                <w:sz w:val="20"/>
                <w:lang w:eastAsia="et-EE"/>
              </w:rPr>
              <w:t>78404:410:0021</w:t>
            </w:r>
          </w:p>
        </w:tc>
        <w:tc>
          <w:tcPr>
            <w:tcW w:w="2693" w:type="dxa"/>
            <w:tcBorders>
              <w:top w:val="nil"/>
              <w:left w:val="nil"/>
              <w:bottom w:val="single" w:sz="4" w:space="0" w:color="auto"/>
              <w:right w:val="single" w:sz="4" w:space="0" w:color="auto"/>
            </w:tcBorders>
            <w:shd w:val="clear" w:color="auto" w:fill="auto"/>
            <w:noWrap/>
            <w:vAlign w:val="bottom"/>
            <w:hideMark/>
          </w:tcPr>
          <w:p w14:paraId="6D7D1872" w14:textId="77777777" w:rsidR="006D49A9" w:rsidRPr="004D0398" w:rsidRDefault="006D49A9" w:rsidP="00A86EA3">
            <w:pPr>
              <w:jc w:val="both"/>
              <w:rPr>
                <w:rFonts w:ascii="Verdana" w:hAnsi="Verdana" w:cs="Arial"/>
                <w:color w:val="000000"/>
                <w:sz w:val="20"/>
                <w:lang w:eastAsia="et-EE"/>
              </w:rPr>
            </w:pPr>
            <w:r w:rsidRPr="00944ACF">
              <w:rPr>
                <w:rFonts w:ascii="Verdana" w:hAnsi="Verdana" w:cs="Arial"/>
                <w:color w:val="000000"/>
                <w:sz w:val="20"/>
                <w:lang w:eastAsia="et-EE"/>
              </w:rPr>
              <w:t>Pärnade puiestee</w:t>
            </w:r>
          </w:p>
        </w:tc>
        <w:tc>
          <w:tcPr>
            <w:tcW w:w="2693" w:type="dxa"/>
            <w:tcBorders>
              <w:top w:val="nil"/>
              <w:left w:val="nil"/>
              <w:bottom w:val="single" w:sz="4" w:space="0" w:color="auto"/>
              <w:right w:val="single" w:sz="4" w:space="0" w:color="auto"/>
            </w:tcBorders>
            <w:shd w:val="clear" w:color="auto" w:fill="auto"/>
            <w:noWrap/>
            <w:vAlign w:val="bottom"/>
            <w:hideMark/>
          </w:tcPr>
          <w:p w14:paraId="731FC479" w14:textId="77777777" w:rsidR="006D49A9" w:rsidRPr="004D0398" w:rsidRDefault="006D49A9" w:rsidP="00A86EA3">
            <w:pPr>
              <w:jc w:val="both"/>
              <w:rPr>
                <w:rFonts w:ascii="Verdana" w:hAnsi="Verdana" w:cs="Arial"/>
                <w:color w:val="000000"/>
                <w:sz w:val="20"/>
                <w:lang w:eastAsia="et-EE"/>
              </w:rPr>
            </w:pPr>
            <w:r w:rsidRPr="004D0398">
              <w:rPr>
                <w:rFonts w:ascii="Verdana" w:hAnsi="Verdana" w:cs="Arial"/>
                <w:color w:val="000000"/>
                <w:sz w:val="20"/>
                <w:lang w:eastAsia="et-EE"/>
              </w:rPr>
              <w:t>Transpordimaa 100%</w:t>
            </w:r>
          </w:p>
        </w:tc>
        <w:tc>
          <w:tcPr>
            <w:tcW w:w="2552" w:type="dxa"/>
            <w:tcBorders>
              <w:top w:val="nil"/>
              <w:left w:val="nil"/>
              <w:bottom w:val="single" w:sz="4" w:space="0" w:color="auto"/>
              <w:right w:val="single" w:sz="4" w:space="0" w:color="auto"/>
            </w:tcBorders>
            <w:shd w:val="clear" w:color="auto" w:fill="auto"/>
            <w:noWrap/>
            <w:vAlign w:val="bottom"/>
            <w:hideMark/>
          </w:tcPr>
          <w:p w14:paraId="24C147ED" w14:textId="77777777" w:rsidR="006D49A9" w:rsidRPr="004D0398" w:rsidRDefault="006D49A9" w:rsidP="00A86EA3">
            <w:pPr>
              <w:jc w:val="both"/>
              <w:rPr>
                <w:rFonts w:ascii="Verdana" w:hAnsi="Verdana" w:cs="Arial"/>
                <w:color w:val="000000"/>
                <w:sz w:val="20"/>
                <w:lang w:eastAsia="et-EE"/>
              </w:rPr>
            </w:pPr>
            <w:r w:rsidRPr="004D0398">
              <w:rPr>
                <w:rFonts w:ascii="Verdana" w:hAnsi="Verdana" w:cs="Arial"/>
                <w:color w:val="000000"/>
                <w:sz w:val="20"/>
                <w:lang w:eastAsia="et-EE"/>
              </w:rPr>
              <w:t>Munitsipaalomand</w:t>
            </w:r>
          </w:p>
        </w:tc>
      </w:tr>
      <w:tr w:rsidR="002F2B4E" w:rsidRPr="004D0398" w14:paraId="25BE7CD9" w14:textId="77777777" w:rsidTr="006A5742">
        <w:trPr>
          <w:trHeight w:val="288"/>
        </w:trPr>
        <w:tc>
          <w:tcPr>
            <w:tcW w:w="1986" w:type="dxa"/>
            <w:tcBorders>
              <w:top w:val="nil"/>
              <w:left w:val="single" w:sz="4" w:space="0" w:color="auto"/>
              <w:bottom w:val="single" w:sz="4" w:space="0" w:color="auto"/>
              <w:right w:val="single" w:sz="4" w:space="0" w:color="auto"/>
            </w:tcBorders>
            <w:shd w:val="clear" w:color="auto" w:fill="auto"/>
            <w:noWrap/>
            <w:vAlign w:val="bottom"/>
            <w:hideMark/>
          </w:tcPr>
          <w:p w14:paraId="58FC3CEA" w14:textId="0B6FB10E" w:rsidR="002F2B4E" w:rsidRPr="004D0398" w:rsidRDefault="00E44C6B" w:rsidP="00A86EA3">
            <w:pPr>
              <w:jc w:val="center"/>
              <w:rPr>
                <w:rFonts w:ascii="Verdana" w:hAnsi="Verdana" w:cs="Arial"/>
                <w:color w:val="000000"/>
                <w:sz w:val="20"/>
                <w:lang w:eastAsia="et-EE"/>
              </w:rPr>
            </w:pPr>
            <w:r w:rsidRPr="00E44C6B">
              <w:rPr>
                <w:rFonts w:ascii="Verdana" w:hAnsi="Verdana" w:cs="Arial"/>
                <w:color w:val="000000"/>
                <w:sz w:val="20"/>
                <w:lang w:eastAsia="et-EE"/>
              </w:rPr>
              <w:t>78401:101:6241</w:t>
            </w:r>
          </w:p>
        </w:tc>
        <w:tc>
          <w:tcPr>
            <w:tcW w:w="2693" w:type="dxa"/>
            <w:tcBorders>
              <w:top w:val="nil"/>
              <w:left w:val="nil"/>
              <w:bottom w:val="single" w:sz="4" w:space="0" w:color="auto"/>
              <w:right w:val="single" w:sz="4" w:space="0" w:color="auto"/>
            </w:tcBorders>
            <w:shd w:val="clear" w:color="000000" w:fill="FFFFFF"/>
            <w:vAlign w:val="center"/>
            <w:hideMark/>
          </w:tcPr>
          <w:p w14:paraId="5FB9C53B" w14:textId="39D890B3" w:rsidR="002F2B4E" w:rsidRPr="004D0398" w:rsidRDefault="002F2B4E" w:rsidP="00A86EA3">
            <w:pPr>
              <w:jc w:val="both"/>
              <w:rPr>
                <w:rFonts w:ascii="Verdana" w:hAnsi="Verdana" w:cs="Arial"/>
                <w:color w:val="000000"/>
                <w:sz w:val="20"/>
                <w:lang w:eastAsia="et-EE"/>
              </w:rPr>
            </w:pPr>
            <w:r w:rsidRPr="00944ACF">
              <w:rPr>
                <w:rFonts w:ascii="Verdana" w:hAnsi="Verdana" w:cs="Arial"/>
                <w:color w:val="000000"/>
                <w:sz w:val="20"/>
                <w:lang w:eastAsia="et-EE"/>
              </w:rPr>
              <w:t>Pärnade puiestee</w:t>
            </w:r>
            <w:r w:rsidR="00E44C6B">
              <w:rPr>
                <w:rFonts w:ascii="Verdana" w:hAnsi="Verdana" w:cs="Arial"/>
                <w:color w:val="000000"/>
                <w:sz w:val="20"/>
                <w:lang w:eastAsia="et-EE"/>
              </w:rPr>
              <w:t xml:space="preserve"> 1a</w:t>
            </w:r>
          </w:p>
        </w:tc>
        <w:tc>
          <w:tcPr>
            <w:tcW w:w="2693" w:type="dxa"/>
            <w:tcBorders>
              <w:top w:val="nil"/>
              <w:left w:val="nil"/>
              <w:bottom w:val="single" w:sz="4" w:space="0" w:color="auto"/>
              <w:right w:val="single" w:sz="4" w:space="0" w:color="auto"/>
            </w:tcBorders>
            <w:shd w:val="clear" w:color="auto" w:fill="auto"/>
            <w:noWrap/>
            <w:vAlign w:val="bottom"/>
            <w:hideMark/>
          </w:tcPr>
          <w:p w14:paraId="1BE769F9" w14:textId="77777777" w:rsidR="00503066" w:rsidRPr="00503066" w:rsidRDefault="00503066" w:rsidP="00503066">
            <w:pPr>
              <w:jc w:val="both"/>
              <w:rPr>
                <w:rFonts w:ascii="Verdana" w:hAnsi="Verdana" w:cs="Arial"/>
                <w:color w:val="000000"/>
                <w:sz w:val="20"/>
                <w:lang w:eastAsia="et-EE"/>
              </w:rPr>
            </w:pPr>
            <w:r w:rsidRPr="00503066">
              <w:rPr>
                <w:rFonts w:ascii="Verdana" w:hAnsi="Verdana" w:cs="Arial"/>
                <w:color w:val="000000"/>
                <w:sz w:val="20"/>
                <w:lang w:eastAsia="et-EE"/>
              </w:rPr>
              <w:t>Üldkasutatav maa 80%</w:t>
            </w:r>
          </w:p>
          <w:p w14:paraId="74D05BAC" w14:textId="17D936B9" w:rsidR="002F2B4E" w:rsidRPr="004D0398" w:rsidRDefault="00503066" w:rsidP="00503066">
            <w:pPr>
              <w:jc w:val="both"/>
              <w:rPr>
                <w:rFonts w:ascii="Verdana" w:hAnsi="Verdana" w:cs="Arial"/>
                <w:color w:val="000000"/>
                <w:sz w:val="20"/>
                <w:lang w:eastAsia="et-EE"/>
              </w:rPr>
            </w:pPr>
            <w:r w:rsidRPr="00503066">
              <w:rPr>
                <w:rFonts w:ascii="Verdana" w:hAnsi="Verdana" w:cs="Arial"/>
                <w:color w:val="000000"/>
                <w:sz w:val="20"/>
                <w:lang w:eastAsia="et-EE"/>
              </w:rPr>
              <w:t>Veekogude maa 20%</w:t>
            </w:r>
          </w:p>
        </w:tc>
        <w:tc>
          <w:tcPr>
            <w:tcW w:w="2552" w:type="dxa"/>
            <w:tcBorders>
              <w:top w:val="nil"/>
              <w:left w:val="nil"/>
              <w:bottom w:val="single" w:sz="4" w:space="0" w:color="auto"/>
              <w:right w:val="single" w:sz="4" w:space="0" w:color="auto"/>
            </w:tcBorders>
            <w:shd w:val="clear" w:color="auto" w:fill="auto"/>
            <w:noWrap/>
            <w:vAlign w:val="bottom"/>
            <w:hideMark/>
          </w:tcPr>
          <w:p w14:paraId="7859BD42" w14:textId="5D7895C2" w:rsidR="002F2B4E" w:rsidRPr="004D0398" w:rsidRDefault="00503066" w:rsidP="00A86EA3">
            <w:pPr>
              <w:jc w:val="both"/>
              <w:rPr>
                <w:rFonts w:ascii="Verdana" w:hAnsi="Verdana" w:cs="Arial"/>
                <w:color w:val="000000"/>
                <w:sz w:val="20"/>
                <w:lang w:eastAsia="et-EE"/>
              </w:rPr>
            </w:pPr>
            <w:r w:rsidRPr="00503066">
              <w:rPr>
                <w:rFonts w:ascii="Verdana" w:hAnsi="Verdana" w:cs="Arial"/>
                <w:color w:val="000000"/>
                <w:sz w:val="20"/>
                <w:lang w:eastAsia="et-EE"/>
              </w:rPr>
              <w:t>Avalik-õiguslik omand</w:t>
            </w:r>
          </w:p>
        </w:tc>
      </w:tr>
      <w:tr w:rsidR="002F2B4E" w:rsidRPr="004D0398" w14:paraId="41452E3A" w14:textId="77777777" w:rsidTr="006A5742">
        <w:trPr>
          <w:trHeight w:val="288"/>
        </w:trPr>
        <w:tc>
          <w:tcPr>
            <w:tcW w:w="1986" w:type="dxa"/>
            <w:tcBorders>
              <w:top w:val="nil"/>
              <w:left w:val="single" w:sz="4" w:space="0" w:color="auto"/>
              <w:bottom w:val="single" w:sz="4" w:space="0" w:color="auto"/>
              <w:right w:val="single" w:sz="4" w:space="0" w:color="auto"/>
            </w:tcBorders>
            <w:shd w:val="clear" w:color="auto" w:fill="auto"/>
            <w:noWrap/>
            <w:vAlign w:val="bottom"/>
            <w:hideMark/>
          </w:tcPr>
          <w:p w14:paraId="17C84BA7" w14:textId="77777777" w:rsidR="002F2B4E" w:rsidRPr="004D0398" w:rsidRDefault="002F2B4E" w:rsidP="00A86EA3">
            <w:pPr>
              <w:jc w:val="center"/>
              <w:rPr>
                <w:rFonts w:ascii="Verdana" w:hAnsi="Verdana" w:cs="Arial"/>
                <w:color w:val="000000"/>
                <w:sz w:val="20"/>
                <w:lang w:eastAsia="et-EE"/>
              </w:rPr>
            </w:pPr>
            <w:r w:rsidRPr="00E328E1">
              <w:rPr>
                <w:rFonts w:ascii="Verdana" w:hAnsi="Verdana" w:cs="Arial"/>
                <w:color w:val="000000"/>
                <w:sz w:val="20"/>
                <w:lang w:eastAsia="et-EE"/>
              </w:rPr>
              <w:t>78401:101:2072</w:t>
            </w:r>
          </w:p>
        </w:tc>
        <w:tc>
          <w:tcPr>
            <w:tcW w:w="2693" w:type="dxa"/>
            <w:tcBorders>
              <w:top w:val="nil"/>
              <w:left w:val="nil"/>
              <w:bottom w:val="single" w:sz="4" w:space="0" w:color="auto"/>
              <w:right w:val="single" w:sz="4" w:space="0" w:color="auto"/>
            </w:tcBorders>
            <w:shd w:val="clear" w:color="000000" w:fill="FFFFFF"/>
            <w:vAlign w:val="center"/>
            <w:hideMark/>
          </w:tcPr>
          <w:p w14:paraId="7A0B0FB2" w14:textId="77777777" w:rsidR="002F2B4E" w:rsidRPr="004D0398" w:rsidRDefault="002F2B4E" w:rsidP="00A86EA3">
            <w:pPr>
              <w:jc w:val="both"/>
              <w:rPr>
                <w:rFonts w:ascii="Verdana" w:hAnsi="Verdana" w:cs="Arial"/>
                <w:color w:val="000000"/>
                <w:sz w:val="20"/>
                <w:lang w:eastAsia="et-EE"/>
              </w:rPr>
            </w:pPr>
            <w:r w:rsidRPr="00E328E1">
              <w:rPr>
                <w:rFonts w:ascii="Verdana" w:hAnsi="Verdana" w:cs="Arial"/>
                <w:color w:val="000000"/>
                <w:sz w:val="20"/>
                <w:lang w:eastAsia="et-EE"/>
              </w:rPr>
              <w:t>Paplite puiestee T2</w:t>
            </w:r>
          </w:p>
        </w:tc>
        <w:tc>
          <w:tcPr>
            <w:tcW w:w="2693" w:type="dxa"/>
            <w:tcBorders>
              <w:top w:val="nil"/>
              <w:left w:val="nil"/>
              <w:bottom w:val="single" w:sz="4" w:space="0" w:color="auto"/>
              <w:right w:val="single" w:sz="4" w:space="0" w:color="auto"/>
            </w:tcBorders>
            <w:shd w:val="clear" w:color="auto" w:fill="auto"/>
            <w:noWrap/>
            <w:vAlign w:val="bottom"/>
            <w:hideMark/>
          </w:tcPr>
          <w:p w14:paraId="15660B30" w14:textId="77777777" w:rsidR="002F2B4E" w:rsidRPr="004D0398" w:rsidRDefault="002F2B4E" w:rsidP="00A86EA3">
            <w:pPr>
              <w:jc w:val="both"/>
              <w:rPr>
                <w:rFonts w:ascii="Verdana" w:hAnsi="Verdana" w:cs="Arial"/>
                <w:color w:val="000000"/>
                <w:sz w:val="20"/>
                <w:lang w:eastAsia="et-EE"/>
              </w:rPr>
            </w:pPr>
            <w:r w:rsidRPr="00E328E1">
              <w:rPr>
                <w:rFonts w:ascii="Verdana" w:hAnsi="Verdana" w:cs="Arial"/>
                <w:color w:val="000000"/>
                <w:sz w:val="20"/>
                <w:lang w:eastAsia="et-EE"/>
              </w:rPr>
              <w:t>Transpordimaa 100%</w:t>
            </w:r>
          </w:p>
        </w:tc>
        <w:tc>
          <w:tcPr>
            <w:tcW w:w="2552" w:type="dxa"/>
            <w:tcBorders>
              <w:top w:val="nil"/>
              <w:left w:val="nil"/>
              <w:bottom w:val="single" w:sz="4" w:space="0" w:color="auto"/>
              <w:right w:val="single" w:sz="4" w:space="0" w:color="auto"/>
            </w:tcBorders>
            <w:shd w:val="clear" w:color="auto" w:fill="auto"/>
            <w:noWrap/>
            <w:vAlign w:val="bottom"/>
            <w:hideMark/>
          </w:tcPr>
          <w:p w14:paraId="06C7FD18" w14:textId="77777777" w:rsidR="002F2B4E" w:rsidRPr="004D0398" w:rsidRDefault="002F2B4E" w:rsidP="00A86EA3">
            <w:pPr>
              <w:jc w:val="both"/>
              <w:rPr>
                <w:rFonts w:ascii="Verdana" w:hAnsi="Verdana" w:cs="Arial"/>
                <w:color w:val="000000"/>
                <w:sz w:val="20"/>
                <w:lang w:eastAsia="et-EE"/>
              </w:rPr>
            </w:pPr>
            <w:r w:rsidRPr="004D0398">
              <w:rPr>
                <w:rFonts w:ascii="Verdana" w:hAnsi="Verdana" w:cs="Arial"/>
                <w:color w:val="000000"/>
                <w:sz w:val="20"/>
                <w:lang w:eastAsia="et-EE"/>
              </w:rPr>
              <w:t>Munitsipaalomand</w:t>
            </w:r>
          </w:p>
        </w:tc>
      </w:tr>
      <w:tr w:rsidR="002F2B4E" w:rsidRPr="004D0398" w14:paraId="2A549DFF" w14:textId="77777777" w:rsidTr="006A5742">
        <w:trPr>
          <w:trHeight w:val="288"/>
        </w:trPr>
        <w:tc>
          <w:tcPr>
            <w:tcW w:w="1986" w:type="dxa"/>
            <w:tcBorders>
              <w:top w:val="nil"/>
              <w:left w:val="single" w:sz="4" w:space="0" w:color="auto"/>
              <w:bottom w:val="single" w:sz="4" w:space="0" w:color="auto"/>
              <w:right w:val="single" w:sz="4" w:space="0" w:color="auto"/>
            </w:tcBorders>
            <w:shd w:val="clear" w:color="000000" w:fill="FFFFFF"/>
            <w:vAlign w:val="center"/>
            <w:hideMark/>
          </w:tcPr>
          <w:p w14:paraId="160B3CDE" w14:textId="77777777" w:rsidR="002F2B4E" w:rsidRPr="004D0398" w:rsidRDefault="002F2B4E" w:rsidP="00A86EA3">
            <w:pPr>
              <w:jc w:val="center"/>
              <w:rPr>
                <w:rFonts w:ascii="Verdana" w:hAnsi="Verdana" w:cs="Arial"/>
                <w:color w:val="000000"/>
                <w:sz w:val="20"/>
                <w:lang w:eastAsia="et-EE"/>
              </w:rPr>
            </w:pPr>
            <w:r w:rsidRPr="004958CB">
              <w:rPr>
                <w:rFonts w:ascii="Verdana" w:hAnsi="Verdana" w:cs="Arial"/>
                <w:color w:val="000000"/>
                <w:sz w:val="20"/>
                <w:lang w:eastAsia="et-EE"/>
              </w:rPr>
              <w:t>78401:101:2357</w:t>
            </w:r>
          </w:p>
        </w:tc>
        <w:tc>
          <w:tcPr>
            <w:tcW w:w="2693" w:type="dxa"/>
            <w:tcBorders>
              <w:top w:val="nil"/>
              <w:left w:val="nil"/>
              <w:bottom w:val="single" w:sz="4" w:space="0" w:color="auto"/>
              <w:right w:val="single" w:sz="4" w:space="0" w:color="auto"/>
            </w:tcBorders>
            <w:shd w:val="clear" w:color="auto" w:fill="auto"/>
            <w:noWrap/>
            <w:vAlign w:val="bottom"/>
            <w:hideMark/>
          </w:tcPr>
          <w:p w14:paraId="482AC34D" w14:textId="77777777" w:rsidR="002F2B4E" w:rsidRPr="004D0398" w:rsidRDefault="002F2B4E" w:rsidP="00A86EA3">
            <w:pPr>
              <w:jc w:val="both"/>
              <w:rPr>
                <w:rFonts w:ascii="Verdana" w:hAnsi="Verdana" w:cs="Arial"/>
                <w:color w:val="000000"/>
                <w:sz w:val="20"/>
                <w:lang w:eastAsia="et-EE"/>
              </w:rPr>
            </w:pPr>
            <w:r w:rsidRPr="004958CB">
              <w:rPr>
                <w:rFonts w:ascii="Verdana" w:hAnsi="Verdana" w:cs="Arial"/>
                <w:color w:val="000000"/>
                <w:sz w:val="20"/>
                <w:lang w:eastAsia="et-EE"/>
              </w:rPr>
              <w:t>Männimetsa tee</w:t>
            </w:r>
          </w:p>
        </w:tc>
        <w:tc>
          <w:tcPr>
            <w:tcW w:w="2693" w:type="dxa"/>
            <w:tcBorders>
              <w:top w:val="nil"/>
              <w:left w:val="nil"/>
              <w:bottom w:val="single" w:sz="4" w:space="0" w:color="auto"/>
              <w:right w:val="single" w:sz="4" w:space="0" w:color="auto"/>
            </w:tcBorders>
            <w:shd w:val="clear" w:color="auto" w:fill="auto"/>
            <w:noWrap/>
            <w:vAlign w:val="bottom"/>
            <w:hideMark/>
          </w:tcPr>
          <w:p w14:paraId="2B9332B9" w14:textId="77777777" w:rsidR="002F2B4E" w:rsidRPr="004D0398" w:rsidRDefault="002F2B4E" w:rsidP="00A86EA3">
            <w:pPr>
              <w:jc w:val="both"/>
              <w:rPr>
                <w:rFonts w:ascii="Verdana" w:hAnsi="Verdana" w:cs="Arial"/>
                <w:color w:val="000000"/>
                <w:sz w:val="20"/>
                <w:lang w:eastAsia="et-EE"/>
              </w:rPr>
            </w:pPr>
            <w:r w:rsidRPr="00AB7C9E">
              <w:rPr>
                <w:rFonts w:ascii="Verdana" w:hAnsi="Verdana" w:cs="Arial"/>
                <w:color w:val="000000"/>
                <w:sz w:val="20"/>
                <w:lang w:eastAsia="et-EE"/>
              </w:rPr>
              <w:t>Transpordimaa 100%</w:t>
            </w:r>
          </w:p>
        </w:tc>
        <w:tc>
          <w:tcPr>
            <w:tcW w:w="2552" w:type="dxa"/>
            <w:tcBorders>
              <w:top w:val="nil"/>
              <w:left w:val="nil"/>
              <w:bottom w:val="single" w:sz="4" w:space="0" w:color="auto"/>
              <w:right w:val="single" w:sz="4" w:space="0" w:color="auto"/>
            </w:tcBorders>
            <w:shd w:val="clear" w:color="auto" w:fill="auto"/>
            <w:noWrap/>
            <w:vAlign w:val="bottom"/>
            <w:hideMark/>
          </w:tcPr>
          <w:p w14:paraId="490D9D34" w14:textId="77777777" w:rsidR="002F2B4E" w:rsidRPr="004D0398" w:rsidRDefault="002F2B4E" w:rsidP="00A86EA3">
            <w:pPr>
              <w:jc w:val="both"/>
              <w:rPr>
                <w:rFonts w:ascii="Verdana" w:hAnsi="Verdana" w:cs="Arial"/>
                <w:color w:val="000000"/>
                <w:sz w:val="20"/>
                <w:lang w:eastAsia="et-EE"/>
              </w:rPr>
            </w:pPr>
            <w:r w:rsidRPr="004D0398">
              <w:rPr>
                <w:rFonts w:ascii="Verdana" w:hAnsi="Verdana" w:cs="Arial"/>
                <w:color w:val="000000"/>
                <w:sz w:val="20"/>
                <w:lang w:eastAsia="et-EE"/>
              </w:rPr>
              <w:t>Munitsipaalomand</w:t>
            </w:r>
          </w:p>
        </w:tc>
      </w:tr>
      <w:tr w:rsidR="002F2B4E" w:rsidRPr="004D0398" w14:paraId="698D3CC5" w14:textId="77777777" w:rsidTr="006A5742">
        <w:trPr>
          <w:trHeight w:val="479"/>
        </w:trPr>
        <w:tc>
          <w:tcPr>
            <w:tcW w:w="1986" w:type="dxa"/>
            <w:tcBorders>
              <w:top w:val="nil"/>
              <w:left w:val="single" w:sz="4" w:space="0" w:color="auto"/>
              <w:bottom w:val="single" w:sz="4" w:space="0" w:color="auto"/>
              <w:right w:val="single" w:sz="4" w:space="0" w:color="auto"/>
            </w:tcBorders>
            <w:shd w:val="clear" w:color="000000" w:fill="FFFFFF"/>
            <w:vAlign w:val="center"/>
            <w:hideMark/>
          </w:tcPr>
          <w:p w14:paraId="0B3E0BC4" w14:textId="77777777" w:rsidR="002F2B4E" w:rsidRPr="004D0398" w:rsidRDefault="002F2B4E" w:rsidP="00A86EA3">
            <w:pPr>
              <w:jc w:val="center"/>
              <w:rPr>
                <w:rFonts w:ascii="Verdana" w:hAnsi="Verdana" w:cs="Arial"/>
                <w:color w:val="000000"/>
                <w:sz w:val="20"/>
                <w:lang w:eastAsia="et-EE"/>
              </w:rPr>
            </w:pPr>
            <w:r w:rsidRPr="00AB7C9E">
              <w:rPr>
                <w:rFonts w:ascii="Verdana" w:hAnsi="Verdana" w:cs="Arial"/>
                <w:color w:val="000000"/>
                <w:sz w:val="20"/>
                <w:lang w:eastAsia="et-EE"/>
              </w:rPr>
              <w:t>78404:410:2070</w:t>
            </w:r>
          </w:p>
        </w:tc>
        <w:tc>
          <w:tcPr>
            <w:tcW w:w="2693" w:type="dxa"/>
            <w:tcBorders>
              <w:top w:val="nil"/>
              <w:left w:val="nil"/>
              <w:bottom w:val="single" w:sz="4" w:space="0" w:color="auto"/>
              <w:right w:val="single" w:sz="4" w:space="0" w:color="auto"/>
            </w:tcBorders>
            <w:shd w:val="clear" w:color="auto" w:fill="auto"/>
            <w:noWrap/>
            <w:vAlign w:val="bottom"/>
            <w:hideMark/>
          </w:tcPr>
          <w:p w14:paraId="665626A8" w14:textId="77777777" w:rsidR="002F2B4E" w:rsidRPr="004D0398" w:rsidRDefault="002F2B4E" w:rsidP="00A86EA3">
            <w:pPr>
              <w:jc w:val="both"/>
              <w:rPr>
                <w:rFonts w:ascii="Verdana" w:hAnsi="Verdana" w:cs="Arial"/>
                <w:color w:val="000000"/>
                <w:sz w:val="20"/>
                <w:lang w:eastAsia="et-EE"/>
              </w:rPr>
            </w:pPr>
            <w:r w:rsidRPr="00AB7C9E">
              <w:rPr>
                <w:rFonts w:ascii="Verdana" w:hAnsi="Verdana" w:cs="Arial"/>
                <w:color w:val="000000"/>
                <w:sz w:val="20"/>
                <w:lang w:eastAsia="et-EE"/>
              </w:rPr>
              <w:t>Männimetsa tee 15a</w:t>
            </w:r>
          </w:p>
        </w:tc>
        <w:tc>
          <w:tcPr>
            <w:tcW w:w="2693" w:type="dxa"/>
            <w:tcBorders>
              <w:top w:val="nil"/>
              <w:left w:val="nil"/>
              <w:bottom w:val="single" w:sz="4" w:space="0" w:color="auto"/>
              <w:right w:val="single" w:sz="4" w:space="0" w:color="auto"/>
            </w:tcBorders>
            <w:shd w:val="clear" w:color="000000" w:fill="FFFFFF"/>
            <w:vAlign w:val="center"/>
            <w:hideMark/>
          </w:tcPr>
          <w:p w14:paraId="1215EDAD" w14:textId="77777777" w:rsidR="002F2B4E" w:rsidRPr="004D0398" w:rsidRDefault="002F2B4E" w:rsidP="00A86EA3">
            <w:pPr>
              <w:jc w:val="both"/>
              <w:rPr>
                <w:rFonts w:ascii="Verdana" w:hAnsi="Verdana" w:cs="Arial"/>
                <w:color w:val="000000"/>
                <w:sz w:val="20"/>
                <w:lang w:eastAsia="et-EE"/>
              </w:rPr>
            </w:pPr>
            <w:r w:rsidRPr="00286DFA">
              <w:rPr>
                <w:rFonts w:ascii="Verdana" w:hAnsi="Verdana" w:cs="Arial"/>
                <w:color w:val="000000"/>
                <w:sz w:val="20"/>
                <w:lang w:eastAsia="et-EE"/>
              </w:rPr>
              <w:t>Tootmismaa 100%</w:t>
            </w:r>
          </w:p>
        </w:tc>
        <w:tc>
          <w:tcPr>
            <w:tcW w:w="2552" w:type="dxa"/>
            <w:tcBorders>
              <w:top w:val="nil"/>
              <w:left w:val="nil"/>
              <w:bottom w:val="single" w:sz="4" w:space="0" w:color="auto"/>
              <w:right w:val="single" w:sz="4" w:space="0" w:color="auto"/>
            </w:tcBorders>
            <w:shd w:val="clear" w:color="000000" w:fill="FFFFFF"/>
            <w:vAlign w:val="center"/>
            <w:hideMark/>
          </w:tcPr>
          <w:p w14:paraId="6E4BB5E0" w14:textId="77777777" w:rsidR="002F2B4E" w:rsidRPr="004D0398" w:rsidRDefault="002F2B4E" w:rsidP="00A86EA3">
            <w:pPr>
              <w:jc w:val="both"/>
              <w:rPr>
                <w:rFonts w:ascii="Verdana" w:hAnsi="Verdana" w:cs="Arial"/>
                <w:color w:val="000000"/>
                <w:sz w:val="20"/>
                <w:lang w:eastAsia="et-EE"/>
              </w:rPr>
            </w:pPr>
            <w:r w:rsidRPr="004D0398">
              <w:rPr>
                <w:rFonts w:ascii="Verdana" w:hAnsi="Verdana" w:cs="Arial"/>
                <w:color w:val="000000"/>
                <w:sz w:val="20"/>
                <w:lang w:eastAsia="et-EE"/>
              </w:rPr>
              <w:t>Eraomand</w:t>
            </w:r>
          </w:p>
        </w:tc>
      </w:tr>
      <w:tr w:rsidR="002F2B4E" w:rsidRPr="004D0398" w14:paraId="46300A3F" w14:textId="77777777" w:rsidTr="006A5742">
        <w:trPr>
          <w:trHeight w:val="288"/>
        </w:trPr>
        <w:tc>
          <w:tcPr>
            <w:tcW w:w="1986" w:type="dxa"/>
            <w:tcBorders>
              <w:top w:val="nil"/>
              <w:left w:val="single" w:sz="4" w:space="0" w:color="auto"/>
              <w:bottom w:val="single" w:sz="4" w:space="0" w:color="auto"/>
              <w:right w:val="single" w:sz="4" w:space="0" w:color="auto"/>
            </w:tcBorders>
            <w:shd w:val="clear" w:color="000000" w:fill="FFFFFF"/>
            <w:vAlign w:val="center"/>
            <w:hideMark/>
          </w:tcPr>
          <w:p w14:paraId="6A614F12" w14:textId="77777777" w:rsidR="002F2B4E" w:rsidRPr="004D0398" w:rsidRDefault="002F2B4E" w:rsidP="00A86EA3">
            <w:pPr>
              <w:jc w:val="center"/>
              <w:rPr>
                <w:rFonts w:ascii="Verdana" w:hAnsi="Verdana" w:cs="Arial"/>
                <w:color w:val="000000"/>
                <w:sz w:val="20"/>
                <w:lang w:eastAsia="et-EE"/>
              </w:rPr>
            </w:pPr>
            <w:r w:rsidRPr="00FC3D8F">
              <w:rPr>
                <w:rFonts w:ascii="Verdana" w:hAnsi="Verdana" w:cs="Arial"/>
                <w:color w:val="000000"/>
                <w:sz w:val="20"/>
                <w:lang w:eastAsia="et-EE"/>
              </w:rPr>
              <w:t>78404:410:0950</w:t>
            </w:r>
          </w:p>
        </w:tc>
        <w:tc>
          <w:tcPr>
            <w:tcW w:w="2693" w:type="dxa"/>
            <w:tcBorders>
              <w:top w:val="nil"/>
              <w:left w:val="nil"/>
              <w:bottom w:val="single" w:sz="4" w:space="0" w:color="auto"/>
              <w:right w:val="single" w:sz="4" w:space="0" w:color="auto"/>
            </w:tcBorders>
            <w:shd w:val="clear" w:color="000000" w:fill="FFFFFF"/>
            <w:vAlign w:val="center"/>
            <w:hideMark/>
          </w:tcPr>
          <w:p w14:paraId="322348E5" w14:textId="77777777" w:rsidR="002F2B4E" w:rsidRPr="004D0398" w:rsidRDefault="002F2B4E" w:rsidP="00A86EA3">
            <w:pPr>
              <w:jc w:val="both"/>
              <w:rPr>
                <w:rFonts w:ascii="Verdana" w:hAnsi="Verdana" w:cs="Arial"/>
                <w:color w:val="000000"/>
                <w:sz w:val="20"/>
                <w:lang w:eastAsia="et-EE"/>
              </w:rPr>
            </w:pPr>
            <w:r w:rsidRPr="00656C1C">
              <w:rPr>
                <w:rFonts w:ascii="Verdana" w:hAnsi="Verdana" w:cs="Arial"/>
                <w:color w:val="000000"/>
                <w:sz w:val="20"/>
                <w:lang w:eastAsia="et-EE"/>
              </w:rPr>
              <w:t>Männimetsa tee 25c</w:t>
            </w:r>
          </w:p>
        </w:tc>
        <w:tc>
          <w:tcPr>
            <w:tcW w:w="2693" w:type="dxa"/>
            <w:tcBorders>
              <w:top w:val="nil"/>
              <w:left w:val="nil"/>
              <w:bottom w:val="single" w:sz="4" w:space="0" w:color="auto"/>
              <w:right w:val="single" w:sz="4" w:space="0" w:color="auto"/>
            </w:tcBorders>
            <w:shd w:val="clear" w:color="000000" w:fill="FFFFFF"/>
            <w:vAlign w:val="center"/>
            <w:hideMark/>
          </w:tcPr>
          <w:p w14:paraId="0EB04D7D" w14:textId="77777777" w:rsidR="002F2B4E" w:rsidRPr="004D0398" w:rsidRDefault="002F2B4E" w:rsidP="00A86EA3">
            <w:pPr>
              <w:jc w:val="both"/>
              <w:rPr>
                <w:rFonts w:ascii="Verdana" w:hAnsi="Verdana" w:cs="Arial"/>
                <w:color w:val="000000"/>
                <w:sz w:val="20"/>
                <w:lang w:eastAsia="et-EE"/>
              </w:rPr>
            </w:pPr>
            <w:r w:rsidRPr="00656C1C">
              <w:rPr>
                <w:rFonts w:ascii="Verdana" w:hAnsi="Verdana" w:cs="Arial"/>
                <w:color w:val="000000"/>
                <w:sz w:val="20"/>
                <w:lang w:eastAsia="et-EE"/>
              </w:rPr>
              <w:t>Maatulundusmaa 100%</w:t>
            </w:r>
          </w:p>
        </w:tc>
        <w:tc>
          <w:tcPr>
            <w:tcW w:w="2552" w:type="dxa"/>
            <w:tcBorders>
              <w:top w:val="nil"/>
              <w:left w:val="nil"/>
              <w:bottom w:val="single" w:sz="4" w:space="0" w:color="auto"/>
              <w:right w:val="single" w:sz="4" w:space="0" w:color="auto"/>
            </w:tcBorders>
            <w:shd w:val="clear" w:color="auto" w:fill="auto"/>
            <w:noWrap/>
            <w:vAlign w:val="bottom"/>
            <w:hideMark/>
          </w:tcPr>
          <w:p w14:paraId="1C997527" w14:textId="77777777" w:rsidR="002F2B4E" w:rsidRPr="004D0398" w:rsidRDefault="002F2B4E" w:rsidP="00A86EA3">
            <w:pPr>
              <w:jc w:val="both"/>
              <w:rPr>
                <w:rFonts w:ascii="Verdana" w:hAnsi="Verdana" w:cs="Arial"/>
                <w:color w:val="000000"/>
                <w:sz w:val="20"/>
                <w:lang w:eastAsia="et-EE"/>
              </w:rPr>
            </w:pPr>
            <w:r w:rsidRPr="00656C1C">
              <w:rPr>
                <w:rFonts w:ascii="Verdana" w:hAnsi="Verdana" w:cs="Arial"/>
                <w:color w:val="000000"/>
                <w:sz w:val="20"/>
                <w:lang w:eastAsia="et-EE"/>
              </w:rPr>
              <w:t>Eraomand</w:t>
            </w:r>
          </w:p>
        </w:tc>
      </w:tr>
    </w:tbl>
    <w:p w14:paraId="1BDAFF24" w14:textId="77777777" w:rsidR="002F2B4E" w:rsidRDefault="002F2B4E" w:rsidP="00D813BC">
      <w:pPr>
        <w:pStyle w:val="Tekst"/>
        <w:rPr>
          <w:lang w:eastAsia="en-US"/>
        </w:rPr>
      </w:pPr>
    </w:p>
    <w:p w14:paraId="2A1FD7BB" w14:textId="69D53AA6" w:rsidR="008E7045" w:rsidRDefault="008E7045" w:rsidP="008E7045">
      <w:pPr>
        <w:pStyle w:val="Heading2"/>
      </w:pPr>
      <w:bookmarkStart w:id="12" w:name="_Toc164781366"/>
      <w:bookmarkStart w:id="13" w:name="_Toc189228970"/>
      <w:r>
        <w:t xml:space="preserve">Ehitise </w:t>
      </w:r>
      <w:r w:rsidR="0020339E">
        <w:t>kasutamise otstarve</w:t>
      </w:r>
      <w:bookmarkEnd w:id="12"/>
      <w:bookmarkEnd w:id="13"/>
    </w:p>
    <w:p w14:paraId="503599E7" w14:textId="21DB4309" w:rsidR="00474A84" w:rsidRDefault="0020339E" w:rsidP="008E7045">
      <w:pPr>
        <w:pStyle w:val="Tekst"/>
        <w:rPr>
          <w:lang w:eastAsia="en-US"/>
        </w:rPr>
      </w:pPr>
      <w:r w:rsidRPr="0020339E">
        <w:rPr>
          <w:lang w:eastAsia="en-US"/>
        </w:rPr>
        <w:t>Vastavalt MTM määrus nr 51, 02.06.2015, ehitusloa kohustusega ehitised:</w:t>
      </w:r>
    </w:p>
    <w:tbl>
      <w:tblPr>
        <w:tblStyle w:val="TableGrid"/>
        <w:tblW w:w="0" w:type="auto"/>
        <w:tblLook w:val="04A0" w:firstRow="1" w:lastRow="0" w:firstColumn="1" w:lastColumn="0" w:noHBand="0" w:noVBand="1"/>
      </w:tblPr>
      <w:tblGrid>
        <w:gridCol w:w="698"/>
        <w:gridCol w:w="2458"/>
        <w:gridCol w:w="3805"/>
        <w:gridCol w:w="2055"/>
      </w:tblGrid>
      <w:tr w:rsidR="00474A84" w:rsidRPr="00BC619C" w14:paraId="100587EC" w14:textId="77777777" w:rsidTr="00A86EA3">
        <w:tc>
          <w:tcPr>
            <w:tcW w:w="698" w:type="dxa"/>
          </w:tcPr>
          <w:p w14:paraId="1F1C3598" w14:textId="77777777" w:rsidR="00474A84" w:rsidRPr="00BC619C" w:rsidRDefault="00474A84" w:rsidP="00A86EA3">
            <w:pPr>
              <w:spacing w:after="240" w:line="230" w:lineRule="atLeast"/>
              <w:jc w:val="center"/>
              <w:rPr>
                <w:rFonts w:ascii="Verdana" w:hAnsi="Verdana"/>
                <w:b/>
                <w:bCs/>
              </w:rPr>
            </w:pPr>
            <w:r w:rsidRPr="00BC619C">
              <w:rPr>
                <w:rFonts w:ascii="Verdana" w:hAnsi="Verdana"/>
                <w:b/>
                <w:bCs/>
              </w:rPr>
              <w:t>Jrk nr</w:t>
            </w:r>
          </w:p>
        </w:tc>
        <w:tc>
          <w:tcPr>
            <w:tcW w:w="2458" w:type="dxa"/>
          </w:tcPr>
          <w:p w14:paraId="1840C24A" w14:textId="77777777" w:rsidR="00474A84" w:rsidRPr="00BC619C" w:rsidRDefault="00474A84" w:rsidP="00A86EA3">
            <w:pPr>
              <w:spacing w:after="240" w:line="230" w:lineRule="atLeast"/>
              <w:jc w:val="center"/>
              <w:rPr>
                <w:rFonts w:ascii="Verdana" w:hAnsi="Verdana"/>
                <w:b/>
                <w:bCs/>
              </w:rPr>
            </w:pPr>
            <w:r w:rsidRPr="00BC619C">
              <w:rPr>
                <w:rFonts w:ascii="Verdana" w:hAnsi="Verdana"/>
                <w:b/>
                <w:bCs/>
              </w:rPr>
              <w:t xml:space="preserve">Ehitise </w:t>
            </w:r>
            <w:r>
              <w:rPr>
                <w:rFonts w:ascii="Verdana" w:hAnsi="Verdana"/>
                <w:b/>
                <w:bCs/>
              </w:rPr>
              <w:t xml:space="preserve">kasutamise otstarvete </w:t>
            </w:r>
            <w:r w:rsidRPr="00BC619C">
              <w:rPr>
                <w:rFonts w:ascii="Verdana" w:hAnsi="Verdana"/>
                <w:b/>
                <w:bCs/>
              </w:rPr>
              <w:t>kood</w:t>
            </w:r>
          </w:p>
        </w:tc>
        <w:tc>
          <w:tcPr>
            <w:tcW w:w="3805" w:type="dxa"/>
          </w:tcPr>
          <w:p w14:paraId="076A61F6" w14:textId="77777777" w:rsidR="00474A84" w:rsidRPr="00BC619C" w:rsidRDefault="00474A84" w:rsidP="00A86EA3">
            <w:pPr>
              <w:spacing w:after="240" w:line="230" w:lineRule="atLeast"/>
              <w:jc w:val="center"/>
              <w:rPr>
                <w:rFonts w:ascii="Verdana" w:hAnsi="Verdana"/>
                <w:b/>
                <w:bCs/>
              </w:rPr>
            </w:pPr>
            <w:r w:rsidRPr="00BC619C">
              <w:rPr>
                <w:rFonts w:ascii="Verdana" w:hAnsi="Verdana"/>
                <w:b/>
                <w:bCs/>
              </w:rPr>
              <w:t>Ehitise nimetus</w:t>
            </w:r>
          </w:p>
        </w:tc>
        <w:tc>
          <w:tcPr>
            <w:tcW w:w="2055" w:type="dxa"/>
          </w:tcPr>
          <w:p w14:paraId="173CBC03" w14:textId="77777777" w:rsidR="00474A84" w:rsidRPr="00BC619C" w:rsidRDefault="00474A84" w:rsidP="00A86EA3">
            <w:pPr>
              <w:spacing w:after="240" w:line="230" w:lineRule="atLeast"/>
              <w:jc w:val="center"/>
              <w:rPr>
                <w:rFonts w:ascii="Verdana" w:hAnsi="Verdana"/>
                <w:b/>
                <w:bCs/>
              </w:rPr>
            </w:pPr>
            <w:r w:rsidRPr="00BC619C">
              <w:rPr>
                <w:rFonts w:ascii="Verdana" w:hAnsi="Verdana"/>
                <w:b/>
                <w:bCs/>
              </w:rPr>
              <w:t>Märkused</w:t>
            </w:r>
          </w:p>
        </w:tc>
      </w:tr>
      <w:tr w:rsidR="00474A84" w:rsidRPr="00BC619C" w14:paraId="7E8E5FE6" w14:textId="77777777" w:rsidTr="00474A84">
        <w:tc>
          <w:tcPr>
            <w:tcW w:w="698" w:type="dxa"/>
          </w:tcPr>
          <w:p w14:paraId="401E9ED8" w14:textId="77777777" w:rsidR="00474A84" w:rsidRPr="00BC619C" w:rsidRDefault="00474A84" w:rsidP="00A86EA3">
            <w:pPr>
              <w:spacing w:after="240" w:line="230" w:lineRule="atLeast"/>
              <w:rPr>
                <w:rFonts w:ascii="Verdana" w:hAnsi="Verdana"/>
              </w:rPr>
            </w:pPr>
            <w:r w:rsidRPr="00BC619C">
              <w:rPr>
                <w:rFonts w:ascii="Verdana" w:hAnsi="Verdana"/>
              </w:rPr>
              <w:t>1.</w:t>
            </w:r>
          </w:p>
        </w:tc>
        <w:tc>
          <w:tcPr>
            <w:tcW w:w="2458" w:type="dxa"/>
          </w:tcPr>
          <w:p w14:paraId="71C08E6C" w14:textId="77777777" w:rsidR="00474A84" w:rsidRPr="00BC619C" w:rsidRDefault="00474A84" w:rsidP="00A86EA3">
            <w:pPr>
              <w:spacing w:after="240" w:line="230" w:lineRule="atLeast"/>
              <w:rPr>
                <w:rFonts w:ascii="Verdana" w:hAnsi="Verdana"/>
              </w:rPr>
            </w:pPr>
            <w:r w:rsidRPr="00BC619C">
              <w:rPr>
                <w:rFonts w:ascii="Verdana" w:hAnsi="Verdana"/>
              </w:rPr>
              <w:t>22231</w:t>
            </w:r>
          </w:p>
        </w:tc>
        <w:tc>
          <w:tcPr>
            <w:tcW w:w="3805" w:type="dxa"/>
          </w:tcPr>
          <w:p w14:paraId="0324A9CB" w14:textId="322193F6" w:rsidR="00474A84" w:rsidRPr="00BC619C" w:rsidRDefault="003C0127" w:rsidP="00A86EA3">
            <w:pPr>
              <w:spacing w:after="240" w:line="230" w:lineRule="atLeast"/>
              <w:rPr>
                <w:rFonts w:ascii="Verdana" w:hAnsi="Verdana"/>
              </w:rPr>
            </w:pPr>
            <w:r>
              <w:rPr>
                <w:rFonts w:ascii="Verdana" w:hAnsi="Verdana"/>
              </w:rPr>
              <w:t>K</w:t>
            </w:r>
            <w:r w:rsidR="00474A84" w:rsidRPr="00BC619C">
              <w:rPr>
                <w:rFonts w:ascii="Verdana" w:hAnsi="Verdana"/>
              </w:rPr>
              <w:t>analisatsioonitoru</w:t>
            </w:r>
            <w:r>
              <w:rPr>
                <w:rFonts w:ascii="Verdana" w:hAnsi="Verdana"/>
              </w:rPr>
              <w:t>stik</w:t>
            </w:r>
          </w:p>
        </w:tc>
        <w:tc>
          <w:tcPr>
            <w:tcW w:w="2055" w:type="dxa"/>
          </w:tcPr>
          <w:p w14:paraId="30927B3B" w14:textId="77777777" w:rsidR="00474A84" w:rsidRPr="00BC619C" w:rsidRDefault="00474A84" w:rsidP="00A86EA3">
            <w:pPr>
              <w:spacing w:after="240" w:line="230" w:lineRule="atLeast"/>
              <w:rPr>
                <w:rFonts w:ascii="Verdana" w:hAnsi="Verdana"/>
              </w:rPr>
            </w:pPr>
          </w:p>
        </w:tc>
      </w:tr>
      <w:tr w:rsidR="00474A84" w:rsidRPr="00BC619C" w14:paraId="7BF01494" w14:textId="77777777" w:rsidTr="00A86EA3">
        <w:tc>
          <w:tcPr>
            <w:tcW w:w="698" w:type="dxa"/>
          </w:tcPr>
          <w:p w14:paraId="3F3C317D" w14:textId="7B6C5BC5" w:rsidR="00474A84" w:rsidRPr="00BC619C" w:rsidRDefault="003C0127" w:rsidP="00A86EA3">
            <w:pPr>
              <w:spacing w:after="240" w:line="230" w:lineRule="atLeast"/>
              <w:rPr>
                <w:rFonts w:ascii="Verdana" w:hAnsi="Verdana"/>
              </w:rPr>
            </w:pPr>
            <w:r>
              <w:rPr>
                <w:rFonts w:ascii="Verdana" w:hAnsi="Verdana"/>
              </w:rPr>
              <w:t>2</w:t>
            </w:r>
            <w:r w:rsidR="00474A84" w:rsidRPr="00BC619C">
              <w:rPr>
                <w:rFonts w:ascii="Verdana" w:hAnsi="Verdana"/>
              </w:rPr>
              <w:t>.</w:t>
            </w:r>
          </w:p>
        </w:tc>
        <w:tc>
          <w:tcPr>
            <w:tcW w:w="2458" w:type="dxa"/>
          </w:tcPr>
          <w:p w14:paraId="03437091" w14:textId="470C7624" w:rsidR="00474A84" w:rsidRPr="00BC619C" w:rsidRDefault="00F9019B" w:rsidP="00A86EA3">
            <w:pPr>
              <w:spacing w:after="240" w:line="230" w:lineRule="atLeast"/>
              <w:rPr>
                <w:rFonts w:ascii="Verdana" w:hAnsi="Verdana"/>
              </w:rPr>
            </w:pPr>
            <w:r>
              <w:rPr>
                <w:rFonts w:ascii="Verdana" w:hAnsi="Verdana"/>
              </w:rPr>
              <w:t>22121</w:t>
            </w:r>
          </w:p>
        </w:tc>
        <w:tc>
          <w:tcPr>
            <w:tcW w:w="3805" w:type="dxa"/>
          </w:tcPr>
          <w:p w14:paraId="4D420A38" w14:textId="3387E53C" w:rsidR="00474A84" w:rsidRPr="00BC619C" w:rsidRDefault="00F9019B" w:rsidP="00A86EA3">
            <w:pPr>
              <w:spacing w:after="240" w:line="230" w:lineRule="atLeast"/>
              <w:rPr>
                <w:rFonts w:ascii="Verdana" w:hAnsi="Verdana"/>
              </w:rPr>
            </w:pPr>
            <w:r>
              <w:rPr>
                <w:rFonts w:ascii="Verdana" w:hAnsi="Verdana"/>
              </w:rPr>
              <w:t>Magistraalv</w:t>
            </w:r>
            <w:r w:rsidR="003C0127">
              <w:rPr>
                <w:rFonts w:ascii="Verdana" w:hAnsi="Verdana"/>
              </w:rPr>
              <w:t>eetorustik</w:t>
            </w:r>
          </w:p>
        </w:tc>
        <w:tc>
          <w:tcPr>
            <w:tcW w:w="2055" w:type="dxa"/>
          </w:tcPr>
          <w:p w14:paraId="798EF23D" w14:textId="77777777" w:rsidR="00474A84" w:rsidRPr="00BC619C" w:rsidRDefault="00474A84" w:rsidP="00A86EA3">
            <w:pPr>
              <w:spacing w:after="240" w:line="230" w:lineRule="atLeast"/>
              <w:rPr>
                <w:rFonts w:ascii="Verdana" w:hAnsi="Verdana"/>
              </w:rPr>
            </w:pPr>
          </w:p>
        </w:tc>
      </w:tr>
    </w:tbl>
    <w:p w14:paraId="424EE5D5" w14:textId="77777777" w:rsidR="00CD3B33" w:rsidRDefault="00CD3B33" w:rsidP="008E7045">
      <w:pPr>
        <w:pStyle w:val="Tekst"/>
        <w:rPr>
          <w:lang w:eastAsia="en-US"/>
        </w:rPr>
      </w:pPr>
    </w:p>
    <w:p w14:paraId="1923319D" w14:textId="1ECA62DC" w:rsidR="004E5CD8" w:rsidRDefault="004E5CD8" w:rsidP="004E5CD8">
      <w:pPr>
        <w:pStyle w:val="Heading2"/>
      </w:pPr>
      <w:bookmarkStart w:id="14" w:name="_Toc164781367"/>
      <w:bookmarkStart w:id="15" w:name="_Toc189228971"/>
      <w:r>
        <w:lastRenderedPageBreak/>
        <w:t>Tellija</w:t>
      </w:r>
      <w:r w:rsidR="00D16030">
        <w:t xml:space="preserve"> ja projekteerija</w:t>
      </w:r>
      <w:bookmarkEnd w:id="14"/>
      <w:bookmarkEnd w:id="15"/>
    </w:p>
    <w:p w14:paraId="75BE1E0C" w14:textId="53B56115" w:rsidR="00B32456" w:rsidRPr="00C8034C" w:rsidRDefault="00B32456" w:rsidP="00B32456">
      <w:pPr>
        <w:pStyle w:val="NoSpacing"/>
        <w:rPr>
          <w:rFonts w:ascii="Verdana" w:hAnsi="Verdana"/>
          <w:sz w:val="20"/>
          <w:szCs w:val="20"/>
        </w:rPr>
      </w:pPr>
      <w:proofErr w:type="spellStart"/>
      <w:r w:rsidRPr="00D16030">
        <w:rPr>
          <w:rFonts w:ascii="Verdana" w:hAnsi="Verdana"/>
          <w:b/>
          <w:bCs/>
          <w:sz w:val="20"/>
          <w:szCs w:val="20"/>
        </w:rPr>
        <w:t>Tellija</w:t>
      </w:r>
      <w:proofErr w:type="spellEnd"/>
      <w:r w:rsidRPr="00D16030">
        <w:rPr>
          <w:rFonts w:ascii="Verdana" w:hAnsi="Verdana"/>
          <w:b/>
          <w:bCs/>
          <w:sz w:val="20"/>
          <w:szCs w:val="20"/>
        </w:rPr>
        <w:t>:</w:t>
      </w:r>
      <w:r w:rsidRPr="00C8034C">
        <w:rPr>
          <w:rFonts w:ascii="Verdana" w:hAnsi="Verdana"/>
          <w:sz w:val="20"/>
          <w:szCs w:val="20"/>
        </w:rPr>
        <w:t xml:space="preserve"> </w:t>
      </w:r>
      <w:r w:rsidRPr="00C8034C">
        <w:rPr>
          <w:rFonts w:ascii="Verdana" w:hAnsi="Verdana"/>
          <w:sz w:val="20"/>
          <w:szCs w:val="20"/>
        </w:rPr>
        <w:tab/>
      </w:r>
      <w:r w:rsidR="002B0E2A">
        <w:rPr>
          <w:rFonts w:ascii="Verdana" w:hAnsi="Verdana"/>
          <w:b/>
          <w:bCs/>
          <w:sz w:val="20"/>
          <w:szCs w:val="20"/>
        </w:rPr>
        <w:t xml:space="preserve">VH </w:t>
      </w:r>
      <w:proofErr w:type="spellStart"/>
      <w:r w:rsidR="002B0E2A">
        <w:rPr>
          <w:rFonts w:ascii="Verdana" w:hAnsi="Verdana"/>
          <w:b/>
          <w:bCs/>
          <w:sz w:val="20"/>
          <w:szCs w:val="20"/>
        </w:rPr>
        <w:t>Ehitusteenused</w:t>
      </w:r>
      <w:proofErr w:type="spellEnd"/>
      <w:r w:rsidR="002B0E2A">
        <w:rPr>
          <w:rFonts w:ascii="Verdana" w:hAnsi="Verdana"/>
          <w:b/>
          <w:bCs/>
          <w:sz w:val="20"/>
          <w:szCs w:val="20"/>
        </w:rPr>
        <w:t xml:space="preserve"> OÜ</w:t>
      </w:r>
      <w:r w:rsidRPr="00C8034C">
        <w:rPr>
          <w:rFonts w:ascii="Verdana" w:hAnsi="Verdana"/>
          <w:sz w:val="20"/>
          <w:szCs w:val="20"/>
        </w:rPr>
        <w:t xml:space="preserve"> </w:t>
      </w:r>
    </w:p>
    <w:p w14:paraId="1993A2C1" w14:textId="1DB46721" w:rsidR="00B32456" w:rsidRPr="00C8034C" w:rsidRDefault="00B32456" w:rsidP="00B32456">
      <w:pPr>
        <w:pStyle w:val="NoSpacing"/>
        <w:rPr>
          <w:rFonts w:ascii="Verdana" w:hAnsi="Verdana"/>
          <w:sz w:val="20"/>
          <w:szCs w:val="20"/>
        </w:rPr>
      </w:pPr>
      <w:proofErr w:type="spellStart"/>
      <w:r w:rsidRPr="00C8034C">
        <w:rPr>
          <w:rFonts w:ascii="Verdana" w:hAnsi="Verdana"/>
          <w:sz w:val="20"/>
          <w:szCs w:val="20"/>
        </w:rPr>
        <w:t>Registrikood</w:t>
      </w:r>
      <w:proofErr w:type="spellEnd"/>
      <w:r>
        <w:rPr>
          <w:rFonts w:ascii="Verdana" w:hAnsi="Verdana"/>
          <w:sz w:val="20"/>
          <w:szCs w:val="20"/>
        </w:rPr>
        <w:t>:</w:t>
      </w:r>
      <w:r w:rsidRPr="00C8034C">
        <w:rPr>
          <w:rFonts w:ascii="Verdana" w:hAnsi="Verdana"/>
          <w:sz w:val="20"/>
          <w:szCs w:val="20"/>
        </w:rPr>
        <w:t xml:space="preserve"> </w:t>
      </w:r>
      <w:r w:rsidRPr="00C8034C">
        <w:rPr>
          <w:rFonts w:ascii="Verdana" w:hAnsi="Verdana"/>
          <w:sz w:val="20"/>
          <w:szCs w:val="20"/>
        </w:rPr>
        <w:tab/>
      </w:r>
      <w:r w:rsidR="00884EEB" w:rsidRPr="00884EEB">
        <w:rPr>
          <w:rFonts w:ascii="Verdana" w:hAnsi="Verdana"/>
          <w:sz w:val="20"/>
          <w:szCs w:val="20"/>
        </w:rPr>
        <w:t>11050202</w:t>
      </w:r>
    </w:p>
    <w:p w14:paraId="4FD78B45" w14:textId="29AF2C34" w:rsidR="00B32456" w:rsidRPr="00C8034C" w:rsidRDefault="00B32456" w:rsidP="00B32456">
      <w:pPr>
        <w:pStyle w:val="NoSpacing"/>
        <w:rPr>
          <w:rFonts w:ascii="Verdana" w:hAnsi="Verdana"/>
          <w:sz w:val="20"/>
          <w:szCs w:val="20"/>
        </w:rPr>
      </w:pPr>
      <w:proofErr w:type="spellStart"/>
      <w:r w:rsidRPr="00C8034C">
        <w:rPr>
          <w:rFonts w:ascii="Verdana" w:hAnsi="Verdana"/>
          <w:sz w:val="20"/>
          <w:szCs w:val="20"/>
        </w:rPr>
        <w:t>Aadress</w:t>
      </w:r>
      <w:proofErr w:type="spellEnd"/>
      <w:r>
        <w:rPr>
          <w:rFonts w:ascii="Verdana" w:hAnsi="Verdana"/>
          <w:sz w:val="20"/>
          <w:szCs w:val="20"/>
        </w:rPr>
        <w:t>:</w:t>
      </w:r>
      <w:r w:rsidRPr="00C8034C">
        <w:rPr>
          <w:rFonts w:ascii="Verdana" w:hAnsi="Verdana"/>
          <w:sz w:val="20"/>
          <w:szCs w:val="20"/>
        </w:rPr>
        <w:tab/>
      </w:r>
      <w:r w:rsidR="00182487" w:rsidRPr="00182487">
        <w:rPr>
          <w:rFonts w:ascii="Verdana" w:hAnsi="Verdana"/>
          <w:sz w:val="20"/>
          <w:szCs w:val="20"/>
        </w:rPr>
        <w:t xml:space="preserve">Poti-Silla </w:t>
      </w:r>
      <w:proofErr w:type="spellStart"/>
      <w:r w:rsidR="00182487" w:rsidRPr="00182487">
        <w:rPr>
          <w:rFonts w:ascii="Verdana" w:hAnsi="Verdana"/>
          <w:sz w:val="20"/>
          <w:szCs w:val="20"/>
        </w:rPr>
        <w:t>mnt</w:t>
      </w:r>
      <w:proofErr w:type="spellEnd"/>
      <w:r w:rsidR="00182487" w:rsidRPr="00182487">
        <w:rPr>
          <w:rFonts w:ascii="Verdana" w:hAnsi="Verdana"/>
          <w:sz w:val="20"/>
          <w:szCs w:val="20"/>
        </w:rPr>
        <w:t xml:space="preserve"> 10, Kivi-</w:t>
      </w:r>
      <w:proofErr w:type="spellStart"/>
      <w:r w:rsidR="00182487" w:rsidRPr="00182487">
        <w:rPr>
          <w:rFonts w:ascii="Verdana" w:hAnsi="Verdana"/>
          <w:sz w:val="20"/>
          <w:szCs w:val="20"/>
        </w:rPr>
        <w:t>Vigala</w:t>
      </w:r>
      <w:proofErr w:type="spellEnd"/>
      <w:r w:rsidR="00182487" w:rsidRPr="00182487">
        <w:rPr>
          <w:rFonts w:ascii="Verdana" w:hAnsi="Verdana"/>
          <w:sz w:val="20"/>
          <w:szCs w:val="20"/>
        </w:rPr>
        <w:t xml:space="preserve"> </w:t>
      </w:r>
      <w:proofErr w:type="spellStart"/>
      <w:r w:rsidR="00182487" w:rsidRPr="00182487">
        <w:rPr>
          <w:rFonts w:ascii="Verdana" w:hAnsi="Verdana"/>
          <w:sz w:val="20"/>
          <w:szCs w:val="20"/>
        </w:rPr>
        <w:t>küla</w:t>
      </w:r>
      <w:proofErr w:type="spellEnd"/>
      <w:r w:rsidR="00182487" w:rsidRPr="00182487">
        <w:rPr>
          <w:rFonts w:ascii="Verdana" w:hAnsi="Verdana"/>
          <w:sz w:val="20"/>
          <w:szCs w:val="20"/>
        </w:rPr>
        <w:t xml:space="preserve"> </w:t>
      </w:r>
      <w:proofErr w:type="spellStart"/>
      <w:r w:rsidR="00182487" w:rsidRPr="00182487">
        <w:rPr>
          <w:rFonts w:ascii="Verdana" w:hAnsi="Verdana"/>
          <w:sz w:val="20"/>
          <w:szCs w:val="20"/>
        </w:rPr>
        <w:t>Märjamaa</w:t>
      </w:r>
      <w:proofErr w:type="spellEnd"/>
      <w:r w:rsidR="00182487" w:rsidRPr="00182487">
        <w:rPr>
          <w:rFonts w:ascii="Verdana" w:hAnsi="Verdana"/>
          <w:sz w:val="20"/>
          <w:szCs w:val="20"/>
        </w:rPr>
        <w:t xml:space="preserve"> </w:t>
      </w:r>
      <w:proofErr w:type="spellStart"/>
      <w:r w:rsidR="00182487" w:rsidRPr="00182487">
        <w:rPr>
          <w:rFonts w:ascii="Verdana" w:hAnsi="Verdana"/>
          <w:sz w:val="20"/>
          <w:szCs w:val="20"/>
        </w:rPr>
        <w:t>vald</w:t>
      </w:r>
      <w:proofErr w:type="spellEnd"/>
      <w:r w:rsidR="00182487" w:rsidRPr="00182487">
        <w:rPr>
          <w:rFonts w:ascii="Verdana" w:hAnsi="Verdana"/>
          <w:sz w:val="20"/>
          <w:szCs w:val="20"/>
        </w:rPr>
        <w:t xml:space="preserve">, </w:t>
      </w:r>
      <w:proofErr w:type="spellStart"/>
      <w:r w:rsidR="00182487" w:rsidRPr="00182487">
        <w:rPr>
          <w:rFonts w:ascii="Verdana" w:hAnsi="Verdana"/>
          <w:sz w:val="20"/>
          <w:szCs w:val="20"/>
        </w:rPr>
        <w:t>Rapla</w:t>
      </w:r>
      <w:proofErr w:type="spellEnd"/>
      <w:r w:rsidR="00182487" w:rsidRPr="00182487">
        <w:rPr>
          <w:rFonts w:ascii="Verdana" w:hAnsi="Verdana"/>
          <w:sz w:val="20"/>
          <w:szCs w:val="20"/>
        </w:rPr>
        <w:t xml:space="preserve"> </w:t>
      </w:r>
      <w:proofErr w:type="spellStart"/>
      <w:r w:rsidR="00182487" w:rsidRPr="00182487">
        <w:rPr>
          <w:rFonts w:ascii="Verdana" w:hAnsi="Verdana"/>
          <w:sz w:val="20"/>
          <w:szCs w:val="20"/>
        </w:rPr>
        <w:t>maakond</w:t>
      </w:r>
      <w:proofErr w:type="spellEnd"/>
    </w:p>
    <w:p w14:paraId="1B06C902" w14:textId="261BF936" w:rsidR="00B32456" w:rsidRPr="00C8034C" w:rsidRDefault="00B32456" w:rsidP="00B32456">
      <w:pPr>
        <w:pStyle w:val="NoSpacing"/>
        <w:rPr>
          <w:rFonts w:ascii="Verdana" w:hAnsi="Verdana"/>
          <w:sz w:val="20"/>
          <w:szCs w:val="20"/>
        </w:rPr>
      </w:pPr>
      <w:proofErr w:type="spellStart"/>
      <w:r w:rsidRPr="00C8034C">
        <w:rPr>
          <w:rFonts w:ascii="Verdana" w:hAnsi="Verdana"/>
          <w:sz w:val="20"/>
          <w:szCs w:val="20"/>
        </w:rPr>
        <w:t>Tel</w:t>
      </w:r>
      <w:r>
        <w:rPr>
          <w:rFonts w:ascii="Verdana" w:hAnsi="Verdana"/>
          <w:sz w:val="20"/>
          <w:szCs w:val="20"/>
        </w:rPr>
        <w:t>efon</w:t>
      </w:r>
      <w:proofErr w:type="spellEnd"/>
      <w:r>
        <w:rPr>
          <w:rFonts w:ascii="Verdana" w:hAnsi="Verdana"/>
          <w:sz w:val="20"/>
          <w:szCs w:val="20"/>
        </w:rPr>
        <w:t>:</w:t>
      </w:r>
      <w:r w:rsidRPr="00C8034C">
        <w:rPr>
          <w:rFonts w:ascii="Verdana" w:hAnsi="Verdana"/>
          <w:sz w:val="20"/>
          <w:szCs w:val="20"/>
        </w:rPr>
        <w:tab/>
      </w:r>
      <w:r w:rsidR="0096029E" w:rsidRPr="0096029E">
        <w:rPr>
          <w:rFonts w:ascii="Verdana" w:hAnsi="Verdana"/>
          <w:sz w:val="20"/>
          <w:szCs w:val="20"/>
        </w:rPr>
        <w:t>5138377</w:t>
      </w:r>
    </w:p>
    <w:p w14:paraId="6E5A1DA0" w14:textId="77777777" w:rsidR="00B32456" w:rsidRDefault="00B32456" w:rsidP="00B32456">
      <w:pPr>
        <w:pStyle w:val="NoSpacing"/>
        <w:rPr>
          <w:rFonts w:ascii="Verdana" w:hAnsi="Verdana"/>
          <w:sz w:val="20"/>
          <w:szCs w:val="20"/>
        </w:rPr>
      </w:pPr>
      <w:r>
        <w:rPr>
          <w:rFonts w:ascii="Verdana" w:hAnsi="Verdana"/>
          <w:sz w:val="20"/>
          <w:szCs w:val="20"/>
        </w:rPr>
        <w:t>E</w:t>
      </w:r>
      <w:r w:rsidRPr="00C8034C">
        <w:rPr>
          <w:rFonts w:ascii="Verdana" w:hAnsi="Verdana"/>
          <w:sz w:val="20"/>
          <w:szCs w:val="20"/>
        </w:rPr>
        <w:t>-post</w:t>
      </w:r>
      <w:r>
        <w:rPr>
          <w:rFonts w:ascii="Verdana" w:hAnsi="Verdana"/>
          <w:sz w:val="20"/>
          <w:szCs w:val="20"/>
        </w:rPr>
        <w:t>:</w:t>
      </w:r>
      <w:r w:rsidRPr="00C8034C">
        <w:rPr>
          <w:rFonts w:ascii="Verdana" w:hAnsi="Verdana"/>
          <w:sz w:val="20"/>
          <w:szCs w:val="20"/>
        </w:rPr>
        <w:tab/>
      </w:r>
      <w:hyperlink r:id="rId16" w:history="1">
        <w:r w:rsidRPr="00610D07">
          <w:rPr>
            <w:rStyle w:val="Hyperlink"/>
            <w:rFonts w:ascii="Verdana" w:hAnsi="Verdana"/>
            <w:sz w:val="20"/>
            <w:szCs w:val="20"/>
          </w:rPr>
          <w:t>tvesi@tvesi.ee</w:t>
        </w:r>
      </w:hyperlink>
    </w:p>
    <w:p w14:paraId="122F8368" w14:textId="77777777" w:rsidR="00B32456" w:rsidRDefault="00B32456" w:rsidP="00B32456">
      <w:pPr>
        <w:pStyle w:val="NoSpacing"/>
        <w:rPr>
          <w:rFonts w:ascii="Verdana" w:hAnsi="Verdana"/>
          <w:sz w:val="20"/>
          <w:szCs w:val="20"/>
        </w:rPr>
      </w:pPr>
    </w:p>
    <w:p w14:paraId="43D0DF0F" w14:textId="77777777" w:rsidR="00B32456" w:rsidRDefault="00B32456" w:rsidP="00B32456">
      <w:pPr>
        <w:pStyle w:val="NoSpacing"/>
        <w:rPr>
          <w:rFonts w:ascii="Verdana" w:hAnsi="Verdana"/>
          <w:sz w:val="20"/>
          <w:szCs w:val="20"/>
        </w:rPr>
      </w:pPr>
      <w:proofErr w:type="spellStart"/>
      <w:r>
        <w:rPr>
          <w:rFonts w:ascii="Verdana" w:hAnsi="Verdana"/>
          <w:sz w:val="20"/>
          <w:szCs w:val="20"/>
        </w:rPr>
        <w:t>Volitatud</w:t>
      </w:r>
      <w:proofErr w:type="spellEnd"/>
      <w:r>
        <w:rPr>
          <w:rFonts w:ascii="Verdana" w:hAnsi="Verdana"/>
          <w:sz w:val="20"/>
          <w:szCs w:val="20"/>
        </w:rPr>
        <w:t xml:space="preserve"> </w:t>
      </w:r>
      <w:proofErr w:type="spellStart"/>
      <w:r>
        <w:rPr>
          <w:rFonts w:ascii="Verdana" w:hAnsi="Verdana"/>
          <w:sz w:val="20"/>
          <w:szCs w:val="20"/>
        </w:rPr>
        <w:t>esindaja</w:t>
      </w:r>
      <w:proofErr w:type="spellEnd"/>
      <w:r>
        <w:rPr>
          <w:rFonts w:ascii="Verdana" w:hAnsi="Verdana"/>
          <w:sz w:val="20"/>
          <w:szCs w:val="20"/>
        </w:rPr>
        <w:t xml:space="preserve"> </w:t>
      </w:r>
      <w:proofErr w:type="spellStart"/>
      <w:r>
        <w:rPr>
          <w:rFonts w:ascii="Verdana" w:hAnsi="Verdana"/>
          <w:sz w:val="20"/>
          <w:szCs w:val="20"/>
        </w:rPr>
        <w:t>lepingu</w:t>
      </w:r>
      <w:proofErr w:type="spellEnd"/>
      <w:r>
        <w:rPr>
          <w:rFonts w:ascii="Verdana" w:hAnsi="Verdana"/>
          <w:sz w:val="20"/>
          <w:szCs w:val="20"/>
        </w:rPr>
        <w:t xml:space="preserve"> </w:t>
      </w:r>
      <w:proofErr w:type="spellStart"/>
      <w:r>
        <w:rPr>
          <w:rFonts w:ascii="Verdana" w:hAnsi="Verdana"/>
          <w:sz w:val="20"/>
          <w:szCs w:val="20"/>
        </w:rPr>
        <w:t>täitmise</w:t>
      </w:r>
      <w:proofErr w:type="spellEnd"/>
      <w:r>
        <w:rPr>
          <w:rFonts w:ascii="Verdana" w:hAnsi="Verdana"/>
          <w:sz w:val="20"/>
          <w:szCs w:val="20"/>
        </w:rPr>
        <w:t xml:space="preserve"> </w:t>
      </w:r>
      <w:proofErr w:type="spellStart"/>
      <w:r>
        <w:rPr>
          <w:rFonts w:ascii="Verdana" w:hAnsi="Verdana"/>
          <w:sz w:val="20"/>
          <w:szCs w:val="20"/>
        </w:rPr>
        <w:t>küsimustes</w:t>
      </w:r>
      <w:proofErr w:type="spellEnd"/>
      <w:r>
        <w:rPr>
          <w:rFonts w:ascii="Verdana" w:hAnsi="Verdana"/>
          <w:sz w:val="20"/>
          <w:szCs w:val="20"/>
        </w:rPr>
        <w:t>:</w:t>
      </w:r>
    </w:p>
    <w:p w14:paraId="3F0A17B8" w14:textId="7C21DEFC" w:rsidR="00B32456" w:rsidRPr="00E91050" w:rsidRDefault="00B32456" w:rsidP="00B32456">
      <w:pPr>
        <w:jc w:val="both"/>
        <w:rPr>
          <w:rFonts w:ascii="Arial" w:hAnsi="Arial" w:cs="Arial"/>
          <w:sz w:val="20"/>
        </w:rPr>
      </w:pPr>
      <w:r w:rsidRPr="00E91050">
        <w:rPr>
          <w:rFonts w:ascii="Arial" w:hAnsi="Arial" w:cs="Arial"/>
          <w:sz w:val="20"/>
        </w:rPr>
        <w:t xml:space="preserve">Nimi: </w:t>
      </w:r>
      <w:r>
        <w:rPr>
          <w:rFonts w:ascii="Arial" w:hAnsi="Arial" w:cs="Arial"/>
          <w:sz w:val="20"/>
        </w:rPr>
        <w:tab/>
      </w:r>
      <w:r>
        <w:rPr>
          <w:rFonts w:ascii="Arial" w:hAnsi="Arial" w:cs="Arial"/>
          <w:sz w:val="20"/>
        </w:rPr>
        <w:tab/>
      </w:r>
      <w:r w:rsidR="000E478A">
        <w:rPr>
          <w:rFonts w:ascii="Arial" w:hAnsi="Arial" w:cs="Arial"/>
          <w:sz w:val="20"/>
        </w:rPr>
        <w:t xml:space="preserve">Merle </w:t>
      </w:r>
      <w:proofErr w:type="spellStart"/>
      <w:r w:rsidR="000E478A">
        <w:rPr>
          <w:rFonts w:ascii="Arial" w:hAnsi="Arial" w:cs="Arial"/>
          <w:sz w:val="20"/>
        </w:rPr>
        <w:t>Pehk</w:t>
      </w:r>
      <w:proofErr w:type="spellEnd"/>
    </w:p>
    <w:p w14:paraId="121629A6" w14:textId="1FACC4C5" w:rsidR="00B32456" w:rsidRDefault="00B32456" w:rsidP="00B32456">
      <w:pPr>
        <w:pStyle w:val="NoSpacing"/>
        <w:rPr>
          <w:rStyle w:val="Hyperlink"/>
          <w:rFonts w:ascii="Arial" w:eastAsia="Times New Roman" w:hAnsi="Arial" w:cs="Arial"/>
          <w:sz w:val="20"/>
          <w:szCs w:val="20"/>
          <w:lang w:val="et-EE" w:eastAsia="en-US"/>
        </w:rPr>
      </w:pPr>
      <w:r w:rsidRPr="00E91050">
        <w:rPr>
          <w:rFonts w:ascii="Arial" w:eastAsia="Times New Roman" w:hAnsi="Arial" w:cs="Arial"/>
          <w:sz w:val="20"/>
          <w:szCs w:val="20"/>
          <w:lang w:val="et-EE" w:eastAsia="en-US"/>
        </w:rPr>
        <w:t xml:space="preserve">E-post: </w:t>
      </w:r>
      <w:r>
        <w:rPr>
          <w:rFonts w:ascii="Arial" w:eastAsia="Times New Roman" w:hAnsi="Arial" w:cs="Arial"/>
          <w:sz w:val="20"/>
          <w:szCs w:val="20"/>
          <w:lang w:val="et-EE" w:eastAsia="en-US"/>
        </w:rPr>
        <w:tab/>
      </w:r>
      <w:r>
        <w:rPr>
          <w:rFonts w:ascii="Arial" w:eastAsia="Times New Roman" w:hAnsi="Arial" w:cs="Arial"/>
          <w:sz w:val="20"/>
          <w:szCs w:val="20"/>
          <w:lang w:val="et-EE" w:eastAsia="en-US"/>
        </w:rPr>
        <w:tab/>
      </w:r>
      <w:r w:rsidR="002E1A8C" w:rsidRPr="002E1A8C">
        <w:rPr>
          <w:rFonts w:ascii="Arial" w:eastAsia="Times New Roman" w:hAnsi="Arial" w:cs="Arial"/>
          <w:sz w:val="20"/>
          <w:szCs w:val="20"/>
          <w:lang w:val="et-EE" w:eastAsia="en-US"/>
        </w:rPr>
        <w:t>merle@vhehitusteenused.ee</w:t>
      </w:r>
    </w:p>
    <w:p w14:paraId="6D9D6C28" w14:textId="77777777" w:rsidR="00267C08" w:rsidRDefault="00267C08" w:rsidP="00B32456">
      <w:pPr>
        <w:pStyle w:val="NoSpacing"/>
        <w:rPr>
          <w:rStyle w:val="Hyperlink"/>
          <w:rFonts w:ascii="Arial" w:eastAsia="Times New Roman" w:hAnsi="Arial" w:cs="Arial"/>
          <w:sz w:val="20"/>
          <w:szCs w:val="20"/>
          <w:lang w:val="et-EE" w:eastAsia="en-US"/>
        </w:rPr>
      </w:pPr>
    </w:p>
    <w:p w14:paraId="1B536716" w14:textId="77777777" w:rsidR="00267C08" w:rsidRDefault="00267C08" w:rsidP="00B32456">
      <w:pPr>
        <w:pStyle w:val="NoSpacing"/>
        <w:rPr>
          <w:rStyle w:val="Hyperlink"/>
          <w:rFonts w:ascii="Arial" w:eastAsia="Times New Roman" w:hAnsi="Arial" w:cs="Arial"/>
          <w:sz w:val="20"/>
          <w:szCs w:val="20"/>
          <w:lang w:val="et-EE" w:eastAsia="en-US"/>
        </w:rPr>
      </w:pPr>
    </w:p>
    <w:p w14:paraId="4E5BC745" w14:textId="017D03AD" w:rsidR="00267C08" w:rsidRPr="00021B0D" w:rsidRDefault="00DE72BC" w:rsidP="00267C08">
      <w:pPr>
        <w:pStyle w:val="NoSpacing"/>
        <w:rPr>
          <w:rFonts w:ascii="Verdana" w:hAnsi="Verdana"/>
          <w:b/>
          <w:bCs/>
          <w:sz w:val="20"/>
          <w:szCs w:val="20"/>
        </w:rPr>
      </w:pPr>
      <w:proofErr w:type="spellStart"/>
      <w:r>
        <w:rPr>
          <w:rFonts w:ascii="Verdana" w:hAnsi="Verdana"/>
          <w:b/>
          <w:bCs/>
          <w:sz w:val="20"/>
          <w:szCs w:val="20"/>
        </w:rPr>
        <w:t>Projektlahenduse</w:t>
      </w:r>
      <w:proofErr w:type="spellEnd"/>
      <w:r>
        <w:rPr>
          <w:rFonts w:ascii="Verdana" w:hAnsi="Verdana"/>
          <w:b/>
          <w:bCs/>
          <w:sz w:val="20"/>
          <w:szCs w:val="20"/>
        </w:rPr>
        <w:t xml:space="preserve"> </w:t>
      </w:r>
      <w:proofErr w:type="spellStart"/>
      <w:r>
        <w:rPr>
          <w:rFonts w:ascii="Verdana" w:hAnsi="Verdana"/>
          <w:b/>
          <w:bCs/>
          <w:sz w:val="20"/>
          <w:szCs w:val="20"/>
        </w:rPr>
        <w:t>v</w:t>
      </w:r>
      <w:r w:rsidR="00021B0D">
        <w:rPr>
          <w:rFonts w:ascii="Verdana" w:hAnsi="Verdana"/>
          <w:b/>
          <w:bCs/>
          <w:sz w:val="20"/>
          <w:szCs w:val="20"/>
        </w:rPr>
        <w:t>astutav</w:t>
      </w:r>
      <w:proofErr w:type="spellEnd"/>
      <w:r w:rsidR="00021B0D">
        <w:rPr>
          <w:rFonts w:ascii="Verdana" w:hAnsi="Verdana"/>
          <w:b/>
          <w:bCs/>
          <w:sz w:val="20"/>
          <w:szCs w:val="20"/>
        </w:rPr>
        <w:t xml:space="preserve"> </w:t>
      </w:r>
      <w:proofErr w:type="spellStart"/>
      <w:r w:rsidR="00021B0D">
        <w:rPr>
          <w:rFonts w:ascii="Verdana" w:hAnsi="Verdana"/>
          <w:b/>
          <w:bCs/>
          <w:sz w:val="20"/>
          <w:szCs w:val="20"/>
        </w:rPr>
        <w:t>koostaja</w:t>
      </w:r>
      <w:proofErr w:type="spellEnd"/>
      <w:r w:rsidR="00021B0D">
        <w:rPr>
          <w:rFonts w:ascii="Verdana" w:hAnsi="Verdana"/>
          <w:b/>
          <w:bCs/>
          <w:sz w:val="20"/>
          <w:szCs w:val="20"/>
        </w:rPr>
        <w:t>:</w:t>
      </w:r>
      <w:r w:rsidR="00021B0D">
        <w:rPr>
          <w:rFonts w:ascii="Verdana" w:hAnsi="Verdana"/>
          <w:b/>
          <w:bCs/>
          <w:sz w:val="20"/>
          <w:szCs w:val="20"/>
        </w:rPr>
        <w:tab/>
      </w:r>
      <w:r w:rsidR="00021B0D">
        <w:rPr>
          <w:rFonts w:ascii="Verdana" w:hAnsi="Verdana"/>
          <w:b/>
          <w:bCs/>
          <w:sz w:val="20"/>
          <w:szCs w:val="20"/>
        </w:rPr>
        <w:tab/>
      </w:r>
      <w:r w:rsidR="00267C08">
        <w:rPr>
          <w:rFonts w:ascii="Verdana" w:hAnsi="Verdana"/>
          <w:b/>
          <w:bCs/>
          <w:sz w:val="20"/>
          <w:szCs w:val="20"/>
        </w:rPr>
        <w:tab/>
      </w:r>
      <w:r w:rsidR="00267C08" w:rsidRPr="00267C08">
        <w:rPr>
          <w:rFonts w:ascii="Verdana" w:hAnsi="Verdana"/>
          <w:b/>
          <w:bCs/>
          <w:sz w:val="20"/>
          <w:szCs w:val="20"/>
        </w:rPr>
        <w:t>K-Projekt AS</w:t>
      </w:r>
    </w:p>
    <w:p w14:paraId="31F86F18" w14:textId="77777777" w:rsidR="00267C08" w:rsidRPr="00267C08" w:rsidRDefault="00267C08" w:rsidP="00021B0D">
      <w:pPr>
        <w:pStyle w:val="NoSpacing"/>
        <w:ind w:left="5159" w:firstLine="737"/>
        <w:rPr>
          <w:rFonts w:ascii="Verdana" w:hAnsi="Verdana"/>
          <w:sz w:val="20"/>
          <w:szCs w:val="20"/>
        </w:rPr>
      </w:pPr>
      <w:r w:rsidRPr="00267C08">
        <w:rPr>
          <w:rFonts w:ascii="Verdana" w:hAnsi="Verdana"/>
          <w:sz w:val="20"/>
          <w:szCs w:val="20"/>
        </w:rPr>
        <w:t>REG. NR  12203754</w:t>
      </w:r>
    </w:p>
    <w:p w14:paraId="22CABB12" w14:textId="77777777" w:rsidR="00267C08" w:rsidRDefault="00267C08" w:rsidP="00021B0D">
      <w:pPr>
        <w:pStyle w:val="NoSpacing"/>
        <w:ind w:left="5159" w:firstLine="737"/>
        <w:rPr>
          <w:rFonts w:ascii="Verdana" w:hAnsi="Verdana"/>
          <w:sz w:val="20"/>
          <w:szCs w:val="20"/>
        </w:rPr>
      </w:pPr>
      <w:r w:rsidRPr="00267C08">
        <w:rPr>
          <w:rFonts w:ascii="Verdana" w:hAnsi="Verdana"/>
          <w:sz w:val="20"/>
          <w:szCs w:val="20"/>
        </w:rPr>
        <w:t>Tel: +372 626 4100</w:t>
      </w:r>
    </w:p>
    <w:p w14:paraId="3487BDC8" w14:textId="77777777" w:rsidR="001A2561" w:rsidRDefault="001A2561" w:rsidP="001A2561">
      <w:pPr>
        <w:pStyle w:val="NoSpacing"/>
        <w:rPr>
          <w:rFonts w:ascii="Verdana" w:hAnsi="Verdana"/>
          <w:sz w:val="20"/>
          <w:szCs w:val="20"/>
        </w:rPr>
      </w:pPr>
    </w:p>
    <w:p w14:paraId="49F9EB35" w14:textId="109C5BC2" w:rsidR="001A2561" w:rsidRPr="001A2561" w:rsidRDefault="001A2561" w:rsidP="001A2561">
      <w:pPr>
        <w:pStyle w:val="NoSpacing"/>
        <w:rPr>
          <w:rFonts w:ascii="Verdana" w:hAnsi="Verdana"/>
          <w:b/>
          <w:bCs/>
          <w:sz w:val="20"/>
          <w:szCs w:val="20"/>
        </w:rPr>
      </w:pPr>
      <w:proofErr w:type="spellStart"/>
      <w:r w:rsidRPr="001A2561">
        <w:rPr>
          <w:rFonts w:ascii="Verdana" w:hAnsi="Verdana"/>
          <w:b/>
          <w:bCs/>
          <w:sz w:val="20"/>
          <w:szCs w:val="20"/>
        </w:rPr>
        <w:t>Vastutavad</w:t>
      </w:r>
      <w:proofErr w:type="spellEnd"/>
      <w:r w:rsidRPr="001A2561">
        <w:rPr>
          <w:rFonts w:ascii="Verdana" w:hAnsi="Verdana"/>
          <w:b/>
          <w:bCs/>
          <w:sz w:val="20"/>
          <w:szCs w:val="20"/>
        </w:rPr>
        <w:t xml:space="preserve"> </w:t>
      </w:r>
      <w:proofErr w:type="spellStart"/>
      <w:r w:rsidRPr="001A2561">
        <w:rPr>
          <w:rFonts w:ascii="Verdana" w:hAnsi="Verdana"/>
          <w:b/>
          <w:bCs/>
          <w:sz w:val="20"/>
          <w:szCs w:val="20"/>
        </w:rPr>
        <w:t>spetsialistid</w:t>
      </w:r>
      <w:proofErr w:type="spellEnd"/>
      <w:r w:rsidRPr="001A2561">
        <w:rPr>
          <w:rFonts w:ascii="Verdana" w:hAnsi="Verdana"/>
          <w:b/>
          <w:bCs/>
          <w:sz w:val="20"/>
          <w:szCs w:val="20"/>
        </w:rPr>
        <w:t>:</w:t>
      </w:r>
    </w:p>
    <w:p w14:paraId="25198E7B" w14:textId="77777777" w:rsidR="00E532B3" w:rsidRDefault="00E532B3" w:rsidP="00E532B3">
      <w:pPr>
        <w:pStyle w:val="NoSpacing"/>
        <w:rPr>
          <w:rFonts w:ascii="Verdana" w:hAnsi="Verdana"/>
          <w:sz w:val="20"/>
          <w:szCs w:val="20"/>
        </w:rPr>
      </w:pPr>
    </w:p>
    <w:p w14:paraId="2B392049" w14:textId="77777777" w:rsidR="00E532B3" w:rsidRDefault="00E532B3" w:rsidP="00E532B3">
      <w:pPr>
        <w:autoSpaceDE w:val="0"/>
        <w:autoSpaceDN w:val="0"/>
        <w:spacing w:line="276" w:lineRule="auto"/>
        <w:contextualSpacing/>
        <w:rPr>
          <w:rFonts w:ascii="Verdana" w:hAnsi="Verdana"/>
          <w:color w:val="0000FF" w:themeColor="hyperlink"/>
          <w:sz w:val="20"/>
          <w:u w:val="single"/>
          <w:lang w:eastAsia="et-EE"/>
        </w:rPr>
      </w:pPr>
      <w:r w:rsidRPr="00D00483">
        <w:rPr>
          <w:rFonts w:ascii="Verdana" w:hAnsi="Verdana"/>
          <w:bCs/>
          <w:sz w:val="20"/>
          <w:lang w:eastAsia="et-EE"/>
        </w:rPr>
        <w:t>Projekteerimise juht/ projektijuht</w:t>
      </w:r>
      <w:r w:rsidRPr="00D00483">
        <w:rPr>
          <w:rFonts w:ascii="Verdana" w:hAnsi="Verdana"/>
          <w:bCs/>
          <w:sz w:val="20"/>
          <w:lang w:eastAsia="et-EE"/>
        </w:rPr>
        <w:tab/>
      </w:r>
      <w:r w:rsidRPr="00D00483">
        <w:rPr>
          <w:rFonts w:ascii="Verdana" w:hAnsi="Verdana"/>
          <w:bCs/>
          <w:sz w:val="20"/>
          <w:lang w:eastAsia="et-EE"/>
        </w:rPr>
        <w:tab/>
        <w:t xml:space="preserve">Malle Ütt, </w:t>
      </w:r>
      <w:proofErr w:type="spellStart"/>
      <w:r w:rsidRPr="00D00483">
        <w:rPr>
          <w:rFonts w:ascii="Verdana" w:hAnsi="Verdana"/>
          <w:bCs/>
          <w:sz w:val="20"/>
          <w:lang w:eastAsia="et-EE"/>
        </w:rPr>
        <w:t>Vol</w:t>
      </w:r>
      <w:proofErr w:type="spellEnd"/>
      <w:r w:rsidRPr="00D00483">
        <w:rPr>
          <w:rFonts w:ascii="Verdana" w:hAnsi="Verdana"/>
          <w:bCs/>
          <w:sz w:val="20"/>
          <w:lang w:eastAsia="et-EE"/>
        </w:rPr>
        <w:t xml:space="preserve"> VKV Ins tase 8</w:t>
      </w:r>
      <w:r w:rsidRPr="00D00483">
        <w:rPr>
          <w:rFonts w:ascii="Verdana" w:hAnsi="Verdana"/>
          <w:sz w:val="20"/>
          <w:lang w:eastAsia="et-EE"/>
        </w:rPr>
        <w:tab/>
      </w:r>
      <w:r w:rsidRPr="00D00483">
        <w:rPr>
          <w:rFonts w:ascii="Verdana" w:hAnsi="Verdana"/>
          <w:sz w:val="20"/>
          <w:lang w:eastAsia="et-EE"/>
        </w:rPr>
        <w:tab/>
      </w:r>
      <w:r w:rsidRPr="00D00483">
        <w:rPr>
          <w:rFonts w:ascii="Verdana" w:hAnsi="Verdana"/>
          <w:sz w:val="20"/>
          <w:lang w:eastAsia="et-EE"/>
        </w:rPr>
        <w:tab/>
      </w:r>
      <w:r w:rsidRPr="00D00483">
        <w:rPr>
          <w:rFonts w:ascii="Verdana" w:hAnsi="Verdana"/>
          <w:sz w:val="20"/>
          <w:lang w:eastAsia="et-EE"/>
        </w:rPr>
        <w:tab/>
      </w:r>
      <w:r w:rsidRPr="00D00483">
        <w:rPr>
          <w:rFonts w:ascii="Verdana" w:hAnsi="Verdana"/>
          <w:bCs/>
          <w:sz w:val="20"/>
          <w:lang w:eastAsia="et-EE"/>
        </w:rPr>
        <w:tab/>
      </w:r>
      <w:r w:rsidRPr="00D00483">
        <w:rPr>
          <w:rFonts w:ascii="Verdana" w:hAnsi="Verdana"/>
          <w:bCs/>
          <w:sz w:val="20"/>
          <w:lang w:eastAsia="et-EE"/>
        </w:rPr>
        <w:tab/>
      </w:r>
      <w:r w:rsidRPr="00D00483">
        <w:rPr>
          <w:rFonts w:ascii="Verdana" w:hAnsi="Verdana"/>
          <w:bCs/>
          <w:sz w:val="20"/>
          <w:lang w:eastAsia="et-EE"/>
        </w:rPr>
        <w:tab/>
      </w:r>
      <w:r w:rsidRPr="00D00483">
        <w:rPr>
          <w:rFonts w:ascii="Verdana" w:hAnsi="Verdana"/>
          <w:bCs/>
          <w:sz w:val="20"/>
          <w:lang w:eastAsia="et-EE"/>
        </w:rPr>
        <w:tab/>
      </w:r>
      <w:r>
        <w:rPr>
          <w:rFonts w:ascii="Verdana" w:hAnsi="Verdana"/>
          <w:bCs/>
          <w:sz w:val="20"/>
          <w:lang w:eastAsia="et-EE"/>
        </w:rPr>
        <w:tab/>
      </w:r>
      <w:r w:rsidRPr="00D00483">
        <w:rPr>
          <w:rFonts w:ascii="Verdana" w:hAnsi="Verdana"/>
          <w:sz w:val="20"/>
          <w:lang w:eastAsia="et-EE"/>
        </w:rPr>
        <w:t xml:space="preserve">E-mail: </w:t>
      </w:r>
      <w:hyperlink r:id="rId17" w:history="1">
        <w:r w:rsidRPr="00D00483">
          <w:rPr>
            <w:rFonts w:ascii="Verdana" w:hAnsi="Verdana"/>
            <w:color w:val="0000FF" w:themeColor="hyperlink"/>
            <w:sz w:val="20"/>
            <w:u w:val="single"/>
            <w:lang w:eastAsia="et-EE"/>
          </w:rPr>
          <w:t>malle.utt@kprojekt.ee</w:t>
        </w:r>
      </w:hyperlink>
    </w:p>
    <w:p w14:paraId="49984E69" w14:textId="77777777" w:rsidR="00E532B3" w:rsidRPr="00D00483" w:rsidRDefault="00E532B3" w:rsidP="00E532B3">
      <w:pPr>
        <w:autoSpaceDE w:val="0"/>
        <w:autoSpaceDN w:val="0"/>
        <w:spacing w:line="276" w:lineRule="auto"/>
        <w:contextualSpacing/>
        <w:rPr>
          <w:rFonts w:ascii="Verdana" w:hAnsi="Verdana"/>
          <w:color w:val="0000FF" w:themeColor="hyperlink"/>
          <w:sz w:val="20"/>
          <w:u w:val="single"/>
          <w:lang w:eastAsia="et-EE"/>
        </w:rPr>
      </w:pPr>
    </w:p>
    <w:p w14:paraId="7304ED54" w14:textId="77777777" w:rsidR="00E532B3" w:rsidRDefault="00E532B3" w:rsidP="00E532B3">
      <w:pPr>
        <w:autoSpaceDE w:val="0"/>
        <w:autoSpaceDN w:val="0"/>
        <w:spacing w:line="276" w:lineRule="auto"/>
        <w:contextualSpacing/>
        <w:rPr>
          <w:rFonts w:ascii="Verdana" w:hAnsi="Verdana"/>
          <w:sz w:val="20"/>
          <w:lang w:eastAsia="et-EE"/>
        </w:rPr>
      </w:pPr>
      <w:r w:rsidRPr="00D00483">
        <w:rPr>
          <w:rFonts w:ascii="Verdana" w:hAnsi="Verdana"/>
          <w:sz w:val="20"/>
          <w:lang w:eastAsia="et-EE"/>
        </w:rPr>
        <w:t>Veevarustus ja kanalisatsioon</w:t>
      </w:r>
      <w:r w:rsidRPr="00F0190B">
        <w:rPr>
          <w:rFonts w:ascii="Verdana" w:hAnsi="Verdana"/>
          <w:sz w:val="20"/>
          <w:lang w:eastAsia="et-EE"/>
        </w:rPr>
        <w:tab/>
      </w:r>
      <w:r w:rsidRPr="00F0190B">
        <w:rPr>
          <w:rFonts w:ascii="Verdana" w:hAnsi="Verdana"/>
          <w:sz w:val="20"/>
          <w:lang w:eastAsia="et-EE"/>
        </w:rPr>
        <w:tab/>
      </w:r>
      <w:bookmarkStart w:id="16" w:name="_Hlk110601299"/>
      <w:r>
        <w:rPr>
          <w:rFonts w:ascii="Verdana" w:hAnsi="Verdana"/>
          <w:sz w:val="20"/>
          <w:lang w:eastAsia="et-EE"/>
        </w:rPr>
        <w:t>Marina Sagdejeva</w:t>
      </w:r>
      <w:r w:rsidRPr="00D00483">
        <w:rPr>
          <w:rFonts w:ascii="Verdana" w:hAnsi="Verdana"/>
          <w:sz w:val="20"/>
          <w:lang w:eastAsia="et-EE"/>
        </w:rPr>
        <w:t xml:space="preserve">, </w:t>
      </w:r>
      <w:proofErr w:type="spellStart"/>
      <w:r w:rsidRPr="00D00483">
        <w:rPr>
          <w:rFonts w:ascii="Verdana" w:hAnsi="Verdana"/>
          <w:sz w:val="20"/>
          <w:lang w:eastAsia="et-EE"/>
        </w:rPr>
        <w:t>Vol</w:t>
      </w:r>
      <w:proofErr w:type="spellEnd"/>
      <w:r w:rsidRPr="00D00483">
        <w:rPr>
          <w:rFonts w:ascii="Verdana" w:hAnsi="Verdana"/>
          <w:sz w:val="20"/>
          <w:lang w:eastAsia="et-EE"/>
        </w:rPr>
        <w:t xml:space="preserve"> VKV Ins tase 8</w:t>
      </w:r>
    </w:p>
    <w:p w14:paraId="1F11B1E5" w14:textId="77777777" w:rsidR="00E532B3" w:rsidRDefault="00E532B3" w:rsidP="00E532B3">
      <w:pPr>
        <w:autoSpaceDE w:val="0"/>
        <w:autoSpaceDN w:val="0"/>
        <w:spacing w:line="276" w:lineRule="auto"/>
        <w:ind w:left="3685" w:firstLine="737"/>
        <w:contextualSpacing/>
        <w:rPr>
          <w:rFonts w:ascii="Verdana" w:hAnsi="Verdana"/>
          <w:sz w:val="20"/>
          <w:lang w:eastAsia="et-EE"/>
        </w:rPr>
      </w:pPr>
      <w:r w:rsidRPr="0092169A">
        <w:rPr>
          <w:rFonts w:ascii="Verdana" w:hAnsi="Verdana"/>
          <w:sz w:val="20"/>
          <w:lang w:eastAsia="et-EE"/>
        </w:rPr>
        <w:t xml:space="preserve">E-mail: marina.sagdejeva@kprojekt.ee  </w:t>
      </w:r>
    </w:p>
    <w:bookmarkEnd w:id="16"/>
    <w:p w14:paraId="04E253C5" w14:textId="77777777" w:rsidR="00E532B3" w:rsidRDefault="00E532B3" w:rsidP="00E532B3">
      <w:pPr>
        <w:autoSpaceDE w:val="0"/>
        <w:autoSpaceDN w:val="0"/>
        <w:spacing w:line="276" w:lineRule="auto"/>
        <w:contextualSpacing/>
        <w:rPr>
          <w:rFonts w:ascii="Verdana" w:hAnsi="Verdana"/>
          <w:sz w:val="20"/>
          <w:lang w:eastAsia="et-EE"/>
        </w:rPr>
      </w:pPr>
    </w:p>
    <w:p w14:paraId="79B45B2B" w14:textId="7AB86DE2" w:rsidR="00E532B3" w:rsidRDefault="00E532B3" w:rsidP="00E532B3">
      <w:pPr>
        <w:autoSpaceDE w:val="0"/>
        <w:autoSpaceDN w:val="0"/>
        <w:spacing w:line="276" w:lineRule="auto"/>
        <w:contextualSpacing/>
        <w:rPr>
          <w:rFonts w:ascii="Verdana" w:hAnsi="Verdana"/>
          <w:sz w:val="20"/>
          <w:lang w:eastAsia="et-EE"/>
        </w:rPr>
      </w:pPr>
      <w:r>
        <w:rPr>
          <w:rFonts w:ascii="Verdana" w:hAnsi="Verdana"/>
          <w:sz w:val="20"/>
          <w:lang w:eastAsia="et-EE"/>
        </w:rPr>
        <w:t>Elektri</w:t>
      </w:r>
      <w:r w:rsidR="00B976F9">
        <w:rPr>
          <w:rFonts w:ascii="Verdana" w:hAnsi="Verdana"/>
          <w:sz w:val="20"/>
          <w:lang w:eastAsia="et-EE"/>
        </w:rPr>
        <w:t>-</w:t>
      </w:r>
      <w:r>
        <w:rPr>
          <w:rFonts w:ascii="Verdana" w:hAnsi="Verdana"/>
          <w:sz w:val="20"/>
          <w:lang w:eastAsia="et-EE"/>
        </w:rPr>
        <w:t xml:space="preserve"> ja sidevarustus</w:t>
      </w:r>
      <w:r w:rsidRPr="0092169A">
        <w:rPr>
          <w:rFonts w:ascii="Verdana" w:hAnsi="Verdana"/>
          <w:sz w:val="20"/>
          <w:lang w:eastAsia="et-EE"/>
        </w:rPr>
        <w:t xml:space="preserve">   </w:t>
      </w:r>
      <w:r w:rsidRPr="00F0190B">
        <w:rPr>
          <w:rFonts w:ascii="Verdana" w:hAnsi="Verdana"/>
          <w:sz w:val="20"/>
          <w:lang w:eastAsia="et-EE"/>
        </w:rPr>
        <w:tab/>
      </w:r>
      <w:r>
        <w:rPr>
          <w:rFonts w:ascii="Verdana" w:hAnsi="Verdana"/>
          <w:sz w:val="20"/>
          <w:lang w:eastAsia="et-EE"/>
        </w:rPr>
        <w:tab/>
      </w:r>
      <w:r>
        <w:rPr>
          <w:rFonts w:ascii="Verdana" w:hAnsi="Verdana"/>
          <w:sz w:val="20"/>
          <w:lang w:eastAsia="et-EE"/>
        </w:rPr>
        <w:tab/>
      </w:r>
      <w:r w:rsidR="00A313B0">
        <w:rPr>
          <w:rFonts w:ascii="Verdana" w:eastAsiaTheme="minorEastAsia" w:hAnsi="Verdana" w:cstheme="minorBidi"/>
          <w:sz w:val="20"/>
          <w:szCs w:val="22"/>
          <w:lang w:val="en-US" w:eastAsia="ja-JP"/>
        </w:rPr>
        <w:t>Ljubov Nikitina</w:t>
      </w:r>
      <w:r w:rsidR="00A313B0" w:rsidRPr="006738DB">
        <w:rPr>
          <w:rFonts w:ascii="Verdana" w:eastAsiaTheme="minorEastAsia" w:hAnsi="Verdana" w:cstheme="minorBidi"/>
          <w:sz w:val="20"/>
          <w:szCs w:val="22"/>
          <w:lang w:val="en-US" w:eastAsia="ja-JP"/>
        </w:rPr>
        <w:t xml:space="preserve">, </w:t>
      </w:r>
      <w:proofErr w:type="spellStart"/>
      <w:r w:rsidR="00A313B0" w:rsidRPr="006738DB">
        <w:rPr>
          <w:rFonts w:ascii="Verdana" w:eastAsiaTheme="minorEastAsia" w:hAnsi="Verdana" w:cstheme="minorBidi"/>
          <w:sz w:val="20"/>
          <w:szCs w:val="22"/>
          <w:lang w:val="en-US" w:eastAsia="ja-JP"/>
        </w:rPr>
        <w:t>Dipl</w:t>
      </w:r>
      <w:proofErr w:type="spellEnd"/>
      <w:r w:rsidR="00A313B0" w:rsidRPr="006738DB">
        <w:rPr>
          <w:rFonts w:ascii="Verdana" w:eastAsiaTheme="minorEastAsia" w:hAnsi="Verdana" w:cstheme="minorBidi"/>
          <w:sz w:val="20"/>
          <w:szCs w:val="22"/>
          <w:lang w:val="en-US" w:eastAsia="ja-JP"/>
        </w:rPr>
        <w:t xml:space="preserve"> </w:t>
      </w:r>
      <w:proofErr w:type="spellStart"/>
      <w:r w:rsidR="00A313B0">
        <w:rPr>
          <w:rFonts w:ascii="Verdana" w:eastAsiaTheme="minorEastAsia" w:hAnsi="Verdana" w:cstheme="minorBidi"/>
          <w:sz w:val="20"/>
          <w:szCs w:val="22"/>
          <w:lang w:val="en-US" w:eastAsia="ja-JP"/>
        </w:rPr>
        <w:t>elektriinsener</w:t>
      </w:r>
      <w:proofErr w:type="spellEnd"/>
      <w:r w:rsidR="00A313B0" w:rsidRPr="006738DB">
        <w:rPr>
          <w:rFonts w:ascii="Verdana" w:eastAsiaTheme="minorEastAsia" w:hAnsi="Verdana" w:cstheme="minorBidi"/>
          <w:sz w:val="20"/>
          <w:szCs w:val="22"/>
          <w:lang w:val="en-US" w:eastAsia="ja-JP"/>
        </w:rPr>
        <w:t xml:space="preserve"> Ins tase 7</w:t>
      </w:r>
    </w:p>
    <w:p w14:paraId="171A8014" w14:textId="6FD10E65" w:rsidR="00E532B3" w:rsidRDefault="00E532B3" w:rsidP="00E532B3">
      <w:pPr>
        <w:autoSpaceDE w:val="0"/>
        <w:autoSpaceDN w:val="0"/>
        <w:spacing w:line="276" w:lineRule="auto"/>
        <w:ind w:left="3685" w:firstLine="737"/>
        <w:contextualSpacing/>
        <w:rPr>
          <w:rFonts w:ascii="Verdana" w:hAnsi="Verdana"/>
          <w:sz w:val="20"/>
          <w:lang w:eastAsia="et-EE"/>
        </w:rPr>
      </w:pPr>
      <w:r w:rsidRPr="0092169A">
        <w:rPr>
          <w:rFonts w:ascii="Verdana" w:hAnsi="Verdana"/>
          <w:sz w:val="20"/>
          <w:lang w:eastAsia="et-EE"/>
        </w:rPr>
        <w:t xml:space="preserve">E-mail: </w:t>
      </w:r>
      <w:r w:rsidR="00A313B0">
        <w:rPr>
          <w:rFonts w:ascii="Verdana" w:eastAsiaTheme="minorEastAsia" w:hAnsi="Verdana" w:cstheme="minorBidi"/>
          <w:sz w:val="20"/>
          <w:szCs w:val="22"/>
          <w:lang w:val="en-US" w:eastAsia="ja-JP"/>
        </w:rPr>
        <w:t>Ljubov.nikitina</w:t>
      </w:r>
      <w:r w:rsidR="00A313B0" w:rsidRPr="006738DB">
        <w:rPr>
          <w:rFonts w:ascii="Verdana" w:eastAsiaTheme="minorEastAsia" w:hAnsi="Verdana" w:cstheme="minorBidi"/>
          <w:sz w:val="20"/>
          <w:szCs w:val="22"/>
          <w:lang w:val="en-US" w:eastAsia="ja-JP"/>
        </w:rPr>
        <w:t xml:space="preserve">@kprojekt.ee     </w:t>
      </w:r>
    </w:p>
    <w:p w14:paraId="6EB031B1" w14:textId="77777777" w:rsidR="00E532B3" w:rsidRPr="005502A2" w:rsidRDefault="00E532B3" w:rsidP="00E532B3">
      <w:pPr>
        <w:spacing w:line="276" w:lineRule="auto"/>
        <w:jc w:val="both"/>
        <w:rPr>
          <w:b/>
          <w:szCs w:val="22"/>
          <w:lang w:eastAsia="et-EE"/>
        </w:rPr>
      </w:pPr>
    </w:p>
    <w:p w14:paraId="786F3681" w14:textId="48A1C8E8" w:rsidR="00E532B3" w:rsidRPr="00FA64A8" w:rsidRDefault="00E532B3" w:rsidP="00E532B3">
      <w:pPr>
        <w:autoSpaceDE w:val="0"/>
        <w:autoSpaceDN w:val="0"/>
        <w:spacing w:line="276" w:lineRule="auto"/>
        <w:contextualSpacing/>
        <w:jc w:val="both"/>
        <w:rPr>
          <w:rFonts w:ascii="Verdana" w:hAnsi="Verdana"/>
          <w:bCs/>
          <w:sz w:val="20"/>
          <w:lang w:eastAsia="et-EE"/>
        </w:rPr>
      </w:pPr>
      <w:r w:rsidRPr="00FA64A8">
        <w:rPr>
          <w:rFonts w:ascii="Verdana" w:hAnsi="Verdana"/>
          <w:bCs/>
          <w:sz w:val="20"/>
          <w:lang w:eastAsia="et-EE"/>
        </w:rPr>
        <w:t>Tee ja katendite taastamine</w:t>
      </w:r>
      <w:r w:rsidRPr="00FA64A8">
        <w:rPr>
          <w:rFonts w:ascii="Verdana" w:hAnsi="Verdana"/>
          <w:bCs/>
          <w:sz w:val="20"/>
          <w:lang w:eastAsia="et-EE"/>
        </w:rPr>
        <w:tab/>
      </w:r>
      <w:r w:rsidRPr="00FA64A8">
        <w:rPr>
          <w:rFonts w:ascii="Verdana" w:hAnsi="Verdana"/>
          <w:bCs/>
          <w:sz w:val="20"/>
          <w:lang w:eastAsia="et-EE"/>
        </w:rPr>
        <w:tab/>
      </w:r>
      <w:r>
        <w:rPr>
          <w:rFonts w:ascii="Verdana" w:hAnsi="Verdana"/>
          <w:bCs/>
          <w:sz w:val="20"/>
          <w:lang w:eastAsia="et-EE"/>
        </w:rPr>
        <w:tab/>
      </w:r>
      <w:r w:rsidR="0096029E">
        <w:rPr>
          <w:rFonts w:ascii="Verdana" w:eastAsiaTheme="minorEastAsia" w:hAnsi="Verdana" w:cstheme="minorBidi"/>
          <w:sz w:val="20"/>
          <w:szCs w:val="22"/>
          <w:lang w:val="en-US" w:eastAsia="ja-JP"/>
        </w:rPr>
        <w:t>Kardo Koplus</w:t>
      </w:r>
      <w:r w:rsidR="00A313B0" w:rsidRPr="00D643B2">
        <w:rPr>
          <w:rFonts w:ascii="Verdana" w:eastAsiaTheme="minorEastAsia" w:hAnsi="Verdana" w:cstheme="minorBidi"/>
          <w:sz w:val="20"/>
          <w:szCs w:val="22"/>
          <w:lang w:val="en-US" w:eastAsia="ja-JP"/>
        </w:rPr>
        <w:t xml:space="preserve">, </w:t>
      </w:r>
      <w:r w:rsidR="0096029E">
        <w:rPr>
          <w:rFonts w:ascii="Verdana" w:eastAsiaTheme="minorEastAsia" w:hAnsi="Verdana" w:cstheme="minorBidi"/>
          <w:sz w:val="20"/>
          <w:szCs w:val="22"/>
          <w:lang w:val="en-US" w:eastAsia="ja-JP"/>
        </w:rPr>
        <w:t>Vol</w:t>
      </w:r>
      <w:r w:rsidR="00A313B0" w:rsidRPr="00D643B2">
        <w:rPr>
          <w:rFonts w:ascii="Verdana" w:eastAsiaTheme="minorEastAsia" w:hAnsi="Verdana" w:cstheme="minorBidi"/>
          <w:sz w:val="20"/>
          <w:szCs w:val="22"/>
          <w:lang w:val="en-US" w:eastAsia="ja-JP"/>
        </w:rPr>
        <w:t xml:space="preserve"> </w:t>
      </w:r>
      <w:proofErr w:type="spellStart"/>
      <w:r w:rsidR="00A313B0" w:rsidRPr="00D643B2">
        <w:rPr>
          <w:rFonts w:ascii="Verdana" w:eastAsiaTheme="minorEastAsia" w:hAnsi="Verdana" w:cstheme="minorBidi"/>
          <w:sz w:val="20"/>
          <w:szCs w:val="22"/>
          <w:lang w:val="en-US" w:eastAsia="ja-JP"/>
        </w:rPr>
        <w:t>teedeinsener</w:t>
      </w:r>
      <w:proofErr w:type="spellEnd"/>
      <w:r w:rsidR="00A313B0" w:rsidRPr="00D643B2">
        <w:rPr>
          <w:rFonts w:ascii="Verdana" w:eastAsiaTheme="minorEastAsia" w:hAnsi="Verdana" w:cstheme="minorBidi"/>
          <w:sz w:val="20"/>
          <w:szCs w:val="22"/>
          <w:lang w:val="en-US" w:eastAsia="ja-JP"/>
        </w:rPr>
        <w:t xml:space="preserve">  tase </w:t>
      </w:r>
      <w:r w:rsidR="0096029E">
        <w:rPr>
          <w:rFonts w:ascii="Verdana" w:eastAsiaTheme="minorEastAsia" w:hAnsi="Verdana" w:cstheme="minorBidi"/>
          <w:sz w:val="20"/>
          <w:szCs w:val="22"/>
          <w:lang w:val="en-US" w:eastAsia="ja-JP"/>
        </w:rPr>
        <w:t>8</w:t>
      </w:r>
      <w:r w:rsidR="00A313B0" w:rsidRPr="00D643B2">
        <w:rPr>
          <w:rFonts w:ascii="Verdana" w:eastAsiaTheme="minorEastAsia" w:hAnsi="Verdana" w:cstheme="minorBidi"/>
          <w:sz w:val="20"/>
          <w:szCs w:val="22"/>
          <w:lang w:val="en-US" w:eastAsia="ja-JP"/>
        </w:rPr>
        <w:t xml:space="preserve">  </w:t>
      </w:r>
    </w:p>
    <w:p w14:paraId="5D8ADF95" w14:textId="69C68C8A" w:rsidR="00E532B3" w:rsidRDefault="00E532B3" w:rsidP="00E532B3">
      <w:pPr>
        <w:autoSpaceDE w:val="0"/>
        <w:autoSpaceDN w:val="0"/>
        <w:spacing w:line="276" w:lineRule="auto"/>
        <w:ind w:left="3685" w:firstLine="737"/>
        <w:contextualSpacing/>
        <w:jc w:val="both"/>
        <w:rPr>
          <w:rFonts w:ascii="Verdana" w:hAnsi="Verdana"/>
          <w:bCs/>
          <w:sz w:val="20"/>
          <w:lang w:eastAsia="et-EE"/>
        </w:rPr>
      </w:pPr>
      <w:r w:rsidRPr="00FA64A8">
        <w:rPr>
          <w:rFonts w:ascii="Verdana" w:hAnsi="Verdana"/>
          <w:bCs/>
          <w:sz w:val="20"/>
          <w:lang w:eastAsia="et-EE"/>
        </w:rPr>
        <w:t xml:space="preserve">E-mail: </w:t>
      </w:r>
      <w:r w:rsidR="0096029E">
        <w:rPr>
          <w:rFonts w:ascii="Verdana" w:eastAsiaTheme="minorEastAsia" w:hAnsi="Verdana" w:cstheme="minorBidi"/>
          <w:sz w:val="20"/>
          <w:szCs w:val="22"/>
          <w:lang w:val="en-US" w:eastAsia="ja-JP"/>
        </w:rPr>
        <w:t>kardo.koplus</w:t>
      </w:r>
      <w:r w:rsidR="00A313B0" w:rsidRPr="00D643B2">
        <w:rPr>
          <w:rFonts w:ascii="Verdana" w:eastAsiaTheme="minorEastAsia" w:hAnsi="Verdana" w:cstheme="minorBidi"/>
          <w:sz w:val="20"/>
          <w:szCs w:val="22"/>
          <w:lang w:val="en-US" w:eastAsia="ja-JP"/>
        </w:rPr>
        <w:t>@kprojekt.ee</w:t>
      </w:r>
    </w:p>
    <w:p w14:paraId="33B0468C" w14:textId="77777777" w:rsidR="00E532B3" w:rsidRDefault="00E532B3" w:rsidP="00E532B3">
      <w:pPr>
        <w:autoSpaceDE w:val="0"/>
        <w:autoSpaceDN w:val="0"/>
        <w:spacing w:line="276" w:lineRule="auto"/>
        <w:ind w:left="3685" w:firstLine="737"/>
        <w:contextualSpacing/>
        <w:jc w:val="both"/>
        <w:rPr>
          <w:rFonts w:ascii="Verdana" w:hAnsi="Verdana"/>
          <w:bCs/>
          <w:sz w:val="20"/>
          <w:lang w:eastAsia="et-EE"/>
        </w:rPr>
      </w:pPr>
    </w:p>
    <w:p w14:paraId="1815F9CC" w14:textId="1C5804FD" w:rsidR="006158A4" w:rsidRDefault="00A313B0" w:rsidP="00E532B3">
      <w:pPr>
        <w:pStyle w:val="NoSpacing"/>
        <w:ind w:left="3685" w:firstLine="737"/>
        <w:rPr>
          <w:rFonts w:ascii="Verdana" w:hAnsi="Verdana"/>
          <w:sz w:val="20"/>
        </w:rPr>
      </w:pPr>
      <w:r>
        <w:rPr>
          <w:rFonts w:ascii="Verdana" w:hAnsi="Verdana"/>
          <w:bCs/>
          <w:sz w:val="20"/>
        </w:rPr>
        <w:t>Sergei Tavstõgin</w:t>
      </w:r>
      <w:r w:rsidRPr="00D643B2">
        <w:rPr>
          <w:rFonts w:ascii="Verdana" w:hAnsi="Verdana"/>
          <w:bCs/>
          <w:sz w:val="20"/>
        </w:rPr>
        <w:t xml:space="preserve">, </w:t>
      </w:r>
      <w:proofErr w:type="spellStart"/>
      <w:r w:rsidR="00B2749C">
        <w:rPr>
          <w:rFonts w:ascii="Verdana" w:hAnsi="Verdana"/>
          <w:bCs/>
          <w:sz w:val="20"/>
        </w:rPr>
        <w:t>liikuvus</w:t>
      </w:r>
      <w:r w:rsidRPr="00D643B2">
        <w:rPr>
          <w:rFonts w:ascii="Verdana" w:hAnsi="Verdana"/>
          <w:bCs/>
          <w:sz w:val="20"/>
        </w:rPr>
        <w:t>insener</w:t>
      </w:r>
      <w:proofErr w:type="spellEnd"/>
      <w:r w:rsidRPr="00D643B2">
        <w:rPr>
          <w:rFonts w:ascii="Verdana" w:hAnsi="Verdana"/>
          <w:bCs/>
          <w:sz w:val="20"/>
        </w:rPr>
        <w:t xml:space="preserve"> tase 6</w:t>
      </w:r>
      <w:r w:rsidRPr="00D643B2">
        <w:rPr>
          <w:rFonts w:ascii="Verdana" w:hAnsi="Verdana"/>
          <w:sz w:val="20"/>
        </w:rPr>
        <w:t xml:space="preserve"> </w:t>
      </w:r>
    </w:p>
    <w:p w14:paraId="2FAEB4CA" w14:textId="181BD376" w:rsidR="00E532B3" w:rsidRDefault="00E532B3" w:rsidP="00E532B3">
      <w:pPr>
        <w:pStyle w:val="NoSpacing"/>
        <w:ind w:left="3685" w:firstLine="737"/>
        <w:rPr>
          <w:rFonts w:ascii="Verdana" w:hAnsi="Verdana"/>
          <w:bCs/>
          <w:sz w:val="20"/>
          <w:lang w:eastAsia="et-EE"/>
        </w:rPr>
      </w:pPr>
      <w:r>
        <w:rPr>
          <w:rFonts w:ascii="Verdana" w:hAnsi="Verdana"/>
          <w:bCs/>
          <w:sz w:val="20"/>
          <w:lang w:eastAsia="et-EE"/>
        </w:rPr>
        <w:t xml:space="preserve">E-mail: </w:t>
      </w:r>
      <w:r w:rsidR="006158A4">
        <w:rPr>
          <w:rFonts w:ascii="Verdana" w:hAnsi="Verdana"/>
          <w:sz w:val="20"/>
        </w:rPr>
        <w:t>sergei.tavstogin</w:t>
      </w:r>
      <w:r w:rsidR="006158A4" w:rsidRPr="00D643B2">
        <w:rPr>
          <w:rFonts w:ascii="Verdana" w:hAnsi="Verdana"/>
          <w:sz w:val="20"/>
        </w:rPr>
        <w:t>@kprojekt.ee</w:t>
      </w:r>
    </w:p>
    <w:p w14:paraId="2410F730" w14:textId="77777777" w:rsidR="00A313B0" w:rsidRPr="00267C08" w:rsidRDefault="00A313B0" w:rsidP="00E532B3">
      <w:pPr>
        <w:pStyle w:val="NoSpacing"/>
        <w:ind w:left="3685" w:firstLine="737"/>
        <w:rPr>
          <w:rFonts w:ascii="Verdana" w:hAnsi="Verdana"/>
          <w:sz w:val="20"/>
          <w:szCs w:val="20"/>
        </w:rPr>
      </w:pPr>
    </w:p>
    <w:p w14:paraId="713A9864" w14:textId="77777777" w:rsidR="00D70F00" w:rsidRDefault="00D70F00" w:rsidP="005B5532">
      <w:pPr>
        <w:rPr>
          <w:rFonts w:ascii="Verdana" w:eastAsiaTheme="minorEastAsia" w:hAnsi="Verdana" w:cstheme="minorBidi"/>
          <w:sz w:val="20"/>
          <w:szCs w:val="22"/>
          <w:lang w:val="en-US" w:eastAsia="ja-JP"/>
        </w:rPr>
      </w:pPr>
    </w:p>
    <w:p w14:paraId="21A7F8B7" w14:textId="77777777" w:rsidR="006738DB" w:rsidRPr="006738DB" w:rsidRDefault="006738DB" w:rsidP="006738DB">
      <w:pPr>
        <w:spacing w:after="240" w:line="230" w:lineRule="atLeast"/>
        <w:rPr>
          <w:rFonts w:ascii="Verdana" w:hAnsi="Verdana"/>
          <w:szCs w:val="22"/>
        </w:rPr>
      </w:pPr>
    </w:p>
    <w:p w14:paraId="7BFD6CF7" w14:textId="77777777" w:rsidR="00267C08" w:rsidRPr="00267C08" w:rsidRDefault="00267C08" w:rsidP="00267C08">
      <w:pPr>
        <w:pStyle w:val="NoSpacing"/>
        <w:rPr>
          <w:rFonts w:ascii="Verdana" w:hAnsi="Verdana"/>
          <w:sz w:val="20"/>
          <w:szCs w:val="20"/>
        </w:rPr>
      </w:pPr>
    </w:p>
    <w:p w14:paraId="3057EEE1" w14:textId="77777777" w:rsidR="00267C08" w:rsidRPr="00C8034C" w:rsidRDefault="00267C08" w:rsidP="00B32456">
      <w:pPr>
        <w:pStyle w:val="NoSpacing"/>
        <w:rPr>
          <w:rFonts w:ascii="Verdana" w:hAnsi="Verdana"/>
          <w:sz w:val="20"/>
          <w:szCs w:val="20"/>
        </w:rPr>
      </w:pPr>
    </w:p>
    <w:p w14:paraId="4EB24954" w14:textId="77777777" w:rsidR="004E5CD8" w:rsidRPr="004E5CD8" w:rsidRDefault="004E5CD8" w:rsidP="004E5CD8">
      <w:pPr>
        <w:pStyle w:val="Tekst"/>
        <w:rPr>
          <w:lang w:eastAsia="en-US"/>
        </w:rPr>
      </w:pPr>
    </w:p>
    <w:p w14:paraId="2217F40B" w14:textId="77777777" w:rsidR="00CD3B33" w:rsidRDefault="00CD3B33" w:rsidP="008E7045">
      <w:pPr>
        <w:pStyle w:val="Tekst"/>
        <w:rPr>
          <w:lang w:eastAsia="en-US"/>
        </w:rPr>
      </w:pPr>
    </w:p>
    <w:p w14:paraId="6C355CC0" w14:textId="0973B2F2" w:rsidR="00F34EBD" w:rsidRDefault="00E7749D" w:rsidP="004E7690">
      <w:pPr>
        <w:pStyle w:val="Heading1"/>
      </w:pPr>
      <w:bookmarkStart w:id="17" w:name="_Toc365796453"/>
      <w:bookmarkStart w:id="18" w:name="_Toc378665861"/>
      <w:bookmarkStart w:id="19" w:name="_Toc392595314"/>
      <w:bookmarkStart w:id="20" w:name="_Toc402779049"/>
      <w:bookmarkStart w:id="21" w:name="_Toc32579187"/>
      <w:bookmarkStart w:id="22" w:name="_Toc164781368"/>
      <w:bookmarkStart w:id="23" w:name="_Toc189228972"/>
      <w:r w:rsidRPr="00C11957">
        <w:rPr>
          <w:caps w:val="0"/>
        </w:rPr>
        <w:lastRenderedPageBreak/>
        <w:t>A</w:t>
      </w:r>
      <w:bookmarkEnd w:id="17"/>
      <w:bookmarkEnd w:id="18"/>
      <w:bookmarkEnd w:id="19"/>
      <w:bookmarkEnd w:id="20"/>
      <w:bookmarkEnd w:id="21"/>
      <w:r>
        <w:rPr>
          <w:caps w:val="0"/>
        </w:rPr>
        <w:t>LUSDOKUMENDID</w:t>
      </w:r>
      <w:bookmarkEnd w:id="22"/>
      <w:bookmarkEnd w:id="23"/>
    </w:p>
    <w:p w14:paraId="782F309B" w14:textId="2152A7BB" w:rsidR="007E2F94" w:rsidRDefault="007E2F94" w:rsidP="00C11957">
      <w:pPr>
        <w:pStyle w:val="Heading2"/>
      </w:pPr>
      <w:bookmarkStart w:id="24" w:name="_Toc164781369"/>
      <w:bookmarkStart w:id="25" w:name="_Toc189228973"/>
      <w:r>
        <w:t>Tellija lähteülesanne ja projekteerimistingimused</w:t>
      </w:r>
      <w:bookmarkEnd w:id="24"/>
      <w:bookmarkEnd w:id="25"/>
    </w:p>
    <w:p w14:paraId="0D5C67DB" w14:textId="33D9027F" w:rsidR="00002B30" w:rsidRPr="002F1B62" w:rsidRDefault="00D72D0A" w:rsidP="00D763BB">
      <w:pPr>
        <w:pStyle w:val="Tekst"/>
        <w:numPr>
          <w:ilvl w:val="0"/>
          <w:numId w:val="5"/>
        </w:numPr>
        <w:rPr>
          <w:lang w:eastAsia="en-US"/>
        </w:rPr>
      </w:pPr>
      <w:r w:rsidRPr="002F1B62">
        <w:rPr>
          <w:lang w:eastAsia="en-US"/>
        </w:rPr>
        <w:t xml:space="preserve">PROJEKTEERIMISTINGIMUSED NR 2311802/04110, </w:t>
      </w:r>
      <w:r w:rsidR="009A20A3" w:rsidRPr="002F1B62">
        <w:rPr>
          <w:lang w:eastAsia="en-US"/>
        </w:rPr>
        <w:t>04.12.2023.</w:t>
      </w:r>
    </w:p>
    <w:p w14:paraId="4928F63E" w14:textId="5E12D525" w:rsidR="007E2F94" w:rsidRPr="002F1B62" w:rsidRDefault="007E2F94" w:rsidP="00D763BB">
      <w:pPr>
        <w:pStyle w:val="Tekst"/>
        <w:numPr>
          <w:ilvl w:val="0"/>
          <w:numId w:val="5"/>
        </w:numPr>
      </w:pPr>
      <w:r w:rsidRPr="002F1B62">
        <w:t xml:space="preserve">Lisa </w:t>
      </w:r>
      <w:r w:rsidR="00EC5B6C" w:rsidRPr="002F1B62">
        <w:t>2</w:t>
      </w:r>
      <w:r w:rsidRPr="002F1B62">
        <w:t xml:space="preserve">. </w:t>
      </w:r>
      <w:r w:rsidR="00787694" w:rsidRPr="002F1B62">
        <w:t>Tehniline kirjeldus h</w:t>
      </w:r>
      <w:r w:rsidRPr="002F1B62">
        <w:t>anke</w:t>
      </w:r>
      <w:r w:rsidR="00787694" w:rsidRPr="002F1B62">
        <w:t>le</w:t>
      </w:r>
      <w:r w:rsidR="001E5FD7" w:rsidRPr="002F1B62">
        <w:t xml:space="preserve"> </w:t>
      </w:r>
      <w:r w:rsidR="00C22A55" w:rsidRPr="002F1B62">
        <w:t>viitenumber 260983</w:t>
      </w:r>
      <w:r w:rsidRPr="002F1B62">
        <w:t xml:space="preserve">: </w:t>
      </w:r>
      <w:r w:rsidR="00EC5B6C" w:rsidRPr="002F1B62">
        <w:t>„</w:t>
      </w:r>
      <w:r w:rsidR="00C22A55" w:rsidRPr="002F1B62">
        <w:t>Is</w:t>
      </w:r>
      <w:r w:rsidR="00EC5B6C" w:rsidRPr="002F1B62">
        <w:t xml:space="preserve">evoolse </w:t>
      </w:r>
      <w:r w:rsidR="00C22A55" w:rsidRPr="002F1B62">
        <w:t>DN</w:t>
      </w:r>
      <w:r w:rsidR="00EC5B6C" w:rsidRPr="002F1B62">
        <w:t xml:space="preserve">800mm kanalisatsiooni kollektori projekteerimine Nõlvaku tänava ristmikust kuni Männimetsa pumplani“ </w:t>
      </w:r>
    </w:p>
    <w:p w14:paraId="5EBD5540" w14:textId="77777777" w:rsidR="00B3145B" w:rsidRPr="002F1B62" w:rsidRDefault="00B3145B" w:rsidP="00D763BB">
      <w:pPr>
        <w:pStyle w:val="Tekst"/>
        <w:numPr>
          <w:ilvl w:val="0"/>
          <w:numId w:val="5"/>
        </w:numPr>
      </w:pPr>
      <w:r w:rsidRPr="002F1B62">
        <w:t>AS Eesti Raudtee tehnilised tingimused nr 13-8/1988-1, 02.06.2023</w:t>
      </w:r>
    </w:p>
    <w:p w14:paraId="207C73A9" w14:textId="77777777" w:rsidR="00B3145B" w:rsidRPr="002F1B62" w:rsidRDefault="00B3145B" w:rsidP="00D763BB">
      <w:pPr>
        <w:pStyle w:val="ListParagraph"/>
        <w:numPr>
          <w:ilvl w:val="0"/>
          <w:numId w:val="5"/>
        </w:numPr>
        <w:rPr>
          <w:rFonts w:ascii="Verdana" w:hAnsi="Verdana"/>
          <w:sz w:val="20"/>
          <w:lang w:eastAsia="et-EE"/>
        </w:rPr>
      </w:pPr>
      <w:r w:rsidRPr="002F1B62">
        <w:rPr>
          <w:rFonts w:ascii="Verdana" w:hAnsi="Verdana"/>
          <w:sz w:val="20"/>
          <w:lang w:eastAsia="et-EE"/>
        </w:rPr>
        <w:t>Transpordiamet tehnilised tingimused nr 7.1-2/23/9946-3, 11.05.2023</w:t>
      </w:r>
    </w:p>
    <w:p w14:paraId="616DD416" w14:textId="77777777" w:rsidR="00B3145B" w:rsidRPr="002F1B62" w:rsidRDefault="00B3145B" w:rsidP="00D763BB">
      <w:pPr>
        <w:pStyle w:val="Tekst"/>
        <w:numPr>
          <w:ilvl w:val="0"/>
          <w:numId w:val="5"/>
        </w:numPr>
      </w:pPr>
      <w:r w:rsidRPr="002F1B62">
        <w:t>Elektrilevi OÜ tehnilised tingimused 448555, koostatud 09.05.2023</w:t>
      </w:r>
    </w:p>
    <w:p w14:paraId="4D6E4AF3" w14:textId="77777777" w:rsidR="00B3145B" w:rsidRPr="002F1B62" w:rsidRDefault="00B3145B" w:rsidP="00D763BB">
      <w:pPr>
        <w:pStyle w:val="Tekst"/>
        <w:numPr>
          <w:ilvl w:val="0"/>
          <w:numId w:val="5"/>
        </w:numPr>
      </w:pPr>
      <w:r w:rsidRPr="002F1B62">
        <w:t>Telia AS tehnilised tingimused nr. 38088364/N20408, 18.07.2023.</w:t>
      </w:r>
    </w:p>
    <w:p w14:paraId="1B3E28E4" w14:textId="77777777" w:rsidR="00B3145B" w:rsidRPr="002F1B62" w:rsidRDefault="00B3145B" w:rsidP="00D763BB">
      <w:pPr>
        <w:pStyle w:val="Tekst"/>
        <w:numPr>
          <w:ilvl w:val="0"/>
          <w:numId w:val="5"/>
        </w:numPr>
      </w:pPr>
      <w:r w:rsidRPr="002F1B62">
        <w:t xml:space="preserve">AS Gaasivõrk </w:t>
      </w:r>
      <w:proofErr w:type="spellStart"/>
      <w:r w:rsidRPr="002F1B62">
        <w:t>tehnililised</w:t>
      </w:r>
      <w:proofErr w:type="spellEnd"/>
      <w:r w:rsidRPr="002F1B62">
        <w:t xml:space="preserve"> tingimused nr 3-6/172-23, 24.07.2023</w:t>
      </w:r>
    </w:p>
    <w:p w14:paraId="4AE38CF0" w14:textId="55E017E2" w:rsidR="007E2F94" w:rsidRDefault="002B40F3" w:rsidP="007E2F94">
      <w:pPr>
        <w:pStyle w:val="Heading3"/>
      </w:pPr>
      <w:bookmarkStart w:id="26" w:name="_Toc164781370"/>
      <w:bookmarkStart w:id="27" w:name="_Toc189228974"/>
      <w:r>
        <w:t>D</w:t>
      </w:r>
      <w:r w:rsidR="007E2F94">
        <w:t>etailplaneeringud</w:t>
      </w:r>
      <w:r>
        <w:t xml:space="preserve"> ja ehitusprojektid</w:t>
      </w:r>
      <w:bookmarkEnd w:id="26"/>
      <w:bookmarkEnd w:id="27"/>
    </w:p>
    <w:p w14:paraId="4A7A8B26" w14:textId="2F6931CF" w:rsidR="005973FB" w:rsidRDefault="005973FB" w:rsidP="00D763BB">
      <w:pPr>
        <w:pStyle w:val="Tekst"/>
        <w:numPr>
          <w:ilvl w:val="0"/>
          <w:numId w:val="7"/>
        </w:numPr>
        <w:jc w:val="left"/>
        <w:rPr>
          <w:szCs w:val="24"/>
        </w:rPr>
      </w:pPr>
      <w:bookmarkStart w:id="28" w:name="_Toc392595319"/>
      <w:bookmarkStart w:id="29" w:name="_Toc24012243"/>
      <w:r>
        <w:rPr>
          <w:szCs w:val="24"/>
        </w:rPr>
        <w:t xml:space="preserve">Varem koostatud </w:t>
      </w:r>
      <w:r w:rsidR="00BA2E96">
        <w:rPr>
          <w:szCs w:val="24"/>
        </w:rPr>
        <w:t xml:space="preserve">ehitusprojekt eelprojekti mahus </w:t>
      </w:r>
      <w:r w:rsidR="00A95CFB">
        <w:rPr>
          <w:szCs w:val="24"/>
        </w:rPr>
        <w:t xml:space="preserve"> </w:t>
      </w:r>
      <w:r w:rsidR="00A95CFB" w:rsidRPr="00A95CFB">
        <w:rPr>
          <w:szCs w:val="24"/>
        </w:rPr>
        <w:t>K-Projekt AS töö nr 23053</w:t>
      </w:r>
      <w:r w:rsidR="00A95CFB">
        <w:rPr>
          <w:szCs w:val="24"/>
        </w:rPr>
        <w:t xml:space="preserve"> „ DN800 </w:t>
      </w:r>
      <w:r w:rsidR="00BA2E96">
        <w:rPr>
          <w:szCs w:val="24"/>
        </w:rPr>
        <w:t xml:space="preserve">kanalisatsiooni kollektori projekteerimine“ </w:t>
      </w:r>
      <w:r w:rsidR="00A95CFB" w:rsidRPr="00A95CFB">
        <w:rPr>
          <w:szCs w:val="24"/>
        </w:rPr>
        <w:t>, ehitusload 2412271/03310 Saue vald 27.mai 2024.a.; 2412271/03373 Tallinna linn  28.mai 2024.a.</w:t>
      </w:r>
    </w:p>
    <w:p w14:paraId="5C89F886" w14:textId="3EA4F7C9" w:rsidR="00CF3D22" w:rsidRDefault="00CF3D22" w:rsidP="00D763BB">
      <w:pPr>
        <w:pStyle w:val="Tekst"/>
        <w:numPr>
          <w:ilvl w:val="0"/>
          <w:numId w:val="7"/>
        </w:numPr>
        <w:jc w:val="left"/>
        <w:rPr>
          <w:szCs w:val="24"/>
        </w:rPr>
      </w:pPr>
      <w:r w:rsidRPr="00015A47">
        <w:rPr>
          <w:szCs w:val="24"/>
        </w:rPr>
        <w:t xml:space="preserve">Pärnade pst ja Tammede pst VK </w:t>
      </w:r>
      <w:r w:rsidRPr="0079578A">
        <w:rPr>
          <w:szCs w:val="24"/>
        </w:rPr>
        <w:t xml:space="preserve">torustike rekonstrueerimine, </w:t>
      </w:r>
      <w:r w:rsidR="00D47484" w:rsidRPr="0079578A">
        <w:rPr>
          <w:szCs w:val="24"/>
        </w:rPr>
        <w:t>TJ</w:t>
      </w:r>
      <w:r w:rsidR="00894036" w:rsidRPr="0079578A">
        <w:rPr>
          <w:szCs w:val="24"/>
        </w:rPr>
        <w:t xml:space="preserve">, </w:t>
      </w:r>
      <w:r w:rsidR="001647D7" w:rsidRPr="0079578A">
        <w:rPr>
          <w:szCs w:val="24"/>
        </w:rPr>
        <w:t>Geodeesiatööde</w:t>
      </w:r>
      <w:r w:rsidR="001647D7">
        <w:rPr>
          <w:szCs w:val="24"/>
        </w:rPr>
        <w:t xml:space="preserve"> OÜ, töö </w:t>
      </w:r>
      <w:r w:rsidR="00876966">
        <w:rPr>
          <w:szCs w:val="24"/>
        </w:rPr>
        <w:t xml:space="preserve">nr E-2553, </w:t>
      </w:r>
      <w:r w:rsidR="00894036">
        <w:rPr>
          <w:szCs w:val="24"/>
        </w:rPr>
        <w:t>2024</w:t>
      </w:r>
    </w:p>
    <w:p w14:paraId="72D7D92D" w14:textId="5C119F56" w:rsidR="002F1B62" w:rsidRDefault="00861093" w:rsidP="00D763BB">
      <w:pPr>
        <w:pStyle w:val="Tekst"/>
        <w:numPr>
          <w:ilvl w:val="0"/>
          <w:numId w:val="7"/>
        </w:numPr>
        <w:jc w:val="left"/>
        <w:rPr>
          <w:szCs w:val="24"/>
        </w:rPr>
      </w:pPr>
      <w:r>
        <w:rPr>
          <w:szCs w:val="24"/>
        </w:rPr>
        <w:t xml:space="preserve">Kaskede pst gaasitrassi teostusjoonis </w:t>
      </w:r>
      <w:r w:rsidR="004634C8" w:rsidRPr="004634C8">
        <w:rPr>
          <w:szCs w:val="24"/>
        </w:rPr>
        <w:t>34592_TJ-036</w:t>
      </w:r>
      <w:r w:rsidR="00FD0804">
        <w:rPr>
          <w:szCs w:val="24"/>
        </w:rPr>
        <w:t xml:space="preserve"> AS TREV</w:t>
      </w:r>
      <w:r w:rsidR="00894036">
        <w:rPr>
          <w:szCs w:val="24"/>
        </w:rPr>
        <w:t xml:space="preserve"> </w:t>
      </w:r>
      <w:r w:rsidR="00FD0804">
        <w:rPr>
          <w:szCs w:val="24"/>
        </w:rPr>
        <w:t>2</w:t>
      </w:r>
      <w:r w:rsidR="00894036">
        <w:rPr>
          <w:szCs w:val="24"/>
        </w:rPr>
        <w:t>, 2010</w:t>
      </w:r>
    </w:p>
    <w:p w14:paraId="3DF12B06" w14:textId="3951AF12" w:rsidR="00A96448" w:rsidRDefault="00503D3C" w:rsidP="00D763BB">
      <w:pPr>
        <w:pStyle w:val="Tekst"/>
        <w:numPr>
          <w:ilvl w:val="0"/>
          <w:numId w:val="7"/>
        </w:numPr>
        <w:jc w:val="left"/>
        <w:rPr>
          <w:szCs w:val="24"/>
        </w:rPr>
      </w:pPr>
      <w:r>
        <w:rPr>
          <w:szCs w:val="24"/>
        </w:rPr>
        <w:t xml:space="preserve">Pärnade pst sidekanalisatsioon TJ, AS </w:t>
      </w:r>
      <w:proofErr w:type="spellStart"/>
      <w:r>
        <w:rPr>
          <w:szCs w:val="24"/>
        </w:rPr>
        <w:t>Connecto</w:t>
      </w:r>
      <w:proofErr w:type="spellEnd"/>
      <w:r>
        <w:rPr>
          <w:szCs w:val="24"/>
        </w:rPr>
        <w:t xml:space="preserve"> Eesti, töö nr </w:t>
      </w:r>
      <w:r w:rsidR="004A41CD">
        <w:rPr>
          <w:szCs w:val="24"/>
        </w:rPr>
        <w:t>9835T, 2024</w:t>
      </w:r>
    </w:p>
    <w:p w14:paraId="1C663A5D" w14:textId="3E08F5C8" w:rsidR="004A41CD" w:rsidRPr="00EE3C52" w:rsidRDefault="005B551A" w:rsidP="00EE3C52">
      <w:pPr>
        <w:pStyle w:val="ListParagraph"/>
        <w:numPr>
          <w:ilvl w:val="0"/>
          <w:numId w:val="7"/>
        </w:numPr>
        <w:rPr>
          <w:rFonts w:ascii="Verdana" w:hAnsi="Verdana"/>
          <w:sz w:val="20"/>
          <w:szCs w:val="24"/>
          <w:lang w:eastAsia="et-EE"/>
        </w:rPr>
      </w:pPr>
      <w:r w:rsidRPr="005B551A">
        <w:rPr>
          <w:rFonts w:ascii="Verdana" w:hAnsi="Verdana"/>
          <w:sz w:val="20"/>
          <w:szCs w:val="24"/>
          <w:lang w:eastAsia="et-EE"/>
        </w:rPr>
        <w:t>P</w:t>
      </w:r>
      <w:r>
        <w:rPr>
          <w:rFonts w:ascii="Verdana" w:hAnsi="Verdana"/>
          <w:sz w:val="20"/>
          <w:szCs w:val="24"/>
          <w:lang w:eastAsia="et-EE"/>
        </w:rPr>
        <w:t>aplite,</w:t>
      </w:r>
      <w:r w:rsidR="00D971BA">
        <w:rPr>
          <w:rFonts w:ascii="Verdana" w:hAnsi="Verdana"/>
          <w:sz w:val="20"/>
          <w:szCs w:val="24"/>
          <w:lang w:eastAsia="et-EE"/>
        </w:rPr>
        <w:t xml:space="preserve"> K</w:t>
      </w:r>
      <w:r>
        <w:rPr>
          <w:rFonts w:ascii="Verdana" w:hAnsi="Verdana"/>
          <w:sz w:val="20"/>
          <w:szCs w:val="24"/>
          <w:lang w:eastAsia="et-EE"/>
        </w:rPr>
        <w:t xml:space="preserve">askede </w:t>
      </w:r>
      <w:r w:rsidR="00D971BA">
        <w:rPr>
          <w:rFonts w:ascii="Verdana" w:hAnsi="Verdana"/>
          <w:sz w:val="20"/>
          <w:szCs w:val="24"/>
          <w:lang w:eastAsia="et-EE"/>
        </w:rPr>
        <w:t xml:space="preserve">ja </w:t>
      </w:r>
      <w:r w:rsidR="007920A1">
        <w:rPr>
          <w:rFonts w:ascii="Verdana" w:hAnsi="Verdana"/>
          <w:sz w:val="20"/>
          <w:szCs w:val="24"/>
          <w:lang w:eastAsia="et-EE"/>
        </w:rPr>
        <w:t xml:space="preserve">Pärnade </w:t>
      </w:r>
      <w:r w:rsidRPr="005B551A">
        <w:rPr>
          <w:rFonts w:ascii="Verdana" w:hAnsi="Verdana"/>
          <w:sz w:val="20"/>
          <w:szCs w:val="24"/>
          <w:lang w:eastAsia="et-EE"/>
        </w:rPr>
        <w:t xml:space="preserve"> pst side</w:t>
      </w:r>
      <w:r w:rsidR="007920A1">
        <w:rPr>
          <w:rFonts w:ascii="Verdana" w:hAnsi="Verdana"/>
          <w:sz w:val="20"/>
          <w:szCs w:val="24"/>
          <w:lang w:eastAsia="et-EE"/>
        </w:rPr>
        <w:t>trassid</w:t>
      </w:r>
      <w:r w:rsidRPr="005B551A">
        <w:rPr>
          <w:rFonts w:ascii="Verdana" w:hAnsi="Verdana"/>
          <w:sz w:val="20"/>
          <w:szCs w:val="24"/>
          <w:lang w:eastAsia="et-EE"/>
        </w:rPr>
        <w:t xml:space="preserve"> TJ, AS </w:t>
      </w:r>
      <w:proofErr w:type="spellStart"/>
      <w:r w:rsidRPr="005B551A">
        <w:rPr>
          <w:rFonts w:ascii="Verdana" w:hAnsi="Verdana"/>
          <w:sz w:val="20"/>
          <w:szCs w:val="24"/>
          <w:lang w:eastAsia="et-EE"/>
        </w:rPr>
        <w:t>Connecto</w:t>
      </w:r>
      <w:proofErr w:type="spellEnd"/>
      <w:r w:rsidRPr="005B551A">
        <w:rPr>
          <w:rFonts w:ascii="Verdana" w:hAnsi="Verdana"/>
          <w:sz w:val="20"/>
          <w:szCs w:val="24"/>
          <w:lang w:eastAsia="et-EE"/>
        </w:rPr>
        <w:t xml:space="preserve"> Eesti, töö nr </w:t>
      </w:r>
      <w:r w:rsidR="007920A1">
        <w:rPr>
          <w:rFonts w:ascii="Verdana" w:hAnsi="Verdana"/>
          <w:sz w:val="20"/>
          <w:szCs w:val="24"/>
          <w:lang w:eastAsia="et-EE"/>
        </w:rPr>
        <w:t>8995</w:t>
      </w:r>
      <w:r w:rsidRPr="005B551A">
        <w:rPr>
          <w:rFonts w:ascii="Verdana" w:hAnsi="Verdana"/>
          <w:sz w:val="20"/>
          <w:szCs w:val="24"/>
          <w:lang w:eastAsia="et-EE"/>
        </w:rPr>
        <w:t>T, 2024</w:t>
      </w:r>
    </w:p>
    <w:p w14:paraId="3C8D5E7C" w14:textId="019ADCC3" w:rsidR="002A181A" w:rsidRPr="00CF3D22" w:rsidRDefault="00CF3D22" w:rsidP="00D763BB">
      <w:pPr>
        <w:pStyle w:val="Tekst"/>
        <w:numPr>
          <w:ilvl w:val="0"/>
          <w:numId w:val="7"/>
        </w:numPr>
        <w:jc w:val="left"/>
        <w:rPr>
          <w:szCs w:val="24"/>
        </w:rPr>
      </w:pPr>
      <w:r w:rsidRPr="002E7C41">
        <w:rPr>
          <w:szCs w:val="24"/>
        </w:rPr>
        <w:t xml:space="preserve">OÜ Keskkonnaprojekt, </w:t>
      </w:r>
      <w:r>
        <w:rPr>
          <w:szCs w:val="24"/>
        </w:rPr>
        <w:t xml:space="preserve">töö nr </w:t>
      </w:r>
      <w:r w:rsidRPr="002E7C41">
        <w:rPr>
          <w:szCs w:val="24"/>
        </w:rPr>
        <w:t xml:space="preserve">1980, </w:t>
      </w:r>
      <w:r>
        <w:rPr>
          <w:szCs w:val="24"/>
        </w:rPr>
        <w:t>Topi-</w:t>
      </w:r>
      <w:r w:rsidRPr="00A96448">
        <w:rPr>
          <w:szCs w:val="24"/>
        </w:rPr>
        <w:t>pääsküla 20kV ühendus. IP3628.</w:t>
      </w:r>
    </w:p>
    <w:p w14:paraId="3A1876E5" w14:textId="155A2C2D" w:rsidR="007E2F94" w:rsidRDefault="007E2F94" w:rsidP="00727A90">
      <w:pPr>
        <w:pStyle w:val="Heading2"/>
      </w:pPr>
      <w:bookmarkStart w:id="30" w:name="_Toc164781371"/>
      <w:bookmarkStart w:id="31" w:name="_Toc189228975"/>
      <w:bookmarkEnd w:id="28"/>
      <w:bookmarkEnd w:id="29"/>
      <w:r>
        <w:t>Muud eritingimused</w:t>
      </w:r>
      <w:bookmarkEnd w:id="30"/>
      <w:bookmarkEnd w:id="31"/>
    </w:p>
    <w:p w14:paraId="491848B2" w14:textId="77777777" w:rsidR="00177EA2" w:rsidRDefault="00177EA2" w:rsidP="00177EA2">
      <w:pPr>
        <w:pStyle w:val="Tekst"/>
        <w:rPr>
          <w:b/>
          <w:bCs/>
          <w:u w:val="single"/>
          <w:lang w:eastAsia="en-US"/>
        </w:rPr>
      </w:pPr>
      <w:r w:rsidRPr="00E43029">
        <w:rPr>
          <w:b/>
          <w:bCs/>
          <w:u w:val="single"/>
          <w:lang w:eastAsia="en-US"/>
        </w:rPr>
        <w:t>Saue vallavalitsus:</w:t>
      </w:r>
      <w:r w:rsidRPr="00E43029">
        <w:rPr>
          <w:b/>
          <w:bCs/>
          <w:u w:val="single"/>
          <w:lang w:eastAsia="en-US"/>
        </w:rPr>
        <w:tab/>
      </w:r>
    </w:p>
    <w:p w14:paraId="495E6AF8" w14:textId="576756E3" w:rsidR="00177EA2" w:rsidRDefault="00177EA2" w:rsidP="00177EA2">
      <w:pPr>
        <w:pStyle w:val="Tekst"/>
      </w:pPr>
      <w:r w:rsidRPr="00585917">
        <w:t>Projekti puutuvad AS Saku Maja ning AS Kovek liitumispunktid Vanasilla tn ja Männimetsa teel peavad ehituse ajal jääma töösse, kuna reovee kogused on suured ja seda pole pikemalt võimalik peatada. Kui siiski on vaja teenus lühiajaliselt peatada, kooskõlastada see eelnevalt vastavate ettevõtetega.</w:t>
      </w:r>
    </w:p>
    <w:p w14:paraId="37760A4B" w14:textId="01432C0B" w:rsidR="00BF2BB4" w:rsidRPr="00F06FA9" w:rsidRDefault="00BF2BB4" w:rsidP="00177EA2">
      <w:pPr>
        <w:pStyle w:val="Tekst"/>
        <w:rPr>
          <w:b/>
          <w:bCs/>
          <w:u w:val="single"/>
        </w:rPr>
      </w:pPr>
      <w:r w:rsidRPr="00F06FA9">
        <w:rPr>
          <w:b/>
          <w:bCs/>
          <w:u w:val="single"/>
        </w:rPr>
        <w:t xml:space="preserve">Transpordiamet: </w:t>
      </w:r>
    </w:p>
    <w:p w14:paraId="78E49EB7" w14:textId="396BA27B" w:rsidR="00BF2BB4" w:rsidRPr="009F2FA9" w:rsidRDefault="00945BE2" w:rsidP="003B766F">
      <w:pPr>
        <w:pStyle w:val="Tekst"/>
      </w:pPr>
      <w:r w:rsidRPr="009F2FA9">
        <w:t>Nõuded t</w:t>
      </w:r>
      <w:r w:rsidR="00B56E52" w:rsidRPr="009F2FA9">
        <w:t>ehnovõrkude ehitus</w:t>
      </w:r>
      <w:r w:rsidRPr="009F2FA9">
        <w:t xml:space="preserve">eks </w:t>
      </w:r>
      <w:r w:rsidR="00B56E52" w:rsidRPr="009F2FA9">
        <w:t>riigiteede nr 4 km 13,09 ja nr 3793 km 0,02 kaitsevöönditesse ning riigiteede alusele maale Saue</w:t>
      </w:r>
      <w:r w:rsidRPr="009F2FA9">
        <w:t xml:space="preserve"> </w:t>
      </w:r>
      <w:r w:rsidR="00B56E52" w:rsidRPr="009F2FA9">
        <w:t>vallas Harju maakonnas ning Tallinna linnas Nõmme linnaosas</w:t>
      </w:r>
      <w:r w:rsidRPr="009F2FA9">
        <w:t>.</w:t>
      </w:r>
    </w:p>
    <w:p w14:paraId="43B1FE07" w14:textId="79EDBDE4" w:rsidR="003B766F" w:rsidRDefault="003B766F" w:rsidP="00D763BB">
      <w:pPr>
        <w:pStyle w:val="Tekst"/>
        <w:numPr>
          <w:ilvl w:val="0"/>
          <w:numId w:val="21"/>
        </w:numPr>
      </w:pPr>
      <w:r>
        <w:t xml:space="preserve">Riigitee nr 4 teelõik km 13-16 oli ehitustööde objekt 2017.-2020. aastatel ning teelõik km 13,0-13,7 oli ehitusobjekt 2018.-2021. aastatel. Tuleb arvestada, et riigitee katendile ja kõikidele väljaehitatud rajatistele ning tehnovõrkudele kehtib </w:t>
      </w:r>
      <w:r>
        <w:lastRenderedPageBreak/>
        <w:t>ehitaja poolne garantii 5</w:t>
      </w:r>
      <w:r w:rsidR="00736566">
        <w:t xml:space="preserve"> </w:t>
      </w:r>
      <w:r>
        <w:t>aastat alates tööde vastuvõtmise kuupäevast ning riigitee konstruktsioonide ja rajatiste</w:t>
      </w:r>
      <w:r w:rsidR="00736566">
        <w:t xml:space="preserve"> </w:t>
      </w:r>
      <w:r>
        <w:t>kahjustamine peab olema välistatud.</w:t>
      </w:r>
    </w:p>
    <w:p w14:paraId="3D01BD08" w14:textId="0DE76088" w:rsidR="00736566" w:rsidRDefault="00736566" w:rsidP="00D763BB">
      <w:pPr>
        <w:pStyle w:val="Tekst"/>
        <w:numPr>
          <w:ilvl w:val="0"/>
          <w:numId w:val="21"/>
        </w:numPr>
      </w:pPr>
      <w:r>
        <w:t xml:space="preserve">Maanteeamet (alates 01.01.2021. a Transpordiamet) on kooskõlastanud OÜ Keskkonnaprojekt projektlahenduse töö nr 1980 „Topi-Pääsküla 20 </w:t>
      </w:r>
      <w:proofErr w:type="spellStart"/>
      <w:r>
        <w:t>kV</w:t>
      </w:r>
      <w:proofErr w:type="spellEnd"/>
      <w:r>
        <w:t xml:space="preserve"> ühendus“ ning väljastatud on ehitusluba nr 2012271/08061. Palume arvestada kavandatava tegevusega antud piirkonnas.</w:t>
      </w:r>
    </w:p>
    <w:p w14:paraId="770592D1" w14:textId="4B314F2A" w:rsidR="00755AC2" w:rsidRPr="00736566" w:rsidRDefault="00755AC2" w:rsidP="00D763BB">
      <w:pPr>
        <w:pStyle w:val="Tekst"/>
        <w:numPr>
          <w:ilvl w:val="0"/>
          <w:numId w:val="21"/>
        </w:numPr>
      </w:pPr>
      <w:r w:rsidRPr="00755AC2">
        <w:t>Tehnovõrgu riigiteealusele maale paigaldamise korral peab tehnovõrgu omanik enne projekti realiseerima asumist esitama Transpordiametile vormikohase taotluse koos projektis kooskõlastatud asukoha-skeemiga tehnovõrgu paigaldamise ja talumise lepingu sõlmimiseks (vorm saadaval Transpordiameti kodulehel). Sõlmitud leping on aluseks riigitee alusel maal projektijärgsete tööde teostamiseks vajaliku liiklusväliste tööde loa väljastamiseks.</w:t>
      </w:r>
    </w:p>
    <w:p w14:paraId="0D7AEA93" w14:textId="77777777" w:rsidR="00693E49" w:rsidRPr="00D85D72" w:rsidRDefault="00693E49" w:rsidP="00693E49">
      <w:pPr>
        <w:pStyle w:val="Tekst"/>
        <w:rPr>
          <w:b/>
          <w:bCs/>
          <w:u w:val="single"/>
          <w:lang w:eastAsia="en-US"/>
        </w:rPr>
      </w:pPr>
      <w:r w:rsidRPr="00D85D72">
        <w:rPr>
          <w:b/>
          <w:bCs/>
          <w:u w:val="single"/>
          <w:lang w:eastAsia="en-US"/>
        </w:rPr>
        <w:t>Muinsuskaitse:</w:t>
      </w:r>
    </w:p>
    <w:p w14:paraId="46313D79" w14:textId="3F85B0A5" w:rsidR="004C17EE" w:rsidRDefault="00693E49" w:rsidP="00693E49">
      <w:pPr>
        <w:pStyle w:val="Tekst"/>
        <w:rPr>
          <w:lang w:eastAsia="en-US"/>
        </w:rPr>
      </w:pPr>
      <w:r>
        <w:rPr>
          <w:lang w:eastAsia="en-US"/>
        </w:rPr>
        <w:t>Objekt paikneb osaliselt ehitismälestise ja arheoloogiamälestise  Pääsküla kivisild, 19. saj., registrinumber 3132 ja  arheoloogiamälestis – Asulakoht, KPOIS id 241 kaitsevööndis.</w:t>
      </w:r>
    </w:p>
    <w:p w14:paraId="022B08EC" w14:textId="0D768EC9" w:rsidR="00693E49" w:rsidRPr="008E7045" w:rsidRDefault="00693E49" w:rsidP="00693E49">
      <w:pPr>
        <w:pStyle w:val="Tekst"/>
        <w:rPr>
          <w:lang w:eastAsia="en-US"/>
        </w:rPr>
      </w:pPr>
    </w:p>
    <w:p w14:paraId="6A102E9C" w14:textId="77777777" w:rsidR="004C17EE" w:rsidRDefault="004C17EE" w:rsidP="004C17EE">
      <w:pPr>
        <w:pStyle w:val="Tekst"/>
        <w:rPr>
          <w:lang w:eastAsia="en-US"/>
        </w:rPr>
      </w:pPr>
      <w:r>
        <w:rPr>
          <w:noProof/>
        </w:rPr>
        <w:drawing>
          <wp:inline distT="0" distB="0" distL="0" distR="0" wp14:anchorId="4244DDA4" wp14:editId="66F7A675">
            <wp:extent cx="5760720" cy="3827780"/>
            <wp:effectExtent l="0" t="0" r="0" b="1270"/>
            <wp:docPr id="941540594" name="Picture 941540594" descr="A map of a tow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852567" name="Picture 1" descr="A map of a town&#10;&#10;Description automatically generated"/>
                    <pic:cNvPicPr/>
                  </pic:nvPicPr>
                  <pic:blipFill>
                    <a:blip r:embed="rId18"/>
                    <a:stretch>
                      <a:fillRect/>
                    </a:stretch>
                  </pic:blipFill>
                  <pic:spPr>
                    <a:xfrm>
                      <a:off x="0" y="0"/>
                      <a:ext cx="5760720" cy="3827780"/>
                    </a:xfrm>
                    <a:prstGeom prst="rect">
                      <a:avLst/>
                    </a:prstGeom>
                  </pic:spPr>
                </pic:pic>
              </a:graphicData>
            </a:graphic>
          </wp:inline>
        </w:drawing>
      </w:r>
    </w:p>
    <w:p w14:paraId="09D906D8" w14:textId="2D3B1A1F" w:rsidR="004C17EE" w:rsidRDefault="004C17EE" w:rsidP="00213769">
      <w:pPr>
        <w:pStyle w:val="Tekst"/>
        <w:jc w:val="left"/>
        <w:rPr>
          <w:i/>
          <w:iCs/>
          <w:lang w:eastAsia="en-US"/>
        </w:rPr>
      </w:pPr>
      <w:r w:rsidRPr="001C0430">
        <w:rPr>
          <w:i/>
          <w:iCs/>
          <w:lang w:eastAsia="en-US"/>
        </w:rPr>
        <w:t xml:space="preserve">Pilt </w:t>
      </w:r>
      <w:r w:rsidR="00213769">
        <w:rPr>
          <w:i/>
          <w:iCs/>
          <w:lang w:eastAsia="en-US"/>
        </w:rPr>
        <w:t>2</w:t>
      </w:r>
      <w:r w:rsidRPr="001C0430">
        <w:rPr>
          <w:i/>
          <w:iCs/>
          <w:lang w:eastAsia="en-US"/>
        </w:rPr>
        <w:t xml:space="preserve">.1 </w:t>
      </w:r>
      <w:r w:rsidR="009359B3" w:rsidRPr="009359B3">
        <w:rPr>
          <w:i/>
          <w:iCs/>
          <w:lang w:eastAsia="en-US"/>
        </w:rPr>
        <w:t xml:space="preserve">Ehitismälestise ja arheoloogiamälestise kitsenduste mõjuala </w:t>
      </w:r>
      <w:r>
        <w:rPr>
          <w:i/>
          <w:iCs/>
          <w:lang w:eastAsia="en-US"/>
        </w:rPr>
        <w:t>(</w:t>
      </w:r>
      <w:hyperlink r:id="rId19" w:history="1">
        <w:r w:rsidR="00693E49" w:rsidRPr="007232C4">
          <w:rPr>
            <w:rStyle w:val="Hyperlink"/>
            <w:i/>
            <w:iCs/>
            <w:lang w:eastAsia="en-US"/>
          </w:rPr>
          <w:t>https://xgis.maaamet.ee/xgis2/page/app/kultuurimalestised</w:t>
        </w:r>
      </w:hyperlink>
      <w:r>
        <w:rPr>
          <w:i/>
          <w:iCs/>
          <w:lang w:eastAsia="en-US"/>
        </w:rPr>
        <w:t>)</w:t>
      </w:r>
    </w:p>
    <w:p w14:paraId="01F5DA2E" w14:textId="77777777" w:rsidR="00A7310A" w:rsidRPr="00D85D72" w:rsidRDefault="00A7310A" w:rsidP="00A7310A">
      <w:pPr>
        <w:pStyle w:val="Tekst"/>
        <w:rPr>
          <w:b/>
          <w:bCs/>
          <w:lang w:eastAsia="en-US"/>
        </w:rPr>
      </w:pPr>
      <w:r w:rsidRPr="00D85D72">
        <w:rPr>
          <w:b/>
          <w:bCs/>
          <w:u w:val="single"/>
          <w:lang w:eastAsia="en-US"/>
        </w:rPr>
        <w:t>Vooluveekogu Pääsküla jõgi:</w:t>
      </w:r>
    </w:p>
    <w:p w14:paraId="4FBFB8F4" w14:textId="77777777" w:rsidR="00A7310A" w:rsidRDefault="00A7310A" w:rsidP="00A7310A">
      <w:pPr>
        <w:pStyle w:val="Tekst"/>
        <w:rPr>
          <w:lang w:eastAsia="en-US"/>
        </w:rPr>
      </w:pPr>
      <w:r w:rsidRPr="00DB357A">
        <w:rPr>
          <w:lang w:eastAsia="en-US"/>
        </w:rPr>
        <w:t>Objekt paikneb</w:t>
      </w:r>
      <w:r>
        <w:rPr>
          <w:lang w:eastAsia="en-US"/>
        </w:rPr>
        <w:t xml:space="preserve"> Pääsküla jõe ranna- ja kalda piiranguvööndis   </w:t>
      </w:r>
    </w:p>
    <w:p w14:paraId="092742DC" w14:textId="77777777" w:rsidR="00A7310A" w:rsidRDefault="00A7310A" w:rsidP="00A7310A">
      <w:pPr>
        <w:pStyle w:val="Tekst"/>
        <w:rPr>
          <w:lang w:eastAsia="en-US"/>
        </w:rPr>
      </w:pPr>
      <w:r>
        <w:rPr>
          <w:lang w:eastAsia="en-US"/>
        </w:rPr>
        <w:lastRenderedPageBreak/>
        <w:t>1) ranna või kalda piiranguvöönd – 100m (LKS §37 lg1);</w:t>
      </w:r>
    </w:p>
    <w:p w14:paraId="423CB0B6" w14:textId="77777777" w:rsidR="00A7310A" w:rsidRDefault="00A7310A" w:rsidP="00A7310A">
      <w:pPr>
        <w:pStyle w:val="Tekst"/>
        <w:rPr>
          <w:lang w:eastAsia="en-US"/>
        </w:rPr>
      </w:pPr>
      <w:r>
        <w:rPr>
          <w:lang w:eastAsia="en-US"/>
        </w:rPr>
        <w:t xml:space="preserve"> 2) ranna või kalda ehituskeeluvöönd – 50m (LKS §38 lg1)</w:t>
      </w:r>
    </w:p>
    <w:p w14:paraId="2D541833" w14:textId="77777777" w:rsidR="00A7310A" w:rsidRDefault="00A7310A" w:rsidP="00A7310A">
      <w:pPr>
        <w:pStyle w:val="Tekst"/>
        <w:rPr>
          <w:lang w:eastAsia="en-US"/>
        </w:rPr>
      </w:pPr>
      <w:r>
        <w:rPr>
          <w:lang w:eastAsia="en-US"/>
        </w:rPr>
        <w:t xml:space="preserve"> 3) ranna või kalda veekaitsevöönd -10m (</w:t>
      </w:r>
      <w:proofErr w:type="spellStart"/>
      <w:r>
        <w:rPr>
          <w:lang w:eastAsia="en-US"/>
        </w:rPr>
        <w:t>VeeS</w:t>
      </w:r>
      <w:proofErr w:type="spellEnd"/>
      <w:r>
        <w:rPr>
          <w:lang w:eastAsia="en-US"/>
        </w:rPr>
        <w:t xml:space="preserve"> §118 lg2) arvestades lähtejoonest (veekogu veepiirist).</w:t>
      </w:r>
    </w:p>
    <w:p w14:paraId="0E312D74" w14:textId="77777777" w:rsidR="00A7310A" w:rsidRDefault="00A7310A" w:rsidP="00A7310A">
      <w:pPr>
        <w:pStyle w:val="Tekst"/>
        <w:rPr>
          <w:lang w:eastAsia="en-US"/>
        </w:rPr>
      </w:pPr>
      <w:r>
        <w:rPr>
          <w:lang w:eastAsia="en-US"/>
        </w:rPr>
        <w:t xml:space="preserve">Torustiku paigaldamisel veekogu põhjas ei ole </w:t>
      </w:r>
      <w:proofErr w:type="spellStart"/>
      <w:r>
        <w:rPr>
          <w:lang w:eastAsia="en-US"/>
        </w:rPr>
        <w:t>veeloa</w:t>
      </w:r>
      <w:proofErr w:type="spellEnd"/>
      <w:r>
        <w:rPr>
          <w:lang w:eastAsia="en-US"/>
        </w:rPr>
        <w:t xml:space="preserve"> kohustust kui - paigutatakse veekogusse tahkeid aineid mahuga vähem kui 100 kuupmeetrist (</w:t>
      </w:r>
      <w:proofErr w:type="spellStart"/>
      <w:r>
        <w:rPr>
          <w:lang w:eastAsia="en-US"/>
        </w:rPr>
        <w:t>VeeS</w:t>
      </w:r>
      <w:proofErr w:type="spellEnd"/>
      <w:r>
        <w:rPr>
          <w:lang w:eastAsia="en-US"/>
        </w:rPr>
        <w:t xml:space="preserve"> §187 p 10).</w:t>
      </w:r>
    </w:p>
    <w:p w14:paraId="73EE015C" w14:textId="679EE7BE" w:rsidR="00693E49" w:rsidRPr="00693E49" w:rsidRDefault="00155816" w:rsidP="004C17EE">
      <w:pPr>
        <w:pStyle w:val="Tekst"/>
        <w:rPr>
          <w:lang w:eastAsia="en-US"/>
        </w:rPr>
      </w:pPr>
      <w:r>
        <w:rPr>
          <w:noProof/>
        </w:rPr>
        <w:drawing>
          <wp:inline distT="0" distB="0" distL="0" distR="0" wp14:anchorId="562D45BB" wp14:editId="4CB503C1">
            <wp:extent cx="5760720" cy="3138170"/>
            <wp:effectExtent l="0" t="0" r="0" b="5080"/>
            <wp:docPr id="277121353" name="Picture 277121353"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121353" name="Picture 1" descr="A map of a city&#10;&#10;Description automatically generated"/>
                    <pic:cNvPicPr/>
                  </pic:nvPicPr>
                  <pic:blipFill>
                    <a:blip r:embed="rId20"/>
                    <a:stretch>
                      <a:fillRect/>
                    </a:stretch>
                  </pic:blipFill>
                  <pic:spPr>
                    <a:xfrm>
                      <a:off x="0" y="0"/>
                      <a:ext cx="5760720" cy="3138170"/>
                    </a:xfrm>
                    <a:prstGeom prst="rect">
                      <a:avLst/>
                    </a:prstGeom>
                  </pic:spPr>
                </pic:pic>
              </a:graphicData>
            </a:graphic>
          </wp:inline>
        </w:drawing>
      </w:r>
    </w:p>
    <w:p w14:paraId="1D41403D" w14:textId="1391D31F" w:rsidR="00693E49" w:rsidRDefault="00213769" w:rsidP="00213769">
      <w:pPr>
        <w:pStyle w:val="Tekst"/>
        <w:jc w:val="left"/>
        <w:rPr>
          <w:i/>
          <w:iCs/>
          <w:lang w:eastAsia="en-US"/>
        </w:rPr>
      </w:pPr>
      <w:r w:rsidRPr="00213769">
        <w:rPr>
          <w:i/>
          <w:iCs/>
          <w:lang w:eastAsia="en-US"/>
        </w:rPr>
        <w:t xml:space="preserve">Pilt </w:t>
      </w:r>
      <w:r>
        <w:rPr>
          <w:i/>
          <w:iCs/>
          <w:lang w:eastAsia="en-US"/>
        </w:rPr>
        <w:t>2</w:t>
      </w:r>
      <w:r w:rsidRPr="00213769">
        <w:rPr>
          <w:i/>
          <w:iCs/>
          <w:lang w:eastAsia="en-US"/>
        </w:rPr>
        <w:t>.2 Pääsküla jõe kitsenduste mõjuala  (https://xgis.maaamet.ee/xgis2/page/app/kitsendused)</w:t>
      </w:r>
    </w:p>
    <w:p w14:paraId="17E092B4" w14:textId="24E88098" w:rsidR="00693E49" w:rsidRPr="00D85D72" w:rsidRDefault="00493BDE" w:rsidP="004C17EE">
      <w:pPr>
        <w:pStyle w:val="Tekst"/>
        <w:rPr>
          <w:b/>
          <w:bCs/>
          <w:i/>
          <w:iCs/>
          <w:u w:val="single"/>
          <w:lang w:eastAsia="en-US"/>
        </w:rPr>
      </w:pPr>
      <w:r w:rsidRPr="00D85D72">
        <w:rPr>
          <w:b/>
          <w:bCs/>
          <w:i/>
          <w:iCs/>
          <w:u w:val="single"/>
          <w:lang w:eastAsia="en-US"/>
        </w:rPr>
        <w:t>Keskkonnakaitselised tingimused:</w:t>
      </w:r>
    </w:p>
    <w:p w14:paraId="2AEB5EE0" w14:textId="063CA84C" w:rsidR="00CF7AFF" w:rsidRDefault="00CF7AFF" w:rsidP="00CF7AFF">
      <w:pPr>
        <w:pStyle w:val="Tekst"/>
        <w:rPr>
          <w:lang w:eastAsia="en-US"/>
        </w:rPr>
      </w:pPr>
      <w:r>
        <w:rPr>
          <w:lang w:eastAsia="en-US"/>
        </w:rPr>
        <w:t>Teostada projekteeritavast tehnovõrgust 10 meetri raadiuses Tallinna Linnavalitsuse 10.06.2020 määruse nr 15 „Haljastuse inventeerimise kord” kohane haljastuse inventeerimine, mis on kohustuslik läbi viia ehitusprojektide menetlemisel aladel, millel kasvavad puit- ja rohttaimed. Kanda joonistele inventeerimise tulemused koos puude võrade ulatusega. Esitada hinnangu teostaja poolt allkirjastatud dendroloogilise inventeerimise tervikmaterjalid. Tagada I ja II väärtusklassi kõrghaljastuse säilimine ning võimalusel III väärtusklassi kõrghaljastuse säilimine.</w:t>
      </w:r>
    </w:p>
    <w:p w14:paraId="22A37DE2" w14:textId="77777777" w:rsidR="00CF7AFF" w:rsidRDefault="00CF7AFF" w:rsidP="00CF7AFF">
      <w:pPr>
        <w:pStyle w:val="Tekst"/>
        <w:rPr>
          <w:lang w:eastAsia="en-US"/>
        </w:rPr>
      </w:pPr>
      <w:r>
        <w:rPr>
          <w:lang w:eastAsia="en-US"/>
        </w:rPr>
        <w:t>•</w:t>
      </w:r>
      <w:r>
        <w:rPr>
          <w:lang w:eastAsia="en-US"/>
        </w:rPr>
        <w:tab/>
        <w:t xml:space="preserve">Mitte kavandada säilitatavate puude juurestiku kaitsealale tehnovõrke ega teisi kaevetöid nõudvaid lahendusi. Projekteeritavate tehnovõrkude lahenduses arvestada ehitustöödeks vajaminevate kaevetööde ulatusega ja märkida asendiplaanile kaeviku tsoon. Mitte kavandada kaeviku tsooni puude juurestiku kaitsealale.  </w:t>
      </w:r>
    </w:p>
    <w:p w14:paraId="75211E04" w14:textId="77777777" w:rsidR="00CF7AFF" w:rsidRDefault="00CF7AFF" w:rsidP="00CF7AFF">
      <w:pPr>
        <w:pStyle w:val="Tekst"/>
        <w:rPr>
          <w:lang w:eastAsia="en-US"/>
        </w:rPr>
      </w:pPr>
      <w:r>
        <w:rPr>
          <w:lang w:eastAsia="en-US"/>
        </w:rPr>
        <w:t>•</w:t>
      </w:r>
      <w:r>
        <w:rPr>
          <w:lang w:eastAsia="en-US"/>
        </w:rPr>
        <w:tab/>
        <w:t>Juhul kui ei ole võimalik vältida olemasolevate puude juurestiku kaitsealale trassikoridori kavandamist, võtta kasutusele erimeetmed (</w:t>
      </w:r>
      <w:proofErr w:type="spellStart"/>
      <w:r>
        <w:rPr>
          <w:lang w:eastAsia="en-US"/>
        </w:rPr>
        <w:t>käsitsikaeve</w:t>
      </w:r>
      <w:proofErr w:type="spellEnd"/>
      <w:r>
        <w:rPr>
          <w:lang w:eastAsia="en-US"/>
        </w:rPr>
        <w:t xml:space="preserve">, suundpuurimine, </w:t>
      </w:r>
      <w:proofErr w:type="spellStart"/>
      <w:r>
        <w:rPr>
          <w:lang w:eastAsia="en-US"/>
        </w:rPr>
        <w:t>air-spade</w:t>
      </w:r>
      <w:proofErr w:type="spellEnd"/>
      <w:r>
        <w:rPr>
          <w:lang w:eastAsia="en-US"/>
        </w:rPr>
        <w:t xml:space="preserve"> jne.) puude kasvutingimuste säilitamiseks. Erimeetmete kasutamisel kajastada lahendust asendiplaanil, käsitsi kaeve ja </w:t>
      </w:r>
      <w:proofErr w:type="spellStart"/>
      <w:r>
        <w:rPr>
          <w:lang w:eastAsia="en-US"/>
        </w:rPr>
        <w:t>air-spade</w:t>
      </w:r>
      <w:proofErr w:type="spellEnd"/>
      <w:r>
        <w:rPr>
          <w:lang w:eastAsia="en-US"/>
        </w:rPr>
        <w:t xml:space="preserve"> lahendusete korral esitada lahendusest </w:t>
      </w:r>
      <w:r>
        <w:rPr>
          <w:lang w:eastAsia="en-US"/>
        </w:rPr>
        <w:lastRenderedPageBreak/>
        <w:t xml:space="preserve">kohtlõiked. Sundpuurimise kasutamisel mitte paigaldada tehnovõrku nii, et olemasolev puu jääb tehnovõrgu kaitsetsooni. Erilahenduste koostamisel kaasata vajadusel pädev maastikuarhitekt/ haljastuse spetsialist või </w:t>
      </w:r>
      <w:proofErr w:type="spellStart"/>
      <w:r>
        <w:rPr>
          <w:lang w:eastAsia="en-US"/>
        </w:rPr>
        <w:t>arborist</w:t>
      </w:r>
      <w:proofErr w:type="spellEnd"/>
      <w:r>
        <w:rPr>
          <w:lang w:eastAsia="en-US"/>
        </w:rPr>
        <w:t xml:space="preserve">. </w:t>
      </w:r>
    </w:p>
    <w:p w14:paraId="2A0D1C67" w14:textId="77777777" w:rsidR="00DE6F56" w:rsidRDefault="00CF7AFF" w:rsidP="00DE6F56">
      <w:pPr>
        <w:pStyle w:val="Tekst"/>
        <w:rPr>
          <w:lang w:eastAsia="en-US"/>
        </w:rPr>
      </w:pPr>
      <w:r>
        <w:rPr>
          <w:lang w:eastAsia="en-US"/>
        </w:rPr>
        <w:t>•</w:t>
      </w:r>
      <w:r>
        <w:rPr>
          <w:lang w:eastAsia="en-US"/>
        </w:rPr>
        <w:tab/>
      </w:r>
      <w:r w:rsidR="00DE6F56" w:rsidRPr="001D5AA4">
        <w:rPr>
          <w:lang w:eastAsia="en-US"/>
        </w:rPr>
        <w:t xml:space="preserve">Kavandada tehnovõrgud maksimaalsel määral kõvakatte alla või olemas olevatesse tehnovõrkude koridoridesse, säilitada haljasalal olemasolevatele ja võimalusel projekteeritavatele puudele vajalik kasvuruum ja -tingimused vastavalt standardile EVS 843:2016 ja Tallinna Linnavolikogu 28.09.2011 määrusele nr 112 „Avalikule alale puude istutamise kord“. Mitte killustada kavandatavate tehnovõrkudega olemasolevaid haljasalasid. </w:t>
      </w:r>
    </w:p>
    <w:p w14:paraId="3E3E3570" w14:textId="245DA398" w:rsidR="00CF7AFF" w:rsidRDefault="00CF7AFF" w:rsidP="00D763BB">
      <w:pPr>
        <w:pStyle w:val="Tekst"/>
        <w:numPr>
          <w:ilvl w:val="0"/>
          <w:numId w:val="13"/>
        </w:numPr>
        <w:rPr>
          <w:lang w:eastAsia="en-US"/>
        </w:rPr>
      </w:pPr>
      <w:r>
        <w:rPr>
          <w:lang w:eastAsia="en-US"/>
        </w:rPr>
        <w:t xml:space="preserve">Juhul kui nähakse ette kõrghaljastuse likvideerimist, tuua välja </w:t>
      </w:r>
      <w:proofErr w:type="spellStart"/>
      <w:r>
        <w:rPr>
          <w:lang w:eastAsia="en-US"/>
        </w:rPr>
        <w:t>liigiliselt</w:t>
      </w:r>
      <w:proofErr w:type="spellEnd"/>
      <w:r>
        <w:rPr>
          <w:lang w:eastAsia="en-US"/>
        </w:rPr>
        <w:t>, arvuliselt ja väärtusklasside kaupa likvideeritav haljastus ning põhjendus selle likvideerimiseks.  Esitada asendusistutuse arvutus vastavalt Tallinna Linnavolikogu 11.02.2021 määrusele nr 2 „Raie- ja hoolduslõikusloa andmise kord.</w:t>
      </w:r>
    </w:p>
    <w:p w14:paraId="5230F3E3" w14:textId="19B33C71" w:rsidR="008E090C" w:rsidRDefault="008E090C" w:rsidP="00D763BB">
      <w:pPr>
        <w:pStyle w:val="Tekst"/>
        <w:numPr>
          <w:ilvl w:val="0"/>
          <w:numId w:val="13"/>
        </w:numPr>
        <w:rPr>
          <w:lang w:eastAsia="en-US"/>
        </w:rPr>
      </w:pPr>
      <w:r w:rsidRPr="008E090C">
        <w:rPr>
          <w:lang w:eastAsia="en-US"/>
        </w:rPr>
        <w:t>Ehitustegevus korraldada selliselt, et oleks välistatud saasteainete sattumine pinna - ja põhjavette, samuti imbumine pinnasesse. Garanteerida trassile jäävate kraavide ja tehnovõrkude pidev toimimine tööde ajal. Vältida pinnase sattumine kraavidesse ja truupide-torude suudmetesse.</w:t>
      </w:r>
    </w:p>
    <w:p w14:paraId="43D97D66" w14:textId="77777777" w:rsidR="00CB21B2" w:rsidRPr="00CB21B2" w:rsidRDefault="00CB21B2" w:rsidP="00D763BB">
      <w:pPr>
        <w:pStyle w:val="ListParagraph"/>
        <w:numPr>
          <w:ilvl w:val="0"/>
          <w:numId w:val="13"/>
        </w:numPr>
        <w:rPr>
          <w:rFonts w:ascii="Verdana" w:hAnsi="Verdana"/>
          <w:sz w:val="20"/>
        </w:rPr>
      </w:pPr>
      <w:r w:rsidRPr="00CB21B2">
        <w:rPr>
          <w:rFonts w:ascii="Verdana" w:hAnsi="Verdana"/>
          <w:sz w:val="20"/>
        </w:rPr>
        <w:t xml:space="preserve">Kaeve- ja ehitustöödel reostustunnustega pinnase ilmnemisel võtta sellest pinnaseproov ja piirarvu ületava reostuse korral asendada reostunud pinnas puhta täitepinnasega. Reostunud pinnase kokku kogumine ja </w:t>
      </w:r>
      <w:proofErr w:type="spellStart"/>
      <w:r w:rsidRPr="00CB21B2">
        <w:rPr>
          <w:rFonts w:ascii="Verdana" w:hAnsi="Verdana"/>
          <w:sz w:val="20"/>
        </w:rPr>
        <w:t>äravedu</w:t>
      </w:r>
      <w:proofErr w:type="spellEnd"/>
      <w:r w:rsidRPr="00CB21B2">
        <w:rPr>
          <w:rFonts w:ascii="Verdana" w:hAnsi="Verdana"/>
          <w:sz w:val="20"/>
        </w:rPr>
        <w:t xml:space="preserve"> tuleb tellida vastavat keskkonnaluba omavalt ettevõttelt. Juhtumist teavitada Tallinna Keskkonna- ja Kommunaalametit.</w:t>
      </w:r>
    </w:p>
    <w:p w14:paraId="331F81DB" w14:textId="25C62DC2" w:rsidR="004E7D54" w:rsidRPr="00DB56B9" w:rsidRDefault="006A7FFA" w:rsidP="00D763BB">
      <w:pPr>
        <w:pStyle w:val="ListParagraph"/>
        <w:numPr>
          <w:ilvl w:val="0"/>
          <w:numId w:val="13"/>
        </w:numPr>
        <w:rPr>
          <w:rFonts w:ascii="Verdana" w:hAnsi="Verdana"/>
          <w:sz w:val="20"/>
        </w:rPr>
      </w:pPr>
      <w:r w:rsidRPr="006A7FFA">
        <w:rPr>
          <w:rFonts w:ascii="Verdana" w:hAnsi="Verdana"/>
          <w:sz w:val="20"/>
        </w:rPr>
        <w:t xml:space="preserve">Välistada sademevee valgumine teemaalt tänavaga piirnevatele kinnistutele. Rekonstrueerimistööde tulemusena ei tohi halveneda kõrval olevate kinnistute  niiskusrežiim. </w:t>
      </w:r>
    </w:p>
    <w:p w14:paraId="3C3E9848" w14:textId="19B4409D" w:rsidR="00D90BFD" w:rsidRPr="00D90BFD" w:rsidRDefault="00D90BFD" w:rsidP="00D90BFD">
      <w:pPr>
        <w:pStyle w:val="Tekst"/>
        <w:rPr>
          <w:b/>
          <w:bCs/>
          <w:u w:val="single"/>
          <w:lang w:eastAsia="en-US"/>
        </w:rPr>
      </w:pPr>
      <w:proofErr w:type="spellStart"/>
      <w:r w:rsidRPr="00D90BFD">
        <w:rPr>
          <w:b/>
          <w:bCs/>
          <w:u w:val="single"/>
          <w:lang w:eastAsia="en-US"/>
        </w:rPr>
        <w:t>Polügonomeetriapunktid</w:t>
      </w:r>
      <w:proofErr w:type="spellEnd"/>
      <w:r w:rsidRPr="00D90BFD">
        <w:rPr>
          <w:b/>
          <w:bCs/>
          <w:u w:val="single"/>
          <w:lang w:eastAsia="en-US"/>
        </w:rPr>
        <w:t>:</w:t>
      </w:r>
    </w:p>
    <w:p w14:paraId="4864D6C0" w14:textId="77777777" w:rsidR="00D90BFD" w:rsidRDefault="00D90BFD" w:rsidP="00D90BFD">
      <w:pPr>
        <w:pStyle w:val="Tekst"/>
        <w:rPr>
          <w:lang w:eastAsia="en-US"/>
        </w:rPr>
      </w:pPr>
      <w:r>
        <w:rPr>
          <w:lang w:eastAsia="en-US"/>
        </w:rPr>
        <w:t xml:space="preserve">Ehitustöid teostatakse riikliku kaitse all oleva geodeetiliste punkti nr 1506 kaitsetsoonis. Punkt tuleb säilitada ja punkti </w:t>
      </w:r>
      <w:proofErr w:type="spellStart"/>
      <w:r>
        <w:rPr>
          <w:lang w:eastAsia="en-US"/>
        </w:rPr>
        <w:t>kape</w:t>
      </w:r>
      <w:proofErr w:type="spellEnd"/>
      <w:r>
        <w:rPr>
          <w:lang w:eastAsia="en-US"/>
        </w:rPr>
        <w:t xml:space="preserve"> kaas tõsta sillutise tasapinda. Pärast ehitustööde lõppu tellida maamõõdufirmalt, kus töötab vastavat kutsestandardit (kutsetunnistuse tase 6) omav geodeesiainsener, </w:t>
      </w:r>
      <w:proofErr w:type="spellStart"/>
      <w:r>
        <w:rPr>
          <w:lang w:eastAsia="en-US"/>
        </w:rPr>
        <w:t>polügonomeetriapunkti</w:t>
      </w:r>
      <w:proofErr w:type="spellEnd"/>
      <w:r>
        <w:rPr>
          <w:lang w:eastAsia="en-US"/>
        </w:rPr>
        <w:t xml:space="preserve"> nr1506  kontrollmõõtmine. </w:t>
      </w:r>
    </w:p>
    <w:p w14:paraId="5F8F605C" w14:textId="77777777" w:rsidR="00D90BFD" w:rsidRDefault="00D90BFD" w:rsidP="00D90BFD">
      <w:pPr>
        <w:pStyle w:val="Tekst"/>
        <w:rPr>
          <w:lang w:eastAsia="en-US"/>
        </w:rPr>
      </w:pPr>
      <w:r>
        <w:rPr>
          <w:lang w:eastAsia="en-US"/>
        </w:rPr>
        <w:t>Geodeetiliste punktide hävimise korral tuleb punktid taastada.</w:t>
      </w:r>
    </w:p>
    <w:p w14:paraId="2F2485E2" w14:textId="0DDAB8AA" w:rsidR="00D90BFD" w:rsidRPr="00D5581C" w:rsidRDefault="006D2DD3" w:rsidP="006D2DD3">
      <w:pPr>
        <w:pStyle w:val="Heading3"/>
      </w:pPr>
      <w:bookmarkStart w:id="32" w:name="_Toc164781372"/>
      <w:bookmarkStart w:id="33" w:name="_Toc189228976"/>
      <w:r w:rsidRPr="00D5581C">
        <w:t>Täiendavad tingimused</w:t>
      </w:r>
      <w:bookmarkEnd w:id="32"/>
      <w:bookmarkEnd w:id="33"/>
    </w:p>
    <w:p w14:paraId="72214A93" w14:textId="77777777" w:rsidR="008D5219" w:rsidRPr="00D5581C" w:rsidRDefault="008D5219" w:rsidP="008D5219">
      <w:pPr>
        <w:pStyle w:val="Tekst"/>
        <w:rPr>
          <w:lang w:eastAsia="en-US"/>
        </w:rPr>
      </w:pPr>
      <w:r w:rsidRPr="00D5581C">
        <w:rPr>
          <w:lang w:eastAsia="en-US"/>
        </w:rPr>
        <w:t>Projekteerimisel on arvestatud maapinnal olevate nähtavate konstruktsioonidega ja saada oleva informatsiooniga maa-aluste rajatiste kohta ning muu projekteerimise käigus teadaoleva infoga projekti staadiumile vastava detailsusega. Ehitamisel tuleb arvestada olemasolevate, teadmata asukohaga, kõrgusega ja läbimõõduga rajatiste võimalikust ümberpaigutamisest, toestamisest, kaitsmisest jm tuleneva kuluga.</w:t>
      </w:r>
    </w:p>
    <w:p w14:paraId="210B7C45" w14:textId="0236D980" w:rsidR="008D5219" w:rsidRPr="00D5581C" w:rsidRDefault="008D5219" w:rsidP="008D5219">
      <w:pPr>
        <w:pStyle w:val="Tekst"/>
        <w:rPr>
          <w:lang w:eastAsia="en-US"/>
        </w:rPr>
      </w:pPr>
      <w:r w:rsidRPr="00D5581C">
        <w:rPr>
          <w:lang w:eastAsia="en-US"/>
        </w:rPr>
        <w:t>Geodeetiline alusplaan on koostatud enne projekteerimist, seega võib ehitustöödega alustamise hetkeks olla reaalne olukord muutunud. Enne ehitustöödega alustamist on ehitajal kohustus kontrollida, kas projekteerimise aluseks olnud geodeetiline alusplaan on ajakohane. Asukohtades, kus geodeetiline alusplaan ei ole ajakohane, tuleb ehitajal arvestada lahenduses vajadusel vajalike muudatuste koostamine koostöös projekteerijaga ja tellijaga.</w:t>
      </w:r>
    </w:p>
    <w:p w14:paraId="467691FC" w14:textId="3F7C5D13" w:rsidR="006D2DD3" w:rsidRPr="00D5581C" w:rsidRDefault="00F57CA1" w:rsidP="006D2DD3">
      <w:pPr>
        <w:pStyle w:val="Tekst"/>
        <w:rPr>
          <w:lang w:eastAsia="en-US"/>
        </w:rPr>
      </w:pPr>
      <w:r w:rsidRPr="00D5581C">
        <w:rPr>
          <w:lang w:eastAsia="en-US"/>
        </w:rPr>
        <w:lastRenderedPageBreak/>
        <w:t>Kaevetöödel kaevamise käigus avastatud kommunikatsioonid tuleb märgistada, nende kasutus ja omanik välja selgitada, teavitada projekteerijat ja tellijat leiust.</w:t>
      </w:r>
    </w:p>
    <w:p w14:paraId="23982E88" w14:textId="77777777" w:rsidR="0082515B" w:rsidRPr="00D5581C" w:rsidRDefault="0082515B" w:rsidP="0082515B">
      <w:pPr>
        <w:pStyle w:val="Tekst"/>
        <w:rPr>
          <w:lang w:eastAsia="en-US"/>
        </w:rPr>
      </w:pPr>
      <w:r w:rsidRPr="00D5581C">
        <w:rPr>
          <w:lang w:eastAsia="en-US"/>
        </w:rPr>
        <w:t>Juhul, kui asendiplaanil likvideeritavana näidatud kommunikatsioonid eksisteerivad või ei ole reaalselt likvideeritud, kuulub ülaltpoolt mainitud kommunikatsioonide likvideerimine käesoleva projekti mahtu.</w:t>
      </w:r>
    </w:p>
    <w:p w14:paraId="203DD620" w14:textId="77777777" w:rsidR="0082515B" w:rsidRPr="00D5581C" w:rsidRDefault="0082515B" w:rsidP="0082515B">
      <w:pPr>
        <w:pStyle w:val="Tekst"/>
        <w:rPr>
          <w:lang w:eastAsia="en-US"/>
        </w:rPr>
      </w:pPr>
      <w:r w:rsidRPr="00D5581C">
        <w:rPr>
          <w:lang w:eastAsia="en-US"/>
        </w:rPr>
        <w:t>NB! Kõikide olemasolevate sademevee- ja reoveekanalisatsiooni äravoolu torustike ning kommunikatsioonide läbimõõt ja rajamissügavus tuleb kontrollida ehitustöödega alustamisel kohapeal, vajadusel korrigeerida lahendust koos projekteerijaga enne materjalide ja seadmete tellimist!</w:t>
      </w:r>
    </w:p>
    <w:p w14:paraId="422D98D2" w14:textId="7F4C3E5F" w:rsidR="00493BDE" w:rsidRDefault="0082515B" w:rsidP="0082515B">
      <w:pPr>
        <w:pStyle w:val="Tekst"/>
        <w:rPr>
          <w:lang w:eastAsia="en-US"/>
        </w:rPr>
      </w:pPr>
      <w:r w:rsidRPr="00D5581C">
        <w:rPr>
          <w:lang w:eastAsia="en-US"/>
        </w:rPr>
        <w:t>Uute torude rajamisel tuleb jälgida, et vanad torude ümberühendused oleksid eelnevalt välja ehitatud. Piirkonnas võib ette tulla ka „tundmatuid“ kommunikatsioone, mis ei pruugi olla geodeesial märgitud.</w:t>
      </w:r>
    </w:p>
    <w:p w14:paraId="71859C5F" w14:textId="77777777" w:rsidR="00F625D2" w:rsidRPr="00812A96" w:rsidRDefault="00F625D2" w:rsidP="00F625D2">
      <w:pPr>
        <w:pStyle w:val="Tekst"/>
        <w:rPr>
          <w:b/>
          <w:bCs/>
          <w:u w:val="single"/>
        </w:rPr>
      </w:pPr>
      <w:r w:rsidRPr="00812A96">
        <w:rPr>
          <w:b/>
          <w:bCs/>
          <w:u w:val="single"/>
        </w:rPr>
        <w:t>Ehitustööd gaasi jaotustorustiku kaitsevööndis</w:t>
      </w:r>
    </w:p>
    <w:p w14:paraId="57679BF4" w14:textId="77777777" w:rsidR="00F62354" w:rsidRPr="00F62354" w:rsidRDefault="00F62354" w:rsidP="00D763BB">
      <w:pPr>
        <w:pStyle w:val="Tekst"/>
        <w:numPr>
          <w:ilvl w:val="0"/>
          <w:numId w:val="20"/>
        </w:numPr>
      </w:pPr>
      <w:bookmarkStart w:id="34" w:name="_Hlk139356216"/>
      <w:bookmarkStart w:id="35" w:name="_Hlk138670607"/>
      <w:r w:rsidRPr="00F62354">
        <w:t>Gaasitöid* võib teostada üksnes ettevõte, kes on registreeritud majandustegevuse registris gaasitööde teostajana ja on AS-i Gaasivõrk raamlepingupartner.</w:t>
      </w:r>
    </w:p>
    <w:p w14:paraId="3CD6B6DC" w14:textId="77777777" w:rsidR="00F62354" w:rsidRPr="00F62354" w:rsidRDefault="00F62354" w:rsidP="00D763BB">
      <w:pPr>
        <w:pStyle w:val="Tekst"/>
        <w:numPr>
          <w:ilvl w:val="0"/>
          <w:numId w:val="20"/>
        </w:numPr>
      </w:pPr>
      <w:r w:rsidRPr="00F62354">
        <w:t>Enne gaasitööde* teostamist on vajalik sõlmida kolmepoolne leping, AS Gaasivõrk, tööde teostaja ja tööde Tellija vahel.</w:t>
      </w:r>
    </w:p>
    <w:p w14:paraId="1431D9E3" w14:textId="77777777" w:rsidR="00F62354" w:rsidRPr="00F62354" w:rsidRDefault="00F62354" w:rsidP="00D763BB">
      <w:pPr>
        <w:pStyle w:val="Tekst"/>
        <w:numPr>
          <w:ilvl w:val="0"/>
          <w:numId w:val="20"/>
        </w:numPr>
      </w:pPr>
      <w:r w:rsidRPr="00F62354">
        <w:t xml:space="preserve">Gaasitööd* teostada AS Gaasivõrk esindaja juuresolekul ja Tellija kulul. </w:t>
      </w:r>
    </w:p>
    <w:p w14:paraId="57808346" w14:textId="77777777" w:rsidR="00F62354" w:rsidRPr="00F62354" w:rsidRDefault="00F62354" w:rsidP="00D763BB">
      <w:pPr>
        <w:pStyle w:val="Tekst"/>
        <w:numPr>
          <w:ilvl w:val="0"/>
          <w:numId w:val="20"/>
        </w:numPr>
      </w:pPr>
      <w:r w:rsidRPr="00F62354">
        <w:t xml:space="preserve">Gaasitorustiku kaitsevööndis ehitustöid tehes gaasilekke tuvastamisel tuleb sellest koheselt teavitada AS-i Gaasivõrk, kes selgitab välja avarii põhjused. </w:t>
      </w:r>
      <w:proofErr w:type="spellStart"/>
      <w:r w:rsidRPr="00F62354">
        <w:t>AS-l</w:t>
      </w:r>
      <w:proofErr w:type="spellEnd"/>
      <w:r w:rsidRPr="00F62354">
        <w:t xml:space="preserve"> Gaasivõrk on õigus gaasileke likvideerida 5 tööpäeva jooksul.</w:t>
      </w:r>
    </w:p>
    <w:p w14:paraId="7838FBE7" w14:textId="77777777" w:rsidR="00F62354" w:rsidRPr="00F62354" w:rsidRDefault="00F62354" w:rsidP="00D763BB">
      <w:pPr>
        <w:pStyle w:val="Tekst"/>
        <w:numPr>
          <w:ilvl w:val="0"/>
          <w:numId w:val="20"/>
        </w:numPr>
      </w:pPr>
      <w:r w:rsidRPr="00F62354">
        <w:t>Ehitamisel tuleb kasutada mehhanisme, töövõtteid ja –meetodeid, mis välistavad gaasipaigaldise ja sellega seotud rajatiste kahjustamist. Kõigi ehitusperioodil töömaal tekkinud vigastuste likvideerimine toimub ehitustööde teostaja ja vastutaja kulul.</w:t>
      </w:r>
    </w:p>
    <w:p w14:paraId="3D24C734" w14:textId="77777777" w:rsidR="00F62354" w:rsidRPr="00F62354" w:rsidRDefault="00F62354" w:rsidP="00D763BB">
      <w:pPr>
        <w:pStyle w:val="Tekst"/>
        <w:numPr>
          <w:ilvl w:val="0"/>
          <w:numId w:val="20"/>
        </w:numPr>
      </w:pPr>
      <w:r w:rsidRPr="00F62354">
        <w:t>Gaasipaigaldise lahtikaevamisel ja täpse asukoha tuvastamisel tuleb kaitsevööndis kaevata labidaga.</w:t>
      </w:r>
    </w:p>
    <w:p w14:paraId="46FADA26" w14:textId="77777777" w:rsidR="00F62354" w:rsidRPr="00F62354" w:rsidRDefault="00F62354" w:rsidP="00D763BB">
      <w:pPr>
        <w:pStyle w:val="Tekst"/>
        <w:numPr>
          <w:ilvl w:val="0"/>
          <w:numId w:val="20"/>
        </w:numPr>
      </w:pPr>
      <w:r w:rsidRPr="00F62354">
        <w:t>Peale gaasitorustiku täpse asukoha tuvastamist ei tohi lahtikaevamisel kaevetehnika liikuvad osad olla toru seinale lähemal kui 40 cm. Lähemal kui 40 cm toru seinast tohib kaevata ainult labidaga.</w:t>
      </w:r>
    </w:p>
    <w:p w14:paraId="208FCFDB" w14:textId="77777777" w:rsidR="00F62354" w:rsidRPr="00F62354" w:rsidRDefault="00F62354" w:rsidP="00D763BB">
      <w:pPr>
        <w:pStyle w:val="Tekst"/>
        <w:numPr>
          <w:ilvl w:val="0"/>
          <w:numId w:val="20"/>
        </w:numPr>
      </w:pPr>
      <w:r w:rsidRPr="00F62354">
        <w:t>Juhul kui olemasolevad gaasitorustikud paiknevad teistel asukohtadel ja sügavustel kui projektis näidatud, siis korrigeeritakse vajadusel projektlahendust ehitustööde käigus peale tegeliku asukoha ja sügavuse selgumist Töövõtja kulul.</w:t>
      </w:r>
    </w:p>
    <w:p w14:paraId="4825B530" w14:textId="77777777" w:rsidR="00F62354" w:rsidRPr="00F62354" w:rsidRDefault="00F62354" w:rsidP="00D763BB">
      <w:pPr>
        <w:pStyle w:val="Tekst"/>
        <w:numPr>
          <w:ilvl w:val="0"/>
          <w:numId w:val="20"/>
        </w:numPr>
      </w:pPr>
      <w:r w:rsidRPr="00F62354">
        <w:t>Gaasitrassiga ristumisel kinnisel meetodil tuleb tagada minimaalne vertikaalne vahekaugus 1 meeter gaasitorustiku seinast.</w:t>
      </w:r>
    </w:p>
    <w:p w14:paraId="69A4C7DB" w14:textId="77777777" w:rsidR="00F62354" w:rsidRPr="00F62354" w:rsidRDefault="00F62354" w:rsidP="00D763BB">
      <w:pPr>
        <w:pStyle w:val="Tekst"/>
        <w:numPr>
          <w:ilvl w:val="0"/>
          <w:numId w:val="20"/>
        </w:numPr>
      </w:pPr>
      <w:r w:rsidRPr="00F62354">
        <w:t xml:space="preserve">Projekteeritavate torustike ristumisel gaasitorustikuga tuleb tagada minimaalset nõutavad vertikaalsed vahekaugused. Kui nõutavaid vahekauguseid ei ole võimalik tagada peab taotlema täiendavad tehnilised tingimused gaasitorustiku kaitsmiseks, esitades taotluse aadressile: </w:t>
      </w:r>
      <w:hyperlink r:id="rId21" w:history="1">
        <w:r w:rsidRPr="00F62354">
          <w:rPr>
            <w:rStyle w:val="Hyperlink"/>
          </w:rPr>
          <w:t>geoprojekt@gaas.ee</w:t>
        </w:r>
      </w:hyperlink>
      <w:r w:rsidRPr="00F62354">
        <w:t>.</w:t>
      </w:r>
    </w:p>
    <w:p w14:paraId="7193F918" w14:textId="77777777" w:rsidR="00F62354" w:rsidRPr="00F62354" w:rsidRDefault="00F62354" w:rsidP="00D763BB">
      <w:pPr>
        <w:pStyle w:val="Tekst"/>
        <w:numPr>
          <w:ilvl w:val="0"/>
          <w:numId w:val="20"/>
        </w:numPr>
      </w:pPr>
      <w:r w:rsidRPr="00F62354">
        <w:lastRenderedPageBreak/>
        <w:t xml:space="preserve">Lahti kaevatud gaasitorustik on vajalik enne kinni ajamist ette näidata AS Gaasivõrk järelevalve esindajale. </w:t>
      </w:r>
    </w:p>
    <w:p w14:paraId="54C7F412" w14:textId="77777777" w:rsidR="00F62354" w:rsidRPr="00F62354" w:rsidRDefault="00F62354" w:rsidP="00D763BB">
      <w:pPr>
        <w:pStyle w:val="Tekst"/>
        <w:numPr>
          <w:ilvl w:val="0"/>
          <w:numId w:val="20"/>
        </w:numPr>
      </w:pPr>
      <w:r w:rsidRPr="00F62354">
        <w:t xml:space="preserve">Peale pinnase taastamise töid peavad olema </w:t>
      </w:r>
      <w:proofErr w:type="spellStart"/>
      <w:r w:rsidRPr="00F62354">
        <w:t>gaasikaped</w:t>
      </w:r>
      <w:proofErr w:type="spellEnd"/>
      <w:r w:rsidRPr="00F62354">
        <w:t xml:space="preserve"> terve ja nähtavad ning need tuleb näidata ette AS Gaasivõrk järelevalvele.</w:t>
      </w:r>
    </w:p>
    <w:p w14:paraId="15EB352D" w14:textId="77777777" w:rsidR="00F62354" w:rsidRPr="00F62354" w:rsidRDefault="00F62354" w:rsidP="00D763BB">
      <w:pPr>
        <w:pStyle w:val="Tekst"/>
        <w:numPr>
          <w:ilvl w:val="0"/>
          <w:numId w:val="20"/>
        </w:numPr>
      </w:pPr>
      <w:r w:rsidRPr="00F62354">
        <w:t>Gaasitrassi kaitsevööndisse ei tohi ladustada ehitusmaterjale ja -jäätmeid.</w:t>
      </w:r>
    </w:p>
    <w:p w14:paraId="7B63C2A1" w14:textId="77777777" w:rsidR="00F62354" w:rsidRPr="00F62354" w:rsidRDefault="00F62354" w:rsidP="00D763BB">
      <w:pPr>
        <w:pStyle w:val="Tekst"/>
        <w:numPr>
          <w:ilvl w:val="0"/>
          <w:numId w:val="20"/>
        </w:numPr>
      </w:pPr>
      <w:r w:rsidRPr="00F62354">
        <w:t>Puurimistööd on gaasitrassi kaitsevööndis lubatud vaid AS Gaasivõrk kooskõlastusega. Puurimistöödeks peab olema peatöövõtjal kindlustuskaitse puurimistööde teostamiseks.</w:t>
      </w:r>
    </w:p>
    <w:p w14:paraId="3D2E9F09" w14:textId="77777777" w:rsidR="00F62354" w:rsidRPr="00F62354" w:rsidRDefault="00F62354" w:rsidP="00D763BB">
      <w:pPr>
        <w:pStyle w:val="Tekst"/>
        <w:numPr>
          <w:ilvl w:val="0"/>
          <w:numId w:val="20"/>
        </w:numPr>
      </w:pPr>
      <w:r w:rsidRPr="00F62354">
        <w:t xml:space="preserve">Kui ehitustööde käigus muutub pinnase tasapind gaasivõrgu armatuuri </w:t>
      </w:r>
      <w:proofErr w:type="spellStart"/>
      <w:r w:rsidRPr="00F62354">
        <w:t>kaitsekapede</w:t>
      </w:r>
      <w:proofErr w:type="spellEnd"/>
      <w:r w:rsidRPr="00F62354">
        <w:t xml:space="preserve"> ja </w:t>
      </w:r>
      <w:proofErr w:type="spellStart"/>
      <w:r w:rsidRPr="00F62354">
        <w:t>gaasireguleerkappide</w:t>
      </w:r>
      <w:proofErr w:type="spellEnd"/>
      <w:r w:rsidRPr="00F62354">
        <w:t xml:space="preserve"> ümbruses, siis tuleb gaasivõrgu armatuuri </w:t>
      </w:r>
      <w:proofErr w:type="spellStart"/>
      <w:r w:rsidRPr="00F62354">
        <w:t>kaitsekaped</w:t>
      </w:r>
      <w:proofErr w:type="spellEnd"/>
      <w:r w:rsidRPr="00F62354">
        <w:t xml:space="preserve"> ja </w:t>
      </w:r>
      <w:proofErr w:type="spellStart"/>
      <w:r w:rsidRPr="00F62354">
        <w:t>gaasireguleerkapid</w:t>
      </w:r>
      <w:proofErr w:type="spellEnd"/>
      <w:r w:rsidRPr="00F62354">
        <w:t xml:space="preserve"> tõsta õigele tasapinnale. Selleks tellida täiendavad tööd AS Gaasivõrk poolt aktsepteeritud ettevõtte käest.</w:t>
      </w:r>
    </w:p>
    <w:p w14:paraId="4098028C" w14:textId="77777777" w:rsidR="00F62354" w:rsidRPr="00F62354" w:rsidRDefault="00F62354" w:rsidP="00D763BB">
      <w:pPr>
        <w:pStyle w:val="Tekst"/>
        <w:numPr>
          <w:ilvl w:val="0"/>
          <w:numId w:val="20"/>
        </w:numPr>
      </w:pPr>
      <w:r w:rsidRPr="00F62354">
        <w:t>Peale tööde teostamist peavad AS Gaasivõrk gaasitorud jääma nõuetekohasele sügavusele. Näha ette kõik meetmed olemasolevate AS Gaasivõrk gaasitorude kaitseks tagamaks nende säilivus ehitustööde käigus, tagada nõuetekohased sügavused. Tagada trasside paiknemisel vastavus  EVS 843 standardi nõuetega. Tegevuse korraldamisel gaasitrassi kaitsevööndis juhinduda ehitusseadustiku § 70 ja § 76 nõuetest ning Majandus- ja taristuministri määrusest nr 73.</w:t>
      </w:r>
    </w:p>
    <w:p w14:paraId="22A68C61" w14:textId="77777777" w:rsidR="00F62354" w:rsidRPr="00F62354" w:rsidRDefault="00F62354" w:rsidP="00D763BB">
      <w:pPr>
        <w:pStyle w:val="Tekst"/>
        <w:numPr>
          <w:ilvl w:val="0"/>
          <w:numId w:val="20"/>
        </w:numPr>
      </w:pPr>
      <w:r w:rsidRPr="00F62354">
        <w:t xml:space="preserve">Peale ehitustööde lõpetamist </w:t>
      </w:r>
      <w:r w:rsidRPr="00F62354">
        <w:rPr>
          <w:b/>
          <w:bCs/>
        </w:rPr>
        <w:t>tuleb esitada</w:t>
      </w:r>
      <w:r w:rsidRPr="00F62354">
        <w:t xml:space="preserve"> gaasiosa teostusdokumendid e-aadressile </w:t>
      </w:r>
      <w:hyperlink r:id="rId22" w:history="1">
        <w:r w:rsidRPr="00F62354">
          <w:rPr>
            <w:rStyle w:val="Hyperlink"/>
          </w:rPr>
          <w:t>geoprojekt@gaas.ee</w:t>
        </w:r>
      </w:hyperlink>
      <w:r w:rsidRPr="00F62354">
        <w:t>.</w:t>
      </w:r>
    </w:p>
    <w:p w14:paraId="6A641EB5" w14:textId="77777777" w:rsidR="00F62354" w:rsidRPr="00F62354" w:rsidRDefault="00F62354" w:rsidP="00D763BB">
      <w:pPr>
        <w:pStyle w:val="Tekst"/>
        <w:numPr>
          <w:ilvl w:val="0"/>
          <w:numId w:val="20"/>
        </w:numPr>
      </w:pPr>
      <w:r w:rsidRPr="00F62354">
        <w:t>Ehitaja peab lisaks arvestama projektile antud nõusoleku märkustega.</w:t>
      </w:r>
    </w:p>
    <w:p w14:paraId="5415958B" w14:textId="2AE69AC0" w:rsidR="0082515B" w:rsidRDefault="00F62354" w:rsidP="0082515B">
      <w:pPr>
        <w:pStyle w:val="Tekst"/>
      </w:pPr>
      <w:r w:rsidRPr="00F62354">
        <w:t>* Gaasitöö on gaasiseadme või gaasipaigaldise projekteerimine, valmistamine, ehitamine, paigaldamine, demonteerimine, seadistamine, katsetamine, ja remontimine, sh gaasianuma täitmine ja gaasi ladustamine.</w:t>
      </w:r>
      <w:bookmarkEnd w:id="34"/>
      <w:bookmarkEnd w:id="35"/>
    </w:p>
    <w:p w14:paraId="4450129C" w14:textId="513F4B3D" w:rsidR="004C17EE" w:rsidRDefault="00427DD3" w:rsidP="004C17EE">
      <w:pPr>
        <w:pStyle w:val="Heading2"/>
      </w:pPr>
      <w:bookmarkStart w:id="36" w:name="_Toc164781373"/>
      <w:bookmarkStart w:id="37" w:name="_Toc189228977"/>
      <w:r>
        <w:t>Raied ja o</w:t>
      </w:r>
      <w:r w:rsidR="004C17EE" w:rsidRPr="005163D0">
        <w:t>lemasoleva haljastuse kaitsmine</w:t>
      </w:r>
      <w:bookmarkEnd w:id="36"/>
      <w:bookmarkEnd w:id="37"/>
    </w:p>
    <w:p w14:paraId="4464169C" w14:textId="77777777" w:rsidR="002C146D" w:rsidRPr="005163D0" w:rsidRDefault="002C146D" w:rsidP="002C146D">
      <w:pPr>
        <w:pStyle w:val="Heading3"/>
      </w:pPr>
      <w:bookmarkStart w:id="38" w:name="_Toc164781374"/>
      <w:bookmarkStart w:id="39" w:name="_Toc189228978"/>
      <w:r>
        <w:t>Olemasolev haljastus</w:t>
      </w:r>
      <w:bookmarkEnd w:id="38"/>
      <w:bookmarkEnd w:id="39"/>
    </w:p>
    <w:p w14:paraId="4EC43C55" w14:textId="77777777" w:rsidR="002C146D" w:rsidRDefault="002C146D" w:rsidP="002C146D">
      <w:pPr>
        <w:pStyle w:val="Tekst"/>
        <w:rPr>
          <w:lang w:eastAsia="en-US"/>
        </w:rPr>
      </w:pPr>
      <w:r w:rsidRPr="00E960DC">
        <w:rPr>
          <w:lang w:eastAsia="en-US"/>
        </w:rPr>
        <w:t>Dendroloogiline hinnang on koostatud välitööde põhjal ning vormistatud vastavalt Tallinna Linnavalitsuse 20.juuni 2020. a määruses nr 15 „Haljastuse inventeerimise kord“ sätestatud nõuetel</w:t>
      </w:r>
      <w:r>
        <w:rPr>
          <w:lang w:eastAsia="en-US"/>
        </w:rPr>
        <w:t xml:space="preserve">. </w:t>
      </w:r>
      <w:r w:rsidRPr="005E0829">
        <w:rPr>
          <w:lang w:eastAsia="en-US"/>
        </w:rPr>
        <w:t xml:space="preserve">Haljastusliku hinnangu jaoks vajalikud välitööd viidi läbi 2023. a. juuni. Välitööde käigus uuriti ning kanti plaanile üksikpuud, puude grupid ja põõsad, mis jäid etteantud alale ja selle vahetusse ümbrusesse. </w:t>
      </w:r>
      <w:r>
        <w:rPr>
          <w:lang w:eastAsia="en-US"/>
        </w:rPr>
        <w:t xml:space="preserve"> (vt 23053_DND_puittaimestiku haljastuslik hinnang).</w:t>
      </w:r>
    </w:p>
    <w:p w14:paraId="594B64AA" w14:textId="77777777" w:rsidR="002C146D" w:rsidRDefault="002C146D" w:rsidP="002C146D">
      <w:pPr>
        <w:pStyle w:val="Tekst"/>
        <w:rPr>
          <w:lang w:eastAsia="en-US"/>
        </w:rPr>
      </w:pPr>
      <w:r>
        <w:rPr>
          <w:lang w:eastAsia="en-US"/>
        </w:rPr>
        <w:t>Uuringualal eraldi dendroloogilisele plaanile kantud ja hinnatud 265 haljastuslikku objekti jagunevad erinevate väärtusklasside vahel järgmiselt:</w:t>
      </w:r>
    </w:p>
    <w:p w14:paraId="3C61BB27" w14:textId="77777777" w:rsidR="002C146D" w:rsidRPr="00A52E36" w:rsidRDefault="002C146D" w:rsidP="002C146D">
      <w:pPr>
        <w:pStyle w:val="NoSpacing"/>
        <w:rPr>
          <w:rFonts w:ascii="Verdana" w:hAnsi="Verdana"/>
          <w:sz w:val="20"/>
          <w:szCs w:val="20"/>
        </w:rPr>
      </w:pPr>
      <w:proofErr w:type="spellStart"/>
      <w:r w:rsidRPr="00A52E36">
        <w:rPr>
          <w:rFonts w:ascii="Verdana" w:hAnsi="Verdana"/>
          <w:sz w:val="20"/>
          <w:szCs w:val="20"/>
        </w:rPr>
        <w:t>väärtuslikud</w:t>
      </w:r>
      <w:proofErr w:type="spellEnd"/>
      <w:r w:rsidRPr="00A52E36">
        <w:rPr>
          <w:rFonts w:ascii="Verdana" w:hAnsi="Verdana"/>
          <w:sz w:val="20"/>
          <w:szCs w:val="20"/>
        </w:rPr>
        <w:t xml:space="preserve"> – 13 </w:t>
      </w:r>
      <w:proofErr w:type="spellStart"/>
      <w:r w:rsidRPr="00A52E36">
        <w:rPr>
          <w:rFonts w:ascii="Verdana" w:hAnsi="Verdana"/>
          <w:sz w:val="20"/>
          <w:szCs w:val="20"/>
        </w:rPr>
        <w:t>puittaime</w:t>
      </w:r>
      <w:proofErr w:type="spellEnd"/>
      <w:r w:rsidRPr="00A52E36">
        <w:rPr>
          <w:rFonts w:ascii="Verdana" w:hAnsi="Verdana"/>
          <w:sz w:val="20"/>
          <w:szCs w:val="20"/>
        </w:rPr>
        <w:t xml:space="preserve"> (4,9%)</w:t>
      </w:r>
    </w:p>
    <w:p w14:paraId="0C55A881" w14:textId="77777777" w:rsidR="002C146D" w:rsidRPr="00A52E36" w:rsidRDefault="002C146D" w:rsidP="002C146D">
      <w:pPr>
        <w:pStyle w:val="NoSpacing"/>
        <w:rPr>
          <w:rFonts w:ascii="Verdana" w:hAnsi="Verdana"/>
          <w:sz w:val="20"/>
          <w:szCs w:val="20"/>
        </w:rPr>
      </w:pPr>
      <w:proofErr w:type="spellStart"/>
      <w:r w:rsidRPr="00A52E36">
        <w:rPr>
          <w:rFonts w:ascii="Verdana" w:hAnsi="Verdana"/>
          <w:sz w:val="20"/>
          <w:szCs w:val="20"/>
        </w:rPr>
        <w:t>olulised</w:t>
      </w:r>
      <w:proofErr w:type="spellEnd"/>
      <w:r w:rsidRPr="00A52E36">
        <w:rPr>
          <w:rFonts w:ascii="Verdana" w:hAnsi="Verdana"/>
          <w:sz w:val="20"/>
          <w:szCs w:val="20"/>
        </w:rPr>
        <w:t xml:space="preserve"> – 213 </w:t>
      </w:r>
      <w:proofErr w:type="spellStart"/>
      <w:r w:rsidRPr="00A52E36">
        <w:rPr>
          <w:rFonts w:ascii="Verdana" w:hAnsi="Verdana"/>
          <w:sz w:val="20"/>
          <w:szCs w:val="20"/>
        </w:rPr>
        <w:t>puittaime</w:t>
      </w:r>
      <w:proofErr w:type="spellEnd"/>
      <w:r w:rsidRPr="00A52E36">
        <w:rPr>
          <w:rFonts w:ascii="Verdana" w:hAnsi="Verdana"/>
          <w:sz w:val="20"/>
          <w:szCs w:val="20"/>
        </w:rPr>
        <w:t xml:space="preserve"> (80,3%)</w:t>
      </w:r>
    </w:p>
    <w:p w14:paraId="4D2E0E77" w14:textId="77777777" w:rsidR="002C146D" w:rsidRPr="00A52E36" w:rsidRDefault="002C146D" w:rsidP="002C146D">
      <w:pPr>
        <w:pStyle w:val="NoSpacing"/>
        <w:rPr>
          <w:rFonts w:ascii="Verdana" w:hAnsi="Verdana"/>
          <w:sz w:val="20"/>
          <w:szCs w:val="20"/>
        </w:rPr>
      </w:pPr>
      <w:proofErr w:type="spellStart"/>
      <w:r w:rsidRPr="00A52E36">
        <w:rPr>
          <w:rFonts w:ascii="Verdana" w:hAnsi="Verdana"/>
          <w:sz w:val="20"/>
          <w:szCs w:val="20"/>
        </w:rPr>
        <w:t>väheväärtuslikud</w:t>
      </w:r>
      <w:proofErr w:type="spellEnd"/>
      <w:r w:rsidRPr="00A52E36">
        <w:rPr>
          <w:rFonts w:ascii="Verdana" w:hAnsi="Verdana"/>
          <w:sz w:val="20"/>
          <w:szCs w:val="20"/>
        </w:rPr>
        <w:t xml:space="preserve"> – 34 </w:t>
      </w:r>
      <w:proofErr w:type="spellStart"/>
      <w:r w:rsidRPr="00A52E36">
        <w:rPr>
          <w:rFonts w:ascii="Verdana" w:hAnsi="Verdana"/>
          <w:sz w:val="20"/>
          <w:szCs w:val="20"/>
        </w:rPr>
        <w:t>puittaime</w:t>
      </w:r>
      <w:proofErr w:type="spellEnd"/>
      <w:r w:rsidRPr="00A52E36">
        <w:rPr>
          <w:rFonts w:ascii="Verdana" w:hAnsi="Verdana"/>
          <w:sz w:val="20"/>
          <w:szCs w:val="20"/>
        </w:rPr>
        <w:t xml:space="preserve"> (12,8%)</w:t>
      </w:r>
    </w:p>
    <w:p w14:paraId="7AEDCE82" w14:textId="77777777" w:rsidR="002C146D" w:rsidRDefault="002C146D" w:rsidP="002C146D">
      <w:pPr>
        <w:pStyle w:val="NoSpacing"/>
        <w:rPr>
          <w:rFonts w:ascii="Verdana" w:hAnsi="Verdana"/>
          <w:sz w:val="20"/>
          <w:szCs w:val="20"/>
        </w:rPr>
      </w:pPr>
      <w:proofErr w:type="spellStart"/>
      <w:r w:rsidRPr="00A52E36">
        <w:rPr>
          <w:rFonts w:ascii="Verdana" w:hAnsi="Verdana"/>
          <w:sz w:val="20"/>
          <w:szCs w:val="20"/>
        </w:rPr>
        <w:t>likvideeritavad</w:t>
      </w:r>
      <w:proofErr w:type="spellEnd"/>
      <w:r w:rsidRPr="00A52E36">
        <w:rPr>
          <w:rFonts w:ascii="Verdana" w:hAnsi="Verdana"/>
          <w:sz w:val="20"/>
          <w:szCs w:val="20"/>
        </w:rPr>
        <w:t xml:space="preserve"> – 5 </w:t>
      </w:r>
      <w:proofErr w:type="spellStart"/>
      <w:r w:rsidRPr="00A52E36">
        <w:rPr>
          <w:rFonts w:ascii="Verdana" w:hAnsi="Verdana"/>
          <w:sz w:val="20"/>
          <w:szCs w:val="20"/>
        </w:rPr>
        <w:t>puittaime</w:t>
      </w:r>
      <w:proofErr w:type="spellEnd"/>
      <w:r w:rsidRPr="00A52E36">
        <w:rPr>
          <w:rFonts w:ascii="Verdana" w:hAnsi="Verdana"/>
          <w:sz w:val="20"/>
          <w:szCs w:val="20"/>
        </w:rPr>
        <w:t xml:space="preserve"> (2%)</w:t>
      </w:r>
    </w:p>
    <w:p w14:paraId="101844EB" w14:textId="77777777" w:rsidR="002C146D" w:rsidRDefault="002C146D" w:rsidP="002C146D">
      <w:pPr>
        <w:pStyle w:val="NoSpacing"/>
        <w:rPr>
          <w:rFonts w:ascii="Verdana" w:hAnsi="Verdana"/>
          <w:sz w:val="20"/>
          <w:szCs w:val="20"/>
        </w:rPr>
      </w:pPr>
    </w:p>
    <w:p w14:paraId="0E18B03C" w14:textId="77777777" w:rsidR="002C146D" w:rsidRDefault="002C146D" w:rsidP="002C146D">
      <w:pPr>
        <w:pStyle w:val="NoSpacing"/>
        <w:rPr>
          <w:rFonts w:ascii="Verdana" w:hAnsi="Verdana"/>
          <w:sz w:val="20"/>
          <w:szCs w:val="20"/>
        </w:rPr>
      </w:pPr>
      <w:proofErr w:type="spellStart"/>
      <w:r w:rsidRPr="007F2C82">
        <w:rPr>
          <w:rFonts w:ascii="Verdana" w:hAnsi="Verdana"/>
          <w:sz w:val="20"/>
          <w:szCs w:val="20"/>
        </w:rPr>
        <w:t>Uuritaval</w:t>
      </w:r>
      <w:proofErr w:type="spellEnd"/>
      <w:r w:rsidRPr="007F2C82">
        <w:rPr>
          <w:rFonts w:ascii="Verdana" w:hAnsi="Verdana"/>
          <w:sz w:val="20"/>
          <w:szCs w:val="20"/>
        </w:rPr>
        <w:t xml:space="preserve"> </w:t>
      </w:r>
      <w:proofErr w:type="spellStart"/>
      <w:r w:rsidRPr="007F2C82">
        <w:rPr>
          <w:rFonts w:ascii="Verdana" w:hAnsi="Verdana"/>
          <w:sz w:val="20"/>
          <w:szCs w:val="20"/>
        </w:rPr>
        <w:t>alal</w:t>
      </w:r>
      <w:proofErr w:type="spellEnd"/>
      <w:r w:rsidRPr="007F2C82">
        <w:rPr>
          <w:rFonts w:ascii="Verdana" w:hAnsi="Verdana"/>
          <w:sz w:val="20"/>
          <w:szCs w:val="20"/>
        </w:rPr>
        <w:t xml:space="preserve"> </w:t>
      </w:r>
      <w:proofErr w:type="spellStart"/>
      <w:r w:rsidRPr="007F2C82">
        <w:rPr>
          <w:rFonts w:ascii="Verdana" w:hAnsi="Verdana"/>
          <w:sz w:val="20"/>
          <w:szCs w:val="20"/>
        </w:rPr>
        <w:t>ei</w:t>
      </w:r>
      <w:proofErr w:type="spellEnd"/>
      <w:r w:rsidRPr="007F2C82">
        <w:rPr>
          <w:rFonts w:ascii="Verdana" w:hAnsi="Verdana"/>
          <w:sz w:val="20"/>
          <w:szCs w:val="20"/>
        </w:rPr>
        <w:t xml:space="preserve"> </w:t>
      </w:r>
      <w:proofErr w:type="spellStart"/>
      <w:r w:rsidRPr="007F2C82">
        <w:rPr>
          <w:rFonts w:ascii="Verdana" w:hAnsi="Verdana"/>
          <w:sz w:val="20"/>
          <w:szCs w:val="20"/>
        </w:rPr>
        <w:t>tuvastatud</w:t>
      </w:r>
      <w:proofErr w:type="spellEnd"/>
      <w:r w:rsidRPr="007F2C82">
        <w:rPr>
          <w:rFonts w:ascii="Verdana" w:hAnsi="Verdana"/>
          <w:sz w:val="20"/>
          <w:szCs w:val="20"/>
        </w:rPr>
        <w:t xml:space="preserve"> </w:t>
      </w:r>
      <w:proofErr w:type="spellStart"/>
      <w:r w:rsidRPr="007F2C82">
        <w:rPr>
          <w:rFonts w:ascii="Verdana" w:hAnsi="Verdana"/>
          <w:sz w:val="20"/>
          <w:szCs w:val="20"/>
        </w:rPr>
        <w:t>kaitsealuseid</w:t>
      </w:r>
      <w:proofErr w:type="spellEnd"/>
      <w:r w:rsidRPr="007F2C82">
        <w:rPr>
          <w:rFonts w:ascii="Verdana" w:hAnsi="Verdana"/>
          <w:sz w:val="20"/>
          <w:szCs w:val="20"/>
        </w:rPr>
        <w:t xml:space="preserve"> </w:t>
      </w:r>
      <w:proofErr w:type="spellStart"/>
      <w:r w:rsidRPr="007F2C82">
        <w:rPr>
          <w:rFonts w:ascii="Verdana" w:hAnsi="Verdana"/>
          <w:sz w:val="20"/>
          <w:szCs w:val="20"/>
        </w:rPr>
        <w:t>puit</w:t>
      </w:r>
      <w:proofErr w:type="spellEnd"/>
      <w:r w:rsidRPr="007F2C82">
        <w:rPr>
          <w:rFonts w:ascii="Verdana" w:hAnsi="Verdana"/>
          <w:sz w:val="20"/>
          <w:szCs w:val="20"/>
        </w:rPr>
        <w:t xml:space="preserve">- </w:t>
      </w:r>
      <w:proofErr w:type="spellStart"/>
      <w:r w:rsidRPr="007F2C82">
        <w:rPr>
          <w:rFonts w:ascii="Verdana" w:hAnsi="Verdana"/>
          <w:sz w:val="20"/>
          <w:szCs w:val="20"/>
        </w:rPr>
        <w:t>ega</w:t>
      </w:r>
      <w:proofErr w:type="spellEnd"/>
      <w:r w:rsidRPr="007F2C82">
        <w:rPr>
          <w:rFonts w:ascii="Verdana" w:hAnsi="Verdana"/>
          <w:sz w:val="20"/>
          <w:szCs w:val="20"/>
        </w:rPr>
        <w:t xml:space="preserve"> </w:t>
      </w:r>
      <w:proofErr w:type="spellStart"/>
      <w:r w:rsidRPr="007F2C82">
        <w:rPr>
          <w:rFonts w:ascii="Verdana" w:hAnsi="Verdana"/>
          <w:sz w:val="20"/>
          <w:szCs w:val="20"/>
        </w:rPr>
        <w:t>rohttaimeliike</w:t>
      </w:r>
      <w:proofErr w:type="spellEnd"/>
      <w:r w:rsidRPr="007F2C82">
        <w:rPr>
          <w:rFonts w:ascii="Verdana" w:hAnsi="Verdana"/>
          <w:sz w:val="20"/>
          <w:szCs w:val="20"/>
        </w:rPr>
        <w:t>.</w:t>
      </w:r>
    </w:p>
    <w:p w14:paraId="642D9E80" w14:textId="77777777" w:rsidR="002C146D" w:rsidRDefault="002C146D" w:rsidP="002C146D">
      <w:pPr>
        <w:pStyle w:val="NoSpacing"/>
        <w:rPr>
          <w:rFonts w:ascii="Verdana" w:hAnsi="Verdana"/>
          <w:sz w:val="20"/>
          <w:szCs w:val="20"/>
        </w:rPr>
      </w:pPr>
    </w:p>
    <w:p w14:paraId="55133101" w14:textId="736201FE" w:rsidR="002C146D" w:rsidRDefault="002C146D" w:rsidP="00CB57BE">
      <w:pPr>
        <w:pStyle w:val="Tekst"/>
        <w:rPr>
          <w:lang w:eastAsia="en-US"/>
        </w:rPr>
      </w:pPr>
      <w:r w:rsidRPr="005266E3">
        <w:rPr>
          <w:lang w:eastAsia="en-US"/>
        </w:rPr>
        <w:lastRenderedPageBreak/>
        <w:t xml:space="preserve">Puittaimede haljastuslikule hinnangule on juurde lisatud tabel puittaimede andmetega (Tabel 2), tabel taksonite nimekirjaga koos ladinakeelsete vastetega (Tabel 1), dendroloogiline plaan puittaimede haljastusliku väärtuse hindamisega (joonis DND-4-01 ja DND-4-02). </w:t>
      </w:r>
    </w:p>
    <w:p w14:paraId="41AA191B" w14:textId="4B159CD2" w:rsidR="004D4016" w:rsidRDefault="00CF53C8" w:rsidP="004D4016">
      <w:pPr>
        <w:pStyle w:val="Heading3"/>
      </w:pPr>
      <w:bookmarkStart w:id="40" w:name="_Toc164781375"/>
      <w:bookmarkStart w:id="41" w:name="_Toc189228979"/>
      <w:r>
        <w:t>Likvideerit</w:t>
      </w:r>
      <w:r w:rsidR="00C70960">
        <w:t>av</w:t>
      </w:r>
      <w:r>
        <w:t xml:space="preserve"> haljastus</w:t>
      </w:r>
      <w:bookmarkEnd w:id="40"/>
      <w:bookmarkEnd w:id="41"/>
    </w:p>
    <w:p w14:paraId="41152601" w14:textId="7E59E40B" w:rsidR="002C146D" w:rsidRPr="002C146D" w:rsidRDefault="002C146D" w:rsidP="002C146D">
      <w:pPr>
        <w:pStyle w:val="Tekst"/>
        <w:rPr>
          <w:lang w:eastAsia="en-US"/>
        </w:rPr>
      </w:pPr>
      <w:r w:rsidRPr="002C146D">
        <w:rPr>
          <w:lang w:eastAsia="en-US"/>
        </w:rPr>
        <w:t>DN800 kanalisatsiooni kollektori projekteerimise mahus likvideeritakse ja istutatakse ümber kõrghaljastust.</w:t>
      </w:r>
    </w:p>
    <w:p w14:paraId="4BCA0194" w14:textId="350EBB1B" w:rsidR="00747EA3" w:rsidRDefault="00747EA3" w:rsidP="00747EA3">
      <w:pPr>
        <w:pStyle w:val="Tekst"/>
        <w:rPr>
          <w:lang w:eastAsia="en-US"/>
        </w:rPr>
      </w:pPr>
      <w:r>
        <w:rPr>
          <w:lang w:eastAsia="en-US"/>
        </w:rPr>
        <w:t>Raiesse määratud taimmaterjal vt Asendiplaan. Alal on ettenähtud likvideerida dendroloogilise hinnangu põhjal III ja IV väärtusklassi kuuluvad puud ja võsa. Ülejäänud haljastuslikud objektid säilitatakse. Eramaadel puid ei likvideerita. Ohtlikest puudest tuleb teavitada eraomanikke.</w:t>
      </w:r>
    </w:p>
    <w:p w14:paraId="1FAB6171" w14:textId="77777777" w:rsidR="00747EA3" w:rsidRDefault="00747EA3" w:rsidP="00747EA3">
      <w:pPr>
        <w:pStyle w:val="Tekst"/>
        <w:rPr>
          <w:lang w:eastAsia="en-US"/>
        </w:rPr>
      </w:pPr>
      <w:r>
        <w:rPr>
          <w:lang w:eastAsia="en-US"/>
        </w:rPr>
        <w:t>•</w:t>
      </w:r>
      <w:r>
        <w:rPr>
          <w:lang w:eastAsia="en-US"/>
        </w:rPr>
        <w:tab/>
        <w:t xml:space="preserve">Raietöid tohivad läbi viia üksnes vastava väljaõppe ja kutsetunnistusega </w:t>
      </w:r>
      <w:proofErr w:type="spellStart"/>
      <w:r>
        <w:rPr>
          <w:lang w:eastAsia="en-US"/>
        </w:rPr>
        <w:t>arboristid</w:t>
      </w:r>
      <w:proofErr w:type="spellEnd"/>
      <w:r>
        <w:rPr>
          <w:lang w:eastAsia="en-US"/>
        </w:rPr>
        <w:t>;</w:t>
      </w:r>
    </w:p>
    <w:p w14:paraId="0CC5ED77" w14:textId="77777777" w:rsidR="00747EA3" w:rsidRDefault="00747EA3" w:rsidP="00747EA3">
      <w:pPr>
        <w:pStyle w:val="Tekst"/>
        <w:rPr>
          <w:lang w:eastAsia="en-US"/>
        </w:rPr>
      </w:pPr>
      <w:r>
        <w:rPr>
          <w:lang w:eastAsia="en-US"/>
        </w:rPr>
        <w:t>•</w:t>
      </w:r>
      <w:r>
        <w:rPr>
          <w:lang w:eastAsia="en-US"/>
        </w:rPr>
        <w:tab/>
        <w:t>Raietöid teostatakse ainult projektiga kindlaks määratud alal;</w:t>
      </w:r>
    </w:p>
    <w:p w14:paraId="2033B7AA" w14:textId="77777777" w:rsidR="00747EA3" w:rsidRDefault="00747EA3" w:rsidP="00747EA3">
      <w:pPr>
        <w:pStyle w:val="Tekst"/>
        <w:rPr>
          <w:lang w:eastAsia="en-US"/>
        </w:rPr>
      </w:pPr>
      <w:r>
        <w:rPr>
          <w:lang w:eastAsia="en-US"/>
        </w:rPr>
        <w:t>•</w:t>
      </w:r>
      <w:r>
        <w:rPr>
          <w:lang w:eastAsia="en-US"/>
        </w:rPr>
        <w:tab/>
        <w:t>Kõik projektiga alles jätmisele kuuluvad puud, põõsad või mistahes taimed tuleb jätta objektile kasvama ja kaitsta ehitustööde ja raietööde ajaks.</w:t>
      </w:r>
    </w:p>
    <w:p w14:paraId="4912CA7D" w14:textId="77777777" w:rsidR="004F01AE" w:rsidRDefault="00747EA3" w:rsidP="004F01AE">
      <w:pPr>
        <w:pStyle w:val="Tekst"/>
        <w:rPr>
          <w:lang w:eastAsia="en-US"/>
        </w:rPr>
      </w:pPr>
      <w:r>
        <w:rPr>
          <w:lang w:eastAsia="en-US"/>
        </w:rPr>
        <w:t>•</w:t>
      </w:r>
      <w:r>
        <w:rPr>
          <w:lang w:eastAsia="en-US"/>
        </w:rPr>
        <w:tab/>
        <w:t>Üksikute puude langetamisel säilitatavate puude vahel võib tekkida vajadus kasutada erimeetodeid. Üksik puu tuleb vajadusel freesida. Üksikpuud tuleb ära vedada ja eemaldatud puu ümbrus koristada ja korrastada.</w:t>
      </w:r>
      <w:r w:rsidR="004F01AE">
        <w:rPr>
          <w:lang w:eastAsia="en-US"/>
        </w:rPr>
        <w:t xml:space="preserve"> </w:t>
      </w:r>
    </w:p>
    <w:p w14:paraId="6EAB2F71" w14:textId="0E6EBB44" w:rsidR="004F01AE" w:rsidRPr="004F01AE" w:rsidRDefault="004F01AE" w:rsidP="00D763BB">
      <w:pPr>
        <w:pStyle w:val="Tekst"/>
        <w:numPr>
          <w:ilvl w:val="0"/>
          <w:numId w:val="22"/>
        </w:numPr>
        <w:rPr>
          <w:lang w:eastAsia="en-US"/>
        </w:rPr>
      </w:pPr>
      <w:r w:rsidRPr="004F01AE">
        <w:rPr>
          <w:lang w:eastAsia="en-US"/>
        </w:rPr>
        <w:t>Likvideeritavatele väärtuslikele puudele tuleb ette näha asendusistutused.</w:t>
      </w:r>
    </w:p>
    <w:p w14:paraId="3847F391" w14:textId="77777777" w:rsidR="004F01AE" w:rsidRPr="004F01AE" w:rsidRDefault="004F01AE" w:rsidP="004F01AE">
      <w:pPr>
        <w:pStyle w:val="Tekst"/>
      </w:pPr>
      <w:r w:rsidRPr="004F01AE">
        <w:t>Järgida dendroloogias toodud soovitusi olemasoleva haljastuse säilimiseks, hooldamiseks ja täiendamiseks.</w:t>
      </w:r>
    </w:p>
    <w:p w14:paraId="3B57E2B5" w14:textId="77777777" w:rsidR="004F01AE" w:rsidRPr="004F01AE" w:rsidRDefault="004F01AE" w:rsidP="004F01AE">
      <w:pPr>
        <w:pStyle w:val="Tekst"/>
      </w:pPr>
      <w:r w:rsidRPr="004F01AE">
        <w:t xml:space="preserve">Asendusistutuste haljastuse ühiku leidmise aluseks on </w:t>
      </w:r>
      <w:proofErr w:type="spellStart"/>
      <w:r w:rsidRPr="004F01AE">
        <w:t>Tlv</w:t>
      </w:r>
      <w:proofErr w:type="spellEnd"/>
      <w:r w:rsidRPr="004F01AE">
        <w:t xml:space="preserve"> määrus nr 17 (jõustunud 27.05.2011) ´Puu raieks ja hoolduslõikuseks loa andmise tingimused ja kord´. Asendusistutuste arvutustes on lähtutud järgmisest valemist:</w:t>
      </w:r>
    </w:p>
    <w:p w14:paraId="35A11C36" w14:textId="77777777" w:rsidR="004F01AE" w:rsidRPr="004F01AE" w:rsidRDefault="004F01AE" w:rsidP="004F01AE">
      <w:pPr>
        <w:pStyle w:val="Tekst"/>
      </w:pPr>
      <w:r w:rsidRPr="004F01AE">
        <w:t xml:space="preserve"> kus</w:t>
      </w:r>
      <w:r w:rsidRPr="004F01AE">
        <w:tab/>
        <w:t xml:space="preserve">D – raiutava puu </w:t>
      </w:r>
      <w:proofErr w:type="spellStart"/>
      <w:r w:rsidRPr="004F01AE">
        <w:t>rinnasläbimõõt</w:t>
      </w:r>
      <w:proofErr w:type="spellEnd"/>
      <w:r w:rsidRPr="004F01AE">
        <w:t>, mitme puu puhul läbimõõtude summa, cm;</w:t>
      </w:r>
    </w:p>
    <w:p w14:paraId="00C41106" w14:textId="77777777" w:rsidR="004F01AE" w:rsidRPr="004F01AE" w:rsidRDefault="004F01AE" w:rsidP="004F01AE">
      <w:pPr>
        <w:pStyle w:val="Tekst"/>
      </w:pPr>
      <w:r w:rsidRPr="004F01AE">
        <w:tab/>
        <w:t>k1 – raiutava puuliigi koefitsient;</w:t>
      </w:r>
    </w:p>
    <w:p w14:paraId="7CCDB8A4" w14:textId="77777777" w:rsidR="004F01AE" w:rsidRPr="004F01AE" w:rsidRDefault="004F01AE" w:rsidP="004F01AE">
      <w:pPr>
        <w:pStyle w:val="Tekst"/>
      </w:pPr>
      <w:r w:rsidRPr="004F01AE">
        <w:tab/>
        <w:t>k2 – raiutava puu seisukorra koefitsient;</w:t>
      </w:r>
    </w:p>
    <w:p w14:paraId="7B3164E3" w14:textId="77777777" w:rsidR="004F01AE" w:rsidRPr="004F01AE" w:rsidRDefault="004F01AE" w:rsidP="004F01AE">
      <w:pPr>
        <w:pStyle w:val="Tekst"/>
      </w:pPr>
      <w:r w:rsidRPr="004F01AE">
        <w:tab/>
        <w:t xml:space="preserve">k3 – raiepõhjuse koefitsient. </w:t>
      </w:r>
    </w:p>
    <w:p w14:paraId="7413289A" w14:textId="77777777" w:rsidR="003E1EBB" w:rsidRPr="003E1EBB" w:rsidRDefault="003E1EBB" w:rsidP="003E1EBB">
      <w:pPr>
        <w:pStyle w:val="Tekst"/>
        <w:rPr>
          <w:i/>
          <w:iCs/>
          <w:lang w:eastAsia="en-US"/>
        </w:rPr>
      </w:pPr>
      <w:r w:rsidRPr="003E1EBB">
        <w:rPr>
          <w:i/>
          <w:iCs/>
          <w:lang w:eastAsia="en-US"/>
        </w:rPr>
        <w:t>Tabel 1. Raiete, ümberistutuste ja asendusistutuse arvutuse tabel</w:t>
      </w:r>
    </w:p>
    <w:p w14:paraId="5A73DDFF" w14:textId="1E09879F" w:rsidR="004F01AE" w:rsidRDefault="003E1EBB" w:rsidP="003E1EBB">
      <w:pPr>
        <w:pStyle w:val="Tekst"/>
        <w:rPr>
          <w:i/>
          <w:iCs/>
          <w:lang w:eastAsia="en-US"/>
        </w:rPr>
      </w:pPr>
      <w:r w:rsidRPr="003E1EBB">
        <w:rPr>
          <w:i/>
          <w:iCs/>
          <w:lang w:eastAsia="en-US"/>
        </w:rPr>
        <w:t>Raie põhjus</w:t>
      </w:r>
    </w:p>
    <w:tbl>
      <w:tblPr>
        <w:tblW w:w="9634" w:type="dxa"/>
        <w:tblLayout w:type="fixed"/>
        <w:tblCellMar>
          <w:left w:w="70" w:type="dxa"/>
          <w:right w:w="70" w:type="dxa"/>
        </w:tblCellMar>
        <w:tblLook w:val="04A0" w:firstRow="1" w:lastRow="0" w:firstColumn="1" w:lastColumn="0" w:noHBand="0" w:noVBand="1"/>
      </w:tblPr>
      <w:tblGrid>
        <w:gridCol w:w="619"/>
        <w:gridCol w:w="2070"/>
        <w:gridCol w:w="1275"/>
        <w:gridCol w:w="993"/>
        <w:gridCol w:w="4677"/>
      </w:tblGrid>
      <w:tr w:rsidR="004435BD" w:rsidRPr="00BB27B0" w14:paraId="523179A3" w14:textId="77777777" w:rsidTr="00EA0CF5">
        <w:trPr>
          <w:trHeight w:val="1140"/>
          <w:tblHeader/>
        </w:trPr>
        <w:tc>
          <w:tcPr>
            <w:tcW w:w="619" w:type="dxa"/>
            <w:tcBorders>
              <w:top w:val="single" w:sz="4" w:space="0" w:color="000000"/>
              <w:left w:val="single" w:sz="4" w:space="0" w:color="000000"/>
              <w:bottom w:val="nil"/>
              <w:right w:val="single" w:sz="4" w:space="0" w:color="000000"/>
            </w:tcBorders>
            <w:shd w:val="clear" w:color="FFFFCC" w:fill="FFFFFF"/>
            <w:vAlign w:val="bottom"/>
            <w:hideMark/>
          </w:tcPr>
          <w:p w14:paraId="1FBB93FE" w14:textId="77777777" w:rsidR="004435BD" w:rsidRPr="00BB27B0" w:rsidRDefault="004435BD" w:rsidP="00EA0CF5">
            <w:pPr>
              <w:jc w:val="center"/>
              <w:rPr>
                <w:rFonts w:cs="Arial"/>
                <w:b/>
                <w:bCs/>
                <w:sz w:val="18"/>
                <w:szCs w:val="18"/>
                <w:lang w:eastAsia="et-EE"/>
              </w:rPr>
            </w:pPr>
            <w:proofErr w:type="spellStart"/>
            <w:r w:rsidRPr="00BB27B0">
              <w:rPr>
                <w:rFonts w:cs="Arial"/>
                <w:b/>
                <w:bCs/>
                <w:sz w:val="18"/>
                <w:szCs w:val="18"/>
                <w:lang w:eastAsia="et-EE"/>
              </w:rPr>
              <w:t>Likv</w:t>
            </w:r>
            <w:proofErr w:type="spellEnd"/>
            <w:r w:rsidRPr="00BB27B0">
              <w:rPr>
                <w:rFonts w:cs="Arial"/>
                <w:b/>
                <w:bCs/>
                <w:sz w:val="18"/>
                <w:szCs w:val="18"/>
                <w:lang w:eastAsia="et-EE"/>
              </w:rPr>
              <w:t>. puu nr</w:t>
            </w:r>
          </w:p>
        </w:tc>
        <w:tc>
          <w:tcPr>
            <w:tcW w:w="2070" w:type="dxa"/>
            <w:tcBorders>
              <w:top w:val="single" w:sz="4" w:space="0" w:color="000000"/>
              <w:left w:val="nil"/>
              <w:bottom w:val="nil"/>
              <w:right w:val="single" w:sz="4" w:space="0" w:color="000000"/>
            </w:tcBorders>
            <w:shd w:val="clear" w:color="FFFFCC" w:fill="FFFFFF"/>
            <w:vAlign w:val="bottom"/>
            <w:hideMark/>
          </w:tcPr>
          <w:p w14:paraId="7A292893" w14:textId="77777777" w:rsidR="004435BD" w:rsidRPr="00BB27B0" w:rsidRDefault="004435BD" w:rsidP="00EA0CF5">
            <w:pPr>
              <w:jc w:val="center"/>
              <w:rPr>
                <w:rFonts w:cs="Arial"/>
                <w:b/>
                <w:bCs/>
                <w:sz w:val="18"/>
                <w:szCs w:val="18"/>
                <w:lang w:eastAsia="et-EE"/>
              </w:rPr>
            </w:pPr>
            <w:r w:rsidRPr="00BB27B0">
              <w:rPr>
                <w:rFonts w:cs="Arial"/>
                <w:b/>
                <w:bCs/>
                <w:sz w:val="18"/>
                <w:szCs w:val="18"/>
                <w:lang w:eastAsia="et-EE"/>
              </w:rPr>
              <w:t>Puu liik</w:t>
            </w:r>
          </w:p>
        </w:tc>
        <w:tc>
          <w:tcPr>
            <w:tcW w:w="1275" w:type="dxa"/>
            <w:tcBorders>
              <w:top w:val="single" w:sz="4" w:space="0" w:color="000000"/>
              <w:left w:val="nil"/>
              <w:bottom w:val="nil"/>
              <w:right w:val="single" w:sz="4" w:space="0" w:color="000000"/>
            </w:tcBorders>
            <w:shd w:val="clear" w:color="FFFFCC" w:fill="FFFFFF"/>
            <w:vAlign w:val="bottom"/>
            <w:hideMark/>
          </w:tcPr>
          <w:p w14:paraId="18067D2D" w14:textId="77777777" w:rsidR="004435BD" w:rsidRPr="00BB27B0" w:rsidRDefault="004435BD" w:rsidP="00EA0CF5">
            <w:pPr>
              <w:jc w:val="center"/>
              <w:rPr>
                <w:rFonts w:cs="Arial"/>
                <w:b/>
                <w:bCs/>
                <w:sz w:val="18"/>
                <w:szCs w:val="18"/>
                <w:lang w:eastAsia="et-EE"/>
              </w:rPr>
            </w:pPr>
            <w:r w:rsidRPr="00BB27B0">
              <w:rPr>
                <w:rFonts w:cs="Arial"/>
                <w:b/>
                <w:bCs/>
                <w:sz w:val="18"/>
                <w:szCs w:val="18"/>
                <w:lang w:eastAsia="et-EE"/>
              </w:rPr>
              <w:t>Tüve diameeter (diameetrite summa) (cm)  D</w:t>
            </w:r>
          </w:p>
        </w:tc>
        <w:tc>
          <w:tcPr>
            <w:tcW w:w="993" w:type="dxa"/>
            <w:tcBorders>
              <w:top w:val="single" w:sz="4" w:space="0" w:color="000000"/>
              <w:left w:val="nil"/>
              <w:bottom w:val="nil"/>
              <w:right w:val="single" w:sz="4" w:space="0" w:color="auto"/>
            </w:tcBorders>
            <w:shd w:val="clear" w:color="FFFFCC" w:fill="FFFFFF"/>
            <w:vAlign w:val="bottom"/>
            <w:hideMark/>
          </w:tcPr>
          <w:p w14:paraId="4BFCDEDE" w14:textId="77777777" w:rsidR="004435BD" w:rsidRPr="00BB27B0" w:rsidRDefault="004435BD" w:rsidP="00EA0CF5">
            <w:pPr>
              <w:jc w:val="center"/>
              <w:rPr>
                <w:rFonts w:cs="Arial"/>
                <w:b/>
                <w:bCs/>
                <w:sz w:val="18"/>
                <w:szCs w:val="18"/>
                <w:lang w:eastAsia="et-EE"/>
              </w:rPr>
            </w:pPr>
            <w:r w:rsidRPr="00BB27B0">
              <w:rPr>
                <w:rFonts w:cs="Arial"/>
                <w:b/>
                <w:bCs/>
                <w:sz w:val="18"/>
                <w:szCs w:val="18"/>
                <w:lang w:eastAsia="et-EE"/>
              </w:rPr>
              <w:t>Väärtus- klass</w:t>
            </w:r>
          </w:p>
        </w:tc>
        <w:tc>
          <w:tcPr>
            <w:tcW w:w="4677" w:type="dxa"/>
            <w:tcBorders>
              <w:top w:val="single" w:sz="4" w:space="0" w:color="000000"/>
              <w:left w:val="nil"/>
              <w:bottom w:val="nil"/>
              <w:right w:val="single" w:sz="4" w:space="0" w:color="000000"/>
            </w:tcBorders>
            <w:shd w:val="clear" w:color="FFFFCC" w:fill="FFFFFF"/>
            <w:vAlign w:val="bottom"/>
            <w:hideMark/>
          </w:tcPr>
          <w:p w14:paraId="3EFEDB57" w14:textId="77777777" w:rsidR="004435BD" w:rsidRPr="00BB27B0" w:rsidRDefault="004435BD" w:rsidP="00EA0CF5">
            <w:pPr>
              <w:jc w:val="center"/>
              <w:rPr>
                <w:rFonts w:cs="Arial"/>
                <w:b/>
                <w:bCs/>
                <w:sz w:val="18"/>
                <w:szCs w:val="18"/>
                <w:lang w:eastAsia="et-EE"/>
              </w:rPr>
            </w:pPr>
            <w:r>
              <w:rPr>
                <w:rFonts w:cs="Arial"/>
                <w:b/>
                <w:bCs/>
                <w:sz w:val="18"/>
                <w:szCs w:val="18"/>
                <w:lang w:eastAsia="et-EE"/>
              </w:rPr>
              <w:t>Märkused</w:t>
            </w:r>
          </w:p>
        </w:tc>
      </w:tr>
      <w:tr w:rsidR="004435BD" w:rsidRPr="005F2F83" w14:paraId="54A8C413" w14:textId="77777777" w:rsidTr="00EA0CF5">
        <w:trPr>
          <w:trHeight w:val="255"/>
        </w:trPr>
        <w:tc>
          <w:tcPr>
            <w:tcW w:w="61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F1444AC" w14:textId="77777777" w:rsidR="004435BD" w:rsidRPr="0062761E" w:rsidRDefault="004435BD" w:rsidP="00EA0CF5">
            <w:pPr>
              <w:jc w:val="center"/>
              <w:rPr>
                <w:rFonts w:cs="Arial"/>
                <w:sz w:val="18"/>
                <w:szCs w:val="18"/>
                <w:lang w:eastAsia="et-EE"/>
              </w:rPr>
            </w:pPr>
            <w:r w:rsidRPr="0062761E">
              <w:rPr>
                <w:rFonts w:cs="Arial"/>
                <w:sz w:val="18"/>
                <w:szCs w:val="18"/>
                <w:lang w:eastAsia="et-EE"/>
              </w:rPr>
              <w:t>37</w:t>
            </w:r>
          </w:p>
        </w:tc>
        <w:tc>
          <w:tcPr>
            <w:tcW w:w="2070" w:type="dxa"/>
            <w:tcBorders>
              <w:top w:val="single" w:sz="4" w:space="0" w:color="auto"/>
              <w:left w:val="nil"/>
              <w:bottom w:val="single" w:sz="4" w:space="0" w:color="auto"/>
              <w:right w:val="single" w:sz="4" w:space="0" w:color="auto"/>
            </w:tcBorders>
            <w:shd w:val="clear" w:color="auto" w:fill="auto"/>
            <w:vAlign w:val="bottom"/>
          </w:tcPr>
          <w:p w14:paraId="579B47E2" w14:textId="77777777" w:rsidR="004435BD" w:rsidRPr="0062761E" w:rsidRDefault="004435BD" w:rsidP="00EA0CF5">
            <w:pPr>
              <w:rPr>
                <w:rFonts w:cs="Arial"/>
                <w:sz w:val="18"/>
                <w:szCs w:val="18"/>
                <w:lang w:eastAsia="et-EE"/>
              </w:rPr>
            </w:pPr>
            <w:r w:rsidRPr="0062761E">
              <w:rPr>
                <w:rFonts w:cs="Arial"/>
                <w:sz w:val="18"/>
                <w:szCs w:val="18"/>
                <w:lang w:eastAsia="et-EE"/>
              </w:rPr>
              <w:t>Harilik kuusk</w:t>
            </w:r>
          </w:p>
        </w:tc>
        <w:tc>
          <w:tcPr>
            <w:tcW w:w="1275" w:type="dxa"/>
            <w:tcBorders>
              <w:top w:val="single" w:sz="4" w:space="0" w:color="auto"/>
              <w:left w:val="nil"/>
              <w:bottom w:val="single" w:sz="4" w:space="0" w:color="auto"/>
              <w:right w:val="single" w:sz="4" w:space="0" w:color="auto"/>
            </w:tcBorders>
            <w:shd w:val="clear" w:color="FFFFCC" w:fill="FFFFFF"/>
            <w:vAlign w:val="bottom"/>
          </w:tcPr>
          <w:p w14:paraId="7B219B4A" w14:textId="77777777" w:rsidR="004435BD" w:rsidRPr="0062761E" w:rsidRDefault="004435BD" w:rsidP="00EA0CF5">
            <w:pPr>
              <w:jc w:val="center"/>
              <w:rPr>
                <w:rFonts w:cs="Arial"/>
                <w:sz w:val="18"/>
                <w:szCs w:val="18"/>
                <w:lang w:eastAsia="et-EE"/>
              </w:rPr>
            </w:pPr>
            <w:r w:rsidRPr="0062761E">
              <w:rPr>
                <w:rFonts w:cs="Arial"/>
                <w:sz w:val="18"/>
                <w:szCs w:val="18"/>
                <w:lang w:eastAsia="et-EE"/>
              </w:rPr>
              <w:t>-</w:t>
            </w:r>
          </w:p>
        </w:tc>
        <w:tc>
          <w:tcPr>
            <w:tcW w:w="993" w:type="dxa"/>
            <w:tcBorders>
              <w:top w:val="single" w:sz="4" w:space="0" w:color="auto"/>
              <w:left w:val="nil"/>
              <w:bottom w:val="single" w:sz="4" w:space="0" w:color="auto"/>
              <w:right w:val="single" w:sz="4" w:space="0" w:color="auto"/>
            </w:tcBorders>
            <w:shd w:val="clear" w:color="FFFFCC" w:fill="FFFFFF"/>
            <w:vAlign w:val="bottom"/>
          </w:tcPr>
          <w:p w14:paraId="534F5F31" w14:textId="77777777" w:rsidR="004435BD" w:rsidRPr="0062761E" w:rsidRDefault="004435BD" w:rsidP="00EA0CF5">
            <w:pPr>
              <w:jc w:val="center"/>
              <w:rPr>
                <w:rFonts w:cs="Arial"/>
                <w:sz w:val="18"/>
                <w:szCs w:val="18"/>
                <w:lang w:eastAsia="et-EE"/>
              </w:rPr>
            </w:pPr>
            <w:r w:rsidRPr="0062761E">
              <w:rPr>
                <w:rFonts w:cs="Arial"/>
                <w:sz w:val="18"/>
                <w:szCs w:val="18"/>
                <w:lang w:eastAsia="et-EE"/>
              </w:rPr>
              <w:t>III</w:t>
            </w:r>
          </w:p>
        </w:tc>
        <w:tc>
          <w:tcPr>
            <w:tcW w:w="4677" w:type="dxa"/>
            <w:tcBorders>
              <w:top w:val="single" w:sz="4" w:space="0" w:color="auto"/>
              <w:left w:val="nil"/>
              <w:bottom w:val="single" w:sz="4" w:space="0" w:color="auto"/>
              <w:right w:val="single" w:sz="4" w:space="0" w:color="auto"/>
            </w:tcBorders>
            <w:shd w:val="clear" w:color="FFFFCC" w:fill="FFFFFF"/>
            <w:noWrap/>
            <w:vAlign w:val="bottom"/>
          </w:tcPr>
          <w:p w14:paraId="2703B7A4" w14:textId="77777777" w:rsidR="004435BD" w:rsidRPr="0062761E" w:rsidRDefault="004435BD" w:rsidP="00EA0CF5">
            <w:pPr>
              <w:rPr>
                <w:rFonts w:cs="Arial"/>
                <w:sz w:val="18"/>
                <w:szCs w:val="18"/>
                <w:lang w:eastAsia="et-EE"/>
              </w:rPr>
            </w:pPr>
            <w:r w:rsidRPr="0062761E">
              <w:rPr>
                <w:rFonts w:cs="Arial"/>
                <w:sz w:val="18"/>
                <w:szCs w:val="18"/>
                <w:lang w:eastAsia="et-EE"/>
              </w:rPr>
              <w:t>Jääb osaliselt ette projekteeritud reoveekanalisatsioonile. Hekk</w:t>
            </w:r>
          </w:p>
        </w:tc>
      </w:tr>
      <w:tr w:rsidR="004435BD" w:rsidRPr="005F2F83" w14:paraId="026F9FDD" w14:textId="77777777" w:rsidTr="00EA0CF5">
        <w:trPr>
          <w:trHeight w:val="255"/>
        </w:trPr>
        <w:tc>
          <w:tcPr>
            <w:tcW w:w="61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9770144" w14:textId="77777777" w:rsidR="004435BD" w:rsidRPr="0062761E" w:rsidRDefault="004435BD" w:rsidP="00EA0CF5">
            <w:pPr>
              <w:jc w:val="center"/>
              <w:rPr>
                <w:rFonts w:cs="Arial"/>
                <w:sz w:val="18"/>
                <w:szCs w:val="18"/>
                <w:lang w:eastAsia="et-EE"/>
              </w:rPr>
            </w:pPr>
            <w:r w:rsidRPr="0062761E">
              <w:rPr>
                <w:rFonts w:cs="Arial"/>
                <w:sz w:val="18"/>
                <w:szCs w:val="18"/>
                <w:lang w:eastAsia="et-EE"/>
              </w:rPr>
              <w:t>78</w:t>
            </w:r>
          </w:p>
        </w:tc>
        <w:tc>
          <w:tcPr>
            <w:tcW w:w="2070" w:type="dxa"/>
            <w:tcBorders>
              <w:top w:val="single" w:sz="4" w:space="0" w:color="auto"/>
              <w:left w:val="nil"/>
              <w:bottom w:val="single" w:sz="4" w:space="0" w:color="auto"/>
              <w:right w:val="single" w:sz="4" w:space="0" w:color="auto"/>
            </w:tcBorders>
            <w:shd w:val="clear" w:color="auto" w:fill="auto"/>
            <w:vAlign w:val="bottom"/>
          </w:tcPr>
          <w:p w14:paraId="15786AEB" w14:textId="77777777" w:rsidR="004435BD" w:rsidRPr="0062761E" w:rsidRDefault="004435BD" w:rsidP="00EA0CF5">
            <w:pPr>
              <w:rPr>
                <w:rFonts w:cs="Arial"/>
                <w:sz w:val="18"/>
                <w:szCs w:val="18"/>
                <w:lang w:eastAsia="et-EE"/>
              </w:rPr>
            </w:pPr>
            <w:r w:rsidRPr="0062761E">
              <w:rPr>
                <w:rFonts w:cs="Arial"/>
                <w:sz w:val="18"/>
                <w:szCs w:val="18"/>
                <w:lang w:eastAsia="et-EE"/>
              </w:rPr>
              <w:t>Sookask</w:t>
            </w:r>
          </w:p>
        </w:tc>
        <w:tc>
          <w:tcPr>
            <w:tcW w:w="1275" w:type="dxa"/>
            <w:tcBorders>
              <w:top w:val="single" w:sz="4" w:space="0" w:color="auto"/>
              <w:left w:val="nil"/>
              <w:bottom w:val="single" w:sz="4" w:space="0" w:color="auto"/>
              <w:right w:val="single" w:sz="4" w:space="0" w:color="auto"/>
            </w:tcBorders>
            <w:shd w:val="clear" w:color="FFFFCC" w:fill="FFFFFF"/>
            <w:vAlign w:val="bottom"/>
          </w:tcPr>
          <w:p w14:paraId="47AA6B59" w14:textId="77777777" w:rsidR="004435BD" w:rsidRPr="0062761E" w:rsidRDefault="004435BD" w:rsidP="00EA0CF5">
            <w:pPr>
              <w:jc w:val="center"/>
              <w:rPr>
                <w:rFonts w:cs="Arial"/>
                <w:sz w:val="18"/>
                <w:szCs w:val="18"/>
                <w:lang w:eastAsia="et-EE"/>
              </w:rPr>
            </w:pPr>
            <w:r w:rsidRPr="0062761E">
              <w:rPr>
                <w:rFonts w:cs="Arial"/>
                <w:sz w:val="18"/>
                <w:szCs w:val="18"/>
                <w:lang w:eastAsia="et-EE"/>
              </w:rPr>
              <w:t>21</w:t>
            </w:r>
          </w:p>
        </w:tc>
        <w:tc>
          <w:tcPr>
            <w:tcW w:w="993" w:type="dxa"/>
            <w:tcBorders>
              <w:top w:val="single" w:sz="4" w:space="0" w:color="auto"/>
              <w:left w:val="nil"/>
              <w:bottom w:val="single" w:sz="4" w:space="0" w:color="auto"/>
              <w:right w:val="single" w:sz="4" w:space="0" w:color="auto"/>
            </w:tcBorders>
            <w:shd w:val="clear" w:color="FFFFCC" w:fill="FFFFFF"/>
            <w:vAlign w:val="bottom"/>
          </w:tcPr>
          <w:p w14:paraId="6FE51516" w14:textId="77777777" w:rsidR="004435BD" w:rsidRPr="0062761E" w:rsidRDefault="004435BD" w:rsidP="00EA0CF5">
            <w:pPr>
              <w:jc w:val="center"/>
              <w:rPr>
                <w:rFonts w:cs="Arial"/>
                <w:sz w:val="18"/>
                <w:szCs w:val="18"/>
                <w:lang w:eastAsia="et-EE"/>
              </w:rPr>
            </w:pPr>
            <w:r w:rsidRPr="0062761E">
              <w:rPr>
                <w:rFonts w:cs="Arial"/>
                <w:sz w:val="18"/>
                <w:szCs w:val="18"/>
                <w:lang w:eastAsia="et-EE"/>
              </w:rPr>
              <w:t>III</w:t>
            </w:r>
          </w:p>
        </w:tc>
        <w:tc>
          <w:tcPr>
            <w:tcW w:w="4677" w:type="dxa"/>
            <w:tcBorders>
              <w:top w:val="single" w:sz="4" w:space="0" w:color="auto"/>
              <w:left w:val="nil"/>
              <w:bottom w:val="single" w:sz="4" w:space="0" w:color="auto"/>
              <w:right w:val="single" w:sz="4" w:space="0" w:color="auto"/>
            </w:tcBorders>
            <w:shd w:val="clear" w:color="FFFFCC" w:fill="FFFFFF"/>
            <w:noWrap/>
          </w:tcPr>
          <w:p w14:paraId="4266F271" w14:textId="77777777" w:rsidR="004435BD" w:rsidRPr="0062761E" w:rsidRDefault="004435BD" w:rsidP="00EA0CF5">
            <w:pPr>
              <w:rPr>
                <w:rFonts w:cs="Arial"/>
                <w:sz w:val="18"/>
                <w:szCs w:val="18"/>
                <w:lang w:eastAsia="et-EE"/>
              </w:rPr>
            </w:pPr>
            <w:r w:rsidRPr="0062761E">
              <w:rPr>
                <w:rFonts w:cs="Arial"/>
                <w:sz w:val="18"/>
                <w:szCs w:val="18"/>
                <w:lang w:eastAsia="et-EE"/>
              </w:rPr>
              <w:t xml:space="preserve">Jääb ette projekteeritud reoveekanalisatsioonile. </w:t>
            </w:r>
          </w:p>
        </w:tc>
      </w:tr>
      <w:tr w:rsidR="004435BD" w:rsidRPr="005F2F83" w14:paraId="20765E89" w14:textId="77777777" w:rsidTr="00EA0CF5">
        <w:trPr>
          <w:trHeight w:val="255"/>
        </w:trPr>
        <w:tc>
          <w:tcPr>
            <w:tcW w:w="61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54875A" w14:textId="77777777" w:rsidR="004435BD" w:rsidRPr="0062761E" w:rsidRDefault="004435BD" w:rsidP="00EA0CF5">
            <w:pPr>
              <w:jc w:val="center"/>
              <w:rPr>
                <w:rFonts w:cs="Arial"/>
                <w:sz w:val="18"/>
                <w:szCs w:val="18"/>
                <w:lang w:eastAsia="et-EE"/>
              </w:rPr>
            </w:pPr>
            <w:r w:rsidRPr="0062761E">
              <w:rPr>
                <w:rFonts w:cs="Arial"/>
                <w:sz w:val="18"/>
                <w:szCs w:val="18"/>
                <w:lang w:eastAsia="et-EE"/>
              </w:rPr>
              <w:lastRenderedPageBreak/>
              <w:t>98</w:t>
            </w:r>
          </w:p>
        </w:tc>
        <w:tc>
          <w:tcPr>
            <w:tcW w:w="2070" w:type="dxa"/>
            <w:tcBorders>
              <w:top w:val="single" w:sz="4" w:space="0" w:color="auto"/>
              <w:left w:val="nil"/>
              <w:bottom w:val="single" w:sz="4" w:space="0" w:color="auto"/>
              <w:right w:val="single" w:sz="4" w:space="0" w:color="auto"/>
            </w:tcBorders>
            <w:shd w:val="clear" w:color="auto" w:fill="auto"/>
            <w:vAlign w:val="bottom"/>
          </w:tcPr>
          <w:p w14:paraId="38D945AA" w14:textId="77777777" w:rsidR="004435BD" w:rsidRPr="0062761E" w:rsidRDefault="004435BD" w:rsidP="00EA0CF5">
            <w:pPr>
              <w:rPr>
                <w:rFonts w:cs="Arial"/>
                <w:sz w:val="18"/>
                <w:szCs w:val="18"/>
                <w:lang w:eastAsia="et-EE"/>
              </w:rPr>
            </w:pPr>
            <w:r w:rsidRPr="0062761E">
              <w:rPr>
                <w:rFonts w:cs="Arial"/>
                <w:sz w:val="18"/>
                <w:szCs w:val="18"/>
                <w:lang w:eastAsia="et-EE"/>
              </w:rPr>
              <w:t>Harilik mänd</w:t>
            </w:r>
          </w:p>
        </w:tc>
        <w:tc>
          <w:tcPr>
            <w:tcW w:w="1275" w:type="dxa"/>
            <w:tcBorders>
              <w:top w:val="single" w:sz="4" w:space="0" w:color="auto"/>
              <w:left w:val="nil"/>
              <w:bottom w:val="single" w:sz="4" w:space="0" w:color="auto"/>
              <w:right w:val="single" w:sz="4" w:space="0" w:color="auto"/>
            </w:tcBorders>
            <w:shd w:val="clear" w:color="FFFFCC" w:fill="FFFFFF"/>
            <w:vAlign w:val="bottom"/>
          </w:tcPr>
          <w:p w14:paraId="02525D8F" w14:textId="77777777" w:rsidR="004435BD" w:rsidRPr="0062761E" w:rsidRDefault="004435BD" w:rsidP="00EA0CF5">
            <w:pPr>
              <w:jc w:val="center"/>
              <w:rPr>
                <w:rFonts w:cs="Arial"/>
                <w:sz w:val="18"/>
                <w:szCs w:val="18"/>
                <w:lang w:eastAsia="et-EE"/>
              </w:rPr>
            </w:pPr>
            <w:r w:rsidRPr="0062761E">
              <w:rPr>
                <w:rFonts w:cs="Arial"/>
                <w:sz w:val="18"/>
                <w:szCs w:val="18"/>
                <w:lang w:eastAsia="et-EE"/>
              </w:rPr>
              <w:t>28</w:t>
            </w:r>
          </w:p>
        </w:tc>
        <w:tc>
          <w:tcPr>
            <w:tcW w:w="993" w:type="dxa"/>
            <w:tcBorders>
              <w:top w:val="single" w:sz="4" w:space="0" w:color="auto"/>
              <w:left w:val="nil"/>
              <w:bottom w:val="single" w:sz="4" w:space="0" w:color="auto"/>
              <w:right w:val="single" w:sz="4" w:space="0" w:color="auto"/>
            </w:tcBorders>
            <w:shd w:val="clear" w:color="FFFFCC" w:fill="FFFFFF"/>
            <w:vAlign w:val="bottom"/>
          </w:tcPr>
          <w:p w14:paraId="2CDBDF69" w14:textId="77777777" w:rsidR="004435BD" w:rsidRPr="0062761E" w:rsidRDefault="004435BD" w:rsidP="00EA0CF5">
            <w:pPr>
              <w:jc w:val="center"/>
              <w:rPr>
                <w:rFonts w:cs="Arial"/>
                <w:sz w:val="18"/>
                <w:szCs w:val="18"/>
                <w:lang w:eastAsia="et-EE"/>
              </w:rPr>
            </w:pPr>
            <w:r w:rsidRPr="0062761E">
              <w:rPr>
                <w:rFonts w:cs="Arial"/>
                <w:sz w:val="18"/>
                <w:szCs w:val="18"/>
                <w:lang w:eastAsia="et-EE"/>
              </w:rPr>
              <w:t>IV</w:t>
            </w:r>
          </w:p>
        </w:tc>
        <w:tc>
          <w:tcPr>
            <w:tcW w:w="4677" w:type="dxa"/>
            <w:tcBorders>
              <w:top w:val="single" w:sz="4" w:space="0" w:color="auto"/>
              <w:left w:val="nil"/>
              <w:bottom w:val="single" w:sz="4" w:space="0" w:color="auto"/>
              <w:right w:val="single" w:sz="4" w:space="0" w:color="auto"/>
            </w:tcBorders>
            <w:shd w:val="clear" w:color="FFFFCC" w:fill="FFFFFF"/>
            <w:noWrap/>
            <w:vAlign w:val="bottom"/>
          </w:tcPr>
          <w:p w14:paraId="0A169C49" w14:textId="77777777" w:rsidR="004435BD" w:rsidRPr="0062761E" w:rsidRDefault="004435BD" w:rsidP="00EA0CF5">
            <w:pPr>
              <w:rPr>
                <w:rFonts w:cs="Arial"/>
                <w:sz w:val="18"/>
                <w:szCs w:val="18"/>
                <w:lang w:eastAsia="et-EE"/>
              </w:rPr>
            </w:pPr>
            <w:r w:rsidRPr="0062761E">
              <w:rPr>
                <w:rFonts w:cs="Arial"/>
                <w:sz w:val="18"/>
                <w:szCs w:val="18"/>
                <w:lang w:eastAsia="et-EE"/>
              </w:rPr>
              <w:t>Jääb ette projekteeritud veetorule.</w:t>
            </w:r>
          </w:p>
        </w:tc>
      </w:tr>
      <w:tr w:rsidR="004435BD" w:rsidRPr="005F2F83" w14:paraId="04E0F652" w14:textId="77777777" w:rsidTr="00EA0CF5">
        <w:trPr>
          <w:trHeight w:val="255"/>
        </w:trPr>
        <w:tc>
          <w:tcPr>
            <w:tcW w:w="61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156237" w14:textId="77777777" w:rsidR="004435BD" w:rsidRPr="0062761E" w:rsidRDefault="004435BD" w:rsidP="00EA0CF5">
            <w:pPr>
              <w:jc w:val="center"/>
              <w:rPr>
                <w:rFonts w:cs="Arial"/>
                <w:sz w:val="18"/>
                <w:szCs w:val="18"/>
                <w:lang w:eastAsia="et-EE"/>
              </w:rPr>
            </w:pPr>
            <w:r w:rsidRPr="0062761E">
              <w:rPr>
                <w:rFonts w:cs="Arial"/>
                <w:sz w:val="18"/>
                <w:szCs w:val="18"/>
                <w:lang w:eastAsia="et-EE"/>
              </w:rPr>
              <w:t>119</w:t>
            </w:r>
          </w:p>
        </w:tc>
        <w:tc>
          <w:tcPr>
            <w:tcW w:w="2070" w:type="dxa"/>
            <w:tcBorders>
              <w:top w:val="single" w:sz="4" w:space="0" w:color="auto"/>
              <w:left w:val="nil"/>
              <w:bottom w:val="single" w:sz="4" w:space="0" w:color="auto"/>
              <w:right w:val="single" w:sz="4" w:space="0" w:color="auto"/>
            </w:tcBorders>
            <w:shd w:val="clear" w:color="auto" w:fill="auto"/>
            <w:vAlign w:val="bottom"/>
          </w:tcPr>
          <w:p w14:paraId="6765DDE0" w14:textId="77777777" w:rsidR="004435BD" w:rsidRPr="0062761E" w:rsidRDefault="004435BD" w:rsidP="00EA0CF5">
            <w:pPr>
              <w:rPr>
                <w:rFonts w:cs="Arial"/>
                <w:sz w:val="18"/>
                <w:szCs w:val="18"/>
                <w:lang w:eastAsia="et-EE"/>
              </w:rPr>
            </w:pPr>
            <w:r w:rsidRPr="0062761E">
              <w:rPr>
                <w:rFonts w:cs="Arial"/>
                <w:sz w:val="18"/>
                <w:szCs w:val="18"/>
                <w:lang w:eastAsia="et-EE"/>
              </w:rPr>
              <w:t>Sookask</w:t>
            </w:r>
          </w:p>
        </w:tc>
        <w:tc>
          <w:tcPr>
            <w:tcW w:w="1275" w:type="dxa"/>
            <w:tcBorders>
              <w:top w:val="single" w:sz="4" w:space="0" w:color="auto"/>
              <w:left w:val="nil"/>
              <w:bottom w:val="single" w:sz="4" w:space="0" w:color="auto"/>
              <w:right w:val="single" w:sz="4" w:space="0" w:color="auto"/>
            </w:tcBorders>
            <w:shd w:val="clear" w:color="FFFFCC" w:fill="FFFFFF"/>
            <w:vAlign w:val="bottom"/>
          </w:tcPr>
          <w:p w14:paraId="49FDCAFE" w14:textId="77777777" w:rsidR="004435BD" w:rsidRPr="0062761E" w:rsidRDefault="004435BD" w:rsidP="00EA0CF5">
            <w:pPr>
              <w:jc w:val="center"/>
              <w:rPr>
                <w:rFonts w:cs="Arial"/>
                <w:sz w:val="18"/>
                <w:szCs w:val="18"/>
                <w:lang w:eastAsia="et-EE"/>
              </w:rPr>
            </w:pPr>
            <w:r w:rsidRPr="0062761E">
              <w:rPr>
                <w:rFonts w:cs="Arial"/>
                <w:sz w:val="18"/>
                <w:szCs w:val="18"/>
                <w:lang w:eastAsia="et-EE"/>
              </w:rPr>
              <w:t>31&amp;44</w:t>
            </w:r>
          </w:p>
        </w:tc>
        <w:tc>
          <w:tcPr>
            <w:tcW w:w="993" w:type="dxa"/>
            <w:tcBorders>
              <w:top w:val="single" w:sz="4" w:space="0" w:color="auto"/>
              <w:left w:val="nil"/>
              <w:bottom w:val="single" w:sz="4" w:space="0" w:color="auto"/>
              <w:right w:val="single" w:sz="4" w:space="0" w:color="auto"/>
            </w:tcBorders>
            <w:shd w:val="clear" w:color="FFFFCC" w:fill="FFFFFF"/>
            <w:vAlign w:val="bottom"/>
          </w:tcPr>
          <w:p w14:paraId="28614C57" w14:textId="77777777" w:rsidR="004435BD" w:rsidRPr="0062761E" w:rsidRDefault="004435BD" w:rsidP="00EA0CF5">
            <w:pPr>
              <w:jc w:val="center"/>
              <w:rPr>
                <w:rFonts w:cs="Arial"/>
                <w:sz w:val="18"/>
                <w:szCs w:val="18"/>
                <w:lang w:eastAsia="et-EE"/>
              </w:rPr>
            </w:pPr>
            <w:r w:rsidRPr="0062761E">
              <w:rPr>
                <w:rFonts w:cs="Arial"/>
                <w:sz w:val="18"/>
                <w:szCs w:val="18"/>
                <w:lang w:eastAsia="et-EE"/>
              </w:rPr>
              <w:t>III</w:t>
            </w:r>
          </w:p>
        </w:tc>
        <w:tc>
          <w:tcPr>
            <w:tcW w:w="4677" w:type="dxa"/>
            <w:tcBorders>
              <w:top w:val="single" w:sz="4" w:space="0" w:color="auto"/>
              <w:left w:val="nil"/>
              <w:bottom w:val="single" w:sz="4" w:space="0" w:color="auto"/>
              <w:right w:val="single" w:sz="4" w:space="0" w:color="auto"/>
            </w:tcBorders>
            <w:shd w:val="clear" w:color="FFFFCC" w:fill="FFFFFF"/>
            <w:noWrap/>
          </w:tcPr>
          <w:p w14:paraId="37BA65D2" w14:textId="77777777" w:rsidR="004435BD" w:rsidRPr="0062761E" w:rsidRDefault="004435BD" w:rsidP="00EA0CF5">
            <w:pPr>
              <w:rPr>
                <w:rFonts w:cs="Arial"/>
                <w:sz w:val="18"/>
                <w:szCs w:val="18"/>
                <w:lang w:eastAsia="et-EE"/>
              </w:rPr>
            </w:pPr>
            <w:r w:rsidRPr="0062761E">
              <w:rPr>
                <w:rFonts w:cs="Arial"/>
                <w:sz w:val="18"/>
                <w:szCs w:val="18"/>
                <w:lang w:eastAsia="et-EE"/>
              </w:rPr>
              <w:t xml:space="preserve">Jääb ette projekteeritud reoveekanalisatsioonile. </w:t>
            </w:r>
          </w:p>
        </w:tc>
      </w:tr>
      <w:tr w:rsidR="004435BD" w:rsidRPr="005F2F83" w14:paraId="4C2457C3" w14:textId="77777777" w:rsidTr="00EA0CF5">
        <w:trPr>
          <w:trHeight w:val="255"/>
        </w:trPr>
        <w:tc>
          <w:tcPr>
            <w:tcW w:w="61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6641C43" w14:textId="77777777" w:rsidR="004435BD" w:rsidRDefault="004435BD" w:rsidP="00EA0CF5">
            <w:pPr>
              <w:jc w:val="center"/>
              <w:rPr>
                <w:rFonts w:cs="Arial"/>
                <w:sz w:val="18"/>
                <w:szCs w:val="18"/>
                <w:lang w:eastAsia="et-EE"/>
              </w:rPr>
            </w:pPr>
            <w:r>
              <w:rPr>
                <w:rFonts w:cs="Arial"/>
                <w:sz w:val="18"/>
                <w:szCs w:val="18"/>
                <w:lang w:eastAsia="et-EE"/>
              </w:rPr>
              <w:t>212</w:t>
            </w:r>
          </w:p>
        </w:tc>
        <w:tc>
          <w:tcPr>
            <w:tcW w:w="2070" w:type="dxa"/>
            <w:tcBorders>
              <w:top w:val="single" w:sz="4" w:space="0" w:color="auto"/>
              <w:left w:val="nil"/>
              <w:bottom w:val="single" w:sz="4" w:space="0" w:color="auto"/>
              <w:right w:val="single" w:sz="4" w:space="0" w:color="auto"/>
            </w:tcBorders>
            <w:shd w:val="clear" w:color="auto" w:fill="auto"/>
            <w:vAlign w:val="bottom"/>
          </w:tcPr>
          <w:p w14:paraId="299D14C0" w14:textId="77777777" w:rsidR="004435BD" w:rsidRDefault="004435BD" w:rsidP="00EA0CF5">
            <w:pPr>
              <w:rPr>
                <w:rFonts w:cs="Arial"/>
                <w:sz w:val="18"/>
                <w:szCs w:val="18"/>
                <w:lang w:eastAsia="et-EE"/>
              </w:rPr>
            </w:pPr>
            <w:r>
              <w:rPr>
                <w:rFonts w:cs="Arial"/>
                <w:sz w:val="18"/>
                <w:szCs w:val="18"/>
                <w:lang w:eastAsia="et-EE"/>
              </w:rPr>
              <w:t>Arukask</w:t>
            </w:r>
          </w:p>
        </w:tc>
        <w:tc>
          <w:tcPr>
            <w:tcW w:w="1275" w:type="dxa"/>
            <w:tcBorders>
              <w:top w:val="single" w:sz="4" w:space="0" w:color="auto"/>
              <w:left w:val="nil"/>
              <w:bottom w:val="single" w:sz="4" w:space="0" w:color="auto"/>
              <w:right w:val="single" w:sz="4" w:space="0" w:color="auto"/>
            </w:tcBorders>
            <w:shd w:val="clear" w:color="FFFFCC" w:fill="FFFFFF"/>
            <w:vAlign w:val="bottom"/>
          </w:tcPr>
          <w:p w14:paraId="0A31DE7F" w14:textId="77777777" w:rsidR="004435BD" w:rsidRDefault="004435BD" w:rsidP="00EA0CF5">
            <w:pPr>
              <w:jc w:val="center"/>
              <w:rPr>
                <w:rFonts w:cs="Arial"/>
                <w:sz w:val="18"/>
                <w:szCs w:val="18"/>
                <w:lang w:eastAsia="et-EE"/>
              </w:rPr>
            </w:pPr>
            <w:r>
              <w:rPr>
                <w:rFonts w:cs="Arial"/>
                <w:sz w:val="18"/>
                <w:szCs w:val="18"/>
                <w:lang w:eastAsia="et-EE"/>
              </w:rPr>
              <w:t>19</w:t>
            </w:r>
          </w:p>
        </w:tc>
        <w:tc>
          <w:tcPr>
            <w:tcW w:w="993" w:type="dxa"/>
            <w:tcBorders>
              <w:top w:val="single" w:sz="4" w:space="0" w:color="auto"/>
              <w:left w:val="nil"/>
              <w:bottom w:val="single" w:sz="4" w:space="0" w:color="auto"/>
              <w:right w:val="single" w:sz="4" w:space="0" w:color="auto"/>
            </w:tcBorders>
            <w:shd w:val="clear" w:color="FFFFCC" w:fill="FFFFFF"/>
            <w:vAlign w:val="bottom"/>
          </w:tcPr>
          <w:p w14:paraId="36317253" w14:textId="77777777" w:rsidR="004435BD" w:rsidRDefault="004435BD" w:rsidP="00EA0CF5">
            <w:pPr>
              <w:jc w:val="center"/>
              <w:rPr>
                <w:rFonts w:cs="Arial"/>
                <w:sz w:val="18"/>
                <w:szCs w:val="18"/>
                <w:lang w:eastAsia="et-EE"/>
              </w:rPr>
            </w:pPr>
            <w:r>
              <w:rPr>
                <w:rFonts w:cs="Arial"/>
                <w:sz w:val="18"/>
                <w:szCs w:val="18"/>
                <w:lang w:eastAsia="et-EE"/>
              </w:rPr>
              <w:t>III</w:t>
            </w:r>
          </w:p>
        </w:tc>
        <w:tc>
          <w:tcPr>
            <w:tcW w:w="4677" w:type="dxa"/>
            <w:tcBorders>
              <w:top w:val="single" w:sz="4" w:space="0" w:color="auto"/>
              <w:left w:val="nil"/>
              <w:bottom w:val="single" w:sz="4" w:space="0" w:color="auto"/>
              <w:right w:val="single" w:sz="4" w:space="0" w:color="auto"/>
            </w:tcBorders>
            <w:shd w:val="clear" w:color="FFFFCC" w:fill="FFFFFF"/>
            <w:noWrap/>
          </w:tcPr>
          <w:p w14:paraId="21FB98DF" w14:textId="77777777" w:rsidR="004435BD" w:rsidRPr="00471233" w:rsidRDefault="004435BD" w:rsidP="00EA0CF5">
            <w:pPr>
              <w:rPr>
                <w:rFonts w:cs="Arial"/>
                <w:sz w:val="18"/>
                <w:szCs w:val="18"/>
                <w:lang w:eastAsia="et-EE"/>
              </w:rPr>
            </w:pPr>
            <w:r w:rsidRPr="00CA50D2">
              <w:rPr>
                <w:rFonts w:cs="Arial"/>
                <w:sz w:val="18"/>
                <w:szCs w:val="18"/>
                <w:lang w:eastAsia="et-EE"/>
              </w:rPr>
              <w:t xml:space="preserve">Jääb ette projekteeritud reoveekanalisatsioonile. </w:t>
            </w:r>
          </w:p>
        </w:tc>
      </w:tr>
      <w:tr w:rsidR="004435BD" w:rsidRPr="005F2F83" w14:paraId="58F6CD14" w14:textId="77777777" w:rsidTr="00EA0CF5">
        <w:trPr>
          <w:trHeight w:val="255"/>
        </w:trPr>
        <w:tc>
          <w:tcPr>
            <w:tcW w:w="61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47A8E3" w14:textId="77777777" w:rsidR="004435BD" w:rsidRDefault="004435BD" w:rsidP="00EA0CF5">
            <w:pPr>
              <w:jc w:val="center"/>
              <w:rPr>
                <w:rFonts w:cs="Arial"/>
                <w:sz w:val="18"/>
                <w:szCs w:val="18"/>
                <w:lang w:eastAsia="et-EE"/>
              </w:rPr>
            </w:pPr>
            <w:r>
              <w:rPr>
                <w:rFonts w:cs="Arial"/>
                <w:sz w:val="18"/>
                <w:szCs w:val="18"/>
                <w:lang w:eastAsia="et-EE"/>
              </w:rPr>
              <w:t>213</w:t>
            </w:r>
          </w:p>
        </w:tc>
        <w:tc>
          <w:tcPr>
            <w:tcW w:w="2070" w:type="dxa"/>
            <w:tcBorders>
              <w:top w:val="single" w:sz="4" w:space="0" w:color="auto"/>
              <w:left w:val="nil"/>
              <w:bottom w:val="single" w:sz="4" w:space="0" w:color="auto"/>
              <w:right w:val="single" w:sz="4" w:space="0" w:color="auto"/>
            </w:tcBorders>
            <w:shd w:val="clear" w:color="auto" w:fill="auto"/>
            <w:vAlign w:val="bottom"/>
          </w:tcPr>
          <w:p w14:paraId="3D26C629" w14:textId="77777777" w:rsidR="004435BD" w:rsidRDefault="004435BD" w:rsidP="00EA0CF5">
            <w:pPr>
              <w:rPr>
                <w:rFonts w:cs="Arial"/>
                <w:sz w:val="18"/>
                <w:szCs w:val="18"/>
                <w:lang w:eastAsia="et-EE"/>
              </w:rPr>
            </w:pPr>
            <w:r>
              <w:rPr>
                <w:rFonts w:cs="Arial"/>
                <w:sz w:val="18"/>
                <w:szCs w:val="18"/>
                <w:lang w:eastAsia="et-EE"/>
              </w:rPr>
              <w:t>Arukask</w:t>
            </w:r>
          </w:p>
        </w:tc>
        <w:tc>
          <w:tcPr>
            <w:tcW w:w="1275" w:type="dxa"/>
            <w:tcBorders>
              <w:top w:val="single" w:sz="4" w:space="0" w:color="auto"/>
              <w:left w:val="nil"/>
              <w:bottom w:val="single" w:sz="4" w:space="0" w:color="auto"/>
              <w:right w:val="single" w:sz="4" w:space="0" w:color="auto"/>
            </w:tcBorders>
            <w:shd w:val="clear" w:color="FFFFCC" w:fill="FFFFFF"/>
            <w:vAlign w:val="bottom"/>
          </w:tcPr>
          <w:p w14:paraId="138CE77E" w14:textId="77777777" w:rsidR="004435BD" w:rsidRDefault="004435BD" w:rsidP="00EA0CF5">
            <w:pPr>
              <w:jc w:val="center"/>
              <w:rPr>
                <w:rFonts w:cs="Arial"/>
                <w:sz w:val="18"/>
                <w:szCs w:val="18"/>
                <w:lang w:eastAsia="et-EE"/>
              </w:rPr>
            </w:pPr>
            <w:r>
              <w:rPr>
                <w:rFonts w:cs="Arial"/>
                <w:sz w:val="18"/>
                <w:szCs w:val="18"/>
                <w:lang w:eastAsia="et-EE"/>
              </w:rPr>
              <w:t>12</w:t>
            </w:r>
          </w:p>
        </w:tc>
        <w:tc>
          <w:tcPr>
            <w:tcW w:w="993" w:type="dxa"/>
            <w:tcBorders>
              <w:top w:val="single" w:sz="4" w:space="0" w:color="auto"/>
              <w:left w:val="nil"/>
              <w:bottom w:val="single" w:sz="4" w:space="0" w:color="auto"/>
              <w:right w:val="single" w:sz="4" w:space="0" w:color="auto"/>
            </w:tcBorders>
            <w:shd w:val="clear" w:color="FFFFCC" w:fill="FFFFFF"/>
            <w:vAlign w:val="bottom"/>
          </w:tcPr>
          <w:p w14:paraId="1F998306" w14:textId="77777777" w:rsidR="004435BD" w:rsidRDefault="004435BD" w:rsidP="00EA0CF5">
            <w:pPr>
              <w:jc w:val="center"/>
              <w:rPr>
                <w:rFonts w:cs="Arial"/>
                <w:sz w:val="18"/>
                <w:szCs w:val="18"/>
                <w:lang w:eastAsia="et-EE"/>
              </w:rPr>
            </w:pPr>
            <w:r>
              <w:rPr>
                <w:rFonts w:cs="Arial"/>
                <w:sz w:val="18"/>
                <w:szCs w:val="18"/>
                <w:lang w:eastAsia="et-EE"/>
              </w:rPr>
              <w:t>III</w:t>
            </w:r>
          </w:p>
        </w:tc>
        <w:tc>
          <w:tcPr>
            <w:tcW w:w="4677" w:type="dxa"/>
            <w:tcBorders>
              <w:top w:val="single" w:sz="4" w:space="0" w:color="auto"/>
              <w:left w:val="nil"/>
              <w:bottom w:val="single" w:sz="4" w:space="0" w:color="auto"/>
              <w:right w:val="single" w:sz="4" w:space="0" w:color="auto"/>
            </w:tcBorders>
            <w:shd w:val="clear" w:color="FFFFCC" w:fill="FFFFFF"/>
            <w:noWrap/>
          </w:tcPr>
          <w:p w14:paraId="5F444423" w14:textId="77777777" w:rsidR="004435BD" w:rsidRPr="00471233" w:rsidRDefault="004435BD" w:rsidP="00EA0CF5">
            <w:pPr>
              <w:rPr>
                <w:rFonts w:cs="Arial"/>
                <w:sz w:val="18"/>
                <w:szCs w:val="18"/>
                <w:lang w:eastAsia="et-EE"/>
              </w:rPr>
            </w:pPr>
            <w:r w:rsidRPr="00CA50D2">
              <w:rPr>
                <w:rFonts w:cs="Arial"/>
                <w:sz w:val="18"/>
                <w:szCs w:val="18"/>
                <w:lang w:eastAsia="et-EE"/>
              </w:rPr>
              <w:t xml:space="preserve">Jääb ette projekteeritud reoveekanalisatsioonile. </w:t>
            </w:r>
          </w:p>
        </w:tc>
      </w:tr>
      <w:tr w:rsidR="004435BD" w:rsidRPr="005F2F83" w14:paraId="2D77A332" w14:textId="77777777" w:rsidTr="00EA0CF5">
        <w:trPr>
          <w:trHeight w:val="255"/>
        </w:trPr>
        <w:tc>
          <w:tcPr>
            <w:tcW w:w="61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26545B" w14:textId="77777777" w:rsidR="004435BD" w:rsidRDefault="004435BD" w:rsidP="00EA0CF5">
            <w:pPr>
              <w:jc w:val="center"/>
              <w:rPr>
                <w:rFonts w:cs="Arial"/>
                <w:sz w:val="18"/>
                <w:szCs w:val="18"/>
                <w:lang w:eastAsia="et-EE"/>
              </w:rPr>
            </w:pPr>
            <w:r>
              <w:rPr>
                <w:rFonts w:cs="Arial"/>
                <w:sz w:val="18"/>
                <w:szCs w:val="18"/>
                <w:lang w:eastAsia="et-EE"/>
              </w:rPr>
              <w:t>214</w:t>
            </w:r>
          </w:p>
        </w:tc>
        <w:tc>
          <w:tcPr>
            <w:tcW w:w="2070" w:type="dxa"/>
            <w:tcBorders>
              <w:top w:val="single" w:sz="4" w:space="0" w:color="auto"/>
              <w:left w:val="nil"/>
              <w:bottom w:val="single" w:sz="4" w:space="0" w:color="auto"/>
              <w:right w:val="single" w:sz="4" w:space="0" w:color="auto"/>
            </w:tcBorders>
            <w:shd w:val="clear" w:color="auto" w:fill="auto"/>
            <w:vAlign w:val="bottom"/>
          </w:tcPr>
          <w:p w14:paraId="4C7EE39A" w14:textId="77777777" w:rsidR="004435BD" w:rsidRDefault="004435BD" w:rsidP="00EA0CF5">
            <w:pPr>
              <w:rPr>
                <w:rFonts w:cs="Arial"/>
                <w:sz w:val="18"/>
                <w:szCs w:val="18"/>
                <w:lang w:eastAsia="et-EE"/>
              </w:rPr>
            </w:pPr>
            <w:r>
              <w:rPr>
                <w:rFonts w:cs="Arial"/>
                <w:sz w:val="18"/>
                <w:szCs w:val="18"/>
                <w:lang w:eastAsia="et-EE"/>
              </w:rPr>
              <w:t>Hall lepp</w:t>
            </w:r>
          </w:p>
        </w:tc>
        <w:tc>
          <w:tcPr>
            <w:tcW w:w="1275" w:type="dxa"/>
            <w:tcBorders>
              <w:top w:val="single" w:sz="4" w:space="0" w:color="auto"/>
              <w:left w:val="nil"/>
              <w:bottom w:val="single" w:sz="4" w:space="0" w:color="auto"/>
              <w:right w:val="single" w:sz="4" w:space="0" w:color="auto"/>
            </w:tcBorders>
            <w:shd w:val="clear" w:color="FFFFCC" w:fill="FFFFFF"/>
            <w:vAlign w:val="bottom"/>
          </w:tcPr>
          <w:p w14:paraId="3AEE5BCB" w14:textId="77777777" w:rsidR="004435BD" w:rsidRDefault="004435BD" w:rsidP="00EA0CF5">
            <w:pPr>
              <w:jc w:val="center"/>
              <w:rPr>
                <w:rFonts w:cs="Arial"/>
                <w:sz w:val="18"/>
                <w:szCs w:val="18"/>
                <w:lang w:eastAsia="et-EE"/>
              </w:rPr>
            </w:pPr>
            <w:r>
              <w:rPr>
                <w:rFonts w:cs="Arial"/>
                <w:sz w:val="18"/>
                <w:szCs w:val="18"/>
                <w:lang w:eastAsia="et-EE"/>
              </w:rPr>
              <w:t>18</w:t>
            </w:r>
          </w:p>
        </w:tc>
        <w:tc>
          <w:tcPr>
            <w:tcW w:w="993" w:type="dxa"/>
            <w:tcBorders>
              <w:top w:val="single" w:sz="4" w:space="0" w:color="auto"/>
              <w:left w:val="nil"/>
              <w:bottom w:val="single" w:sz="4" w:space="0" w:color="auto"/>
              <w:right w:val="single" w:sz="4" w:space="0" w:color="auto"/>
            </w:tcBorders>
            <w:shd w:val="clear" w:color="FFFFCC" w:fill="FFFFFF"/>
            <w:vAlign w:val="bottom"/>
          </w:tcPr>
          <w:p w14:paraId="65445435" w14:textId="77777777" w:rsidR="004435BD" w:rsidRDefault="004435BD" w:rsidP="00EA0CF5">
            <w:pPr>
              <w:jc w:val="center"/>
              <w:rPr>
                <w:rFonts w:cs="Arial"/>
                <w:sz w:val="18"/>
                <w:szCs w:val="18"/>
                <w:lang w:eastAsia="et-EE"/>
              </w:rPr>
            </w:pPr>
            <w:r>
              <w:rPr>
                <w:rFonts w:cs="Arial"/>
                <w:sz w:val="18"/>
                <w:szCs w:val="18"/>
                <w:lang w:eastAsia="et-EE"/>
              </w:rPr>
              <w:t>III</w:t>
            </w:r>
          </w:p>
        </w:tc>
        <w:tc>
          <w:tcPr>
            <w:tcW w:w="4677" w:type="dxa"/>
            <w:tcBorders>
              <w:top w:val="single" w:sz="4" w:space="0" w:color="auto"/>
              <w:left w:val="nil"/>
              <w:bottom w:val="single" w:sz="4" w:space="0" w:color="auto"/>
              <w:right w:val="single" w:sz="4" w:space="0" w:color="auto"/>
            </w:tcBorders>
            <w:shd w:val="clear" w:color="FFFFCC" w:fill="FFFFFF"/>
            <w:noWrap/>
          </w:tcPr>
          <w:p w14:paraId="095F70D0" w14:textId="77777777" w:rsidR="004435BD" w:rsidRPr="00471233" w:rsidRDefault="004435BD" w:rsidP="00EA0CF5">
            <w:pPr>
              <w:rPr>
                <w:rFonts w:cs="Arial"/>
                <w:sz w:val="18"/>
                <w:szCs w:val="18"/>
                <w:lang w:eastAsia="et-EE"/>
              </w:rPr>
            </w:pPr>
            <w:r w:rsidRPr="00CA50D2">
              <w:rPr>
                <w:rFonts w:cs="Arial"/>
                <w:sz w:val="18"/>
                <w:szCs w:val="18"/>
                <w:lang w:eastAsia="et-EE"/>
              </w:rPr>
              <w:t xml:space="preserve">Jääb ette projekteeritud reoveekanalisatsioonile. </w:t>
            </w:r>
          </w:p>
        </w:tc>
      </w:tr>
      <w:tr w:rsidR="004435BD" w:rsidRPr="005F2F83" w14:paraId="5DB809C5" w14:textId="77777777" w:rsidTr="00EA0CF5">
        <w:trPr>
          <w:trHeight w:val="255"/>
        </w:trPr>
        <w:tc>
          <w:tcPr>
            <w:tcW w:w="61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BC8184" w14:textId="77777777" w:rsidR="004435BD" w:rsidRDefault="004435BD" w:rsidP="00EA0CF5">
            <w:pPr>
              <w:jc w:val="center"/>
              <w:rPr>
                <w:rFonts w:cs="Arial"/>
                <w:sz w:val="18"/>
                <w:szCs w:val="18"/>
                <w:lang w:eastAsia="et-EE"/>
              </w:rPr>
            </w:pPr>
            <w:r>
              <w:rPr>
                <w:rFonts w:cs="Arial"/>
                <w:sz w:val="18"/>
                <w:szCs w:val="18"/>
                <w:lang w:eastAsia="et-EE"/>
              </w:rPr>
              <w:t>231</w:t>
            </w:r>
          </w:p>
        </w:tc>
        <w:tc>
          <w:tcPr>
            <w:tcW w:w="2070" w:type="dxa"/>
            <w:tcBorders>
              <w:top w:val="single" w:sz="4" w:space="0" w:color="auto"/>
              <w:left w:val="nil"/>
              <w:bottom w:val="single" w:sz="4" w:space="0" w:color="auto"/>
              <w:right w:val="single" w:sz="4" w:space="0" w:color="auto"/>
            </w:tcBorders>
            <w:shd w:val="clear" w:color="auto" w:fill="auto"/>
            <w:vAlign w:val="bottom"/>
          </w:tcPr>
          <w:p w14:paraId="17C18251" w14:textId="77777777" w:rsidR="004435BD" w:rsidRDefault="004435BD" w:rsidP="00EA0CF5">
            <w:pPr>
              <w:rPr>
                <w:rFonts w:cs="Arial"/>
                <w:sz w:val="18"/>
                <w:szCs w:val="18"/>
                <w:lang w:eastAsia="et-EE"/>
              </w:rPr>
            </w:pPr>
            <w:r>
              <w:rPr>
                <w:rFonts w:cs="Arial"/>
                <w:sz w:val="18"/>
                <w:szCs w:val="18"/>
                <w:lang w:eastAsia="et-EE"/>
              </w:rPr>
              <w:t>Harilik toomingas</w:t>
            </w:r>
          </w:p>
        </w:tc>
        <w:tc>
          <w:tcPr>
            <w:tcW w:w="1275" w:type="dxa"/>
            <w:tcBorders>
              <w:top w:val="single" w:sz="4" w:space="0" w:color="auto"/>
              <w:left w:val="nil"/>
              <w:bottom w:val="single" w:sz="4" w:space="0" w:color="auto"/>
              <w:right w:val="single" w:sz="4" w:space="0" w:color="auto"/>
            </w:tcBorders>
            <w:shd w:val="clear" w:color="FFFFCC" w:fill="FFFFFF"/>
            <w:vAlign w:val="bottom"/>
          </w:tcPr>
          <w:p w14:paraId="75B11D56" w14:textId="77777777" w:rsidR="004435BD" w:rsidRDefault="004435BD" w:rsidP="00EA0CF5">
            <w:pPr>
              <w:jc w:val="center"/>
              <w:rPr>
                <w:rFonts w:cs="Arial"/>
                <w:sz w:val="18"/>
                <w:szCs w:val="18"/>
                <w:lang w:eastAsia="et-EE"/>
              </w:rPr>
            </w:pPr>
            <w:r>
              <w:rPr>
                <w:rFonts w:cs="Arial"/>
                <w:sz w:val="18"/>
                <w:szCs w:val="18"/>
                <w:lang w:eastAsia="et-EE"/>
              </w:rPr>
              <w:t>k:14</w:t>
            </w:r>
          </w:p>
        </w:tc>
        <w:tc>
          <w:tcPr>
            <w:tcW w:w="993" w:type="dxa"/>
            <w:tcBorders>
              <w:top w:val="single" w:sz="4" w:space="0" w:color="auto"/>
              <w:left w:val="nil"/>
              <w:bottom w:val="single" w:sz="4" w:space="0" w:color="auto"/>
              <w:right w:val="single" w:sz="4" w:space="0" w:color="auto"/>
            </w:tcBorders>
            <w:shd w:val="clear" w:color="FFFFCC" w:fill="FFFFFF"/>
            <w:vAlign w:val="bottom"/>
          </w:tcPr>
          <w:p w14:paraId="26BF6A20" w14:textId="77777777" w:rsidR="004435BD" w:rsidRDefault="004435BD" w:rsidP="00EA0CF5">
            <w:pPr>
              <w:jc w:val="center"/>
              <w:rPr>
                <w:rFonts w:cs="Arial"/>
                <w:sz w:val="18"/>
                <w:szCs w:val="18"/>
                <w:lang w:eastAsia="et-EE"/>
              </w:rPr>
            </w:pPr>
            <w:r>
              <w:rPr>
                <w:rFonts w:cs="Arial"/>
                <w:sz w:val="18"/>
                <w:szCs w:val="18"/>
                <w:lang w:eastAsia="et-EE"/>
              </w:rPr>
              <w:t>IV</w:t>
            </w:r>
          </w:p>
        </w:tc>
        <w:tc>
          <w:tcPr>
            <w:tcW w:w="4677" w:type="dxa"/>
            <w:tcBorders>
              <w:top w:val="single" w:sz="4" w:space="0" w:color="auto"/>
              <w:left w:val="nil"/>
              <w:bottom w:val="single" w:sz="4" w:space="0" w:color="auto"/>
              <w:right w:val="single" w:sz="4" w:space="0" w:color="auto"/>
            </w:tcBorders>
            <w:shd w:val="clear" w:color="FFFFCC" w:fill="FFFFFF"/>
            <w:noWrap/>
            <w:vAlign w:val="bottom"/>
          </w:tcPr>
          <w:p w14:paraId="18570719" w14:textId="77777777" w:rsidR="004435BD" w:rsidRPr="00471233" w:rsidRDefault="004435BD" w:rsidP="00EA0CF5">
            <w:pPr>
              <w:rPr>
                <w:rFonts w:cs="Arial"/>
                <w:sz w:val="18"/>
                <w:szCs w:val="18"/>
                <w:lang w:eastAsia="et-EE"/>
              </w:rPr>
            </w:pPr>
            <w:r>
              <w:rPr>
                <w:rFonts w:cs="Arial"/>
                <w:sz w:val="18"/>
                <w:szCs w:val="18"/>
                <w:lang w:eastAsia="et-EE"/>
              </w:rPr>
              <w:t>PUUDEGRUPP. Jääb ette projekteeritud reoveekanalisatsioonile.</w:t>
            </w:r>
          </w:p>
        </w:tc>
      </w:tr>
      <w:tr w:rsidR="004435BD" w:rsidRPr="005F2F83" w14:paraId="4C96BE47" w14:textId="77777777" w:rsidTr="00EA0CF5">
        <w:trPr>
          <w:trHeight w:val="255"/>
        </w:trPr>
        <w:tc>
          <w:tcPr>
            <w:tcW w:w="61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5BB38A" w14:textId="77777777" w:rsidR="004435BD" w:rsidRDefault="004435BD" w:rsidP="00EA0CF5">
            <w:pPr>
              <w:jc w:val="center"/>
              <w:rPr>
                <w:rFonts w:cs="Arial"/>
                <w:sz w:val="18"/>
                <w:szCs w:val="18"/>
                <w:lang w:eastAsia="et-EE"/>
              </w:rPr>
            </w:pPr>
            <w:r>
              <w:rPr>
                <w:rFonts w:cs="Arial"/>
                <w:sz w:val="18"/>
                <w:szCs w:val="18"/>
                <w:lang w:eastAsia="et-EE"/>
              </w:rPr>
              <w:t>252</w:t>
            </w:r>
          </w:p>
        </w:tc>
        <w:tc>
          <w:tcPr>
            <w:tcW w:w="2070" w:type="dxa"/>
            <w:tcBorders>
              <w:top w:val="single" w:sz="4" w:space="0" w:color="auto"/>
              <w:left w:val="nil"/>
              <w:bottom w:val="single" w:sz="4" w:space="0" w:color="auto"/>
              <w:right w:val="single" w:sz="4" w:space="0" w:color="auto"/>
            </w:tcBorders>
            <w:shd w:val="clear" w:color="auto" w:fill="auto"/>
            <w:vAlign w:val="bottom"/>
          </w:tcPr>
          <w:p w14:paraId="7103A154" w14:textId="77777777" w:rsidR="004435BD" w:rsidRDefault="004435BD" w:rsidP="00EA0CF5">
            <w:pPr>
              <w:rPr>
                <w:rFonts w:cs="Arial"/>
                <w:sz w:val="18"/>
                <w:szCs w:val="18"/>
                <w:lang w:eastAsia="et-EE"/>
              </w:rPr>
            </w:pPr>
            <w:r>
              <w:rPr>
                <w:rFonts w:cs="Arial"/>
                <w:sz w:val="18"/>
                <w:szCs w:val="18"/>
                <w:lang w:eastAsia="et-EE"/>
              </w:rPr>
              <w:t>Hall lepp</w:t>
            </w:r>
          </w:p>
        </w:tc>
        <w:tc>
          <w:tcPr>
            <w:tcW w:w="1275" w:type="dxa"/>
            <w:tcBorders>
              <w:top w:val="single" w:sz="4" w:space="0" w:color="auto"/>
              <w:left w:val="nil"/>
              <w:bottom w:val="single" w:sz="4" w:space="0" w:color="auto"/>
              <w:right w:val="single" w:sz="4" w:space="0" w:color="auto"/>
            </w:tcBorders>
            <w:shd w:val="clear" w:color="FFFFCC" w:fill="FFFFFF"/>
            <w:vAlign w:val="bottom"/>
          </w:tcPr>
          <w:p w14:paraId="3350F872" w14:textId="77777777" w:rsidR="004435BD" w:rsidRDefault="004435BD" w:rsidP="00EA0CF5">
            <w:pPr>
              <w:jc w:val="center"/>
              <w:rPr>
                <w:rFonts w:cs="Arial"/>
                <w:sz w:val="18"/>
                <w:szCs w:val="18"/>
                <w:lang w:eastAsia="et-EE"/>
              </w:rPr>
            </w:pPr>
            <w:r>
              <w:rPr>
                <w:rFonts w:cs="Arial"/>
                <w:sz w:val="18"/>
                <w:szCs w:val="18"/>
                <w:lang w:eastAsia="et-EE"/>
              </w:rPr>
              <w:t>32</w:t>
            </w:r>
          </w:p>
        </w:tc>
        <w:tc>
          <w:tcPr>
            <w:tcW w:w="993" w:type="dxa"/>
            <w:tcBorders>
              <w:top w:val="single" w:sz="4" w:space="0" w:color="auto"/>
              <w:left w:val="nil"/>
              <w:bottom w:val="single" w:sz="4" w:space="0" w:color="auto"/>
              <w:right w:val="single" w:sz="4" w:space="0" w:color="auto"/>
            </w:tcBorders>
            <w:shd w:val="clear" w:color="FFFFCC" w:fill="FFFFFF"/>
            <w:vAlign w:val="bottom"/>
          </w:tcPr>
          <w:p w14:paraId="4457FAAA" w14:textId="77777777" w:rsidR="004435BD" w:rsidRDefault="004435BD" w:rsidP="00EA0CF5">
            <w:pPr>
              <w:jc w:val="center"/>
              <w:rPr>
                <w:rFonts w:cs="Arial"/>
                <w:sz w:val="18"/>
                <w:szCs w:val="18"/>
                <w:lang w:eastAsia="et-EE"/>
              </w:rPr>
            </w:pPr>
            <w:r>
              <w:rPr>
                <w:rFonts w:cs="Arial"/>
                <w:sz w:val="18"/>
                <w:szCs w:val="18"/>
                <w:lang w:eastAsia="et-EE"/>
              </w:rPr>
              <w:t>III</w:t>
            </w:r>
          </w:p>
        </w:tc>
        <w:tc>
          <w:tcPr>
            <w:tcW w:w="4677" w:type="dxa"/>
            <w:tcBorders>
              <w:top w:val="single" w:sz="4" w:space="0" w:color="auto"/>
              <w:left w:val="nil"/>
              <w:bottom w:val="single" w:sz="4" w:space="0" w:color="auto"/>
              <w:right w:val="single" w:sz="4" w:space="0" w:color="auto"/>
            </w:tcBorders>
            <w:shd w:val="clear" w:color="FFFFCC" w:fill="FFFFFF"/>
            <w:noWrap/>
            <w:vAlign w:val="bottom"/>
          </w:tcPr>
          <w:p w14:paraId="7E383002" w14:textId="77777777" w:rsidR="004435BD" w:rsidRDefault="004435BD" w:rsidP="00EA0CF5">
            <w:pPr>
              <w:rPr>
                <w:rFonts w:cs="Arial"/>
                <w:sz w:val="18"/>
                <w:szCs w:val="18"/>
                <w:lang w:eastAsia="et-EE"/>
              </w:rPr>
            </w:pPr>
            <w:r>
              <w:rPr>
                <w:rFonts w:cs="Arial"/>
                <w:sz w:val="18"/>
                <w:szCs w:val="18"/>
                <w:lang w:eastAsia="et-EE"/>
              </w:rPr>
              <w:t>Jääb ette projekteeritud reoveekanalisatsioonile.</w:t>
            </w:r>
          </w:p>
        </w:tc>
      </w:tr>
      <w:tr w:rsidR="004435BD" w:rsidRPr="005F2F83" w14:paraId="5F8EA12C" w14:textId="77777777" w:rsidTr="00EA0CF5">
        <w:trPr>
          <w:trHeight w:val="255"/>
        </w:trPr>
        <w:tc>
          <w:tcPr>
            <w:tcW w:w="61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E0E85E1" w14:textId="77777777" w:rsidR="004435BD" w:rsidRDefault="004435BD" w:rsidP="00EA0CF5">
            <w:pPr>
              <w:jc w:val="center"/>
              <w:rPr>
                <w:rFonts w:cs="Arial"/>
                <w:sz w:val="18"/>
                <w:szCs w:val="18"/>
                <w:lang w:eastAsia="et-EE"/>
              </w:rPr>
            </w:pPr>
            <w:r>
              <w:rPr>
                <w:rFonts w:cs="Arial"/>
                <w:sz w:val="18"/>
                <w:szCs w:val="18"/>
                <w:lang w:eastAsia="et-EE"/>
              </w:rPr>
              <w:t>253</w:t>
            </w:r>
          </w:p>
        </w:tc>
        <w:tc>
          <w:tcPr>
            <w:tcW w:w="2070" w:type="dxa"/>
            <w:tcBorders>
              <w:top w:val="single" w:sz="4" w:space="0" w:color="auto"/>
              <w:left w:val="nil"/>
              <w:bottom w:val="single" w:sz="4" w:space="0" w:color="auto"/>
              <w:right w:val="single" w:sz="4" w:space="0" w:color="auto"/>
            </w:tcBorders>
            <w:shd w:val="clear" w:color="auto" w:fill="auto"/>
            <w:vAlign w:val="bottom"/>
          </w:tcPr>
          <w:p w14:paraId="1E32EBA5" w14:textId="77777777" w:rsidR="004435BD" w:rsidRDefault="004435BD" w:rsidP="00EA0CF5">
            <w:pPr>
              <w:rPr>
                <w:rFonts w:cs="Arial"/>
                <w:sz w:val="18"/>
                <w:szCs w:val="18"/>
                <w:lang w:eastAsia="et-EE"/>
              </w:rPr>
            </w:pPr>
            <w:r>
              <w:rPr>
                <w:rFonts w:cs="Arial"/>
                <w:sz w:val="18"/>
                <w:szCs w:val="18"/>
                <w:lang w:eastAsia="et-EE"/>
              </w:rPr>
              <w:t>Hall lepp</w:t>
            </w:r>
          </w:p>
        </w:tc>
        <w:tc>
          <w:tcPr>
            <w:tcW w:w="1275" w:type="dxa"/>
            <w:tcBorders>
              <w:top w:val="single" w:sz="4" w:space="0" w:color="auto"/>
              <w:left w:val="nil"/>
              <w:bottom w:val="single" w:sz="4" w:space="0" w:color="auto"/>
              <w:right w:val="single" w:sz="4" w:space="0" w:color="auto"/>
            </w:tcBorders>
            <w:shd w:val="clear" w:color="FFFFCC" w:fill="FFFFFF"/>
            <w:vAlign w:val="bottom"/>
          </w:tcPr>
          <w:p w14:paraId="2286E9CB" w14:textId="77777777" w:rsidR="004435BD" w:rsidRDefault="004435BD" w:rsidP="00EA0CF5">
            <w:pPr>
              <w:jc w:val="center"/>
              <w:rPr>
                <w:rFonts w:cs="Arial"/>
                <w:sz w:val="18"/>
                <w:szCs w:val="18"/>
                <w:lang w:eastAsia="et-EE"/>
              </w:rPr>
            </w:pPr>
            <w:r>
              <w:rPr>
                <w:rFonts w:cs="Arial"/>
                <w:sz w:val="18"/>
                <w:szCs w:val="18"/>
                <w:lang w:eastAsia="et-EE"/>
              </w:rPr>
              <w:t>27</w:t>
            </w:r>
          </w:p>
        </w:tc>
        <w:tc>
          <w:tcPr>
            <w:tcW w:w="993" w:type="dxa"/>
            <w:tcBorders>
              <w:top w:val="single" w:sz="4" w:space="0" w:color="auto"/>
              <w:left w:val="nil"/>
              <w:bottom w:val="single" w:sz="4" w:space="0" w:color="auto"/>
              <w:right w:val="single" w:sz="4" w:space="0" w:color="auto"/>
            </w:tcBorders>
            <w:shd w:val="clear" w:color="FFFFCC" w:fill="FFFFFF"/>
            <w:vAlign w:val="bottom"/>
          </w:tcPr>
          <w:p w14:paraId="2CC3C3D9" w14:textId="77777777" w:rsidR="004435BD" w:rsidRDefault="004435BD" w:rsidP="00EA0CF5">
            <w:pPr>
              <w:jc w:val="center"/>
              <w:rPr>
                <w:rFonts w:cs="Arial"/>
                <w:sz w:val="18"/>
                <w:szCs w:val="18"/>
                <w:lang w:eastAsia="et-EE"/>
              </w:rPr>
            </w:pPr>
            <w:r>
              <w:rPr>
                <w:rFonts w:cs="Arial"/>
                <w:sz w:val="18"/>
                <w:szCs w:val="18"/>
                <w:lang w:eastAsia="et-EE"/>
              </w:rPr>
              <w:t>III</w:t>
            </w:r>
          </w:p>
        </w:tc>
        <w:tc>
          <w:tcPr>
            <w:tcW w:w="4677" w:type="dxa"/>
            <w:tcBorders>
              <w:top w:val="single" w:sz="4" w:space="0" w:color="auto"/>
              <w:left w:val="nil"/>
              <w:bottom w:val="single" w:sz="4" w:space="0" w:color="auto"/>
              <w:right w:val="single" w:sz="4" w:space="0" w:color="auto"/>
            </w:tcBorders>
            <w:shd w:val="clear" w:color="FFFFCC" w:fill="FFFFFF"/>
            <w:noWrap/>
            <w:vAlign w:val="bottom"/>
          </w:tcPr>
          <w:p w14:paraId="6D3D3106" w14:textId="77777777" w:rsidR="004435BD" w:rsidRDefault="004435BD" w:rsidP="00EA0CF5">
            <w:pPr>
              <w:rPr>
                <w:rFonts w:cs="Arial"/>
                <w:sz w:val="18"/>
                <w:szCs w:val="18"/>
                <w:lang w:eastAsia="et-EE"/>
              </w:rPr>
            </w:pPr>
            <w:r>
              <w:rPr>
                <w:rFonts w:cs="Arial"/>
                <w:sz w:val="18"/>
                <w:szCs w:val="18"/>
                <w:lang w:eastAsia="et-EE"/>
              </w:rPr>
              <w:t>Jääb ette projekteeritud reoveekanalisatsioonile.</w:t>
            </w:r>
          </w:p>
        </w:tc>
      </w:tr>
      <w:tr w:rsidR="004435BD" w:rsidRPr="005F2F83" w14:paraId="6E527330" w14:textId="77777777" w:rsidTr="00EA0CF5">
        <w:trPr>
          <w:trHeight w:val="255"/>
        </w:trPr>
        <w:tc>
          <w:tcPr>
            <w:tcW w:w="61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DCA07B2" w14:textId="77777777" w:rsidR="004435BD" w:rsidRDefault="004435BD" w:rsidP="00EA0CF5">
            <w:pPr>
              <w:jc w:val="center"/>
              <w:rPr>
                <w:rFonts w:cs="Arial"/>
                <w:sz w:val="18"/>
                <w:szCs w:val="18"/>
                <w:lang w:eastAsia="et-EE"/>
              </w:rPr>
            </w:pPr>
            <w:r>
              <w:rPr>
                <w:rFonts w:cs="Arial"/>
                <w:sz w:val="18"/>
                <w:szCs w:val="18"/>
                <w:lang w:eastAsia="et-EE"/>
              </w:rPr>
              <w:t>254</w:t>
            </w:r>
          </w:p>
        </w:tc>
        <w:tc>
          <w:tcPr>
            <w:tcW w:w="2070" w:type="dxa"/>
            <w:tcBorders>
              <w:top w:val="single" w:sz="4" w:space="0" w:color="auto"/>
              <w:left w:val="nil"/>
              <w:bottom w:val="single" w:sz="4" w:space="0" w:color="auto"/>
              <w:right w:val="single" w:sz="4" w:space="0" w:color="auto"/>
            </w:tcBorders>
            <w:shd w:val="clear" w:color="auto" w:fill="auto"/>
            <w:vAlign w:val="bottom"/>
          </w:tcPr>
          <w:p w14:paraId="4A963B63" w14:textId="77777777" w:rsidR="004435BD" w:rsidRDefault="004435BD" w:rsidP="00EA0CF5">
            <w:pPr>
              <w:rPr>
                <w:rFonts w:cs="Arial"/>
                <w:sz w:val="18"/>
                <w:szCs w:val="18"/>
                <w:lang w:eastAsia="et-EE"/>
              </w:rPr>
            </w:pPr>
            <w:r>
              <w:rPr>
                <w:rFonts w:cs="Arial"/>
                <w:sz w:val="18"/>
                <w:szCs w:val="18"/>
                <w:lang w:eastAsia="et-EE"/>
              </w:rPr>
              <w:t>Raagremmelgas</w:t>
            </w:r>
          </w:p>
        </w:tc>
        <w:tc>
          <w:tcPr>
            <w:tcW w:w="1275" w:type="dxa"/>
            <w:tcBorders>
              <w:top w:val="single" w:sz="4" w:space="0" w:color="auto"/>
              <w:left w:val="nil"/>
              <w:bottom w:val="single" w:sz="4" w:space="0" w:color="auto"/>
              <w:right w:val="single" w:sz="4" w:space="0" w:color="auto"/>
            </w:tcBorders>
            <w:shd w:val="clear" w:color="FFFFCC" w:fill="FFFFFF"/>
            <w:vAlign w:val="bottom"/>
          </w:tcPr>
          <w:p w14:paraId="00712B65" w14:textId="77777777" w:rsidR="004435BD" w:rsidRDefault="004435BD" w:rsidP="00EA0CF5">
            <w:pPr>
              <w:jc w:val="center"/>
              <w:rPr>
                <w:rFonts w:cs="Arial"/>
                <w:sz w:val="18"/>
                <w:szCs w:val="18"/>
                <w:lang w:eastAsia="et-EE"/>
              </w:rPr>
            </w:pPr>
            <w:r>
              <w:rPr>
                <w:rFonts w:cs="Arial"/>
                <w:sz w:val="18"/>
                <w:szCs w:val="18"/>
                <w:lang w:eastAsia="et-EE"/>
              </w:rPr>
              <w:t>22</w:t>
            </w:r>
          </w:p>
        </w:tc>
        <w:tc>
          <w:tcPr>
            <w:tcW w:w="993" w:type="dxa"/>
            <w:tcBorders>
              <w:top w:val="single" w:sz="4" w:space="0" w:color="auto"/>
              <w:left w:val="nil"/>
              <w:bottom w:val="single" w:sz="4" w:space="0" w:color="auto"/>
              <w:right w:val="single" w:sz="4" w:space="0" w:color="auto"/>
            </w:tcBorders>
            <w:shd w:val="clear" w:color="FFFFCC" w:fill="FFFFFF"/>
            <w:vAlign w:val="bottom"/>
          </w:tcPr>
          <w:p w14:paraId="109A80C9" w14:textId="77777777" w:rsidR="004435BD" w:rsidRDefault="004435BD" w:rsidP="00EA0CF5">
            <w:pPr>
              <w:jc w:val="center"/>
              <w:rPr>
                <w:rFonts w:cs="Arial"/>
                <w:sz w:val="18"/>
                <w:szCs w:val="18"/>
                <w:lang w:eastAsia="et-EE"/>
              </w:rPr>
            </w:pPr>
            <w:r>
              <w:rPr>
                <w:rFonts w:cs="Arial"/>
                <w:sz w:val="18"/>
                <w:szCs w:val="18"/>
                <w:lang w:eastAsia="et-EE"/>
              </w:rPr>
              <w:t>III</w:t>
            </w:r>
          </w:p>
        </w:tc>
        <w:tc>
          <w:tcPr>
            <w:tcW w:w="4677" w:type="dxa"/>
            <w:tcBorders>
              <w:top w:val="single" w:sz="4" w:space="0" w:color="auto"/>
              <w:left w:val="nil"/>
              <w:bottom w:val="single" w:sz="4" w:space="0" w:color="auto"/>
              <w:right w:val="single" w:sz="4" w:space="0" w:color="auto"/>
            </w:tcBorders>
            <w:shd w:val="clear" w:color="FFFFCC" w:fill="FFFFFF"/>
            <w:noWrap/>
            <w:vAlign w:val="bottom"/>
          </w:tcPr>
          <w:p w14:paraId="124B5040" w14:textId="77777777" w:rsidR="004435BD" w:rsidRPr="00471233" w:rsidRDefault="004435BD" w:rsidP="00EA0CF5">
            <w:pPr>
              <w:rPr>
                <w:rFonts w:cs="Arial"/>
                <w:sz w:val="18"/>
                <w:szCs w:val="18"/>
                <w:lang w:eastAsia="et-EE"/>
              </w:rPr>
            </w:pPr>
            <w:r>
              <w:rPr>
                <w:rFonts w:cs="Arial"/>
                <w:sz w:val="18"/>
                <w:szCs w:val="18"/>
                <w:lang w:eastAsia="et-EE"/>
              </w:rPr>
              <w:t xml:space="preserve">Jääb ette projekteeritud reoveekanalisatsioonile. </w:t>
            </w:r>
            <w:r w:rsidRPr="00FC3E55">
              <w:rPr>
                <w:rFonts w:cs="Arial"/>
                <w:sz w:val="18"/>
                <w:szCs w:val="18"/>
                <w:lang w:eastAsia="et-EE"/>
              </w:rPr>
              <w:t>Raagremmelgas on lühiealine lehtpuu.</w:t>
            </w:r>
          </w:p>
        </w:tc>
      </w:tr>
      <w:tr w:rsidR="004435BD" w:rsidRPr="005F2F83" w14:paraId="3D6BAA19" w14:textId="77777777" w:rsidTr="00EA0CF5">
        <w:trPr>
          <w:trHeight w:val="255"/>
        </w:trPr>
        <w:tc>
          <w:tcPr>
            <w:tcW w:w="61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C19E904" w14:textId="77777777" w:rsidR="004435BD" w:rsidRPr="00BB27B0" w:rsidRDefault="004435BD" w:rsidP="00EA0CF5">
            <w:pPr>
              <w:jc w:val="center"/>
              <w:rPr>
                <w:rFonts w:cs="Arial"/>
                <w:sz w:val="18"/>
                <w:szCs w:val="18"/>
                <w:lang w:eastAsia="et-EE"/>
              </w:rPr>
            </w:pPr>
            <w:r>
              <w:rPr>
                <w:rFonts w:cs="Arial"/>
                <w:sz w:val="18"/>
                <w:szCs w:val="18"/>
                <w:lang w:eastAsia="et-EE"/>
              </w:rPr>
              <w:t>255</w:t>
            </w:r>
          </w:p>
        </w:tc>
        <w:tc>
          <w:tcPr>
            <w:tcW w:w="2070" w:type="dxa"/>
            <w:tcBorders>
              <w:top w:val="single" w:sz="4" w:space="0" w:color="auto"/>
              <w:left w:val="nil"/>
              <w:bottom w:val="single" w:sz="4" w:space="0" w:color="auto"/>
              <w:right w:val="single" w:sz="4" w:space="0" w:color="auto"/>
            </w:tcBorders>
            <w:shd w:val="clear" w:color="auto" w:fill="auto"/>
            <w:vAlign w:val="bottom"/>
          </w:tcPr>
          <w:p w14:paraId="390D2854" w14:textId="77777777" w:rsidR="004435BD" w:rsidRPr="00BB27B0" w:rsidRDefault="004435BD" w:rsidP="00EA0CF5">
            <w:pPr>
              <w:rPr>
                <w:rFonts w:cs="Arial"/>
                <w:sz w:val="18"/>
                <w:szCs w:val="18"/>
                <w:lang w:eastAsia="et-EE"/>
              </w:rPr>
            </w:pPr>
            <w:r>
              <w:rPr>
                <w:rFonts w:cs="Arial"/>
                <w:sz w:val="18"/>
                <w:szCs w:val="18"/>
                <w:lang w:eastAsia="et-EE"/>
              </w:rPr>
              <w:t>Raagremmelgas, hall lepp, harilik vaher</w:t>
            </w:r>
          </w:p>
        </w:tc>
        <w:tc>
          <w:tcPr>
            <w:tcW w:w="1275" w:type="dxa"/>
            <w:tcBorders>
              <w:top w:val="single" w:sz="4" w:space="0" w:color="auto"/>
              <w:left w:val="nil"/>
              <w:bottom w:val="single" w:sz="4" w:space="0" w:color="auto"/>
              <w:right w:val="single" w:sz="4" w:space="0" w:color="auto"/>
            </w:tcBorders>
            <w:shd w:val="clear" w:color="FFFFCC" w:fill="FFFFFF"/>
            <w:vAlign w:val="bottom"/>
          </w:tcPr>
          <w:p w14:paraId="48D0EB51" w14:textId="77777777" w:rsidR="004435BD" w:rsidRPr="00BB27B0" w:rsidRDefault="004435BD" w:rsidP="00EA0CF5">
            <w:pPr>
              <w:jc w:val="center"/>
              <w:rPr>
                <w:rFonts w:cs="Arial"/>
                <w:sz w:val="18"/>
                <w:szCs w:val="18"/>
                <w:lang w:eastAsia="et-EE"/>
              </w:rPr>
            </w:pPr>
            <w:r>
              <w:rPr>
                <w:rFonts w:cs="Arial"/>
                <w:sz w:val="18"/>
                <w:szCs w:val="18"/>
                <w:lang w:eastAsia="et-EE"/>
              </w:rPr>
              <w:t>k:12</w:t>
            </w:r>
          </w:p>
        </w:tc>
        <w:tc>
          <w:tcPr>
            <w:tcW w:w="993" w:type="dxa"/>
            <w:tcBorders>
              <w:top w:val="single" w:sz="4" w:space="0" w:color="auto"/>
              <w:left w:val="nil"/>
              <w:bottom w:val="single" w:sz="4" w:space="0" w:color="auto"/>
              <w:right w:val="single" w:sz="4" w:space="0" w:color="auto"/>
            </w:tcBorders>
            <w:shd w:val="clear" w:color="FFFFCC" w:fill="FFFFFF"/>
            <w:vAlign w:val="bottom"/>
          </w:tcPr>
          <w:p w14:paraId="11E0633C" w14:textId="77777777" w:rsidR="004435BD" w:rsidRPr="00BB27B0" w:rsidRDefault="004435BD" w:rsidP="00EA0CF5">
            <w:pPr>
              <w:jc w:val="center"/>
              <w:rPr>
                <w:rFonts w:cs="Arial"/>
                <w:sz w:val="18"/>
                <w:szCs w:val="18"/>
                <w:lang w:eastAsia="et-EE"/>
              </w:rPr>
            </w:pPr>
            <w:r>
              <w:rPr>
                <w:rFonts w:cs="Arial"/>
                <w:sz w:val="18"/>
                <w:szCs w:val="18"/>
                <w:lang w:eastAsia="et-EE"/>
              </w:rPr>
              <w:t>III</w:t>
            </w:r>
          </w:p>
        </w:tc>
        <w:tc>
          <w:tcPr>
            <w:tcW w:w="4677" w:type="dxa"/>
            <w:tcBorders>
              <w:top w:val="single" w:sz="4" w:space="0" w:color="auto"/>
              <w:left w:val="nil"/>
              <w:bottom w:val="single" w:sz="4" w:space="0" w:color="auto"/>
              <w:right w:val="single" w:sz="4" w:space="0" w:color="auto"/>
            </w:tcBorders>
            <w:shd w:val="clear" w:color="FFFFCC" w:fill="FFFFFF"/>
            <w:noWrap/>
            <w:vAlign w:val="bottom"/>
          </w:tcPr>
          <w:p w14:paraId="684BC258" w14:textId="77777777" w:rsidR="004435BD" w:rsidRPr="00471233" w:rsidRDefault="004435BD" w:rsidP="00EA0CF5">
            <w:pPr>
              <w:rPr>
                <w:rFonts w:cs="Arial"/>
                <w:sz w:val="18"/>
                <w:szCs w:val="18"/>
                <w:lang w:eastAsia="et-EE"/>
              </w:rPr>
            </w:pPr>
            <w:r>
              <w:rPr>
                <w:rFonts w:cs="Arial"/>
                <w:sz w:val="18"/>
                <w:szCs w:val="18"/>
                <w:lang w:eastAsia="et-EE"/>
              </w:rPr>
              <w:t>Jääb ette projekteeritud reoveekanalisatsioonile. Raagremmelgas ja hall lepp on lühiealised lehtpuud.</w:t>
            </w:r>
          </w:p>
        </w:tc>
      </w:tr>
      <w:tr w:rsidR="004435BD" w:rsidRPr="005F2F83" w14:paraId="11AAF027" w14:textId="77777777" w:rsidTr="00EA0CF5">
        <w:trPr>
          <w:trHeight w:val="255"/>
        </w:trPr>
        <w:tc>
          <w:tcPr>
            <w:tcW w:w="61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6694BC9" w14:textId="77777777" w:rsidR="004435BD" w:rsidRDefault="004435BD" w:rsidP="00EA0CF5">
            <w:pPr>
              <w:jc w:val="center"/>
              <w:rPr>
                <w:rFonts w:cs="Arial"/>
                <w:sz w:val="18"/>
                <w:szCs w:val="18"/>
                <w:lang w:eastAsia="et-EE"/>
              </w:rPr>
            </w:pPr>
            <w:r>
              <w:rPr>
                <w:rFonts w:cs="Arial"/>
                <w:sz w:val="18"/>
                <w:szCs w:val="18"/>
                <w:lang w:eastAsia="et-EE"/>
              </w:rPr>
              <w:t>256</w:t>
            </w:r>
          </w:p>
        </w:tc>
        <w:tc>
          <w:tcPr>
            <w:tcW w:w="2070" w:type="dxa"/>
            <w:tcBorders>
              <w:top w:val="single" w:sz="4" w:space="0" w:color="auto"/>
              <w:left w:val="nil"/>
              <w:bottom w:val="single" w:sz="4" w:space="0" w:color="auto"/>
              <w:right w:val="single" w:sz="4" w:space="0" w:color="auto"/>
            </w:tcBorders>
            <w:shd w:val="clear" w:color="auto" w:fill="auto"/>
            <w:vAlign w:val="bottom"/>
          </w:tcPr>
          <w:p w14:paraId="708D3B87" w14:textId="77777777" w:rsidR="004435BD" w:rsidRDefault="004435BD" w:rsidP="00EA0CF5">
            <w:pPr>
              <w:rPr>
                <w:rFonts w:cs="Arial"/>
                <w:sz w:val="18"/>
                <w:szCs w:val="18"/>
                <w:lang w:eastAsia="et-EE"/>
              </w:rPr>
            </w:pPr>
            <w:r>
              <w:rPr>
                <w:rFonts w:cs="Arial"/>
                <w:sz w:val="18"/>
                <w:szCs w:val="18"/>
                <w:lang w:eastAsia="et-EE"/>
              </w:rPr>
              <w:t>Raagremmelgas</w:t>
            </w:r>
          </w:p>
        </w:tc>
        <w:tc>
          <w:tcPr>
            <w:tcW w:w="1275" w:type="dxa"/>
            <w:tcBorders>
              <w:top w:val="single" w:sz="4" w:space="0" w:color="auto"/>
              <w:left w:val="nil"/>
              <w:bottom w:val="single" w:sz="4" w:space="0" w:color="auto"/>
              <w:right w:val="single" w:sz="4" w:space="0" w:color="auto"/>
            </w:tcBorders>
            <w:shd w:val="clear" w:color="FFFFCC" w:fill="FFFFFF"/>
            <w:vAlign w:val="bottom"/>
          </w:tcPr>
          <w:p w14:paraId="75319E41" w14:textId="77777777" w:rsidR="004435BD" w:rsidRDefault="004435BD" w:rsidP="00EA0CF5">
            <w:pPr>
              <w:jc w:val="center"/>
              <w:rPr>
                <w:rFonts w:cs="Arial"/>
                <w:sz w:val="18"/>
                <w:szCs w:val="18"/>
                <w:lang w:eastAsia="et-EE"/>
              </w:rPr>
            </w:pPr>
            <w:r>
              <w:rPr>
                <w:rFonts w:cs="Arial"/>
                <w:sz w:val="18"/>
                <w:szCs w:val="18"/>
                <w:lang w:eastAsia="et-EE"/>
              </w:rPr>
              <w:t>23</w:t>
            </w:r>
          </w:p>
        </w:tc>
        <w:tc>
          <w:tcPr>
            <w:tcW w:w="993" w:type="dxa"/>
            <w:tcBorders>
              <w:top w:val="single" w:sz="4" w:space="0" w:color="auto"/>
              <w:left w:val="nil"/>
              <w:bottom w:val="single" w:sz="4" w:space="0" w:color="auto"/>
              <w:right w:val="single" w:sz="4" w:space="0" w:color="auto"/>
            </w:tcBorders>
            <w:shd w:val="clear" w:color="FFFFCC" w:fill="FFFFFF"/>
            <w:vAlign w:val="bottom"/>
          </w:tcPr>
          <w:p w14:paraId="0B911954" w14:textId="77777777" w:rsidR="004435BD" w:rsidRDefault="004435BD" w:rsidP="00EA0CF5">
            <w:pPr>
              <w:jc w:val="center"/>
              <w:rPr>
                <w:rFonts w:cs="Arial"/>
                <w:sz w:val="18"/>
                <w:szCs w:val="18"/>
                <w:lang w:eastAsia="et-EE"/>
              </w:rPr>
            </w:pPr>
            <w:r>
              <w:rPr>
                <w:rFonts w:cs="Arial"/>
                <w:sz w:val="18"/>
                <w:szCs w:val="18"/>
                <w:lang w:eastAsia="et-EE"/>
              </w:rPr>
              <w:t>III</w:t>
            </w:r>
          </w:p>
        </w:tc>
        <w:tc>
          <w:tcPr>
            <w:tcW w:w="4677" w:type="dxa"/>
            <w:tcBorders>
              <w:top w:val="single" w:sz="4" w:space="0" w:color="auto"/>
              <w:left w:val="nil"/>
              <w:bottom w:val="single" w:sz="4" w:space="0" w:color="auto"/>
              <w:right w:val="single" w:sz="4" w:space="0" w:color="auto"/>
            </w:tcBorders>
            <w:shd w:val="clear" w:color="FFFFCC" w:fill="FFFFFF"/>
            <w:noWrap/>
            <w:vAlign w:val="bottom"/>
          </w:tcPr>
          <w:p w14:paraId="58856CC7" w14:textId="77777777" w:rsidR="004435BD" w:rsidRDefault="004435BD" w:rsidP="00EA0CF5">
            <w:pPr>
              <w:rPr>
                <w:rFonts w:cs="Arial"/>
                <w:sz w:val="18"/>
                <w:szCs w:val="18"/>
                <w:lang w:eastAsia="et-EE"/>
              </w:rPr>
            </w:pPr>
            <w:r>
              <w:rPr>
                <w:rFonts w:cs="Arial"/>
                <w:sz w:val="18"/>
                <w:szCs w:val="18"/>
                <w:lang w:eastAsia="et-EE"/>
              </w:rPr>
              <w:t xml:space="preserve">Jääb ette projekteeritud reoveekanalisatsioonile. </w:t>
            </w:r>
            <w:r w:rsidRPr="00FC3E55">
              <w:rPr>
                <w:rFonts w:cs="Arial"/>
                <w:sz w:val="18"/>
                <w:szCs w:val="18"/>
                <w:lang w:eastAsia="et-EE"/>
              </w:rPr>
              <w:t>Raagremmelgas on lühiealine lehtpuu.</w:t>
            </w:r>
          </w:p>
        </w:tc>
      </w:tr>
      <w:tr w:rsidR="004435BD" w:rsidRPr="00FC3E55" w14:paraId="6575AF8E" w14:textId="77777777" w:rsidTr="00EA0CF5">
        <w:trPr>
          <w:trHeight w:val="255"/>
        </w:trPr>
        <w:tc>
          <w:tcPr>
            <w:tcW w:w="619" w:type="dxa"/>
            <w:tcBorders>
              <w:top w:val="nil"/>
              <w:left w:val="single" w:sz="4" w:space="0" w:color="auto"/>
              <w:bottom w:val="single" w:sz="4" w:space="0" w:color="auto"/>
              <w:right w:val="single" w:sz="4" w:space="0" w:color="auto"/>
            </w:tcBorders>
            <w:shd w:val="clear" w:color="FFFFCC" w:fill="FFFFFF"/>
            <w:vAlign w:val="bottom"/>
          </w:tcPr>
          <w:p w14:paraId="65CBC42F" w14:textId="77777777" w:rsidR="004435BD" w:rsidRPr="00FC3E55" w:rsidRDefault="004435BD" w:rsidP="00EA0CF5">
            <w:pPr>
              <w:jc w:val="center"/>
              <w:rPr>
                <w:rFonts w:cs="Arial"/>
                <w:sz w:val="18"/>
                <w:szCs w:val="18"/>
                <w:lang w:eastAsia="et-EE"/>
              </w:rPr>
            </w:pPr>
            <w:r w:rsidRPr="00FC3E55">
              <w:rPr>
                <w:rFonts w:cs="Arial"/>
                <w:sz w:val="18"/>
                <w:szCs w:val="18"/>
                <w:lang w:eastAsia="et-EE"/>
              </w:rPr>
              <w:t>26</w:t>
            </w:r>
            <w:r>
              <w:rPr>
                <w:rFonts w:cs="Arial"/>
                <w:sz w:val="18"/>
                <w:szCs w:val="18"/>
                <w:lang w:eastAsia="et-EE"/>
              </w:rPr>
              <w:t>2</w:t>
            </w:r>
          </w:p>
        </w:tc>
        <w:tc>
          <w:tcPr>
            <w:tcW w:w="2070" w:type="dxa"/>
            <w:tcBorders>
              <w:top w:val="nil"/>
              <w:left w:val="nil"/>
              <w:bottom w:val="single" w:sz="4" w:space="0" w:color="auto"/>
              <w:right w:val="single" w:sz="4" w:space="0" w:color="auto"/>
            </w:tcBorders>
            <w:shd w:val="clear" w:color="auto" w:fill="auto"/>
            <w:noWrap/>
            <w:vAlign w:val="bottom"/>
          </w:tcPr>
          <w:p w14:paraId="55322BDE" w14:textId="77777777" w:rsidR="004435BD" w:rsidRPr="00FC3E55" w:rsidRDefault="004435BD" w:rsidP="00EA0CF5">
            <w:pPr>
              <w:rPr>
                <w:rFonts w:cs="Arial"/>
                <w:sz w:val="18"/>
                <w:szCs w:val="18"/>
                <w:lang w:eastAsia="et-EE"/>
              </w:rPr>
            </w:pPr>
            <w:r w:rsidRPr="00FC3E55">
              <w:rPr>
                <w:rFonts w:cs="Arial"/>
                <w:sz w:val="18"/>
                <w:szCs w:val="18"/>
                <w:lang w:eastAsia="et-EE"/>
              </w:rPr>
              <w:t>Harilik vaher, raagremmelgas</w:t>
            </w:r>
          </w:p>
        </w:tc>
        <w:tc>
          <w:tcPr>
            <w:tcW w:w="1275" w:type="dxa"/>
            <w:tcBorders>
              <w:top w:val="nil"/>
              <w:left w:val="nil"/>
              <w:bottom w:val="single" w:sz="4" w:space="0" w:color="auto"/>
              <w:right w:val="single" w:sz="4" w:space="0" w:color="auto"/>
            </w:tcBorders>
            <w:shd w:val="clear" w:color="FFFFCC" w:fill="FFFFFF"/>
            <w:vAlign w:val="bottom"/>
          </w:tcPr>
          <w:p w14:paraId="00C9D9F7" w14:textId="77777777" w:rsidR="004435BD" w:rsidRPr="00FC3E55" w:rsidRDefault="004435BD" w:rsidP="00EA0CF5">
            <w:pPr>
              <w:jc w:val="center"/>
              <w:rPr>
                <w:rFonts w:cs="Arial"/>
                <w:sz w:val="18"/>
                <w:szCs w:val="18"/>
                <w:lang w:eastAsia="et-EE"/>
              </w:rPr>
            </w:pPr>
            <w:r w:rsidRPr="00FC3E55">
              <w:rPr>
                <w:rFonts w:cs="Arial"/>
                <w:sz w:val="18"/>
                <w:szCs w:val="18"/>
                <w:lang w:eastAsia="et-EE"/>
              </w:rPr>
              <w:t>Alla 8</w:t>
            </w:r>
          </w:p>
        </w:tc>
        <w:tc>
          <w:tcPr>
            <w:tcW w:w="993" w:type="dxa"/>
            <w:tcBorders>
              <w:top w:val="nil"/>
              <w:left w:val="nil"/>
              <w:bottom w:val="single" w:sz="4" w:space="0" w:color="auto"/>
              <w:right w:val="single" w:sz="4" w:space="0" w:color="auto"/>
            </w:tcBorders>
            <w:shd w:val="clear" w:color="FFFFCC" w:fill="FFFFFF"/>
            <w:vAlign w:val="bottom"/>
          </w:tcPr>
          <w:p w14:paraId="5ABB84F0" w14:textId="77777777" w:rsidR="004435BD" w:rsidRPr="00FC3E55" w:rsidRDefault="004435BD" w:rsidP="00EA0CF5">
            <w:pPr>
              <w:jc w:val="center"/>
              <w:rPr>
                <w:rFonts w:cs="Arial"/>
                <w:sz w:val="18"/>
                <w:szCs w:val="18"/>
                <w:lang w:eastAsia="et-EE"/>
              </w:rPr>
            </w:pPr>
            <w:r w:rsidRPr="00FC3E55">
              <w:rPr>
                <w:rFonts w:cs="Arial"/>
                <w:sz w:val="18"/>
                <w:szCs w:val="18"/>
                <w:lang w:eastAsia="et-EE"/>
              </w:rPr>
              <w:t>IV</w:t>
            </w:r>
          </w:p>
        </w:tc>
        <w:tc>
          <w:tcPr>
            <w:tcW w:w="4677" w:type="dxa"/>
            <w:tcBorders>
              <w:top w:val="nil"/>
              <w:left w:val="nil"/>
              <w:bottom w:val="single" w:sz="4" w:space="0" w:color="auto"/>
              <w:right w:val="single" w:sz="4" w:space="0" w:color="auto"/>
            </w:tcBorders>
            <w:shd w:val="clear" w:color="FFFFCC" w:fill="FFFFFF"/>
            <w:noWrap/>
            <w:vAlign w:val="bottom"/>
          </w:tcPr>
          <w:p w14:paraId="66E7CB78" w14:textId="77777777" w:rsidR="004435BD" w:rsidRPr="00FC3E55" w:rsidRDefault="004435BD" w:rsidP="00EA0CF5">
            <w:pPr>
              <w:rPr>
                <w:rFonts w:cs="Arial"/>
                <w:sz w:val="18"/>
                <w:szCs w:val="18"/>
                <w:lang w:eastAsia="et-EE"/>
              </w:rPr>
            </w:pPr>
            <w:r w:rsidRPr="00FC3E55">
              <w:rPr>
                <w:rFonts w:cs="Arial"/>
                <w:sz w:val="18"/>
                <w:szCs w:val="18"/>
                <w:lang w:eastAsia="et-EE"/>
              </w:rPr>
              <w:t>Jääb ette projekteeritud reoveekanalisatsioonile. Lehtpuud moodustavad võsastunud grupi. Raagremmelgas on lühiealine lehtpuu.</w:t>
            </w:r>
          </w:p>
        </w:tc>
      </w:tr>
      <w:tr w:rsidR="004435BD" w:rsidRPr="00FC3E55" w14:paraId="3D37BF34" w14:textId="77777777" w:rsidTr="00EA0CF5">
        <w:trPr>
          <w:trHeight w:val="255"/>
        </w:trPr>
        <w:tc>
          <w:tcPr>
            <w:tcW w:w="619" w:type="dxa"/>
            <w:tcBorders>
              <w:top w:val="nil"/>
              <w:left w:val="single" w:sz="4" w:space="0" w:color="auto"/>
              <w:bottom w:val="single" w:sz="4" w:space="0" w:color="auto"/>
              <w:right w:val="single" w:sz="4" w:space="0" w:color="auto"/>
            </w:tcBorders>
            <w:shd w:val="clear" w:color="auto" w:fill="auto"/>
            <w:vAlign w:val="bottom"/>
          </w:tcPr>
          <w:p w14:paraId="6EDCC92D" w14:textId="77777777" w:rsidR="004435BD" w:rsidRPr="00FC3E55" w:rsidRDefault="004435BD" w:rsidP="00EA0CF5">
            <w:pPr>
              <w:jc w:val="center"/>
              <w:rPr>
                <w:rFonts w:cs="Arial"/>
                <w:sz w:val="18"/>
                <w:szCs w:val="18"/>
                <w:lang w:eastAsia="et-EE"/>
              </w:rPr>
            </w:pPr>
            <w:r w:rsidRPr="00FC3E55">
              <w:rPr>
                <w:rFonts w:cs="Arial"/>
                <w:sz w:val="18"/>
                <w:szCs w:val="18"/>
                <w:lang w:eastAsia="et-EE"/>
              </w:rPr>
              <w:t>275</w:t>
            </w:r>
          </w:p>
        </w:tc>
        <w:tc>
          <w:tcPr>
            <w:tcW w:w="2070" w:type="dxa"/>
            <w:tcBorders>
              <w:top w:val="nil"/>
              <w:left w:val="nil"/>
              <w:bottom w:val="single" w:sz="4" w:space="0" w:color="auto"/>
              <w:right w:val="single" w:sz="4" w:space="0" w:color="auto"/>
            </w:tcBorders>
            <w:shd w:val="clear" w:color="auto" w:fill="auto"/>
            <w:noWrap/>
            <w:vAlign w:val="bottom"/>
          </w:tcPr>
          <w:p w14:paraId="271EC773" w14:textId="77777777" w:rsidR="004435BD" w:rsidRPr="00FC3E55" w:rsidRDefault="004435BD" w:rsidP="00EA0CF5">
            <w:pPr>
              <w:rPr>
                <w:rFonts w:cs="Arial"/>
                <w:sz w:val="18"/>
                <w:szCs w:val="18"/>
                <w:lang w:eastAsia="et-EE"/>
              </w:rPr>
            </w:pPr>
            <w:r w:rsidRPr="00FC3E55">
              <w:rPr>
                <w:rFonts w:cs="Arial"/>
                <w:sz w:val="18"/>
                <w:szCs w:val="18"/>
                <w:lang w:eastAsia="et-EE"/>
              </w:rPr>
              <w:t>Harilik kuusk</w:t>
            </w:r>
          </w:p>
        </w:tc>
        <w:tc>
          <w:tcPr>
            <w:tcW w:w="1275" w:type="dxa"/>
            <w:tcBorders>
              <w:top w:val="nil"/>
              <w:left w:val="nil"/>
              <w:bottom w:val="single" w:sz="4" w:space="0" w:color="auto"/>
              <w:right w:val="single" w:sz="4" w:space="0" w:color="auto"/>
            </w:tcBorders>
            <w:shd w:val="clear" w:color="auto" w:fill="auto"/>
            <w:noWrap/>
            <w:vAlign w:val="bottom"/>
          </w:tcPr>
          <w:p w14:paraId="62D6433E" w14:textId="77777777" w:rsidR="004435BD" w:rsidRPr="00FC3E55" w:rsidRDefault="004435BD" w:rsidP="00EA0CF5">
            <w:pPr>
              <w:jc w:val="center"/>
              <w:rPr>
                <w:rFonts w:cs="Arial"/>
                <w:sz w:val="18"/>
                <w:szCs w:val="18"/>
                <w:lang w:eastAsia="et-EE"/>
              </w:rPr>
            </w:pPr>
            <w:r>
              <w:rPr>
                <w:rFonts w:cs="Arial"/>
                <w:sz w:val="18"/>
                <w:szCs w:val="18"/>
                <w:lang w:eastAsia="et-EE"/>
              </w:rPr>
              <w:t>k:21</w:t>
            </w:r>
          </w:p>
        </w:tc>
        <w:tc>
          <w:tcPr>
            <w:tcW w:w="993" w:type="dxa"/>
            <w:tcBorders>
              <w:top w:val="nil"/>
              <w:left w:val="nil"/>
              <w:bottom w:val="single" w:sz="4" w:space="0" w:color="auto"/>
              <w:right w:val="single" w:sz="4" w:space="0" w:color="auto"/>
            </w:tcBorders>
            <w:shd w:val="clear" w:color="auto" w:fill="auto"/>
            <w:vAlign w:val="bottom"/>
          </w:tcPr>
          <w:p w14:paraId="50DE91C4" w14:textId="77777777" w:rsidR="004435BD" w:rsidRPr="00FC3E55" w:rsidRDefault="004435BD" w:rsidP="00EA0CF5">
            <w:pPr>
              <w:jc w:val="center"/>
              <w:rPr>
                <w:rFonts w:cs="Arial"/>
                <w:sz w:val="18"/>
                <w:szCs w:val="18"/>
                <w:lang w:eastAsia="et-EE"/>
              </w:rPr>
            </w:pPr>
            <w:r w:rsidRPr="00FC3E55">
              <w:rPr>
                <w:rFonts w:cs="Arial"/>
                <w:sz w:val="18"/>
                <w:szCs w:val="18"/>
                <w:lang w:eastAsia="et-EE"/>
              </w:rPr>
              <w:t>III</w:t>
            </w:r>
          </w:p>
        </w:tc>
        <w:tc>
          <w:tcPr>
            <w:tcW w:w="4677" w:type="dxa"/>
            <w:tcBorders>
              <w:top w:val="nil"/>
              <w:left w:val="nil"/>
              <w:bottom w:val="single" w:sz="4" w:space="0" w:color="auto"/>
              <w:right w:val="single" w:sz="4" w:space="0" w:color="auto"/>
            </w:tcBorders>
            <w:shd w:val="clear" w:color="auto" w:fill="auto"/>
            <w:noWrap/>
            <w:vAlign w:val="bottom"/>
          </w:tcPr>
          <w:p w14:paraId="058AE9CB" w14:textId="77777777" w:rsidR="004435BD" w:rsidRPr="00FC3E55" w:rsidRDefault="004435BD" w:rsidP="00EA0CF5">
            <w:pPr>
              <w:rPr>
                <w:rFonts w:cs="Arial"/>
                <w:sz w:val="18"/>
                <w:szCs w:val="18"/>
                <w:lang w:eastAsia="et-EE"/>
              </w:rPr>
            </w:pPr>
            <w:r>
              <w:rPr>
                <w:rFonts w:cs="Arial"/>
                <w:sz w:val="18"/>
                <w:szCs w:val="18"/>
                <w:lang w:eastAsia="et-EE"/>
              </w:rPr>
              <w:t xml:space="preserve">PUUDEGRUPP. </w:t>
            </w:r>
            <w:r w:rsidRPr="00FC3E55">
              <w:rPr>
                <w:rFonts w:cs="Arial"/>
                <w:sz w:val="18"/>
                <w:szCs w:val="18"/>
                <w:lang w:eastAsia="et-EE"/>
              </w:rPr>
              <w:t xml:space="preserve">Jääb osaliselt ette projekteeritud reoveekanalisatsioonile. </w:t>
            </w:r>
          </w:p>
        </w:tc>
      </w:tr>
      <w:tr w:rsidR="004435BD" w:rsidRPr="00FC3E55" w14:paraId="1CE23777" w14:textId="77777777" w:rsidTr="00EA0CF5">
        <w:trPr>
          <w:trHeight w:val="255"/>
        </w:trPr>
        <w:tc>
          <w:tcPr>
            <w:tcW w:w="619" w:type="dxa"/>
            <w:tcBorders>
              <w:top w:val="nil"/>
              <w:left w:val="single" w:sz="4" w:space="0" w:color="auto"/>
              <w:bottom w:val="single" w:sz="4" w:space="0" w:color="auto"/>
              <w:right w:val="single" w:sz="4" w:space="0" w:color="auto"/>
            </w:tcBorders>
            <w:shd w:val="clear" w:color="auto" w:fill="auto"/>
            <w:vAlign w:val="bottom"/>
          </w:tcPr>
          <w:p w14:paraId="1EAEF90C" w14:textId="77777777" w:rsidR="004435BD" w:rsidRPr="00FC3E55" w:rsidRDefault="004435BD" w:rsidP="00EA0CF5">
            <w:pPr>
              <w:jc w:val="center"/>
              <w:rPr>
                <w:rFonts w:cs="Arial"/>
                <w:sz w:val="18"/>
                <w:szCs w:val="18"/>
                <w:lang w:eastAsia="et-EE"/>
              </w:rPr>
            </w:pPr>
            <w:r w:rsidRPr="00FC3E55">
              <w:rPr>
                <w:rFonts w:cs="Arial"/>
                <w:sz w:val="18"/>
                <w:szCs w:val="18"/>
                <w:lang w:eastAsia="et-EE"/>
              </w:rPr>
              <w:t>277</w:t>
            </w:r>
          </w:p>
        </w:tc>
        <w:tc>
          <w:tcPr>
            <w:tcW w:w="2070" w:type="dxa"/>
            <w:tcBorders>
              <w:top w:val="nil"/>
              <w:left w:val="nil"/>
              <w:bottom w:val="single" w:sz="4" w:space="0" w:color="auto"/>
              <w:right w:val="single" w:sz="4" w:space="0" w:color="auto"/>
            </w:tcBorders>
            <w:shd w:val="clear" w:color="auto" w:fill="auto"/>
            <w:noWrap/>
            <w:vAlign w:val="bottom"/>
          </w:tcPr>
          <w:p w14:paraId="3994FBF4" w14:textId="77777777" w:rsidR="004435BD" w:rsidRPr="00FC3E55" w:rsidRDefault="004435BD" w:rsidP="00EA0CF5">
            <w:pPr>
              <w:rPr>
                <w:rFonts w:cs="Arial"/>
                <w:sz w:val="18"/>
                <w:szCs w:val="18"/>
                <w:lang w:eastAsia="et-EE"/>
              </w:rPr>
            </w:pPr>
            <w:r w:rsidRPr="00FC3E55">
              <w:rPr>
                <w:rFonts w:cs="Arial"/>
                <w:sz w:val="18"/>
                <w:szCs w:val="18"/>
                <w:lang w:eastAsia="et-EE"/>
              </w:rPr>
              <w:t>Harilik kuusk</w:t>
            </w:r>
          </w:p>
        </w:tc>
        <w:tc>
          <w:tcPr>
            <w:tcW w:w="1275" w:type="dxa"/>
            <w:tcBorders>
              <w:top w:val="nil"/>
              <w:left w:val="nil"/>
              <w:bottom w:val="single" w:sz="4" w:space="0" w:color="auto"/>
              <w:right w:val="single" w:sz="4" w:space="0" w:color="auto"/>
            </w:tcBorders>
            <w:shd w:val="clear" w:color="auto" w:fill="auto"/>
            <w:noWrap/>
            <w:vAlign w:val="bottom"/>
          </w:tcPr>
          <w:p w14:paraId="23929B21" w14:textId="77777777" w:rsidR="004435BD" w:rsidRDefault="004435BD" w:rsidP="00EA0CF5">
            <w:pPr>
              <w:jc w:val="center"/>
              <w:rPr>
                <w:rFonts w:cs="Arial"/>
                <w:sz w:val="18"/>
                <w:szCs w:val="18"/>
                <w:lang w:eastAsia="et-EE"/>
              </w:rPr>
            </w:pPr>
            <w:r>
              <w:rPr>
                <w:rFonts w:cs="Arial"/>
                <w:sz w:val="18"/>
                <w:szCs w:val="18"/>
                <w:lang w:eastAsia="et-EE"/>
              </w:rPr>
              <w:t>k:15</w:t>
            </w:r>
          </w:p>
        </w:tc>
        <w:tc>
          <w:tcPr>
            <w:tcW w:w="993" w:type="dxa"/>
            <w:tcBorders>
              <w:top w:val="nil"/>
              <w:left w:val="nil"/>
              <w:bottom w:val="single" w:sz="4" w:space="0" w:color="auto"/>
              <w:right w:val="single" w:sz="4" w:space="0" w:color="auto"/>
            </w:tcBorders>
            <w:shd w:val="clear" w:color="auto" w:fill="auto"/>
            <w:vAlign w:val="bottom"/>
          </w:tcPr>
          <w:p w14:paraId="4A561283" w14:textId="77777777" w:rsidR="004435BD" w:rsidRPr="00FC3E55" w:rsidRDefault="004435BD" w:rsidP="00EA0CF5">
            <w:pPr>
              <w:jc w:val="center"/>
              <w:rPr>
                <w:rFonts w:cs="Arial"/>
                <w:sz w:val="18"/>
                <w:szCs w:val="18"/>
                <w:lang w:eastAsia="et-EE"/>
              </w:rPr>
            </w:pPr>
            <w:r w:rsidRPr="00FC3E55">
              <w:rPr>
                <w:rFonts w:cs="Arial"/>
                <w:sz w:val="18"/>
                <w:szCs w:val="18"/>
                <w:lang w:eastAsia="et-EE"/>
              </w:rPr>
              <w:t>III</w:t>
            </w:r>
          </w:p>
        </w:tc>
        <w:tc>
          <w:tcPr>
            <w:tcW w:w="4677" w:type="dxa"/>
            <w:tcBorders>
              <w:top w:val="nil"/>
              <w:left w:val="nil"/>
              <w:bottom w:val="single" w:sz="4" w:space="0" w:color="auto"/>
              <w:right w:val="single" w:sz="4" w:space="0" w:color="auto"/>
            </w:tcBorders>
            <w:shd w:val="clear" w:color="auto" w:fill="auto"/>
            <w:noWrap/>
            <w:vAlign w:val="bottom"/>
          </w:tcPr>
          <w:p w14:paraId="6310F70A" w14:textId="77777777" w:rsidR="004435BD" w:rsidRDefault="004435BD" w:rsidP="00EA0CF5">
            <w:pPr>
              <w:rPr>
                <w:rFonts w:cs="Arial"/>
                <w:sz w:val="18"/>
                <w:szCs w:val="18"/>
                <w:lang w:eastAsia="et-EE"/>
              </w:rPr>
            </w:pPr>
            <w:r>
              <w:rPr>
                <w:rFonts w:cs="Arial"/>
                <w:sz w:val="18"/>
                <w:szCs w:val="18"/>
                <w:lang w:eastAsia="et-EE"/>
              </w:rPr>
              <w:t xml:space="preserve">PUUDEGRUPP. </w:t>
            </w:r>
            <w:r w:rsidRPr="00FC3E55">
              <w:rPr>
                <w:rFonts w:cs="Arial"/>
                <w:sz w:val="18"/>
                <w:szCs w:val="18"/>
                <w:lang w:eastAsia="et-EE"/>
              </w:rPr>
              <w:t>Jääb osaliselt ette projekteeritud reoveekanalisatsioonile.</w:t>
            </w:r>
          </w:p>
        </w:tc>
      </w:tr>
      <w:tr w:rsidR="004435BD" w:rsidRPr="00FC3E55" w14:paraId="4440E032" w14:textId="77777777" w:rsidTr="00EA0CF5">
        <w:trPr>
          <w:trHeight w:val="255"/>
        </w:trPr>
        <w:tc>
          <w:tcPr>
            <w:tcW w:w="61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769B3C" w14:textId="77777777" w:rsidR="004435BD" w:rsidRPr="00FC3E55" w:rsidRDefault="004435BD" w:rsidP="00EA0CF5">
            <w:pPr>
              <w:jc w:val="center"/>
              <w:rPr>
                <w:rFonts w:cs="Arial"/>
                <w:sz w:val="18"/>
                <w:szCs w:val="18"/>
                <w:lang w:eastAsia="et-EE"/>
              </w:rPr>
            </w:pPr>
            <w:r w:rsidRPr="00FC3E55">
              <w:rPr>
                <w:rFonts w:cs="Arial"/>
                <w:sz w:val="18"/>
                <w:szCs w:val="18"/>
                <w:lang w:eastAsia="et-EE"/>
              </w:rPr>
              <w:t>278</w:t>
            </w:r>
          </w:p>
        </w:tc>
        <w:tc>
          <w:tcPr>
            <w:tcW w:w="207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2E1FD1" w14:textId="77777777" w:rsidR="004435BD" w:rsidRPr="00FC3E55" w:rsidRDefault="004435BD" w:rsidP="00EA0CF5">
            <w:pPr>
              <w:rPr>
                <w:rFonts w:cs="Arial"/>
                <w:sz w:val="18"/>
                <w:szCs w:val="18"/>
                <w:lang w:eastAsia="et-EE"/>
              </w:rPr>
            </w:pPr>
            <w:r w:rsidRPr="00FC3E55">
              <w:rPr>
                <w:rFonts w:cs="Arial"/>
                <w:sz w:val="18"/>
                <w:szCs w:val="18"/>
                <w:lang w:eastAsia="et-EE"/>
              </w:rPr>
              <w:t>Harilik kuusk</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8778A8" w14:textId="77777777" w:rsidR="004435BD" w:rsidRPr="00FC3E55" w:rsidRDefault="004435BD" w:rsidP="00EA0CF5">
            <w:pPr>
              <w:jc w:val="center"/>
              <w:rPr>
                <w:rFonts w:cs="Arial"/>
                <w:sz w:val="18"/>
                <w:szCs w:val="18"/>
                <w:lang w:eastAsia="et-EE"/>
              </w:rPr>
            </w:pPr>
            <w:r>
              <w:rPr>
                <w:rFonts w:cs="Arial"/>
                <w:sz w:val="18"/>
                <w:szCs w:val="18"/>
                <w:lang w:eastAsia="et-EE"/>
              </w:rPr>
              <w:t>alla 8</w:t>
            </w:r>
          </w:p>
        </w:tc>
        <w:tc>
          <w:tcPr>
            <w:tcW w:w="993" w:type="dxa"/>
            <w:tcBorders>
              <w:top w:val="single" w:sz="4" w:space="0" w:color="auto"/>
              <w:left w:val="single" w:sz="4" w:space="0" w:color="auto"/>
              <w:bottom w:val="single" w:sz="4" w:space="0" w:color="auto"/>
              <w:right w:val="single" w:sz="4" w:space="0" w:color="auto"/>
            </w:tcBorders>
            <w:shd w:val="clear" w:color="auto" w:fill="auto"/>
            <w:vAlign w:val="bottom"/>
          </w:tcPr>
          <w:p w14:paraId="662C95CD" w14:textId="77777777" w:rsidR="004435BD" w:rsidRPr="00FC3E55" w:rsidRDefault="004435BD" w:rsidP="00EA0CF5">
            <w:pPr>
              <w:jc w:val="center"/>
              <w:rPr>
                <w:rFonts w:cs="Arial"/>
                <w:sz w:val="18"/>
                <w:szCs w:val="18"/>
                <w:lang w:eastAsia="et-EE"/>
              </w:rPr>
            </w:pPr>
            <w:r w:rsidRPr="00FC3E55">
              <w:rPr>
                <w:rFonts w:cs="Arial"/>
                <w:sz w:val="18"/>
                <w:szCs w:val="18"/>
                <w:lang w:eastAsia="et-EE"/>
              </w:rPr>
              <w:t>IV</w:t>
            </w:r>
          </w:p>
        </w:tc>
        <w:tc>
          <w:tcPr>
            <w:tcW w:w="467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7BD255" w14:textId="77777777" w:rsidR="004435BD" w:rsidRPr="00FC3E55" w:rsidRDefault="004435BD" w:rsidP="00EA0CF5">
            <w:pPr>
              <w:rPr>
                <w:rFonts w:cs="Arial"/>
                <w:sz w:val="18"/>
                <w:szCs w:val="18"/>
                <w:lang w:eastAsia="et-EE"/>
              </w:rPr>
            </w:pPr>
            <w:r>
              <w:rPr>
                <w:rFonts w:cs="Arial"/>
                <w:sz w:val="18"/>
                <w:szCs w:val="18"/>
                <w:lang w:eastAsia="et-EE"/>
              </w:rPr>
              <w:t xml:space="preserve">PUUDEGRUPP. </w:t>
            </w:r>
            <w:r w:rsidRPr="00FC3E55">
              <w:rPr>
                <w:rFonts w:cs="Arial"/>
                <w:sz w:val="18"/>
                <w:szCs w:val="18"/>
                <w:lang w:eastAsia="et-EE"/>
              </w:rPr>
              <w:t>Jääb ette projekteeritud reoveekanalisatsioonile.</w:t>
            </w:r>
          </w:p>
        </w:tc>
      </w:tr>
    </w:tbl>
    <w:p w14:paraId="35F3FB63" w14:textId="77777777" w:rsidR="00EA4072" w:rsidRDefault="00EA4072" w:rsidP="003E1EBB">
      <w:pPr>
        <w:pStyle w:val="Tekst"/>
        <w:rPr>
          <w:lang w:eastAsia="en-US"/>
        </w:rPr>
      </w:pPr>
    </w:p>
    <w:p w14:paraId="6B38A05F" w14:textId="77777777" w:rsidR="00EA4072" w:rsidRPr="00EA4072" w:rsidRDefault="00EA4072" w:rsidP="00EA4072">
      <w:pPr>
        <w:spacing w:after="240" w:line="230" w:lineRule="atLeast"/>
        <w:jc w:val="both"/>
        <w:rPr>
          <w:rFonts w:ascii="Verdana" w:hAnsi="Verdana"/>
          <w:i/>
          <w:iCs/>
          <w:sz w:val="20"/>
        </w:rPr>
      </w:pPr>
      <w:r w:rsidRPr="00EA4072">
        <w:rPr>
          <w:rFonts w:ascii="Verdana" w:hAnsi="Verdana"/>
          <w:i/>
          <w:iCs/>
          <w:sz w:val="20"/>
        </w:rPr>
        <w:t>Ümberistutatavad puud</w:t>
      </w:r>
    </w:p>
    <w:tbl>
      <w:tblPr>
        <w:tblW w:w="9635" w:type="dxa"/>
        <w:tblLayout w:type="fixed"/>
        <w:tblCellMar>
          <w:left w:w="70" w:type="dxa"/>
          <w:right w:w="70" w:type="dxa"/>
        </w:tblCellMar>
        <w:tblLook w:val="04A0" w:firstRow="1" w:lastRow="0" w:firstColumn="1" w:lastColumn="0" w:noHBand="0" w:noVBand="1"/>
      </w:tblPr>
      <w:tblGrid>
        <w:gridCol w:w="704"/>
        <w:gridCol w:w="1701"/>
        <w:gridCol w:w="1985"/>
        <w:gridCol w:w="992"/>
        <w:gridCol w:w="4253"/>
      </w:tblGrid>
      <w:tr w:rsidR="00EA4072" w:rsidRPr="00EA4072" w14:paraId="49A18E24" w14:textId="77777777">
        <w:trPr>
          <w:trHeight w:val="255"/>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66D3C1E" w14:textId="77777777" w:rsidR="00EA4072" w:rsidRPr="00EA4072" w:rsidRDefault="00EA4072" w:rsidP="00EA4072">
            <w:pPr>
              <w:jc w:val="center"/>
              <w:rPr>
                <w:rFonts w:cs="Arial"/>
                <w:b/>
                <w:bCs/>
                <w:sz w:val="18"/>
                <w:szCs w:val="18"/>
                <w:lang w:eastAsia="et-EE"/>
              </w:rPr>
            </w:pPr>
            <w:proofErr w:type="spellStart"/>
            <w:r w:rsidRPr="00EA4072">
              <w:rPr>
                <w:rFonts w:cs="Arial"/>
                <w:b/>
                <w:bCs/>
                <w:sz w:val="18"/>
                <w:szCs w:val="18"/>
                <w:lang w:eastAsia="et-EE"/>
              </w:rPr>
              <w:t>Likv</w:t>
            </w:r>
            <w:proofErr w:type="spellEnd"/>
            <w:r w:rsidRPr="00EA4072">
              <w:rPr>
                <w:rFonts w:cs="Arial"/>
                <w:b/>
                <w:bCs/>
                <w:sz w:val="18"/>
                <w:szCs w:val="18"/>
                <w:lang w:eastAsia="et-EE"/>
              </w:rPr>
              <w:t>. puu nr</w:t>
            </w:r>
          </w:p>
        </w:tc>
        <w:tc>
          <w:tcPr>
            <w:tcW w:w="1701" w:type="dxa"/>
            <w:tcBorders>
              <w:top w:val="single" w:sz="4" w:space="0" w:color="auto"/>
              <w:left w:val="nil"/>
              <w:bottom w:val="single" w:sz="4" w:space="0" w:color="auto"/>
              <w:right w:val="single" w:sz="4" w:space="0" w:color="auto"/>
            </w:tcBorders>
            <w:shd w:val="clear" w:color="auto" w:fill="auto"/>
            <w:vAlign w:val="bottom"/>
          </w:tcPr>
          <w:p w14:paraId="57A84268" w14:textId="77777777" w:rsidR="00EA4072" w:rsidRPr="00EA4072" w:rsidRDefault="00EA4072" w:rsidP="00EA4072">
            <w:pPr>
              <w:rPr>
                <w:rFonts w:cs="Arial"/>
                <w:b/>
                <w:bCs/>
                <w:sz w:val="18"/>
                <w:szCs w:val="18"/>
                <w:lang w:eastAsia="et-EE"/>
              </w:rPr>
            </w:pPr>
            <w:r w:rsidRPr="00EA4072">
              <w:rPr>
                <w:rFonts w:cs="Arial"/>
                <w:b/>
                <w:bCs/>
                <w:sz w:val="18"/>
                <w:szCs w:val="18"/>
                <w:lang w:eastAsia="et-EE"/>
              </w:rPr>
              <w:t>Puu liik</w:t>
            </w:r>
          </w:p>
        </w:tc>
        <w:tc>
          <w:tcPr>
            <w:tcW w:w="1985" w:type="dxa"/>
            <w:tcBorders>
              <w:top w:val="single" w:sz="4" w:space="0" w:color="auto"/>
              <w:left w:val="nil"/>
              <w:bottom w:val="single" w:sz="4" w:space="0" w:color="auto"/>
              <w:right w:val="single" w:sz="4" w:space="0" w:color="auto"/>
            </w:tcBorders>
            <w:shd w:val="clear" w:color="FFFFCC" w:fill="FFFFFF"/>
            <w:vAlign w:val="bottom"/>
          </w:tcPr>
          <w:p w14:paraId="6D088531" w14:textId="77777777" w:rsidR="00EA4072" w:rsidRPr="00EA4072" w:rsidRDefault="00EA4072" w:rsidP="00EA4072">
            <w:pPr>
              <w:jc w:val="center"/>
              <w:rPr>
                <w:rFonts w:cs="Arial"/>
                <w:b/>
                <w:bCs/>
                <w:sz w:val="18"/>
                <w:szCs w:val="18"/>
                <w:lang w:eastAsia="et-EE"/>
              </w:rPr>
            </w:pPr>
            <w:r w:rsidRPr="00EA4072">
              <w:rPr>
                <w:rFonts w:cs="Arial"/>
                <w:b/>
                <w:bCs/>
                <w:sz w:val="18"/>
                <w:szCs w:val="18"/>
                <w:lang w:eastAsia="et-EE"/>
              </w:rPr>
              <w:t>Tüve diameeter (diameetrite summa) (cm)  D</w:t>
            </w:r>
          </w:p>
        </w:tc>
        <w:tc>
          <w:tcPr>
            <w:tcW w:w="992" w:type="dxa"/>
            <w:tcBorders>
              <w:top w:val="single" w:sz="4" w:space="0" w:color="auto"/>
              <w:left w:val="nil"/>
              <w:bottom w:val="single" w:sz="4" w:space="0" w:color="auto"/>
              <w:right w:val="single" w:sz="4" w:space="0" w:color="auto"/>
            </w:tcBorders>
            <w:shd w:val="clear" w:color="FFFFCC" w:fill="FFFFFF"/>
            <w:vAlign w:val="bottom"/>
          </w:tcPr>
          <w:p w14:paraId="7AEA9AD7" w14:textId="77777777" w:rsidR="00EA4072" w:rsidRPr="00EA4072" w:rsidRDefault="00EA4072" w:rsidP="00EA4072">
            <w:pPr>
              <w:jc w:val="center"/>
              <w:rPr>
                <w:rFonts w:cs="Arial"/>
                <w:b/>
                <w:bCs/>
                <w:sz w:val="18"/>
                <w:szCs w:val="18"/>
                <w:lang w:eastAsia="et-EE"/>
              </w:rPr>
            </w:pPr>
            <w:r w:rsidRPr="00EA4072">
              <w:rPr>
                <w:rFonts w:cs="Arial"/>
                <w:b/>
                <w:bCs/>
                <w:sz w:val="18"/>
                <w:szCs w:val="18"/>
                <w:lang w:eastAsia="et-EE"/>
              </w:rPr>
              <w:t>Väärtus- klass</w:t>
            </w:r>
          </w:p>
        </w:tc>
        <w:tc>
          <w:tcPr>
            <w:tcW w:w="4253" w:type="dxa"/>
            <w:tcBorders>
              <w:top w:val="single" w:sz="4" w:space="0" w:color="auto"/>
              <w:left w:val="nil"/>
              <w:bottom w:val="single" w:sz="4" w:space="0" w:color="auto"/>
              <w:right w:val="single" w:sz="4" w:space="0" w:color="auto"/>
            </w:tcBorders>
            <w:shd w:val="clear" w:color="FFFFCC" w:fill="FFFFFF"/>
            <w:noWrap/>
            <w:vAlign w:val="bottom"/>
          </w:tcPr>
          <w:p w14:paraId="154315A1" w14:textId="77777777" w:rsidR="00EA4072" w:rsidRPr="00EA4072" w:rsidRDefault="00EA4072" w:rsidP="00EA4072">
            <w:pPr>
              <w:jc w:val="center"/>
              <w:rPr>
                <w:rFonts w:cs="Arial"/>
                <w:b/>
                <w:bCs/>
                <w:sz w:val="18"/>
                <w:szCs w:val="18"/>
                <w:lang w:eastAsia="et-EE"/>
              </w:rPr>
            </w:pPr>
            <w:r w:rsidRPr="00EA4072">
              <w:rPr>
                <w:rFonts w:cs="Arial"/>
                <w:b/>
                <w:bCs/>
                <w:sz w:val="18"/>
                <w:szCs w:val="18"/>
                <w:lang w:eastAsia="et-EE"/>
              </w:rPr>
              <w:t>Märkused</w:t>
            </w:r>
          </w:p>
        </w:tc>
      </w:tr>
      <w:tr w:rsidR="00EA4072" w:rsidRPr="00EA4072" w14:paraId="2F2F5844" w14:textId="77777777">
        <w:trPr>
          <w:trHeight w:val="255"/>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5D6CDF3" w14:textId="77777777" w:rsidR="00EA4072" w:rsidRPr="00EA4072" w:rsidRDefault="00EA4072" w:rsidP="00EA4072">
            <w:pPr>
              <w:jc w:val="center"/>
              <w:rPr>
                <w:rFonts w:cs="Arial"/>
                <w:sz w:val="18"/>
                <w:szCs w:val="18"/>
                <w:lang w:eastAsia="et-EE"/>
              </w:rPr>
            </w:pPr>
            <w:r w:rsidRPr="00EA4072">
              <w:rPr>
                <w:rFonts w:cs="Arial"/>
                <w:sz w:val="18"/>
                <w:szCs w:val="18"/>
                <w:lang w:eastAsia="et-EE"/>
              </w:rPr>
              <w:t>247</w:t>
            </w:r>
          </w:p>
        </w:tc>
        <w:tc>
          <w:tcPr>
            <w:tcW w:w="1701" w:type="dxa"/>
            <w:tcBorders>
              <w:top w:val="single" w:sz="4" w:space="0" w:color="auto"/>
              <w:left w:val="nil"/>
              <w:bottom w:val="single" w:sz="4" w:space="0" w:color="auto"/>
              <w:right w:val="single" w:sz="4" w:space="0" w:color="auto"/>
            </w:tcBorders>
            <w:shd w:val="clear" w:color="auto" w:fill="auto"/>
            <w:vAlign w:val="bottom"/>
          </w:tcPr>
          <w:p w14:paraId="2CA7B912" w14:textId="77777777" w:rsidR="00EA4072" w:rsidRPr="00EA4072" w:rsidRDefault="00EA4072" w:rsidP="00EA4072">
            <w:pPr>
              <w:rPr>
                <w:rFonts w:cs="Arial"/>
                <w:sz w:val="18"/>
                <w:szCs w:val="18"/>
                <w:lang w:eastAsia="et-EE"/>
              </w:rPr>
            </w:pPr>
            <w:r w:rsidRPr="00EA4072">
              <w:rPr>
                <w:rFonts w:cs="Arial"/>
                <w:sz w:val="18"/>
                <w:szCs w:val="18"/>
                <w:lang w:eastAsia="et-EE"/>
              </w:rPr>
              <w:t>Pooppuu</w:t>
            </w:r>
          </w:p>
        </w:tc>
        <w:tc>
          <w:tcPr>
            <w:tcW w:w="1985" w:type="dxa"/>
            <w:tcBorders>
              <w:top w:val="single" w:sz="4" w:space="0" w:color="auto"/>
              <w:left w:val="nil"/>
              <w:bottom w:val="single" w:sz="4" w:space="0" w:color="auto"/>
              <w:right w:val="single" w:sz="4" w:space="0" w:color="auto"/>
            </w:tcBorders>
            <w:shd w:val="clear" w:color="FFFFCC" w:fill="FFFFFF"/>
            <w:vAlign w:val="bottom"/>
          </w:tcPr>
          <w:p w14:paraId="3973C08E" w14:textId="77777777" w:rsidR="00EA4072" w:rsidRPr="00EA4072" w:rsidRDefault="00EA4072" w:rsidP="00EA4072">
            <w:pPr>
              <w:jc w:val="center"/>
              <w:rPr>
                <w:rFonts w:ascii="Verdana" w:hAnsi="Verdana" w:cs="Arial"/>
                <w:sz w:val="16"/>
                <w:szCs w:val="16"/>
                <w:lang w:eastAsia="et-EE"/>
              </w:rPr>
            </w:pPr>
            <w:r w:rsidRPr="00EA4072">
              <w:rPr>
                <w:rFonts w:cs="Arial"/>
                <w:sz w:val="18"/>
                <w:szCs w:val="18"/>
                <w:lang w:eastAsia="et-EE"/>
              </w:rPr>
              <w:t>Alla 8</w:t>
            </w:r>
          </w:p>
        </w:tc>
        <w:tc>
          <w:tcPr>
            <w:tcW w:w="992" w:type="dxa"/>
            <w:tcBorders>
              <w:top w:val="single" w:sz="4" w:space="0" w:color="auto"/>
              <w:left w:val="nil"/>
              <w:bottom w:val="single" w:sz="4" w:space="0" w:color="auto"/>
              <w:right w:val="single" w:sz="4" w:space="0" w:color="auto"/>
            </w:tcBorders>
            <w:shd w:val="clear" w:color="FFFFCC" w:fill="FFFFFF"/>
            <w:vAlign w:val="bottom"/>
          </w:tcPr>
          <w:p w14:paraId="28AED956" w14:textId="77777777" w:rsidR="00EA4072" w:rsidRPr="00EA4072" w:rsidRDefault="00EA4072" w:rsidP="00EA4072">
            <w:pPr>
              <w:jc w:val="center"/>
              <w:rPr>
                <w:rFonts w:cs="Arial"/>
                <w:sz w:val="18"/>
                <w:szCs w:val="18"/>
                <w:lang w:eastAsia="et-EE"/>
              </w:rPr>
            </w:pPr>
            <w:r w:rsidRPr="00EA4072">
              <w:rPr>
                <w:rFonts w:cs="Arial"/>
                <w:sz w:val="18"/>
                <w:szCs w:val="18"/>
                <w:lang w:eastAsia="et-EE"/>
              </w:rPr>
              <w:t>III</w:t>
            </w:r>
          </w:p>
        </w:tc>
        <w:tc>
          <w:tcPr>
            <w:tcW w:w="4253" w:type="dxa"/>
            <w:tcBorders>
              <w:top w:val="single" w:sz="4" w:space="0" w:color="auto"/>
              <w:left w:val="nil"/>
              <w:bottom w:val="single" w:sz="4" w:space="0" w:color="auto"/>
              <w:right w:val="single" w:sz="4" w:space="0" w:color="auto"/>
            </w:tcBorders>
            <w:shd w:val="clear" w:color="FFFFCC" w:fill="FFFFFF"/>
            <w:noWrap/>
            <w:vAlign w:val="bottom"/>
          </w:tcPr>
          <w:p w14:paraId="56D4723C" w14:textId="77777777" w:rsidR="00EA4072" w:rsidRPr="00EA4072" w:rsidRDefault="00EA4072" w:rsidP="00EA4072">
            <w:pPr>
              <w:rPr>
                <w:rFonts w:cs="Arial"/>
                <w:sz w:val="18"/>
                <w:szCs w:val="18"/>
                <w:lang w:eastAsia="et-EE"/>
              </w:rPr>
            </w:pPr>
          </w:p>
        </w:tc>
      </w:tr>
      <w:tr w:rsidR="00EA4072" w:rsidRPr="00EA4072" w14:paraId="5CEE8FCF" w14:textId="77777777">
        <w:trPr>
          <w:trHeight w:val="255"/>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59F4D5" w14:textId="77777777" w:rsidR="00EA4072" w:rsidRPr="00EA4072" w:rsidRDefault="00EA4072" w:rsidP="00EA4072">
            <w:pPr>
              <w:jc w:val="center"/>
              <w:rPr>
                <w:rFonts w:cs="Arial"/>
                <w:sz w:val="18"/>
                <w:szCs w:val="18"/>
                <w:lang w:eastAsia="et-EE"/>
              </w:rPr>
            </w:pPr>
            <w:r w:rsidRPr="00EA4072">
              <w:rPr>
                <w:rFonts w:cs="Arial"/>
                <w:sz w:val="18"/>
                <w:szCs w:val="18"/>
                <w:lang w:eastAsia="et-EE"/>
              </w:rPr>
              <w:t>250</w:t>
            </w:r>
          </w:p>
        </w:tc>
        <w:tc>
          <w:tcPr>
            <w:tcW w:w="1701" w:type="dxa"/>
            <w:tcBorders>
              <w:top w:val="single" w:sz="4" w:space="0" w:color="auto"/>
              <w:left w:val="nil"/>
              <w:bottom w:val="single" w:sz="4" w:space="0" w:color="auto"/>
              <w:right w:val="single" w:sz="4" w:space="0" w:color="auto"/>
            </w:tcBorders>
            <w:shd w:val="clear" w:color="auto" w:fill="auto"/>
          </w:tcPr>
          <w:p w14:paraId="041257D7" w14:textId="77777777" w:rsidR="00EA4072" w:rsidRPr="00EA4072" w:rsidRDefault="00EA4072" w:rsidP="00EA4072">
            <w:pPr>
              <w:rPr>
                <w:rFonts w:cs="Arial"/>
                <w:sz w:val="18"/>
                <w:szCs w:val="18"/>
                <w:lang w:eastAsia="et-EE"/>
              </w:rPr>
            </w:pPr>
            <w:r w:rsidRPr="00EA4072">
              <w:rPr>
                <w:rFonts w:cs="Arial"/>
                <w:sz w:val="18"/>
                <w:szCs w:val="18"/>
                <w:lang w:eastAsia="et-EE"/>
              </w:rPr>
              <w:t>Pooppuu</w:t>
            </w:r>
          </w:p>
        </w:tc>
        <w:tc>
          <w:tcPr>
            <w:tcW w:w="1985" w:type="dxa"/>
            <w:tcBorders>
              <w:top w:val="single" w:sz="4" w:space="0" w:color="auto"/>
              <w:left w:val="nil"/>
              <w:bottom w:val="single" w:sz="4" w:space="0" w:color="auto"/>
              <w:right w:val="single" w:sz="4" w:space="0" w:color="auto"/>
            </w:tcBorders>
            <w:shd w:val="clear" w:color="FFFFCC" w:fill="FFFFFF"/>
            <w:vAlign w:val="center"/>
          </w:tcPr>
          <w:p w14:paraId="4EC07905" w14:textId="77777777" w:rsidR="00EA4072" w:rsidRPr="00EA4072" w:rsidRDefault="00EA4072" w:rsidP="00EA4072">
            <w:pPr>
              <w:jc w:val="center"/>
              <w:rPr>
                <w:rFonts w:cs="Arial"/>
                <w:sz w:val="18"/>
                <w:szCs w:val="18"/>
                <w:lang w:eastAsia="et-EE"/>
              </w:rPr>
            </w:pPr>
            <w:r w:rsidRPr="00EA4072">
              <w:rPr>
                <w:rFonts w:cs="Arial"/>
                <w:sz w:val="18"/>
                <w:szCs w:val="18"/>
                <w:lang w:eastAsia="et-EE"/>
              </w:rPr>
              <w:t>Alla 8</w:t>
            </w:r>
          </w:p>
        </w:tc>
        <w:tc>
          <w:tcPr>
            <w:tcW w:w="992" w:type="dxa"/>
            <w:tcBorders>
              <w:top w:val="single" w:sz="4" w:space="0" w:color="auto"/>
              <w:left w:val="nil"/>
              <w:bottom w:val="single" w:sz="4" w:space="0" w:color="auto"/>
              <w:right w:val="single" w:sz="4" w:space="0" w:color="auto"/>
            </w:tcBorders>
            <w:shd w:val="clear" w:color="FFFFCC" w:fill="FFFFFF"/>
          </w:tcPr>
          <w:p w14:paraId="48EF8B35" w14:textId="77777777" w:rsidR="00EA4072" w:rsidRPr="00EA4072" w:rsidRDefault="00EA4072" w:rsidP="00EA4072">
            <w:pPr>
              <w:jc w:val="center"/>
              <w:rPr>
                <w:rFonts w:cs="Arial"/>
                <w:sz w:val="18"/>
                <w:szCs w:val="18"/>
                <w:lang w:eastAsia="et-EE"/>
              </w:rPr>
            </w:pPr>
            <w:r w:rsidRPr="00EA4072">
              <w:rPr>
                <w:rFonts w:cs="Arial"/>
                <w:sz w:val="18"/>
                <w:szCs w:val="18"/>
                <w:lang w:eastAsia="et-EE"/>
              </w:rPr>
              <w:t>III</w:t>
            </w:r>
          </w:p>
        </w:tc>
        <w:tc>
          <w:tcPr>
            <w:tcW w:w="4253" w:type="dxa"/>
            <w:tcBorders>
              <w:top w:val="single" w:sz="4" w:space="0" w:color="auto"/>
              <w:left w:val="nil"/>
              <w:bottom w:val="single" w:sz="4" w:space="0" w:color="auto"/>
              <w:right w:val="single" w:sz="4" w:space="0" w:color="auto"/>
            </w:tcBorders>
            <w:shd w:val="clear" w:color="FFFFCC" w:fill="FFFFFF"/>
            <w:noWrap/>
            <w:vAlign w:val="bottom"/>
          </w:tcPr>
          <w:p w14:paraId="28BC5AA7" w14:textId="77777777" w:rsidR="00EA4072" w:rsidRPr="00EA4072" w:rsidRDefault="00EA4072" w:rsidP="00EA4072">
            <w:pPr>
              <w:rPr>
                <w:rFonts w:cs="Arial"/>
                <w:sz w:val="18"/>
                <w:szCs w:val="18"/>
                <w:lang w:eastAsia="et-EE"/>
              </w:rPr>
            </w:pPr>
          </w:p>
        </w:tc>
      </w:tr>
    </w:tbl>
    <w:p w14:paraId="470FDB8E" w14:textId="77777777" w:rsidR="00EA4072" w:rsidRPr="00EA4072" w:rsidRDefault="00EA4072" w:rsidP="00EA4072">
      <w:pPr>
        <w:spacing w:after="240" w:line="230" w:lineRule="atLeast"/>
        <w:jc w:val="both"/>
        <w:rPr>
          <w:rFonts w:ascii="Verdana" w:hAnsi="Verdana"/>
          <w:i/>
          <w:iCs/>
          <w:sz w:val="20"/>
        </w:rPr>
      </w:pPr>
    </w:p>
    <w:p w14:paraId="4666AAE1" w14:textId="77777777" w:rsidR="00EA4072" w:rsidRDefault="00EA4072" w:rsidP="00EA4072">
      <w:pPr>
        <w:spacing w:after="240" w:line="230" w:lineRule="atLeast"/>
        <w:jc w:val="both"/>
        <w:rPr>
          <w:rFonts w:ascii="Verdana" w:hAnsi="Verdana"/>
          <w:i/>
          <w:iCs/>
          <w:sz w:val="20"/>
        </w:rPr>
      </w:pPr>
      <w:r w:rsidRPr="00EA4072">
        <w:rPr>
          <w:rFonts w:ascii="Verdana" w:hAnsi="Verdana"/>
          <w:i/>
          <w:iCs/>
          <w:sz w:val="20"/>
        </w:rPr>
        <w:t>Asendusistutuse arvutus</w:t>
      </w:r>
    </w:p>
    <w:tbl>
      <w:tblPr>
        <w:tblW w:w="9635" w:type="dxa"/>
        <w:tblLayout w:type="fixed"/>
        <w:tblCellMar>
          <w:left w:w="70" w:type="dxa"/>
          <w:right w:w="70" w:type="dxa"/>
        </w:tblCellMar>
        <w:tblLook w:val="04A0" w:firstRow="1" w:lastRow="0" w:firstColumn="1" w:lastColumn="0" w:noHBand="0" w:noVBand="1"/>
      </w:tblPr>
      <w:tblGrid>
        <w:gridCol w:w="562"/>
        <w:gridCol w:w="1984"/>
        <w:gridCol w:w="1418"/>
        <w:gridCol w:w="992"/>
        <w:gridCol w:w="851"/>
        <w:gridCol w:w="851"/>
        <w:gridCol w:w="992"/>
        <w:gridCol w:w="1985"/>
      </w:tblGrid>
      <w:tr w:rsidR="00224FD9" w:rsidRPr="00BB27B0" w14:paraId="2A3CFCD3" w14:textId="77777777" w:rsidTr="00EA0CF5">
        <w:trPr>
          <w:trHeight w:val="1140"/>
          <w:tblHeader/>
        </w:trPr>
        <w:tc>
          <w:tcPr>
            <w:tcW w:w="562" w:type="dxa"/>
            <w:tcBorders>
              <w:top w:val="single" w:sz="4" w:space="0" w:color="000000"/>
              <w:left w:val="single" w:sz="4" w:space="0" w:color="000000"/>
              <w:bottom w:val="nil"/>
              <w:right w:val="single" w:sz="4" w:space="0" w:color="000000"/>
            </w:tcBorders>
            <w:shd w:val="clear" w:color="FFFFCC" w:fill="FFFFFF"/>
            <w:vAlign w:val="bottom"/>
            <w:hideMark/>
          </w:tcPr>
          <w:p w14:paraId="4C4C4D7D" w14:textId="77777777" w:rsidR="00224FD9" w:rsidRPr="00BB27B0" w:rsidRDefault="00224FD9" w:rsidP="00EA0CF5">
            <w:pPr>
              <w:jc w:val="center"/>
              <w:rPr>
                <w:rFonts w:cs="Arial"/>
                <w:b/>
                <w:bCs/>
                <w:sz w:val="18"/>
                <w:szCs w:val="18"/>
                <w:lang w:eastAsia="et-EE"/>
              </w:rPr>
            </w:pPr>
            <w:proofErr w:type="spellStart"/>
            <w:r w:rsidRPr="00BB27B0">
              <w:rPr>
                <w:rFonts w:cs="Arial"/>
                <w:b/>
                <w:bCs/>
                <w:sz w:val="18"/>
                <w:szCs w:val="18"/>
                <w:lang w:eastAsia="et-EE"/>
              </w:rPr>
              <w:t>Likv</w:t>
            </w:r>
            <w:proofErr w:type="spellEnd"/>
            <w:r w:rsidRPr="00BB27B0">
              <w:rPr>
                <w:rFonts w:cs="Arial"/>
                <w:b/>
                <w:bCs/>
                <w:sz w:val="18"/>
                <w:szCs w:val="18"/>
                <w:lang w:eastAsia="et-EE"/>
              </w:rPr>
              <w:t>. puu nr</w:t>
            </w:r>
          </w:p>
        </w:tc>
        <w:tc>
          <w:tcPr>
            <w:tcW w:w="1984" w:type="dxa"/>
            <w:tcBorders>
              <w:top w:val="single" w:sz="4" w:space="0" w:color="000000"/>
              <w:left w:val="nil"/>
              <w:bottom w:val="nil"/>
              <w:right w:val="single" w:sz="4" w:space="0" w:color="000000"/>
            </w:tcBorders>
            <w:shd w:val="clear" w:color="FFFFCC" w:fill="FFFFFF"/>
            <w:vAlign w:val="bottom"/>
            <w:hideMark/>
          </w:tcPr>
          <w:p w14:paraId="264580EA" w14:textId="77777777" w:rsidR="00224FD9" w:rsidRPr="00BB27B0" w:rsidRDefault="00224FD9" w:rsidP="00EA0CF5">
            <w:pPr>
              <w:jc w:val="center"/>
              <w:rPr>
                <w:rFonts w:cs="Arial"/>
                <w:b/>
                <w:bCs/>
                <w:sz w:val="18"/>
                <w:szCs w:val="18"/>
                <w:lang w:eastAsia="et-EE"/>
              </w:rPr>
            </w:pPr>
            <w:r w:rsidRPr="00BB27B0">
              <w:rPr>
                <w:rFonts w:cs="Arial"/>
                <w:b/>
                <w:bCs/>
                <w:sz w:val="18"/>
                <w:szCs w:val="18"/>
                <w:lang w:eastAsia="et-EE"/>
              </w:rPr>
              <w:t>Puu liik</w:t>
            </w:r>
          </w:p>
        </w:tc>
        <w:tc>
          <w:tcPr>
            <w:tcW w:w="1418" w:type="dxa"/>
            <w:tcBorders>
              <w:top w:val="single" w:sz="4" w:space="0" w:color="000000"/>
              <w:left w:val="nil"/>
              <w:bottom w:val="nil"/>
              <w:right w:val="single" w:sz="4" w:space="0" w:color="000000"/>
            </w:tcBorders>
            <w:shd w:val="clear" w:color="FFFFCC" w:fill="FFFFFF"/>
            <w:vAlign w:val="bottom"/>
            <w:hideMark/>
          </w:tcPr>
          <w:p w14:paraId="536F55F1" w14:textId="77777777" w:rsidR="00224FD9" w:rsidRPr="00BB27B0" w:rsidRDefault="00224FD9" w:rsidP="00EA0CF5">
            <w:pPr>
              <w:jc w:val="center"/>
              <w:rPr>
                <w:rFonts w:cs="Arial"/>
                <w:b/>
                <w:bCs/>
                <w:sz w:val="18"/>
                <w:szCs w:val="18"/>
                <w:lang w:eastAsia="et-EE"/>
              </w:rPr>
            </w:pPr>
            <w:r w:rsidRPr="00BB27B0">
              <w:rPr>
                <w:rFonts w:cs="Arial"/>
                <w:b/>
                <w:bCs/>
                <w:sz w:val="18"/>
                <w:szCs w:val="18"/>
                <w:lang w:eastAsia="et-EE"/>
              </w:rPr>
              <w:t>Tüve diameeter (diameetrite summa) (cm)  D</w:t>
            </w:r>
          </w:p>
        </w:tc>
        <w:tc>
          <w:tcPr>
            <w:tcW w:w="992" w:type="dxa"/>
            <w:tcBorders>
              <w:top w:val="single" w:sz="4" w:space="0" w:color="000000"/>
              <w:left w:val="nil"/>
              <w:bottom w:val="nil"/>
              <w:right w:val="single" w:sz="4" w:space="0" w:color="auto"/>
            </w:tcBorders>
            <w:shd w:val="clear" w:color="FFFFCC" w:fill="FFFFFF"/>
            <w:vAlign w:val="bottom"/>
            <w:hideMark/>
          </w:tcPr>
          <w:p w14:paraId="7140DC95" w14:textId="77777777" w:rsidR="00224FD9" w:rsidRPr="00BB27B0" w:rsidRDefault="00224FD9" w:rsidP="00EA0CF5">
            <w:pPr>
              <w:jc w:val="center"/>
              <w:rPr>
                <w:rFonts w:cs="Arial"/>
                <w:b/>
                <w:bCs/>
                <w:sz w:val="18"/>
                <w:szCs w:val="18"/>
                <w:lang w:eastAsia="et-EE"/>
              </w:rPr>
            </w:pPr>
            <w:r w:rsidRPr="00BB27B0">
              <w:rPr>
                <w:rFonts w:cs="Arial"/>
                <w:b/>
                <w:bCs/>
                <w:sz w:val="18"/>
                <w:szCs w:val="18"/>
                <w:lang w:eastAsia="et-EE"/>
              </w:rPr>
              <w:t>Väärtus- klass</w:t>
            </w:r>
          </w:p>
        </w:tc>
        <w:tc>
          <w:tcPr>
            <w:tcW w:w="851" w:type="dxa"/>
            <w:tcBorders>
              <w:top w:val="single" w:sz="4" w:space="0" w:color="auto"/>
              <w:left w:val="single" w:sz="4" w:space="0" w:color="auto"/>
              <w:bottom w:val="single" w:sz="4" w:space="0" w:color="auto"/>
              <w:right w:val="single" w:sz="4" w:space="0" w:color="auto"/>
            </w:tcBorders>
            <w:shd w:val="clear" w:color="FFFFCC" w:fill="FFFFFF"/>
            <w:vAlign w:val="bottom"/>
          </w:tcPr>
          <w:p w14:paraId="605B3EC2" w14:textId="77777777" w:rsidR="00224FD9" w:rsidRPr="00BB27B0" w:rsidRDefault="00224FD9" w:rsidP="00EA0CF5">
            <w:pPr>
              <w:jc w:val="center"/>
              <w:rPr>
                <w:rFonts w:cs="Arial"/>
                <w:b/>
                <w:bCs/>
                <w:sz w:val="18"/>
                <w:szCs w:val="18"/>
                <w:lang w:eastAsia="et-EE"/>
              </w:rPr>
            </w:pPr>
            <w:r w:rsidRPr="00BB27B0">
              <w:rPr>
                <w:rFonts w:cs="Arial"/>
                <w:b/>
                <w:bCs/>
                <w:sz w:val="18"/>
                <w:szCs w:val="18"/>
                <w:lang w:eastAsia="et-EE"/>
              </w:rPr>
              <w:t xml:space="preserve">Liigi </w:t>
            </w:r>
            <w:proofErr w:type="spellStart"/>
            <w:r w:rsidRPr="00BB27B0">
              <w:rPr>
                <w:rFonts w:cs="Arial"/>
                <w:b/>
                <w:bCs/>
                <w:sz w:val="18"/>
                <w:szCs w:val="18"/>
                <w:lang w:eastAsia="et-EE"/>
              </w:rPr>
              <w:t>koefit-sient</w:t>
            </w:r>
            <w:proofErr w:type="spellEnd"/>
            <w:r w:rsidRPr="00BB27B0">
              <w:rPr>
                <w:rFonts w:cs="Arial"/>
                <w:b/>
                <w:bCs/>
                <w:sz w:val="18"/>
                <w:szCs w:val="18"/>
                <w:lang w:eastAsia="et-EE"/>
              </w:rPr>
              <w:t xml:space="preserve"> k1</w:t>
            </w:r>
          </w:p>
        </w:tc>
        <w:tc>
          <w:tcPr>
            <w:tcW w:w="851" w:type="dxa"/>
            <w:tcBorders>
              <w:top w:val="single" w:sz="4" w:space="0" w:color="auto"/>
              <w:left w:val="single" w:sz="4" w:space="0" w:color="auto"/>
              <w:bottom w:val="single" w:sz="4" w:space="0" w:color="auto"/>
              <w:right w:val="single" w:sz="4" w:space="0" w:color="auto"/>
            </w:tcBorders>
            <w:shd w:val="clear" w:color="FFFFCC" w:fill="FFFFFF"/>
            <w:vAlign w:val="bottom"/>
            <w:hideMark/>
          </w:tcPr>
          <w:p w14:paraId="2783716B" w14:textId="77777777" w:rsidR="00224FD9" w:rsidRPr="00BB27B0" w:rsidRDefault="00224FD9" w:rsidP="00EA0CF5">
            <w:pPr>
              <w:jc w:val="center"/>
              <w:rPr>
                <w:rFonts w:cs="Arial"/>
                <w:b/>
                <w:bCs/>
                <w:sz w:val="18"/>
                <w:szCs w:val="18"/>
                <w:lang w:eastAsia="et-EE"/>
              </w:rPr>
            </w:pPr>
            <w:proofErr w:type="spellStart"/>
            <w:r w:rsidRPr="00BB27B0">
              <w:rPr>
                <w:rFonts w:cs="Arial"/>
                <w:b/>
                <w:bCs/>
                <w:sz w:val="18"/>
                <w:szCs w:val="18"/>
                <w:lang w:eastAsia="et-EE"/>
              </w:rPr>
              <w:t>Seisu-korra</w:t>
            </w:r>
            <w:proofErr w:type="spellEnd"/>
            <w:r w:rsidRPr="00BB27B0">
              <w:rPr>
                <w:rFonts w:cs="Arial"/>
                <w:b/>
                <w:bCs/>
                <w:sz w:val="18"/>
                <w:szCs w:val="18"/>
                <w:lang w:eastAsia="et-EE"/>
              </w:rPr>
              <w:t xml:space="preserve"> </w:t>
            </w:r>
            <w:proofErr w:type="spellStart"/>
            <w:r w:rsidRPr="00BB27B0">
              <w:rPr>
                <w:rFonts w:cs="Arial"/>
                <w:b/>
                <w:bCs/>
                <w:sz w:val="18"/>
                <w:szCs w:val="18"/>
                <w:lang w:eastAsia="et-EE"/>
              </w:rPr>
              <w:t>koefit-sient</w:t>
            </w:r>
            <w:proofErr w:type="spellEnd"/>
            <w:r w:rsidRPr="00BB27B0">
              <w:rPr>
                <w:rFonts w:cs="Arial"/>
                <w:b/>
                <w:bCs/>
                <w:sz w:val="18"/>
                <w:szCs w:val="18"/>
                <w:lang w:eastAsia="et-EE"/>
              </w:rPr>
              <w:t xml:space="preserve">    k2</w:t>
            </w:r>
          </w:p>
        </w:tc>
        <w:tc>
          <w:tcPr>
            <w:tcW w:w="992" w:type="dxa"/>
            <w:tcBorders>
              <w:top w:val="single" w:sz="4" w:space="0" w:color="000000"/>
              <w:left w:val="single" w:sz="4" w:space="0" w:color="auto"/>
              <w:bottom w:val="nil"/>
              <w:right w:val="single" w:sz="4" w:space="0" w:color="000000"/>
            </w:tcBorders>
            <w:shd w:val="clear" w:color="FFFFCC" w:fill="FFFFFF"/>
            <w:vAlign w:val="bottom"/>
            <w:hideMark/>
          </w:tcPr>
          <w:p w14:paraId="78A2E0A5" w14:textId="77777777" w:rsidR="00224FD9" w:rsidRPr="00BB27B0" w:rsidRDefault="00224FD9" w:rsidP="00EA0CF5">
            <w:pPr>
              <w:jc w:val="center"/>
              <w:rPr>
                <w:rFonts w:cs="Arial"/>
                <w:b/>
                <w:bCs/>
                <w:sz w:val="18"/>
                <w:szCs w:val="18"/>
                <w:lang w:eastAsia="et-EE"/>
              </w:rPr>
            </w:pPr>
            <w:proofErr w:type="spellStart"/>
            <w:r w:rsidRPr="00BB27B0">
              <w:rPr>
                <w:rFonts w:cs="Arial"/>
                <w:b/>
                <w:bCs/>
                <w:sz w:val="18"/>
                <w:szCs w:val="18"/>
                <w:lang w:eastAsia="et-EE"/>
              </w:rPr>
              <w:t>Kasvu-koha</w:t>
            </w:r>
            <w:proofErr w:type="spellEnd"/>
            <w:r w:rsidRPr="00BB27B0">
              <w:rPr>
                <w:rFonts w:cs="Arial"/>
                <w:b/>
                <w:bCs/>
                <w:sz w:val="18"/>
                <w:szCs w:val="18"/>
                <w:lang w:eastAsia="et-EE"/>
              </w:rPr>
              <w:t xml:space="preserve"> </w:t>
            </w:r>
            <w:proofErr w:type="spellStart"/>
            <w:r w:rsidRPr="00BB27B0">
              <w:rPr>
                <w:rFonts w:cs="Arial"/>
                <w:b/>
                <w:bCs/>
                <w:sz w:val="18"/>
                <w:szCs w:val="18"/>
                <w:lang w:eastAsia="et-EE"/>
              </w:rPr>
              <w:t>koefit-sient</w:t>
            </w:r>
            <w:proofErr w:type="spellEnd"/>
            <w:r w:rsidRPr="00BB27B0">
              <w:rPr>
                <w:rFonts w:cs="Arial"/>
                <w:b/>
                <w:bCs/>
                <w:sz w:val="18"/>
                <w:szCs w:val="18"/>
                <w:lang w:eastAsia="et-EE"/>
              </w:rPr>
              <w:t xml:space="preserve"> k3</w:t>
            </w:r>
          </w:p>
        </w:tc>
        <w:tc>
          <w:tcPr>
            <w:tcW w:w="1985" w:type="dxa"/>
            <w:tcBorders>
              <w:top w:val="single" w:sz="4" w:space="0" w:color="000000"/>
              <w:left w:val="nil"/>
              <w:bottom w:val="nil"/>
              <w:right w:val="single" w:sz="4" w:space="0" w:color="000000"/>
            </w:tcBorders>
            <w:shd w:val="clear" w:color="FFFFCC" w:fill="FFFFFF"/>
            <w:vAlign w:val="bottom"/>
            <w:hideMark/>
          </w:tcPr>
          <w:p w14:paraId="1B9124C9" w14:textId="77777777" w:rsidR="00224FD9" w:rsidRPr="00BB27B0" w:rsidRDefault="00224FD9" w:rsidP="00EA0CF5">
            <w:pPr>
              <w:jc w:val="center"/>
              <w:rPr>
                <w:rFonts w:cs="Arial"/>
                <w:b/>
                <w:bCs/>
                <w:sz w:val="18"/>
                <w:szCs w:val="18"/>
                <w:lang w:eastAsia="et-EE"/>
              </w:rPr>
            </w:pPr>
            <w:r w:rsidRPr="00BB27B0">
              <w:rPr>
                <w:rFonts w:cs="Arial"/>
                <w:b/>
                <w:bCs/>
                <w:sz w:val="18"/>
                <w:szCs w:val="18"/>
                <w:lang w:eastAsia="et-EE"/>
              </w:rPr>
              <w:t>Haljastuse ühik</w:t>
            </w:r>
          </w:p>
        </w:tc>
      </w:tr>
      <w:tr w:rsidR="00224FD9" w:rsidRPr="005F2F83" w14:paraId="7BE9794B" w14:textId="77777777" w:rsidTr="00EA0CF5">
        <w:trPr>
          <w:trHeight w:val="255"/>
        </w:trPr>
        <w:tc>
          <w:tcPr>
            <w:tcW w:w="56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0BC0146" w14:textId="77777777" w:rsidR="00224FD9" w:rsidRPr="00BB27B0" w:rsidRDefault="00224FD9" w:rsidP="00EA0CF5">
            <w:pPr>
              <w:jc w:val="center"/>
              <w:rPr>
                <w:rFonts w:cs="Arial"/>
                <w:sz w:val="18"/>
                <w:szCs w:val="18"/>
                <w:lang w:eastAsia="et-EE"/>
              </w:rPr>
            </w:pPr>
            <w:r>
              <w:rPr>
                <w:rFonts w:cs="Arial"/>
                <w:sz w:val="18"/>
                <w:szCs w:val="18"/>
                <w:lang w:eastAsia="et-EE"/>
              </w:rPr>
              <w:t>37</w:t>
            </w:r>
          </w:p>
        </w:tc>
        <w:tc>
          <w:tcPr>
            <w:tcW w:w="1984" w:type="dxa"/>
            <w:tcBorders>
              <w:top w:val="single" w:sz="4" w:space="0" w:color="auto"/>
              <w:left w:val="nil"/>
              <w:bottom w:val="single" w:sz="4" w:space="0" w:color="auto"/>
              <w:right w:val="single" w:sz="4" w:space="0" w:color="auto"/>
            </w:tcBorders>
            <w:shd w:val="clear" w:color="auto" w:fill="auto"/>
            <w:vAlign w:val="bottom"/>
          </w:tcPr>
          <w:p w14:paraId="47898D02" w14:textId="77777777" w:rsidR="00224FD9" w:rsidRPr="00BB27B0" w:rsidRDefault="00224FD9" w:rsidP="00EA0CF5">
            <w:pPr>
              <w:rPr>
                <w:rFonts w:cs="Arial"/>
                <w:sz w:val="18"/>
                <w:szCs w:val="18"/>
                <w:lang w:eastAsia="et-EE"/>
              </w:rPr>
            </w:pPr>
            <w:r>
              <w:rPr>
                <w:rFonts w:cs="Arial"/>
                <w:sz w:val="18"/>
                <w:szCs w:val="18"/>
                <w:lang w:eastAsia="et-EE"/>
              </w:rPr>
              <w:t>Harilik kuusk</w:t>
            </w:r>
            <w:r w:rsidRPr="008C1E2D">
              <w:rPr>
                <w:rFonts w:cs="Arial"/>
                <w:b/>
                <w:bCs/>
                <w:sz w:val="18"/>
                <w:szCs w:val="18"/>
                <w:lang w:eastAsia="et-EE"/>
              </w:rPr>
              <w:t>*</w:t>
            </w:r>
          </w:p>
        </w:tc>
        <w:tc>
          <w:tcPr>
            <w:tcW w:w="1418" w:type="dxa"/>
            <w:tcBorders>
              <w:top w:val="single" w:sz="4" w:space="0" w:color="auto"/>
              <w:left w:val="nil"/>
              <w:bottom w:val="single" w:sz="4" w:space="0" w:color="auto"/>
              <w:right w:val="single" w:sz="4" w:space="0" w:color="auto"/>
            </w:tcBorders>
            <w:shd w:val="clear" w:color="FFFFCC" w:fill="FFFFFF"/>
            <w:vAlign w:val="bottom"/>
          </w:tcPr>
          <w:p w14:paraId="02F35083" w14:textId="77777777" w:rsidR="00224FD9" w:rsidRPr="00BB27B0" w:rsidRDefault="00224FD9" w:rsidP="00EA0CF5">
            <w:pPr>
              <w:jc w:val="center"/>
              <w:rPr>
                <w:rFonts w:cs="Arial"/>
                <w:sz w:val="18"/>
                <w:szCs w:val="18"/>
                <w:lang w:eastAsia="et-EE"/>
              </w:rPr>
            </w:pPr>
            <w:r>
              <w:rPr>
                <w:rFonts w:cs="Arial"/>
                <w:sz w:val="18"/>
                <w:szCs w:val="18"/>
                <w:lang w:eastAsia="et-EE"/>
              </w:rPr>
              <w:t>-</w:t>
            </w:r>
          </w:p>
        </w:tc>
        <w:tc>
          <w:tcPr>
            <w:tcW w:w="992" w:type="dxa"/>
            <w:tcBorders>
              <w:top w:val="single" w:sz="4" w:space="0" w:color="auto"/>
              <w:left w:val="nil"/>
              <w:bottom w:val="single" w:sz="4" w:space="0" w:color="auto"/>
              <w:right w:val="single" w:sz="4" w:space="0" w:color="auto"/>
            </w:tcBorders>
            <w:shd w:val="clear" w:color="FFFFCC" w:fill="FFFFFF"/>
            <w:vAlign w:val="bottom"/>
          </w:tcPr>
          <w:p w14:paraId="4B6454CE" w14:textId="77777777" w:rsidR="00224FD9" w:rsidRPr="00BB27B0" w:rsidRDefault="00224FD9" w:rsidP="00EA0CF5">
            <w:pPr>
              <w:jc w:val="center"/>
              <w:rPr>
                <w:rFonts w:cs="Arial"/>
                <w:sz w:val="18"/>
                <w:szCs w:val="18"/>
                <w:lang w:eastAsia="et-EE"/>
              </w:rPr>
            </w:pPr>
            <w:r>
              <w:rPr>
                <w:rFonts w:cs="Arial"/>
                <w:sz w:val="18"/>
                <w:szCs w:val="18"/>
                <w:lang w:eastAsia="et-EE"/>
              </w:rPr>
              <w:t>III</w:t>
            </w:r>
          </w:p>
        </w:tc>
        <w:tc>
          <w:tcPr>
            <w:tcW w:w="851" w:type="dxa"/>
            <w:tcBorders>
              <w:top w:val="single" w:sz="4" w:space="0" w:color="auto"/>
              <w:left w:val="nil"/>
              <w:bottom w:val="single" w:sz="4" w:space="0" w:color="auto"/>
              <w:right w:val="single" w:sz="4" w:space="0" w:color="auto"/>
            </w:tcBorders>
            <w:shd w:val="clear" w:color="FFFFCC" w:fill="FFFFFF"/>
            <w:vAlign w:val="bottom"/>
          </w:tcPr>
          <w:p w14:paraId="63164AE9" w14:textId="77777777" w:rsidR="00224FD9" w:rsidRPr="00BB27B0" w:rsidRDefault="00224FD9" w:rsidP="00EA0CF5">
            <w:pPr>
              <w:jc w:val="center"/>
              <w:rPr>
                <w:rFonts w:cs="Arial"/>
                <w:sz w:val="18"/>
                <w:szCs w:val="18"/>
                <w:lang w:eastAsia="et-EE"/>
              </w:rPr>
            </w:pPr>
            <w:r>
              <w:rPr>
                <w:rFonts w:cs="Arial"/>
                <w:sz w:val="18"/>
                <w:szCs w:val="18"/>
                <w:lang w:eastAsia="et-EE"/>
              </w:rPr>
              <w:t>-</w:t>
            </w:r>
          </w:p>
        </w:tc>
        <w:tc>
          <w:tcPr>
            <w:tcW w:w="851" w:type="dxa"/>
            <w:tcBorders>
              <w:top w:val="single" w:sz="4" w:space="0" w:color="auto"/>
              <w:left w:val="single" w:sz="4" w:space="0" w:color="auto"/>
              <w:bottom w:val="single" w:sz="4" w:space="0" w:color="auto"/>
              <w:right w:val="single" w:sz="4" w:space="0" w:color="auto"/>
            </w:tcBorders>
            <w:shd w:val="clear" w:color="FFFFCC" w:fill="FFFFFF"/>
            <w:noWrap/>
            <w:vAlign w:val="bottom"/>
          </w:tcPr>
          <w:p w14:paraId="6944C8F3" w14:textId="77777777" w:rsidR="00224FD9" w:rsidRPr="00BB27B0" w:rsidRDefault="00224FD9" w:rsidP="00EA0CF5">
            <w:pPr>
              <w:jc w:val="center"/>
              <w:rPr>
                <w:rFonts w:cs="Arial"/>
                <w:sz w:val="18"/>
                <w:szCs w:val="18"/>
                <w:lang w:eastAsia="et-EE"/>
              </w:rPr>
            </w:pPr>
            <w:r>
              <w:rPr>
                <w:rFonts w:cs="Arial"/>
                <w:sz w:val="18"/>
                <w:szCs w:val="18"/>
                <w:lang w:eastAsia="et-EE"/>
              </w:rPr>
              <w:t>-</w:t>
            </w:r>
          </w:p>
        </w:tc>
        <w:tc>
          <w:tcPr>
            <w:tcW w:w="992" w:type="dxa"/>
            <w:tcBorders>
              <w:top w:val="single" w:sz="4" w:space="0" w:color="auto"/>
              <w:left w:val="nil"/>
              <w:bottom w:val="single" w:sz="4" w:space="0" w:color="auto"/>
              <w:right w:val="single" w:sz="4" w:space="0" w:color="auto"/>
            </w:tcBorders>
            <w:shd w:val="clear" w:color="FFFFCC" w:fill="FFFFFF"/>
            <w:vAlign w:val="bottom"/>
          </w:tcPr>
          <w:p w14:paraId="0EDDF93B" w14:textId="77777777" w:rsidR="00224FD9" w:rsidRPr="00BB27B0" w:rsidRDefault="00224FD9" w:rsidP="00EA0CF5">
            <w:pPr>
              <w:jc w:val="center"/>
              <w:rPr>
                <w:rFonts w:cs="Arial"/>
                <w:sz w:val="18"/>
                <w:szCs w:val="18"/>
                <w:lang w:eastAsia="et-EE"/>
              </w:rPr>
            </w:pPr>
            <w:r>
              <w:rPr>
                <w:rFonts w:cs="Arial"/>
                <w:sz w:val="18"/>
                <w:szCs w:val="18"/>
                <w:lang w:eastAsia="et-EE"/>
              </w:rPr>
              <w:t>-</w:t>
            </w:r>
          </w:p>
        </w:tc>
        <w:tc>
          <w:tcPr>
            <w:tcW w:w="1985" w:type="dxa"/>
            <w:tcBorders>
              <w:top w:val="single" w:sz="4" w:space="0" w:color="auto"/>
              <w:left w:val="nil"/>
              <w:bottom w:val="single" w:sz="4" w:space="0" w:color="auto"/>
              <w:right w:val="single" w:sz="4" w:space="0" w:color="auto"/>
            </w:tcBorders>
            <w:shd w:val="clear" w:color="FFFFCC" w:fill="FFFFFF"/>
            <w:noWrap/>
            <w:vAlign w:val="bottom"/>
          </w:tcPr>
          <w:p w14:paraId="74AF15EF" w14:textId="77777777" w:rsidR="00224FD9" w:rsidRPr="00BB27B0" w:rsidRDefault="00224FD9" w:rsidP="00EA0CF5">
            <w:pPr>
              <w:jc w:val="center"/>
              <w:rPr>
                <w:rFonts w:cs="Arial"/>
                <w:b/>
                <w:bCs/>
                <w:sz w:val="18"/>
                <w:szCs w:val="18"/>
                <w:lang w:eastAsia="et-EE"/>
              </w:rPr>
            </w:pPr>
            <w:r>
              <w:rPr>
                <w:rFonts w:cs="Arial"/>
                <w:b/>
                <w:bCs/>
                <w:sz w:val="18"/>
                <w:szCs w:val="18"/>
                <w:lang w:eastAsia="et-EE"/>
              </w:rPr>
              <w:t>-*</w:t>
            </w:r>
          </w:p>
        </w:tc>
      </w:tr>
      <w:tr w:rsidR="00224FD9" w:rsidRPr="005F2F83" w14:paraId="3780D705" w14:textId="77777777" w:rsidTr="00EA0CF5">
        <w:trPr>
          <w:trHeight w:val="255"/>
        </w:trPr>
        <w:tc>
          <w:tcPr>
            <w:tcW w:w="56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DF1BAC" w14:textId="77777777" w:rsidR="00224FD9" w:rsidRPr="008C1E2D" w:rsidRDefault="00224FD9" w:rsidP="00EA0CF5">
            <w:pPr>
              <w:jc w:val="center"/>
              <w:rPr>
                <w:rFonts w:cs="Arial"/>
                <w:sz w:val="18"/>
                <w:szCs w:val="18"/>
                <w:lang w:eastAsia="et-EE"/>
              </w:rPr>
            </w:pPr>
            <w:r w:rsidRPr="008C1E2D">
              <w:rPr>
                <w:rFonts w:cs="Arial"/>
                <w:sz w:val="18"/>
                <w:szCs w:val="18"/>
                <w:lang w:eastAsia="et-EE"/>
              </w:rPr>
              <w:t>78</w:t>
            </w:r>
          </w:p>
        </w:tc>
        <w:tc>
          <w:tcPr>
            <w:tcW w:w="1984" w:type="dxa"/>
            <w:tcBorders>
              <w:top w:val="single" w:sz="4" w:space="0" w:color="auto"/>
              <w:left w:val="nil"/>
              <w:bottom w:val="single" w:sz="4" w:space="0" w:color="auto"/>
              <w:right w:val="single" w:sz="4" w:space="0" w:color="auto"/>
            </w:tcBorders>
            <w:shd w:val="clear" w:color="auto" w:fill="auto"/>
            <w:vAlign w:val="bottom"/>
          </w:tcPr>
          <w:p w14:paraId="78355ED6" w14:textId="77777777" w:rsidR="00224FD9" w:rsidRPr="008C1E2D" w:rsidRDefault="00224FD9" w:rsidP="00EA0CF5">
            <w:pPr>
              <w:rPr>
                <w:rFonts w:cs="Arial"/>
                <w:sz w:val="18"/>
                <w:szCs w:val="18"/>
                <w:lang w:eastAsia="et-EE"/>
              </w:rPr>
            </w:pPr>
            <w:r w:rsidRPr="008C1E2D">
              <w:rPr>
                <w:rFonts w:cs="Arial"/>
                <w:sz w:val="18"/>
                <w:szCs w:val="18"/>
                <w:lang w:eastAsia="et-EE"/>
              </w:rPr>
              <w:t>Sookask</w:t>
            </w:r>
          </w:p>
        </w:tc>
        <w:tc>
          <w:tcPr>
            <w:tcW w:w="1418" w:type="dxa"/>
            <w:tcBorders>
              <w:top w:val="single" w:sz="4" w:space="0" w:color="auto"/>
              <w:left w:val="nil"/>
              <w:bottom w:val="single" w:sz="4" w:space="0" w:color="auto"/>
              <w:right w:val="single" w:sz="4" w:space="0" w:color="auto"/>
            </w:tcBorders>
            <w:shd w:val="clear" w:color="FFFFCC" w:fill="FFFFFF"/>
            <w:vAlign w:val="bottom"/>
          </w:tcPr>
          <w:p w14:paraId="32843147" w14:textId="77777777" w:rsidR="00224FD9" w:rsidRPr="008C1E2D" w:rsidRDefault="00224FD9" w:rsidP="00EA0CF5">
            <w:pPr>
              <w:jc w:val="center"/>
              <w:rPr>
                <w:rFonts w:cs="Arial"/>
                <w:sz w:val="18"/>
                <w:szCs w:val="18"/>
                <w:lang w:eastAsia="et-EE"/>
              </w:rPr>
            </w:pPr>
            <w:r w:rsidRPr="008C1E2D">
              <w:rPr>
                <w:rFonts w:cs="Arial"/>
                <w:sz w:val="18"/>
                <w:szCs w:val="18"/>
                <w:lang w:eastAsia="et-EE"/>
              </w:rPr>
              <w:t>21</w:t>
            </w:r>
          </w:p>
        </w:tc>
        <w:tc>
          <w:tcPr>
            <w:tcW w:w="992" w:type="dxa"/>
            <w:tcBorders>
              <w:top w:val="single" w:sz="4" w:space="0" w:color="auto"/>
              <w:left w:val="nil"/>
              <w:bottom w:val="single" w:sz="4" w:space="0" w:color="auto"/>
              <w:right w:val="single" w:sz="4" w:space="0" w:color="auto"/>
            </w:tcBorders>
            <w:shd w:val="clear" w:color="FFFFCC" w:fill="FFFFFF"/>
            <w:vAlign w:val="bottom"/>
          </w:tcPr>
          <w:p w14:paraId="14633C40" w14:textId="77777777" w:rsidR="00224FD9" w:rsidRPr="008C1E2D" w:rsidRDefault="00224FD9" w:rsidP="00EA0CF5">
            <w:pPr>
              <w:jc w:val="center"/>
              <w:rPr>
                <w:rFonts w:cs="Arial"/>
                <w:sz w:val="18"/>
                <w:szCs w:val="18"/>
                <w:lang w:eastAsia="et-EE"/>
              </w:rPr>
            </w:pPr>
            <w:r w:rsidRPr="008C1E2D">
              <w:rPr>
                <w:rFonts w:cs="Arial"/>
                <w:sz w:val="18"/>
                <w:szCs w:val="18"/>
                <w:lang w:eastAsia="et-EE"/>
              </w:rPr>
              <w:t>III</w:t>
            </w:r>
          </w:p>
        </w:tc>
        <w:tc>
          <w:tcPr>
            <w:tcW w:w="851" w:type="dxa"/>
            <w:tcBorders>
              <w:top w:val="single" w:sz="4" w:space="0" w:color="auto"/>
              <w:left w:val="nil"/>
              <w:bottom w:val="single" w:sz="4" w:space="0" w:color="auto"/>
              <w:right w:val="single" w:sz="4" w:space="0" w:color="auto"/>
            </w:tcBorders>
            <w:shd w:val="clear" w:color="FFFFCC" w:fill="FFFFFF"/>
            <w:vAlign w:val="bottom"/>
          </w:tcPr>
          <w:p w14:paraId="3E0B135B" w14:textId="77777777" w:rsidR="00224FD9" w:rsidRPr="008C1E2D" w:rsidRDefault="00224FD9" w:rsidP="00EA0CF5">
            <w:pPr>
              <w:jc w:val="center"/>
              <w:rPr>
                <w:rFonts w:cs="Arial"/>
                <w:sz w:val="18"/>
                <w:szCs w:val="18"/>
                <w:lang w:eastAsia="et-EE"/>
              </w:rPr>
            </w:pPr>
            <w:r w:rsidRPr="008C1E2D">
              <w:rPr>
                <w:rFonts w:cs="Arial"/>
                <w:sz w:val="18"/>
                <w:szCs w:val="18"/>
                <w:lang w:eastAsia="et-EE"/>
              </w:rPr>
              <w:t>1,0</w:t>
            </w:r>
          </w:p>
        </w:tc>
        <w:tc>
          <w:tcPr>
            <w:tcW w:w="851" w:type="dxa"/>
            <w:tcBorders>
              <w:top w:val="single" w:sz="4" w:space="0" w:color="auto"/>
              <w:left w:val="single" w:sz="4" w:space="0" w:color="auto"/>
              <w:bottom w:val="single" w:sz="4" w:space="0" w:color="auto"/>
              <w:right w:val="single" w:sz="4" w:space="0" w:color="auto"/>
            </w:tcBorders>
            <w:shd w:val="clear" w:color="FFFFCC" w:fill="FFFFFF"/>
            <w:noWrap/>
            <w:vAlign w:val="bottom"/>
          </w:tcPr>
          <w:p w14:paraId="49F25510" w14:textId="77777777" w:rsidR="00224FD9" w:rsidRPr="008C1E2D" w:rsidRDefault="00224FD9" w:rsidP="00EA0CF5">
            <w:pPr>
              <w:jc w:val="center"/>
              <w:rPr>
                <w:rFonts w:cs="Arial"/>
                <w:sz w:val="18"/>
                <w:szCs w:val="18"/>
                <w:lang w:eastAsia="et-EE"/>
              </w:rPr>
            </w:pPr>
            <w:r w:rsidRPr="008C1E2D">
              <w:rPr>
                <w:rFonts w:cs="Arial"/>
                <w:sz w:val="18"/>
                <w:szCs w:val="18"/>
                <w:lang w:eastAsia="et-EE"/>
              </w:rPr>
              <w:t>1,0</w:t>
            </w:r>
          </w:p>
        </w:tc>
        <w:tc>
          <w:tcPr>
            <w:tcW w:w="992" w:type="dxa"/>
            <w:tcBorders>
              <w:top w:val="single" w:sz="4" w:space="0" w:color="auto"/>
              <w:left w:val="nil"/>
              <w:bottom w:val="single" w:sz="4" w:space="0" w:color="auto"/>
              <w:right w:val="single" w:sz="4" w:space="0" w:color="auto"/>
            </w:tcBorders>
            <w:shd w:val="clear" w:color="FFFFCC" w:fill="FFFFFF"/>
            <w:vAlign w:val="bottom"/>
          </w:tcPr>
          <w:p w14:paraId="70B619D5" w14:textId="77777777" w:rsidR="00224FD9" w:rsidRPr="008C1E2D" w:rsidRDefault="00224FD9" w:rsidP="00EA0CF5">
            <w:pPr>
              <w:jc w:val="center"/>
              <w:rPr>
                <w:rFonts w:cs="Arial"/>
                <w:sz w:val="18"/>
                <w:szCs w:val="18"/>
                <w:lang w:eastAsia="et-EE"/>
              </w:rPr>
            </w:pPr>
            <w:r w:rsidRPr="008C1E2D">
              <w:rPr>
                <w:rFonts w:cs="Arial"/>
                <w:sz w:val="18"/>
                <w:szCs w:val="18"/>
                <w:lang w:eastAsia="et-EE"/>
              </w:rPr>
              <w:t>0,5</w:t>
            </w:r>
          </w:p>
        </w:tc>
        <w:tc>
          <w:tcPr>
            <w:tcW w:w="1985" w:type="dxa"/>
            <w:tcBorders>
              <w:top w:val="single" w:sz="4" w:space="0" w:color="auto"/>
              <w:left w:val="nil"/>
              <w:bottom w:val="single" w:sz="4" w:space="0" w:color="auto"/>
              <w:right w:val="single" w:sz="4" w:space="0" w:color="auto"/>
            </w:tcBorders>
            <w:shd w:val="clear" w:color="FFFFCC" w:fill="FFFFFF"/>
            <w:noWrap/>
            <w:vAlign w:val="bottom"/>
          </w:tcPr>
          <w:p w14:paraId="1509E41D" w14:textId="77777777" w:rsidR="00224FD9" w:rsidRPr="008C1E2D" w:rsidRDefault="00224FD9" w:rsidP="00EA0CF5">
            <w:pPr>
              <w:jc w:val="center"/>
              <w:rPr>
                <w:rFonts w:cs="Arial"/>
                <w:b/>
                <w:bCs/>
                <w:sz w:val="18"/>
                <w:szCs w:val="18"/>
                <w:lang w:eastAsia="et-EE"/>
              </w:rPr>
            </w:pPr>
            <w:r w:rsidRPr="008C1E2D">
              <w:rPr>
                <w:rFonts w:cs="Arial"/>
                <w:b/>
                <w:bCs/>
                <w:sz w:val="18"/>
                <w:szCs w:val="18"/>
                <w:lang w:eastAsia="et-EE"/>
              </w:rPr>
              <w:t>17,5</w:t>
            </w:r>
          </w:p>
        </w:tc>
      </w:tr>
      <w:tr w:rsidR="00224FD9" w:rsidRPr="005F2F83" w14:paraId="4045AF8A" w14:textId="77777777" w:rsidTr="00EA0CF5">
        <w:trPr>
          <w:trHeight w:val="255"/>
        </w:trPr>
        <w:tc>
          <w:tcPr>
            <w:tcW w:w="56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4C5B447" w14:textId="77777777" w:rsidR="00224FD9" w:rsidRPr="008C1E2D" w:rsidRDefault="00224FD9" w:rsidP="00EA0CF5">
            <w:pPr>
              <w:jc w:val="center"/>
              <w:rPr>
                <w:rFonts w:cs="Arial"/>
                <w:sz w:val="18"/>
                <w:szCs w:val="18"/>
                <w:lang w:eastAsia="et-EE"/>
              </w:rPr>
            </w:pPr>
            <w:r w:rsidRPr="008C1E2D">
              <w:rPr>
                <w:rFonts w:cs="Arial"/>
                <w:sz w:val="18"/>
                <w:szCs w:val="18"/>
                <w:lang w:eastAsia="et-EE"/>
              </w:rPr>
              <w:t>98</w:t>
            </w:r>
          </w:p>
        </w:tc>
        <w:tc>
          <w:tcPr>
            <w:tcW w:w="1984" w:type="dxa"/>
            <w:tcBorders>
              <w:top w:val="single" w:sz="4" w:space="0" w:color="auto"/>
              <w:left w:val="nil"/>
              <w:bottom w:val="single" w:sz="4" w:space="0" w:color="auto"/>
              <w:right w:val="single" w:sz="4" w:space="0" w:color="auto"/>
            </w:tcBorders>
            <w:shd w:val="clear" w:color="auto" w:fill="auto"/>
            <w:vAlign w:val="bottom"/>
          </w:tcPr>
          <w:p w14:paraId="0FA2035A" w14:textId="77777777" w:rsidR="00224FD9" w:rsidRPr="008C1E2D" w:rsidRDefault="00224FD9" w:rsidP="00EA0CF5">
            <w:pPr>
              <w:rPr>
                <w:rFonts w:cs="Arial"/>
                <w:sz w:val="18"/>
                <w:szCs w:val="18"/>
                <w:lang w:eastAsia="et-EE"/>
              </w:rPr>
            </w:pPr>
            <w:r w:rsidRPr="008C1E2D">
              <w:rPr>
                <w:rFonts w:cs="Arial"/>
                <w:sz w:val="18"/>
                <w:szCs w:val="18"/>
                <w:lang w:eastAsia="et-EE"/>
              </w:rPr>
              <w:t>Harilik mänd</w:t>
            </w:r>
          </w:p>
        </w:tc>
        <w:tc>
          <w:tcPr>
            <w:tcW w:w="1418" w:type="dxa"/>
            <w:tcBorders>
              <w:top w:val="single" w:sz="4" w:space="0" w:color="auto"/>
              <w:left w:val="nil"/>
              <w:bottom w:val="single" w:sz="4" w:space="0" w:color="auto"/>
              <w:right w:val="single" w:sz="4" w:space="0" w:color="auto"/>
            </w:tcBorders>
            <w:shd w:val="clear" w:color="FFFFCC" w:fill="FFFFFF"/>
            <w:vAlign w:val="bottom"/>
          </w:tcPr>
          <w:p w14:paraId="55675B53" w14:textId="77777777" w:rsidR="00224FD9" w:rsidRPr="008C1E2D" w:rsidRDefault="00224FD9" w:rsidP="00EA0CF5">
            <w:pPr>
              <w:jc w:val="center"/>
              <w:rPr>
                <w:rFonts w:cs="Arial"/>
                <w:sz w:val="18"/>
                <w:szCs w:val="18"/>
                <w:lang w:eastAsia="et-EE"/>
              </w:rPr>
            </w:pPr>
            <w:r w:rsidRPr="008C1E2D">
              <w:rPr>
                <w:rFonts w:cs="Arial"/>
                <w:sz w:val="18"/>
                <w:szCs w:val="18"/>
                <w:lang w:eastAsia="et-EE"/>
              </w:rPr>
              <w:t>28</w:t>
            </w:r>
          </w:p>
        </w:tc>
        <w:tc>
          <w:tcPr>
            <w:tcW w:w="992" w:type="dxa"/>
            <w:tcBorders>
              <w:top w:val="single" w:sz="4" w:space="0" w:color="auto"/>
              <w:left w:val="nil"/>
              <w:bottom w:val="single" w:sz="4" w:space="0" w:color="auto"/>
              <w:right w:val="single" w:sz="4" w:space="0" w:color="auto"/>
            </w:tcBorders>
            <w:shd w:val="clear" w:color="FFFFCC" w:fill="FFFFFF"/>
            <w:vAlign w:val="bottom"/>
          </w:tcPr>
          <w:p w14:paraId="792771DD" w14:textId="77777777" w:rsidR="00224FD9" w:rsidRPr="008C1E2D" w:rsidRDefault="00224FD9" w:rsidP="00EA0CF5">
            <w:pPr>
              <w:jc w:val="center"/>
              <w:rPr>
                <w:rFonts w:cs="Arial"/>
                <w:sz w:val="18"/>
                <w:szCs w:val="18"/>
                <w:lang w:eastAsia="et-EE"/>
              </w:rPr>
            </w:pPr>
            <w:r w:rsidRPr="008C1E2D">
              <w:rPr>
                <w:rFonts w:cs="Arial"/>
                <w:sz w:val="18"/>
                <w:szCs w:val="18"/>
                <w:lang w:eastAsia="et-EE"/>
              </w:rPr>
              <w:t>IV</w:t>
            </w:r>
          </w:p>
        </w:tc>
        <w:tc>
          <w:tcPr>
            <w:tcW w:w="851" w:type="dxa"/>
            <w:tcBorders>
              <w:top w:val="single" w:sz="4" w:space="0" w:color="auto"/>
              <w:left w:val="nil"/>
              <w:bottom w:val="single" w:sz="4" w:space="0" w:color="auto"/>
              <w:right w:val="single" w:sz="4" w:space="0" w:color="auto"/>
            </w:tcBorders>
            <w:shd w:val="clear" w:color="FFFFCC" w:fill="FFFFFF"/>
            <w:vAlign w:val="bottom"/>
          </w:tcPr>
          <w:p w14:paraId="79482F02" w14:textId="77777777" w:rsidR="00224FD9" w:rsidRPr="008C1E2D" w:rsidRDefault="00224FD9" w:rsidP="00EA0CF5">
            <w:pPr>
              <w:jc w:val="center"/>
              <w:rPr>
                <w:rFonts w:cs="Arial"/>
                <w:sz w:val="18"/>
                <w:szCs w:val="18"/>
                <w:lang w:eastAsia="et-EE"/>
              </w:rPr>
            </w:pPr>
            <w:r w:rsidRPr="008C1E2D">
              <w:rPr>
                <w:rFonts w:cs="Arial"/>
                <w:sz w:val="18"/>
                <w:szCs w:val="18"/>
                <w:lang w:eastAsia="et-EE"/>
              </w:rPr>
              <w:t>2,5</w:t>
            </w:r>
          </w:p>
        </w:tc>
        <w:tc>
          <w:tcPr>
            <w:tcW w:w="851" w:type="dxa"/>
            <w:tcBorders>
              <w:top w:val="single" w:sz="4" w:space="0" w:color="auto"/>
              <w:left w:val="single" w:sz="4" w:space="0" w:color="auto"/>
              <w:bottom w:val="single" w:sz="4" w:space="0" w:color="auto"/>
              <w:right w:val="single" w:sz="4" w:space="0" w:color="auto"/>
            </w:tcBorders>
            <w:shd w:val="clear" w:color="FFFFCC" w:fill="FFFFFF"/>
            <w:noWrap/>
            <w:vAlign w:val="bottom"/>
          </w:tcPr>
          <w:p w14:paraId="61404627" w14:textId="77777777" w:rsidR="00224FD9" w:rsidRPr="008C1E2D" w:rsidRDefault="00224FD9" w:rsidP="00EA0CF5">
            <w:pPr>
              <w:jc w:val="center"/>
              <w:rPr>
                <w:rFonts w:cs="Arial"/>
                <w:sz w:val="18"/>
                <w:szCs w:val="18"/>
                <w:lang w:eastAsia="et-EE"/>
              </w:rPr>
            </w:pPr>
            <w:r w:rsidRPr="008C1E2D">
              <w:rPr>
                <w:rFonts w:cs="Arial"/>
                <w:sz w:val="18"/>
                <w:szCs w:val="18"/>
                <w:lang w:eastAsia="et-EE"/>
              </w:rPr>
              <w:t>0,2</w:t>
            </w:r>
          </w:p>
        </w:tc>
        <w:tc>
          <w:tcPr>
            <w:tcW w:w="992" w:type="dxa"/>
            <w:tcBorders>
              <w:top w:val="single" w:sz="4" w:space="0" w:color="auto"/>
              <w:left w:val="nil"/>
              <w:bottom w:val="single" w:sz="4" w:space="0" w:color="auto"/>
              <w:right w:val="single" w:sz="4" w:space="0" w:color="auto"/>
            </w:tcBorders>
            <w:shd w:val="clear" w:color="FFFFCC" w:fill="FFFFFF"/>
            <w:vAlign w:val="bottom"/>
          </w:tcPr>
          <w:p w14:paraId="79D02BB1" w14:textId="77777777" w:rsidR="00224FD9" w:rsidRPr="008C1E2D" w:rsidRDefault="00224FD9" w:rsidP="00EA0CF5">
            <w:pPr>
              <w:jc w:val="center"/>
              <w:rPr>
                <w:rFonts w:cs="Arial"/>
                <w:sz w:val="18"/>
                <w:szCs w:val="18"/>
                <w:lang w:eastAsia="et-EE"/>
              </w:rPr>
            </w:pPr>
            <w:r w:rsidRPr="008C1E2D">
              <w:rPr>
                <w:rFonts w:cs="Arial"/>
                <w:sz w:val="18"/>
                <w:szCs w:val="18"/>
                <w:lang w:eastAsia="et-EE"/>
              </w:rPr>
              <w:t>0,5</w:t>
            </w:r>
          </w:p>
        </w:tc>
        <w:tc>
          <w:tcPr>
            <w:tcW w:w="1985" w:type="dxa"/>
            <w:tcBorders>
              <w:top w:val="single" w:sz="4" w:space="0" w:color="auto"/>
              <w:left w:val="nil"/>
              <w:bottom w:val="single" w:sz="4" w:space="0" w:color="auto"/>
              <w:right w:val="single" w:sz="4" w:space="0" w:color="auto"/>
            </w:tcBorders>
            <w:shd w:val="clear" w:color="FFFFCC" w:fill="FFFFFF"/>
            <w:noWrap/>
            <w:vAlign w:val="bottom"/>
          </w:tcPr>
          <w:p w14:paraId="42292A39" w14:textId="77777777" w:rsidR="00224FD9" w:rsidRPr="008C1E2D" w:rsidRDefault="00224FD9" w:rsidP="00EA0CF5">
            <w:pPr>
              <w:jc w:val="center"/>
              <w:rPr>
                <w:rFonts w:cs="Arial"/>
                <w:b/>
                <w:bCs/>
                <w:sz w:val="18"/>
                <w:szCs w:val="18"/>
                <w:lang w:eastAsia="et-EE"/>
              </w:rPr>
            </w:pPr>
            <w:r w:rsidRPr="008C1E2D">
              <w:rPr>
                <w:rFonts w:cs="Arial"/>
                <w:b/>
                <w:bCs/>
                <w:sz w:val="18"/>
                <w:szCs w:val="18"/>
                <w:lang w:eastAsia="et-EE"/>
              </w:rPr>
              <w:t>29,8</w:t>
            </w:r>
          </w:p>
        </w:tc>
      </w:tr>
      <w:tr w:rsidR="00224FD9" w:rsidRPr="00FA6170" w14:paraId="7DA84090" w14:textId="77777777" w:rsidTr="00EA0CF5">
        <w:trPr>
          <w:trHeight w:val="255"/>
        </w:trPr>
        <w:tc>
          <w:tcPr>
            <w:tcW w:w="56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6C0B03" w14:textId="77777777" w:rsidR="00224FD9" w:rsidRPr="008C1E2D" w:rsidRDefault="00224FD9" w:rsidP="00EA0CF5">
            <w:pPr>
              <w:jc w:val="center"/>
              <w:rPr>
                <w:rFonts w:cs="Arial"/>
                <w:sz w:val="18"/>
                <w:szCs w:val="18"/>
                <w:lang w:eastAsia="et-EE"/>
              </w:rPr>
            </w:pPr>
            <w:r w:rsidRPr="008C1E2D">
              <w:rPr>
                <w:rFonts w:cs="Arial"/>
                <w:sz w:val="18"/>
                <w:szCs w:val="18"/>
                <w:lang w:eastAsia="et-EE"/>
              </w:rPr>
              <w:t>119</w:t>
            </w:r>
          </w:p>
        </w:tc>
        <w:tc>
          <w:tcPr>
            <w:tcW w:w="1984" w:type="dxa"/>
            <w:tcBorders>
              <w:top w:val="single" w:sz="4" w:space="0" w:color="auto"/>
              <w:left w:val="nil"/>
              <w:bottom w:val="single" w:sz="4" w:space="0" w:color="auto"/>
              <w:right w:val="single" w:sz="4" w:space="0" w:color="auto"/>
            </w:tcBorders>
            <w:shd w:val="clear" w:color="auto" w:fill="auto"/>
            <w:vAlign w:val="bottom"/>
          </w:tcPr>
          <w:p w14:paraId="67EF4FAC" w14:textId="77777777" w:rsidR="00224FD9" w:rsidRPr="008C1E2D" w:rsidRDefault="00224FD9" w:rsidP="00EA0CF5">
            <w:pPr>
              <w:rPr>
                <w:rFonts w:cs="Arial"/>
                <w:sz w:val="18"/>
                <w:szCs w:val="18"/>
                <w:lang w:eastAsia="et-EE"/>
              </w:rPr>
            </w:pPr>
            <w:r w:rsidRPr="008C1E2D">
              <w:rPr>
                <w:rFonts w:cs="Arial"/>
                <w:sz w:val="18"/>
                <w:szCs w:val="18"/>
                <w:lang w:eastAsia="et-EE"/>
              </w:rPr>
              <w:t>Sookask</w:t>
            </w:r>
          </w:p>
        </w:tc>
        <w:tc>
          <w:tcPr>
            <w:tcW w:w="1418" w:type="dxa"/>
            <w:tcBorders>
              <w:top w:val="single" w:sz="4" w:space="0" w:color="auto"/>
              <w:left w:val="nil"/>
              <w:bottom w:val="single" w:sz="4" w:space="0" w:color="auto"/>
              <w:right w:val="single" w:sz="4" w:space="0" w:color="auto"/>
            </w:tcBorders>
            <w:shd w:val="clear" w:color="FFFFCC" w:fill="FFFFFF"/>
            <w:vAlign w:val="bottom"/>
          </w:tcPr>
          <w:p w14:paraId="62D074AA" w14:textId="77777777" w:rsidR="00224FD9" w:rsidRPr="008C1E2D" w:rsidRDefault="00224FD9" w:rsidP="00EA0CF5">
            <w:pPr>
              <w:jc w:val="center"/>
              <w:rPr>
                <w:rFonts w:cs="Arial"/>
                <w:sz w:val="18"/>
                <w:szCs w:val="18"/>
                <w:lang w:eastAsia="et-EE"/>
              </w:rPr>
            </w:pPr>
            <w:r w:rsidRPr="008C1E2D">
              <w:rPr>
                <w:rFonts w:cs="Arial"/>
                <w:sz w:val="18"/>
                <w:szCs w:val="18"/>
                <w:lang w:eastAsia="et-EE"/>
              </w:rPr>
              <w:t>31&amp;44</w:t>
            </w:r>
          </w:p>
        </w:tc>
        <w:tc>
          <w:tcPr>
            <w:tcW w:w="992" w:type="dxa"/>
            <w:tcBorders>
              <w:top w:val="single" w:sz="4" w:space="0" w:color="auto"/>
              <w:left w:val="nil"/>
              <w:bottom w:val="single" w:sz="4" w:space="0" w:color="auto"/>
              <w:right w:val="single" w:sz="4" w:space="0" w:color="auto"/>
            </w:tcBorders>
            <w:shd w:val="clear" w:color="FFFFCC" w:fill="FFFFFF"/>
            <w:vAlign w:val="bottom"/>
          </w:tcPr>
          <w:p w14:paraId="72188F45" w14:textId="77777777" w:rsidR="00224FD9" w:rsidRPr="008C1E2D" w:rsidRDefault="00224FD9" w:rsidP="00EA0CF5">
            <w:pPr>
              <w:jc w:val="center"/>
              <w:rPr>
                <w:rFonts w:cs="Arial"/>
                <w:sz w:val="18"/>
                <w:szCs w:val="18"/>
                <w:lang w:eastAsia="et-EE"/>
              </w:rPr>
            </w:pPr>
            <w:r w:rsidRPr="008C1E2D">
              <w:rPr>
                <w:rFonts w:cs="Arial"/>
                <w:sz w:val="18"/>
                <w:szCs w:val="18"/>
                <w:lang w:eastAsia="et-EE"/>
              </w:rPr>
              <w:t>III</w:t>
            </w:r>
          </w:p>
        </w:tc>
        <w:tc>
          <w:tcPr>
            <w:tcW w:w="851" w:type="dxa"/>
            <w:tcBorders>
              <w:top w:val="single" w:sz="4" w:space="0" w:color="auto"/>
              <w:left w:val="nil"/>
              <w:bottom w:val="single" w:sz="4" w:space="0" w:color="auto"/>
              <w:right w:val="single" w:sz="4" w:space="0" w:color="auto"/>
            </w:tcBorders>
            <w:shd w:val="clear" w:color="FFFFCC" w:fill="FFFFFF"/>
            <w:vAlign w:val="bottom"/>
          </w:tcPr>
          <w:p w14:paraId="333D5163" w14:textId="77777777" w:rsidR="00224FD9" w:rsidRPr="008C1E2D" w:rsidRDefault="00224FD9" w:rsidP="00EA0CF5">
            <w:pPr>
              <w:jc w:val="center"/>
              <w:rPr>
                <w:rFonts w:cs="Arial"/>
                <w:sz w:val="18"/>
                <w:szCs w:val="18"/>
                <w:lang w:eastAsia="et-EE"/>
              </w:rPr>
            </w:pPr>
            <w:r w:rsidRPr="008C1E2D">
              <w:rPr>
                <w:rFonts w:cs="Arial"/>
                <w:sz w:val="18"/>
                <w:szCs w:val="18"/>
                <w:lang w:eastAsia="et-EE"/>
              </w:rPr>
              <w:t>1,0</w:t>
            </w:r>
          </w:p>
        </w:tc>
        <w:tc>
          <w:tcPr>
            <w:tcW w:w="851" w:type="dxa"/>
            <w:tcBorders>
              <w:top w:val="single" w:sz="4" w:space="0" w:color="auto"/>
              <w:left w:val="single" w:sz="4" w:space="0" w:color="auto"/>
              <w:bottom w:val="single" w:sz="4" w:space="0" w:color="auto"/>
              <w:right w:val="single" w:sz="4" w:space="0" w:color="auto"/>
            </w:tcBorders>
            <w:shd w:val="clear" w:color="FFFFCC" w:fill="FFFFFF"/>
            <w:noWrap/>
            <w:vAlign w:val="bottom"/>
          </w:tcPr>
          <w:p w14:paraId="52681E9A" w14:textId="77777777" w:rsidR="00224FD9" w:rsidRPr="008C1E2D" w:rsidRDefault="00224FD9" w:rsidP="00EA0CF5">
            <w:pPr>
              <w:jc w:val="center"/>
              <w:rPr>
                <w:rFonts w:cs="Arial"/>
                <w:sz w:val="18"/>
                <w:szCs w:val="18"/>
                <w:lang w:eastAsia="et-EE"/>
              </w:rPr>
            </w:pPr>
            <w:r w:rsidRPr="008C1E2D">
              <w:rPr>
                <w:rFonts w:cs="Arial"/>
                <w:sz w:val="18"/>
                <w:szCs w:val="18"/>
                <w:lang w:eastAsia="et-EE"/>
              </w:rPr>
              <w:t>1,0</w:t>
            </w:r>
          </w:p>
        </w:tc>
        <w:tc>
          <w:tcPr>
            <w:tcW w:w="992" w:type="dxa"/>
            <w:tcBorders>
              <w:top w:val="single" w:sz="4" w:space="0" w:color="auto"/>
              <w:left w:val="nil"/>
              <w:bottom w:val="single" w:sz="4" w:space="0" w:color="auto"/>
              <w:right w:val="single" w:sz="4" w:space="0" w:color="auto"/>
            </w:tcBorders>
            <w:shd w:val="clear" w:color="FFFFCC" w:fill="FFFFFF"/>
            <w:vAlign w:val="bottom"/>
          </w:tcPr>
          <w:p w14:paraId="7F6AD967" w14:textId="77777777" w:rsidR="00224FD9" w:rsidRPr="008C1E2D" w:rsidRDefault="00224FD9" w:rsidP="00EA0CF5">
            <w:pPr>
              <w:jc w:val="center"/>
              <w:rPr>
                <w:rFonts w:cs="Arial"/>
                <w:sz w:val="18"/>
                <w:szCs w:val="18"/>
                <w:lang w:eastAsia="et-EE"/>
              </w:rPr>
            </w:pPr>
            <w:r w:rsidRPr="008C1E2D">
              <w:rPr>
                <w:rFonts w:cs="Arial"/>
                <w:sz w:val="18"/>
                <w:szCs w:val="18"/>
                <w:lang w:eastAsia="et-EE"/>
              </w:rPr>
              <w:t>0,5</w:t>
            </w:r>
          </w:p>
        </w:tc>
        <w:tc>
          <w:tcPr>
            <w:tcW w:w="1985" w:type="dxa"/>
            <w:tcBorders>
              <w:top w:val="single" w:sz="4" w:space="0" w:color="auto"/>
              <w:left w:val="nil"/>
              <w:bottom w:val="single" w:sz="4" w:space="0" w:color="auto"/>
              <w:right w:val="single" w:sz="4" w:space="0" w:color="auto"/>
            </w:tcBorders>
            <w:shd w:val="clear" w:color="FFFFCC" w:fill="FFFFFF"/>
            <w:noWrap/>
            <w:vAlign w:val="bottom"/>
          </w:tcPr>
          <w:p w14:paraId="41232DFE" w14:textId="77777777" w:rsidR="00224FD9" w:rsidRPr="008C1E2D" w:rsidRDefault="00224FD9" w:rsidP="00EA0CF5">
            <w:pPr>
              <w:jc w:val="center"/>
              <w:rPr>
                <w:rFonts w:cs="Arial"/>
                <w:b/>
                <w:bCs/>
                <w:sz w:val="18"/>
                <w:szCs w:val="18"/>
                <w:lang w:eastAsia="et-EE"/>
              </w:rPr>
            </w:pPr>
            <w:r w:rsidRPr="008C1E2D">
              <w:rPr>
                <w:rFonts w:cs="Arial"/>
                <w:b/>
                <w:bCs/>
                <w:sz w:val="18"/>
                <w:szCs w:val="18"/>
                <w:lang w:eastAsia="et-EE"/>
              </w:rPr>
              <w:t>62,5</w:t>
            </w:r>
          </w:p>
        </w:tc>
      </w:tr>
      <w:tr w:rsidR="00224FD9" w:rsidRPr="00FA6170" w14:paraId="4AA73F2F" w14:textId="77777777" w:rsidTr="00EA0CF5">
        <w:trPr>
          <w:trHeight w:val="255"/>
        </w:trPr>
        <w:tc>
          <w:tcPr>
            <w:tcW w:w="56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27C96E" w14:textId="77777777" w:rsidR="00224FD9" w:rsidRPr="00FA6170" w:rsidRDefault="00224FD9" w:rsidP="00EA0CF5">
            <w:pPr>
              <w:jc w:val="center"/>
              <w:rPr>
                <w:rFonts w:cs="Arial"/>
                <w:sz w:val="18"/>
                <w:szCs w:val="18"/>
                <w:lang w:eastAsia="et-EE"/>
              </w:rPr>
            </w:pPr>
            <w:r w:rsidRPr="00FA6170">
              <w:rPr>
                <w:rFonts w:cs="Arial"/>
                <w:sz w:val="18"/>
                <w:szCs w:val="18"/>
                <w:lang w:eastAsia="et-EE"/>
              </w:rPr>
              <w:t>212</w:t>
            </w:r>
          </w:p>
        </w:tc>
        <w:tc>
          <w:tcPr>
            <w:tcW w:w="1984" w:type="dxa"/>
            <w:tcBorders>
              <w:top w:val="single" w:sz="4" w:space="0" w:color="auto"/>
              <w:left w:val="nil"/>
              <w:bottom w:val="single" w:sz="4" w:space="0" w:color="auto"/>
              <w:right w:val="single" w:sz="4" w:space="0" w:color="auto"/>
            </w:tcBorders>
            <w:shd w:val="clear" w:color="auto" w:fill="auto"/>
            <w:vAlign w:val="bottom"/>
          </w:tcPr>
          <w:p w14:paraId="7F6750E8" w14:textId="77777777" w:rsidR="00224FD9" w:rsidRPr="00FA6170" w:rsidRDefault="00224FD9" w:rsidP="00EA0CF5">
            <w:pPr>
              <w:rPr>
                <w:rFonts w:cs="Arial"/>
                <w:sz w:val="18"/>
                <w:szCs w:val="18"/>
                <w:lang w:eastAsia="et-EE"/>
              </w:rPr>
            </w:pPr>
            <w:r>
              <w:rPr>
                <w:rFonts w:cs="Arial"/>
                <w:sz w:val="18"/>
                <w:szCs w:val="18"/>
                <w:lang w:eastAsia="et-EE"/>
              </w:rPr>
              <w:t>Arukask</w:t>
            </w:r>
          </w:p>
        </w:tc>
        <w:tc>
          <w:tcPr>
            <w:tcW w:w="1418" w:type="dxa"/>
            <w:tcBorders>
              <w:top w:val="single" w:sz="4" w:space="0" w:color="auto"/>
              <w:left w:val="nil"/>
              <w:bottom w:val="single" w:sz="4" w:space="0" w:color="auto"/>
              <w:right w:val="single" w:sz="4" w:space="0" w:color="auto"/>
            </w:tcBorders>
            <w:shd w:val="clear" w:color="FFFFCC" w:fill="FFFFFF"/>
            <w:vAlign w:val="bottom"/>
          </w:tcPr>
          <w:p w14:paraId="3997CD37" w14:textId="77777777" w:rsidR="00224FD9" w:rsidRPr="00FA6170" w:rsidRDefault="00224FD9" w:rsidP="00EA0CF5">
            <w:pPr>
              <w:jc w:val="center"/>
              <w:rPr>
                <w:rFonts w:cs="Arial"/>
                <w:sz w:val="18"/>
                <w:szCs w:val="18"/>
                <w:lang w:eastAsia="et-EE"/>
              </w:rPr>
            </w:pPr>
            <w:r w:rsidRPr="00FA6170">
              <w:rPr>
                <w:rFonts w:cs="Arial"/>
                <w:sz w:val="18"/>
                <w:szCs w:val="18"/>
                <w:lang w:eastAsia="et-EE"/>
              </w:rPr>
              <w:t>1</w:t>
            </w:r>
            <w:r>
              <w:rPr>
                <w:rFonts w:cs="Arial"/>
                <w:sz w:val="18"/>
                <w:szCs w:val="18"/>
                <w:lang w:eastAsia="et-EE"/>
              </w:rPr>
              <w:t>9</w:t>
            </w:r>
          </w:p>
        </w:tc>
        <w:tc>
          <w:tcPr>
            <w:tcW w:w="992" w:type="dxa"/>
            <w:tcBorders>
              <w:top w:val="single" w:sz="4" w:space="0" w:color="auto"/>
              <w:left w:val="nil"/>
              <w:bottom w:val="single" w:sz="4" w:space="0" w:color="auto"/>
              <w:right w:val="single" w:sz="4" w:space="0" w:color="auto"/>
            </w:tcBorders>
            <w:shd w:val="clear" w:color="FFFFCC" w:fill="FFFFFF"/>
            <w:vAlign w:val="bottom"/>
          </w:tcPr>
          <w:p w14:paraId="0FA8976B" w14:textId="77777777" w:rsidR="00224FD9" w:rsidRPr="00FA6170" w:rsidRDefault="00224FD9" w:rsidP="00EA0CF5">
            <w:pPr>
              <w:jc w:val="center"/>
              <w:rPr>
                <w:rFonts w:cs="Arial"/>
                <w:sz w:val="18"/>
                <w:szCs w:val="18"/>
                <w:lang w:eastAsia="et-EE"/>
              </w:rPr>
            </w:pPr>
            <w:r w:rsidRPr="00FA6170">
              <w:rPr>
                <w:rFonts w:cs="Arial"/>
                <w:sz w:val="18"/>
                <w:szCs w:val="18"/>
                <w:lang w:eastAsia="et-EE"/>
              </w:rPr>
              <w:t>III</w:t>
            </w:r>
          </w:p>
        </w:tc>
        <w:tc>
          <w:tcPr>
            <w:tcW w:w="851" w:type="dxa"/>
            <w:tcBorders>
              <w:top w:val="single" w:sz="4" w:space="0" w:color="auto"/>
              <w:left w:val="nil"/>
              <w:bottom w:val="single" w:sz="4" w:space="0" w:color="auto"/>
              <w:right w:val="single" w:sz="4" w:space="0" w:color="auto"/>
            </w:tcBorders>
            <w:shd w:val="clear" w:color="FFFFCC" w:fill="FFFFFF"/>
            <w:vAlign w:val="bottom"/>
          </w:tcPr>
          <w:p w14:paraId="51C58E94" w14:textId="77777777" w:rsidR="00224FD9" w:rsidRPr="00FA6170" w:rsidRDefault="00224FD9" w:rsidP="00EA0CF5">
            <w:pPr>
              <w:jc w:val="center"/>
              <w:rPr>
                <w:rFonts w:cs="Arial"/>
                <w:sz w:val="18"/>
                <w:szCs w:val="18"/>
                <w:lang w:eastAsia="et-EE"/>
              </w:rPr>
            </w:pPr>
            <w:r>
              <w:rPr>
                <w:rFonts w:cs="Arial"/>
                <w:sz w:val="18"/>
                <w:szCs w:val="18"/>
                <w:lang w:eastAsia="et-EE"/>
              </w:rPr>
              <w:t>1,0</w:t>
            </w:r>
          </w:p>
        </w:tc>
        <w:tc>
          <w:tcPr>
            <w:tcW w:w="851" w:type="dxa"/>
            <w:tcBorders>
              <w:top w:val="single" w:sz="4" w:space="0" w:color="auto"/>
              <w:left w:val="single" w:sz="4" w:space="0" w:color="auto"/>
              <w:bottom w:val="single" w:sz="4" w:space="0" w:color="auto"/>
              <w:right w:val="single" w:sz="4" w:space="0" w:color="auto"/>
            </w:tcBorders>
            <w:shd w:val="clear" w:color="FFFFCC" w:fill="FFFFFF"/>
            <w:noWrap/>
            <w:vAlign w:val="bottom"/>
          </w:tcPr>
          <w:p w14:paraId="22FBB223" w14:textId="77777777" w:rsidR="00224FD9" w:rsidRPr="00FA6170" w:rsidRDefault="00224FD9" w:rsidP="00EA0CF5">
            <w:pPr>
              <w:jc w:val="center"/>
              <w:rPr>
                <w:rFonts w:cs="Arial"/>
                <w:sz w:val="18"/>
                <w:szCs w:val="18"/>
                <w:lang w:eastAsia="et-EE"/>
              </w:rPr>
            </w:pPr>
            <w:r w:rsidRPr="00FA6170">
              <w:rPr>
                <w:rFonts w:cs="Arial"/>
                <w:sz w:val="18"/>
                <w:szCs w:val="18"/>
                <w:lang w:eastAsia="et-EE"/>
              </w:rPr>
              <w:t>1,0</w:t>
            </w:r>
          </w:p>
        </w:tc>
        <w:tc>
          <w:tcPr>
            <w:tcW w:w="992" w:type="dxa"/>
            <w:tcBorders>
              <w:top w:val="single" w:sz="4" w:space="0" w:color="auto"/>
              <w:left w:val="nil"/>
              <w:bottom w:val="single" w:sz="4" w:space="0" w:color="auto"/>
              <w:right w:val="single" w:sz="4" w:space="0" w:color="auto"/>
            </w:tcBorders>
            <w:shd w:val="clear" w:color="FFFFCC" w:fill="FFFFFF"/>
            <w:vAlign w:val="bottom"/>
          </w:tcPr>
          <w:p w14:paraId="2CEDB18C" w14:textId="77777777" w:rsidR="00224FD9" w:rsidRPr="00FA6170" w:rsidRDefault="00224FD9" w:rsidP="00EA0CF5">
            <w:pPr>
              <w:jc w:val="center"/>
              <w:rPr>
                <w:rFonts w:cs="Arial"/>
                <w:sz w:val="18"/>
                <w:szCs w:val="18"/>
                <w:lang w:eastAsia="et-EE"/>
              </w:rPr>
            </w:pPr>
            <w:r w:rsidRPr="00FA6170">
              <w:rPr>
                <w:rFonts w:cs="Arial"/>
                <w:sz w:val="18"/>
                <w:szCs w:val="18"/>
                <w:lang w:eastAsia="et-EE"/>
              </w:rPr>
              <w:t>0,5</w:t>
            </w:r>
          </w:p>
        </w:tc>
        <w:tc>
          <w:tcPr>
            <w:tcW w:w="1985" w:type="dxa"/>
            <w:tcBorders>
              <w:top w:val="single" w:sz="4" w:space="0" w:color="auto"/>
              <w:left w:val="nil"/>
              <w:bottom w:val="single" w:sz="4" w:space="0" w:color="auto"/>
              <w:right w:val="single" w:sz="4" w:space="0" w:color="auto"/>
            </w:tcBorders>
            <w:shd w:val="clear" w:color="FFFFCC" w:fill="FFFFFF"/>
            <w:noWrap/>
            <w:vAlign w:val="bottom"/>
          </w:tcPr>
          <w:p w14:paraId="35C1109E" w14:textId="77777777" w:rsidR="00224FD9" w:rsidRPr="00FA6170" w:rsidRDefault="00224FD9" w:rsidP="00EA0CF5">
            <w:pPr>
              <w:jc w:val="center"/>
              <w:rPr>
                <w:rFonts w:cs="Arial"/>
                <w:b/>
                <w:bCs/>
                <w:sz w:val="18"/>
                <w:szCs w:val="18"/>
                <w:lang w:eastAsia="et-EE"/>
              </w:rPr>
            </w:pPr>
            <w:r>
              <w:rPr>
                <w:rFonts w:cs="Arial"/>
                <w:b/>
                <w:bCs/>
                <w:sz w:val="18"/>
                <w:szCs w:val="18"/>
                <w:lang w:eastAsia="et-EE"/>
              </w:rPr>
              <w:t>15,8</w:t>
            </w:r>
          </w:p>
        </w:tc>
      </w:tr>
      <w:tr w:rsidR="00224FD9" w:rsidRPr="00FA6170" w14:paraId="11CA03C4" w14:textId="77777777" w:rsidTr="00EA0CF5">
        <w:trPr>
          <w:trHeight w:val="255"/>
        </w:trPr>
        <w:tc>
          <w:tcPr>
            <w:tcW w:w="56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D2FDA59" w14:textId="77777777" w:rsidR="00224FD9" w:rsidRPr="00FA6170" w:rsidRDefault="00224FD9" w:rsidP="00EA0CF5">
            <w:pPr>
              <w:jc w:val="center"/>
              <w:rPr>
                <w:rFonts w:cs="Arial"/>
                <w:sz w:val="18"/>
                <w:szCs w:val="18"/>
                <w:lang w:eastAsia="et-EE"/>
              </w:rPr>
            </w:pPr>
            <w:r w:rsidRPr="00FA6170">
              <w:rPr>
                <w:rFonts w:cs="Arial"/>
                <w:sz w:val="18"/>
                <w:szCs w:val="18"/>
                <w:lang w:eastAsia="et-EE"/>
              </w:rPr>
              <w:t>213</w:t>
            </w:r>
          </w:p>
        </w:tc>
        <w:tc>
          <w:tcPr>
            <w:tcW w:w="1984" w:type="dxa"/>
            <w:tcBorders>
              <w:top w:val="single" w:sz="4" w:space="0" w:color="auto"/>
              <w:left w:val="nil"/>
              <w:bottom w:val="single" w:sz="4" w:space="0" w:color="auto"/>
              <w:right w:val="single" w:sz="4" w:space="0" w:color="auto"/>
            </w:tcBorders>
            <w:shd w:val="clear" w:color="auto" w:fill="auto"/>
            <w:vAlign w:val="bottom"/>
          </w:tcPr>
          <w:p w14:paraId="7FD84DDD" w14:textId="77777777" w:rsidR="00224FD9" w:rsidRPr="00FA6170" w:rsidRDefault="00224FD9" w:rsidP="00EA0CF5">
            <w:pPr>
              <w:rPr>
                <w:rFonts w:cs="Arial"/>
                <w:sz w:val="18"/>
                <w:szCs w:val="18"/>
                <w:lang w:eastAsia="et-EE"/>
              </w:rPr>
            </w:pPr>
            <w:r w:rsidRPr="00FA6170">
              <w:rPr>
                <w:rFonts w:cs="Arial"/>
                <w:sz w:val="18"/>
                <w:szCs w:val="18"/>
                <w:lang w:eastAsia="et-EE"/>
              </w:rPr>
              <w:t>Arukask</w:t>
            </w:r>
          </w:p>
        </w:tc>
        <w:tc>
          <w:tcPr>
            <w:tcW w:w="1418" w:type="dxa"/>
            <w:tcBorders>
              <w:top w:val="single" w:sz="4" w:space="0" w:color="auto"/>
              <w:left w:val="nil"/>
              <w:bottom w:val="single" w:sz="4" w:space="0" w:color="auto"/>
              <w:right w:val="single" w:sz="4" w:space="0" w:color="auto"/>
            </w:tcBorders>
            <w:shd w:val="clear" w:color="FFFFCC" w:fill="FFFFFF"/>
            <w:vAlign w:val="bottom"/>
          </w:tcPr>
          <w:p w14:paraId="283006B5" w14:textId="77777777" w:rsidR="00224FD9" w:rsidRPr="00FA6170" w:rsidRDefault="00224FD9" w:rsidP="00EA0CF5">
            <w:pPr>
              <w:jc w:val="center"/>
              <w:rPr>
                <w:rFonts w:cs="Arial"/>
                <w:sz w:val="18"/>
                <w:szCs w:val="18"/>
                <w:lang w:eastAsia="et-EE"/>
              </w:rPr>
            </w:pPr>
            <w:r w:rsidRPr="00FA6170">
              <w:rPr>
                <w:rFonts w:cs="Arial"/>
                <w:sz w:val="18"/>
                <w:szCs w:val="18"/>
                <w:lang w:eastAsia="et-EE"/>
              </w:rPr>
              <w:t>1</w:t>
            </w:r>
            <w:r>
              <w:rPr>
                <w:rFonts w:cs="Arial"/>
                <w:sz w:val="18"/>
                <w:szCs w:val="18"/>
                <w:lang w:eastAsia="et-EE"/>
              </w:rPr>
              <w:t>2</w:t>
            </w:r>
          </w:p>
        </w:tc>
        <w:tc>
          <w:tcPr>
            <w:tcW w:w="992" w:type="dxa"/>
            <w:tcBorders>
              <w:top w:val="single" w:sz="4" w:space="0" w:color="auto"/>
              <w:left w:val="nil"/>
              <w:bottom w:val="single" w:sz="4" w:space="0" w:color="auto"/>
              <w:right w:val="single" w:sz="4" w:space="0" w:color="auto"/>
            </w:tcBorders>
            <w:shd w:val="clear" w:color="FFFFCC" w:fill="FFFFFF"/>
            <w:vAlign w:val="bottom"/>
          </w:tcPr>
          <w:p w14:paraId="557E0520" w14:textId="77777777" w:rsidR="00224FD9" w:rsidRPr="00FA6170" w:rsidRDefault="00224FD9" w:rsidP="00EA0CF5">
            <w:pPr>
              <w:jc w:val="center"/>
              <w:rPr>
                <w:rFonts w:cs="Arial"/>
                <w:sz w:val="18"/>
                <w:szCs w:val="18"/>
                <w:lang w:eastAsia="et-EE"/>
              </w:rPr>
            </w:pPr>
            <w:r w:rsidRPr="00FA6170">
              <w:rPr>
                <w:rFonts w:cs="Arial"/>
                <w:sz w:val="18"/>
                <w:szCs w:val="18"/>
                <w:lang w:eastAsia="et-EE"/>
              </w:rPr>
              <w:t>III</w:t>
            </w:r>
          </w:p>
        </w:tc>
        <w:tc>
          <w:tcPr>
            <w:tcW w:w="851" w:type="dxa"/>
            <w:tcBorders>
              <w:top w:val="single" w:sz="4" w:space="0" w:color="auto"/>
              <w:left w:val="nil"/>
              <w:bottom w:val="single" w:sz="4" w:space="0" w:color="auto"/>
              <w:right w:val="single" w:sz="4" w:space="0" w:color="auto"/>
            </w:tcBorders>
            <w:shd w:val="clear" w:color="FFFFCC" w:fill="FFFFFF"/>
            <w:vAlign w:val="bottom"/>
          </w:tcPr>
          <w:p w14:paraId="5E977F61" w14:textId="77777777" w:rsidR="00224FD9" w:rsidRPr="00FA6170" w:rsidRDefault="00224FD9" w:rsidP="00EA0CF5">
            <w:pPr>
              <w:jc w:val="center"/>
              <w:rPr>
                <w:rFonts w:cs="Arial"/>
                <w:sz w:val="18"/>
                <w:szCs w:val="18"/>
                <w:lang w:eastAsia="et-EE"/>
              </w:rPr>
            </w:pPr>
            <w:r w:rsidRPr="00FA6170">
              <w:rPr>
                <w:rFonts w:cs="Arial"/>
                <w:sz w:val="18"/>
                <w:szCs w:val="18"/>
                <w:lang w:eastAsia="et-EE"/>
              </w:rPr>
              <w:t>1,0</w:t>
            </w:r>
          </w:p>
        </w:tc>
        <w:tc>
          <w:tcPr>
            <w:tcW w:w="851" w:type="dxa"/>
            <w:tcBorders>
              <w:top w:val="single" w:sz="4" w:space="0" w:color="auto"/>
              <w:left w:val="single" w:sz="4" w:space="0" w:color="auto"/>
              <w:bottom w:val="single" w:sz="4" w:space="0" w:color="auto"/>
              <w:right w:val="single" w:sz="4" w:space="0" w:color="auto"/>
            </w:tcBorders>
            <w:shd w:val="clear" w:color="FFFFCC" w:fill="FFFFFF"/>
            <w:noWrap/>
            <w:vAlign w:val="bottom"/>
          </w:tcPr>
          <w:p w14:paraId="74FE9582" w14:textId="77777777" w:rsidR="00224FD9" w:rsidRPr="00FA6170" w:rsidRDefault="00224FD9" w:rsidP="00EA0CF5">
            <w:pPr>
              <w:jc w:val="center"/>
              <w:rPr>
                <w:rFonts w:cs="Arial"/>
                <w:sz w:val="18"/>
                <w:szCs w:val="18"/>
                <w:lang w:eastAsia="et-EE"/>
              </w:rPr>
            </w:pPr>
            <w:r w:rsidRPr="00FA6170">
              <w:rPr>
                <w:rFonts w:cs="Arial"/>
                <w:sz w:val="18"/>
                <w:szCs w:val="18"/>
                <w:lang w:eastAsia="et-EE"/>
              </w:rPr>
              <w:t>1,0</w:t>
            </w:r>
          </w:p>
        </w:tc>
        <w:tc>
          <w:tcPr>
            <w:tcW w:w="992" w:type="dxa"/>
            <w:tcBorders>
              <w:top w:val="single" w:sz="4" w:space="0" w:color="auto"/>
              <w:left w:val="nil"/>
              <w:bottom w:val="single" w:sz="4" w:space="0" w:color="auto"/>
              <w:right w:val="single" w:sz="4" w:space="0" w:color="auto"/>
            </w:tcBorders>
            <w:shd w:val="clear" w:color="FFFFCC" w:fill="FFFFFF"/>
            <w:vAlign w:val="bottom"/>
          </w:tcPr>
          <w:p w14:paraId="65BAA44B" w14:textId="77777777" w:rsidR="00224FD9" w:rsidRPr="00FA6170" w:rsidRDefault="00224FD9" w:rsidP="00EA0CF5">
            <w:pPr>
              <w:jc w:val="center"/>
              <w:rPr>
                <w:rFonts w:cs="Arial"/>
                <w:sz w:val="18"/>
                <w:szCs w:val="18"/>
                <w:lang w:eastAsia="et-EE"/>
              </w:rPr>
            </w:pPr>
            <w:r w:rsidRPr="00FA6170">
              <w:rPr>
                <w:rFonts w:cs="Arial"/>
                <w:sz w:val="18"/>
                <w:szCs w:val="18"/>
                <w:lang w:eastAsia="et-EE"/>
              </w:rPr>
              <w:t>0,5</w:t>
            </w:r>
          </w:p>
        </w:tc>
        <w:tc>
          <w:tcPr>
            <w:tcW w:w="1985" w:type="dxa"/>
            <w:tcBorders>
              <w:top w:val="single" w:sz="4" w:space="0" w:color="auto"/>
              <w:left w:val="nil"/>
              <w:bottom w:val="single" w:sz="4" w:space="0" w:color="auto"/>
              <w:right w:val="single" w:sz="4" w:space="0" w:color="auto"/>
            </w:tcBorders>
            <w:shd w:val="clear" w:color="FFFFCC" w:fill="FFFFFF"/>
            <w:noWrap/>
            <w:vAlign w:val="bottom"/>
          </w:tcPr>
          <w:p w14:paraId="443DCC0E" w14:textId="77777777" w:rsidR="00224FD9" w:rsidRPr="00FA6170" w:rsidRDefault="00224FD9" w:rsidP="00EA0CF5">
            <w:pPr>
              <w:jc w:val="center"/>
              <w:rPr>
                <w:rFonts w:cs="Arial"/>
                <w:b/>
                <w:bCs/>
                <w:sz w:val="18"/>
                <w:szCs w:val="18"/>
                <w:lang w:eastAsia="et-EE"/>
              </w:rPr>
            </w:pPr>
            <w:r>
              <w:rPr>
                <w:rFonts w:cs="Arial"/>
                <w:b/>
                <w:bCs/>
                <w:sz w:val="18"/>
                <w:szCs w:val="18"/>
                <w:lang w:eastAsia="et-EE"/>
              </w:rPr>
              <w:t>10</w:t>
            </w:r>
          </w:p>
        </w:tc>
      </w:tr>
      <w:tr w:rsidR="00224FD9" w:rsidRPr="00FA6170" w14:paraId="12A55391" w14:textId="77777777" w:rsidTr="00EA0CF5">
        <w:trPr>
          <w:trHeight w:val="255"/>
        </w:trPr>
        <w:tc>
          <w:tcPr>
            <w:tcW w:w="56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DFF1F0B" w14:textId="77777777" w:rsidR="00224FD9" w:rsidRPr="00FA6170" w:rsidRDefault="00224FD9" w:rsidP="00EA0CF5">
            <w:pPr>
              <w:jc w:val="center"/>
              <w:rPr>
                <w:rFonts w:cs="Arial"/>
                <w:sz w:val="18"/>
                <w:szCs w:val="18"/>
                <w:lang w:eastAsia="et-EE"/>
              </w:rPr>
            </w:pPr>
            <w:r w:rsidRPr="00FA6170">
              <w:rPr>
                <w:rFonts w:cs="Arial"/>
                <w:sz w:val="18"/>
                <w:szCs w:val="18"/>
                <w:lang w:eastAsia="et-EE"/>
              </w:rPr>
              <w:lastRenderedPageBreak/>
              <w:t>214</w:t>
            </w:r>
          </w:p>
        </w:tc>
        <w:tc>
          <w:tcPr>
            <w:tcW w:w="1984" w:type="dxa"/>
            <w:tcBorders>
              <w:top w:val="single" w:sz="4" w:space="0" w:color="auto"/>
              <w:left w:val="nil"/>
              <w:bottom w:val="single" w:sz="4" w:space="0" w:color="auto"/>
              <w:right w:val="single" w:sz="4" w:space="0" w:color="auto"/>
            </w:tcBorders>
            <w:shd w:val="clear" w:color="auto" w:fill="auto"/>
            <w:vAlign w:val="bottom"/>
          </w:tcPr>
          <w:p w14:paraId="0F569C40" w14:textId="77777777" w:rsidR="00224FD9" w:rsidRPr="00FA6170" w:rsidRDefault="00224FD9" w:rsidP="00EA0CF5">
            <w:pPr>
              <w:rPr>
                <w:rFonts w:cs="Arial"/>
                <w:sz w:val="18"/>
                <w:szCs w:val="18"/>
                <w:lang w:eastAsia="et-EE"/>
              </w:rPr>
            </w:pPr>
            <w:r>
              <w:rPr>
                <w:rFonts w:cs="Arial"/>
                <w:sz w:val="18"/>
                <w:szCs w:val="18"/>
                <w:lang w:eastAsia="et-EE"/>
              </w:rPr>
              <w:t>Hall lepp</w:t>
            </w:r>
          </w:p>
        </w:tc>
        <w:tc>
          <w:tcPr>
            <w:tcW w:w="1418" w:type="dxa"/>
            <w:tcBorders>
              <w:top w:val="single" w:sz="4" w:space="0" w:color="auto"/>
              <w:left w:val="nil"/>
              <w:bottom w:val="single" w:sz="4" w:space="0" w:color="auto"/>
              <w:right w:val="single" w:sz="4" w:space="0" w:color="auto"/>
            </w:tcBorders>
            <w:shd w:val="clear" w:color="FFFFCC" w:fill="FFFFFF"/>
            <w:vAlign w:val="bottom"/>
          </w:tcPr>
          <w:p w14:paraId="08B50005" w14:textId="77777777" w:rsidR="00224FD9" w:rsidRPr="00FA6170" w:rsidRDefault="00224FD9" w:rsidP="00EA0CF5">
            <w:pPr>
              <w:jc w:val="center"/>
              <w:rPr>
                <w:rFonts w:cs="Arial"/>
                <w:sz w:val="18"/>
                <w:szCs w:val="18"/>
                <w:lang w:eastAsia="et-EE"/>
              </w:rPr>
            </w:pPr>
            <w:r w:rsidRPr="00FA6170">
              <w:rPr>
                <w:rFonts w:cs="Arial"/>
                <w:sz w:val="18"/>
                <w:szCs w:val="18"/>
                <w:lang w:eastAsia="et-EE"/>
              </w:rPr>
              <w:t>1</w:t>
            </w:r>
            <w:r>
              <w:rPr>
                <w:rFonts w:cs="Arial"/>
                <w:sz w:val="18"/>
                <w:szCs w:val="18"/>
                <w:lang w:eastAsia="et-EE"/>
              </w:rPr>
              <w:t>8</w:t>
            </w:r>
          </w:p>
        </w:tc>
        <w:tc>
          <w:tcPr>
            <w:tcW w:w="992" w:type="dxa"/>
            <w:tcBorders>
              <w:top w:val="single" w:sz="4" w:space="0" w:color="auto"/>
              <w:left w:val="nil"/>
              <w:bottom w:val="single" w:sz="4" w:space="0" w:color="auto"/>
              <w:right w:val="single" w:sz="4" w:space="0" w:color="auto"/>
            </w:tcBorders>
            <w:shd w:val="clear" w:color="FFFFCC" w:fill="FFFFFF"/>
            <w:vAlign w:val="bottom"/>
          </w:tcPr>
          <w:p w14:paraId="22CE7F35" w14:textId="77777777" w:rsidR="00224FD9" w:rsidRPr="00FA6170" w:rsidRDefault="00224FD9" w:rsidP="00EA0CF5">
            <w:pPr>
              <w:jc w:val="center"/>
              <w:rPr>
                <w:rFonts w:cs="Arial"/>
                <w:sz w:val="18"/>
                <w:szCs w:val="18"/>
                <w:lang w:eastAsia="et-EE"/>
              </w:rPr>
            </w:pPr>
            <w:r w:rsidRPr="00FA6170">
              <w:rPr>
                <w:rFonts w:cs="Arial"/>
                <w:sz w:val="18"/>
                <w:szCs w:val="18"/>
                <w:lang w:eastAsia="et-EE"/>
              </w:rPr>
              <w:t>III</w:t>
            </w:r>
          </w:p>
        </w:tc>
        <w:tc>
          <w:tcPr>
            <w:tcW w:w="851" w:type="dxa"/>
            <w:tcBorders>
              <w:top w:val="single" w:sz="4" w:space="0" w:color="auto"/>
              <w:left w:val="nil"/>
              <w:bottom w:val="single" w:sz="4" w:space="0" w:color="auto"/>
              <w:right w:val="single" w:sz="4" w:space="0" w:color="auto"/>
            </w:tcBorders>
            <w:shd w:val="clear" w:color="FFFFCC" w:fill="FFFFFF"/>
            <w:vAlign w:val="bottom"/>
          </w:tcPr>
          <w:p w14:paraId="66F2E15A" w14:textId="77777777" w:rsidR="00224FD9" w:rsidRPr="00FA6170" w:rsidRDefault="00224FD9" w:rsidP="00EA0CF5">
            <w:pPr>
              <w:jc w:val="center"/>
              <w:rPr>
                <w:rFonts w:cs="Arial"/>
                <w:sz w:val="18"/>
                <w:szCs w:val="18"/>
                <w:lang w:eastAsia="et-EE"/>
              </w:rPr>
            </w:pPr>
            <w:r>
              <w:rPr>
                <w:rFonts w:cs="Arial"/>
                <w:sz w:val="18"/>
                <w:szCs w:val="18"/>
                <w:lang w:eastAsia="et-EE"/>
              </w:rPr>
              <w:t>0,5</w:t>
            </w:r>
          </w:p>
        </w:tc>
        <w:tc>
          <w:tcPr>
            <w:tcW w:w="851" w:type="dxa"/>
            <w:tcBorders>
              <w:top w:val="single" w:sz="4" w:space="0" w:color="auto"/>
              <w:left w:val="single" w:sz="4" w:space="0" w:color="auto"/>
              <w:bottom w:val="single" w:sz="4" w:space="0" w:color="auto"/>
              <w:right w:val="single" w:sz="4" w:space="0" w:color="auto"/>
            </w:tcBorders>
            <w:shd w:val="clear" w:color="FFFFCC" w:fill="FFFFFF"/>
            <w:noWrap/>
            <w:vAlign w:val="bottom"/>
          </w:tcPr>
          <w:p w14:paraId="0EBC3661" w14:textId="77777777" w:rsidR="00224FD9" w:rsidRPr="00FA6170" w:rsidRDefault="00224FD9" w:rsidP="00EA0CF5">
            <w:pPr>
              <w:jc w:val="center"/>
              <w:rPr>
                <w:rFonts w:cs="Arial"/>
                <w:sz w:val="18"/>
                <w:szCs w:val="18"/>
                <w:lang w:eastAsia="et-EE"/>
              </w:rPr>
            </w:pPr>
            <w:r w:rsidRPr="00FA6170">
              <w:rPr>
                <w:rFonts w:cs="Arial"/>
                <w:sz w:val="18"/>
                <w:szCs w:val="18"/>
                <w:lang w:eastAsia="et-EE"/>
              </w:rPr>
              <w:t>1,0</w:t>
            </w:r>
          </w:p>
        </w:tc>
        <w:tc>
          <w:tcPr>
            <w:tcW w:w="992" w:type="dxa"/>
            <w:tcBorders>
              <w:top w:val="single" w:sz="4" w:space="0" w:color="auto"/>
              <w:left w:val="nil"/>
              <w:bottom w:val="single" w:sz="4" w:space="0" w:color="auto"/>
              <w:right w:val="single" w:sz="4" w:space="0" w:color="auto"/>
            </w:tcBorders>
            <w:shd w:val="clear" w:color="FFFFCC" w:fill="FFFFFF"/>
            <w:vAlign w:val="bottom"/>
          </w:tcPr>
          <w:p w14:paraId="657EE44E" w14:textId="77777777" w:rsidR="00224FD9" w:rsidRPr="00FA6170" w:rsidRDefault="00224FD9" w:rsidP="00EA0CF5">
            <w:pPr>
              <w:jc w:val="center"/>
              <w:rPr>
                <w:rFonts w:cs="Arial"/>
                <w:sz w:val="18"/>
                <w:szCs w:val="18"/>
                <w:lang w:eastAsia="et-EE"/>
              </w:rPr>
            </w:pPr>
            <w:r w:rsidRPr="00FA6170">
              <w:rPr>
                <w:rFonts w:cs="Arial"/>
                <w:sz w:val="18"/>
                <w:szCs w:val="18"/>
                <w:lang w:eastAsia="et-EE"/>
              </w:rPr>
              <w:t>0,5</w:t>
            </w:r>
          </w:p>
        </w:tc>
        <w:tc>
          <w:tcPr>
            <w:tcW w:w="1985" w:type="dxa"/>
            <w:tcBorders>
              <w:top w:val="single" w:sz="4" w:space="0" w:color="auto"/>
              <w:left w:val="nil"/>
              <w:bottom w:val="single" w:sz="4" w:space="0" w:color="auto"/>
              <w:right w:val="single" w:sz="4" w:space="0" w:color="auto"/>
            </w:tcBorders>
            <w:shd w:val="clear" w:color="FFFFCC" w:fill="FFFFFF"/>
            <w:noWrap/>
            <w:vAlign w:val="bottom"/>
          </w:tcPr>
          <w:p w14:paraId="50095F99" w14:textId="77777777" w:rsidR="00224FD9" w:rsidRPr="00FA6170" w:rsidRDefault="00224FD9" w:rsidP="00EA0CF5">
            <w:pPr>
              <w:jc w:val="center"/>
              <w:rPr>
                <w:rFonts w:cs="Arial"/>
                <w:b/>
                <w:bCs/>
                <w:sz w:val="18"/>
                <w:szCs w:val="18"/>
                <w:lang w:eastAsia="et-EE"/>
              </w:rPr>
            </w:pPr>
            <w:r>
              <w:rPr>
                <w:rFonts w:cs="Arial"/>
                <w:b/>
                <w:bCs/>
                <w:sz w:val="18"/>
                <w:szCs w:val="18"/>
                <w:lang w:eastAsia="et-EE"/>
              </w:rPr>
              <w:t>12</w:t>
            </w:r>
          </w:p>
        </w:tc>
      </w:tr>
      <w:tr w:rsidR="00224FD9" w:rsidRPr="00FA6170" w14:paraId="0E7BFD91" w14:textId="77777777" w:rsidTr="00EA0CF5">
        <w:trPr>
          <w:trHeight w:val="255"/>
        </w:trPr>
        <w:tc>
          <w:tcPr>
            <w:tcW w:w="56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839320" w14:textId="77777777" w:rsidR="00224FD9" w:rsidRPr="00FA6170" w:rsidRDefault="00224FD9" w:rsidP="00EA0CF5">
            <w:pPr>
              <w:jc w:val="center"/>
              <w:rPr>
                <w:rFonts w:cs="Arial"/>
                <w:sz w:val="18"/>
                <w:szCs w:val="18"/>
                <w:lang w:eastAsia="et-EE"/>
              </w:rPr>
            </w:pPr>
            <w:r w:rsidRPr="00FA6170">
              <w:rPr>
                <w:rFonts w:cs="Arial"/>
                <w:sz w:val="18"/>
                <w:szCs w:val="18"/>
                <w:lang w:eastAsia="et-EE"/>
              </w:rPr>
              <w:t>231</w:t>
            </w:r>
          </w:p>
        </w:tc>
        <w:tc>
          <w:tcPr>
            <w:tcW w:w="1984" w:type="dxa"/>
            <w:tcBorders>
              <w:top w:val="single" w:sz="4" w:space="0" w:color="auto"/>
              <w:left w:val="nil"/>
              <w:bottom w:val="single" w:sz="4" w:space="0" w:color="auto"/>
              <w:right w:val="single" w:sz="4" w:space="0" w:color="auto"/>
            </w:tcBorders>
            <w:shd w:val="clear" w:color="auto" w:fill="auto"/>
            <w:vAlign w:val="bottom"/>
          </w:tcPr>
          <w:p w14:paraId="31B02E55" w14:textId="77777777" w:rsidR="00224FD9" w:rsidRPr="00FA6170" w:rsidRDefault="00224FD9" w:rsidP="00EA0CF5">
            <w:pPr>
              <w:rPr>
                <w:rFonts w:cs="Arial"/>
                <w:sz w:val="18"/>
                <w:szCs w:val="18"/>
                <w:lang w:eastAsia="et-EE"/>
              </w:rPr>
            </w:pPr>
            <w:r>
              <w:rPr>
                <w:rFonts w:cs="Arial"/>
                <w:sz w:val="18"/>
                <w:szCs w:val="18"/>
                <w:lang w:eastAsia="et-EE"/>
              </w:rPr>
              <w:t>Harilik toomingas</w:t>
            </w:r>
            <w:r w:rsidRPr="008C1E2D">
              <w:rPr>
                <w:rFonts w:cs="Arial"/>
                <w:b/>
                <w:bCs/>
                <w:sz w:val="18"/>
                <w:szCs w:val="18"/>
                <w:lang w:eastAsia="et-EE"/>
              </w:rPr>
              <w:t>*</w:t>
            </w:r>
          </w:p>
        </w:tc>
        <w:tc>
          <w:tcPr>
            <w:tcW w:w="1418" w:type="dxa"/>
            <w:tcBorders>
              <w:top w:val="single" w:sz="4" w:space="0" w:color="auto"/>
              <w:left w:val="nil"/>
              <w:bottom w:val="single" w:sz="4" w:space="0" w:color="auto"/>
              <w:right w:val="single" w:sz="4" w:space="0" w:color="auto"/>
            </w:tcBorders>
            <w:shd w:val="clear" w:color="FFFFCC" w:fill="FFFFFF"/>
            <w:vAlign w:val="bottom"/>
          </w:tcPr>
          <w:p w14:paraId="4EEE4885" w14:textId="77777777" w:rsidR="00224FD9" w:rsidRPr="00FA6170" w:rsidRDefault="00224FD9" w:rsidP="00EA0CF5">
            <w:pPr>
              <w:jc w:val="center"/>
              <w:rPr>
                <w:rFonts w:cs="Arial"/>
                <w:sz w:val="18"/>
                <w:szCs w:val="18"/>
                <w:lang w:eastAsia="et-EE"/>
              </w:rPr>
            </w:pPr>
            <w:r>
              <w:rPr>
                <w:rFonts w:cs="Arial"/>
                <w:sz w:val="18"/>
                <w:szCs w:val="18"/>
                <w:lang w:eastAsia="et-EE"/>
              </w:rPr>
              <w:t>k:14</w:t>
            </w:r>
          </w:p>
        </w:tc>
        <w:tc>
          <w:tcPr>
            <w:tcW w:w="992" w:type="dxa"/>
            <w:tcBorders>
              <w:top w:val="single" w:sz="4" w:space="0" w:color="auto"/>
              <w:left w:val="nil"/>
              <w:bottom w:val="single" w:sz="4" w:space="0" w:color="auto"/>
              <w:right w:val="single" w:sz="4" w:space="0" w:color="auto"/>
            </w:tcBorders>
            <w:shd w:val="clear" w:color="FFFFCC" w:fill="FFFFFF"/>
            <w:vAlign w:val="bottom"/>
          </w:tcPr>
          <w:p w14:paraId="266107C2" w14:textId="77777777" w:rsidR="00224FD9" w:rsidRPr="00FA6170" w:rsidRDefault="00224FD9" w:rsidP="00EA0CF5">
            <w:pPr>
              <w:jc w:val="center"/>
              <w:rPr>
                <w:rFonts w:cs="Arial"/>
                <w:sz w:val="18"/>
                <w:szCs w:val="18"/>
                <w:lang w:eastAsia="et-EE"/>
              </w:rPr>
            </w:pPr>
            <w:r w:rsidRPr="00FA6170">
              <w:rPr>
                <w:rFonts w:cs="Arial"/>
                <w:sz w:val="18"/>
                <w:szCs w:val="18"/>
                <w:lang w:eastAsia="et-EE"/>
              </w:rPr>
              <w:t>IV</w:t>
            </w:r>
          </w:p>
        </w:tc>
        <w:tc>
          <w:tcPr>
            <w:tcW w:w="851" w:type="dxa"/>
            <w:tcBorders>
              <w:top w:val="single" w:sz="4" w:space="0" w:color="auto"/>
              <w:left w:val="nil"/>
              <w:bottom w:val="single" w:sz="4" w:space="0" w:color="auto"/>
              <w:right w:val="single" w:sz="4" w:space="0" w:color="auto"/>
            </w:tcBorders>
            <w:shd w:val="clear" w:color="FFFFCC" w:fill="FFFFFF"/>
            <w:vAlign w:val="bottom"/>
          </w:tcPr>
          <w:p w14:paraId="73737776" w14:textId="77777777" w:rsidR="00224FD9" w:rsidRPr="00FA6170" w:rsidRDefault="00224FD9" w:rsidP="00EA0CF5">
            <w:pPr>
              <w:jc w:val="center"/>
              <w:rPr>
                <w:rFonts w:cs="Arial"/>
                <w:sz w:val="18"/>
                <w:szCs w:val="18"/>
                <w:lang w:eastAsia="et-EE"/>
              </w:rPr>
            </w:pPr>
            <w:r>
              <w:rPr>
                <w:rFonts w:cs="Arial"/>
                <w:sz w:val="18"/>
                <w:szCs w:val="18"/>
                <w:lang w:eastAsia="et-EE"/>
              </w:rPr>
              <w:t>-</w:t>
            </w:r>
          </w:p>
        </w:tc>
        <w:tc>
          <w:tcPr>
            <w:tcW w:w="851" w:type="dxa"/>
            <w:tcBorders>
              <w:top w:val="single" w:sz="4" w:space="0" w:color="auto"/>
              <w:left w:val="single" w:sz="4" w:space="0" w:color="auto"/>
              <w:bottom w:val="single" w:sz="4" w:space="0" w:color="auto"/>
              <w:right w:val="single" w:sz="4" w:space="0" w:color="auto"/>
            </w:tcBorders>
            <w:shd w:val="clear" w:color="FFFFCC" w:fill="FFFFFF"/>
            <w:noWrap/>
            <w:vAlign w:val="bottom"/>
          </w:tcPr>
          <w:p w14:paraId="2FBAEFD7" w14:textId="77777777" w:rsidR="00224FD9" w:rsidRPr="00FA6170" w:rsidRDefault="00224FD9" w:rsidP="00EA0CF5">
            <w:pPr>
              <w:jc w:val="center"/>
              <w:rPr>
                <w:rFonts w:cs="Arial"/>
                <w:sz w:val="18"/>
                <w:szCs w:val="18"/>
                <w:lang w:eastAsia="et-EE"/>
              </w:rPr>
            </w:pPr>
            <w:r>
              <w:rPr>
                <w:rFonts w:cs="Arial"/>
                <w:sz w:val="18"/>
                <w:szCs w:val="18"/>
                <w:lang w:eastAsia="et-EE"/>
              </w:rPr>
              <w:t>-</w:t>
            </w:r>
          </w:p>
        </w:tc>
        <w:tc>
          <w:tcPr>
            <w:tcW w:w="992" w:type="dxa"/>
            <w:tcBorders>
              <w:top w:val="single" w:sz="4" w:space="0" w:color="auto"/>
              <w:left w:val="nil"/>
              <w:bottom w:val="single" w:sz="4" w:space="0" w:color="auto"/>
              <w:right w:val="single" w:sz="4" w:space="0" w:color="auto"/>
            </w:tcBorders>
            <w:shd w:val="clear" w:color="FFFFCC" w:fill="FFFFFF"/>
            <w:vAlign w:val="bottom"/>
          </w:tcPr>
          <w:p w14:paraId="318FDC41" w14:textId="77777777" w:rsidR="00224FD9" w:rsidRPr="00FA6170" w:rsidRDefault="00224FD9" w:rsidP="00EA0CF5">
            <w:pPr>
              <w:jc w:val="center"/>
              <w:rPr>
                <w:rFonts w:cs="Arial"/>
                <w:sz w:val="18"/>
                <w:szCs w:val="18"/>
                <w:lang w:eastAsia="et-EE"/>
              </w:rPr>
            </w:pPr>
            <w:r>
              <w:rPr>
                <w:rFonts w:cs="Arial"/>
                <w:sz w:val="18"/>
                <w:szCs w:val="18"/>
                <w:lang w:eastAsia="et-EE"/>
              </w:rPr>
              <w:t>-</w:t>
            </w:r>
          </w:p>
        </w:tc>
        <w:tc>
          <w:tcPr>
            <w:tcW w:w="1985" w:type="dxa"/>
            <w:tcBorders>
              <w:top w:val="single" w:sz="4" w:space="0" w:color="auto"/>
              <w:left w:val="nil"/>
              <w:bottom w:val="single" w:sz="4" w:space="0" w:color="auto"/>
              <w:right w:val="single" w:sz="4" w:space="0" w:color="auto"/>
            </w:tcBorders>
            <w:shd w:val="clear" w:color="FFFFCC" w:fill="FFFFFF"/>
            <w:noWrap/>
            <w:vAlign w:val="bottom"/>
          </w:tcPr>
          <w:p w14:paraId="77017896" w14:textId="77777777" w:rsidR="00224FD9" w:rsidRPr="00FA6170" w:rsidRDefault="00224FD9" w:rsidP="00EA0CF5">
            <w:pPr>
              <w:jc w:val="center"/>
              <w:rPr>
                <w:rFonts w:cs="Arial"/>
                <w:b/>
                <w:bCs/>
                <w:sz w:val="18"/>
                <w:szCs w:val="18"/>
                <w:lang w:eastAsia="et-EE"/>
              </w:rPr>
            </w:pPr>
            <w:r>
              <w:rPr>
                <w:rFonts w:cs="Arial"/>
                <w:b/>
                <w:bCs/>
                <w:sz w:val="18"/>
                <w:szCs w:val="18"/>
                <w:lang w:eastAsia="et-EE"/>
              </w:rPr>
              <w:t>-*</w:t>
            </w:r>
          </w:p>
        </w:tc>
      </w:tr>
      <w:tr w:rsidR="00224FD9" w:rsidRPr="00FA6170" w14:paraId="7C7D1D99" w14:textId="77777777" w:rsidTr="00EA0CF5">
        <w:trPr>
          <w:trHeight w:val="255"/>
        </w:trPr>
        <w:tc>
          <w:tcPr>
            <w:tcW w:w="56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BB6CE1" w14:textId="77777777" w:rsidR="00224FD9" w:rsidRPr="00FA6170" w:rsidRDefault="00224FD9" w:rsidP="00EA0CF5">
            <w:pPr>
              <w:jc w:val="center"/>
              <w:rPr>
                <w:rFonts w:cs="Arial"/>
                <w:sz w:val="18"/>
                <w:szCs w:val="18"/>
                <w:lang w:eastAsia="et-EE"/>
              </w:rPr>
            </w:pPr>
            <w:r>
              <w:rPr>
                <w:rFonts w:cs="Arial"/>
                <w:sz w:val="18"/>
                <w:szCs w:val="18"/>
                <w:lang w:eastAsia="et-EE"/>
              </w:rPr>
              <w:t>252</w:t>
            </w:r>
          </w:p>
        </w:tc>
        <w:tc>
          <w:tcPr>
            <w:tcW w:w="1984" w:type="dxa"/>
            <w:tcBorders>
              <w:top w:val="single" w:sz="4" w:space="0" w:color="auto"/>
              <w:left w:val="nil"/>
              <w:bottom w:val="single" w:sz="4" w:space="0" w:color="auto"/>
              <w:right w:val="single" w:sz="4" w:space="0" w:color="auto"/>
            </w:tcBorders>
            <w:shd w:val="clear" w:color="auto" w:fill="auto"/>
            <w:vAlign w:val="bottom"/>
          </w:tcPr>
          <w:p w14:paraId="424CDF56" w14:textId="77777777" w:rsidR="00224FD9" w:rsidRDefault="00224FD9" w:rsidP="00EA0CF5">
            <w:pPr>
              <w:rPr>
                <w:rFonts w:cs="Arial"/>
                <w:sz w:val="18"/>
                <w:szCs w:val="18"/>
                <w:lang w:eastAsia="et-EE"/>
              </w:rPr>
            </w:pPr>
            <w:r>
              <w:rPr>
                <w:rFonts w:cs="Arial"/>
                <w:sz w:val="18"/>
                <w:szCs w:val="18"/>
                <w:lang w:eastAsia="et-EE"/>
              </w:rPr>
              <w:t>Hall lepp</w:t>
            </w:r>
          </w:p>
        </w:tc>
        <w:tc>
          <w:tcPr>
            <w:tcW w:w="1418" w:type="dxa"/>
            <w:tcBorders>
              <w:top w:val="single" w:sz="4" w:space="0" w:color="auto"/>
              <w:left w:val="nil"/>
              <w:bottom w:val="single" w:sz="4" w:space="0" w:color="auto"/>
              <w:right w:val="single" w:sz="4" w:space="0" w:color="auto"/>
            </w:tcBorders>
            <w:shd w:val="clear" w:color="FFFFCC" w:fill="FFFFFF"/>
            <w:vAlign w:val="bottom"/>
          </w:tcPr>
          <w:p w14:paraId="1A20B9CA" w14:textId="77777777" w:rsidR="00224FD9" w:rsidRDefault="00224FD9" w:rsidP="00EA0CF5">
            <w:pPr>
              <w:jc w:val="center"/>
              <w:rPr>
                <w:rFonts w:cs="Arial"/>
                <w:sz w:val="18"/>
                <w:szCs w:val="18"/>
                <w:lang w:eastAsia="et-EE"/>
              </w:rPr>
            </w:pPr>
            <w:r>
              <w:rPr>
                <w:rFonts w:cs="Arial"/>
                <w:sz w:val="18"/>
                <w:szCs w:val="18"/>
                <w:lang w:eastAsia="et-EE"/>
              </w:rPr>
              <w:t>32</w:t>
            </w:r>
          </w:p>
        </w:tc>
        <w:tc>
          <w:tcPr>
            <w:tcW w:w="992" w:type="dxa"/>
            <w:tcBorders>
              <w:top w:val="single" w:sz="4" w:space="0" w:color="auto"/>
              <w:left w:val="nil"/>
              <w:bottom w:val="single" w:sz="4" w:space="0" w:color="auto"/>
              <w:right w:val="single" w:sz="4" w:space="0" w:color="auto"/>
            </w:tcBorders>
            <w:shd w:val="clear" w:color="FFFFCC" w:fill="FFFFFF"/>
            <w:vAlign w:val="bottom"/>
          </w:tcPr>
          <w:p w14:paraId="74844229" w14:textId="77777777" w:rsidR="00224FD9" w:rsidRPr="00FA6170" w:rsidRDefault="00224FD9" w:rsidP="00EA0CF5">
            <w:pPr>
              <w:jc w:val="center"/>
              <w:rPr>
                <w:rFonts w:cs="Arial"/>
                <w:sz w:val="18"/>
                <w:szCs w:val="18"/>
                <w:lang w:eastAsia="et-EE"/>
              </w:rPr>
            </w:pPr>
            <w:r>
              <w:rPr>
                <w:rFonts w:cs="Arial"/>
                <w:sz w:val="18"/>
                <w:szCs w:val="18"/>
                <w:lang w:eastAsia="et-EE"/>
              </w:rPr>
              <w:t>III</w:t>
            </w:r>
          </w:p>
        </w:tc>
        <w:tc>
          <w:tcPr>
            <w:tcW w:w="851" w:type="dxa"/>
            <w:tcBorders>
              <w:top w:val="single" w:sz="4" w:space="0" w:color="auto"/>
              <w:left w:val="nil"/>
              <w:bottom w:val="single" w:sz="4" w:space="0" w:color="auto"/>
              <w:right w:val="single" w:sz="4" w:space="0" w:color="auto"/>
            </w:tcBorders>
            <w:shd w:val="clear" w:color="FFFFCC" w:fill="FFFFFF"/>
            <w:vAlign w:val="bottom"/>
          </w:tcPr>
          <w:p w14:paraId="10EB1F8D" w14:textId="77777777" w:rsidR="00224FD9" w:rsidRDefault="00224FD9" w:rsidP="00EA0CF5">
            <w:pPr>
              <w:jc w:val="center"/>
              <w:rPr>
                <w:rFonts w:cs="Arial"/>
                <w:sz w:val="18"/>
                <w:szCs w:val="18"/>
                <w:lang w:eastAsia="et-EE"/>
              </w:rPr>
            </w:pPr>
            <w:r>
              <w:rPr>
                <w:rFonts w:cs="Arial"/>
                <w:sz w:val="18"/>
                <w:szCs w:val="18"/>
                <w:lang w:eastAsia="et-EE"/>
              </w:rPr>
              <w:t>0,5</w:t>
            </w:r>
          </w:p>
        </w:tc>
        <w:tc>
          <w:tcPr>
            <w:tcW w:w="851" w:type="dxa"/>
            <w:tcBorders>
              <w:top w:val="single" w:sz="4" w:space="0" w:color="auto"/>
              <w:left w:val="single" w:sz="4" w:space="0" w:color="auto"/>
              <w:bottom w:val="single" w:sz="4" w:space="0" w:color="auto"/>
              <w:right w:val="single" w:sz="4" w:space="0" w:color="auto"/>
            </w:tcBorders>
            <w:shd w:val="clear" w:color="FFFFCC" w:fill="FFFFFF"/>
            <w:noWrap/>
            <w:vAlign w:val="bottom"/>
          </w:tcPr>
          <w:p w14:paraId="2726130E" w14:textId="77777777" w:rsidR="00224FD9" w:rsidRPr="00FA6170" w:rsidRDefault="00224FD9" w:rsidP="00EA0CF5">
            <w:pPr>
              <w:jc w:val="center"/>
              <w:rPr>
                <w:rFonts w:cs="Arial"/>
                <w:sz w:val="18"/>
                <w:szCs w:val="18"/>
                <w:lang w:eastAsia="et-EE"/>
              </w:rPr>
            </w:pPr>
            <w:r w:rsidRPr="00FA6170">
              <w:rPr>
                <w:rFonts w:cs="Arial"/>
                <w:sz w:val="18"/>
                <w:szCs w:val="18"/>
                <w:lang w:eastAsia="et-EE"/>
              </w:rPr>
              <w:t>1,0</w:t>
            </w:r>
          </w:p>
        </w:tc>
        <w:tc>
          <w:tcPr>
            <w:tcW w:w="992" w:type="dxa"/>
            <w:tcBorders>
              <w:top w:val="single" w:sz="4" w:space="0" w:color="auto"/>
              <w:left w:val="nil"/>
              <w:bottom w:val="single" w:sz="4" w:space="0" w:color="auto"/>
              <w:right w:val="single" w:sz="4" w:space="0" w:color="auto"/>
            </w:tcBorders>
            <w:shd w:val="clear" w:color="FFFFCC" w:fill="FFFFFF"/>
            <w:vAlign w:val="bottom"/>
          </w:tcPr>
          <w:p w14:paraId="7AB5C7B7" w14:textId="77777777" w:rsidR="00224FD9" w:rsidRPr="00FA6170" w:rsidRDefault="00224FD9" w:rsidP="00EA0CF5">
            <w:pPr>
              <w:jc w:val="center"/>
              <w:rPr>
                <w:rFonts w:cs="Arial"/>
                <w:sz w:val="18"/>
                <w:szCs w:val="18"/>
                <w:lang w:eastAsia="et-EE"/>
              </w:rPr>
            </w:pPr>
            <w:r w:rsidRPr="00FA6170">
              <w:rPr>
                <w:rFonts w:cs="Arial"/>
                <w:sz w:val="18"/>
                <w:szCs w:val="18"/>
                <w:lang w:eastAsia="et-EE"/>
              </w:rPr>
              <w:t>0,5</w:t>
            </w:r>
          </w:p>
        </w:tc>
        <w:tc>
          <w:tcPr>
            <w:tcW w:w="1985" w:type="dxa"/>
            <w:tcBorders>
              <w:top w:val="single" w:sz="4" w:space="0" w:color="auto"/>
              <w:left w:val="nil"/>
              <w:bottom w:val="single" w:sz="4" w:space="0" w:color="auto"/>
              <w:right w:val="single" w:sz="4" w:space="0" w:color="auto"/>
            </w:tcBorders>
            <w:shd w:val="clear" w:color="FFFFCC" w:fill="FFFFFF"/>
            <w:noWrap/>
            <w:vAlign w:val="bottom"/>
          </w:tcPr>
          <w:p w14:paraId="2ABBAA33" w14:textId="77777777" w:rsidR="00224FD9" w:rsidRDefault="00224FD9" w:rsidP="00EA0CF5">
            <w:pPr>
              <w:jc w:val="center"/>
              <w:rPr>
                <w:rFonts w:cs="Arial"/>
                <w:b/>
                <w:bCs/>
                <w:sz w:val="18"/>
                <w:szCs w:val="18"/>
                <w:lang w:eastAsia="et-EE"/>
              </w:rPr>
            </w:pPr>
            <w:r>
              <w:rPr>
                <w:rFonts w:cs="Arial"/>
                <w:b/>
                <w:bCs/>
                <w:sz w:val="18"/>
                <w:szCs w:val="18"/>
                <w:lang w:eastAsia="et-EE"/>
              </w:rPr>
              <w:t>21,3</w:t>
            </w:r>
          </w:p>
        </w:tc>
      </w:tr>
      <w:tr w:rsidR="00224FD9" w:rsidRPr="00FA6170" w14:paraId="65C54FE7" w14:textId="77777777" w:rsidTr="00EA0CF5">
        <w:trPr>
          <w:trHeight w:val="255"/>
        </w:trPr>
        <w:tc>
          <w:tcPr>
            <w:tcW w:w="56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6E563D3" w14:textId="77777777" w:rsidR="00224FD9" w:rsidRPr="00FA6170" w:rsidRDefault="00224FD9" w:rsidP="00EA0CF5">
            <w:pPr>
              <w:jc w:val="center"/>
              <w:rPr>
                <w:rFonts w:cs="Arial"/>
                <w:sz w:val="18"/>
                <w:szCs w:val="18"/>
                <w:lang w:eastAsia="et-EE"/>
              </w:rPr>
            </w:pPr>
            <w:r>
              <w:rPr>
                <w:rFonts w:cs="Arial"/>
                <w:sz w:val="18"/>
                <w:szCs w:val="18"/>
                <w:lang w:eastAsia="et-EE"/>
              </w:rPr>
              <w:t>253</w:t>
            </w:r>
          </w:p>
        </w:tc>
        <w:tc>
          <w:tcPr>
            <w:tcW w:w="1984" w:type="dxa"/>
            <w:tcBorders>
              <w:top w:val="single" w:sz="4" w:space="0" w:color="auto"/>
              <w:left w:val="nil"/>
              <w:bottom w:val="single" w:sz="4" w:space="0" w:color="auto"/>
              <w:right w:val="single" w:sz="4" w:space="0" w:color="auto"/>
            </w:tcBorders>
            <w:shd w:val="clear" w:color="auto" w:fill="auto"/>
            <w:vAlign w:val="bottom"/>
          </w:tcPr>
          <w:p w14:paraId="09338F90" w14:textId="77777777" w:rsidR="00224FD9" w:rsidRDefault="00224FD9" w:rsidP="00EA0CF5">
            <w:pPr>
              <w:rPr>
                <w:rFonts w:cs="Arial"/>
                <w:sz w:val="18"/>
                <w:szCs w:val="18"/>
                <w:lang w:eastAsia="et-EE"/>
              </w:rPr>
            </w:pPr>
            <w:r>
              <w:rPr>
                <w:rFonts w:cs="Arial"/>
                <w:sz w:val="18"/>
                <w:szCs w:val="18"/>
                <w:lang w:eastAsia="et-EE"/>
              </w:rPr>
              <w:t>Hall lepp</w:t>
            </w:r>
          </w:p>
        </w:tc>
        <w:tc>
          <w:tcPr>
            <w:tcW w:w="1418" w:type="dxa"/>
            <w:tcBorders>
              <w:top w:val="single" w:sz="4" w:space="0" w:color="auto"/>
              <w:left w:val="nil"/>
              <w:bottom w:val="single" w:sz="4" w:space="0" w:color="auto"/>
              <w:right w:val="single" w:sz="4" w:space="0" w:color="auto"/>
            </w:tcBorders>
            <w:shd w:val="clear" w:color="FFFFCC" w:fill="FFFFFF"/>
            <w:vAlign w:val="bottom"/>
          </w:tcPr>
          <w:p w14:paraId="1A174F19" w14:textId="77777777" w:rsidR="00224FD9" w:rsidRDefault="00224FD9" w:rsidP="00EA0CF5">
            <w:pPr>
              <w:jc w:val="center"/>
              <w:rPr>
                <w:rFonts w:cs="Arial"/>
                <w:sz w:val="18"/>
                <w:szCs w:val="18"/>
                <w:lang w:eastAsia="et-EE"/>
              </w:rPr>
            </w:pPr>
            <w:r>
              <w:rPr>
                <w:rFonts w:cs="Arial"/>
                <w:sz w:val="18"/>
                <w:szCs w:val="18"/>
                <w:lang w:eastAsia="et-EE"/>
              </w:rPr>
              <w:t>37</w:t>
            </w:r>
          </w:p>
        </w:tc>
        <w:tc>
          <w:tcPr>
            <w:tcW w:w="992" w:type="dxa"/>
            <w:tcBorders>
              <w:top w:val="single" w:sz="4" w:space="0" w:color="auto"/>
              <w:left w:val="nil"/>
              <w:bottom w:val="single" w:sz="4" w:space="0" w:color="auto"/>
              <w:right w:val="single" w:sz="4" w:space="0" w:color="auto"/>
            </w:tcBorders>
            <w:shd w:val="clear" w:color="FFFFCC" w:fill="FFFFFF"/>
            <w:vAlign w:val="bottom"/>
          </w:tcPr>
          <w:p w14:paraId="0B422603" w14:textId="77777777" w:rsidR="00224FD9" w:rsidRPr="00FA6170" w:rsidRDefault="00224FD9" w:rsidP="00EA0CF5">
            <w:pPr>
              <w:jc w:val="center"/>
              <w:rPr>
                <w:rFonts w:cs="Arial"/>
                <w:sz w:val="18"/>
                <w:szCs w:val="18"/>
                <w:lang w:eastAsia="et-EE"/>
              </w:rPr>
            </w:pPr>
            <w:r>
              <w:rPr>
                <w:rFonts w:cs="Arial"/>
                <w:sz w:val="18"/>
                <w:szCs w:val="18"/>
                <w:lang w:eastAsia="et-EE"/>
              </w:rPr>
              <w:t>III</w:t>
            </w:r>
          </w:p>
        </w:tc>
        <w:tc>
          <w:tcPr>
            <w:tcW w:w="851" w:type="dxa"/>
            <w:tcBorders>
              <w:top w:val="single" w:sz="4" w:space="0" w:color="auto"/>
              <w:left w:val="nil"/>
              <w:bottom w:val="single" w:sz="4" w:space="0" w:color="auto"/>
              <w:right w:val="single" w:sz="4" w:space="0" w:color="auto"/>
            </w:tcBorders>
            <w:shd w:val="clear" w:color="FFFFCC" w:fill="FFFFFF"/>
            <w:vAlign w:val="bottom"/>
          </w:tcPr>
          <w:p w14:paraId="03B8EFD9" w14:textId="77777777" w:rsidR="00224FD9" w:rsidRDefault="00224FD9" w:rsidP="00EA0CF5">
            <w:pPr>
              <w:jc w:val="center"/>
              <w:rPr>
                <w:rFonts w:cs="Arial"/>
                <w:sz w:val="18"/>
                <w:szCs w:val="18"/>
                <w:lang w:eastAsia="et-EE"/>
              </w:rPr>
            </w:pPr>
            <w:r>
              <w:rPr>
                <w:rFonts w:cs="Arial"/>
                <w:sz w:val="18"/>
                <w:szCs w:val="18"/>
                <w:lang w:eastAsia="et-EE"/>
              </w:rPr>
              <w:t>0,5</w:t>
            </w:r>
          </w:p>
        </w:tc>
        <w:tc>
          <w:tcPr>
            <w:tcW w:w="851" w:type="dxa"/>
            <w:tcBorders>
              <w:top w:val="single" w:sz="4" w:space="0" w:color="auto"/>
              <w:left w:val="single" w:sz="4" w:space="0" w:color="auto"/>
              <w:bottom w:val="single" w:sz="4" w:space="0" w:color="auto"/>
              <w:right w:val="single" w:sz="4" w:space="0" w:color="auto"/>
            </w:tcBorders>
            <w:shd w:val="clear" w:color="FFFFCC" w:fill="FFFFFF"/>
            <w:noWrap/>
            <w:vAlign w:val="bottom"/>
          </w:tcPr>
          <w:p w14:paraId="68D6187E" w14:textId="77777777" w:rsidR="00224FD9" w:rsidRPr="00FA6170" w:rsidRDefault="00224FD9" w:rsidP="00EA0CF5">
            <w:pPr>
              <w:jc w:val="center"/>
              <w:rPr>
                <w:rFonts w:cs="Arial"/>
                <w:sz w:val="18"/>
                <w:szCs w:val="18"/>
                <w:lang w:eastAsia="et-EE"/>
              </w:rPr>
            </w:pPr>
            <w:r w:rsidRPr="00FA6170">
              <w:rPr>
                <w:rFonts w:cs="Arial"/>
                <w:sz w:val="18"/>
                <w:szCs w:val="18"/>
                <w:lang w:eastAsia="et-EE"/>
              </w:rPr>
              <w:t>1,0</w:t>
            </w:r>
          </w:p>
        </w:tc>
        <w:tc>
          <w:tcPr>
            <w:tcW w:w="992" w:type="dxa"/>
            <w:tcBorders>
              <w:top w:val="single" w:sz="4" w:space="0" w:color="auto"/>
              <w:left w:val="nil"/>
              <w:bottom w:val="single" w:sz="4" w:space="0" w:color="auto"/>
              <w:right w:val="single" w:sz="4" w:space="0" w:color="auto"/>
            </w:tcBorders>
            <w:shd w:val="clear" w:color="FFFFCC" w:fill="FFFFFF"/>
            <w:vAlign w:val="bottom"/>
          </w:tcPr>
          <w:p w14:paraId="7876909B" w14:textId="77777777" w:rsidR="00224FD9" w:rsidRPr="00FA6170" w:rsidRDefault="00224FD9" w:rsidP="00EA0CF5">
            <w:pPr>
              <w:jc w:val="center"/>
              <w:rPr>
                <w:rFonts w:cs="Arial"/>
                <w:sz w:val="18"/>
                <w:szCs w:val="18"/>
                <w:lang w:eastAsia="et-EE"/>
              </w:rPr>
            </w:pPr>
            <w:r w:rsidRPr="00FA6170">
              <w:rPr>
                <w:rFonts w:cs="Arial"/>
                <w:sz w:val="18"/>
                <w:szCs w:val="18"/>
                <w:lang w:eastAsia="et-EE"/>
              </w:rPr>
              <w:t>0,5</w:t>
            </w:r>
          </w:p>
        </w:tc>
        <w:tc>
          <w:tcPr>
            <w:tcW w:w="1985" w:type="dxa"/>
            <w:tcBorders>
              <w:top w:val="single" w:sz="4" w:space="0" w:color="auto"/>
              <w:left w:val="nil"/>
              <w:bottom w:val="single" w:sz="4" w:space="0" w:color="auto"/>
              <w:right w:val="single" w:sz="4" w:space="0" w:color="auto"/>
            </w:tcBorders>
            <w:shd w:val="clear" w:color="FFFFCC" w:fill="FFFFFF"/>
            <w:noWrap/>
            <w:vAlign w:val="bottom"/>
          </w:tcPr>
          <w:p w14:paraId="77968DA8" w14:textId="77777777" w:rsidR="00224FD9" w:rsidRDefault="00224FD9" w:rsidP="00EA0CF5">
            <w:pPr>
              <w:jc w:val="center"/>
              <w:rPr>
                <w:rFonts w:cs="Arial"/>
                <w:b/>
                <w:bCs/>
                <w:sz w:val="18"/>
                <w:szCs w:val="18"/>
                <w:lang w:eastAsia="et-EE"/>
              </w:rPr>
            </w:pPr>
            <w:r>
              <w:rPr>
                <w:rFonts w:cs="Arial"/>
                <w:b/>
                <w:bCs/>
                <w:sz w:val="18"/>
                <w:szCs w:val="18"/>
                <w:lang w:eastAsia="et-EE"/>
              </w:rPr>
              <w:t>24,6</w:t>
            </w:r>
          </w:p>
        </w:tc>
      </w:tr>
      <w:tr w:rsidR="00224FD9" w:rsidRPr="00FA6170" w14:paraId="5F961060" w14:textId="77777777" w:rsidTr="00EA0CF5">
        <w:trPr>
          <w:trHeight w:val="255"/>
        </w:trPr>
        <w:tc>
          <w:tcPr>
            <w:tcW w:w="56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974415" w14:textId="77777777" w:rsidR="00224FD9" w:rsidRPr="00FA6170" w:rsidRDefault="00224FD9" w:rsidP="00EA0CF5">
            <w:pPr>
              <w:jc w:val="center"/>
              <w:rPr>
                <w:rFonts w:cs="Arial"/>
                <w:sz w:val="18"/>
                <w:szCs w:val="18"/>
                <w:lang w:eastAsia="et-EE"/>
              </w:rPr>
            </w:pPr>
            <w:r w:rsidRPr="00FA6170">
              <w:rPr>
                <w:rFonts w:cs="Arial"/>
                <w:sz w:val="18"/>
                <w:szCs w:val="18"/>
                <w:lang w:eastAsia="et-EE"/>
              </w:rPr>
              <w:t>254</w:t>
            </w:r>
          </w:p>
        </w:tc>
        <w:tc>
          <w:tcPr>
            <w:tcW w:w="1984" w:type="dxa"/>
            <w:tcBorders>
              <w:top w:val="single" w:sz="4" w:space="0" w:color="auto"/>
              <w:left w:val="nil"/>
              <w:bottom w:val="single" w:sz="4" w:space="0" w:color="auto"/>
              <w:right w:val="single" w:sz="4" w:space="0" w:color="auto"/>
            </w:tcBorders>
            <w:shd w:val="clear" w:color="auto" w:fill="auto"/>
            <w:vAlign w:val="bottom"/>
          </w:tcPr>
          <w:p w14:paraId="0F1BBA71" w14:textId="77777777" w:rsidR="00224FD9" w:rsidRPr="00FA6170" w:rsidRDefault="00224FD9" w:rsidP="00EA0CF5">
            <w:pPr>
              <w:rPr>
                <w:rFonts w:cs="Arial"/>
                <w:sz w:val="18"/>
                <w:szCs w:val="18"/>
                <w:lang w:eastAsia="et-EE"/>
              </w:rPr>
            </w:pPr>
            <w:r>
              <w:rPr>
                <w:rFonts w:cs="Arial"/>
                <w:sz w:val="18"/>
                <w:szCs w:val="18"/>
                <w:lang w:eastAsia="et-EE"/>
              </w:rPr>
              <w:t>Raagremmelgas</w:t>
            </w:r>
          </w:p>
        </w:tc>
        <w:tc>
          <w:tcPr>
            <w:tcW w:w="1418" w:type="dxa"/>
            <w:tcBorders>
              <w:top w:val="single" w:sz="4" w:space="0" w:color="auto"/>
              <w:left w:val="nil"/>
              <w:bottom w:val="single" w:sz="4" w:space="0" w:color="auto"/>
              <w:right w:val="single" w:sz="4" w:space="0" w:color="auto"/>
            </w:tcBorders>
            <w:shd w:val="clear" w:color="FFFFCC" w:fill="FFFFFF"/>
            <w:vAlign w:val="bottom"/>
          </w:tcPr>
          <w:p w14:paraId="35CC283D" w14:textId="77777777" w:rsidR="00224FD9" w:rsidRPr="00FA6170" w:rsidRDefault="00224FD9" w:rsidP="00EA0CF5">
            <w:pPr>
              <w:jc w:val="center"/>
              <w:rPr>
                <w:rFonts w:cs="Arial"/>
                <w:sz w:val="18"/>
                <w:szCs w:val="18"/>
                <w:lang w:eastAsia="et-EE"/>
              </w:rPr>
            </w:pPr>
            <w:r>
              <w:rPr>
                <w:rFonts w:cs="Arial"/>
                <w:sz w:val="18"/>
                <w:szCs w:val="18"/>
                <w:lang w:eastAsia="et-EE"/>
              </w:rPr>
              <w:t>22</w:t>
            </w:r>
          </w:p>
        </w:tc>
        <w:tc>
          <w:tcPr>
            <w:tcW w:w="992" w:type="dxa"/>
            <w:tcBorders>
              <w:top w:val="single" w:sz="4" w:space="0" w:color="auto"/>
              <w:left w:val="nil"/>
              <w:bottom w:val="single" w:sz="4" w:space="0" w:color="auto"/>
              <w:right w:val="single" w:sz="4" w:space="0" w:color="auto"/>
            </w:tcBorders>
            <w:shd w:val="clear" w:color="FFFFCC" w:fill="FFFFFF"/>
            <w:vAlign w:val="bottom"/>
          </w:tcPr>
          <w:p w14:paraId="743085EC" w14:textId="77777777" w:rsidR="00224FD9" w:rsidRPr="00FA6170" w:rsidRDefault="00224FD9" w:rsidP="00EA0CF5">
            <w:pPr>
              <w:jc w:val="center"/>
              <w:rPr>
                <w:rFonts w:cs="Arial"/>
                <w:sz w:val="18"/>
                <w:szCs w:val="18"/>
                <w:lang w:eastAsia="et-EE"/>
              </w:rPr>
            </w:pPr>
            <w:r w:rsidRPr="00FA6170">
              <w:rPr>
                <w:rFonts w:cs="Arial"/>
                <w:sz w:val="18"/>
                <w:szCs w:val="18"/>
                <w:lang w:eastAsia="et-EE"/>
              </w:rPr>
              <w:t>III</w:t>
            </w:r>
          </w:p>
        </w:tc>
        <w:tc>
          <w:tcPr>
            <w:tcW w:w="851" w:type="dxa"/>
            <w:tcBorders>
              <w:top w:val="single" w:sz="4" w:space="0" w:color="auto"/>
              <w:left w:val="nil"/>
              <w:bottom w:val="single" w:sz="4" w:space="0" w:color="auto"/>
              <w:right w:val="single" w:sz="4" w:space="0" w:color="auto"/>
            </w:tcBorders>
            <w:shd w:val="clear" w:color="FFFFCC" w:fill="FFFFFF"/>
            <w:vAlign w:val="bottom"/>
          </w:tcPr>
          <w:p w14:paraId="048E9FCE" w14:textId="77777777" w:rsidR="00224FD9" w:rsidRPr="00FA6170" w:rsidRDefault="00224FD9" w:rsidP="00EA0CF5">
            <w:pPr>
              <w:jc w:val="center"/>
              <w:rPr>
                <w:rFonts w:cs="Arial"/>
                <w:sz w:val="18"/>
                <w:szCs w:val="18"/>
                <w:lang w:eastAsia="et-EE"/>
              </w:rPr>
            </w:pPr>
            <w:r w:rsidRPr="00FA6170">
              <w:rPr>
                <w:rFonts w:cs="Arial"/>
                <w:sz w:val="18"/>
                <w:szCs w:val="18"/>
                <w:lang w:eastAsia="et-EE"/>
              </w:rPr>
              <w:t>0,5</w:t>
            </w:r>
          </w:p>
        </w:tc>
        <w:tc>
          <w:tcPr>
            <w:tcW w:w="851" w:type="dxa"/>
            <w:tcBorders>
              <w:top w:val="single" w:sz="4" w:space="0" w:color="auto"/>
              <w:left w:val="single" w:sz="4" w:space="0" w:color="auto"/>
              <w:bottom w:val="single" w:sz="4" w:space="0" w:color="auto"/>
              <w:right w:val="single" w:sz="4" w:space="0" w:color="auto"/>
            </w:tcBorders>
            <w:shd w:val="clear" w:color="FFFFCC" w:fill="FFFFFF"/>
            <w:noWrap/>
            <w:vAlign w:val="bottom"/>
          </w:tcPr>
          <w:p w14:paraId="6E95590E" w14:textId="77777777" w:rsidR="00224FD9" w:rsidRPr="00FA6170" w:rsidRDefault="00224FD9" w:rsidP="00EA0CF5">
            <w:pPr>
              <w:jc w:val="center"/>
              <w:rPr>
                <w:rFonts w:cs="Arial"/>
                <w:sz w:val="18"/>
                <w:szCs w:val="18"/>
                <w:lang w:eastAsia="et-EE"/>
              </w:rPr>
            </w:pPr>
            <w:r w:rsidRPr="00FA6170">
              <w:rPr>
                <w:rFonts w:cs="Arial"/>
                <w:sz w:val="18"/>
                <w:szCs w:val="18"/>
                <w:lang w:eastAsia="et-EE"/>
              </w:rPr>
              <w:t>1,0</w:t>
            </w:r>
          </w:p>
        </w:tc>
        <w:tc>
          <w:tcPr>
            <w:tcW w:w="992" w:type="dxa"/>
            <w:tcBorders>
              <w:top w:val="single" w:sz="4" w:space="0" w:color="auto"/>
              <w:left w:val="nil"/>
              <w:bottom w:val="single" w:sz="4" w:space="0" w:color="auto"/>
              <w:right w:val="single" w:sz="4" w:space="0" w:color="auto"/>
            </w:tcBorders>
            <w:shd w:val="clear" w:color="FFFFCC" w:fill="FFFFFF"/>
            <w:vAlign w:val="bottom"/>
          </w:tcPr>
          <w:p w14:paraId="72866944" w14:textId="77777777" w:rsidR="00224FD9" w:rsidRPr="00FA6170" w:rsidRDefault="00224FD9" w:rsidP="00EA0CF5">
            <w:pPr>
              <w:jc w:val="center"/>
              <w:rPr>
                <w:rFonts w:cs="Arial"/>
                <w:sz w:val="18"/>
                <w:szCs w:val="18"/>
                <w:lang w:eastAsia="et-EE"/>
              </w:rPr>
            </w:pPr>
            <w:r w:rsidRPr="00FA6170">
              <w:rPr>
                <w:rFonts w:cs="Arial"/>
                <w:sz w:val="18"/>
                <w:szCs w:val="18"/>
                <w:lang w:eastAsia="et-EE"/>
              </w:rPr>
              <w:t>0.5</w:t>
            </w:r>
          </w:p>
        </w:tc>
        <w:tc>
          <w:tcPr>
            <w:tcW w:w="1985" w:type="dxa"/>
            <w:tcBorders>
              <w:top w:val="single" w:sz="4" w:space="0" w:color="auto"/>
              <w:left w:val="nil"/>
              <w:bottom w:val="single" w:sz="4" w:space="0" w:color="auto"/>
              <w:right w:val="single" w:sz="4" w:space="0" w:color="auto"/>
            </w:tcBorders>
            <w:shd w:val="clear" w:color="FFFFCC" w:fill="FFFFFF"/>
            <w:noWrap/>
            <w:vAlign w:val="bottom"/>
          </w:tcPr>
          <w:p w14:paraId="29814739" w14:textId="77777777" w:rsidR="00224FD9" w:rsidRPr="00FA6170" w:rsidRDefault="00224FD9" w:rsidP="00EA0CF5">
            <w:pPr>
              <w:jc w:val="center"/>
              <w:rPr>
                <w:rFonts w:cs="Arial"/>
                <w:b/>
                <w:bCs/>
                <w:sz w:val="18"/>
                <w:szCs w:val="18"/>
                <w:lang w:eastAsia="et-EE"/>
              </w:rPr>
            </w:pPr>
            <w:r w:rsidRPr="00FA6170">
              <w:rPr>
                <w:rFonts w:cs="Arial"/>
                <w:b/>
                <w:bCs/>
                <w:sz w:val="18"/>
                <w:szCs w:val="18"/>
                <w:lang w:eastAsia="et-EE"/>
              </w:rPr>
              <w:t>17,9</w:t>
            </w:r>
          </w:p>
        </w:tc>
      </w:tr>
      <w:tr w:rsidR="00224FD9" w:rsidRPr="00FA6170" w14:paraId="28273DA3" w14:textId="77777777" w:rsidTr="00EA0CF5">
        <w:trPr>
          <w:trHeight w:val="255"/>
        </w:trPr>
        <w:tc>
          <w:tcPr>
            <w:tcW w:w="56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AFF1555" w14:textId="77777777" w:rsidR="00224FD9" w:rsidRPr="00FA6170" w:rsidRDefault="00224FD9" w:rsidP="00EA0CF5">
            <w:pPr>
              <w:jc w:val="center"/>
              <w:rPr>
                <w:rFonts w:cs="Arial"/>
                <w:sz w:val="18"/>
                <w:szCs w:val="18"/>
                <w:lang w:eastAsia="et-EE"/>
              </w:rPr>
            </w:pPr>
            <w:r w:rsidRPr="00FA6170">
              <w:rPr>
                <w:rFonts w:cs="Arial"/>
                <w:sz w:val="18"/>
                <w:szCs w:val="18"/>
                <w:lang w:eastAsia="et-EE"/>
              </w:rPr>
              <w:t>255</w:t>
            </w:r>
          </w:p>
        </w:tc>
        <w:tc>
          <w:tcPr>
            <w:tcW w:w="1984" w:type="dxa"/>
            <w:tcBorders>
              <w:top w:val="single" w:sz="4" w:space="0" w:color="auto"/>
              <w:left w:val="nil"/>
              <w:bottom w:val="single" w:sz="4" w:space="0" w:color="auto"/>
              <w:right w:val="single" w:sz="4" w:space="0" w:color="auto"/>
            </w:tcBorders>
            <w:shd w:val="clear" w:color="auto" w:fill="auto"/>
            <w:vAlign w:val="bottom"/>
          </w:tcPr>
          <w:p w14:paraId="46E22B48" w14:textId="77777777" w:rsidR="00224FD9" w:rsidRPr="00FA6170" w:rsidRDefault="00224FD9" w:rsidP="00EA0CF5">
            <w:pPr>
              <w:rPr>
                <w:rFonts w:cs="Arial"/>
                <w:sz w:val="18"/>
                <w:szCs w:val="18"/>
                <w:lang w:eastAsia="et-EE"/>
              </w:rPr>
            </w:pPr>
            <w:r w:rsidRPr="00FA6170">
              <w:rPr>
                <w:rFonts w:cs="Arial"/>
                <w:sz w:val="18"/>
                <w:szCs w:val="18"/>
                <w:lang w:eastAsia="et-EE"/>
              </w:rPr>
              <w:t>Raagremmelgas, hall lepp, harilik vaher</w:t>
            </w:r>
            <w:r>
              <w:rPr>
                <w:rFonts w:cs="Arial"/>
                <w:sz w:val="18"/>
                <w:szCs w:val="18"/>
                <w:lang w:eastAsia="et-EE"/>
              </w:rPr>
              <w:t>*</w:t>
            </w:r>
          </w:p>
        </w:tc>
        <w:tc>
          <w:tcPr>
            <w:tcW w:w="1418" w:type="dxa"/>
            <w:tcBorders>
              <w:top w:val="single" w:sz="4" w:space="0" w:color="auto"/>
              <w:left w:val="nil"/>
              <w:bottom w:val="single" w:sz="4" w:space="0" w:color="auto"/>
              <w:right w:val="single" w:sz="4" w:space="0" w:color="auto"/>
            </w:tcBorders>
            <w:shd w:val="clear" w:color="FFFFCC" w:fill="FFFFFF"/>
            <w:vAlign w:val="bottom"/>
          </w:tcPr>
          <w:p w14:paraId="6DA334FB" w14:textId="77777777" w:rsidR="00224FD9" w:rsidRPr="00FA6170" w:rsidRDefault="00224FD9" w:rsidP="00EA0CF5">
            <w:pPr>
              <w:jc w:val="center"/>
              <w:rPr>
                <w:rFonts w:cs="Arial"/>
                <w:sz w:val="18"/>
                <w:szCs w:val="18"/>
                <w:lang w:eastAsia="et-EE"/>
              </w:rPr>
            </w:pPr>
            <w:r>
              <w:rPr>
                <w:rFonts w:cs="Arial"/>
                <w:sz w:val="18"/>
                <w:szCs w:val="18"/>
                <w:lang w:eastAsia="et-EE"/>
              </w:rPr>
              <w:t>k:12</w:t>
            </w:r>
          </w:p>
        </w:tc>
        <w:tc>
          <w:tcPr>
            <w:tcW w:w="992" w:type="dxa"/>
            <w:tcBorders>
              <w:top w:val="single" w:sz="4" w:space="0" w:color="auto"/>
              <w:left w:val="nil"/>
              <w:bottom w:val="single" w:sz="4" w:space="0" w:color="auto"/>
              <w:right w:val="single" w:sz="4" w:space="0" w:color="auto"/>
            </w:tcBorders>
            <w:shd w:val="clear" w:color="FFFFCC" w:fill="FFFFFF"/>
            <w:vAlign w:val="bottom"/>
          </w:tcPr>
          <w:p w14:paraId="29347A7F" w14:textId="77777777" w:rsidR="00224FD9" w:rsidRPr="00FA6170" w:rsidRDefault="00224FD9" w:rsidP="00EA0CF5">
            <w:pPr>
              <w:jc w:val="center"/>
              <w:rPr>
                <w:rFonts w:cs="Arial"/>
                <w:sz w:val="18"/>
                <w:szCs w:val="18"/>
                <w:lang w:eastAsia="et-EE"/>
              </w:rPr>
            </w:pPr>
            <w:r w:rsidRPr="00FA6170">
              <w:rPr>
                <w:rFonts w:cs="Arial"/>
                <w:sz w:val="18"/>
                <w:szCs w:val="18"/>
                <w:lang w:eastAsia="et-EE"/>
              </w:rPr>
              <w:t>III</w:t>
            </w:r>
          </w:p>
        </w:tc>
        <w:tc>
          <w:tcPr>
            <w:tcW w:w="851" w:type="dxa"/>
            <w:tcBorders>
              <w:top w:val="single" w:sz="4" w:space="0" w:color="auto"/>
              <w:left w:val="nil"/>
              <w:bottom w:val="single" w:sz="4" w:space="0" w:color="auto"/>
              <w:right w:val="single" w:sz="4" w:space="0" w:color="auto"/>
            </w:tcBorders>
            <w:shd w:val="clear" w:color="FFFFCC" w:fill="FFFFFF"/>
            <w:vAlign w:val="bottom"/>
          </w:tcPr>
          <w:p w14:paraId="5D4C109C" w14:textId="77777777" w:rsidR="00224FD9" w:rsidRPr="00FA6170" w:rsidRDefault="00224FD9" w:rsidP="00EA0CF5">
            <w:pPr>
              <w:jc w:val="center"/>
              <w:rPr>
                <w:rFonts w:cs="Arial"/>
                <w:sz w:val="18"/>
                <w:szCs w:val="18"/>
                <w:lang w:eastAsia="et-EE"/>
              </w:rPr>
            </w:pPr>
            <w:r w:rsidRPr="00FA6170">
              <w:rPr>
                <w:rFonts w:cs="Arial"/>
                <w:sz w:val="18"/>
                <w:szCs w:val="18"/>
                <w:lang w:eastAsia="et-EE"/>
              </w:rPr>
              <w:t>-</w:t>
            </w:r>
          </w:p>
        </w:tc>
        <w:tc>
          <w:tcPr>
            <w:tcW w:w="851" w:type="dxa"/>
            <w:tcBorders>
              <w:top w:val="single" w:sz="4" w:space="0" w:color="auto"/>
              <w:left w:val="single" w:sz="4" w:space="0" w:color="auto"/>
              <w:bottom w:val="single" w:sz="4" w:space="0" w:color="auto"/>
              <w:right w:val="single" w:sz="4" w:space="0" w:color="auto"/>
            </w:tcBorders>
            <w:shd w:val="clear" w:color="FFFFCC" w:fill="FFFFFF"/>
            <w:noWrap/>
            <w:vAlign w:val="bottom"/>
          </w:tcPr>
          <w:p w14:paraId="4A260C89" w14:textId="77777777" w:rsidR="00224FD9" w:rsidRPr="00FA6170" w:rsidRDefault="00224FD9" w:rsidP="00EA0CF5">
            <w:pPr>
              <w:jc w:val="center"/>
              <w:rPr>
                <w:rFonts w:cs="Arial"/>
                <w:sz w:val="18"/>
                <w:szCs w:val="18"/>
                <w:lang w:eastAsia="et-EE"/>
              </w:rPr>
            </w:pPr>
            <w:r w:rsidRPr="00FA6170">
              <w:rPr>
                <w:rFonts w:cs="Arial"/>
                <w:sz w:val="18"/>
                <w:szCs w:val="18"/>
                <w:lang w:eastAsia="et-EE"/>
              </w:rPr>
              <w:t>-</w:t>
            </w:r>
          </w:p>
        </w:tc>
        <w:tc>
          <w:tcPr>
            <w:tcW w:w="992" w:type="dxa"/>
            <w:tcBorders>
              <w:top w:val="single" w:sz="4" w:space="0" w:color="auto"/>
              <w:left w:val="nil"/>
              <w:bottom w:val="single" w:sz="4" w:space="0" w:color="auto"/>
              <w:right w:val="single" w:sz="4" w:space="0" w:color="auto"/>
            </w:tcBorders>
            <w:shd w:val="clear" w:color="FFFFCC" w:fill="FFFFFF"/>
            <w:vAlign w:val="bottom"/>
          </w:tcPr>
          <w:p w14:paraId="30BBB1C5" w14:textId="77777777" w:rsidR="00224FD9" w:rsidRPr="00FA6170" w:rsidRDefault="00224FD9" w:rsidP="00EA0CF5">
            <w:pPr>
              <w:jc w:val="center"/>
              <w:rPr>
                <w:rFonts w:cs="Arial"/>
                <w:sz w:val="18"/>
                <w:szCs w:val="18"/>
                <w:lang w:eastAsia="et-EE"/>
              </w:rPr>
            </w:pPr>
            <w:r w:rsidRPr="00FA6170">
              <w:rPr>
                <w:rFonts w:cs="Arial"/>
                <w:sz w:val="18"/>
                <w:szCs w:val="18"/>
                <w:lang w:eastAsia="et-EE"/>
              </w:rPr>
              <w:t>-</w:t>
            </w:r>
          </w:p>
        </w:tc>
        <w:tc>
          <w:tcPr>
            <w:tcW w:w="1985" w:type="dxa"/>
            <w:tcBorders>
              <w:top w:val="single" w:sz="4" w:space="0" w:color="auto"/>
              <w:left w:val="nil"/>
              <w:bottom w:val="single" w:sz="4" w:space="0" w:color="auto"/>
              <w:right w:val="single" w:sz="4" w:space="0" w:color="auto"/>
            </w:tcBorders>
            <w:shd w:val="clear" w:color="FFFFCC" w:fill="FFFFFF"/>
            <w:noWrap/>
            <w:vAlign w:val="bottom"/>
          </w:tcPr>
          <w:p w14:paraId="2B9FAFC7" w14:textId="77777777" w:rsidR="00224FD9" w:rsidRPr="00FA6170" w:rsidRDefault="00224FD9" w:rsidP="00EA0CF5">
            <w:pPr>
              <w:jc w:val="center"/>
              <w:rPr>
                <w:rFonts w:cs="Arial"/>
                <w:b/>
                <w:bCs/>
                <w:sz w:val="18"/>
                <w:szCs w:val="18"/>
                <w:lang w:eastAsia="et-EE"/>
              </w:rPr>
            </w:pPr>
            <w:r w:rsidRPr="00FA6170">
              <w:rPr>
                <w:rFonts w:cs="Arial"/>
                <w:b/>
                <w:bCs/>
                <w:sz w:val="18"/>
                <w:szCs w:val="18"/>
                <w:lang w:eastAsia="et-EE"/>
              </w:rPr>
              <w:t>-</w:t>
            </w:r>
            <w:r>
              <w:rPr>
                <w:rFonts w:cs="Arial"/>
                <w:b/>
                <w:bCs/>
                <w:sz w:val="18"/>
                <w:szCs w:val="18"/>
                <w:lang w:eastAsia="et-EE"/>
              </w:rPr>
              <w:t>*</w:t>
            </w:r>
          </w:p>
        </w:tc>
      </w:tr>
      <w:tr w:rsidR="00224FD9" w:rsidRPr="00FA6170" w14:paraId="6B8E5EC4" w14:textId="77777777" w:rsidTr="00EA0CF5">
        <w:trPr>
          <w:trHeight w:val="255"/>
        </w:trPr>
        <w:tc>
          <w:tcPr>
            <w:tcW w:w="56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4744F9D" w14:textId="77777777" w:rsidR="00224FD9" w:rsidRPr="00FA6170" w:rsidRDefault="00224FD9" w:rsidP="00EA0CF5">
            <w:pPr>
              <w:jc w:val="center"/>
              <w:rPr>
                <w:rFonts w:cs="Arial"/>
                <w:sz w:val="18"/>
                <w:szCs w:val="18"/>
                <w:lang w:eastAsia="et-EE"/>
              </w:rPr>
            </w:pPr>
            <w:r>
              <w:rPr>
                <w:rFonts w:cs="Arial"/>
                <w:sz w:val="18"/>
                <w:szCs w:val="18"/>
                <w:lang w:eastAsia="et-EE"/>
              </w:rPr>
              <w:t>256</w:t>
            </w:r>
          </w:p>
        </w:tc>
        <w:tc>
          <w:tcPr>
            <w:tcW w:w="1984" w:type="dxa"/>
            <w:tcBorders>
              <w:top w:val="single" w:sz="4" w:space="0" w:color="auto"/>
              <w:left w:val="nil"/>
              <w:bottom w:val="single" w:sz="4" w:space="0" w:color="auto"/>
              <w:right w:val="single" w:sz="4" w:space="0" w:color="auto"/>
            </w:tcBorders>
            <w:shd w:val="clear" w:color="auto" w:fill="auto"/>
            <w:vAlign w:val="bottom"/>
          </w:tcPr>
          <w:p w14:paraId="7D1EF2C1" w14:textId="77777777" w:rsidR="00224FD9" w:rsidRPr="00FA6170" w:rsidRDefault="00224FD9" w:rsidP="00EA0CF5">
            <w:pPr>
              <w:rPr>
                <w:rFonts w:cs="Arial"/>
                <w:sz w:val="18"/>
                <w:szCs w:val="18"/>
                <w:lang w:eastAsia="et-EE"/>
              </w:rPr>
            </w:pPr>
            <w:r>
              <w:rPr>
                <w:rFonts w:cs="Arial"/>
                <w:sz w:val="18"/>
                <w:szCs w:val="18"/>
                <w:lang w:eastAsia="et-EE"/>
              </w:rPr>
              <w:t>Raagremmelgas</w:t>
            </w:r>
          </w:p>
        </w:tc>
        <w:tc>
          <w:tcPr>
            <w:tcW w:w="1418" w:type="dxa"/>
            <w:tcBorders>
              <w:top w:val="single" w:sz="4" w:space="0" w:color="auto"/>
              <w:left w:val="nil"/>
              <w:bottom w:val="single" w:sz="4" w:space="0" w:color="auto"/>
              <w:right w:val="single" w:sz="4" w:space="0" w:color="auto"/>
            </w:tcBorders>
            <w:shd w:val="clear" w:color="FFFFCC" w:fill="FFFFFF"/>
            <w:vAlign w:val="bottom"/>
          </w:tcPr>
          <w:p w14:paraId="2753C336" w14:textId="77777777" w:rsidR="00224FD9" w:rsidRDefault="00224FD9" w:rsidP="00EA0CF5">
            <w:pPr>
              <w:jc w:val="center"/>
              <w:rPr>
                <w:rFonts w:cs="Arial"/>
                <w:sz w:val="18"/>
                <w:szCs w:val="18"/>
                <w:lang w:eastAsia="et-EE"/>
              </w:rPr>
            </w:pPr>
            <w:r>
              <w:rPr>
                <w:rFonts w:cs="Arial"/>
                <w:sz w:val="18"/>
                <w:szCs w:val="18"/>
                <w:lang w:eastAsia="et-EE"/>
              </w:rPr>
              <w:t>23</w:t>
            </w:r>
          </w:p>
        </w:tc>
        <w:tc>
          <w:tcPr>
            <w:tcW w:w="992" w:type="dxa"/>
            <w:tcBorders>
              <w:top w:val="single" w:sz="4" w:space="0" w:color="auto"/>
              <w:left w:val="nil"/>
              <w:bottom w:val="single" w:sz="4" w:space="0" w:color="auto"/>
              <w:right w:val="single" w:sz="4" w:space="0" w:color="auto"/>
            </w:tcBorders>
            <w:shd w:val="clear" w:color="FFFFCC" w:fill="FFFFFF"/>
            <w:vAlign w:val="bottom"/>
          </w:tcPr>
          <w:p w14:paraId="5374B413" w14:textId="77777777" w:rsidR="00224FD9" w:rsidRPr="00FA6170" w:rsidRDefault="00224FD9" w:rsidP="00EA0CF5">
            <w:pPr>
              <w:jc w:val="center"/>
              <w:rPr>
                <w:rFonts w:cs="Arial"/>
                <w:sz w:val="18"/>
                <w:szCs w:val="18"/>
                <w:lang w:eastAsia="et-EE"/>
              </w:rPr>
            </w:pPr>
            <w:r>
              <w:rPr>
                <w:rFonts w:cs="Arial"/>
                <w:sz w:val="18"/>
                <w:szCs w:val="18"/>
                <w:lang w:eastAsia="et-EE"/>
              </w:rPr>
              <w:t>III</w:t>
            </w:r>
          </w:p>
        </w:tc>
        <w:tc>
          <w:tcPr>
            <w:tcW w:w="851" w:type="dxa"/>
            <w:tcBorders>
              <w:top w:val="single" w:sz="4" w:space="0" w:color="auto"/>
              <w:left w:val="nil"/>
              <w:bottom w:val="single" w:sz="4" w:space="0" w:color="auto"/>
              <w:right w:val="single" w:sz="4" w:space="0" w:color="auto"/>
            </w:tcBorders>
            <w:shd w:val="clear" w:color="FFFFCC" w:fill="FFFFFF"/>
            <w:vAlign w:val="bottom"/>
          </w:tcPr>
          <w:p w14:paraId="3F2D255A" w14:textId="77777777" w:rsidR="00224FD9" w:rsidRPr="00FA6170" w:rsidRDefault="00224FD9" w:rsidP="00EA0CF5">
            <w:pPr>
              <w:jc w:val="center"/>
              <w:rPr>
                <w:rFonts w:cs="Arial"/>
                <w:sz w:val="18"/>
                <w:szCs w:val="18"/>
                <w:lang w:eastAsia="et-EE"/>
              </w:rPr>
            </w:pPr>
            <w:r>
              <w:rPr>
                <w:rFonts w:cs="Arial"/>
                <w:sz w:val="18"/>
                <w:szCs w:val="18"/>
                <w:lang w:eastAsia="et-EE"/>
              </w:rPr>
              <w:t>0,5</w:t>
            </w:r>
          </w:p>
        </w:tc>
        <w:tc>
          <w:tcPr>
            <w:tcW w:w="851" w:type="dxa"/>
            <w:tcBorders>
              <w:top w:val="single" w:sz="4" w:space="0" w:color="auto"/>
              <w:left w:val="single" w:sz="4" w:space="0" w:color="auto"/>
              <w:bottom w:val="single" w:sz="4" w:space="0" w:color="auto"/>
              <w:right w:val="single" w:sz="4" w:space="0" w:color="auto"/>
            </w:tcBorders>
            <w:shd w:val="clear" w:color="FFFFCC" w:fill="FFFFFF"/>
            <w:noWrap/>
            <w:vAlign w:val="bottom"/>
          </w:tcPr>
          <w:p w14:paraId="41FECF7A" w14:textId="77777777" w:rsidR="00224FD9" w:rsidRPr="00FA6170" w:rsidRDefault="00224FD9" w:rsidP="00EA0CF5">
            <w:pPr>
              <w:jc w:val="center"/>
              <w:rPr>
                <w:rFonts w:cs="Arial"/>
                <w:sz w:val="18"/>
                <w:szCs w:val="18"/>
                <w:lang w:eastAsia="et-EE"/>
              </w:rPr>
            </w:pPr>
            <w:r>
              <w:rPr>
                <w:rFonts w:cs="Arial"/>
                <w:sz w:val="18"/>
                <w:szCs w:val="18"/>
                <w:lang w:eastAsia="et-EE"/>
              </w:rPr>
              <w:t>1,0</w:t>
            </w:r>
          </w:p>
        </w:tc>
        <w:tc>
          <w:tcPr>
            <w:tcW w:w="992" w:type="dxa"/>
            <w:tcBorders>
              <w:top w:val="single" w:sz="4" w:space="0" w:color="auto"/>
              <w:left w:val="nil"/>
              <w:bottom w:val="single" w:sz="4" w:space="0" w:color="auto"/>
              <w:right w:val="single" w:sz="4" w:space="0" w:color="auto"/>
            </w:tcBorders>
            <w:shd w:val="clear" w:color="FFFFCC" w:fill="FFFFFF"/>
            <w:vAlign w:val="bottom"/>
          </w:tcPr>
          <w:p w14:paraId="676A56BB" w14:textId="77777777" w:rsidR="00224FD9" w:rsidRPr="00FA6170" w:rsidRDefault="00224FD9" w:rsidP="00EA0CF5">
            <w:pPr>
              <w:jc w:val="center"/>
              <w:rPr>
                <w:rFonts w:cs="Arial"/>
                <w:sz w:val="18"/>
                <w:szCs w:val="18"/>
                <w:lang w:eastAsia="et-EE"/>
              </w:rPr>
            </w:pPr>
            <w:r>
              <w:rPr>
                <w:rFonts w:cs="Arial"/>
                <w:sz w:val="18"/>
                <w:szCs w:val="18"/>
                <w:lang w:eastAsia="et-EE"/>
              </w:rPr>
              <w:t>0,5</w:t>
            </w:r>
          </w:p>
        </w:tc>
        <w:tc>
          <w:tcPr>
            <w:tcW w:w="1985" w:type="dxa"/>
            <w:tcBorders>
              <w:top w:val="single" w:sz="4" w:space="0" w:color="auto"/>
              <w:left w:val="nil"/>
              <w:bottom w:val="single" w:sz="4" w:space="0" w:color="auto"/>
              <w:right w:val="single" w:sz="4" w:space="0" w:color="auto"/>
            </w:tcBorders>
            <w:shd w:val="clear" w:color="FFFFCC" w:fill="FFFFFF"/>
            <w:noWrap/>
            <w:vAlign w:val="bottom"/>
          </w:tcPr>
          <w:p w14:paraId="758E34D9" w14:textId="77777777" w:rsidR="00224FD9" w:rsidRPr="00FA6170" w:rsidRDefault="00224FD9" w:rsidP="00EA0CF5">
            <w:pPr>
              <w:jc w:val="center"/>
              <w:rPr>
                <w:rFonts w:cs="Arial"/>
                <w:b/>
                <w:bCs/>
                <w:sz w:val="18"/>
                <w:szCs w:val="18"/>
                <w:lang w:eastAsia="et-EE"/>
              </w:rPr>
            </w:pPr>
            <w:r>
              <w:rPr>
                <w:rFonts w:cs="Arial"/>
                <w:b/>
                <w:bCs/>
                <w:sz w:val="18"/>
                <w:szCs w:val="18"/>
                <w:lang w:eastAsia="et-EE"/>
              </w:rPr>
              <w:t>15,3</w:t>
            </w:r>
          </w:p>
        </w:tc>
      </w:tr>
      <w:tr w:rsidR="00224FD9" w:rsidRPr="00FA6170" w14:paraId="681D8745" w14:textId="77777777" w:rsidTr="00EA0CF5">
        <w:trPr>
          <w:trHeight w:val="255"/>
        </w:trPr>
        <w:tc>
          <w:tcPr>
            <w:tcW w:w="562" w:type="dxa"/>
            <w:tcBorders>
              <w:top w:val="nil"/>
              <w:left w:val="single" w:sz="4" w:space="0" w:color="auto"/>
              <w:bottom w:val="single" w:sz="4" w:space="0" w:color="auto"/>
              <w:right w:val="single" w:sz="4" w:space="0" w:color="auto"/>
            </w:tcBorders>
            <w:shd w:val="clear" w:color="auto" w:fill="auto"/>
            <w:vAlign w:val="bottom"/>
          </w:tcPr>
          <w:p w14:paraId="4FD681CF" w14:textId="77777777" w:rsidR="00224FD9" w:rsidRPr="00FA6170" w:rsidRDefault="00224FD9" w:rsidP="00EA0CF5">
            <w:pPr>
              <w:jc w:val="center"/>
              <w:rPr>
                <w:rFonts w:cs="Arial"/>
                <w:sz w:val="18"/>
                <w:szCs w:val="18"/>
                <w:lang w:eastAsia="et-EE"/>
              </w:rPr>
            </w:pPr>
            <w:r w:rsidRPr="00FA6170">
              <w:rPr>
                <w:rFonts w:cs="Arial"/>
                <w:sz w:val="18"/>
                <w:szCs w:val="18"/>
                <w:lang w:eastAsia="et-EE"/>
              </w:rPr>
              <w:t>26</w:t>
            </w:r>
            <w:r>
              <w:rPr>
                <w:rFonts w:cs="Arial"/>
                <w:sz w:val="18"/>
                <w:szCs w:val="18"/>
                <w:lang w:eastAsia="et-EE"/>
              </w:rPr>
              <w:t>2</w:t>
            </w:r>
          </w:p>
        </w:tc>
        <w:tc>
          <w:tcPr>
            <w:tcW w:w="1984" w:type="dxa"/>
            <w:tcBorders>
              <w:top w:val="nil"/>
              <w:left w:val="nil"/>
              <w:bottom w:val="single" w:sz="4" w:space="0" w:color="auto"/>
              <w:right w:val="single" w:sz="4" w:space="0" w:color="auto"/>
            </w:tcBorders>
            <w:shd w:val="clear" w:color="auto" w:fill="auto"/>
            <w:noWrap/>
            <w:vAlign w:val="bottom"/>
          </w:tcPr>
          <w:p w14:paraId="733EBEBC" w14:textId="77777777" w:rsidR="00224FD9" w:rsidRPr="00FA6170" w:rsidRDefault="00224FD9" w:rsidP="00EA0CF5">
            <w:pPr>
              <w:rPr>
                <w:rFonts w:cs="Arial"/>
                <w:sz w:val="18"/>
                <w:szCs w:val="18"/>
                <w:lang w:eastAsia="et-EE"/>
              </w:rPr>
            </w:pPr>
            <w:r w:rsidRPr="00FA6170">
              <w:rPr>
                <w:rFonts w:cs="Arial"/>
                <w:sz w:val="18"/>
                <w:szCs w:val="18"/>
                <w:lang w:eastAsia="et-EE"/>
              </w:rPr>
              <w:t>Harilik vaher, raagremmelgas</w:t>
            </w:r>
          </w:p>
        </w:tc>
        <w:tc>
          <w:tcPr>
            <w:tcW w:w="1418" w:type="dxa"/>
            <w:tcBorders>
              <w:top w:val="nil"/>
              <w:left w:val="nil"/>
              <w:bottom w:val="single" w:sz="4" w:space="0" w:color="auto"/>
              <w:right w:val="single" w:sz="4" w:space="0" w:color="auto"/>
            </w:tcBorders>
            <w:shd w:val="clear" w:color="auto" w:fill="auto"/>
            <w:vAlign w:val="bottom"/>
          </w:tcPr>
          <w:p w14:paraId="492818A6" w14:textId="77777777" w:rsidR="00224FD9" w:rsidRPr="00FA6170" w:rsidRDefault="00224FD9" w:rsidP="00EA0CF5">
            <w:pPr>
              <w:jc w:val="center"/>
              <w:rPr>
                <w:rFonts w:cs="Arial"/>
                <w:sz w:val="18"/>
                <w:szCs w:val="18"/>
                <w:lang w:eastAsia="et-EE"/>
              </w:rPr>
            </w:pPr>
            <w:r>
              <w:rPr>
                <w:rFonts w:cs="Arial"/>
                <w:sz w:val="18"/>
                <w:szCs w:val="18"/>
                <w:lang w:eastAsia="et-EE"/>
              </w:rPr>
              <w:t>a</w:t>
            </w:r>
            <w:r w:rsidRPr="00FA6170">
              <w:rPr>
                <w:rFonts w:cs="Arial"/>
                <w:sz w:val="18"/>
                <w:szCs w:val="18"/>
                <w:lang w:eastAsia="et-EE"/>
              </w:rPr>
              <w:t>lla 8</w:t>
            </w:r>
          </w:p>
        </w:tc>
        <w:tc>
          <w:tcPr>
            <w:tcW w:w="992" w:type="dxa"/>
            <w:tcBorders>
              <w:top w:val="nil"/>
              <w:left w:val="nil"/>
              <w:bottom w:val="single" w:sz="4" w:space="0" w:color="auto"/>
              <w:right w:val="single" w:sz="4" w:space="0" w:color="auto"/>
            </w:tcBorders>
            <w:shd w:val="clear" w:color="auto" w:fill="auto"/>
            <w:vAlign w:val="bottom"/>
          </w:tcPr>
          <w:p w14:paraId="224676F1" w14:textId="77777777" w:rsidR="00224FD9" w:rsidRPr="00FA6170" w:rsidRDefault="00224FD9" w:rsidP="00EA0CF5">
            <w:pPr>
              <w:jc w:val="center"/>
              <w:rPr>
                <w:rFonts w:cs="Arial"/>
                <w:sz w:val="18"/>
                <w:szCs w:val="18"/>
                <w:lang w:eastAsia="et-EE"/>
              </w:rPr>
            </w:pPr>
            <w:r w:rsidRPr="00FA6170">
              <w:rPr>
                <w:rFonts w:cs="Arial"/>
                <w:sz w:val="18"/>
                <w:szCs w:val="18"/>
                <w:lang w:eastAsia="et-EE"/>
              </w:rPr>
              <w:t>IV</w:t>
            </w:r>
          </w:p>
        </w:tc>
        <w:tc>
          <w:tcPr>
            <w:tcW w:w="851" w:type="dxa"/>
            <w:tcBorders>
              <w:top w:val="single" w:sz="4" w:space="0" w:color="auto"/>
              <w:left w:val="nil"/>
              <w:bottom w:val="single" w:sz="4" w:space="0" w:color="auto"/>
              <w:right w:val="single" w:sz="4" w:space="0" w:color="auto"/>
            </w:tcBorders>
            <w:shd w:val="clear" w:color="auto" w:fill="auto"/>
            <w:vAlign w:val="bottom"/>
          </w:tcPr>
          <w:p w14:paraId="044DBED7" w14:textId="77777777" w:rsidR="00224FD9" w:rsidRPr="00FA6170" w:rsidRDefault="00224FD9" w:rsidP="00EA0CF5">
            <w:pPr>
              <w:jc w:val="center"/>
              <w:rPr>
                <w:rFonts w:cs="Arial"/>
                <w:sz w:val="18"/>
                <w:szCs w:val="18"/>
                <w:lang w:eastAsia="et-EE"/>
              </w:rPr>
            </w:pPr>
            <w:r w:rsidRPr="00FA6170">
              <w:rPr>
                <w:rFonts w:cs="Arial"/>
                <w:sz w:val="18"/>
                <w:szCs w:val="18"/>
                <w:lang w:eastAsia="et-EE"/>
              </w:rPr>
              <w:t>-</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59EF5EE" w14:textId="77777777" w:rsidR="00224FD9" w:rsidRPr="00FA6170" w:rsidRDefault="00224FD9" w:rsidP="00EA0CF5">
            <w:pPr>
              <w:jc w:val="center"/>
              <w:rPr>
                <w:rFonts w:cs="Arial"/>
                <w:sz w:val="18"/>
                <w:szCs w:val="18"/>
                <w:lang w:eastAsia="et-EE"/>
              </w:rPr>
            </w:pPr>
            <w:r w:rsidRPr="00FA6170">
              <w:rPr>
                <w:rFonts w:cs="Arial"/>
                <w:sz w:val="18"/>
                <w:szCs w:val="18"/>
                <w:lang w:eastAsia="et-EE"/>
              </w:rPr>
              <w:t>-</w:t>
            </w:r>
          </w:p>
        </w:tc>
        <w:tc>
          <w:tcPr>
            <w:tcW w:w="992" w:type="dxa"/>
            <w:tcBorders>
              <w:top w:val="nil"/>
              <w:left w:val="nil"/>
              <w:bottom w:val="single" w:sz="4" w:space="0" w:color="auto"/>
              <w:right w:val="single" w:sz="4" w:space="0" w:color="auto"/>
            </w:tcBorders>
            <w:shd w:val="clear" w:color="auto" w:fill="auto"/>
            <w:vAlign w:val="bottom"/>
          </w:tcPr>
          <w:p w14:paraId="2E4D6B4D" w14:textId="77777777" w:rsidR="00224FD9" w:rsidRPr="00FA6170" w:rsidRDefault="00224FD9" w:rsidP="00EA0CF5">
            <w:pPr>
              <w:jc w:val="center"/>
              <w:rPr>
                <w:rFonts w:cs="Arial"/>
                <w:sz w:val="18"/>
                <w:szCs w:val="18"/>
                <w:lang w:eastAsia="et-EE"/>
              </w:rPr>
            </w:pPr>
            <w:r w:rsidRPr="00FA6170">
              <w:rPr>
                <w:rFonts w:cs="Arial"/>
                <w:sz w:val="18"/>
                <w:szCs w:val="18"/>
                <w:lang w:eastAsia="et-EE"/>
              </w:rPr>
              <w:t>-</w:t>
            </w:r>
          </w:p>
        </w:tc>
        <w:tc>
          <w:tcPr>
            <w:tcW w:w="1985" w:type="dxa"/>
            <w:tcBorders>
              <w:top w:val="nil"/>
              <w:left w:val="nil"/>
              <w:bottom w:val="single" w:sz="4" w:space="0" w:color="auto"/>
              <w:right w:val="single" w:sz="4" w:space="0" w:color="auto"/>
            </w:tcBorders>
            <w:shd w:val="clear" w:color="auto" w:fill="auto"/>
            <w:noWrap/>
            <w:vAlign w:val="bottom"/>
          </w:tcPr>
          <w:p w14:paraId="6B1A3985" w14:textId="77777777" w:rsidR="00224FD9" w:rsidRPr="00FA6170" w:rsidRDefault="00224FD9" w:rsidP="00EA0CF5">
            <w:pPr>
              <w:jc w:val="center"/>
              <w:rPr>
                <w:rFonts w:cs="Arial"/>
                <w:b/>
                <w:bCs/>
                <w:sz w:val="18"/>
                <w:szCs w:val="18"/>
                <w:lang w:eastAsia="et-EE"/>
              </w:rPr>
            </w:pPr>
            <w:r w:rsidRPr="00FA6170">
              <w:rPr>
                <w:rFonts w:cs="Arial"/>
                <w:b/>
                <w:bCs/>
                <w:sz w:val="18"/>
                <w:szCs w:val="18"/>
                <w:lang w:eastAsia="et-EE"/>
              </w:rPr>
              <w:t>-</w:t>
            </w:r>
          </w:p>
        </w:tc>
      </w:tr>
      <w:tr w:rsidR="00224FD9" w:rsidRPr="00FA6170" w14:paraId="4A7B2130" w14:textId="77777777" w:rsidTr="00EA0CF5">
        <w:trPr>
          <w:trHeight w:val="255"/>
        </w:trPr>
        <w:tc>
          <w:tcPr>
            <w:tcW w:w="562" w:type="dxa"/>
            <w:tcBorders>
              <w:top w:val="nil"/>
              <w:left w:val="single" w:sz="4" w:space="0" w:color="auto"/>
              <w:bottom w:val="single" w:sz="4" w:space="0" w:color="auto"/>
              <w:right w:val="single" w:sz="4" w:space="0" w:color="auto"/>
            </w:tcBorders>
            <w:shd w:val="clear" w:color="auto" w:fill="auto"/>
            <w:vAlign w:val="bottom"/>
          </w:tcPr>
          <w:p w14:paraId="4FDB47E5" w14:textId="77777777" w:rsidR="00224FD9" w:rsidRPr="00FA6170" w:rsidRDefault="00224FD9" w:rsidP="00EA0CF5">
            <w:pPr>
              <w:jc w:val="center"/>
              <w:rPr>
                <w:rFonts w:cs="Arial"/>
                <w:sz w:val="18"/>
                <w:szCs w:val="18"/>
                <w:lang w:eastAsia="et-EE"/>
              </w:rPr>
            </w:pPr>
            <w:r w:rsidRPr="00FA6170">
              <w:rPr>
                <w:rFonts w:cs="Arial"/>
                <w:sz w:val="18"/>
                <w:szCs w:val="18"/>
                <w:lang w:eastAsia="et-EE"/>
              </w:rPr>
              <w:t>275</w:t>
            </w:r>
          </w:p>
        </w:tc>
        <w:tc>
          <w:tcPr>
            <w:tcW w:w="1984" w:type="dxa"/>
            <w:tcBorders>
              <w:top w:val="nil"/>
              <w:left w:val="nil"/>
              <w:bottom w:val="single" w:sz="4" w:space="0" w:color="auto"/>
              <w:right w:val="single" w:sz="4" w:space="0" w:color="auto"/>
            </w:tcBorders>
            <w:shd w:val="clear" w:color="auto" w:fill="auto"/>
            <w:noWrap/>
            <w:vAlign w:val="bottom"/>
          </w:tcPr>
          <w:p w14:paraId="2A61F043" w14:textId="77777777" w:rsidR="00224FD9" w:rsidRPr="00FA6170" w:rsidRDefault="00224FD9" w:rsidP="00EA0CF5">
            <w:pPr>
              <w:rPr>
                <w:rFonts w:cs="Arial"/>
                <w:sz w:val="18"/>
                <w:szCs w:val="18"/>
                <w:lang w:eastAsia="et-EE"/>
              </w:rPr>
            </w:pPr>
            <w:r w:rsidRPr="00FA6170">
              <w:rPr>
                <w:rFonts w:cs="Arial"/>
                <w:sz w:val="18"/>
                <w:szCs w:val="18"/>
                <w:lang w:eastAsia="et-EE"/>
              </w:rPr>
              <w:t>Harilik kuusk</w:t>
            </w:r>
            <w:r w:rsidRPr="008C1E2D">
              <w:rPr>
                <w:rFonts w:cs="Arial"/>
                <w:b/>
                <w:bCs/>
                <w:sz w:val="18"/>
                <w:szCs w:val="18"/>
                <w:lang w:eastAsia="et-EE"/>
              </w:rPr>
              <w:t>*</w:t>
            </w:r>
          </w:p>
        </w:tc>
        <w:tc>
          <w:tcPr>
            <w:tcW w:w="1418" w:type="dxa"/>
            <w:tcBorders>
              <w:top w:val="nil"/>
              <w:left w:val="nil"/>
              <w:bottom w:val="single" w:sz="4" w:space="0" w:color="auto"/>
              <w:right w:val="single" w:sz="4" w:space="0" w:color="auto"/>
            </w:tcBorders>
            <w:shd w:val="clear" w:color="auto" w:fill="auto"/>
            <w:noWrap/>
            <w:vAlign w:val="bottom"/>
          </w:tcPr>
          <w:p w14:paraId="0A4B0C8A" w14:textId="77777777" w:rsidR="00224FD9" w:rsidRPr="00FA6170" w:rsidRDefault="00224FD9" w:rsidP="00EA0CF5">
            <w:pPr>
              <w:jc w:val="center"/>
              <w:rPr>
                <w:rFonts w:cs="Arial"/>
                <w:sz w:val="18"/>
                <w:szCs w:val="18"/>
                <w:lang w:eastAsia="et-EE"/>
              </w:rPr>
            </w:pPr>
            <w:r>
              <w:rPr>
                <w:rFonts w:cs="Arial"/>
                <w:sz w:val="18"/>
                <w:szCs w:val="18"/>
                <w:lang w:eastAsia="et-EE"/>
              </w:rPr>
              <w:t>k:21</w:t>
            </w:r>
          </w:p>
        </w:tc>
        <w:tc>
          <w:tcPr>
            <w:tcW w:w="992" w:type="dxa"/>
            <w:tcBorders>
              <w:top w:val="nil"/>
              <w:left w:val="nil"/>
              <w:bottom w:val="single" w:sz="4" w:space="0" w:color="auto"/>
              <w:right w:val="single" w:sz="4" w:space="0" w:color="auto"/>
            </w:tcBorders>
            <w:shd w:val="clear" w:color="auto" w:fill="auto"/>
            <w:vAlign w:val="bottom"/>
          </w:tcPr>
          <w:p w14:paraId="7C2CC792" w14:textId="77777777" w:rsidR="00224FD9" w:rsidRPr="00FA6170" w:rsidRDefault="00224FD9" w:rsidP="00EA0CF5">
            <w:pPr>
              <w:jc w:val="center"/>
              <w:rPr>
                <w:rFonts w:cs="Arial"/>
                <w:sz w:val="18"/>
                <w:szCs w:val="18"/>
                <w:lang w:eastAsia="et-EE"/>
              </w:rPr>
            </w:pPr>
            <w:r w:rsidRPr="00FA6170">
              <w:rPr>
                <w:rFonts w:cs="Arial"/>
                <w:sz w:val="18"/>
                <w:szCs w:val="18"/>
                <w:lang w:eastAsia="et-EE"/>
              </w:rPr>
              <w:t>III</w:t>
            </w:r>
          </w:p>
        </w:tc>
        <w:tc>
          <w:tcPr>
            <w:tcW w:w="851" w:type="dxa"/>
            <w:tcBorders>
              <w:top w:val="single" w:sz="4" w:space="0" w:color="auto"/>
              <w:left w:val="nil"/>
              <w:bottom w:val="single" w:sz="4" w:space="0" w:color="auto"/>
              <w:right w:val="single" w:sz="4" w:space="0" w:color="auto"/>
            </w:tcBorders>
            <w:shd w:val="clear" w:color="auto" w:fill="auto"/>
            <w:vAlign w:val="bottom"/>
          </w:tcPr>
          <w:p w14:paraId="5CF12A24" w14:textId="77777777" w:rsidR="00224FD9" w:rsidRPr="00FA6170" w:rsidRDefault="00224FD9" w:rsidP="00EA0CF5">
            <w:pPr>
              <w:jc w:val="center"/>
              <w:rPr>
                <w:rFonts w:cs="Arial"/>
                <w:sz w:val="18"/>
                <w:szCs w:val="18"/>
                <w:lang w:eastAsia="et-EE"/>
              </w:rPr>
            </w:pPr>
            <w:r>
              <w:rPr>
                <w:rFonts w:cs="Arial"/>
                <w:sz w:val="18"/>
                <w:szCs w:val="18"/>
                <w:lang w:eastAsia="et-EE"/>
              </w:rPr>
              <w:t>-</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AEA9BE5" w14:textId="77777777" w:rsidR="00224FD9" w:rsidRPr="00FA6170" w:rsidRDefault="00224FD9" w:rsidP="00EA0CF5">
            <w:pPr>
              <w:jc w:val="center"/>
              <w:rPr>
                <w:rFonts w:cs="Arial"/>
                <w:sz w:val="18"/>
                <w:szCs w:val="18"/>
                <w:lang w:eastAsia="et-EE"/>
              </w:rPr>
            </w:pPr>
            <w:r>
              <w:rPr>
                <w:rFonts w:cs="Arial"/>
                <w:sz w:val="18"/>
                <w:szCs w:val="18"/>
                <w:lang w:eastAsia="et-EE"/>
              </w:rPr>
              <w:t>-</w:t>
            </w:r>
          </w:p>
        </w:tc>
        <w:tc>
          <w:tcPr>
            <w:tcW w:w="992" w:type="dxa"/>
            <w:tcBorders>
              <w:top w:val="nil"/>
              <w:left w:val="nil"/>
              <w:bottom w:val="single" w:sz="4" w:space="0" w:color="auto"/>
              <w:right w:val="single" w:sz="4" w:space="0" w:color="auto"/>
            </w:tcBorders>
            <w:shd w:val="clear" w:color="auto" w:fill="auto"/>
            <w:vAlign w:val="bottom"/>
          </w:tcPr>
          <w:p w14:paraId="056B5A7D" w14:textId="77777777" w:rsidR="00224FD9" w:rsidRPr="00FA6170" w:rsidRDefault="00224FD9" w:rsidP="00EA0CF5">
            <w:pPr>
              <w:jc w:val="center"/>
              <w:rPr>
                <w:rFonts w:cs="Arial"/>
                <w:sz w:val="18"/>
                <w:szCs w:val="18"/>
                <w:lang w:eastAsia="et-EE"/>
              </w:rPr>
            </w:pPr>
            <w:r>
              <w:rPr>
                <w:rFonts w:cs="Arial"/>
                <w:sz w:val="18"/>
                <w:szCs w:val="18"/>
                <w:lang w:eastAsia="et-EE"/>
              </w:rPr>
              <w:t>-</w:t>
            </w:r>
          </w:p>
        </w:tc>
        <w:tc>
          <w:tcPr>
            <w:tcW w:w="1985" w:type="dxa"/>
            <w:tcBorders>
              <w:top w:val="nil"/>
              <w:left w:val="nil"/>
              <w:bottom w:val="single" w:sz="4" w:space="0" w:color="auto"/>
              <w:right w:val="single" w:sz="4" w:space="0" w:color="auto"/>
            </w:tcBorders>
            <w:shd w:val="clear" w:color="auto" w:fill="auto"/>
            <w:noWrap/>
            <w:vAlign w:val="bottom"/>
          </w:tcPr>
          <w:p w14:paraId="027B2D07" w14:textId="77777777" w:rsidR="00224FD9" w:rsidRPr="00FA6170" w:rsidRDefault="00224FD9" w:rsidP="00EA0CF5">
            <w:pPr>
              <w:jc w:val="center"/>
              <w:rPr>
                <w:rFonts w:cs="Arial"/>
                <w:b/>
                <w:bCs/>
                <w:sz w:val="18"/>
                <w:szCs w:val="18"/>
                <w:lang w:eastAsia="et-EE"/>
              </w:rPr>
            </w:pPr>
            <w:r>
              <w:rPr>
                <w:rFonts w:cs="Arial"/>
                <w:b/>
                <w:bCs/>
                <w:sz w:val="18"/>
                <w:szCs w:val="18"/>
                <w:lang w:eastAsia="et-EE"/>
              </w:rPr>
              <w:t>-*</w:t>
            </w:r>
          </w:p>
        </w:tc>
      </w:tr>
      <w:tr w:rsidR="00224FD9" w:rsidRPr="00FA6170" w14:paraId="5A82B37C" w14:textId="77777777" w:rsidTr="00EA0CF5">
        <w:trPr>
          <w:trHeight w:val="255"/>
        </w:trPr>
        <w:tc>
          <w:tcPr>
            <w:tcW w:w="56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0B4F864" w14:textId="77777777" w:rsidR="00224FD9" w:rsidRPr="00FA6170" w:rsidRDefault="00224FD9" w:rsidP="00EA0CF5">
            <w:pPr>
              <w:jc w:val="center"/>
              <w:rPr>
                <w:rFonts w:cs="Arial"/>
                <w:sz w:val="18"/>
                <w:szCs w:val="18"/>
                <w:lang w:eastAsia="et-EE"/>
              </w:rPr>
            </w:pPr>
            <w:r w:rsidRPr="00FA6170">
              <w:rPr>
                <w:rFonts w:cs="Arial"/>
                <w:sz w:val="18"/>
                <w:szCs w:val="18"/>
                <w:lang w:eastAsia="et-EE"/>
              </w:rPr>
              <w:t>27</w:t>
            </w:r>
            <w:r>
              <w:rPr>
                <w:rFonts w:cs="Arial"/>
                <w:sz w:val="18"/>
                <w:szCs w:val="18"/>
                <w:lang w:eastAsia="et-EE"/>
              </w:rPr>
              <w:t>7</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9AA0FE2" w14:textId="77777777" w:rsidR="00224FD9" w:rsidRPr="00FA6170" w:rsidRDefault="00224FD9" w:rsidP="00EA0CF5">
            <w:pPr>
              <w:rPr>
                <w:rFonts w:cs="Arial"/>
                <w:sz w:val="18"/>
                <w:szCs w:val="18"/>
                <w:lang w:eastAsia="et-EE"/>
              </w:rPr>
            </w:pPr>
            <w:r w:rsidRPr="00FA6170">
              <w:rPr>
                <w:rFonts w:cs="Arial"/>
                <w:sz w:val="18"/>
                <w:szCs w:val="18"/>
                <w:lang w:eastAsia="et-EE"/>
              </w:rPr>
              <w:t>Harilik kuusk</w:t>
            </w:r>
            <w:r>
              <w:rPr>
                <w:rFonts w:cs="Arial"/>
                <w:sz w:val="18"/>
                <w:szCs w:val="18"/>
                <w:lang w:eastAsia="et-EE"/>
              </w:rPr>
              <w:t>*</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303F2C" w14:textId="77777777" w:rsidR="00224FD9" w:rsidRPr="00FA6170" w:rsidRDefault="00224FD9" w:rsidP="00EA0CF5">
            <w:pPr>
              <w:jc w:val="center"/>
              <w:rPr>
                <w:rFonts w:cs="Arial"/>
                <w:sz w:val="18"/>
                <w:szCs w:val="18"/>
                <w:lang w:eastAsia="et-EE"/>
              </w:rPr>
            </w:pPr>
            <w:r>
              <w:rPr>
                <w:rFonts w:cs="Arial"/>
                <w:sz w:val="18"/>
                <w:szCs w:val="18"/>
                <w:lang w:eastAsia="et-EE"/>
              </w:rPr>
              <w:t>k:15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bottom"/>
          </w:tcPr>
          <w:p w14:paraId="21F44E4F" w14:textId="77777777" w:rsidR="00224FD9" w:rsidRPr="00FA6170" w:rsidRDefault="00224FD9" w:rsidP="00EA0CF5">
            <w:pPr>
              <w:jc w:val="center"/>
              <w:rPr>
                <w:rFonts w:cs="Arial"/>
                <w:sz w:val="18"/>
                <w:szCs w:val="18"/>
                <w:lang w:eastAsia="et-EE"/>
              </w:rPr>
            </w:pPr>
            <w:r w:rsidRPr="00FA6170">
              <w:rPr>
                <w:rFonts w:cs="Arial"/>
                <w:sz w:val="18"/>
                <w:szCs w:val="18"/>
                <w:lang w:eastAsia="et-EE"/>
              </w:rPr>
              <w:t>IV</w:t>
            </w:r>
          </w:p>
        </w:tc>
        <w:tc>
          <w:tcPr>
            <w:tcW w:w="851" w:type="dxa"/>
            <w:tcBorders>
              <w:top w:val="single" w:sz="4" w:space="0" w:color="auto"/>
              <w:left w:val="single" w:sz="4" w:space="0" w:color="auto"/>
              <w:bottom w:val="single" w:sz="4" w:space="0" w:color="auto"/>
              <w:right w:val="single" w:sz="4" w:space="0" w:color="auto"/>
            </w:tcBorders>
            <w:shd w:val="clear" w:color="auto" w:fill="auto"/>
            <w:vAlign w:val="bottom"/>
          </w:tcPr>
          <w:p w14:paraId="346CDF94" w14:textId="77777777" w:rsidR="00224FD9" w:rsidRPr="00FA6170" w:rsidRDefault="00224FD9" w:rsidP="00EA0CF5">
            <w:pPr>
              <w:jc w:val="center"/>
              <w:rPr>
                <w:rFonts w:cs="Arial"/>
                <w:sz w:val="18"/>
                <w:szCs w:val="18"/>
                <w:lang w:eastAsia="et-EE"/>
              </w:rPr>
            </w:pPr>
            <w:r w:rsidRPr="00FA6170">
              <w:rPr>
                <w:rFonts w:cs="Arial"/>
                <w:sz w:val="18"/>
                <w:szCs w:val="18"/>
                <w:lang w:eastAsia="et-EE"/>
              </w:rPr>
              <w:t>-</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FC9F10E" w14:textId="77777777" w:rsidR="00224FD9" w:rsidRPr="00FA6170" w:rsidRDefault="00224FD9" w:rsidP="00EA0CF5">
            <w:pPr>
              <w:jc w:val="center"/>
              <w:rPr>
                <w:rFonts w:cs="Arial"/>
                <w:sz w:val="18"/>
                <w:szCs w:val="18"/>
                <w:lang w:eastAsia="et-EE"/>
              </w:rPr>
            </w:pPr>
            <w:r w:rsidRPr="00FA6170">
              <w:rPr>
                <w:rFonts w:cs="Arial"/>
                <w:sz w:val="18"/>
                <w:szCs w:val="18"/>
                <w:lang w:eastAsia="et-EE"/>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bottom"/>
          </w:tcPr>
          <w:p w14:paraId="11317A15" w14:textId="77777777" w:rsidR="00224FD9" w:rsidRPr="00FA6170" w:rsidRDefault="00224FD9" w:rsidP="00EA0CF5">
            <w:pPr>
              <w:jc w:val="center"/>
              <w:rPr>
                <w:rFonts w:cs="Arial"/>
                <w:sz w:val="18"/>
                <w:szCs w:val="18"/>
                <w:lang w:eastAsia="et-EE"/>
              </w:rPr>
            </w:pPr>
            <w:r w:rsidRPr="00FA6170">
              <w:rPr>
                <w:rFonts w:cs="Arial"/>
                <w:sz w:val="18"/>
                <w:szCs w:val="18"/>
                <w:lang w:eastAsia="et-EE"/>
              </w:rPr>
              <w:t>-</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2542DC" w14:textId="77777777" w:rsidR="00224FD9" w:rsidRPr="00FA6170" w:rsidRDefault="00224FD9" w:rsidP="00EA0CF5">
            <w:pPr>
              <w:jc w:val="center"/>
              <w:rPr>
                <w:rFonts w:cs="Arial"/>
                <w:b/>
                <w:bCs/>
                <w:sz w:val="18"/>
                <w:szCs w:val="18"/>
                <w:lang w:eastAsia="et-EE"/>
              </w:rPr>
            </w:pPr>
            <w:r w:rsidRPr="00FA6170">
              <w:rPr>
                <w:rFonts w:cs="Arial"/>
                <w:b/>
                <w:bCs/>
                <w:sz w:val="18"/>
                <w:szCs w:val="18"/>
                <w:lang w:eastAsia="et-EE"/>
              </w:rPr>
              <w:t>-</w:t>
            </w:r>
            <w:r>
              <w:rPr>
                <w:rFonts w:cs="Arial"/>
                <w:b/>
                <w:bCs/>
                <w:sz w:val="18"/>
                <w:szCs w:val="18"/>
                <w:lang w:eastAsia="et-EE"/>
              </w:rPr>
              <w:t>*</w:t>
            </w:r>
          </w:p>
        </w:tc>
      </w:tr>
      <w:tr w:rsidR="00224FD9" w:rsidRPr="00FA6170" w14:paraId="2569D0DC" w14:textId="77777777" w:rsidTr="00EA0CF5">
        <w:trPr>
          <w:trHeight w:val="255"/>
        </w:trPr>
        <w:tc>
          <w:tcPr>
            <w:tcW w:w="56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2C7369" w14:textId="77777777" w:rsidR="00224FD9" w:rsidRPr="00FA6170" w:rsidRDefault="00224FD9" w:rsidP="00EA0CF5">
            <w:pPr>
              <w:jc w:val="center"/>
              <w:rPr>
                <w:rFonts w:cs="Arial"/>
                <w:sz w:val="18"/>
                <w:szCs w:val="18"/>
                <w:lang w:eastAsia="et-EE"/>
              </w:rPr>
            </w:pPr>
            <w:r w:rsidRPr="00FA6170">
              <w:rPr>
                <w:rFonts w:cs="Arial"/>
                <w:sz w:val="18"/>
                <w:szCs w:val="18"/>
                <w:lang w:eastAsia="et-EE"/>
              </w:rPr>
              <w:t>27</w:t>
            </w:r>
            <w:r>
              <w:rPr>
                <w:rFonts w:cs="Arial"/>
                <w:sz w:val="18"/>
                <w:szCs w:val="18"/>
                <w:lang w:eastAsia="et-EE"/>
              </w:rPr>
              <w:t>8</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B547B68" w14:textId="77777777" w:rsidR="00224FD9" w:rsidRPr="00FA6170" w:rsidRDefault="00224FD9" w:rsidP="00EA0CF5">
            <w:pPr>
              <w:rPr>
                <w:rFonts w:cs="Arial"/>
                <w:sz w:val="18"/>
                <w:szCs w:val="18"/>
                <w:lang w:eastAsia="et-EE"/>
              </w:rPr>
            </w:pPr>
            <w:r w:rsidRPr="00FA6170">
              <w:rPr>
                <w:rFonts w:cs="Arial"/>
                <w:sz w:val="18"/>
                <w:szCs w:val="18"/>
                <w:lang w:eastAsia="et-EE"/>
              </w:rPr>
              <w:t>Harilik kuusk</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30F0CB7" w14:textId="77777777" w:rsidR="00224FD9" w:rsidRPr="00FA6170" w:rsidRDefault="00224FD9" w:rsidP="00EA0CF5">
            <w:pPr>
              <w:jc w:val="center"/>
              <w:rPr>
                <w:rFonts w:cs="Arial"/>
                <w:sz w:val="18"/>
                <w:szCs w:val="18"/>
                <w:lang w:eastAsia="et-EE"/>
              </w:rPr>
            </w:pPr>
            <w:r>
              <w:rPr>
                <w:rFonts w:cs="Arial"/>
                <w:sz w:val="18"/>
                <w:szCs w:val="18"/>
                <w:lang w:eastAsia="et-EE"/>
              </w:rPr>
              <w:t>a</w:t>
            </w:r>
            <w:r w:rsidRPr="00FA6170">
              <w:rPr>
                <w:rFonts w:cs="Arial"/>
                <w:sz w:val="18"/>
                <w:szCs w:val="18"/>
                <w:lang w:eastAsia="et-EE"/>
              </w:rPr>
              <w:t>lla 8</w:t>
            </w:r>
          </w:p>
        </w:tc>
        <w:tc>
          <w:tcPr>
            <w:tcW w:w="992" w:type="dxa"/>
            <w:tcBorders>
              <w:top w:val="single" w:sz="4" w:space="0" w:color="auto"/>
              <w:left w:val="single" w:sz="4" w:space="0" w:color="auto"/>
              <w:bottom w:val="single" w:sz="4" w:space="0" w:color="auto"/>
              <w:right w:val="single" w:sz="4" w:space="0" w:color="auto"/>
            </w:tcBorders>
            <w:shd w:val="clear" w:color="auto" w:fill="auto"/>
            <w:vAlign w:val="bottom"/>
          </w:tcPr>
          <w:p w14:paraId="63678A57" w14:textId="77777777" w:rsidR="00224FD9" w:rsidRPr="00FA6170" w:rsidRDefault="00224FD9" w:rsidP="00EA0CF5">
            <w:pPr>
              <w:jc w:val="center"/>
              <w:rPr>
                <w:rFonts w:cs="Arial"/>
                <w:sz w:val="18"/>
                <w:szCs w:val="18"/>
                <w:lang w:eastAsia="et-EE"/>
              </w:rPr>
            </w:pPr>
            <w:r w:rsidRPr="00FA6170">
              <w:rPr>
                <w:rFonts w:cs="Arial"/>
                <w:sz w:val="18"/>
                <w:szCs w:val="18"/>
                <w:lang w:eastAsia="et-EE"/>
              </w:rPr>
              <w:t>III</w:t>
            </w:r>
          </w:p>
        </w:tc>
        <w:tc>
          <w:tcPr>
            <w:tcW w:w="851" w:type="dxa"/>
            <w:tcBorders>
              <w:top w:val="single" w:sz="4" w:space="0" w:color="auto"/>
              <w:left w:val="single" w:sz="4" w:space="0" w:color="auto"/>
              <w:bottom w:val="single" w:sz="4" w:space="0" w:color="auto"/>
              <w:right w:val="single" w:sz="4" w:space="0" w:color="auto"/>
            </w:tcBorders>
            <w:shd w:val="clear" w:color="auto" w:fill="auto"/>
            <w:vAlign w:val="bottom"/>
          </w:tcPr>
          <w:p w14:paraId="16331ED9" w14:textId="77777777" w:rsidR="00224FD9" w:rsidRPr="00FA6170" w:rsidRDefault="00224FD9" w:rsidP="00EA0CF5">
            <w:pPr>
              <w:jc w:val="center"/>
              <w:rPr>
                <w:rFonts w:cs="Arial"/>
                <w:sz w:val="18"/>
                <w:szCs w:val="18"/>
                <w:lang w:eastAsia="et-EE"/>
              </w:rPr>
            </w:pPr>
            <w:r w:rsidRPr="00FA6170">
              <w:rPr>
                <w:rFonts w:cs="Arial"/>
                <w:sz w:val="18"/>
                <w:szCs w:val="18"/>
                <w:lang w:eastAsia="et-EE"/>
              </w:rPr>
              <w:t>-</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2332C3F" w14:textId="77777777" w:rsidR="00224FD9" w:rsidRPr="00FA6170" w:rsidRDefault="00224FD9" w:rsidP="00EA0CF5">
            <w:pPr>
              <w:jc w:val="center"/>
              <w:rPr>
                <w:rFonts w:cs="Arial"/>
                <w:sz w:val="18"/>
                <w:szCs w:val="18"/>
                <w:lang w:eastAsia="et-EE"/>
              </w:rPr>
            </w:pPr>
            <w:r w:rsidRPr="00FA6170">
              <w:rPr>
                <w:rFonts w:cs="Arial"/>
                <w:sz w:val="18"/>
                <w:szCs w:val="18"/>
                <w:lang w:eastAsia="et-EE"/>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bottom"/>
          </w:tcPr>
          <w:p w14:paraId="40353651" w14:textId="77777777" w:rsidR="00224FD9" w:rsidRPr="00FA6170" w:rsidRDefault="00224FD9" w:rsidP="00EA0CF5">
            <w:pPr>
              <w:jc w:val="center"/>
              <w:rPr>
                <w:rFonts w:cs="Arial"/>
                <w:sz w:val="18"/>
                <w:szCs w:val="18"/>
                <w:lang w:eastAsia="et-EE"/>
              </w:rPr>
            </w:pPr>
            <w:r w:rsidRPr="00FA6170">
              <w:rPr>
                <w:rFonts w:cs="Arial"/>
                <w:sz w:val="18"/>
                <w:szCs w:val="18"/>
                <w:lang w:eastAsia="et-EE"/>
              </w:rPr>
              <w:t>-</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719B90" w14:textId="77777777" w:rsidR="00224FD9" w:rsidRPr="00FA6170" w:rsidRDefault="00224FD9" w:rsidP="00EA0CF5">
            <w:pPr>
              <w:jc w:val="center"/>
              <w:rPr>
                <w:rFonts w:cs="Arial"/>
                <w:b/>
                <w:bCs/>
                <w:sz w:val="18"/>
                <w:szCs w:val="18"/>
                <w:lang w:eastAsia="et-EE"/>
              </w:rPr>
            </w:pPr>
            <w:r w:rsidRPr="00FA6170">
              <w:rPr>
                <w:rFonts w:cs="Arial"/>
                <w:b/>
                <w:bCs/>
                <w:sz w:val="18"/>
                <w:szCs w:val="18"/>
                <w:lang w:eastAsia="et-EE"/>
              </w:rPr>
              <w:t>-</w:t>
            </w:r>
          </w:p>
        </w:tc>
      </w:tr>
      <w:tr w:rsidR="00224FD9" w:rsidRPr="00FA6170" w14:paraId="36C66E19" w14:textId="77777777" w:rsidTr="00EA0CF5">
        <w:trPr>
          <w:trHeight w:val="255"/>
        </w:trPr>
        <w:tc>
          <w:tcPr>
            <w:tcW w:w="562" w:type="dxa"/>
            <w:tcBorders>
              <w:top w:val="single" w:sz="4" w:space="0" w:color="auto"/>
            </w:tcBorders>
            <w:shd w:val="clear" w:color="auto" w:fill="auto"/>
            <w:noWrap/>
            <w:vAlign w:val="bottom"/>
          </w:tcPr>
          <w:p w14:paraId="677E50D3" w14:textId="77777777" w:rsidR="00224FD9" w:rsidRPr="00FA6170" w:rsidRDefault="00224FD9" w:rsidP="00EA0CF5">
            <w:pPr>
              <w:jc w:val="center"/>
              <w:rPr>
                <w:rFonts w:cs="Arial"/>
                <w:sz w:val="18"/>
                <w:szCs w:val="18"/>
                <w:lang w:eastAsia="et-EE"/>
              </w:rPr>
            </w:pPr>
          </w:p>
        </w:tc>
        <w:tc>
          <w:tcPr>
            <w:tcW w:w="1984" w:type="dxa"/>
            <w:tcBorders>
              <w:top w:val="single" w:sz="4" w:space="0" w:color="auto"/>
            </w:tcBorders>
            <w:shd w:val="clear" w:color="auto" w:fill="auto"/>
            <w:noWrap/>
            <w:vAlign w:val="bottom"/>
          </w:tcPr>
          <w:p w14:paraId="73EFA4BD" w14:textId="77777777" w:rsidR="00224FD9" w:rsidRPr="00FA6170" w:rsidRDefault="00224FD9" w:rsidP="00EA0CF5">
            <w:pPr>
              <w:rPr>
                <w:rFonts w:cs="Arial"/>
                <w:sz w:val="18"/>
                <w:szCs w:val="18"/>
                <w:lang w:eastAsia="et-EE"/>
              </w:rPr>
            </w:pPr>
          </w:p>
        </w:tc>
        <w:tc>
          <w:tcPr>
            <w:tcW w:w="1418" w:type="dxa"/>
            <w:tcBorders>
              <w:top w:val="single" w:sz="4" w:space="0" w:color="auto"/>
            </w:tcBorders>
            <w:shd w:val="clear" w:color="auto" w:fill="auto"/>
            <w:noWrap/>
            <w:vAlign w:val="bottom"/>
          </w:tcPr>
          <w:p w14:paraId="4B8FCAB0" w14:textId="77777777" w:rsidR="00224FD9" w:rsidRPr="00FA6170" w:rsidRDefault="00224FD9" w:rsidP="00EA0CF5">
            <w:pPr>
              <w:jc w:val="center"/>
              <w:rPr>
                <w:rFonts w:cs="Arial"/>
                <w:sz w:val="18"/>
                <w:szCs w:val="18"/>
                <w:lang w:eastAsia="et-EE"/>
              </w:rPr>
            </w:pPr>
          </w:p>
        </w:tc>
        <w:tc>
          <w:tcPr>
            <w:tcW w:w="992" w:type="dxa"/>
            <w:tcBorders>
              <w:top w:val="single" w:sz="4" w:space="0" w:color="auto"/>
            </w:tcBorders>
            <w:shd w:val="clear" w:color="auto" w:fill="auto"/>
            <w:vAlign w:val="bottom"/>
          </w:tcPr>
          <w:p w14:paraId="665FAEA8" w14:textId="77777777" w:rsidR="00224FD9" w:rsidRPr="00FA6170" w:rsidRDefault="00224FD9" w:rsidP="00EA0CF5">
            <w:pPr>
              <w:jc w:val="center"/>
              <w:rPr>
                <w:rFonts w:cs="Arial"/>
                <w:sz w:val="18"/>
                <w:szCs w:val="18"/>
                <w:lang w:eastAsia="et-EE"/>
              </w:rPr>
            </w:pPr>
          </w:p>
        </w:tc>
        <w:tc>
          <w:tcPr>
            <w:tcW w:w="851" w:type="dxa"/>
            <w:tcBorders>
              <w:top w:val="single" w:sz="4" w:space="0" w:color="auto"/>
              <w:right w:val="single" w:sz="4" w:space="0" w:color="auto"/>
            </w:tcBorders>
            <w:shd w:val="clear" w:color="auto" w:fill="auto"/>
            <w:vAlign w:val="bottom"/>
          </w:tcPr>
          <w:p w14:paraId="7FBC525F" w14:textId="77777777" w:rsidR="00224FD9" w:rsidRPr="00FA6170" w:rsidRDefault="00224FD9" w:rsidP="00EA0CF5">
            <w:pPr>
              <w:jc w:val="center"/>
              <w:rPr>
                <w:rFonts w:cs="Arial"/>
                <w:sz w:val="18"/>
                <w:szCs w:val="18"/>
                <w:lang w:eastAsia="et-EE"/>
              </w:rPr>
            </w:pPr>
          </w:p>
        </w:tc>
        <w:tc>
          <w:tcPr>
            <w:tcW w:w="1843"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76B10390" w14:textId="77777777" w:rsidR="00224FD9" w:rsidRPr="00FA6170" w:rsidRDefault="00224FD9" w:rsidP="00EA0CF5">
            <w:pPr>
              <w:jc w:val="right"/>
              <w:rPr>
                <w:rFonts w:cs="Arial"/>
                <w:b/>
                <w:bCs/>
                <w:sz w:val="18"/>
                <w:szCs w:val="18"/>
                <w:lang w:eastAsia="et-EE"/>
              </w:rPr>
            </w:pPr>
            <w:r w:rsidRPr="00FA6170">
              <w:rPr>
                <w:rFonts w:cs="Arial"/>
                <w:b/>
                <w:bCs/>
                <w:sz w:val="18"/>
                <w:szCs w:val="18"/>
                <w:lang w:eastAsia="et-EE"/>
              </w:rPr>
              <w:t>KOKKU:</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FE2B1A8" w14:textId="58E0A8B7" w:rsidR="00224FD9" w:rsidRPr="00FA6170" w:rsidRDefault="003A6926" w:rsidP="00EA0CF5">
            <w:pPr>
              <w:jc w:val="center"/>
              <w:rPr>
                <w:rFonts w:cs="Arial"/>
                <w:b/>
                <w:bCs/>
                <w:sz w:val="18"/>
                <w:szCs w:val="18"/>
                <w:lang w:eastAsia="et-EE"/>
              </w:rPr>
            </w:pPr>
            <w:r>
              <w:rPr>
                <w:rFonts w:cs="Arial"/>
                <w:b/>
                <w:bCs/>
                <w:sz w:val="18"/>
                <w:szCs w:val="18"/>
                <w:lang w:eastAsia="et-EE"/>
              </w:rPr>
              <w:t>226,7</w:t>
            </w:r>
          </w:p>
        </w:tc>
      </w:tr>
    </w:tbl>
    <w:p w14:paraId="168D4CBE" w14:textId="77777777" w:rsidR="008B2686" w:rsidRPr="008B2686" w:rsidRDefault="008B2686" w:rsidP="008B2686">
      <w:pPr>
        <w:rPr>
          <w:sz w:val="20"/>
          <w:lang w:eastAsia="et-EE"/>
        </w:rPr>
      </w:pPr>
      <w:r w:rsidRPr="008B2686">
        <w:rPr>
          <w:sz w:val="20"/>
          <w:lang w:eastAsia="et-EE"/>
        </w:rPr>
        <w:t xml:space="preserve">*Kontrollida üle kohapeal, mitu puud peab puudegrupist eemaldama. </w:t>
      </w:r>
    </w:p>
    <w:p w14:paraId="6A412C81" w14:textId="77777777" w:rsidR="00EA4072" w:rsidRPr="00EA4072" w:rsidRDefault="00EA4072" w:rsidP="005A7A79">
      <w:pPr>
        <w:pStyle w:val="Tekst"/>
      </w:pPr>
    </w:p>
    <w:p w14:paraId="61553A23" w14:textId="77777777" w:rsidR="00EA4072" w:rsidRPr="00EA4072" w:rsidRDefault="00EA4072" w:rsidP="00EA4072">
      <w:pPr>
        <w:spacing w:after="240" w:line="230" w:lineRule="atLeast"/>
        <w:jc w:val="both"/>
        <w:rPr>
          <w:rFonts w:ascii="Verdana" w:hAnsi="Verdana"/>
          <w:sz w:val="20"/>
        </w:rPr>
      </w:pPr>
      <w:r w:rsidRPr="00EA4072">
        <w:rPr>
          <w:rFonts w:ascii="Verdana" w:hAnsi="Verdana"/>
          <w:sz w:val="20"/>
          <w:lang w:eastAsia="et-EE"/>
        </w:rPr>
        <w:t>Arvutused on esialgsed ning täpsustuvad koostöös Tallinna Keskkonna- ja Kommunaalametiga raieloa menetluse</w:t>
      </w:r>
      <w:r w:rsidRPr="00EA4072">
        <w:rPr>
          <w:rFonts w:ascii="Verdana" w:hAnsi="Verdana"/>
          <w:sz w:val="20"/>
        </w:rPr>
        <w:t xml:space="preserve"> käigus.</w:t>
      </w:r>
    </w:p>
    <w:p w14:paraId="1DA4496D" w14:textId="77777777" w:rsidR="00EA4072" w:rsidRPr="00EA4072" w:rsidRDefault="00EA4072" w:rsidP="00EA4072">
      <w:pPr>
        <w:spacing w:after="240" w:line="230" w:lineRule="atLeast"/>
        <w:jc w:val="both"/>
        <w:rPr>
          <w:rFonts w:ascii="Verdana" w:hAnsi="Verdana"/>
          <w:sz w:val="20"/>
          <w:lang w:eastAsia="et-EE"/>
        </w:rPr>
      </w:pPr>
      <w:r w:rsidRPr="00EA4072">
        <w:rPr>
          <w:rFonts w:ascii="Verdana" w:hAnsi="Verdana"/>
          <w:sz w:val="20"/>
          <w:lang w:eastAsia="et-EE"/>
        </w:rPr>
        <w:t xml:space="preserve">Ehitustööde käigus </w:t>
      </w:r>
      <w:proofErr w:type="spellStart"/>
      <w:r w:rsidRPr="00EA4072">
        <w:rPr>
          <w:rFonts w:ascii="Verdana" w:hAnsi="Verdana"/>
          <w:sz w:val="20"/>
          <w:lang w:eastAsia="et-EE"/>
        </w:rPr>
        <w:t>mahavõetavatele</w:t>
      </w:r>
      <w:proofErr w:type="spellEnd"/>
      <w:r w:rsidRPr="00EA4072">
        <w:rPr>
          <w:rFonts w:ascii="Verdana" w:hAnsi="Verdana"/>
          <w:sz w:val="20"/>
          <w:lang w:eastAsia="et-EE"/>
        </w:rPr>
        <w:t xml:space="preserve"> puudele või puude võrade kärpimise vajadusel taotleda hoolduslõikuse- ja raieluba https://taotlen.tallinn.ee. Hoolduslõikuse peab teostama </w:t>
      </w:r>
      <w:proofErr w:type="spellStart"/>
      <w:r w:rsidRPr="00EA4072">
        <w:rPr>
          <w:rFonts w:ascii="Verdana" w:hAnsi="Verdana"/>
          <w:sz w:val="20"/>
          <w:lang w:eastAsia="et-EE"/>
        </w:rPr>
        <w:t>arborist</w:t>
      </w:r>
      <w:proofErr w:type="spellEnd"/>
      <w:r w:rsidRPr="00EA4072">
        <w:rPr>
          <w:rFonts w:ascii="Verdana" w:hAnsi="Verdana"/>
          <w:sz w:val="20"/>
          <w:lang w:eastAsia="et-EE"/>
        </w:rPr>
        <w:t>.</w:t>
      </w:r>
    </w:p>
    <w:p w14:paraId="6DE0D3B3" w14:textId="77777777" w:rsidR="005A7A79" w:rsidRPr="005A7A79" w:rsidRDefault="005A7A79" w:rsidP="005A7A79">
      <w:pPr>
        <w:pStyle w:val="Heading3"/>
      </w:pPr>
      <w:bookmarkStart w:id="42" w:name="_Toc93312047"/>
      <w:bookmarkStart w:id="43" w:name="_Toc153293365"/>
      <w:bookmarkStart w:id="44" w:name="_Toc164781376"/>
      <w:bookmarkStart w:id="45" w:name="_Toc189228980"/>
      <w:r w:rsidRPr="005A7A79">
        <w:t>Ümberistutatavate puude istutamine</w:t>
      </w:r>
      <w:bookmarkEnd w:id="42"/>
      <w:bookmarkEnd w:id="43"/>
      <w:bookmarkEnd w:id="44"/>
      <w:bookmarkEnd w:id="45"/>
    </w:p>
    <w:p w14:paraId="65266732" w14:textId="77777777" w:rsidR="005A7A79" w:rsidRPr="005A7A79" w:rsidRDefault="005A7A79" w:rsidP="005A7A79">
      <w:pPr>
        <w:spacing w:after="240" w:line="230" w:lineRule="atLeast"/>
        <w:jc w:val="both"/>
        <w:rPr>
          <w:rFonts w:ascii="Verdana" w:hAnsi="Verdana"/>
          <w:sz w:val="20"/>
        </w:rPr>
      </w:pPr>
      <w:r w:rsidRPr="005A7A79">
        <w:rPr>
          <w:rFonts w:ascii="Verdana" w:hAnsi="Verdana"/>
          <w:sz w:val="20"/>
        </w:rPr>
        <w:t xml:space="preserve">Puud tohib ümber istutada üksnes pärast seda, kui tema juurestik on selleks ette valmistatud. Selleks lõigatakse kasvuperioodivälisel ajal puu juured läbi arvestusega, et läbilõikamise ja ümberistutamise vahele jääks vähemalt üks kasvuperiood, mil puu saab kasvatada uusi, imavaid peenjuuri. Juurte läbilõikamisel kaevatav kraav täidetakse orgaanikarikka kasvumullaga, mis soodustab peenjuurte kasvu. Ettevalmistuse käigus kujuneva mullapalli suurus peab olema kooskõlas ümberistutatava puu tüve läbimõõduga. Suhe puutüve </w:t>
      </w:r>
      <w:proofErr w:type="spellStart"/>
      <w:r w:rsidRPr="005A7A79">
        <w:rPr>
          <w:rFonts w:ascii="Verdana" w:hAnsi="Verdana"/>
          <w:sz w:val="20"/>
        </w:rPr>
        <w:t>rinnasläbimõõdu</w:t>
      </w:r>
      <w:proofErr w:type="spellEnd"/>
      <w:r w:rsidRPr="005A7A79">
        <w:rPr>
          <w:rFonts w:ascii="Verdana" w:hAnsi="Verdana"/>
          <w:sz w:val="20"/>
        </w:rPr>
        <w:t xml:space="preserve"> ja mullapalli läbimõõdu vahel peab olema 1:10. Silmas tuleb pidada, et ümberistutamisel võetaks mullapall kindlasti väljastpoolt juurte ettekasvatusringi (st kaugemalt kui on kraavi välimine sein). Ettevalmistatava mullapalli piisav sügavus on üldjuhul 80 cm. Läbilõikamisel tuleb arvestada, et seda tehakse puhta lõikega. Juurte lõikepindade töötlemisel võib kasutada ka haavamääret. Ümberistutamiseks ettevalmistusel olev, läbi lõigatud juurtega puu tuleb kindlasti toestada. </w:t>
      </w:r>
      <w:r w:rsidRPr="005A7A79">
        <w:rPr>
          <w:rFonts w:ascii="Verdana" w:hAnsi="Verdana"/>
          <w:b/>
          <w:bCs/>
          <w:sz w:val="20"/>
        </w:rPr>
        <w:t>Ümberistutamise edukus suureneb, kui juurestiku ettevalmistamine jaotatakse 2 kuni 3 aasta peale.</w:t>
      </w:r>
      <w:r w:rsidRPr="005A7A79">
        <w:rPr>
          <w:rFonts w:ascii="Verdana" w:hAnsi="Verdana"/>
          <w:sz w:val="20"/>
        </w:rPr>
        <w:t xml:space="preserve"> Nii ei kaota puu ühekorraga rohkem kui ½ kuni 1/3 oma juurestikust.</w:t>
      </w:r>
    </w:p>
    <w:p w14:paraId="42A1A5FA" w14:textId="2B34E82D" w:rsidR="00EA4072" w:rsidRPr="00EA4072" w:rsidRDefault="00342E41" w:rsidP="00470D33">
      <w:pPr>
        <w:spacing w:after="240" w:line="230" w:lineRule="atLeast"/>
        <w:jc w:val="center"/>
        <w:rPr>
          <w:rFonts w:ascii="Verdana" w:hAnsi="Verdana"/>
          <w:sz w:val="20"/>
          <w:lang w:eastAsia="et-EE"/>
        </w:rPr>
      </w:pPr>
      <w:r w:rsidRPr="005B2C67">
        <w:rPr>
          <w:noProof/>
        </w:rPr>
        <w:lastRenderedPageBreak/>
        <w:drawing>
          <wp:inline distT="0" distB="0" distL="0" distR="0" wp14:anchorId="27BBC404" wp14:editId="5F561E5A">
            <wp:extent cx="4578350" cy="2926779"/>
            <wp:effectExtent l="0" t="0" r="0" b="6985"/>
            <wp:docPr id="1" name="Pilt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a:blip r:embed="rId23"/>
                    <a:stretch>
                      <a:fillRect/>
                    </a:stretch>
                  </pic:blipFill>
                  <pic:spPr>
                    <a:xfrm>
                      <a:off x="0" y="0"/>
                      <a:ext cx="4588238" cy="2933100"/>
                    </a:xfrm>
                    <a:prstGeom prst="rect">
                      <a:avLst/>
                    </a:prstGeom>
                  </pic:spPr>
                </pic:pic>
              </a:graphicData>
            </a:graphic>
          </wp:inline>
        </w:drawing>
      </w:r>
    </w:p>
    <w:p w14:paraId="5D0748C8" w14:textId="069752EA" w:rsidR="00DF12C2" w:rsidRPr="006A6750" w:rsidRDefault="00DF12C2" w:rsidP="006A6750">
      <w:pPr>
        <w:pStyle w:val="Caption"/>
        <w:jc w:val="center"/>
        <w:rPr>
          <w:i w:val="0"/>
          <w:iCs w:val="0"/>
          <w:color w:val="auto"/>
        </w:rPr>
      </w:pPr>
      <w:r w:rsidRPr="006A6750">
        <w:rPr>
          <w:i w:val="0"/>
          <w:iCs w:val="0"/>
          <w:color w:val="auto"/>
        </w:rPr>
        <w:t>Joonis 2</w:t>
      </w:r>
      <w:r w:rsidR="004E43A1" w:rsidRPr="006A6750">
        <w:rPr>
          <w:i w:val="0"/>
          <w:iCs w:val="0"/>
          <w:color w:val="auto"/>
        </w:rPr>
        <w:t>.3.</w:t>
      </w:r>
      <w:r w:rsidR="006A6750" w:rsidRPr="006A6750">
        <w:rPr>
          <w:i w:val="0"/>
          <w:iCs w:val="0"/>
          <w:color w:val="auto"/>
        </w:rPr>
        <w:t>1</w:t>
      </w:r>
      <w:r w:rsidRPr="006A6750">
        <w:rPr>
          <w:i w:val="0"/>
          <w:iCs w:val="0"/>
          <w:color w:val="auto"/>
        </w:rPr>
        <w:t>. Puu ettevalmistamine ümberistutamiseks. Alus: EVS 939-4:2020</w:t>
      </w:r>
    </w:p>
    <w:p w14:paraId="6695BE2C" w14:textId="77777777" w:rsidR="0067148C" w:rsidRDefault="0067148C" w:rsidP="0067148C">
      <w:pPr>
        <w:pStyle w:val="Tekst"/>
        <w:rPr>
          <w:lang w:eastAsia="en-US"/>
        </w:rPr>
      </w:pPr>
      <w:r>
        <w:rPr>
          <w:lang w:eastAsia="en-US"/>
        </w:rPr>
        <w:t>Koht augu põhjas, kuhu asetatakse juurepall, tuleb tihendada, et ära hoida istutatud taime edasist mulla sisse vajumist. Juurepalliga istikud kastetakse enne istutamist läbimärjaks. Samuti tuleb istutusauk enne istutamist kasta. Juurepalliga istikuid käsitletakse nii, et juurepall ei laguneks enne istutamist.</w:t>
      </w:r>
    </w:p>
    <w:p w14:paraId="264975CA" w14:textId="19AD87DC" w:rsidR="00EA4072" w:rsidRPr="00082299" w:rsidRDefault="0067148C" w:rsidP="0067148C">
      <w:pPr>
        <w:pStyle w:val="Tekst"/>
        <w:rPr>
          <w:lang w:eastAsia="en-US"/>
        </w:rPr>
      </w:pPr>
      <w:r>
        <w:rPr>
          <w:lang w:eastAsia="en-US"/>
        </w:rPr>
        <w:t>Puu istutamisel peab jääma puu juurekael mullapinna tasandile. Istikut hoitakse augu kohal paigal, kuni auk on täidetud. Muld tihendatakse rohke kastmise teel ja surutakse kinni nii, et istik kinnitub mulda ja juured saavad hea kontakti mullaga. Puu asend peab jääma vertikaalne, ka kallakutel. Peale istutamist tuleb kasta 50-100 l veega. Kastetakse ka vihmaperioodil.</w:t>
      </w:r>
    </w:p>
    <w:p w14:paraId="3A35F598" w14:textId="6FA6A186" w:rsidR="00984FCD" w:rsidRPr="005163D0" w:rsidRDefault="00984FCD" w:rsidP="00984FCD">
      <w:pPr>
        <w:pStyle w:val="Heading3"/>
      </w:pPr>
      <w:bookmarkStart w:id="46" w:name="_Toc164781377"/>
      <w:bookmarkStart w:id="47" w:name="_Toc189228981"/>
      <w:r w:rsidRPr="005163D0">
        <w:t>Haljastuse kaitsmine</w:t>
      </w:r>
      <w:r w:rsidR="00E376A3">
        <w:t xml:space="preserve"> ehituse ajal</w:t>
      </w:r>
      <w:bookmarkEnd w:id="46"/>
      <w:bookmarkEnd w:id="47"/>
    </w:p>
    <w:p w14:paraId="6D712F28" w14:textId="77777777" w:rsidR="00E376A3" w:rsidRDefault="00E376A3" w:rsidP="00E376A3">
      <w:pPr>
        <w:pStyle w:val="Tekst"/>
        <w:rPr>
          <w:lang w:eastAsia="en-US"/>
        </w:rPr>
      </w:pPr>
      <w:r>
        <w:rPr>
          <w:lang w:eastAsia="en-US"/>
        </w:rPr>
        <w:t xml:space="preserve">Puude säilitamise võimalikkuse hindamisel on lähtutud Standardist EVS 843:2016  Linnatänavad ning standardist EVS 939-3:2020 Puittaimed haljastuses. Osa 3: Ehitusaegne puude kaitse. </w:t>
      </w:r>
    </w:p>
    <w:p w14:paraId="34A441B2" w14:textId="77777777" w:rsidR="009015B7" w:rsidRDefault="009015B7" w:rsidP="009015B7">
      <w:pPr>
        <w:pStyle w:val="Tekst"/>
        <w:rPr>
          <w:lang w:eastAsia="en-US"/>
        </w:rPr>
      </w:pPr>
      <w:r>
        <w:rPr>
          <w:lang w:eastAsia="en-US"/>
        </w:rPr>
        <w:t>•</w:t>
      </w:r>
      <w:r>
        <w:rPr>
          <w:lang w:eastAsia="en-US"/>
        </w:rPr>
        <w:tab/>
        <w:t xml:space="preserve">Säilitada väärtuslikud (II klassi) puittaimed, võimalusel mitte kahjustada ka III väärtusklassi hinnatud puude seisundit või kasvukohatingimusi. </w:t>
      </w:r>
    </w:p>
    <w:p w14:paraId="1C7911D3" w14:textId="77777777" w:rsidR="009015B7" w:rsidRDefault="009015B7" w:rsidP="009015B7">
      <w:pPr>
        <w:pStyle w:val="Tekst"/>
        <w:rPr>
          <w:lang w:eastAsia="en-US"/>
        </w:rPr>
      </w:pPr>
      <w:r>
        <w:rPr>
          <w:lang w:eastAsia="en-US"/>
        </w:rPr>
        <w:t>•</w:t>
      </w:r>
      <w:r>
        <w:rPr>
          <w:lang w:eastAsia="en-US"/>
        </w:rPr>
        <w:tab/>
        <w:t xml:space="preserve">Säilivatel puudel teha hoolduslõikust, jälgida, et puudel säiliks liigiomane võra. Kasel ajastada hoolduslõikused väljapoole varakevadist mahlajooksu aega. Puude kärpimised ja kujunduslõikused peab läbi viima kogemustega ja kutsetunnistusega </w:t>
      </w:r>
      <w:proofErr w:type="spellStart"/>
      <w:r>
        <w:rPr>
          <w:lang w:eastAsia="en-US"/>
        </w:rPr>
        <w:t>arborist</w:t>
      </w:r>
      <w:proofErr w:type="spellEnd"/>
      <w:r>
        <w:rPr>
          <w:lang w:eastAsia="en-US"/>
        </w:rPr>
        <w:t xml:space="preserve">. </w:t>
      </w:r>
    </w:p>
    <w:p w14:paraId="797D0BF6" w14:textId="5A62FB10" w:rsidR="009015B7" w:rsidRDefault="009015B7" w:rsidP="009015B7">
      <w:pPr>
        <w:pStyle w:val="Tekst"/>
        <w:rPr>
          <w:lang w:eastAsia="en-US"/>
        </w:rPr>
      </w:pPr>
      <w:r>
        <w:rPr>
          <w:lang w:eastAsia="en-US"/>
        </w:rPr>
        <w:t>•</w:t>
      </w:r>
      <w:r>
        <w:rPr>
          <w:lang w:eastAsia="en-US"/>
        </w:rPr>
        <w:tab/>
        <w:t>Säilivate puude võrade all tuleb kaevetöödel ja mehhanismidega sõites võimalikult vältida puude maapinnalähedaste juurte kahjustamist. Soovitav on kasutada juurestiku kaitseks ajutistel sõiduteedel kas kilpe või rajada ajutised killustikteed.</w:t>
      </w:r>
    </w:p>
    <w:p w14:paraId="4D40C557" w14:textId="77777777" w:rsidR="009015B7" w:rsidRDefault="009015B7" w:rsidP="009015B7">
      <w:pPr>
        <w:pStyle w:val="Tekst"/>
        <w:rPr>
          <w:lang w:eastAsia="en-US"/>
        </w:rPr>
      </w:pPr>
      <w:r>
        <w:rPr>
          <w:lang w:eastAsia="en-US"/>
        </w:rPr>
        <w:t>•</w:t>
      </w:r>
      <w:r>
        <w:rPr>
          <w:lang w:eastAsia="en-US"/>
        </w:rPr>
        <w:tab/>
        <w:t xml:space="preserve">Võimalikult tuleb säilitada puude jämedamaid kui 25 mm läbimõõduga juuri, sest jämedamate juurte läbikaevamisel võivad puud muutuda tormihellaks ja nakkuda suure lõikehaava kaudu kergesti juuremädanikest. Kaevetööd säilitatavate puude juurte </w:t>
      </w:r>
      <w:r>
        <w:rPr>
          <w:lang w:eastAsia="en-US"/>
        </w:rPr>
        <w:lastRenderedPageBreak/>
        <w:t xml:space="preserve">piirkonnas tuleb teostada võimalusel kombineeritult kopaga ja käsitsi labidaga, et võimalikult vähe vigastada juuri. </w:t>
      </w:r>
    </w:p>
    <w:p w14:paraId="48DF86E0" w14:textId="77777777" w:rsidR="009015B7" w:rsidRDefault="009015B7" w:rsidP="009015B7">
      <w:pPr>
        <w:pStyle w:val="Tekst"/>
        <w:rPr>
          <w:lang w:eastAsia="en-US"/>
        </w:rPr>
      </w:pPr>
      <w:r>
        <w:rPr>
          <w:lang w:eastAsia="en-US"/>
        </w:rPr>
        <w:t>•</w:t>
      </w:r>
      <w:r>
        <w:rPr>
          <w:lang w:eastAsia="en-US"/>
        </w:rPr>
        <w:tab/>
        <w:t>Kaevetööde ajal tuleb vältida säilitatavate puude tüvede vigastamist, selleks tuleb lehtpuude tüved katta vähemalt 2 meetri kõrguste kaitselaudadega. Kaevetööde teostamisel tuleb arvestada juurekaitsevööndiga.</w:t>
      </w:r>
    </w:p>
    <w:p w14:paraId="0855C65C" w14:textId="08A14137" w:rsidR="00614A4C" w:rsidRPr="005163D0" w:rsidRDefault="009015B7" w:rsidP="00614A4C">
      <w:pPr>
        <w:pStyle w:val="Tekst"/>
        <w:rPr>
          <w:highlight w:val="yellow"/>
          <w:lang w:eastAsia="en-US"/>
        </w:rPr>
      </w:pPr>
      <w:r>
        <w:rPr>
          <w:lang w:eastAsia="en-US"/>
        </w:rPr>
        <w:t>•</w:t>
      </w:r>
      <w:r>
        <w:rPr>
          <w:lang w:eastAsia="en-US"/>
        </w:rPr>
        <w:tab/>
        <w:t>Põhjatamm tammel on varasemalt diagnoositud tamme-</w:t>
      </w:r>
      <w:proofErr w:type="spellStart"/>
      <w:r>
        <w:rPr>
          <w:lang w:eastAsia="en-US"/>
        </w:rPr>
        <w:t>äkksurm</w:t>
      </w:r>
      <w:proofErr w:type="spellEnd"/>
      <w:r>
        <w:rPr>
          <w:lang w:eastAsia="en-US"/>
        </w:rPr>
        <w:t xml:space="preserve">, sellega arvestada.  </w:t>
      </w:r>
    </w:p>
    <w:p w14:paraId="7DA85371" w14:textId="525B7BBC" w:rsidR="004C17EE" w:rsidRPr="00AB1533" w:rsidRDefault="004C17EE" w:rsidP="004C17EE">
      <w:pPr>
        <w:pStyle w:val="Tekst"/>
        <w:rPr>
          <w:lang w:eastAsia="en-US"/>
        </w:rPr>
      </w:pPr>
      <w:r w:rsidRPr="00AB1533">
        <w:rPr>
          <w:lang w:eastAsia="en-US"/>
        </w:rPr>
        <w:t xml:space="preserve">Olemasoleva säilitatava haljastuse kaitsmisel tuleb lisaks </w:t>
      </w:r>
      <w:r w:rsidR="00405919" w:rsidRPr="00AB1533">
        <w:rPr>
          <w:lang w:eastAsia="en-US"/>
        </w:rPr>
        <w:t>EVS 843</w:t>
      </w:r>
      <w:r w:rsidR="007C258F" w:rsidRPr="00AB1533">
        <w:rPr>
          <w:lang w:eastAsia="en-US"/>
        </w:rPr>
        <w:t>.2016</w:t>
      </w:r>
      <w:r w:rsidR="001D0922" w:rsidRPr="00AB1533">
        <w:rPr>
          <w:lang w:eastAsia="en-US"/>
        </w:rPr>
        <w:t xml:space="preserve">, </w:t>
      </w:r>
      <w:r w:rsidRPr="00AB1533">
        <w:rPr>
          <w:lang w:eastAsia="en-US"/>
        </w:rPr>
        <w:t>EVS 939-3:2020</w:t>
      </w:r>
      <w:r w:rsidR="001D0922" w:rsidRPr="00AB1533">
        <w:rPr>
          <w:lang w:eastAsia="en-US"/>
        </w:rPr>
        <w:t xml:space="preserve"> ning Tallinna kaevetööde </w:t>
      </w:r>
      <w:r w:rsidR="001E1262" w:rsidRPr="00AB1533">
        <w:rPr>
          <w:lang w:eastAsia="en-US"/>
        </w:rPr>
        <w:t>eeskirjas toodud</w:t>
      </w:r>
      <w:r w:rsidRPr="00AB1533">
        <w:rPr>
          <w:lang w:eastAsia="en-US"/>
        </w:rPr>
        <w:t xml:space="preserve"> nõuetele lähtuda alljärgnevast:</w:t>
      </w:r>
    </w:p>
    <w:p w14:paraId="2352E873" w14:textId="0D6EB331" w:rsidR="007E59B8" w:rsidRPr="007E59B8" w:rsidRDefault="007E59B8" w:rsidP="00D763BB">
      <w:pPr>
        <w:pStyle w:val="ListParagraph"/>
        <w:numPr>
          <w:ilvl w:val="0"/>
          <w:numId w:val="9"/>
        </w:numPr>
        <w:rPr>
          <w:rFonts w:ascii="Verdana" w:hAnsi="Verdana"/>
          <w:sz w:val="20"/>
        </w:rPr>
      </w:pPr>
      <w:r w:rsidRPr="007E59B8">
        <w:rPr>
          <w:rFonts w:ascii="Verdana" w:hAnsi="Verdana"/>
          <w:sz w:val="20"/>
        </w:rPr>
        <w:t xml:space="preserve">Puude võra kärpimise vajadusel taotleda hoolduslõikuse luba Tallinna Keskkonna- ja Kommunaalametilt, lõikuse peab teostama </w:t>
      </w:r>
      <w:proofErr w:type="spellStart"/>
      <w:r w:rsidRPr="007E59B8">
        <w:rPr>
          <w:rFonts w:ascii="Verdana" w:hAnsi="Verdana"/>
          <w:sz w:val="20"/>
        </w:rPr>
        <w:t>arborist</w:t>
      </w:r>
      <w:proofErr w:type="spellEnd"/>
      <w:r w:rsidRPr="007E59B8">
        <w:rPr>
          <w:rFonts w:ascii="Verdana" w:hAnsi="Verdana"/>
          <w:sz w:val="20"/>
        </w:rPr>
        <w:t xml:space="preserve">. </w:t>
      </w:r>
    </w:p>
    <w:p w14:paraId="4F205CA8" w14:textId="77777777" w:rsidR="004C17EE" w:rsidRPr="00AB1533" w:rsidRDefault="004C17EE" w:rsidP="00D763BB">
      <w:pPr>
        <w:pStyle w:val="Tekst"/>
        <w:numPr>
          <w:ilvl w:val="0"/>
          <w:numId w:val="9"/>
        </w:numPr>
        <w:rPr>
          <w:lang w:eastAsia="en-US"/>
        </w:rPr>
      </w:pPr>
      <w:r w:rsidRPr="00AB1533">
        <w:rPr>
          <w:lang w:eastAsia="en-US"/>
        </w:rPr>
        <w:t xml:space="preserve">Kaevetöödele teostab </w:t>
      </w:r>
      <w:proofErr w:type="spellStart"/>
      <w:r w:rsidRPr="00AB1533">
        <w:rPr>
          <w:lang w:eastAsia="en-US"/>
        </w:rPr>
        <w:t>järelvalvet</w:t>
      </w:r>
      <w:proofErr w:type="spellEnd"/>
      <w:r w:rsidRPr="00AB1533">
        <w:rPr>
          <w:lang w:eastAsia="en-US"/>
        </w:rPr>
        <w:t xml:space="preserve"> kutsetunnistusega </w:t>
      </w:r>
      <w:proofErr w:type="spellStart"/>
      <w:r w:rsidRPr="00AB1533">
        <w:rPr>
          <w:lang w:eastAsia="en-US"/>
        </w:rPr>
        <w:t>arborist</w:t>
      </w:r>
      <w:proofErr w:type="spellEnd"/>
      <w:r w:rsidRPr="00AB1533">
        <w:rPr>
          <w:lang w:eastAsia="en-US"/>
        </w:rPr>
        <w:t xml:space="preserve">, kes kutsutakse kohale ka enne tööde algust. </w:t>
      </w:r>
      <w:proofErr w:type="spellStart"/>
      <w:r w:rsidRPr="00AB1533">
        <w:rPr>
          <w:lang w:eastAsia="en-US"/>
        </w:rPr>
        <w:t>Arborist</w:t>
      </w:r>
      <w:proofErr w:type="spellEnd"/>
      <w:r w:rsidRPr="00AB1533">
        <w:rPr>
          <w:lang w:eastAsia="en-US"/>
        </w:rPr>
        <w:t xml:space="preserve"> hindab ja täpsustab kohapeal kaitsemeetmete ulatust. </w:t>
      </w:r>
    </w:p>
    <w:p w14:paraId="278F78B7" w14:textId="77777777" w:rsidR="004C17EE" w:rsidRPr="00AB1533" w:rsidRDefault="004C17EE" w:rsidP="00D763BB">
      <w:pPr>
        <w:pStyle w:val="Tekst"/>
        <w:numPr>
          <w:ilvl w:val="0"/>
          <w:numId w:val="10"/>
        </w:numPr>
      </w:pPr>
      <w:r w:rsidRPr="00AB1533">
        <w:rPr>
          <w:b/>
          <w:bCs/>
        </w:rPr>
        <w:t>Juurte kaitseks suurte masinate tallamise vastu asetatakse maapinnale, ümber tüve, masinate liikumisteele puitkilbid.</w:t>
      </w:r>
      <w:r w:rsidRPr="00AB1533">
        <w:t xml:space="preserve"> Tüvi kaitstakse ajutise piirdega; kui piiret ei ole võimalik paigaldada, vooderdatakse puu tüvi plankudega või spetsiaalmähisega. Vältimaks okste rebimist, lõigatakse alumised, tõenäoliselt viga saavad oksad, kuid seejuures ei tohi võra jääda ühepoolseks.</w:t>
      </w:r>
    </w:p>
    <w:p w14:paraId="4616DC99" w14:textId="77777777" w:rsidR="004C17EE" w:rsidRPr="00AB1533" w:rsidRDefault="004C17EE" w:rsidP="00D763BB">
      <w:pPr>
        <w:pStyle w:val="Tekst"/>
        <w:numPr>
          <w:ilvl w:val="0"/>
          <w:numId w:val="10"/>
        </w:numPr>
      </w:pPr>
      <w:r w:rsidRPr="00AB1533">
        <w:t xml:space="preserve">Heakorratööde käigus tuleb olemasolevat maapinda vastavalt vajadusele tõsta või langetada. Kui muuta oluliselt mullapinna taset kasvava puu lähiümbruses (juurekael ja aktiivne juurestiku osa), võib puu hukkuda. </w:t>
      </w:r>
      <w:r w:rsidRPr="00AB1533">
        <w:rPr>
          <w:b/>
          <w:bCs/>
        </w:rPr>
        <w:t>Selle vältimiseks jäetakse maapind kasvava puu ümber endisele tasemele.</w:t>
      </w:r>
      <w:r w:rsidRPr="00AB1533">
        <w:t xml:space="preserve"> Endise mullapinna ning uue pinna vahel tekkiv kõrguste vahe lahendatakse tugimüüride või nõlvadega. Maapinna tõstmisel puu ümber võib pinnasega täita ka ala kuni puu tüveni, ent seejuures peab olema tagatud juurekaela efektiivne õhustatus.</w:t>
      </w:r>
    </w:p>
    <w:p w14:paraId="50C621C5" w14:textId="77777777" w:rsidR="004C17EE" w:rsidRPr="00AB1533" w:rsidRDefault="004C17EE" w:rsidP="00D763BB">
      <w:pPr>
        <w:pStyle w:val="Tekst"/>
        <w:numPr>
          <w:ilvl w:val="0"/>
          <w:numId w:val="9"/>
        </w:numPr>
        <w:rPr>
          <w:lang w:eastAsia="en-US"/>
        </w:rPr>
      </w:pPr>
      <w:r w:rsidRPr="00AB1533">
        <w:rPr>
          <w:lang w:eastAsia="en-US"/>
        </w:rPr>
        <w:t xml:space="preserve">Puud taluvad kaevetöid nende läheduses erinevalt. Eriti hoolikalt jälgida kaevetööde korrektset teostamist tundlike puuliikide ümbruses (kased, vahtrad). </w:t>
      </w:r>
    </w:p>
    <w:p w14:paraId="5C0A6EB0" w14:textId="77777777" w:rsidR="004C17EE" w:rsidRPr="00AB1533" w:rsidRDefault="004C17EE" w:rsidP="00D763BB">
      <w:pPr>
        <w:pStyle w:val="Tekst"/>
        <w:numPr>
          <w:ilvl w:val="0"/>
          <w:numId w:val="9"/>
        </w:numPr>
        <w:rPr>
          <w:lang w:eastAsia="en-US"/>
        </w:rPr>
      </w:pPr>
      <w:r w:rsidRPr="00AB1533">
        <w:rPr>
          <w:lang w:eastAsia="en-US"/>
        </w:rPr>
        <w:t xml:space="preserve">Üle 2,5 cm läbimõõduga juuri ei tohi läbi raiuda. Kui sellise läbimõõduga juured jäävad kaevetööde alasse, siis tuleb seal kaevata labidaga käsitsi ja seda ka vaid puu ühelt küljelt. Kui juurte läbiraiumine siiski vajalikuks peaks osutuma, siis tuleb juured läbi lõigata teravalt (järsult) – lõikekoht ei tohi jääda narmendav või ebaühtlane. Buldooser lõhestab juuri ja sellised haavad sulguvad väga raskelt, seega tuleb seda teha käsitsi saega. Paljastunud juured tuleb nii ruttu kui võimalik katta mulla, multši või niiske kangaga. Jämedate (alates 25 mm) juurte ümbert uhtuda muld ära ilma juuri läbi lõikamata (käsitsi kaevates või </w:t>
      </w:r>
      <w:proofErr w:type="spellStart"/>
      <w:r w:rsidRPr="00AB1533">
        <w:rPr>
          <w:lang w:eastAsia="en-US"/>
        </w:rPr>
        <w:t>Airspade</w:t>
      </w:r>
      <w:proofErr w:type="spellEnd"/>
      <w:r w:rsidRPr="00AB1533">
        <w:rPr>
          <w:lang w:eastAsia="en-US"/>
        </w:rPr>
        <w:t xml:space="preserve"> meetodil), paigaldada torud juurte alt, tühimikud täita kasvumullaga. Torustike kaitseks võib kasutada juuretõkkematerjale (näiteks </w:t>
      </w:r>
      <w:proofErr w:type="spellStart"/>
      <w:r w:rsidRPr="00AB1533">
        <w:rPr>
          <w:lang w:eastAsia="en-US"/>
        </w:rPr>
        <w:t>Plantex</w:t>
      </w:r>
      <w:proofErr w:type="spellEnd"/>
      <w:r w:rsidRPr="00AB1533">
        <w:rPr>
          <w:lang w:eastAsia="en-US"/>
        </w:rPr>
        <w:t xml:space="preserve"> </w:t>
      </w:r>
      <w:proofErr w:type="spellStart"/>
      <w:r w:rsidRPr="00AB1533">
        <w:rPr>
          <w:lang w:eastAsia="en-US"/>
        </w:rPr>
        <w:t>Rootbarrier</w:t>
      </w:r>
      <w:proofErr w:type="spellEnd"/>
      <w:r w:rsidRPr="00AB1533">
        <w:rPr>
          <w:lang w:eastAsia="en-US"/>
        </w:rPr>
        <w:t xml:space="preserve"> või analoogid)</w:t>
      </w:r>
    </w:p>
    <w:p w14:paraId="54E4CFDA" w14:textId="77777777" w:rsidR="004C17EE" w:rsidRDefault="004C17EE" w:rsidP="004C17EE">
      <w:pPr>
        <w:pStyle w:val="Tekst"/>
        <w:ind w:left="720"/>
        <w:rPr>
          <w:lang w:eastAsia="en-US"/>
        </w:rPr>
      </w:pPr>
      <w:r w:rsidRPr="00027815">
        <w:rPr>
          <w:noProof/>
        </w:rPr>
        <w:lastRenderedPageBreak/>
        <w:drawing>
          <wp:inline distT="0" distB="0" distL="0" distR="0" wp14:anchorId="45B9B417" wp14:editId="003EAB2E">
            <wp:extent cx="4398819" cy="4293063"/>
            <wp:effectExtent l="0" t="0" r="1905" b="0"/>
            <wp:docPr id="52136371" name="Picture 52136371" descr="Diagram, engineer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Diagram, engineering drawing&#10;&#10;Description automatically generated"/>
                    <pic:cNvPicPr/>
                  </pic:nvPicPr>
                  <pic:blipFill>
                    <a:blip r:embed="rId24"/>
                    <a:stretch>
                      <a:fillRect/>
                    </a:stretch>
                  </pic:blipFill>
                  <pic:spPr>
                    <a:xfrm>
                      <a:off x="0" y="0"/>
                      <a:ext cx="4439666" cy="4332928"/>
                    </a:xfrm>
                    <a:prstGeom prst="rect">
                      <a:avLst/>
                    </a:prstGeom>
                  </pic:spPr>
                </pic:pic>
              </a:graphicData>
            </a:graphic>
          </wp:inline>
        </w:drawing>
      </w:r>
    </w:p>
    <w:p w14:paraId="6906BB1B" w14:textId="77777777" w:rsidR="004C17EE" w:rsidRDefault="004C17EE" w:rsidP="004C17EE">
      <w:pPr>
        <w:pStyle w:val="Tekst"/>
        <w:ind w:left="720"/>
        <w:rPr>
          <w:lang w:eastAsia="en-US"/>
        </w:rPr>
      </w:pPr>
      <w:r>
        <w:rPr>
          <w:lang w:eastAsia="en-US"/>
        </w:rPr>
        <w:t xml:space="preserve">Skeem: </w:t>
      </w:r>
      <w:r w:rsidRPr="003C7B41">
        <w:rPr>
          <w:i/>
          <w:iCs/>
          <w:lang w:eastAsia="en-US"/>
        </w:rPr>
        <w:t>Puutüve ja juurestiku kaitsmine ehitustegevuse ajal (Möldre, 2016)</w:t>
      </w:r>
    </w:p>
    <w:p w14:paraId="02AC2643" w14:textId="3B5E13EE" w:rsidR="00F34EBD" w:rsidRPr="00F93814" w:rsidRDefault="003103F7" w:rsidP="0021146F">
      <w:pPr>
        <w:pStyle w:val="Heading2"/>
      </w:pPr>
      <w:bookmarkStart w:id="48" w:name="_Toc378665863"/>
      <w:bookmarkStart w:id="49" w:name="_Toc392595322"/>
      <w:bookmarkStart w:id="50" w:name="_Toc402779051"/>
      <w:bookmarkStart w:id="51" w:name="_Toc32579189"/>
      <w:bookmarkStart w:id="52" w:name="_Toc164781378"/>
      <w:bookmarkStart w:id="53" w:name="_Toc189228982"/>
      <w:r w:rsidRPr="00F93814">
        <w:t>Ehitusuuringud</w:t>
      </w:r>
      <w:bookmarkEnd w:id="48"/>
      <w:bookmarkEnd w:id="49"/>
      <w:bookmarkEnd w:id="50"/>
      <w:bookmarkEnd w:id="51"/>
      <w:bookmarkEnd w:id="52"/>
      <w:bookmarkEnd w:id="53"/>
    </w:p>
    <w:p w14:paraId="21449496" w14:textId="77777777" w:rsidR="00F34EBD" w:rsidRDefault="00F34EBD" w:rsidP="00F34EBD">
      <w:pPr>
        <w:pStyle w:val="Tekst"/>
        <w:rPr>
          <w:szCs w:val="24"/>
        </w:rPr>
      </w:pPr>
      <w:r>
        <w:rPr>
          <w:szCs w:val="24"/>
        </w:rPr>
        <w:t>P</w:t>
      </w:r>
      <w:r w:rsidRPr="00F93814">
        <w:rPr>
          <w:szCs w:val="24"/>
        </w:rPr>
        <w:t xml:space="preserve">rojekteerimise alusmaterjalina kasutatud </w:t>
      </w:r>
      <w:r>
        <w:rPr>
          <w:szCs w:val="24"/>
        </w:rPr>
        <w:t>ehitusuuringud:</w:t>
      </w:r>
      <w:r w:rsidRPr="00F93814">
        <w:rPr>
          <w:szCs w:val="24"/>
        </w:rPr>
        <w:t xml:space="preserve"> </w:t>
      </w:r>
    </w:p>
    <w:p w14:paraId="61DAAC73" w14:textId="77777777" w:rsidR="00346547" w:rsidRDefault="00346547" w:rsidP="00D763BB">
      <w:pPr>
        <w:pStyle w:val="Tekst"/>
        <w:numPr>
          <w:ilvl w:val="0"/>
          <w:numId w:val="2"/>
        </w:numPr>
        <w:rPr>
          <w:szCs w:val="24"/>
        </w:rPr>
      </w:pPr>
      <w:bookmarkStart w:id="54" w:name="_Toc378665864"/>
      <w:bookmarkStart w:id="55" w:name="_Toc392595323"/>
      <w:bookmarkStart w:id="56" w:name="_Toc402779052"/>
      <w:bookmarkStart w:id="57" w:name="_Toc32579190"/>
      <w:proofErr w:type="spellStart"/>
      <w:r>
        <w:rPr>
          <w:szCs w:val="24"/>
        </w:rPr>
        <w:t>Reib</w:t>
      </w:r>
      <w:proofErr w:type="spellEnd"/>
      <w:r>
        <w:rPr>
          <w:szCs w:val="24"/>
        </w:rPr>
        <w:t xml:space="preserve"> OÜ poolt </w:t>
      </w:r>
      <w:r w:rsidRPr="006E0DD2">
        <w:rPr>
          <w:szCs w:val="24"/>
        </w:rPr>
        <w:t>koostatud töö nr.</w:t>
      </w:r>
      <w:r>
        <w:rPr>
          <w:szCs w:val="24"/>
        </w:rPr>
        <w:t>TT-6569</w:t>
      </w:r>
      <w:r w:rsidRPr="006E0DD2">
        <w:rPr>
          <w:szCs w:val="24"/>
        </w:rPr>
        <w:t>, koostatud 202</w:t>
      </w:r>
      <w:r>
        <w:rPr>
          <w:szCs w:val="24"/>
        </w:rPr>
        <w:t>3</w:t>
      </w:r>
      <w:r w:rsidRPr="006E0DD2">
        <w:rPr>
          <w:szCs w:val="24"/>
        </w:rPr>
        <w:t>.</w:t>
      </w:r>
    </w:p>
    <w:p w14:paraId="1D169584" w14:textId="2B4A2349" w:rsidR="00346547" w:rsidRDefault="00346547" w:rsidP="00D763BB">
      <w:pPr>
        <w:pStyle w:val="Tekst"/>
        <w:numPr>
          <w:ilvl w:val="0"/>
          <w:numId w:val="2"/>
        </w:numPr>
        <w:rPr>
          <w:szCs w:val="24"/>
        </w:rPr>
      </w:pPr>
      <w:r>
        <w:rPr>
          <w:szCs w:val="24"/>
        </w:rPr>
        <w:t xml:space="preserve">IPT Projektijuhtimise OÜ poolt </w:t>
      </w:r>
      <w:r w:rsidRPr="00D16A81">
        <w:rPr>
          <w:szCs w:val="24"/>
        </w:rPr>
        <w:t xml:space="preserve">koostatud </w:t>
      </w:r>
      <w:r w:rsidR="00BD7A62">
        <w:rPr>
          <w:szCs w:val="24"/>
        </w:rPr>
        <w:t>töö nr 23-08-1828</w:t>
      </w:r>
    </w:p>
    <w:p w14:paraId="0672A559" w14:textId="77777777" w:rsidR="00346547" w:rsidRPr="00F46CDA" w:rsidRDefault="00346547" w:rsidP="00D763BB">
      <w:pPr>
        <w:pStyle w:val="ListParagraph"/>
        <w:numPr>
          <w:ilvl w:val="0"/>
          <w:numId w:val="2"/>
        </w:numPr>
        <w:rPr>
          <w:rFonts w:ascii="Verdana" w:hAnsi="Verdana"/>
          <w:sz w:val="20"/>
          <w:szCs w:val="24"/>
          <w:lang w:eastAsia="et-EE"/>
        </w:rPr>
      </w:pPr>
      <w:r w:rsidRPr="00F46CDA">
        <w:rPr>
          <w:rFonts w:ascii="Verdana" w:hAnsi="Verdana"/>
          <w:sz w:val="20"/>
          <w:szCs w:val="24"/>
          <w:lang w:eastAsia="et-EE"/>
        </w:rPr>
        <w:t>Den</w:t>
      </w:r>
      <w:r>
        <w:rPr>
          <w:rFonts w:ascii="Verdana" w:hAnsi="Verdana"/>
          <w:sz w:val="20"/>
          <w:szCs w:val="24"/>
          <w:lang w:eastAsia="et-EE"/>
        </w:rPr>
        <w:t>d</w:t>
      </w:r>
      <w:r w:rsidRPr="00F46CDA">
        <w:rPr>
          <w:rFonts w:ascii="Verdana" w:hAnsi="Verdana"/>
          <w:sz w:val="20"/>
          <w:szCs w:val="24"/>
          <w:lang w:eastAsia="et-EE"/>
        </w:rPr>
        <w:t>roloogiline uuring – K-</w:t>
      </w:r>
      <w:r>
        <w:rPr>
          <w:rFonts w:ascii="Verdana" w:hAnsi="Verdana"/>
          <w:sz w:val="20"/>
          <w:szCs w:val="24"/>
          <w:lang w:eastAsia="et-EE"/>
        </w:rPr>
        <w:t>P</w:t>
      </w:r>
      <w:r w:rsidRPr="00430CB9">
        <w:rPr>
          <w:rFonts w:ascii="Verdana" w:hAnsi="Verdana"/>
          <w:sz w:val="20"/>
          <w:szCs w:val="24"/>
          <w:lang w:eastAsia="et-EE"/>
        </w:rPr>
        <w:t>rojekt AS töö nr 2</w:t>
      </w:r>
      <w:r>
        <w:rPr>
          <w:rFonts w:ascii="Verdana" w:hAnsi="Verdana"/>
          <w:sz w:val="20"/>
          <w:szCs w:val="24"/>
          <w:lang w:eastAsia="et-EE"/>
        </w:rPr>
        <w:t>3053</w:t>
      </w:r>
      <w:r w:rsidRPr="00430CB9">
        <w:rPr>
          <w:rFonts w:ascii="Verdana" w:hAnsi="Verdana"/>
          <w:sz w:val="20"/>
          <w:szCs w:val="24"/>
          <w:lang w:eastAsia="et-EE"/>
        </w:rPr>
        <w:t xml:space="preserve">, koostatud </w:t>
      </w:r>
      <w:r>
        <w:rPr>
          <w:rFonts w:ascii="Verdana" w:hAnsi="Verdana"/>
          <w:sz w:val="20"/>
          <w:szCs w:val="24"/>
          <w:lang w:eastAsia="et-EE"/>
        </w:rPr>
        <w:t xml:space="preserve">juuni </w:t>
      </w:r>
      <w:r w:rsidRPr="00430CB9">
        <w:rPr>
          <w:rFonts w:ascii="Verdana" w:hAnsi="Verdana"/>
          <w:sz w:val="20"/>
          <w:szCs w:val="24"/>
          <w:lang w:eastAsia="et-EE"/>
        </w:rPr>
        <w:t>202</w:t>
      </w:r>
      <w:r>
        <w:rPr>
          <w:rFonts w:ascii="Verdana" w:hAnsi="Verdana"/>
          <w:sz w:val="20"/>
          <w:szCs w:val="24"/>
          <w:lang w:eastAsia="et-EE"/>
        </w:rPr>
        <w:t>3</w:t>
      </w:r>
    </w:p>
    <w:p w14:paraId="5BFD1D2E" w14:textId="344DF659" w:rsidR="00F34EBD" w:rsidRDefault="003103F7" w:rsidP="009907FF">
      <w:pPr>
        <w:pStyle w:val="Heading2"/>
      </w:pPr>
      <w:bookmarkStart w:id="58" w:name="_Toc164781379"/>
      <w:bookmarkStart w:id="59" w:name="_Toc189228983"/>
      <w:r w:rsidRPr="00F93814">
        <w:t>Normdokumendid</w:t>
      </w:r>
      <w:bookmarkEnd w:id="54"/>
      <w:bookmarkEnd w:id="55"/>
      <w:bookmarkEnd w:id="56"/>
      <w:bookmarkEnd w:id="57"/>
      <w:bookmarkEnd w:id="58"/>
      <w:bookmarkEnd w:id="59"/>
    </w:p>
    <w:p w14:paraId="00F541FF" w14:textId="4C6FB55B" w:rsidR="007E2F94" w:rsidRDefault="00F371ED" w:rsidP="007E2F94">
      <w:pPr>
        <w:pStyle w:val="Tekst"/>
        <w:rPr>
          <w:lang w:eastAsia="en-US"/>
        </w:rPr>
      </w:pPr>
      <w:r>
        <w:rPr>
          <w:lang w:eastAsia="en-US"/>
        </w:rPr>
        <w:t>Töö</w:t>
      </w:r>
      <w:r w:rsidR="007E2F94">
        <w:rPr>
          <w:lang w:eastAsia="en-US"/>
        </w:rPr>
        <w:t xml:space="preserve"> koostamisel on lähtutud ja ehitustööde teostamisel tuleb juhinduda asjakohaste õigusaktide kehtivast redaktsioonist.</w:t>
      </w:r>
    </w:p>
    <w:p w14:paraId="6D6B5DC2" w14:textId="77777777" w:rsidR="00107988" w:rsidRPr="005721A5" w:rsidRDefault="00107988" w:rsidP="00D763BB">
      <w:pPr>
        <w:pStyle w:val="Loetelu"/>
        <w:numPr>
          <w:ilvl w:val="0"/>
          <w:numId w:val="8"/>
        </w:numPr>
        <w:spacing w:before="0" w:after="0" w:line="230" w:lineRule="atLeast"/>
        <w:ind w:right="0"/>
        <w:contextualSpacing w:val="0"/>
        <w:jc w:val="left"/>
      </w:pPr>
      <w:r>
        <w:t>EVS 932 Ehitusprojekt</w:t>
      </w:r>
      <w:r w:rsidRPr="009A46F4">
        <w:t xml:space="preserve"> </w:t>
      </w:r>
    </w:p>
    <w:p w14:paraId="4AF8C8F2" w14:textId="77777777" w:rsidR="00107988" w:rsidRDefault="00107988" w:rsidP="00D763BB">
      <w:pPr>
        <w:pStyle w:val="Loetelu"/>
        <w:numPr>
          <w:ilvl w:val="0"/>
          <w:numId w:val="8"/>
        </w:numPr>
        <w:spacing w:before="0" w:after="0" w:line="230" w:lineRule="atLeast"/>
        <w:ind w:right="0"/>
        <w:contextualSpacing w:val="0"/>
        <w:jc w:val="left"/>
      </w:pPr>
      <w:r w:rsidRPr="00D11BC2">
        <w:t>EVS 843:20</w:t>
      </w:r>
      <w:r>
        <w:t xml:space="preserve">16 </w:t>
      </w:r>
      <w:r w:rsidRPr="00D11BC2">
        <w:t xml:space="preserve">Linnatänavad </w:t>
      </w:r>
    </w:p>
    <w:p w14:paraId="4541D44A" w14:textId="7FEBA9F8" w:rsidR="00107988" w:rsidRDefault="00107988" w:rsidP="00D763BB">
      <w:pPr>
        <w:pStyle w:val="Loetelu"/>
        <w:numPr>
          <w:ilvl w:val="0"/>
          <w:numId w:val="8"/>
        </w:numPr>
        <w:spacing w:before="0" w:after="0" w:line="230" w:lineRule="atLeast"/>
        <w:ind w:right="0"/>
        <w:contextualSpacing w:val="0"/>
        <w:jc w:val="left"/>
      </w:pPr>
      <w:r>
        <w:t>EVS 921:20</w:t>
      </w:r>
      <w:r w:rsidR="00927A9B">
        <w:t>2</w:t>
      </w:r>
      <w:r w:rsidR="007B27B3">
        <w:t>2</w:t>
      </w:r>
      <w:r>
        <w:t xml:space="preserve"> Veevarustuse välisvõrgud </w:t>
      </w:r>
    </w:p>
    <w:p w14:paraId="0979F5B3" w14:textId="10DC86CD" w:rsidR="00107988" w:rsidRDefault="00107988" w:rsidP="00D763BB">
      <w:pPr>
        <w:pStyle w:val="Loetelu"/>
        <w:numPr>
          <w:ilvl w:val="0"/>
          <w:numId w:val="8"/>
        </w:numPr>
        <w:spacing w:before="0" w:after="0" w:line="230" w:lineRule="atLeast"/>
        <w:ind w:right="0"/>
        <w:contextualSpacing w:val="0"/>
        <w:jc w:val="left"/>
      </w:pPr>
      <w:r>
        <w:t>EVS 848:20</w:t>
      </w:r>
      <w:r w:rsidR="00927A9B">
        <w:t>2</w:t>
      </w:r>
      <w:r w:rsidR="007B27B3">
        <w:t>1</w:t>
      </w:r>
      <w:r w:rsidR="00A10143">
        <w:t xml:space="preserve"> </w:t>
      </w:r>
      <w:proofErr w:type="spellStart"/>
      <w:r>
        <w:t>Väliskanalisatsioonivõrk</w:t>
      </w:r>
      <w:proofErr w:type="spellEnd"/>
      <w:r w:rsidRPr="009A46F4">
        <w:t xml:space="preserve"> </w:t>
      </w:r>
    </w:p>
    <w:p w14:paraId="13BA95E6" w14:textId="19347F0A" w:rsidR="00FC4BF4" w:rsidRPr="00FC4BF4" w:rsidRDefault="00FC4BF4" w:rsidP="00D763BB">
      <w:pPr>
        <w:pStyle w:val="ListParagraph"/>
        <w:numPr>
          <w:ilvl w:val="0"/>
          <w:numId w:val="8"/>
        </w:numPr>
        <w:rPr>
          <w:rFonts w:ascii="Verdana" w:hAnsi="Verdana"/>
          <w:sz w:val="20"/>
          <w:szCs w:val="24"/>
        </w:rPr>
      </w:pPr>
      <w:r w:rsidRPr="00FC4BF4">
        <w:rPr>
          <w:rFonts w:ascii="Verdana" w:hAnsi="Verdana"/>
          <w:sz w:val="20"/>
          <w:szCs w:val="24"/>
        </w:rPr>
        <w:t xml:space="preserve">EVS-EN 12889 Äravoolu- ja kanalisatsioonitorustike kaevikuta ehitamine ja katsetamine </w:t>
      </w:r>
    </w:p>
    <w:p w14:paraId="1CDCA7B5" w14:textId="77777777" w:rsidR="00107988" w:rsidRPr="00D11BC2" w:rsidRDefault="00107988" w:rsidP="00D763BB">
      <w:pPr>
        <w:pStyle w:val="Loetelu"/>
        <w:numPr>
          <w:ilvl w:val="0"/>
          <w:numId w:val="8"/>
        </w:numPr>
        <w:spacing w:before="0" w:after="0" w:line="230" w:lineRule="atLeast"/>
        <w:ind w:right="0"/>
        <w:contextualSpacing w:val="0"/>
        <w:jc w:val="left"/>
      </w:pPr>
      <w:r w:rsidRPr="00D11BC2">
        <w:lastRenderedPageBreak/>
        <w:t>EVS-EN 1610:20</w:t>
      </w:r>
      <w:r>
        <w:t>15</w:t>
      </w:r>
      <w:r w:rsidRPr="009A5D5B">
        <w:t xml:space="preserve"> </w:t>
      </w:r>
      <w:r>
        <w:t>Äravoolu-</w:t>
      </w:r>
      <w:r w:rsidRPr="00D11BC2">
        <w:t xml:space="preserve"> ja kanalisatsioonitorustike ehitamine ja katsetamine </w:t>
      </w:r>
    </w:p>
    <w:p w14:paraId="581A9DD9" w14:textId="77777777" w:rsidR="00107988" w:rsidRPr="00D11BC2" w:rsidRDefault="00107988" w:rsidP="00D763BB">
      <w:pPr>
        <w:pStyle w:val="Loetelu"/>
        <w:numPr>
          <w:ilvl w:val="0"/>
          <w:numId w:val="8"/>
        </w:numPr>
        <w:spacing w:before="0" w:after="0" w:line="230" w:lineRule="atLeast"/>
        <w:ind w:right="0"/>
        <w:contextualSpacing w:val="0"/>
        <w:jc w:val="left"/>
      </w:pPr>
      <w:r>
        <w:t>RIL 77-2013 Pinnasesse</w:t>
      </w:r>
      <w:r w:rsidRPr="00D11BC2">
        <w:t xml:space="preserve"> ja vette paigaldatavad plasttorud. Paigaldusjuhend</w:t>
      </w:r>
    </w:p>
    <w:p w14:paraId="2EEAC60F" w14:textId="77777777" w:rsidR="00107988" w:rsidRDefault="00107988" w:rsidP="00D763BB">
      <w:pPr>
        <w:pStyle w:val="Loetelu"/>
        <w:numPr>
          <w:ilvl w:val="0"/>
          <w:numId w:val="8"/>
        </w:numPr>
        <w:spacing w:before="0" w:after="0" w:line="230" w:lineRule="atLeast"/>
        <w:ind w:right="0"/>
        <w:contextualSpacing w:val="0"/>
        <w:jc w:val="left"/>
      </w:pPr>
      <w:r w:rsidRPr="00D11BC2">
        <w:t>AS Tallinna Vesi tehnilised nõuded</w:t>
      </w:r>
      <w:r>
        <w:t xml:space="preserve"> </w:t>
      </w:r>
      <w:hyperlink r:id="rId25" w:history="1">
        <w:r w:rsidRPr="00313D6F">
          <w:rPr>
            <w:rStyle w:val="Hyperlink"/>
          </w:rPr>
          <w:t>https://tallinnavesi.ee/tehnilised-nouded</w:t>
        </w:r>
      </w:hyperlink>
    </w:p>
    <w:p w14:paraId="7FBD0051" w14:textId="77777777" w:rsidR="00107988" w:rsidRDefault="00107988" w:rsidP="00107988">
      <w:pPr>
        <w:pStyle w:val="Loetelu"/>
        <w:numPr>
          <w:ilvl w:val="0"/>
          <w:numId w:val="0"/>
        </w:numPr>
        <w:ind w:left="720"/>
      </w:pPr>
    </w:p>
    <w:p w14:paraId="06DA70C5" w14:textId="0A7DFC88" w:rsidR="00F34EBD" w:rsidRDefault="00FE223E" w:rsidP="00F34EBD">
      <w:pPr>
        <w:pStyle w:val="Tekst"/>
      </w:pPr>
      <w:r w:rsidRPr="00FE223E">
        <w:t>Projekteerimistingimuste</w:t>
      </w:r>
      <w:r>
        <w:t>s</w:t>
      </w:r>
      <w:r w:rsidRPr="00FE223E">
        <w:t xml:space="preserve"> ja kommunikatsioonivaldajate tehnilistes tingimustes kajastuvad nõudmised on arvestamiseks ja täitmiseks ehitustööde läbiviijale. Ehitustööde teostamisel tuleb arvestada kooskõlastuste koondnimekirjas märgitud tingimustega.</w:t>
      </w:r>
      <w:r>
        <w:t xml:space="preserve"> </w:t>
      </w:r>
    </w:p>
    <w:p w14:paraId="068E0F30" w14:textId="1BA00BFB" w:rsidR="007E2F94" w:rsidRDefault="007E2F94" w:rsidP="007E2F94">
      <w:pPr>
        <w:pStyle w:val="Tekst"/>
      </w:pPr>
      <w:r>
        <w:t>Ehitustöid teostav töövõtja peab olema kvalifitseeritud, omama vastavate tööde tegemiseks pädevus</w:t>
      </w:r>
      <w:r w:rsidR="00867FDD">
        <w:t>- või kutse</w:t>
      </w:r>
      <w:r>
        <w:t xml:space="preserve">tunnistust ning kasutama vaid oskustööjõudu, omama vastavate tööde tegemiseks MTR-registri </w:t>
      </w:r>
      <w:r w:rsidR="00867FDD">
        <w:t>registreeringut</w:t>
      </w:r>
      <w:r>
        <w:t>.</w:t>
      </w:r>
    </w:p>
    <w:p w14:paraId="4CC13A15" w14:textId="7E34DE82" w:rsidR="001A7CF0" w:rsidRPr="001A7CF0" w:rsidRDefault="00E7749D" w:rsidP="001A7CF0">
      <w:pPr>
        <w:pStyle w:val="Heading1"/>
      </w:pPr>
      <w:bookmarkStart w:id="60" w:name="_Toc164781380"/>
      <w:bookmarkStart w:id="61" w:name="_Toc189228984"/>
      <w:r>
        <w:rPr>
          <w:caps w:val="0"/>
        </w:rPr>
        <w:lastRenderedPageBreak/>
        <w:t>OLEMASOLEVA OLUKORRA KIRJELDUS</w:t>
      </w:r>
      <w:bookmarkEnd w:id="60"/>
      <w:bookmarkEnd w:id="61"/>
    </w:p>
    <w:p w14:paraId="7EC282FC" w14:textId="792AB388" w:rsidR="00730BD4" w:rsidRPr="00B0235E" w:rsidRDefault="000A6CA1" w:rsidP="000A6CA1">
      <w:pPr>
        <w:pStyle w:val="Tekst"/>
        <w:jc w:val="left"/>
      </w:pPr>
      <w:r w:rsidRPr="000A6CA1">
        <w:t>Projektala paikneb Tallinna linna Nõmme linnaosas, Saue valla piiril ning Pääskula jõe ääres.</w:t>
      </w:r>
    </w:p>
    <w:p w14:paraId="0E9B0131" w14:textId="328907F5" w:rsidR="003878B3" w:rsidRDefault="00B27ABD" w:rsidP="00B27ABD">
      <w:pPr>
        <w:pStyle w:val="Heading2"/>
      </w:pPr>
      <w:bookmarkStart w:id="62" w:name="_Toc164781381"/>
      <w:bookmarkStart w:id="63" w:name="_Toc189228985"/>
      <w:r>
        <w:t>Projektiala</w:t>
      </w:r>
      <w:r w:rsidR="00C734D5" w:rsidRPr="00C734D5">
        <w:t xml:space="preserve"> kirjeldus</w:t>
      </w:r>
      <w:bookmarkEnd w:id="62"/>
      <w:bookmarkEnd w:id="63"/>
    </w:p>
    <w:p w14:paraId="2F343225" w14:textId="588672E2" w:rsidR="00496F4B" w:rsidRDefault="008A4EBA" w:rsidP="00FE43ED">
      <w:pPr>
        <w:pStyle w:val="Tekst"/>
        <w:rPr>
          <w:lang w:eastAsia="en-US"/>
        </w:rPr>
      </w:pPr>
      <w:r w:rsidRPr="008A4EBA">
        <w:rPr>
          <w:lang w:eastAsia="en-US"/>
        </w:rPr>
        <w:t>Uue kollektori DN/ID800mm alguspunkt on Nõlvaku tänaval alates kaevust K-2 (kaevu nr geodeesia numbritega) Pärnu-Ikla maantee aluse  jalakäijate tunneli vahetus naabruses.</w:t>
      </w:r>
    </w:p>
    <w:p w14:paraId="5478B01F" w14:textId="29CFFC07" w:rsidR="00A271BF" w:rsidRDefault="00A271BF" w:rsidP="00FE43ED">
      <w:pPr>
        <w:pStyle w:val="Tekst"/>
        <w:rPr>
          <w:lang w:eastAsia="en-US"/>
        </w:rPr>
      </w:pPr>
      <w:r>
        <w:rPr>
          <w:noProof/>
        </w:rPr>
        <w:drawing>
          <wp:inline distT="0" distB="0" distL="0" distR="0" wp14:anchorId="2B0455FC" wp14:editId="60637C49">
            <wp:extent cx="2235844" cy="1676883"/>
            <wp:effectExtent l="0" t="6032" r="6032" b="6033"/>
            <wp:docPr id="37067908" name="Picture 37067908" descr="A road with a hole in the 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67908" name="Picture 1" descr="A road with a hole in the ground&#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rot="5400000">
                      <a:off x="0" y="0"/>
                      <a:ext cx="2250442" cy="1687831"/>
                    </a:xfrm>
                    <a:prstGeom prst="rect">
                      <a:avLst/>
                    </a:prstGeom>
                    <a:noFill/>
                    <a:ln>
                      <a:noFill/>
                    </a:ln>
                  </pic:spPr>
                </pic:pic>
              </a:graphicData>
            </a:graphic>
          </wp:inline>
        </w:drawing>
      </w:r>
    </w:p>
    <w:p w14:paraId="6D198D04" w14:textId="1A54867D" w:rsidR="00A271BF" w:rsidRDefault="0064024A" w:rsidP="00FE43ED">
      <w:pPr>
        <w:pStyle w:val="Tekst"/>
        <w:rPr>
          <w:lang w:eastAsia="en-US"/>
        </w:rPr>
      </w:pPr>
      <w:r w:rsidRPr="0064024A">
        <w:rPr>
          <w:lang w:eastAsia="en-US"/>
        </w:rPr>
        <w:t>Pilt 3.1. Olemasolev kaev nr 2</w:t>
      </w:r>
    </w:p>
    <w:p w14:paraId="3C12ABF7" w14:textId="77777777" w:rsidR="008A4EBA" w:rsidRPr="00B27ABD" w:rsidRDefault="008A4EBA" w:rsidP="00FE43ED">
      <w:pPr>
        <w:pStyle w:val="Tekst"/>
        <w:rPr>
          <w:lang w:eastAsia="en-US"/>
        </w:rPr>
      </w:pPr>
    </w:p>
    <w:p w14:paraId="09F3FD79" w14:textId="03A306A4" w:rsidR="00B27ABD" w:rsidRDefault="00B27ABD" w:rsidP="00EB3D3D">
      <w:pPr>
        <w:pStyle w:val="Tekst"/>
        <w:jc w:val="center"/>
        <w:rPr>
          <w:lang w:eastAsia="en-US"/>
        </w:rPr>
      </w:pPr>
      <w:r>
        <w:rPr>
          <w:noProof/>
        </w:rPr>
        <w:drawing>
          <wp:inline distT="0" distB="0" distL="0" distR="0" wp14:anchorId="70B343DE" wp14:editId="37E54FC7">
            <wp:extent cx="3639820" cy="2729865"/>
            <wp:effectExtent l="0" t="0" r="0" b="0"/>
            <wp:docPr id="595713916" name="Picture 595713916" descr="A road with grass and a tunn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713916" name="Picture 1" descr="A road with grass and a tunnel&#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678911" cy="2759183"/>
                    </a:xfrm>
                    <a:prstGeom prst="rect">
                      <a:avLst/>
                    </a:prstGeom>
                    <a:noFill/>
                    <a:ln>
                      <a:noFill/>
                    </a:ln>
                  </pic:spPr>
                </pic:pic>
              </a:graphicData>
            </a:graphic>
          </wp:inline>
        </w:drawing>
      </w:r>
      <w:r w:rsidR="0064024A">
        <w:rPr>
          <w:noProof/>
        </w:rPr>
        <w:drawing>
          <wp:inline distT="0" distB="0" distL="0" distR="0" wp14:anchorId="2042737C" wp14:editId="30550E7A">
            <wp:extent cx="2753924" cy="2065443"/>
            <wp:effectExtent l="1270" t="0" r="0" b="0"/>
            <wp:docPr id="756092787" name="Picture 756092787" descr="A concrete stairs with graffiti on the si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947787" name="Picture 2" descr="A concrete stairs with graffiti on the side&#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rot="5400000">
                      <a:off x="0" y="0"/>
                      <a:ext cx="2778698" cy="2084024"/>
                    </a:xfrm>
                    <a:prstGeom prst="rect">
                      <a:avLst/>
                    </a:prstGeom>
                    <a:noFill/>
                    <a:ln>
                      <a:noFill/>
                    </a:ln>
                  </pic:spPr>
                </pic:pic>
              </a:graphicData>
            </a:graphic>
          </wp:inline>
        </w:drawing>
      </w:r>
    </w:p>
    <w:p w14:paraId="0AD0997C" w14:textId="7AE03234" w:rsidR="00FE43ED" w:rsidRDefault="00FE43ED" w:rsidP="00F948C1">
      <w:pPr>
        <w:pStyle w:val="Tekst"/>
        <w:jc w:val="center"/>
        <w:rPr>
          <w:i/>
          <w:iCs/>
          <w:lang w:eastAsia="en-US"/>
        </w:rPr>
      </w:pPr>
      <w:r w:rsidRPr="00FE43ED">
        <w:rPr>
          <w:i/>
          <w:iCs/>
          <w:lang w:eastAsia="en-US"/>
        </w:rPr>
        <w:t>Pilt 3.</w:t>
      </w:r>
      <w:r w:rsidR="00377A76">
        <w:rPr>
          <w:i/>
          <w:iCs/>
          <w:lang w:eastAsia="en-US"/>
        </w:rPr>
        <w:t>2</w:t>
      </w:r>
      <w:r w:rsidRPr="00FE43ED">
        <w:rPr>
          <w:i/>
          <w:iCs/>
          <w:lang w:eastAsia="en-US"/>
        </w:rPr>
        <w:t xml:space="preserve"> </w:t>
      </w:r>
      <w:r>
        <w:rPr>
          <w:i/>
          <w:iCs/>
          <w:lang w:eastAsia="en-US"/>
        </w:rPr>
        <w:t>Jalakäijate tunnel</w:t>
      </w:r>
    </w:p>
    <w:p w14:paraId="10F7205B" w14:textId="7332662C" w:rsidR="00EB3D3D" w:rsidRDefault="00EB3D3D" w:rsidP="00B27ABD">
      <w:pPr>
        <w:pStyle w:val="Tekst"/>
        <w:rPr>
          <w:lang w:eastAsia="en-US"/>
        </w:rPr>
      </w:pPr>
      <w:r>
        <w:rPr>
          <w:lang w:eastAsia="en-US"/>
        </w:rPr>
        <w:t xml:space="preserve">Projektiala ja tunneli </w:t>
      </w:r>
      <w:r w:rsidR="00D406B0">
        <w:rPr>
          <w:lang w:eastAsia="en-US"/>
        </w:rPr>
        <w:t xml:space="preserve">pindade </w:t>
      </w:r>
      <w:r>
        <w:rPr>
          <w:lang w:eastAsia="en-US"/>
        </w:rPr>
        <w:t>kõrguste vahe on ca 2.5m</w:t>
      </w:r>
    </w:p>
    <w:p w14:paraId="09B2AADD" w14:textId="6F86A0DD" w:rsidR="00EB3D3D" w:rsidRDefault="00EB3D3D" w:rsidP="00EB3D3D">
      <w:pPr>
        <w:pStyle w:val="Tekst"/>
        <w:jc w:val="center"/>
        <w:rPr>
          <w:lang w:eastAsia="en-US"/>
        </w:rPr>
      </w:pPr>
    </w:p>
    <w:p w14:paraId="45E6E57E" w14:textId="77777777" w:rsidR="000811C3" w:rsidRDefault="000811C3" w:rsidP="000811C3">
      <w:pPr>
        <w:pStyle w:val="Tekst"/>
        <w:rPr>
          <w:lang w:eastAsia="en-US"/>
        </w:rPr>
      </w:pPr>
      <w:r w:rsidRPr="000811C3">
        <w:rPr>
          <w:lang w:eastAsia="en-US"/>
        </w:rPr>
        <w:lastRenderedPageBreak/>
        <w:t>Ristmiku piirkonnas paikneb olemasolev reoveepumpla.</w:t>
      </w:r>
    </w:p>
    <w:p w14:paraId="5D36574C" w14:textId="093A7B16" w:rsidR="00661EC3" w:rsidRDefault="00F948C1" w:rsidP="000811C3">
      <w:pPr>
        <w:pStyle w:val="Tekst"/>
        <w:rPr>
          <w:lang w:eastAsia="en-US"/>
        </w:rPr>
      </w:pPr>
      <w:r>
        <w:rPr>
          <w:noProof/>
        </w:rPr>
        <w:drawing>
          <wp:inline distT="0" distB="0" distL="0" distR="0" wp14:anchorId="26FDFFBB" wp14:editId="44BA684C">
            <wp:extent cx="3371878" cy="3332480"/>
            <wp:effectExtent l="0" t="0" r="0" b="1270"/>
            <wp:docPr id="615993452" name="Picture 615993452" descr="A grass field with a metal fence and a metal fen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993452" name="Picture 1" descr="A grass field with a metal fence and a metal fence&#10;&#10;Description automatically generated"/>
                    <pic:cNvPicPr/>
                  </pic:nvPicPr>
                  <pic:blipFill>
                    <a:blip r:embed="rId29"/>
                    <a:stretch>
                      <a:fillRect/>
                    </a:stretch>
                  </pic:blipFill>
                  <pic:spPr>
                    <a:xfrm>
                      <a:off x="0" y="0"/>
                      <a:ext cx="3389941" cy="3350332"/>
                    </a:xfrm>
                    <a:prstGeom prst="rect">
                      <a:avLst/>
                    </a:prstGeom>
                  </pic:spPr>
                </pic:pic>
              </a:graphicData>
            </a:graphic>
          </wp:inline>
        </w:drawing>
      </w:r>
      <w:r w:rsidR="006E5EB5">
        <w:rPr>
          <w:noProof/>
        </w:rPr>
        <w:drawing>
          <wp:inline distT="0" distB="0" distL="0" distR="0" wp14:anchorId="2390A5C7" wp14:editId="7F349244">
            <wp:extent cx="2362849" cy="3352058"/>
            <wp:effectExtent l="0" t="0" r="0" b="1270"/>
            <wp:docPr id="687270891" name="Picture 687270891" descr="A street sign on a po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270891" name="Picture 1" descr="A street sign on a pole&#10;&#10;Description automatically generated"/>
                    <pic:cNvPicPr/>
                  </pic:nvPicPr>
                  <pic:blipFill>
                    <a:blip r:embed="rId30"/>
                    <a:stretch>
                      <a:fillRect/>
                    </a:stretch>
                  </pic:blipFill>
                  <pic:spPr>
                    <a:xfrm>
                      <a:off x="0" y="0"/>
                      <a:ext cx="2385386" cy="3384030"/>
                    </a:xfrm>
                    <a:prstGeom prst="rect">
                      <a:avLst/>
                    </a:prstGeom>
                  </pic:spPr>
                </pic:pic>
              </a:graphicData>
            </a:graphic>
          </wp:inline>
        </w:drawing>
      </w:r>
    </w:p>
    <w:p w14:paraId="6F85A3EE" w14:textId="4718039F" w:rsidR="00661EC3" w:rsidRPr="00661EC3" w:rsidRDefault="00661EC3" w:rsidP="002D4C81">
      <w:pPr>
        <w:pStyle w:val="Tekst"/>
        <w:tabs>
          <w:tab w:val="left" w:pos="7371"/>
        </w:tabs>
        <w:jc w:val="center"/>
        <w:rPr>
          <w:i/>
          <w:iCs/>
          <w:lang w:eastAsia="en-US"/>
        </w:rPr>
      </w:pPr>
      <w:r w:rsidRPr="00661EC3">
        <w:rPr>
          <w:i/>
          <w:iCs/>
          <w:lang w:eastAsia="en-US"/>
        </w:rPr>
        <w:t>Pilt 3.</w:t>
      </w:r>
      <w:r w:rsidR="00377A76">
        <w:rPr>
          <w:i/>
          <w:iCs/>
          <w:lang w:eastAsia="en-US"/>
        </w:rPr>
        <w:t>4</w:t>
      </w:r>
      <w:r w:rsidRPr="00661EC3">
        <w:rPr>
          <w:i/>
          <w:iCs/>
          <w:lang w:eastAsia="en-US"/>
        </w:rPr>
        <w:t xml:space="preserve"> Vanasilla tn olemasolev reoveepumpla</w:t>
      </w:r>
      <w:r w:rsidR="009F3D91">
        <w:rPr>
          <w:i/>
          <w:iCs/>
          <w:lang w:eastAsia="en-US"/>
        </w:rPr>
        <w:t xml:space="preserve"> (survetoru D</w:t>
      </w:r>
      <w:r w:rsidR="00153FC6">
        <w:rPr>
          <w:i/>
          <w:iCs/>
          <w:lang w:eastAsia="en-US"/>
        </w:rPr>
        <w:t>e</w:t>
      </w:r>
      <w:r w:rsidR="009F3D91">
        <w:rPr>
          <w:i/>
          <w:iCs/>
          <w:lang w:eastAsia="en-US"/>
        </w:rPr>
        <w:t>160mm)</w:t>
      </w:r>
    </w:p>
    <w:p w14:paraId="2A76DCE7" w14:textId="3B2E61B6" w:rsidR="009D5623" w:rsidRDefault="009D5623" w:rsidP="009D5623">
      <w:pPr>
        <w:pStyle w:val="Tekst"/>
        <w:jc w:val="left"/>
        <w:rPr>
          <w:lang w:eastAsia="en-US"/>
        </w:rPr>
      </w:pPr>
      <w:r>
        <w:rPr>
          <w:lang w:eastAsia="en-US"/>
        </w:rPr>
        <w:t>Olemasoleva reoveekollektori ristumine jõega on maapealne</w:t>
      </w:r>
      <w:r w:rsidR="00D768C1">
        <w:rPr>
          <w:lang w:eastAsia="en-US"/>
        </w:rPr>
        <w:t>,</w:t>
      </w:r>
      <w:r w:rsidR="00EA59C4">
        <w:rPr>
          <w:lang w:eastAsia="en-US"/>
        </w:rPr>
        <w:t xml:space="preserve"> metallhülsis</w:t>
      </w:r>
      <w:r>
        <w:rPr>
          <w:lang w:eastAsia="en-US"/>
        </w:rPr>
        <w:t>.</w:t>
      </w:r>
    </w:p>
    <w:p w14:paraId="2B6A3BE3" w14:textId="24FD74CF" w:rsidR="00F948C1" w:rsidRDefault="009D5623" w:rsidP="009D5623">
      <w:pPr>
        <w:pStyle w:val="Tekst"/>
        <w:jc w:val="center"/>
        <w:rPr>
          <w:lang w:eastAsia="en-US"/>
        </w:rPr>
      </w:pPr>
      <w:r>
        <w:rPr>
          <w:lang w:eastAsia="en-US"/>
        </w:rPr>
        <w:br/>
      </w:r>
      <w:r>
        <w:rPr>
          <w:noProof/>
        </w:rPr>
        <w:drawing>
          <wp:inline distT="0" distB="0" distL="0" distR="0" wp14:anchorId="49DD2EE9" wp14:editId="25A51A0B">
            <wp:extent cx="3714750" cy="2786063"/>
            <wp:effectExtent l="0" t="0" r="0" b="0"/>
            <wp:docPr id="701026209" name="Picture 701026209" descr="A pipe with water flowing over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1026209" name="Picture 4" descr="A pipe with water flowing over it&#10;&#10;Description automatically generated"/>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716985" cy="2787739"/>
                    </a:xfrm>
                    <a:prstGeom prst="rect">
                      <a:avLst/>
                    </a:prstGeom>
                    <a:noFill/>
                    <a:ln>
                      <a:noFill/>
                    </a:ln>
                  </pic:spPr>
                </pic:pic>
              </a:graphicData>
            </a:graphic>
          </wp:inline>
        </w:drawing>
      </w:r>
    </w:p>
    <w:p w14:paraId="2626A391" w14:textId="742FE12B" w:rsidR="009D5623" w:rsidRDefault="009D5623" w:rsidP="009D5623">
      <w:pPr>
        <w:pStyle w:val="Tekst"/>
        <w:jc w:val="center"/>
        <w:rPr>
          <w:i/>
          <w:iCs/>
          <w:lang w:eastAsia="en-US"/>
        </w:rPr>
      </w:pPr>
      <w:r w:rsidRPr="00661EC3">
        <w:rPr>
          <w:i/>
          <w:iCs/>
          <w:lang w:eastAsia="en-US"/>
        </w:rPr>
        <w:t>Pilt 3.</w:t>
      </w:r>
      <w:r w:rsidR="00377A76">
        <w:rPr>
          <w:i/>
          <w:iCs/>
          <w:lang w:eastAsia="en-US"/>
        </w:rPr>
        <w:t>6</w:t>
      </w:r>
      <w:r w:rsidRPr="00661EC3">
        <w:rPr>
          <w:i/>
          <w:iCs/>
          <w:lang w:eastAsia="en-US"/>
        </w:rPr>
        <w:t xml:space="preserve"> </w:t>
      </w:r>
      <w:r>
        <w:rPr>
          <w:i/>
          <w:iCs/>
          <w:lang w:eastAsia="en-US"/>
        </w:rPr>
        <w:t>R</w:t>
      </w:r>
      <w:r w:rsidR="0031216A">
        <w:rPr>
          <w:i/>
          <w:iCs/>
          <w:lang w:eastAsia="en-US"/>
        </w:rPr>
        <w:t>eoveekollektori r</w:t>
      </w:r>
      <w:r>
        <w:rPr>
          <w:i/>
          <w:iCs/>
          <w:lang w:eastAsia="en-US"/>
        </w:rPr>
        <w:t>istumine Pääskula jõega</w:t>
      </w:r>
    </w:p>
    <w:p w14:paraId="35F484DC" w14:textId="504EFF50" w:rsidR="0055577A" w:rsidRPr="0055577A" w:rsidRDefault="0055577A" w:rsidP="0055577A">
      <w:pPr>
        <w:pStyle w:val="Tekst"/>
        <w:jc w:val="left"/>
        <w:rPr>
          <w:lang w:eastAsia="en-US"/>
        </w:rPr>
      </w:pPr>
      <w:r>
        <w:rPr>
          <w:lang w:eastAsia="en-US"/>
        </w:rPr>
        <w:t xml:space="preserve">Raudteealused truubid – </w:t>
      </w:r>
      <w:r w:rsidR="004527CF">
        <w:rPr>
          <w:lang w:eastAsia="en-US"/>
        </w:rPr>
        <w:t xml:space="preserve">Eesti Raudtee </w:t>
      </w:r>
      <w:r>
        <w:rPr>
          <w:lang w:eastAsia="en-US"/>
        </w:rPr>
        <w:t>nõu</w:t>
      </w:r>
      <w:r w:rsidR="004527CF">
        <w:rPr>
          <w:lang w:eastAsia="en-US"/>
        </w:rPr>
        <w:t>d</w:t>
      </w:r>
      <w:r>
        <w:rPr>
          <w:lang w:eastAsia="en-US"/>
        </w:rPr>
        <w:t>e</w:t>
      </w:r>
      <w:r w:rsidR="004527CF">
        <w:rPr>
          <w:lang w:eastAsia="en-US"/>
        </w:rPr>
        <w:t>l peab rajatise kaugus truu</w:t>
      </w:r>
      <w:r w:rsidR="005070DD">
        <w:rPr>
          <w:lang w:eastAsia="en-US"/>
        </w:rPr>
        <w:t>b</w:t>
      </w:r>
      <w:r w:rsidR="004527CF">
        <w:rPr>
          <w:lang w:eastAsia="en-US"/>
        </w:rPr>
        <w:t>i otsast olema c</w:t>
      </w:r>
      <w:r w:rsidR="005070DD">
        <w:rPr>
          <w:lang w:eastAsia="en-US"/>
        </w:rPr>
        <w:t xml:space="preserve">a </w:t>
      </w:r>
      <w:r w:rsidR="004527CF">
        <w:rPr>
          <w:lang w:eastAsia="en-US"/>
        </w:rPr>
        <w:t>5m kaugusel.</w:t>
      </w:r>
      <w:r>
        <w:rPr>
          <w:lang w:eastAsia="en-US"/>
        </w:rPr>
        <w:t xml:space="preserve"> </w:t>
      </w:r>
    </w:p>
    <w:p w14:paraId="19817B29" w14:textId="163B5A70" w:rsidR="00732AE7" w:rsidRPr="00661EC3" w:rsidRDefault="00732AE7" w:rsidP="00732AE7">
      <w:pPr>
        <w:pStyle w:val="Tekst"/>
        <w:rPr>
          <w:lang w:eastAsia="en-US"/>
        </w:rPr>
      </w:pPr>
      <w:r>
        <w:rPr>
          <w:lang w:eastAsia="en-US"/>
        </w:rPr>
        <w:lastRenderedPageBreak/>
        <w:t xml:space="preserve"> </w:t>
      </w:r>
      <w:r>
        <w:rPr>
          <w:noProof/>
        </w:rPr>
        <w:drawing>
          <wp:inline distT="0" distB="0" distL="0" distR="0" wp14:anchorId="40ACAC29" wp14:editId="788C37D3">
            <wp:extent cx="3401907" cy="2551430"/>
            <wp:effectExtent l="6033" t="0" r="0" b="0"/>
            <wp:docPr id="550423283" name="Picture 550423283" descr="A close-up of a drainage pi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423283" name="Picture 6" descr="A close-up of a drainage pipe&#10;&#10;Description automatically generated"/>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rot="5400000">
                      <a:off x="0" y="0"/>
                      <a:ext cx="3406056" cy="2554542"/>
                    </a:xfrm>
                    <a:prstGeom prst="rect">
                      <a:avLst/>
                    </a:prstGeom>
                    <a:noFill/>
                    <a:ln>
                      <a:noFill/>
                    </a:ln>
                  </pic:spPr>
                </pic:pic>
              </a:graphicData>
            </a:graphic>
          </wp:inline>
        </w:drawing>
      </w:r>
    </w:p>
    <w:p w14:paraId="3DFF0A9F" w14:textId="71A73BA0" w:rsidR="00732AE7" w:rsidRPr="00661EC3" w:rsidRDefault="00732AE7" w:rsidP="00732AE7">
      <w:pPr>
        <w:pStyle w:val="Tekst"/>
        <w:jc w:val="center"/>
        <w:rPr>
          <w:i/>
          <w:iCs/>
          <w:lang w:eastAsia="en-US"/>
        </w:rPr>
      </w:pPr>
      <w:r w:rsidRPr="00661EC3">
        <w:rPr>
          <w:i/>
          <w:iCs/>
          <w:lang w:eastAsia="en-US"/>
        </w:rPr>
        <w:t>Pilt 3.</w:t>
      </w:r>
      <w:r w:rsidR="00377A76">
        <w:rPr>
          <w:i/>
          <w:iCs/>
          <w:lang w:eastAsia="en-US"/>
        </w:rPr>
        <w:t>7</w:t>
      </w:r>
      <w:r w:rsidRPr="00661EC3">
        <w:rPr>
          <w:i/>
          <w:iCs/>
          <w:lang w:eastAsia="en-US"/>
        </w:rPr>
        <w:t xml:space="preserve"> </w:t>
      </w:r>
      <w:r w:rsidR="004527CF">
        <w:rPr>
          <w:i/>
          <w:iCs/>
          <w:lang w:eastAsia="en-US"/>
        </w:rPr>
        <w:t xml:space="preserve">Raudtee alune truup Pääsküla jõel </w:t>
      </w:r>
    </w:p>
    <w:p w14:paraId="67D5F7D1" w14:textId="43B5197B" w:rsidR="00EB3D3D" w:rsidRDefault="00C90160" w:rsidP="00B27ABD">
      <w:pPr>
        <w:pStyle w:val="Tekst"/>
        <w:rPr>
          <w:lang w:eastAsia="en-US"/>
        </w:rPr>
      </w:pPr>
      <w:r>
        <w:rPr>
          <w:lang w:eastAsia="en-US"/>
        </w:rPr>
        <w:t xml:space="preserve">Peale raudteega ristumist olemasolev </w:t>
      </w:r>
      <w:r>
        <w:t>kollektor kulgeb piki Pääsküla jõe äärseid erakinnistuid ja osaliselt Kaskede puiesteel tänava maa-alal</w:t>
      </w:r>
      <w:r w:rsidR="00745943">
        <w:t xml:space="preserve"> kuni ristmikuni Pärnade puiesteeni kus</w:t>
      </w:r>
      <w:r w:rsidR="00D25F5A">
        <w:t>t</w:t>
      </w:r>
      <w:r w:rsidR="00745943">
        <w:t xml:space="preserve"> keerab jõe kalda poole ning edasi </w:t>
      </w:r>
      <w:r w:rsidR="000B06E8">
        <w:t xml:space="preserve">Männimetsa </w:t>
      </w:r>
      <w:r w:rsidR="00D25F5A">
        <w:t>reovee</w:t>
      </w:r>
      <w:r w:rsidR="00745943">
        <w:t>pumplani</w:t>
      </w:r>
      <w:r>
        <w:t>.</w:t>
      </w:r>
    </w:p>
    <w:p w14:paraId="10C18C8A" w14:textId="3C2F9A3B" w:rsidR="00901CE4" w:rsidRDefault="00901CE4" w:rsidP="00901CE4">
      <w:pPr>
        <w:pStyle w:val="Tekst"/>
        <w:jc w:val="center"/>
        <w:rPr>
          <w:lang w:eastAsia="en-US"/>
        </w:rPr>
      </w:pPr>
      <w:r>
        <w:rPr>
          <w:noProof/>
        </w:rPr>
        <w:drawing>
          <wp:inline distT="0" distB="0" distL="0" distR="0" wp14:anchorId="6819F230" wp14:editId="5E51A95D">
            <wp:extent cx="2743200" cy="2057400"/>
            <wp:effectExtent l="0" t="0" r="0" b="0"/>
            <wp:docPr id="1525667042" name="Picture 1525667042" descr="A building in a grassy are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5667042" name="Picture 8" descr="A building in a grassy area&#10;&#10;Description automatically generated"/>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749387" cy="2062040"/>
                    </a:xfrm>
                    <a:prstGeom prst="rect">
                      <a:avLst/>
                    </a:prstGeom>
                    <a:noFill/>
                    <a:ln>
                      <a:noFill/>
                    </a:ln>
                  </pic:spPr>
                </pic:pic>
              </a:graphicData>
            </a:graphic>
          </wp:inline>
        </w:drawing>
      </w:r>
      <w:r w:rsidR="00BE2DA7">
        <w:rPr>
          <w:noProof/>
        </w:rPr>
        <w:drawing>
          <wp:inline distT="0" distB="0" distL="0" distR="0" wp14:anchorId="093C9B1C" wp14:editId="57AFD968">
            <wp:extent cx="2753295" cy="2061210"/>
            <wp:effectExtent l="0" t="0" r="9525" b="0"/>
            <wp:docPr id="1779785672" name="Picture 1779785672" descr="A brick building with a blue arr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9785672" name="Picture 1" descr="A brick building with a blue arrow&#10;&#10;Description automatically generated"/>
                    <pic:cNvPicPr/>
                  </pic:nvPicPr>
                  <pic:blipFill>
                    <a:blip r:embed="rId34"/>
                    <a:stretch>
                      <a:fillRect/>
                    </a:stretch>
                  </pic:blipFill>
                  <pic:spPr>
                    <a:xfrm>
                      <a:off x="0" y="0"/>
                      <a:ext cx="2759344" cy="2065739"/>
                    </a:xfrm>
                    <a:prstGeom prst="rect">
                      <a:avLst/>
                    </a:prstGeom>
                  </pic:spPr>
                </pic:pic>
              </a:graphicData>
            </a:graphic>
          </wp:inline>
        </w:drawing>
      </w:r>
    </w:p>
    <w:p w14:paraId="4D99ECBA" w14:textId="19AFA53E" w:rsidR="00BA1298" w:rsidRDefault="00BA1298" w:rsidP="00BA1298">
      <w:pPr>
        <w:pStyle w:val="Tekst"/>
        <w:jc w:val="center"/>
        <w:rPr>
          <w:lang w:eastAsia="en-US"/>
        </w:rPr>
      </w:pPr>
      <w:r w:rsidRPr="00661EC3">
        <w:rPr>
          <w:i/>
          <w:iCs/>
          <w:lang w:eastAsia="en-US"/>
        </w:rPr>
        <w:t>Pilt 3.</w:t>
      </w:r>
      <w:r w:rsidR="00377A76">
        <w:rPr>
          <w:i/>
          <w:iCs/>
          <w:lang w:eastAsia="en-US"/>
        </w:rPr>
        <w:t>8</w:t>
      </w:r>
      <w:r w:rsidRPr="00661EC3">
        <w:rPr>
          <w:i/>
          <w:iCs/>
          <w:lang w:eastAsia="en-US"/>
        </w:rPr>
        <w:t xml:space="preserve"> </w:t>
      </w:r>
      <w:r>
        <w:rPr>
          <w:i/>
          <w:iCs/>
          <w:lang w:eastAsia="en-US"/>
        </w:rPr>
        <w:t xml:space="preserve">Männimetsa reoveepumpla </w:t>
      </w:r>
    </w:p>
    <w:p w14:paraId="2544DD9B" w14:textId="4D02678B" w:rsidR="008A1667" w:rsidRDefault="008A1667" w:rsidP="008A1667">
      <w:pPr>
        <w:pStyle w:val="Tekst"/>
        <w:rPr>
          <w:lang w:eastAsia="en-US"/>
        </w:rPr>
      </w:pPr>
      <w:r>
        <w:rPr>
          <w:lang w:eastAsia="en-US"/>
        </w:rPr>
        <w:t xml:space="preserve">Pumpla olemasolev sissevool </w:t>
      </w:r>
      <w:r w:rsidR="00C006C6">
        <w:rPr>
          <w:lang w:eastAsia="en-US"/>
        </w:rPr>
        <w:t>paikneb</w:t>
      </w:r>
      <w:r>
        <w:rPr>
          <w:lang w:eastAsia="en-US"/>
        </w:rPr>
        <w:t xml:space="preserve"> jõe poolt.</w:t>
      </w:r>
    </w:p>
    <w:p w14:paraId="4F3EAEEC" w14:textId="34ED60F5" w:rsidR="0036702D" w:rsidRDefault="0036702D" w:rsidP="0036702D">
      <w:pPr>
        <w:pStyle w:val="Tekst"/>
        <w:rPr>
          <w:lang w:eastAsia="en-US"/>
        </w:rPr>
      </w:pPr>
      <w:r>
        <w:rPr>
          <w:lang w:eastAsia="en-US"/>
        </w:rPr>
        <w:t xml:space="preserve">Pumpla kinnistul paikneb maa-alune </w:t>
      </w:r>
      <w:r w:rsidR="008A1667">
        <w:rPr>
          <w:lang w:eastAsia="en-US"/>
        </w:rPr>
        <w:t xml:space="preserve">betoonist </w:t>
      </w:r>
      <w:r>
        <w:rPr>
          <w:lang w:eastAsia="en-US"/>
        </w:rPr>
        <w:t>avariimahuti.</w:t>
      </w:r>
    </w:p>
    <w:p w14:paraId="5C346FE7" w14:textId="19D84486" w:rsidR="00FA5713" w:rsidRDefault="002D4C81" w:rsidP="00E46933">
      <w:pPr>
        <w:pStyle w:val="Tekst"/>
        <w:tabs>
          <w:tab w:val="center" w:pos="4536"/>
          <w:tab w:val="right" w:pos="9072"/>
        </w:tabs>
        <w:jc w:val="left"/>
        <w:rPr>
          <w:lang w:eastAsia="en-US"/>
        </w:rPr>
      </w:pPr>
      <w:r>
        <w:rPr>
          <w:noProof/>
        </w:rPr>
        <mc:AlternateContent>
          <mc:Choice Requires="wps">
            <w:drawing>
              <wp:anchor distT="0" distB="0" distL="114300" distR="114300" simplePos="0" relativeHeight="251658241" behindDoc="0" locked="0" layoutInCell="1" allowOverlap="1" wp14:anchorId="31D2CADB" wp14:editId="2A35A6B2">
                <wp:simplePos x="0" y="0"/>
                <wp:positionH relativeFrom="column">
                  <wp:posOffset>1438015</wp:posOffset>
                </wp:positionH>
                <wp:positionV relativeFrom="paragraph">
                  <wp:posOffset>2019906</wp:posOffset>
                </wp:positionV>
                <wp:extent cx="911737" cy="415841"/>
                <wp:effectExtent l="133668" t="0" r="136842" b="3493"/>
                <wp:wrapNone/>
                <wp:docPr id="1006623997" name="Arrow: Right 1006623997"/>
                <wp:cNvGraphicFramePr/>
                <a:graphic xmlns:a="http://schemas.openxmlformats.org/drawingml/2006/main">
                  <a:graphicData uri="http://schemas.microsoft.com/office/word/2010/wordprocessingShape">
                    <wps:wsp>
                      <wps:cNvSpPr/>
                      <wps:spPr>
                        <a:xfrm rot="18262324">
                          <a:off x="0" y="0"/>
                          <a:ext cx="911737" cy="415841"/>
                        </a:xfrm>
                        <a:prstGeom prst="rightArrow">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6A8A733"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1006623997" o:spid="_x0000_s1026" type="#_x0000_t13" style="position:absolute;margin-left:113.25pt;margin-top:159.05pt;width:71.8pt;height:32.75pt;rotation:-3645632fd;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" adj="16674" fillcolor="#4f81bd [3204]" strokecolor="#0a121c [484]" strokeweight="2pt"/>
            </w:pict>
          </mc:Fallback>
        </mc:AlternateContent>
      </w:r>
      <w:r w:rsidR="00FA5713">
        <w:rPr>
          <w:lang w:eastAsia="en-US"/>
        </w:rPr>
        <w:t>Pumpla avarii ülevoolusõlm (kaev</w:t>
      </w:r>
      <w:r w:rsidR="00C45807">
        <w:rPr>
          <w:lang w:eastAsia="en-US"/>
        </w:rPr>
        <w:t xml:space="preserve"> nr 60</w:t>
      </w:r>
      <w:r w:rsidR="00FA5713">
        <w:rPr>
          <w:lang w:eastAsia="en-US"/>
        </w:rPr>
        <w:t xml:space="preserve">) asub </w:t>
      </w:r>
      <w:r w:rsidR="00E46933">
        <w:rPr>
          <w:lang w:eastAsia="en-US"/>
        </w:rPr>
        <w:t>era</w:t>
      </w:r>
      <w:r w:rsidR="00FA5713">
        <w:rPr>
          <w:lang w:eastAsia="en-US"/>
        </w:rPr>
        <w:t>kinnistu (</w:t>
      </w:r>
      <w:r w:rsidR="00FA5713" w:rsidRPr="00FA5713">
        <w:rPr>
          <w:lang w:eastAsia="en-US"/>
        </w:rPr>
        <w:t>Kaskede pst 13a</w:t>
      </w:r>
      <w:r w:rsidR="00FA5713">
        <w:rPr>
          <w:lang w:eastAsia="en-US"/>
        </w:rPr>
        <w:t>) territooriumil.</w:t>
      </w:r>
    </w:p>
    <w:p w14:paraId="00C25E6C" w14:textId="2CAA3AA2" w:rsidR="00FA5713" w:rsidRDefault="00FA5713" w:rsidP="00FA5713">
      <w:pPr>
        <w:pStyle w:val="Tekst"/>
        <w:jc w:val="center"/>
        <w:rPr>
          <w:lang w:eastAsia="en-US"/>
        </w:rPr>
      </w:pPr>
      <w:r>
        <w:rPr>
          <w:lang w:eastAsia="en-US"/>
        </w:rPr>
        <w:lastRenderedPageBreak/>
        <w:br/>
      </w:r>
      <w:r>
        <w:rPr>
          <w:noProof/>
        </w:rPr>
        <w:drawing>
          <wp:inline distT="0" distB="0" distL="0" distR="0" wp14:anchorId="644E3029" wp14:editId="6231D44B">
            <wp:extent cx="3870960" cy="2903220"/>
            <wp:effectExtent l="0" t="0" r="0" b="0"/>
            <wp:docPr id="753106439" name="Picture 753106439" descr="A garden with trees and a fen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3106439" name="Picture 1" descr="A garden with trees and a fence&#10;&#10;Description automatically generated"/>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870960" cy="2903220"/>
                    </a:xfrm>
                    <a:prstGeom prst="rect">
                      <a:avLst/>
                    </a:prstGeom>
                    <a:noFill/>
                    <a:ln>
                      <a:noFill/>
                    </a:ln>
                  </pic:spPr>
                </pic:pic>
              </a:graphicData>
            </a:graphic>
          </wp:inline>
        </w:drawing>
      </w:r>
    </w:p>
    <w:p w14:paraId="1460C7C7" w14:textId="71CA8FE7" w:rsidR="00FA5713" w:rsidRPr="00FA5713" w:rsidRDefault="00FA5713" w:rsidP="00FA5713">
      <w:pPr>
        <w:pStyle w:val="Tekst"/>
        <w:jc w:val="center"/>
        <w:rPr>
          <w:i/>
          <w:iCs/>
          <w:lang w:eastAsia="en-US"/>
        </w:rPr>
      </w:pPr>
      <w:r w:rsidRPr="00661EC3">
        <w:rPr>
          <w:i/>
          <w:iCs/>
          <w:lang w:eastAsia="en-US"/>
        </w:rPr>
        <w:t>Pilt 3.</w:t>
      </w:r>
      <w:r w:rsidR="00377A76">
        <w:rPr>
          <w:i/>
          <w:iCs/>
          <w:lang w:eastAsia="en-US"/>
        </w:rPr>
        <w:t>10</w:t>
      </w:r>
      <w:r w:rsidRPr="00661EC3">
        <w:rPr>
          <w:i/>
          <w:iCs/>
          <w:lang w:eastAsia="en-US"/>
        </w:rPr>
        <w:t xml:space="preserve"> </w:t>
      </w:r>
      <w:r>
        <w:rPr>
          <w:i/>
          <w:iCs/>
          <w:lang w:eastAsia="en-US"/>
        </w:rPr>
        <w:t xml:space="preserve">Männimetsa reoveepumpla avarii ülevoolusõlme asukoht </w:t>
      </w:r>
      <w:r w:rsidRPr="00FA5713">
        <w:rPr>
          <w:i/>
          <w:iCs/>
          <w:lang w:eastAsia="en-US"/>
        </w:rPr>
        <w:t>kinnistul Kaskede pst 13a</w:t>
      </w:r>
    </w:p>
    <w:p w14:paraId="0CEFB712" w14:textId="0E63BD75" w:rsidR="003C291F" w:rsidRDefault="003C291F" w:rsidP="003C291F">
      <w:pPr>
        <w:pStyle w:val="Heading2"/>
      </w:pPr>
      <w:bookmarkStart w:id="64" w:name="_Toc164781382"/>
      <w:bookmarkStart w:id="65" w:name="_Toc189228986"/>
      <w:r>
        <w:t>Olemasolev reoveekollektor</w:t>
      </w:r>
      <w:bookmarkEnd w:id="64"/>
      <w:bookmarkEnd w:id="65"/>
    </w:p>
    <w:p w14:paraId="0678D91F" w14:textId="77777777" w:rsidR="007264D7" w:rsidRDefault="007264D7" w:rsidP="007264D7">
      <w:pPr>
        <w:pStyle w:val="Tekst"/>
      </w:pPr>
      <w:r>
        <w:t>Olemasolev kollektor kulgeb piki Pääsküla jõe äärseid kinnistuid ja osaliselt Kaskede puiesteel tänava maa-alal. Kollektor ristub Tallinn-Pärnu-Ikla maanteega, Pääsküla jõega ja Tallinn-Keila raudteega. Üle Pääsküla jõe kulgeb kollektor torusillaga (vt pilt 3.4), kus kollektor on hülsstorus. Tallinn-Pärnu-Ikla maantee all paikneb olemasolev kollektor ca 2,5m sügavusel,  raudtee maa-alal paikneb kollektor ca2,6m sügavusel, rööbastee all raudtee mulde osas on sügavus kollektorini ca 5m.</w:t>
      </w:r>
    </w:p>
    <w:p w14:paraId="652E3DFF" w14:textId="77777777" w:rsidR="007264D7" w:rsidRDefault="007264D7" w:rsidP="007264D7">
      <w:pPr>
        <w:pStyle w:val="Tekst"/>
      </w:pPr>
      <w:r>
        <w:t>Olemasolev reoveekollektor ID500 on eelvooluks  Laagri piirkonna kanalisatsioonisüsteemile, Saue valla 2x315mm survetorustikule, Saku valla isevoolsele ID500 reoveetorustikule ning  survetorustikule De160mm (ei kuulu AS Tallinna Vesi). Olemasolev  kollektor juhib reoveed Männimetsa reoveepumplasse (Männimetsa tee 15a).</w:t>
      </w:r>
    </w:p>
    <w:p w14:paraId="3A0D4145" w14:textId="77777777" w:rsidR="007264D7" w:rsidRDefault="007264D7" w:rsidP="007264D7">
      <w:pPr>
        <w:pStyle w:val="Tekst"/>
      </w:pPr>
      <w:r>
        <w:t xml:space="preserve">Kollektor ID500 on amortiseerunud, avarii olukorra tekkimisel reovee ümbersuunamiseks/ ärajuhtimiseks alternatiiv puudub. </w:t>
      </w:r>
    </w:p>
    <w:p w14:paraId="298DC18B" w14:textId="77777777" w:rsidR="007264D7" w:rsidRDefault="007264D7" w:rsidP="007264D7">
      <w:pPr>
        <w:pStyle w:val="Tekst"/>
      </w:pPr>
      <w:r>
        <w:t>Olemasoleva kollektori kogulõigu pikkus alates Nõlvaku ristmikust kuni Kaskede pst-Pärnade pst ristmikuni kambrite nr 1 ja nr 22 vahel (edaspidi olemasolevate kaevude nummerdus on geodeesia järgi) on ca 495jm, alates kambrist nr 22 kuni kambrini nr 61 pumpla juures on ca 390jm (pumpla juures Pääsküla jõe ääres).</w:t>
      </w:r>
    </w:p>
    <w:p w14:paraId="3E46C44B" w14:textId="77777777" w:rsidR="007264D7" w:rsidRDefault="007264D7" w:rsidP="007264D7">
      <w:pPr>
        <w:pStyle w:val="Tekst"/>
      </w:pPr>
      <w:r>
        <w:t xml:space="preserve">Kollektor on raudbetoonist toru </w:t>
      </w:r>
      <w:proofErr w:type="spellStart"/>
      <w:r>
        <w:t>siseläbimõõduga</w:t>
      </w:r>
      <w:proofErr w:type="spellEnd"/>
      <w:r>
        <w:t xml:space="preserve"> ID500mm. Kollektori maandamissügavus maapinnalt kollektori </w:t>
      </w:r>
      <w:proofErr w:type="spellStart"/>
      <w:r>
        <w:t>siserenni</w:t>
      </w:r>
      <w:proofErr w:type="spellEnd"/>
      <w:r>
        <w:t xml:space="preserve"> põhja on 2,0m kuni 4,0m pumpla juures. Kollektori lang varieerub ja on i=0.001 kuni i=0.004, arvutuslik </w:t>
      </w:r>
      <w:proofErr w:type="spellStart"/>
      <w:r>
        <w:t>max</w:t>
      </w:r>
      <w:proofErr w:type="spellEnd"/>
      <w:r>
        <w:t xml:space="preserve"> läbilaskevõime täistäitega h/d=0.95 on q=ca 540 L/sek. </w:t>
      </w:r>
    </w:p>
    <w:p w14:paraId="3BE54012" w14:textId="77777777" w:rsidR="007264D7" w:rsidRDefault="007264D7" w:rsidP="007264D7">
      <w:pPr>
        <w:pStyle w:val="Tekst"/>
      </w:pPr>
      <w:r>
        <w:t xml:space="preserve">Pärnu maantee jalakäijate tunneli ehitamise  käigus on lõigul kaevust nr 6 kuni kaevuni nr 9 asendatud ca 57 jm olemasolevast betoontorust PE-torudega De688mm. </w:t>
      </w:r>
    </w:p>
    <w:p w14:paraId="7BE7D2C2" w14:textId="77777777" w:rsidR="007264D7" w:rsidRDefault="007264D7" w:rsidP="007264D7">
      <w:pPr>
        <w:pStyle w:val="Tekst"/>
      </w:pPr>
      <w:r>
        <w:lastRenderedPageBreak/>
        <w:t>Kollektori kaevud läbimõõduga ID800 kuni ID2000 on betoonkaevud (va plastkaevud nr 7 ja nr 8, ID1000 asendatud toru juures).</w:t>
      </w:r>
    </w:p>
    <w:p w14:paraId="117DC6CA" w14:textId="766683BC" w:rsidR="0065300B" w:rsidRDefault="0065300B" w:rsidP="0065300B">
      <w:pPr>
        <w:pStyle w:val="Heading2"/>
      </w:pPr>
      <w:bookmarkStart w:id="66" w:name="_Toc164781383"/>
      <w:bookmarkStart w:id="67" w:name="_Toc189228987"/>
      <w:r>
        <w:t>Olemasolev Männimetsa reoveepumpla</w:t>
      </w:r>
      <w:bookmarkEnd w:id="66"/>
      <w:bookmarkEnd w:id="67"/>
    </w:p>
    <w:p w14:paraId="4830BE5B" w14:textId="3B23C976" w:rsidR="0065300B" w:rsidRDefault="0065300B" w:rsidP="0065300B">
      <w:pPr>
        <w:pStyle w:val="Tekst"/>
        <w:rPr>
          <w:lang w:eastAsia="en-US"/>
        </w:rPr>
      </w:pPr>
      <w:r>
        <w:rPr>
          <w:lang w:eastAsia="en-US"/>
        </w:rPr>
        <w:t>Pumpla asu</w:t>
      </w:r>
      <w:r w:rsidR="00656B6D">
        <w:rPr>
          <w:lang w:eastAsia="en-US"/>
        </w:rPr>
        <w:t>b</w:t>
      </w:r>
      <w:r>
        <w:rPr>
          <w:lang w:eastAsia="en-US"/>
        </w:rPr>
        <w:t xml:space="preserve"> Pääskula jõe </w:t>
      </w:r>
      <w:r w:rsidR="00656B6D">
        <w:rPr>
          <w:lang w:eastAsia="en-US"/>
        </w:rPr>
        <w:t>kaldal</w:t>
      </w:r>
      <w:r>
        <w:rPr>
          <w:lang w:eastAsia="en-US"/>
        </w:rPr>
        <w:t xml:space="preserve"> kinnist</w:t>
      </w:r>
      <w:r w:rsidR="00656B6D">
        <w:rPr>
          <w:lang w:eastAsia="en-US"/>
        </w:rPr>
        <w:t>u</w:t>
      </w:r>
      <w:r>
        <w:rPr>
          <w:lang w:eastAsia="en-US"/>
        </w:rPr>
        <w:t>l Männimetsa tee 15a</w:t>
      </w:r>
      <w:r w:rsidR="008D78AF">
        <w:rPr>
          <w:lang w:eastAsia="en-US"/>
        </w:rPr>
        <w:t xml:space="preserve"> (vt. pildid 3.8 ja 3.9)</w:t>
      </w:r>
      <w:r>
        <w:rPr>
          <w:lang w:eastAsia="en-US"/>
        </w:rPr>
        <w:t>.</w:t>
      </w:r>
    </w:p>
    <w:p w14:paraId="22759857" w14:textId="2C9FED6F" w:rsidR="00E4589B" w:rsidRDefault="00DA553F" w:rsidP="0065300B">
      <w:pPr>
        <w:pStyle w:val="Tekst"/>
        <w:rPr>
          <w:lang w:eastAsia="en-US"/>
        </w:rPr>
      </w:pPr>
      <w:r>
        <w:rPr>
          <w:lang w:eastAsia="en-US"/>
        </w:rPr>
        <w:t xml:space="preserve">Pumpla on raudbetoonist ühekorruseline </w:t>
      </w:r>
      <w:r w:rsidR="00513F78">
        <w:rPr>
          <w:lang w:eastAsia="en-US"/>
        </w:rPr>
        <w:t>maa-aluse korrusega</w:t>
      </w:r>
      <w:r>
        <w:rPr>
          <w:lang w:eastAsia="en-US"/>
        </w:rPr>
        <w:t xml:space="preserve"> ehitis. </w:t>
      </w:r>
      <w:r w:rsidR="00637CC0">
        <w:rPr>
          <w:lang w:eastAsia="en-US"/>
        </w:rPr>
        <w:t xml:space="preserve">Pumpla välised mõõdud on 16.74m x 12.9m. Pumpla </w:t>
      </w:r>
      <w:r w:rsidR="00513F78">
        <w:rPr>
          <w:lang w:eastAsia="en-US"/>
        </w:rPr>
        <w:t xml:space="preserve">maa-aluse </w:t>
      </w:r>
      <w:r w:rsidR="00E05AA5">
        <w:rPr>
          <w:lang w:eastAsia="en-US"/>
        </w:rPr>
        <w:t xml:space="preserve">osa </w:t>
      </w:r>
      <w:r w:rsidR="00637CC0">
        <w:rPr>
          <w:lang w:eastAsia="en-US"/>
        </w:rPr>
        <w:t>sügavus on 5.62m.</w:t>
      </w:r>
    </w:p>
    <w:p w14:paraId="31AF3C12" w14:textId="7E44E3FC" w:rsidR="00E4589B" w:rsidRDefault="00160970" w:rsidP="0065300B">
      <w:pPr>
        <w:pStyle w:val="Tekst"/>
        <w:rPr>
          <w:lang w:eastAsia="en-US"/>
        </w:rPr>
      </w:pPr>
      <w:r w:rsidRPr="00160970">
        <w:rPr>
          <w:lang w:eastAsia="en-US"/>
        </w:rPr>
        <w:t>Reoveepumpla maapealses osas paiknevad tehnoruumid ja olmeruumid.</w:t>
      </w:r>
    </w:p>
    <w:p w14:paraId="7BB02DDB" w14:textId="4A11EC0D" w:rsidR="00E4589B" w:rsidRDefault="00E4589B" w:rsidP="00E4589B">
      <w:pPr>
        <w:pStyle w:val="Tekst"/>
        <w:jc w:val="center"/>
        <w:rPr>
          <w:lang w:eastAsia="en-US"/>
        </w:rPr>
      </w:pPr>
      <w:r>
        <w:rPr>
          <w:noProof/>
        </w:rPr>
        <w:drawing>
          <wp:inline distT="0" distB="0" distL="0" distR="0" wp14:anchorId="55F73BF9" wp14:editId="3563A085">
            <wp:extent cx="4654061" cy="3951746"/>
            <wp:effectExtent l="0" t="0" r="0" b="0"/>
            <wp:docPr id="1820003516" name="Picture 1820003516" descr="A floor plan of a hous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0003516" name="Picture 1" descr="A floor plan of a house&#10;&#10;Description automatically generated"/>
                    <pic:cNvPicPr/>
                  </pic:nvPicPr>
                  <pic:blipFill>
                    <a:blip r:embed="rId36"/>
                    <a:stretch>
                      <a:fillRect/>
                    </a:stretch>
                  </pic:blipFill>
                  <pic:spPr>
                    <a:xfrm>
                      <a:off x="0" y="0"/>
                      <a:ext cx="4677279" cy="3971461"/>
                    </a:xfrm>
                    <a:prstGeom prst="rect">
                      <a:avLst/>
                    </a:prstGeom>
                  </pic:spPr>
                </pic:pic>
              </a:graphicData>
            </a:graphic>
          </wp:inline>
        </w:drawing>
      </w:r>
    </w:p>
    <w:p w14:paraId="0A8C3F24" w14:textId="6DDB9DB2" w:rsidR="00E4589B" w:rsidRDefault="00E4589B" w:rsidP="00E4589B">
      <w:pPr>
        <w:pStyle w:val="Tekst"/>
        <w:jc w:val="center"/>
        <w:rPr>
          <w:i/>
          <w:iCs/>
          <w:lang w:eastAsia="en-US"/>
        </w:rPr>
      </w:pPr>
      <w:r w:rsidRPr="00661EC3">
        <w:rPr>
          <w:i/>
          <w:iCs/>
          <w:lang w:eastAsia="en-US"/>
        </w:rPr>
        <w:t>Pilt 3.</w:t>
      </w:r>
      <w:r>
        <w:rPr>
          <w:i/>
          <w:iCs/>
          <w:lang w:eastAsia="en-US"/>
        </w:rPr>
        <w:t>10</w:t>
      </w:r>
      <w:r w:rsidRPr="00661EC3">
        <w:rPr>
          <w:i/>
          <w:iCs/>
          <w:lang w:eastAsia="en-US"/>
        </w:rPr>
        <w:t xml:space="preserve"> </w:t>
      </w:r>
      <w:r>
        <w:rPr>
          <w:i/>
          <w:iCs/>
          <w:lang w:eastAsia="en-US"/>
        </w:rPr>
        <w:t xml:space="preserve">Pumpla 1 korrus (väljavõte </w:t>
      </w:r>
      <w:r w:rsidR="00811ED5">
        <w:rPr>
          <w:i/>
          <w:iCs/>
          <w:lang w:eastAsia="en-US"/>
        </w:rPr>
        <w:t>pumpla</w:t>
      </w:r>
      <w:r>
        <w:rPr>
          <w:i/>
          <w:iCs/>
          <w:lang w:eastAsia="en-US"/>
        </w:rPr>
        <w:t xml:space="preserve"> dokumentidest)</w:t>
      </w:r>
    </w:p>
    <w:p w14:paraId="6678A669" w14:textId="77777777" w:rsidR="006466A3" w:rsidRPr="00637CC0" w:rsidRDefault="006466A3" w:rsidP="006466A3">
      <w:pPr>
        <w:pStyle w:val="Tekst"/>
        <w:rPr>
          <w:lang w:eastAsia="en-US"/>
        </w:rPr>
      </w:pPr>
      <w:r>
        <w:rPr>
          <w:lang w:eastAsia="en-US"/>
        </w:rPr>
        <w:t>Pumpla masinasaal (eksplikatsioonis ruum nr 2) ja vastuvõtukaber/reharuum (eksplikatsioonis ruum nr 1)  asuvad keldrikorrusel.</w:t>
      </w:r>
    </w:p>
    <w:p w14:paraId="0DE6E702" w14:textId="23CE1913" w:rsidR="00E4589B" w:rsidRDefault="00E4589B" w:rsidP="00E4589B">
      <w:pPr>
        <w:pStyle w:val="Tekst"/>
        <w:jc w:val="center"/>
        <w:rPr>
          <w:lang w:eastAsia="en-US"/>
        </w:rPr>
      </w:pPr>
      <w:r>
        <w:rPr>
          <w:noProof/>
        </w:rPr>
        <w:lastRenderedPageBreak/>
        <w:drawing>
          <wp:inline distT="0" distB="0" distL="0" distR="0" wp14:anchorId="34A4C592" wp14:editId="66F1A951">
            <wp:extent cx="2988080" cy="3421380"/>
            <wp:effectExtent l="0" t="0" r="3175" b="7620"/>
            <wp:docPr id="1814709565" name="Picture 1814709565" descr="A drawing of a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4709565" name="Picture 1" descr="A drawing of a building&#10;&#10;Description automatically generated"/>
                    <pic:cNvPicPr/>
                  </pic:nvPicPr>
                  <pic:blipFill>
                    <a:blip r:embed="rId37"/>
                    <a:stretch>
                      <a:fillRect/>
                    </a:stretch>
                  </pic:blipFill>
                  <pic:spPr>
                    <a:xfrm>
                      <a:off x="0" y="0"/>
                      <a:ext cx="3018780" cy="3456532"/>
                    </a:xfrm>
                    <a:prstGeom prst="rect">
                      <a:avLst/>
                    </a:prstGeom>
                  </pic:spPr>
                </pic:pic>
              </a:graphicData>
            </a:graphic>
          </wp:inline>
        </w:drawing>
      </w:r>
    </w:p>
    <w:p w14:paraId="5946DFAC" w14:textId="02CD849E" w:rsidR="00E4589B" w:rsidRDefault="00E4589B" w:rsidP="00E4589B">
      <w:pPr>
        <w:pStyle w:val="Tekst"/>
        <w:jc w:val="center"/>
        <w:rPr>
          <w:i/>
          <w:iCs/>
          <w:lang w:eastAsia="en-US"/>
        </w:rPr>
      </w:pPr>
      <w:r w:rsidRPr="00661EC3">
        <w:rPr>
          <w:i/>
          <w:iCs/>
          <w:lang w:eastAsia="en-US"/>
        </w:rPr>
        <w:t>Pilt 3.</w:t>
      </w:r>
      <w:r>
        <w:rPr>
          <w:i/>
          <w:iCs/>
          <w:lang w:eastAsia="en-US"/>
        </w:rPr>
        <w:t>11</w:t>
      </w:r>
      <w:r w:rsidRPr="00661EC3">
        <w:rPr>
          <w:i/>
          <w:iCs/>
          <w:lang w:eastAsia="en-US"/>
        </w:rPr>
        <w:t xml:space="preserve"> </w:t>
      </w:r>
      <w:r>
        <w:rPr>
          <w:i/>
          <w:iCs/>
          <w:lang w:eastAsia="en-US"/>
        </w:rPr>
        <w:t xml:space="preserve">Pumpla keldrikorrus (väljavõte </w:t>
      </w:r>
      <w:r w:rsidR="00FA345B">
        <w:rPr>
          <w:i/>
          <w:iCs/>
          <w:lang w:eastAsia="en-US"/>
        </w:rPr>
        <w:t>pumpla</w:t>
      </w:r>
      <w:r>
        <w:rPr>
          <w:i/>
          <w:iCs/>
          <w:lang w:eastAsia="en-US"/>
        </w:rPr>
        <w:t xml:space="preserve"> dokumentidest)</w:t>
      </w:r>
    </w:p>
    <w:p w14:paraId="0351195E" w14:textId="2B0FD6C6" w:rsidR="00E4589B" w:rsidRDefault="00E4589B" w:rsidP="00E4589B">
      <w:pPr>
        <w:pStyle w:val="Tekst"/>
        <w:jc w:val="center"/>
        <w:rPr>
          <w:lang w:eastAsia="en-US"/>
        </w:rPr>
      </w:pPr>
      <w:r>
        <w:rPr>
          <w:noProof/>
        </w:rPr>
        <w:drawing>
          <wp:inline distT="0" distB="0" distL="0" distR="0" wp14:anchorId="19AF33F6" wp14:editId="20875FEB">
            <wp:extent cx="2948940" cy="2980146"/>
            <wp:effectExtent l="0" t="0" r="3810" b="0"/>
            <wp:docPr id="344646744" name="Picture 344646744" descr="A table of numbers and nam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646744" name="Picture 1" descr="A table of numbers and names&#10;&#10;Description automatically generated"/>
                    <pic:cNvPicPr/>
                  </pic:nvPicPr>
                  <pic:blipFill>
                    <a:blip r:embed="rId38"/>
                    <a:stretch>
                      <a:fillRect/>
                    </a:stretch>
                  </pic:blipFill>
                  <pic:spPr>
                    <a:xfrm>
                      <a:off x="0" y="0"/>
                      <a:ext cx="2963461" cy="2994820"/>
                    </a:xfrm>
                    <a:prstGeom prst="rect">
                      <a:avLst/>
                    </a:prstGeom>
                  </pic:spPr>
                </pic:pic>
              </a:graphicData>
            </a:graphic>
          </wp:inline>
        </w:drawing>
      </w:r>
    </w:p>
    <w:p w14:paraId="1C26D3A9" w14:textId="694A22BB" w:rsidR="00E4589B" w:rsidRDefault="00E4589B" w:rsidP="00E4589B">
      <w:pPr>
        <w:pStyle w:val="Tekst"/>
        <w:jc w:val="center"/>
        <w:rPr>
          <w:i/>
          <w:iCs/>
          <w:lang w:eastAsia="en-US"/>
        </w:rPr>
      </w:pPr>
      <w:r w:rsidRPr="00661EC3">
        <w:rPr>
          <w:i/>
          <w:iCs/>
          <w:lang w:eastAsia="en-US"/>
        </w:rPr>
        <w:t>Pilt 3.</w:t>
      </w:r>
      <w:r>
        <w:rPr>
          <w:i/>
          <w:iCs/>
          <w:lang w:eastAsia="en-US"/>
        </w:rPr>
        <w:t>12</w:t>
      </w:r>
      <w:r w:rsidRPr="00661EC3">
        <w:rPr>
          <w:i/>
          <w:iCs/>
          <w:lang w:eastAsia="en-US"/>
        </w:rPr>
        <w:t xml:space="preserve"> </w:t>
      </w:r>
      <w:r>
        <w:rPr>
          <w:i/>
          <w:iCs/>
          <w:lang w:eastAsia="en-US"/>
        </w:rPr>
        <w:t xml:space="preserve">Pumpla ruumide eksplikatsioon (väljavõte </w:t>
      </w:r>
      <w:r w:rsidR="00811ED5">
        <w:rPr>
          <w:i/>
          <w:iCs/>
          <w:lang w:eastAsia="en-US"/>
        </w:rPr>
        <w:t xml:space="preserve">pumpla </w:t>
      </w:r>
      <w:r>
        <w:rPr>
          <w:i/>
          <w:iCs/>
          <w:lang w:eastAsia="en-US"/>
        </w:rPr>
        <w:t>dokumentidest)</w:t>
      </w:r>
    </w:p>
    <w:p w14:paraId="3FBEF76C" w14:textId="6F5B684F" w:rsidR="00E4589B" w:rsidRDefault="00637CC0" w:rsidP="00637CC0">
      <w:pPr>
        <w:pStyle w:val="Tekst"/>
        <w:jc w:val="center"/>
        <w:rPr>
          <w:lang w:eastAsia="en-US"/>
        </w:rPr>
      </w:pPr>
      <w:r>
        <w:rPr>
          <w:noProof/>
        </w:rPr>
        <w:lastRenderedPageBreak/>
        <w:drawing>
          <wp:inline distT="0" distB="0" distL="0" distR="0" wp14:anchorId="20BD86ED" wp14:editId="63119D61">
            <wp:extent cx="5119745" cy="3230880"/>
            <wp:effectExtent l="0" t="0" r="5080" b="7620"/>
            <wp:docPr id="580942924" name="Picture 580942924" descr="A drawing of a hous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942924" name="Picture 1" descr="A drawing of a house&#10;&#10;Description automatically generated"/>
                    <pic:cNvPicPr/>
                  </pic:nvPicPr>
                  <pic:blipFill>
                    <a:blip r:embed="rId39"/>
                    <a:stretch>
                      <a:fillRect/>
                    </a:stretch>
                  </pic:blipFill>
                  <pic:spPr>
                    <a:xfrm>
                      <a:off x="0" y="0"/>
                      <a:ext cx="5136644" cy="3241544"/>
                    </a:xfrm>
                    <a:prstGeom prst="rect">
                      <a:avLst/>
                    </a:prstGeom>
                  </pic:spPr>
                </pic:pic>
              </a:graphicData>
            </a:graphic>
          </wp:inline>
        </w:drawing>
      </w:r>
    </w:p>
    <w:p w14:paraId="6442EE37" w14:textId="2CBB2130" w:rsidR="004D0063" w:rsidRDefault="004D0063" w:rsidP="004D0063">
      <w:pPr>
        <w:pStyle w:val="Tekst"/>
        <w:jc w:val="center"/>
        <w:rPr>
          <w:i/>
          <w:iCs/>
          <w:lang w:eastAsia="en-US"/>
        </w:rPr>
      </w:pPr>
      <w:r w:rsidRPr="00661EC3">
        <w:rPr>
          <w:i/>
          <w:iCs/>
          <w:lang w:eastAsia="en-US"/>
        </w:rPr>
        <w:t>Pilt 3.</w:t>
      </w:r>
      <w:r>
        <w:rPr>
          <w:i/>
          <w:iCs/>
          <w:lang w:eastAsia="en-US"/>
        </w:rPr>
        <w:t>1</w:t>
      </w:r>
      <w:r w:rsidR="00164269">
        <w:rPr>
          <w:i/>
          <w:iCs/>
          <w:lang w:eastAsia="en-US"/>
        </w:rPr>
        <w:t>3</w:t>
      </w:r>
      <w:r w:rsidRPr="00661EC3">
        <w:rPr>
          <w:i/>
          <w:iCs/>
          <w:lang w:eastAsia="en-US"/>
        </w:rPr>
        <w:t xml:space="preserve"> </w:t>
      </w:r>
      <w:r>
        <w:rPr>
          <w:i/>
          <w:iCs/>
          <w:lang w:eastAsia="en-US"/>
        </w:rPr>
        <w:t xml:space="preserve">Pumpla lõige 1-1 (väljavõte </w:t>
      </w:r>
      <w:r w:rsidR="00C30EE3">
        <w:rPr>
          <w:i/>
          <w:iCs/>
          <w:lang w:eastAsia="en-US"/>
        </w:rPr>
        <w:t xml:space="preserve">pumpla </w:t>
      </w:r>
      <w:r>
        <w:rPr>
          <w:i/>
          <w:iCs/>
          <w:lang w:eastAsia="en-US"/>
        </w:rPr>
        <w:t>dokumentidest)</w:t>
      </w:r>
    </w:p>
    <w:p w14:paraId="3082EBBB" w14:textId="7247C4A9" w:rsidR="005F4D06" w:rsidRDefault="004D0063" w:rsidP="004D0063">
      <w:pPr>
        <w:pStyle w:val="Tekst"/>
        <w:rPr>
          <w:lang w:eastAsia="en-US"/>
        </w:rPr>
      </w:pPr>
      <w:r>
        <w:rPr>
          <w:lang w:eastAsia="en-US"/>
        </w:rPr>
        <w:t>Pum</w:t>
      </w:r>
      <w:r w:rsidR="00363D41">
        <w:rPr>
          <w:lang w:eastAsia="en-US"/>
        </w:rPr>
        <w:t xml:space="preserve">plas on </w:t>
      </w:r>
      <w:r w:rsidR="00514131" w:rsidRPr="009555B6">
        <w:rPr>
          <w:lang w:eastAsia="en-US"/>
        </w:rPr>
        <w:t>kolm</w:t>
      </w:r>
      <w:r w:rsidR="00363D41" w:rsidRPr="009555B6">
        <w:rPr>
          <w:lang w:eastAsia="en-US"/>
        </w:rPr>
        <w:t xml:space="preserve"> </w:t>
      </w:r>
      <w:r w:rsidR="00363D41">
        <w:rPr>
          <w:lang w:eastAsia="en-US"/>
        </w:rPr>
        <w:t>kuiv</w:t>
      </w:r>
      <w:r w:rsidR="00302DA7">
        <w:rPr>
          <w:lang w:eastAsia="en-US"/>
        </w:rPr>
        <w:t>asetusega</w:t>
      </w:r>
      <w:r w:rsidR="00363D41">
        <w:rPr>
          <w:lang w:eastAsia="en-US"/>
        </w:rPr>
        <w:t xml:space="preserve"> reoveepum</w:t>
      </w:r>
      <w:r w:rsidR="00996D65">
        <w:rPr>
          <w:lang w:eastAsia="en-US"/>
        </w:rPr>
        <w:t>p</w:t>
      </w:r>
      <w:r w:rsidR="00363D41">
        <w:rPr>
          <w:lang w:eastAsia="en-US"/>
        </w:rPr>
        <w:t xml:space="preserve">a, tootlikkusega </w:t>
      </w:r>
      <w:r w:rsidR="00302DA7">
        <w:rPr>
          <w:lang w:eastAsia="en-US"/>
        </w:rPr>
        <w:t>a’</w:t>
      </w:r>
      <w:r w:rsidR="00363D41">
        <w:rPr>
          <w:lang w:eastAsia="en-US"/>
        </w:rPr>
        <w:t>1</w:t>
      </w:r>
      <w:r w:rsidR="00672466">
        <w:rPr>
          <w:lang w:eastAsia="en-US"/>
        </w:rPr>
        <w:t>6</w:t>
      </w:r>
      <w:r w:rsidR="00363D41">
        <w:rPr>
          <w:lang w:eastAsia="en-US"/>
        </w:rPr>
        <w:t>0L/s.</w:t>
      </w:r>
    </w:p>
    <w:p w14:paraId="6C190B01" w14:textId="00F46EF7" w:rsidR="001A7B52" w:rsidRDefault="00363D41" w:rsidP="004D0063">
      <w:pPr>
        <w:pStyle w:val="Tekst"/>
        <w:rPr>
          <w:lang w:eastAsia="en-US"/>
        </w:rPr>
      </w:pPr>
      <w:r>
        <w:rPr>
          <w:lang w:eastAsia="en-US"/>
        </w:rPr>
        <w:t xml:space="preserve"> </w:t>
      </w:r>
      <w:r w:rsidR="005F4D06">
        <w:rPr>
          <w:noProof/>
        </w:rPr>
        <w:drawing>
          <wp:inline distT="0" distB="0" distL="0" distR="0" wp14:anchorId="3C51B6A6" wp14:editId="4AA6B38A">
            <wp:extent cx="5213445" cy="3629643"/>
            <wp:effectExtent l="0" t="0" r="6350" b="9525"/>
            <wp:docPr id="1834472494" name="Picture 1"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4472494" name="Picture 1" descr="A diagram of a machine&#10;&#10;Description automatically generated"/>
                    <pic:cNvPicPr/>
                  </pic:nvPicPr>
                  <pic:blipFill>
                    <a:blip r:embed="rId40"/>
                    <a:stretch>
                      <a:fillRect/>
                    </a:stretch>
                  </pic:blipFill>
                  <pic:spPr>
                    <a:xfrm>
                      <a:off x="0" y="0"/>
                      <a:ext cx="5223651" cy="3636748"/>
                    </a:xfrm>
                    <a:prstGeom prst="rect">
                      <a:avLst/>
                    </a:prstGeom>
                  </pic:spPr>
                </pic:pic>
              </a:graphicData>
            </a:graphic>
          </wp:inline>
        </w:drawing>
      </w:r>
    </w:p>
    <w:p w14:paraId="78018B0C" w14:textId="61E0C359" w:rsidR="00925D86" w:rsidRPr="000963B5" w:rsidRDefault="00925D86" w:rsidP="000963B5">
      <w:pPr>
        <w:pStyle w:val="Tekst"/>
        <w:jc w:val="center"/>
        <w:rPr>
          <w:i/>
          <w:iCs/>
          <w:lang w:eastAsia="en-US"/>
        </w:rPr>
      </w:pPr>
      <w:r>
        <w:rPr>
          <w:lang w:eastAsia="en-US"/>
        </w:rPr>
        <w:br w:type="textWrapping" w:clear="all"/>
      </w:r>
      <w:r w:rsidRPr="000963B5">
        <w:rPr>
          <w:i/>
          <w:iCs/>
          <w:lang w:eastAsia="en-US"/>
        </w:rPr>
        <w:t>Pilt 3.1</w:t>
      </w:r>
      <w:r w:rsidR="00164269" w:rsidRPr="000963B5">
        <w:rPr>
          <w:i/>
          <w:iCs/>
          <w:lang w:eastAsia="en-US"/>
        </w:rPr>
        <w:t>4</w:t>
      </w:r>
      <w:r w:rsidRPr="000963B5">
        <w:rPr>
          <w:i/>
          <w:iCs/>
          <w:lang w:eastAsia="en-US"/>
        </w:rPr>
        <w:t xml:space="preserve"> Pumbaruumilõige A-A ( väljavõte </w:t>
      </w:r>
      <w:proofErr w:type="spellStart"/>
      <w:r w:rsidRPr="000963B5">
        <w:rPr>
          <w:i/>
          <w:iCs/>
          <w:lang w:eastAsia="en-US"/>
        </w:rPr>
        <w:t>Skepast&amp;Puhkim</w:t>
      </w:r>
      <w:proofErr w:type="spellEnd"/>
      <w:r w:rsidRPr="000963B5">
        <w:rPr>
          <w:i/>
          <w:iCs/>
          <w:lang w:eastAsia="en-US"/>
        </w:rPr>
        <w:t xml:space="preserve"> OÜ tööst 2020_0075)</w:t>
      </w:r>
    </w:p>
    <w:p w14:paraId="4AA19DF1" w14:textId="783B4C0D" w:rsidR="008D78AF" w:rsidRDefault="00F523E7" w:rsidP="00741BFF">
      <w:pPr>
        <w:pStyle w:val="Tekst"/>
        <w:jc w:val="center"/>
        <w:rPr>
          <w:lang w:eastAsia="en-US"/>
        </w:rPr>
      </w:pPr>
      <w:r>
        <w:rPr>
          <w:noProof/>
        </w:rPr>
        <w:lastRenderedPageBreak/>
        <w:drawing>
          <wp:inline distT="0" distB="0" distL="0" distR="0" wp14:anchorId="327A3206" wp14:editId="28DB7C4B">
            <wp:extent cx="3863340" cy="3863340"/>
            <wp:effectExtent l="0" t="0" r="3810" b="3810"/>
            <wp:docPr id="1296165277" name="Picture 1" descr="A yellow and blue pipes and valv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165277" name="Picture 1" descr="A yellow and blue pipes and valves&#10;&#10;Description automatically generated"/>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rot="5400000">
                      <a:off x="0" y="0"/>
                      <a:ext cx="3863340" cy="3863340"/>
                    </a:xfrm>
                    <a:prstGeom prst="rect">
                      <a:avLst/>
                    </a:prstGeom>
                    <a:noFill/>
                    <a:ln>
                      <a:noFill/>
                    </a:ln>
                  </pic:spPr>
                </pic:pic>
              </a:graphicData>
            </a:graphic>
          </wp:inline>
        </w:drawing>
      </w:r>
    </w:p>
    <w:p w14:paraId="4794BB49" w14:textId="4845ED2C" w:rsidR="00363D41" w:rsidRDefault="00363D41" w:rsidP="00363D41">
      <w:pPr>
        <w:pStyle w:val="Tekst"/>
        <w:jc w:val="center"/>
        <w:rPr>
          <w:i/>
          <w:iCs/>
          <w:lang w:eastAsia="en-US"/>
        </w:rPr>
      </w:pPr>
      <w:r w:rsidRPr="00661EC3">
        <w:rPr>
          <w:i/>
          <w:iCs/>
          <w:lang w:eastAsia="en-US"/>
        </w:rPr>
        <w:t>Pilt 3.</w:t>
      </w:r>
      <w:r>
        <w:rPr>
          <w:i/>
          <w:iCs/>
          <w:lang w:eastAsia="en-US"/>
        </w:rPr>
        <w:t>1</w:t>
      </w:r>
      <w:r w:rsidR="000963B5">
        <w:rPr>
          <w:i/>
          <w:iCs/>
          <w:lang w:eastAsia="en-US"/>
        </w:rPr>
        <w:t>5</w:t>
      </w:r>
      <w:r w:rsidRPr="00661EC3">
        <w:rPr>
          <w:i/>
          <w:iCs/>
          <w:lang w:eastAsia="en-US"/>
        </w:rPr>
        <w:t xml:space="preserve"> </w:t>
      </w:r>
      <w:r>
        <w:rPr>
          <w:i/>
          <w:iCs/>
          <w:lang w:eastAsia="en-US"/>
        </w:rPr>
        <w:t xml:space="preserve">Pumpade paiknemine masinasaalis (foto </w:t>
      </w:r>
      <w:r w:rsidR="00687DF8">
        <w:rPr>
          <w:i/>
          <w:iCs/>
          <w:lang w:eastAsia="en-US"/>
        </w:rPr>
        <w:t xml:space="preserve">pumpla </w:t>
      </w:r>
      <w:r>
        <w:rPr>
          <w:i/>
          <w:iCs/>
          <w:lang w:eastAsia="en-US"/>
        </w:rPr>
        <w:t>dokumentidest)</w:t>
      </w:r>
    </w:p>
    <w:p w14:paraId="4564C42B" w14:textId="77777777" w:rsidR="00741029" w:rsidRDefault="00741029" w:rsidP="00D95BD5">
      <w:pPr>
        <w:pStyle w:val="Tekst"/>
        <w:jc w:val="center"/>
        <w:rPr>
          <w:lang w:eastAsia="en-US"/>
        </w:rPr>
      </w:pPr>
      <w:r w:rsidRPr="00741029">
        <w:rPr>
          <w:lang w:eastAsia="en-US"/>
        </w:rPr>
        <w:t>Pumpla territooriumil paikneb maa-alune avariireservuaar mahtuvusega 225m3.</w:t>
      </w:r>
    </w:p>
    <w:p w14:paraId="5406F28F" w14:textId="32F03D19" w:rsidR="00D95BD5" w:rsidRDefault="00D95BD5" w:rsidP="00D95BD5">
      <w:pPr>
        <w:pStyle w:val="Tekst"/>
        <w:jc w:val="center"/>
        <w:rPr>
          <w:lang w:eastAsia="en-US"/>
        </w:rPr>
      </w:pPr>
      <w:r>
        <w:rPr>
          <w:noProof/>
        </w:rPr>
        <w:lastRenderedPageBreak/>
        <mc:AlternateContent>
          <mc:Choice Requires="wps">
            <w:drawing>
              <wp:anchor distT="0" distB="0" distL="114300" distR="114300" simplePos="0" relativeHeight="251658240" behindDoc="0" locked="0" layoutInCell="1" allowOverlap="1" wp14:anchorId="0A7CF9AB" wp14:editId="4C26906D">
                <wp:simplePos x="0" y="0"/>
                <wp:positionH relativeFrom="column">
                  <wp:posOffset>1386204</wp:posOffset>
                </wp:positionH>
                <wp:positionV relativeFrom="paragraph">
                  <wp:posOffset>1809749</wp:posOffset>
                </wp:positionV>
                <wp:extent cx="1117600" cy="412750"/>
                <wp:effectExtent l="19050" t="152400" r="0" b="158750"/>
                <wp:wrapNone/>
                <wp:docPr id="937660259" name="Arrow: Right 937660259"/>
                <wp:cNvGraphicFramePr/>
                <a:graphic xmlns:a="http://schemas.openxmlformats.org/drawingml/2006/main">
                  <a:graphicData uri="http://schemas.microsoft.com/office/word/2010/wordprocessingShape">
                    <wps:wsp>
                      <wps:cNvSpPr/>
                      <wps:spPr>
                        <a:xfrm rot="1507591">
                          <a:off x="0" y="0"/>
                          <a:ext cx="1117600" cy="412750"/>
                        </a:xfrm>
                        <a:prstGeom prst="rightArrow">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341D4C6" id="Arrow: Right 937660259" o:spid="_x0000_s1026" type="#_x0000_t13" style="position:absolute;margin-left:109.15pt;margin-top:142.5pt;width:88pt;height:32.5pt;rotation:1646691fd;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" adj="17611" fillcolor="#4f81bd [3204]" strokecolor="#0a121c [484]" strokeweight="2pt"/>
            </w:pict>
          </mc:Fallback>
        </mc:AlternateContent>
      </w:r>
      <w:r>
        <w:rPr>
          <w:noProof/>
        </w:rPr>
        <w:drawing>
          <wp:inline distT="0" distB="0" distL="0" distR="0" wp14:anchorId="1BA7A209" wp14:editId="280118B6">
            <wp:extent cx="4640580" cy="3946949"/>
            <wp:effectExtent l="0" t="0" r="7620" b="0"/>
            <wp:docPr id="1100354249" name="Picture 1100354249" descr="A dirt road leading to a brick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354249" name="Picture 1" descr="A dirt road leading to a brick building&#10;&#10;Description automatically generated"/>
                    <pic:cNvPicPr/>
                  </pic:nvPicPr>
                  <pic:blipFill>
                    <a:blip r:embed="rId42"/>
                    <a:stretch>
                      <a:fillRect/>
                    </a:stretch>
                  </pic:blipFill>
                  <pic:spPr>
                    <a:xfrm>
                      <a:off x="0" y="0"/>
                      <a:ext cx="4671833" cy="3973531"/>
                    </a:xfrm>
                    <a:prstGeom prst="rect">
                      <a:avLst/>
                    </a:prstGeom>
                  </pic:spPr>
                </pic:pic>
              </a:graphicData>
            </a:graphic>
          </wp:inline>
        </w:drawing>
      </w:r>
    </w:p>
    <w:p w14:paraId="2867B850" w14:textId="67B47DFC" w:rsidR="00D95BD5" w:rsidRPr="00D95BD5" w:rsidRDefault="00D95BD5" w:rsidP="00D95BD5">
      <w:pPr>
        <w:pStyle w:val="Tekst"/>
        <w:jc w:val="center"/>
        <w:rPr>
          <w:lang w:eastAsia="en-US"/>
        </w:rPr>
      </w:pPr>
      <w:r w:rsidRPr="00661EC3">
        <w:rPr>
          <w:i/>
          <w:iCs/>
          <w:lang w:eastAsia="en-US"/>
        </w:rPr>
        <w:t>Pilt 3.</w:t>
      </w:r>
      <w:r>
        <w:rPr>
          <w:i/>
          <w:iCs/>
          <w:lang w:eastAsia="en-US"/>
        </w:rPr>
        <w:t>16</w:t>
      </w:r>
      <w:r w:rsidRPr="00661EC3">
        <w:rPr>
          <w:i/>
          <w:iCs/>
          <w:lang w:eastAsia="en-US"/>
        </w:rPr>
        <w:t xml:space="preserve"> </w:t>
      </w:r>
      <w:r>
        <w:rPr>
          <w:i/>
          <w:iCs/>
          <w:lang w:eastAsia="en-US"/>
        </w:rPr>
        <w:t>Avariireservuaar pumpla territooriumil</w:t>
      </w:r>
    </w:p>
    <w:p w14:paraId="4AC8EC01" w14:textId="39A50960" w:rsidR="00DC31EF" w:rsidRDefault="00AF218D" w:rsidP="00AF218D">
      <w:pPr>
        <w:pStyle w:val="Tekst"/>
        <w:rPr>
          <w:lang w:eastAsia="en-US"/>
        </w:rPr>
      </w:pPr>
      <w:r>
        <w:rPr>
          <w:lang w:eastAsia="en-US"/>
        </w:rPr>
        <w:t xml:space="preserve">Pumplast </w:t>
      </w:r>
      <w:r w:rsidRPr="005F6EF3">
        <w:rPr>
          <w:lang w:eastAsia="en-US"/>
        </w:rPr>
        <w:t>väljuvad 2xD</w:t>
      </w:r>
      <w:r w:rsidR="00140B09">
        <w:rPr>
          <w:lang w:eastAsia="en-US"/>
        </w:rPr>
        <w:t>e</w:t>
      </w:r>
      <w:r w:rsidRPr="005F6EF3">
        <w:rPr>
          <w:lang w:eastAsia="en-US"/>
        </w:rPr>
        <w:t>400mm</w:t>
      </w:r>
      <w:r>
        <w:rPr>
          <w:lang w:eastAsia="en-US"/>
        </w:rPr>
        <w:t xml:space="preserve"> </w:t>
      </w:r>
      <w:r w:rsidR="000B60E9">
        <w:rPr>
          <w:lang w:eastAsia="en-US"/>
        </w:rPr>
        <w:t>PE-</w:t>
      </w:r>
      <w:r>
        <w:rPr>
          <w:lang w:eastAsia="en-US"/>
        </w:rPr>
        <w:t>survetorustiku</w:t>
      </w:r>
      <w:r w:rsidR="00785E16">
        <w:rPr>
          <w:lang w:eastAsia="en-US"/>
        </w:rPr>
        <w:t>d</w:t>
      </w:r>
      <w:r>
        <w:rPr>
          <w:lang w:eastAsia="en-US"/>
        </w:rPr>
        <w:t>.</w:t>
      </w:r>
      <w:r w:rsidR="00F01254">
        <w:rPr>
          <w:lang w:eastAsia="en-US"/>
        </w:rPr>
        <w:t xml:space="preserve"> </w:t>
      </w:r>
    </w:p>
    <w:p w14:paraId="619FA49B" w14:textId="77777777" w:rsidR="007A4489" w:rsidRPr="00C1095E" w:rsidRDefault="007A4489" w:rsidP="007A4489">
      <w:pPr>
        <w:pStyle w:val="Heading2"/>
      </w:pPr>
      <w:bookmarkStart w:id="68" w:name="_Toc164781384"/>
      <w:bookmarkStart w:id="69" w:name="_Toc189228988"/>
      <w:r w:rsidRPr="00C1095E">
        <w:t>Pumpla vastuvõtuvõime kontrollarvutus</w:t>
      </w:r>
      <w:bookmarkEnd w:id="68"/>
      <w:bookmarkEnd w:id="69"/>
    </w:p>
    <w:p w14:paraId="447AAA19" w14:textId="70D4A22C" w:rsidR="007A4489" w:rsidRPr="00C1095E" w:rsidRDefault="007A4489" w:rsidP="007A4489">
      <w:pPr>
        <w:pStyle w:val="Tekst"/>
      </w:pPr>
      <w:r w:rsidRPr="00C1095E">
        <w:t>Projekteeritud reoveekollektori ID800mm läbilaskevõimsus minimaalse langu 0.00125 ja h/d=0.75 juures on 553L/s</w:t>
      </w:r>
      <w:r w:rsidR="00EF59F9" w:rsidRPr="00C1095E">
        <w:t xml:space="preserve"> </w:t>
      </w:r>
      <w:r w:rsidRPr="00C1095E">
        <w:t xml:space="preserve"> ja h/d=0.95 on 640L/s .</w:t>
      </w:r>
    </w:p>
    <w:p w14:paraId="30DC481E" w14:textId="5C61CB06" w:rsidR="007A4489" w:rsidRPr="00677B5B" w:rsidRDefault="007A4489" w:rsidP="007A4489">
      <w:pPr>
        <w:pStyle w:val="Tekst"/>
      </w:pPr>
      <w:r w:rsidRPr="00677B5B">
        <w:t xml:space="preserve">Pumplasse on paigaldatud 3 </w:t>
      </w:r>
      <w:proofErr w:type="spellStart"/>
      <w:r w:rsidR="00F417D9" w:rsidRPr="00677B5B">
        <w:t>Grundfos</w:t>
      </w:r>
      <w:proofErr w:type="spellEnd"/>
      <w:r w:rsidR="00F417D9" w:rsidRPr="00677B5B">
        <w:t xml:space="preserve"> S tüüpi </w:t>
      </w:r>
      <w:proofErr w:type="spellStart"/>
      <w:r w:rsidR="00F417D9" w:rsidRPr="00677B5B">
        <w:t>Vortex</w:t>
      </w:r>
      <w:proofErr w:type="spellEnd"/>
      <w:r w:rsidR="00F417D9" w:rsidRPr="00677B5B">
        <w:t xml:space="preserve"> töörattaga </w:t>
      </w:r>
      <w:r w:rsidRPr="00677B5B">
        <w:t>pumpa</w:t>
      </w:r>
      <w:r w:rsidR="009F2215" w:rsidRPr="00677B5B">
        <w:t xml:space="preserve">, </w:t>
      </w:r>
      <w:r w:rsidR="00FF3287" w:rsidRPr="00677B5B">
        <w:t xml:space="preserve">ühe </w:t>
      </w:r>
      <w:r w:rsidR="009F2215" w:rsidRPr="00677B5B">
        <w:t xml:space="preserve">pumba karakteristikus </w:t>
      </w:r>
      <w:r w:rsidR="00F417D9" w:rsidRPr="00677B5B">
        <w:t xml:space="preserve">toodud </w:t>
      </w:r>
      <w:r w:rsidR="009F2215" w:rsidRPr="00677B5B">
        <w:t xml:space="preserve"> </w:t>
      </w:r>
      <w:proofErr w:type="spellStart"/>
      <w:r w:rsidR="009F2215" w:rsidRPr="00677B5B">
        <w:t>max</w:t>
      </w:r>
      <w:proofErr w:type="spellEnd"/>
      <w:r w:rsidR="009F2215" w:rsidRPr="00677B5B">
        <w:t xml:space="preserve"> jõudlus </w:t>
      </w:r>
      <w:r w:rsidR="00F417D9" w:rsidRPr="00677B5B">
        <w:t xml:space="preserve">on </w:t>
      </w:r>
      <w:r w:rsidR="00F0183B" w:rsidRPr="00677B5B">
        <w:t>a’</w:t>
      </w:r>
      <w:r w:rsidR="009F2215" w:rsidRPr="00677B5B">
        <w:t>280L/s</w:t>
      </w:r>
      <w:r w:rsidRPr="00677B5B">
        <w:t xml:space="preserve">. </w:t>
      </w:r>
    </w:p>
    <w:p w14:paraId="28A37965" w14:textId="57A2E443" w:rsidR="002631BF" w:rsidRPr="00677B5B" w:rsidRDefault="00390171" w:rsidP="002631BF">
      <w:pPr>
        <w:pStyle w:val="Tekst"/>
      </w:pPr>
      <w:r w:rsidRPr="00677B5B">
        <w:t>Pumplast väljuvad s</w:t>
      </w:r>
      <w:r w:rsidR="00F0183B" w:rsidRPr="00677B5B">
        <w:t>urvetorud 2xDe400mm, pikkus ühel torul</w:t>
      </w:r>
      <w:r w:rsidR="00DA216A" w:rsidRPr="00677B5B">
        <w:t xml:space="preserve"> </w:t>
      </w:r>
      <w:r w:rsidR="001032FE" w:rsidRPr="00677B5B">
        <w:t xml:space="preserve">ca </w:t>
      </w:r>
      <w:r w:rsidR="00DA216A" w:rsidRPr="00677B5B">
        <w:t>1530m.</w:t>
      </w:r>
      <w:r w:rsidR="001D256C" w:rsidRPr="00677B5B">
        <w:t xml:space="preserve"> </w:t>
      </w:r>
      <w:r w:rsidR="002631BF" w:rsidRPr="00677B5B">
        <w:t>Pumpla arvutuslik tootlikkus</w:t>
      </w:r>
      <w:r w:rsidR="00425799" w:rsidRPr="00677B5B">
        <w:t xml:space="preserve"> vastavalt pumba </w:t>
      </w:r>
      <w:r w:rsidR="0022570A" w:rsidRPr="00677B5B">
        <w:t>graafikule</w:t>
      </w:r>
      <w:r w:rsidR="002631BF" w:rsidRPr="00677B5B">
        <w:t>:</w:t>
      </w:r>
    </w:p>
    <w:p w14:paraId="4A326004" w14:textId="6EF90372" w:rsidR="005D5B7A" w:rsidRPr="00677B5B" w:rsidRDefault="005D5B7A" w:rsidP="002631BF">
      <w:pPr>
        <w:pStyle w:val="Tekst"/>
      </w:pPr>
      <w:r w:rsidRPr="00677B5B">
        <w:t xml:space="preserve">- üks pump </w:t>
      </w:r>
      <w:r w:rsidR="00654B86" w:rsidRPr="00677B5B">
        <w:t xml:space="preserve">arvutuslik tootlikkus </w:t>
      </w:r>
      <w:r w:rsidRPr="00677B5B">
        <w:t>a’160L/s, lööb ühte survetorusse</w:t>
      </w:r>
    </w:p>
    <w:p w14:paraId="3E701FA6" w14:textId="122F45CD" w:rsidR="00B04247" w:rsidRPr="00677B5B" w:rsidRDefault="00B04247" w:rsidP="002631BF">
      <w:pPr>
        <w:pStyle w:val="Tekst"/>
      </w:pPr>
      <w:r w:rsidRPr="00677B5B">
        <w:t xml:space="preserve">- kaks pumpa koos </w:t>
      </w:r>
      <w:r w:rsidR="00654B86" w:rsidRPr="00677B5B">
        <w:t xml:space="preserve">arvutuslik tootlikkus </w:t>
      </w:r>
      <w:r w:rsidRPr="00677B5B">
        <w:t>240L/s, löövad teise survetorusse</w:t>
      </w:r>
    </w:p>
    <w:p w14:paraId="3786AFCB" w14:textId="652770F7" w:rsidR="00E00A96" w:rsidRDefault="00654B86" w:rsidP="002631BF">
      <w:pPr>
        <w:pStyle w:val="Tekst"/>
        <w:rPr>
          <w:highlight w:val="yellow"/>
        </w:rPr>
      </w:pPr>
      <w:r w:rsidRPr="00677B5B">
        <w:t>Kolme pumba koostöö</w:t>
      </w:r>
      <w:r w:rsidR="00F739FE" w:rsidRPr="00677B5B">
        <w:t>l</w:t>
      </w:r>
      <w:r w:rsidRPr="00677B5B">
        <w:t xml:space="preserve"> (</w:t>
      </w:r>
      <w:r w:rsidR="00B57B67" w:rsidRPr="00677B5B">
        <w:t xml:space="preserve"> </w:t>
      </w:r>
      <w:r w:rsidR="00E00A96" w:rsidRPr="00677B5B">
        <w:t xml:space="preserve">3 pumpa kahte </w:t>
      </w:r>
      <w:r w:rsidR="00F739FE" w:rsidRPr="00677B5B">
        <w:t>surve</w:t>
      </w:r>
      <w:r w:rsidR="00E00A96" w:rsidRPr="00677B5B">
        <w:t xml:space="preserve">torusse: 2 pumpa ühte ja kolmas ühte </w:t>
      </w:r>
      <w:r w:rsidR="00F739FE" w:rsidRPr="00677B5B">
        <w:t xml:space="preserve">survetorusse) on </w:t>
      </w:r>
      <w:r w:rsidR="00E00A96" w:rsidRPr="00677B5B">
        <w:t>arvutuslik tootlikkus 240L/s + 160 L/s</w:t>
      </w:r>
      <w:r w:rsidR="00F739FE" w:rsidRPr="00677B5B">
        <w:t>= ca400L/s</w:t>
      </w:r>
      <w:r w:rsidR="00E00A96" w:rsidRPr="00E00A96">
        <w:tab/>
      </w:r>
    </w:p>
    <w:p w14:paraId="66D86074" w14:textId="77777777" w:rsidR="004150FD" w:rsidRDefault="004150FD" w:rsidP="002631BF">
      <w:pPr>
        <w:pStyle w:val="Tekst"/>
        <w:rPr>
          <w:highlight w:val="yellow"/>
        </w:rPr>
      </w:pPr>
    </w:p>
    <w:p w14:paraId="16871ABD" w14:textId="77777777" w:rsidR="004150FD" w:rsidRDefault="004150FD" w:rsidP="002631BF">
      <w:pPr>
        <w:pStyle w:val="Tekst"/>
        <w:rPr>
          <w:highlight w:val="yellow"/>
        </w:rPr>
      </w:pPr>
    </w:p>
    <w:p w14:paraId="657E78BC" w14:textId="77777777" w:rsidR="004150FD" w:rsidRDefault="004150FD" w:rsidP="002631BF">
      <w:pPr>
        <w:pStyle w:val="Tekst"/>
        <w:rPr>
          <w:highlight w:val="yellow"/>
        </w:rPr>
      </w:pPr>
    </w:p>
    <w:p w14:paraId="7DBDB789" w14:textId="77777777" w:rsidR="00190969" w:rsidRDefault="00190969" w:rsidP="007A4489">
      <w:pPr>
        <w:pStyle w:val="Tekst"/>
        <w:rPr>
          <w:highlight w:val="yellow"/>
        </w:rPr>
      </w:pPr>
    </w:p>
    <w:tbl>
      <w:tblPr>
        <w:tblW w:w="7671" w:type="dxa"/>
        <w:tblCellMar>
          <w:left w:w="70" w:type="dxa"/>
          <w:right w:w="70" w:type="dxa"/>
        </w:tblCellMar>
        <w:tblLook w:val="04A0" w:firstRow="1" w:lastRow="0" w:firstColumn="1" w:lastColumn="0" w:noHBand="0" w:noVBand="1"/>
      </w:tblPr>
      <w:tblGrid>
        <w:gridCol w:w="1043"/>
        <w:gridCol w:w="714"/>
        <w:gridCol w:w="820"/>
        <w:gridCol w:w="967"/>
        <w:gridCol w:w="1681"/>
        <w:gridCol w:w="146"/>
        <w:gridCol w:w="2300"/>
      </w:tblGrid>
      <w:tr w:rsidR="00DC5BE8" w:rsidRPr="00DC5BE8" w14:paraId="3AC79DAC" w14:textId="77777777" w:rsidTr="008149C4">
        <w:trPr>
          <w:trHeight w:val="300"/>
        </w:trPr>
        <w:tc>
          <w:tcPr>
            <w:tcW w:w="5371" w:type="dxa"/>
            <w:gridSpan w:val="6"/>
            <w:tcBorders>
              <w:top w:val="nil"/>
              <w:left w:val="nil"/>
              <w:bottom w:val="nil"/>
              <w:right w:val="nil"/>
            </w:tcBorders>
            <w:shd w:val="clear" w:color="auto" w:fill="auto"/>
            <w:noWrap/>
            <w:vAlign w:val="bottom"/>
            <w:hideMark/>
          </w:tcPr>
          <w:p w14:paraId="6A87FD46" w14:textId="77777777" w:rsidR="00DC5BE8" w:rsidRPr="00DC5BE8" w:rsidRDefault="00DC5BE8" w:rsidP="00DC5BE8">
            <w:pPr>
              <w:rPr>
                <w:rFonts w:ascii="Calibri" w:hAnsi="Calibri" w:cs="Calibri"/>
                <w:b/>
                <w:bCs/>
                <w:color w:val="000000"/>
                <w:szCs w:val="22"/>
                <w:lang w:eastAsia="et-EE"/>
              </w:rPr>
            </w:pPr>
            <w:r w:rsidRPr="00DC5BE8">
              <w:rPr>
                <w:rFonts w:ascii="Calibri" w:hAnsi="Calibri" w:cs="Calibri"/>
                <w:b/>
                <w:bCs/>
                <w:color w:val="000000"/>
                <w:szCs w:val="22"/>
                <w:lang w:eastAsia="et-EE"/>
              </w:rPr>
              <w:t>Reoveepumpla Männimetsa tee 15a</w:t>
            </w:r>
          </w:p>
        </w:tc>
        <w:tc>
          <w:tcPr>
            <w:tcW w:w="2300" w:type="dxa"/>
            <w:tcBorders>
              <w:top w:val="nil"/>
              <w:left w:val="nil"/>
              <w:bottom w:val="nil"/>
              <w:right w:val="nil"/>
            </w:tcBorders>
            <w:shd w:val="clear" w:color="auto" w:fill="auto"/>
            <w:noWrap/>
            <w:vAlign w:val="bottom"/>
            <w:hideMark/>
          </w:tcPr>
          <w:p w14:paraId="7E0C5937" w14:textId="77777777" w:rsidR="00DC5BE8" w:rsidRPr="00DC5BE8" w:rsidRDefault="00DC5BE8" w:rsidP="00DC5BE8">
            <w:pPr>
              <w:rPr>
                <w:rFonts w:ascii="Calibri" w:hAnsi="Calibri" w:cs="Calibri"/>
                <w:b/>
                <w:bCs/>
                <w:color w:val="000000"/>
                <w:szCs w:val="22"/>
                <w:lang w:eastAsia="et-EE"/>
              </w:rPr>
            </w:pPr>
          </w:p>
        </w:tc>
      </w:tr>
      <w:tr w:rsidR="00DC5BE8" w:rsidRPr="00DC5BE8" w14:paraId="6FB529C9" w14:textId="77777777" w:rsidTr="008149C4">
        <w:trPr>
          <w:trHeight w:val="945"/>
        </w:trPr>
        <w:tc>
          <w:tcPr>
            <w:tcW w:w="3544" w:type="dxa"/>
            <w:gridSpan w:val="4"/>
            <w:tcBorders>
              <w:top w:val="single" w:sz="4" w:space="0" w:color="auto"/>
              <w:left w:val="single" w:sz="4" w:space="0" w:color="auto"/>
              <w:bottom w:val="single" w:sz="4" w:space="0" w:color="auto"/>
              <w:right w:val="nil"/>
            </w:tcBorders>
            <w:shd w:val="clear" w:color="auto" w:fill="auto"/>
            <w:vAlign w:val="center"/>
            <w:hideMark/>
          </w:tcPr>
          <w:p w14:paraId="16F8B1B8" w14:textId="6036CB28" w:rsidR="00DC5BE8" w:rsidRPr="00DC5BE8" w:rsidRDefault="00DC5BE8" w:rsidP="00DC5BE8">
            <w:pPr>
              <w:jc w:val="center"/>
              <w:rPr>
                <w:rFonts w:ascii="Calibri" w:hAnsi="Calibri" w:cs="Calibri"/>
                <w:color w:val="000000"/>
                <w:szCs w:val="22"/>
                <w:lang w:eastAsia="et-EE"/>
              </w:rPr>
            </w:pPr>
            <w:r w:rsidRPr="00DC5BE8">
              <w:rPr>
                <w:rFonts w:ascii="Calibri" w:hAnsi="Calibri" w:cs="Calibri"/>
                <w:color w:val="000000"/>
                <w:szCs w:val="22"/>
                <w:lang w:eastAsia="et-EE"/>
              </w:rPr>
              <w:t xml:space="preserve">3 pumpa kahte </w:t>
            </w:r>
            <w:r w:rsidR="004B5F2E">
              <w:rPr>
                <w:rFonts w:ascii="Calibri" w:hAnsi="Calibri" w:cs="Calibri"/>
                <w:color w:val="000000"/>
                <w:szCs w:val="22"/>
                <w:lang w:eastAsia="et-EE"/>
              </w:rPr>
              <w:t>surve</w:t>
            </w:r>
            <w:r w:rsidRPr="00DC5BE8">
              <w:rPr>
                <w:rFonts w:ascii="Calibri" w:hAnsi="Calibri" w:cs="Calibri"/>
                <w:color w:val="000000"/>
                <w:szCs w:val="22"/>
                <w:lang w:eastAsia="et-EE"/>
              </w:rPr>
              <w:t xml:space="preserve">torusse: </w:t>
            </w:r>
            <w:r w:rsidR="00687F45">
              <w:rPr>
                <w:rFonts w:ascii="Calibri" w:hAnsi="Calibri" w:cs="Calibri"/>
                <w:color w:val="000000"/>
                <w:szCs w:val="22"/>
                <w:lang w:eastAsia="et-EE"/>
              </w:rPr>
              <w:t>1</w:t>
            </w:r>
            <w:r w:rsidRPr="00DC5BE8">
              <w:rPr>
                <w:rFonts w:ascii="Calibri" w:hAnsi="Calibri" w:cs="Calibri"/>
                <w:color w:val="000000"/>
                <w:szCs w:val="22"/>
                <w:lang w:eastAsia="et-EE"/>
              </w:rPr>
              <w:t xml:space="preserve"> pump</w:t>
            </w:r>
            <w:r w:rsidR="004B5F2E">
              <w:rPr>
                <w:rFonts w:ascii="Calibri" w:hAnsi="Calibri" w:cs="Calibri"/>
                <w:color w:val="000000"/>
                <w:szCs w:val="22"/>
                <w:lang w:eastAsia="et-EE"/>
              </w:rPr>
              <w:t xml:space="preserve"> </w:t>
            </w:r>
            <w:r w:rsidRPr="00DC5BE8">
              <w:rPr>
                <w:rFonts w:ascii="Calibri" w:hAnsi="Calibri" w:cs="Calibri"/>
                <w:color w:val="000000"/>
                <w:szCs w:val="22"/>
                <w:lang w:eastAsia="et-EE"/>
              </w:rPr>
              <w:t xml:space="preserve">ühte ja </w:t>
            </w:r>
            <w:r w:rsidR="004B5F2E">
              <w:rPr>
                <w:rFonts w:ascii="Calibri" w:hAnsi="Calibri" w:cs="Calibri"/>
                <w:color w:val="000000"/>
                <w:szCs w:val="22"/>
                <w:lang w:eastAsia="et-EE"/>
              </w:rPr>
              <w:t xml:space="preserve">2 pumpa </w:t>
            </w:r>
            <w:r w:rsidRPr="00DC5BE8">
              <w:rPr>
                <w:rFonts w:ascii="Calibri" w:hAnsi="Calibri" w:cs="Calibri"/>
                <w:color w:val="000000"/>
                <w:szCs w:val="22"/>
                <w:lang w:eastAsia="et-EE"/>
              </w:rPr>
              <w:t xml:space="preserve"> ühte </w:t>
            </w:r>
            <w:r w:rsidR="004B5F2E">
              <w:rPr>
                <w:rFonts w:ascii="Calibri" w:hAnsi="Calibri" w:cs="Calibri"/>
                <w:color w:val="000000"/>
                <w:szCs w:val="22"/>
                <w:lang w:eastAsia="et-EE"/>
              </w:rPr>
              <w:t xml:space="preserve">torusse </w:t>
            </w:r>
            <w:r w:rsidRPr="00DC5BE8">
              <w:rPr>
                <w:rFonts w:ascii="Calibri" w:hAnsi="Calibri" w:cs="Calibri"/>
                <w:color w:val="000000"/>
                <w:szCs w:val="22"/>
                <w:lang w:eastAsia="et-EE"/>
              </w:rPr>
              <w:t xml:space="preserve">(arvutuslik tootlikkus on </w:t>
            </w:r>
            <w:r w:rsidR="004B5F2E">
              <w:rPr>
                <w:rFonts w:ascii="Calibri" w:hAnsi="Calibri" w:cs="Calibri"/>
                <w:color w:val="000000"/>
                <w:szCs w:val="22"/>
                <w:lang w:eastAsia="et-EE"/>
              </w:rPr>
              <w:t>16</w:t>
            </w:r>
            <w:r w:rsidRPr="00DC5BE8">
              <w:rPr>
                <w:rFonts w:ascii="Calibri" w:hAnsi="Calibri" w:cs="Calibri"/>
                <w:color w:val="000000"/>
                <w:szCs w:val="22"/>
                <w:lang w:eastAsia="et-EE"/>
              </w:rPr>
              <w:t xml:space="preserve">0L/s + </w:t>
            </w:r>
            <w:r w:rsidR="004B5F2E">
              <w:rPr>
                <w:rFonts w:ascii="Calibri" w:hAnsi="Calibri" w:cs="Calibri"/>
                <w:color w:val="000000"/>
                <w:szCs w:val="22"/>
                <w:lang w:eastAsia="et-EE"/>
              </w:rPr>
              <w:t>24</w:t>
            </w:r>
            <w:r w:rsidRPr="00DC5BE8">
              <w:rPr>
                <w:rFonts w:ascii="Calibri" w:hAnsi="Calibri" w:cs="Calibri"/>
                <w:color w:val="000000"/>
                <w:szCs w:val="22"/>
                <w:lang w:eastAsia="et-EE"/>
              </w:rPr>
              <w:t>0 L/s)</w:t>
            </w:r>
          </w:p>
        </w:tc>
        <w:tc>
          <w:tcPr>
            <w:tcW w:w="1681" w:type="dxa"/>
            <w:tcBorders>
              <w:top w:val="single" w:sz="4" w:space="0" w:color="auto"/>
              <w:left w:val="nil"/>
              <w:bottom w:val="single" w:sz="4" w:space="0" w:color="auto"/>
              <w:right w:val="single" w:sz="4" w:space="0" w:color="auto"/>
            </w:tcBorders>
            <w:shd w:val="clear" w:color="auto" w:fill="auto"/>
            <w:vAlign w:val="center"/>
            <w:hideMark/>
          </w:tcPr>
          <w:p w14:paraId="5DC69857" w14:textId="77777777" w:rsidR="00DC5BE8" w:rsidRPr="00DC5BE8" w:rsidRDefault="00DC5BE8" w:rsidP="00DC5BE8">
            <w:pPr>
              <w:jc w:val="center"/>
              <w:rPr>
                <w:rFonts w:ascii="Calibri" w:hAnsi="Calibri" w:cs="Calibri"/>
                <w:color w:val="000000"/>
                <w:szCs w:val="22"/>
                <w:lang w:eastAsia="et-EE"/>
              </w:rPr>
            </w:pPr>
            <w:r w:rsidRPr="00DC5BE8">
              <w:rPr>
                <w:rFonts w:ascii="Calibri" w:hAnsi="Calibri" w:cs="Calibri"/>
                <w:color w:val="000000"/>
                <w:szCs w:val="22"/>
                <w:lang w:eastAsia="et-EE"/>
              </w:rPr>
              <w:t> </w:t>
            </w:r>
          </w:p>
        </w:tc>
        <w:tc>
          <w:tcPr>
            <w:tcW w:w="146" w:type="dxa"/>
            <w:vAlign w:val="center"/>
            <w:hideMark/>
          </w:tcPr>
          <w:p w14:paraId="26CF19CC" w14:textId="77777777" w:rsidR="00DC5BE8" w:rsidRPr="00DC5BE8" w:rsidRDefault="00DC5BE8" w:rsidP="00DC5BE8">
            <w:pPr>
              <w:rPr>
                <w:rFonts w:ascii="Times New Roman" w:hAnsi="Times New Roman"/>
                <w:sz w:val="20"/>
                <w:lang w:eastAsia="et-EE"/>
              </w:rPr>
            </w:pPr>
          </w:p>
        </w:tc>
        <w:tc>
          <w:tcPr>
            <w:tcW w:w="2300" w:type="dxa"/>
            <w:vAlign w:val="center"/>
            <w:hideMark/>
          </w:tcPr>
          <w:p w14:paraId="721D78EE" w14:textId="77777777" w:rsidR="00DC5BE8" w:rsidRPr="00DC5BE8" w:rsidRDefault="00DC5BE8" w:rsidP="00DC5BE8">
            <w:pPr>
              <w:rPr>
                <w:rFonts w:ascii="Times New Roman" w:hAnsi="Times New Roman"/>
                <w:sz w:val="20"/>
                <w:lang w:eastAsia="et-EE"/>
              </w:rPr>
            </w:pPr>
          </w:p>
        </w:tc>
      </w:tr>
      <w:tr w:rsidR="00DC5BE8" w:rsidRPr="00DC5BE8" w14:paraId="100D898A" w14:textId="77777777" w:rsidTr="008149C4">
        <w:trPr>
          <w:trHeight w:val="300"/>
        </w:trPr>
        <w:tc>
          <w:tcPr>
            <w:tcW w:w="1043" w:type="dxa"/>
            <w:tcBorders>
              <w:top w:val="nil"/>
              <w:left w:val="single" w:sz="4" w:space="0" w:color="auto"/>
              <w:bottom w:val="single" w:sz="4" w:space="0" w:color="auto"/>
              <w:right w:val="single" w:sz="4" w:space="0" w:color="auto"/>
            </w:tcBorders>
            <w:shd w:val="clear" w:color="auto" w:fill="auto"/>
            <w:noWrap/>
            <w:vAlign w:val="bottom"/>
            <w:hideMark/>
          </w:tcPr>
          <w:p w14:paraId="1410F072" w14:textId="77777777" w:rsidR="00DC5BE8" w:rsidRPr="00DC5BE8" w:rsidRDefault="00DC5BE8" w:rsidP="00DC5BE8">
            <w:pPr>
              <w:rPr>
                <w:rFonts w:ascii="Calibri" w:hAnsi="Calibri" w:cs="Calibri"/>
                <w:color w:val="000000"/>
                <w:szCs w:val="22"/>
                <w:lang w:eastAsia="et-EE"/>
              </w:rPr>
            </w:pPr>
            <w:r w:rsidRPr="00DC5BE8">
              <w:rPr>
                <w:rFonts w:ascii="Calibri" w:hAnsi="Calibri" w:cs="Calibri"/>
                <w:color w:val="000000"/>
                <w:szCs w:val="22"/>
                <w:lang w:eastAsia="et-EE"/>
              </w:rPr>
              <w:t>Q =</w:t>
            </w:r>
          </w:p>
        </w:tc>
        <w:tc>
          <w:tcPr>
            <w:tcW w:w="714" w:type="dxa"/>
            <w:tcBorders>
              <w:top w:val="nil"/>
              <w:left w:val="nil"/>
              <w:bottom w:val="single" w:sz="4" w:space="0" w:color="auto"/>
              <w:right w:val="single" w:sz="4" w:space="0" w:color="auto"/>
            </w:tcBorders>
            <w:shd w:val="clear" w:color="000000" w:fill="C6E0B4"/>
            <w:noWrap/>
            <w:vAlign w:val="bottom"/>
            <w:hideMark/>
          </w:tcPr>
          <w:p w14:paraId="68E4F298" w14:textId="77777777" w:rsidR="00DC5BE8" w:rsidRPr="00DC5BE8" w:rsidRDefault="00DC5BE8" w:rsidP="00DC5BE8">
            <w:pPr>
              <w:jc w:val="right"/>
              <w:rPr>
                <w:rFonts w:ascii="Calibri" w:hAnsi="Calibri" w:cs="Calibri"/>
                <w:b/>
                <w:bCs/>
                <w:color w:val="000000"/>
                <w:szCs w:val="22"/>
                <w:lang w:eastAsia="et-EE"/>
              </w:rPr>
            </w:pPr>
            <w:r w:rsidRPr="00DC5BE8">
              <w:rPr>
                <w:rFonts w:ascii="Calibri" w:hAnsi="Calibri" w:cs="Calibri"/>
                <w:b/>
                <w:bCs/>
                <w:color w:val="000000"/>
                <w:szCs w:val="22"/>
                <w:lang w:eastAsia="et-EE"/>
              </w:rPr>
              <w:t>160</w:t>
            </w:r>
          </w:p>
        </w:tc>
        <w:tc>
          <w:tcPr>
            <w:tcW w:w="820" w:type="dxa"/>
            <w:tcBorders>
              <w:top w:val="nil"/>
              <w:left w:val="nil"/>
              <w:bottom w:val="single" w:sz="4" w:space="0" w:color="auto"/>
              <w:right w:val="single" w:sz="4" w:space="0" w:color="auto"/>
            </w:tcBorders>
            <w:shd w:val="clear" w:color="000000" w:fill="C6E0B4"/>
            <w:noWrap/>
            <w:vAlign w:val="bottom"/>
            <w:hideMark/>
          </w:tcPr>
          <w:p w14:paraId="323B9F5D" w14:textId="77777777" w:rsidR="00DC5BE8" w:rsidRPr="00DC5BE8" w:rsidRDefault="00DC5BE8" w:rsidP="00DC5BE8">
            <w:pPr>
              <w:jc w:val="right"/>
              <w:rPr>
                <w:rFonts w:ascii="Calibri" w:hAnsi="Calibri" w:cs="Calibri"/>
                <w:b/>
                <w:bCs/>
                <w:color w:val="000000"/>
                <w:szCs w:val="22"/>
                <w:lang w:eastAsia="et-EE"/>
              </w:rPr>
            </w:pPr>
            <w:r w:rsidRPr="00DC5BE8">
              <w:rPr>
                <w:rFonts w:ascii="Calibri" w:hAnsi="Calibri" w:cs="Calibri"/>
                <w:b/>
                <w:bCs/>
                <w:color w:val="000000"/>
                <w:szCs w:val="22"/>
                <w:lang w:eastAsia="et-EE"/>
              </w:rPr>
              <w:t>240</w:t>
            </w:r>
          </w:p>
        </w:tc>
        <w:tc>
          <w:tcPr>
            <w:tcW w:w="967" w:type="dxa"/>
            <w:tcBorders>
              <w:top w:val="nil"/>
              <w:left w:val="nil"/>
              <w:bottom w:val="single" w:sz="4" w:space="0" w:color="auto"/>
              <w:right w:val="single" w:sz="4" w:space="0" w:color="auto"/>
            </w:tcBorders>
            <w:shd w:val="clear" w:color="auto" w:fill="auto"/>
            <w:noWrap/>
            <w:vAlign w:val="bottom"/>
            <w:hideMark/>
          </w:tcPr>
          <w:p w14:paraId="345D8D13" w14:textId="77777777" w:rsidR="00DC5BE8" w:rsidRPr="00DC5BE8" w:rsidRDefault="00DC5BE8" w:rsidP="00DC5BE8">
            <w:pPr>
              <w:jc w:val="center"/>
              <w:rPr>
                <w:rFonts w:ascii="Calibri" w:hAnsi="Calibri" w:cs="Calibri"/>
                <w:color w:val="000000"/>
                <w:szCs w:val="22"/>
                <w:lang w:eastAsia="et-EE"/>
              </w:rPr>
            </w:pPr>
            <w:r w:rsidRPr="00DC5BE8">
              <w:rPr>
                <w:rFonts w:ascii="Calibri" w:hAnsi="Calibri" w:cs="Calibri"/>
                <w:color w:val="000000"/>
                <w:szCs w:val="22"/>
                <w:lang w:eastAsia="et-EE"/>
              </w:rPr>
              <w:t>L/s</w:t>
            </w:r>
          </w:p>
        </w:tc>
        <w:tc>
          <w:tcPr>
            <w:tcW w:w="1681" w:type="dxa"/>
            <w:tcBorders>
              <w:top w:val="nil"/>
              <w:left w:val="nil"/>
              <w:bottom w:val="single" w:sz="4" w:space="0" w:color="auto"/>
              <w:right w:val="single" w:sz="4" w:space="0" w:color="auto"/>
            </w:tcBorders>
            <w:shd w:val="clear" w:color="auto" w:fill="auto"/>
            <w:noWrap/>
            <w:vAlign w:val="bottom"/>
            <w:hideMark/>
          </w:tcPr>
          <w:p w14:paraId="03F9E706" w14:textId="77777777" w:rsidR="00DC5BE8" w:rsidRPr="00DC5BE8" w:rsidRDefault="00DC5BE8" w:rsidP="00DC5BE8">
            <w:pPr>
              <w:jc w:val="center"/>
              <w:rPr>
                <w:rFonts w:ascii="Calibri" w:hAnsi="Calibri" w:cs="Calibri"/>
                <w:color w:val="000000"/>
                <w:szCs w:val="22"/>
                <w:lang w:eastAsia="et-EE"/>
              </w:rPr>
            </w:pPr>
            <w:r w:rsidRPr="00DC5BE8">
              <w:rPr>
                <w:rFonts w:ascii="Calibri" w:hAnsi="Calibri" w:cs="Calibri"/>
                <w:color w:val="000000"/>
                <w:szCs w:val="22"/>
                <w:lang w:eastAsia="et-EE"/>
              </w:rPr>
              <w:t>pumba tootlikkus</w:t>
            </w:r>
          </w:p>
        </w:tc>
        <w:tc>
          <w:tcPr>
            <w:tcW w:w="146" w:type="dxa"/>
            <w:vAlign w:val="center"/>
            <w:hideMark/>
          </w:tcPr>
          <w:p w14:paraId="252091D8" w14:textId="77777777" w:rsidR="00DC5BE8" w:rsidRPr="00DC5BE8" w:rsidRDefault="00DC5BE8" w:rsidP="00DC5BE8">
            <w:pPr>
              <w:rPr>
                <w:rFonts w:ascii="Times New Roman" w:hAnsi="Times New Roman"/>
                <w:sz w:val="20"/>
                <w:lang w:eastAsia="et-EE"/>
              </w:rPr>
            </w:pPr>
          </w:p>
        </w:tc>
        <w:tc>
          <w:tcPr>
            <w:tcW w:w="2300" w:type="dxa"/>
            <w:vAlign w:val="center"/>
            <w:hideMark/>
          </w:tcPr>
          <w:p w14:paraId="6D87DBF0" w14:textId="77777777" w:rsidR="00DC5BE8" w:rsidRPr="00DC5BE8" w:rsidRDefault="00DC5BE8" w:rsidP="00DC5BE8">
            <w:pPr>
              <w:rPr>
                <w:rFonts w:ascii="Times New Roman" w:hAnsi="Times New Roman"/>
                <w:sz w:val="20"/>
                <w:lang w:eastAsia="et-EE"/>
              </w:rPr>
            </w:pPr>
          </w:p>
        </w:tc>
      </w:tr>
      <w:tr w:rsidR="00DC5BE8" w:rsidRPr="00DC5BE8" w14:paraId="0F0209C0" w14:textId="77777777" w:rsidTr="008149C4">
        <w:trPr>
          <w:trHeight w:val="300"/>
        </w:trPr>
        <w:tc>
          <w:tcPr>
            <w:tcW w:w="1043" w:type="dxa"/>
            <w:tcBorders>
              <w:top w:val="nil"/>
              <w:left w:val="single" w:sz="4" w:space="0" w:color="auto"/>
              <w:bottom w:val="single" w:sz="4" w:space="0" w:color="auto"/>
              <w:right w:val="single" w:sz="4" w:space="0" w:color="auto"/>
            </w:tcBorders>
            <w:shd w:val="clear" w:color="auto" w:fill="auto"/>
            <w:noWrap/>
            <w:vAlign w:val="bottom"/>
            <w:hideMark/>
          </w:tcPr>
          <w:p w14:paraId="726236A4" w14:textId="77777777" w:rsidR="00DC5BE8" w:rsidRPr="00DC5BE8" w:rsidRDefault="00DC5BE8" w:rsidP="00DC5BE8">
            <w:pPr>
              <w:rPr>
                <w:rFonts w:ascii="Calibri" w:hAnsi="Calibri" w:cs="Calibri"/>
                <w:color w:val="000000"/>
                <w:szCs w:val="22"/>
                <w:lang w:eastAsia="et-EE"/>
              </w:rPr>
            </w:pPr>
            <w:proofErr w:type="spellStart"/>
            <w:r w:rsidRPr="00DC5BE8">
              <w:rPr>
                <w:rFonts w:ascii="Calibri" w:hAnsi="Calibri" w:cs="Calibri"/>
                <w:color w:val="000000"/>
                <w:szCs w:val="22"/>
                <w:lang w:eastAsia="et-EE"/>
              </w:rPr>
              <w:t>Di</w:t>
            </w:r>
            <w:proofErr w:type="spellEnd"/>
            <w:r w:rsidRPr="00DC5BE8">
              <w:rPr>
                <w:rFonts w:ascii="Calibri" w:hAnsi="Calibri" w:cs="Calibri"/>
                <w:color w:val="000000"/>
                <w:szCs w:val="22"/>
                <w:lang w:eastAsia="et-EE"/>
              </w:rPr>
              <w:t xml:space="preserve"> =</w:t>
            </w:r>
          </w:p>
        </w:tc>
        <w:tc>
          <w:tcPr>
            <w:tcW w:w="714" w:type="dxa"/>
            <w:tcBorders>
              <w:top w:val="nil"/>
              <w:left w:val="nil"/>
              <w:bottom w:val="single" w:sz="4" w:space="0" w:color="auto"/>
              <w:right w:val="single" w:sz="4" w:space="0" w:color="auto"/>
            </w:tcBorders>
            <w:shd w:val="clear" w:color="auto" w:fill="auto"/>
            <w:noWrap/>
            <w:vAlign w:val="bottom"/>
            <w:hideMark/>
          </w:tcPr>
          <w:p w14:paraId="3CD724AB" w14:textId="77777777" w:rsidR="00DC5BE8" w:rsidRPr="00DC5BE8" w:rsidRDefault="00DC5BE8" w:rsidP="00DC5BE8">
            <w:pPr>
              <w:jc w:val="right"/>
              <w:rPr>
                <w:rFonts w:ascii="Calibri" w:hAnsi="Calibri" w:cs="Calibri"/>
                <w:color w:val="000000"/>
                <w:szCs w:val="22"/>
                <w:lang w:eastAsia="et-EE"/>
              </w:rPr>
            </w:pPr>
            <w:r w:rsidRPr="00DC5BE8">
              <w:rPr>
                <w:rFonts w:ascii="Calibri" w:hAnsi="Calibri" w:cs="Calibri"/>
                <w:color w:val="000000"/>
                <w:szCs w:val="22"/>
                <w:lang w:eastAsia="et-EE"/>
              </w:rPr>
              <w:t>369,4</w:t>
            </w:r>
          </w:p>
        </w:tc>
        <w:tc>
          <w:tcPr>
            <w:tcW w:w="820" w:type="dxa"/>
            <w:tcBorders>
              <w:top w:val="nil"/>
              <w:left w:val="nil"/>
              <w:bottom w:val="single" w:sz="4" w:space="0" w:color="auto"/>
              <w:right w:val="single" w:sz="4" w:space="0" w:color="auto"/>
            </w:tcBorders>
            <w:shd w:val="clear" w:color="auto" w:fill="auto"/>
            <w:noWrap/>
            <w:vAlign w:val="bottom"/>
            <w:hideMark/>
          </w:tcPr>
          <w:p w14:paraId="24A68DF6" w14:textId="77777777" w:rsidR="00DC5BE8" w:rsidRPr="00DC5BE8" w:rsidRDefault="00DC5BE8" w:rsidP="00DC5BE8">
            <w:pPr>
              <w:jc w:val="right"/>
              <w:rPr>
                <w:rFonts w:ascii="Calibri" w:hAnsi="Calibri" w:cs="Calibri"/>
                <w:color w:val="000000"/>
                <w:szCs w:val="22"/>
                <w:lang w:eastAsia="et-EE"/>
              </w:rPr>
            </w:pPr>
            <w:r w:rsidRPr="00DC5BE8">
              <w:rPr>
                <w:rFonts w:ascii="Calibri" w:hAnsi="Calibri" w:cs="Calibri"/>
                <w:color w:val="000000"/>
                <w:szCs w:val="22"/>
                <w:lang w:eastAsia="et-EE"/>
              </w:rPr>
              <w:t>369,4</w:t>
            </w:r>
          </w:p>
        </w:tc>
        <w:tc>
          <w:tcPr>
            <w:tcW w:w="967" w:type="dxa"/>
            <w:tcBorders>
              <w:top w:val="nil"/>
              <w:left w:val="nil"/>
              <w:bottom w:val="single" w:sz="4" w:space="0" w:color="auto"/>
              <w:right w:val="single" w:sz="4" w:space="0" w:color="auto"/>
            </w:tcBorders>
            <w:shd w:val="clear" w:color="auto" w:fill="auto"/>
            <w:noWrap/>
            <w:vAlign w:val="bottom"/>
            <w:hideMark/>
          </w:tcPr>
          <w:p w14:paraId="24A0E80B" w14:textId="77777777" w:rsidR="00DC5BE8" w:rsidRPr="00DC5BE8" w:rsidRDefault="00DC5BE8" w:rsidP="00DC5BE8">
            <w:pPr>
              <w:jc w:val="center"/>
              <w:rPr>
                <w:rFonts w:ascii="Calibri" w:hAnsi="Calibri" w:cs="Calibri"/>
                <w:color w:val="000000"/>
                <w:szCs w:val="22"/>
                <w:lang w:eastAsia="et-EE"/>
              </w:rPr>
            </w:pPr>
            <w:r w:rsidRPr="00DC5BE8">
              <w:rPr>
                <w:rFonts w:ascii="Calibri" w:hAnsi="Calibri" w:cs="Calibri"/>
                <w:color w:val="000000"/>
                <w:szCs w:val="22"/>
                <w:lang w:eastAsia="et-EE"/>
              </w:rPr>
              <w:t>mm</w:t>
            </w:r>
          </w:p>
        </w:tc>
        <w:tc>
          <w:tcPr>
            <w:tcW w:w="1681" w:type="dxa"/>
            <w:tcBorders>
              <w:top w:val="nil"/>
              <w:left w:val="nil"/>
              <w:bottom w:val="single" w:sz="4" w:space="0" w:color="auto"/>
              <w:right w:val="single" w:sz="4" w:space="0" w:color="auto"/>
            </w:tcBorders>
            <w:shd w:val="clear" w:color="auto" w:fill="auto"/>
            <w:noWrap/>
            <w:vAlign w:val="bottom"/>
            <w:hideMark/>
          </w:tcPr>
          <w:p w14:paraId="4BF2A106" w14:textId="77777777" w:rsidR="00DC5BE8" w:rsidRPr="00DC5BE8" w:rsidRDefault="00DC5BE8" w:rsidP="00DC5BE8">
            <w:pPr>
              <w:jc w:val="center"/>
              <w:rPr>
                <w:rFonts w:ascii="Calibri" w:hAnsi="Calibri" w:cs="Calibri"/>
                <w:color w:val="000000"/>
                <w:szCs w:val="22"/>
                <w:lang w:eastAsia="et-EE"/>
              </w:rPr>
            </w:pPr>
            <w:r w:rsidRPr="00DC5BE8">
              <w:rPr>
                <w:rFonts w:ascii="Calibri" w:hAnsi="Calibri" w:cs="Calibri"/>
                <w:color w:val="000000"/>
                <w:szCs w:val="22"/>
                <w:lang w:eastAsia="et-EE"/>
              </w:rPr>
              <w:t xml:space="preserve">survetoru </w:t>
            </w:r>
            <w:proofErr w:type="spellStart"/>
            <w:r w:rsidRPr="00DC5BE8">
              <w:rPr>
                <w:rFonts w:ascii="Calibri" w:hAnsi="Calibri" w:cs="Calibri"/>
                <w:color w:val="000000"/>
                <w:szCs w:val="22"/>
                <w:lang w:eastAsia="et-EE"/>
              </w:rPr>
              <w:t>siseläbimõõt</w:t>
            </w:r>
            <w:proofErr w:type="spellEnd"/>
          </w:p>
        </w:tc>
        <w:tc>
          <w:tcPr>
            <w:tcW w:w="146" w:type="dxa"/>
            <w:vAlign w:val="center"/>
            <w:hideMark/>
          </w:tcPr>
          <w:p w14:paraId="36183168" w14:textId="77777777" w:rsidR="00DC5BE8" w:rsidRPr="00DC5BE8" w:rsidRDefault="00DC5BE8" w:rsidP="00DC5BE8">
            <w:pPr>
              <w:rPr>
                <w:rFonts w:ascii="Times New Roman" w:hAnsi="Times New Roman"/>
                <w:sz w:val="20"/>
                <w:lang w:eastAsia="et-EE"/>
              </w:rPr>
            </w:pPr>
          </w:p>
        </w:tc>
        <w:tc>
          <w:tcPr>
            <w:tcW w:w="2300" w:type="dxa"/>
            <w:vAlign w:val="center"/>
            <w:hideMark/>
          </w:tcPr>
          <w:p w14:paraId="592C2E88" w14:textId="77777777" w:rsidR="00DC5BE8" w:rsidRPr="00DC5BE8" w:rsidRDefault="00DC5BE8" w:rsidP="00DC5BE8">
            <w:pPr>
              <w:rPr>
                <w:rFonts w:ascii="Times New Roman" w:hAnsi="Times New Roman"/>
                <w:sz w:val="20"/>
                <w:lang w:eastAsia="et-EE"/>
              </w:rPr>
            </w:pPr>
          </w:p>
        </w:tc>
      </w:tr>
      <w:tr w:rsidR="00DC5BE8" w:rsidRPr="00DC5BE8" w14:paraId="20612D03" w14:textId="77777777" w:rsidTr="008149C4">
        <w:trPr>
          <w:trHeight w:val="300"/>
        </w:trPr>
        <w:tc>
          <w:tcPr>
            <w:tcW w:w="1043" w:type="dxa"/>
            <w:tcBorders>
              <w:top w:val="nil"/>
              <w:left w:val="single" w:sz="4" w:space="0" w:color="auto"/>
              <w:bottom w:val="single" w:sz="4" w:space="0" w:color="auto"/>
              <w:right w:val="single" w:sz="4" w:space="0" w:color="auto"/>
            </w:tcBorders>
            <w:shd w:val="clear" w:color="auto" w:fill="auto"/>
            <w:noWrap/>
            <w:vAlign w:val="bottom"/>
            <w:hideMark/>
          </w:tcPr>
          <w:p w14:paraId="5C3CC545" w14:textId="77777777" w:rsidR="00DC5BE8" w:rsidRPr="00DC5BE8" w:rsidRDefault="00DC5BE8" w:rsidP="00DC5BE8">
            <w:pPr>
              <w:rPr>
                <w:rFonts w:ascii="Calibri" w:hAnsi="Calibri" w:cs="Calibri"/>
                <w:color w:val="000000"/>
                <w:szCs w:val="22"/>
                <w:lang w:eastAsia="et-EE"/>
              </w:rPr>
            </w:pPr>
            <w:r w:rsidRPr="00DC5BE8">
              <w:rPr>
                <w:rFonts w:ascii="Calibri" w:hAnsi="Calibri" w:cs="Calibri"/>
                <w:color w:val="000000"/>
                <w:szCs w:val="22"/>
                <w:lang w:eastAsia="et-EE"/>
              </w:rPr>
              <w:t>L=</w:t>
            </w:r>
          </w:p>
        </w:tc>
        <w:tc>
          <w:tcPr>
            <w:tcW w:w="714" w:type="dxa"/>
            <w:tcBorders>
              <w:top w:val="nil"/>
              <w:left w:val="nil"/>
              <w:bottom w:val="single" w:sz="4" w:space="0" w:color="auto"/>
              <w:right w:val="single" w:sz="4" w:space="0" w:color="auto"/>
            </w:tcBorders>
            <w:shd w:val="clear" w:color="auto" w:fill="auto"/>
            <w:noWrap/>
            <w:vAlign w:val="bottom"/>
            <w:hideMark/>
          </w:tcPr>
          <w:p w14:paraId="2268BC96" w14:textId="77777777" w:rsidR="00DC5BE8" w:rsidRPr="00DC5BE8" w:rsidRDefault="00DC5BE8" w:rsidP="00DC5BE8">
            <w:pPr>
              <w:jc w:val="right"/>
              <w:rPr>
                <w:rFonts w:ascii="Calibri" w:hAnsi="Calibri" w:cs="Calibri"/>
                <w:color w:val="000000"/>
                <w:szCs w:val="22"/>
                <w:lang w:eastAsia="et-EE"/>
              </w:rPr>
            </w:pPr>
            <w:r w:rsidRPr="00DC5BE8">
              <w:rPr>
                <w:rFonts w:ascii="Calibri" w:hAnsi="Calibri" w:cs="Calibri"/>
                <w:color w:val="000000"/>
                <w:szCs w:val="22"/>
                <w:lang w:eastAsia="et-EE"/>
              </w:rPr>
              <w:t>1530</w:t>
            </w:r>
          </w:p>
        </w:tc>
        <w:tc>
          <w:tcPr>
            <w:tcW w:w="820" w:type="dxa"/>
            <w:tcBorders>
              <w:top w:val="nil"/>
              <w:left w:val="nil"/>
              <w:bottom w:val="single" w:sz="4" w:space="0" w:color="auto"/>
              <w:right w:val="single" w:sz="4" w:space="0" w:color="auto"/>
            </w:tcBorders>
            <w:shd w:val="clear" w:color="auto" w:fill="auto"/>
            <w:noWrap/>
            <w:vAlign w:val="bottom"/>
            <w:hideMark/>
          </w:tcPr>
          <w:p w14:paraId="27179C23" w14:textId="77777777" w:rsidR="00DC5BE8" w:rsidRPr="00DC5BE8" w:rsidRDefault="00DC5BE8" w:rsidP="00DC5BE8">
            <w:pPr>
              <w:jc w:val="right"/>
              <w:rPr>
                <w:rFonts w:ascii="Calibri" w:hAnsi="Calibri" w:cs="Calibri"/>
                <w:color w:val="000000"/>
                <w:szCs w:val="22"/>
                <w:lang w:eastAsia="et-EE"/>
              </w:rPr>
            </w:pPr>
            <w:r w:rsidRPr="00DC5BE8">
              <w:rPr>
                <w:rFonts w:ascii="Calibri" w:hAnsi="Calibri" w:cs="Calibri"/>
                <w:color w:val="000000"/>
                <w:szCs w:val="22"/>
                <w:lang w:eastAsia="et-EE"/>
              </w:rPr>
              <w:t>1530</w:t>
            </w:r>
          </w:p>
        </w:tc>
        <w:tc>
          <w:tcPr>
            <w:tcW w:w="967" w:type="dxa"/>
            <w:tcBorders>
              <w:top w:val="nil"/>
              <w:left w:val="nil"/>
              <w:bottom w:val="single" w:sz="4" w:space="0" w:color="auto"/>
              <w:right w:val="single" w:sz="4" w:space="0" w:color="auto"/>
            </w:tcBorders>
            <w:shd w:val="clear" w:color="auto" w:fill="auto"/>
            <w:noWrap/>
            <w:vAlign w:val="bottom"/>
            <w:hideMark/>
          </w:tcPr>
          <w:p w14:paraId="4FCDB5CB" w14:textId="77777777" w:rsidR="00DC5BE8" w:rsidRPr="00DC5BE8" w:rsidRDefault="00DC5BE8" w:rsidP="00DC5BE8">
            <w:pPr>
              <w:jc w:val="center"/>
              <w:rPr>
                <w:rFonts w:ascii="Calibri" w:hAnsi="Calibri" w:cs="Calibri"/>
                <w:color w:val="000000"/>
                <w:szCs w:val="22"/>
                <w:lang w:eastAsia="et-EE"/>
              </w:rPr>
            </w:pPr>
            <w:r w:rsidRPr="00DC5BE8">
              <w:rPr>
                <w:rFonts w:ascii="Calibri" w:hAnsi="Calibri" w:cs="Calibri"/>
                <w:color w:val="000000"/>
                <w:szCs w:val="22"/>
                <w:lang w:eastAsia="et-EE"/>
              </w:rPr>
              <w:t>m</w:t>
            </w:r>
          </w:p>
        </w:tc>
        <w:tc>
          <w:tcPr>
            <w:tcW w:w="1681" w:type="dxa"/>
            <w:tcBorders>
              <w:top w:val="nil"/>
              <w:left w:val="nil"/>
              <w:bottom w:val="single" w:sz="4" w:space="0" w:color="auto"/>
              <w:right w:val="single" w:sz="4" w:space="0" w:color="auto"/>
            </w:tcBorders>
            <w:shd w:val="clear" w:color="auto" w:fill="auto"/>
            <w:noWrap/>
            <w:vAlign w:val="bottom"/>
            <w:hideMark/>
          </w:tcPr>
          <w:p w14:paraId="21C406BD" w14:textId="16E48FFF" w:rsidR="00DC5BE8" w:rsidRPr="00DC5BE8" w:rsidRDefault="00DC5BE8" w:rsidP="00422A54">
            <w:pPr>
              <w:jc w:val="center"/>
              <w:rPr>
                <w:rFonts w:ascii="Calibri" w:hAnsi="Calibri" w:cs="Calibri"/>
                <w:color w:val="000000"/>
                <w:szCs w:val="22"/>
                <w:lang w:eastAsia="et-EE"/>
              </w:rPr>
            </w:pPr>
            <w:r w:rsidRPr="00DC5BE8">
              <w:rPr>
                <w:rFonts w:ascii="Calibri" w:hAnsi="Calibri" w:cs="Calibri"/>
                <w:color w:val="000000"/>
                <w:szCs w:val="22"/>
                <w:lang w:eastAsia="et-EE"/>
              </w:rPr>
              <w:t>survetor</w:t>
            </w:r>
            <w:r w:rsidR="00422A54">
              <w:rPr>
                <w:rFonts w:ascii="Calibri" w:hAnsi="Calibri" w:cs="Calibri"/>
                <w:color w:val="000000"/>
                <w:szCs w:val="22"/>
                <w:lang w:eastAsia="et-EE"/>
              </w:rPr>
              <w:t>u</w:t>
            </w:r>
            <w:r w:rsidRPr="00DC5BE8">
              <w:rPr>
                <w:rFonts w:ascii="Calibri" w:hAnsi="Calibri" w:cs="Calibri"/>
                <w:color w:val="000000"/>
                <w:szCs w:val="22"/>
                <w:lang w:eastAsia="et-EE"/>
              </w:rPr>
              <w:t xml:space="preserve"> 1 liini pikkus</w:t>
            </w:r>
          </w:p>
        </w:tc>
        <w:tc>
          <w:tcPr>
            <w:tcW w:w="146" w:type="dxa"/>
            <w:vAlign w:val="center"/>
            <w:hideMark/>
          </w:tcPr>
          <w:p w14:paraId="784339E7" w14:textId="77777777" w:rsidR="00DC5BE8" w:rsidRPr="00DC5BE8" w:rsidRDefault="00DC5BE8" w:rsidP="00DC5BE8">
            <w:pPr>
              <w:rPr>
                <w:rFonts w:ascii="Times New Roman" w:hAnsi="Times New Roman"/>
                <w:sz w:val="20"/>
                <w:lang w:eastAsia="et-EE"/>
              </w:rPr>
            </w:pPr>
          </w:p>
        </w:tc>
        <w:tc>
          <w:tcPr>
            <w:tcW w:w="2300" w:type="dxa"/>
            <w:vAlign w:val="center"/>
            <w:hideMark/>
          </w:tcPr>
          <w:p w14:paraId="46114A6E" w14:textId="77777777" w:rsidR="00DC5BE8" w:rsidRPr="00DC5BE8" w:rsidRDefault="00DC5BE8" w:rsidP="00DC5BE8">
            <w:pPr>
              <w:rPr>
                <w:rFonts w:ascii="Times New Roman" w:hAnsi="Times New Roman"/>
                <w:sz w:val="20"/>
                <w:lang w:eastAsia="et-EE"/>
              </w:rPr>
            </w:pPr>
          </w:p>
        </w:tc>
      </w:tr>
      <w:tr w:rsidR="00DC5BE8" w:rsidRPr="00DC5BE8" w14:paraId="574A7168" w14:textId="77777777" w:rsidTr="008149C4">
        <w:trPr>
          <w:trHeight w:val="300"/>
        </w:trPr>
        <w:tc>
          <w:tcPr>
            <w:tcW w:w="1043" w:type="dxa"/>
            <w:tcBorders>
              <w:top w:val="nil"/>
              <w:left w:val="single" w:sz="4" w:space="0" w:color="auto"/>
              <w:bottom w:val="single" w:sz="4" w:space="0" w:color="auto"/>
              <w:right w:val="single" w:sz="4" w:space="0" w:color="auto"/>
            </w:tcBorders>
            <w:shd w:val="clear" w:color="auto" w:fill="auto"/>
            <w:noWrap/>
            <w:vAlign w:val="bottom"/>
            <w:hideMark/>
          </w:tcPr>
          <w:p w14:paraId="4B0897C4" w14:textId="77777777" w:rsidR="00DC5BE8" w:rsidRPr="00DC5BE8" w:rsidRDefault="00DC5BE8" w:rsidP="00DC5BE8">
            <w:pPr>
              <w:rPr>
                <w:rFonts w:ascii="Calibri" w:hAnsi="Calibri" w:cs="Calibri"/>
                <w:color w:val="000000"/>
                <w:szCs w:val="22"/>
                <w:lang w:eastAsia="et-EE"/>
              </w:rPr>
            </w:pPr>
            <w:r w:rsidRPr="00DC5BE8">
              <w:rPr>
                <w:rFonts w:ascii="Calibri" w:hAnsi="Calibri" w:cs="Calibri"/>
                <w:color w:val="000000"/>
                <w:szCs w:val="22"/>
                <w:lang w:eastAsia="et-EE"/>
              </w:rPr>
              <w:t>v =</w:t>
            </w:r>
          </w:p>
        </w:tc>
        <w:tc>
          <w:tcPr>
            <w:tcW w:w="714" w:type="dxa"/>
            <w:tcBorders>
              <w:top w:val="nil"/>
              <w:left w:val="nil"/>
              <w:bottom w:val="single" w:sz="4" w:space="0" w:color="auto"/>
              <w:right w:val="single" w:sz="4" w:space="0" w:color="auto"/>
            </w:tcBorders>
            <w:shd w:val="clear" w:color="auto" w:fill="auto"/>
            <w:noWrap/>
            <w:vAlign w:val="bottom"/>
            <w:hideMark/>
          </w:tcPr>
          <w:p w14:paraId="23B32594" w14:textId="77777777" w:rsidR="00DC5BE8" w:rsidRPr="00DC5BE8" w:rsidRDefault="00DC5BE8" w:rsidP="00DC5BE8">
            <w:pPr>
              <w:jc w:val="right"/>
              <w:rPr>
                <w:rFonts w:ascii="Calibri" w:hAnsi="Calibri" w:cs="Calibri"/>
                <w:color w:val="000000"/>
                <w:szCs w:val="22"/>
                <w:lang w:eastAsia="et-EE"/>
              </w:rPr>
            </w:pPr>
            <w:r w:rsidRPr="00DC5BE8">
              <w:rPr>
                <w:rFonts w:ascii="Calibri" w:hAnsi="Calibri" w:cs="Calibri"/>
                <w:color w:val="000000"/>
                <w:szCs w:val="22"/>
                <w:lang w:eastAsia="et-EE"/>
              </w:rPr>
              <w:t>1,49</w:t>
            </w:r>
          </w:p>
        </w:tc>
        <w:tc>
          <w:tcPr>
            <w:tcW w:w="820" w:type="dxa"/>
            <w:tcBorders>
              <w:top w:val="nil"/>
              <w:left w:val="nil"/>
              <w:bottom w:val="single" w:sz="4" w:space="0" w:color="auto"/>
              <w:right w:val="single" w:sz="4" w:space="0" w:color="auto"/>
            </w:tcBorders>
            <w:shd w:val="clear" w:color="auto" w:fill="auto"/>
            <w:noWrap/>
            <w:vAlign w:val="bottom"/>
            <w:hideMark/>
          </w:tcPr>
          <w:p w14:paraId="2AB55D68" w14:textId="77777777" w:rsidR="00DC5BE8" w:rsidRPr="00DC5BE8" w:rsidRDefault="00DC5BE8" w:rsidP="00DC5BE8">
            <w:pPr>
              <w:jc w:val="right"/>
              <w:rPr>
                <w:rFonts w:ascii="Calibri" w:hAnsi="Calibri" w:cs="Calibri"/>
                <w:color w:val="000000"/>
                <w:szCs w:val="22"/>
                <w:lang w:eastAsia="et-EE"/>
              </w:rPr>
            </w:pPr>
            <w:r w:rsidRPr="00DC5BE8">
              <w:rPr>
                <w:rFonts w:ascii="Calibri" w:hAnsi="Calibri" w:cs="Calibri"/>
                <w:color w:val="000000"/>
                <w:szCs w:val="22"/>
                <w:lang w:eastAsia="et-EE"/>
              </w:rPr>
              <w:t>2,24</w:t>
            </w:r>
          </w:p>
        </w:tc>
        <w:tc>
          <w:tcPr>
            <w:tcW w:w="967" w:type="dxa"/>
            <w:tcBorders>
              <w:top w:val="nil"/>
              <w:left w:val="nil"/>
              <w:bottom w:val="single" w:sz="4" w:space="0" w:color="auto"/>
              <w:right w:val="single" w:sz="4" w:space="0" w:color="auto"/>
            </w:tcBorders>
            <w:shd w:val="clear" w:color="auto" w:fill="auto"/>
            <w:noWrap/>
            <w:vAlign w:val="bottom"/>
            <w:hideMark/>
          </w:tcPr>
          <w:p w14:paraId="0ACD32EE" w14:textId="77777777" w:rsidR="00DC5BE8" w:rsidRPr="00DC5BE8" w:rsidRDefault="00DC5BE8" w:rsidP="00DC5BE8">
            <w:pPr>
              <w:jc w:val="center"/>
              <w:rPr>
                <w:rFonts w:ascii="Calibri" w:hAnsi="Calibri" w:cs="Calibri"/>
                <w:color w:val="000000"/>
                <w:szCs w:val="22"/>
                <w:lang w:eastAsia="et-EE"/>
              </w:rPr>
            </w:pPr>
            <w:r w:rsidRPr="00DC5BE8">
              <w:rPr>
                <w:rFonts w:ascii="Calibri" w:hAnsi="Calibri" w:cs="Calibri"/>
                <w:color w:val="000000"/>
                <w:szCs w:val="22"/>
                <w:lang w:eastAsia="et-EE"/>
              </w:rPr>
              <w:t>m/s</w:t>
            </w:r>
          </w:p>
        </w:tc>
        <w:tc>
          <w:tcPr>
            <w:tcW w:w="1681" w:type="dxa"/>
            <w:tcBorders>
              <w:top w:val="nil"/>
              <w:left w:val="nil"/>
              <w:bottom w:val="single" w:sz="4" w:space="0" w:color="auto"/>
              <w:right w:val="single" w:sz="4" w:space="0" w:color="auto"/>
            </w:tcBorders>
            <w:shd w:val="clear" w:color="auto" w:fill="auto"/>
            <w:noWrap/>
            <w:vAlign w:val="bottom"/>
            <w:hideMark/>
          </w:tcPr>
          <w:p w14:paraId="7D278742" w14:textId="178CE359" w:rsidR="00DC5BE8" w:rsidRPr="00DC5BE8" w:rsidRDefault="00DC5BE8" w:rsidP="00DC5BE8">
            <w:pPr>
              <w:jc w:val="center"/>
              <w:rPr>
                <w:rFonts w:ascii="Calibri" w:hAnsi="Calibri" w:cs="Calibri"/>
                <w:color w:val="000000"/>
                <w:szCs w:val="22"/>
                <w:lang w:eastAsia="et-EE"/>
              </w:rPr>
            </w:pPr>
            <w:r w:rsidRPr="00DC5BE8">
              <w:rPr>
                <w:rFonts w:ascii="Calibri" w:hAnsi="Calibri" w:cs="Calibri"/>
                <w:color w:val="000000"/>
                <w:szCs w:val="22"/>
                <w:lang w:eastAsia="et-EE"/>
              </w:rPr>
              <w:t>arvutu</w:t>
            </w:r>
            <w:r w:rsidR="00EA159B">
              <w:rPr>
                <w:rFonts w:ascii="Calibri" w:hAnsi="Calibri" w:cs="Calibri"/>
                <w:color w:val="000000"/>
                <w:szCs w:val="22"/>
                <w:lang w:eastAsia="et-EE"/>
              </w:rPr>
              <w:t>s</w:t>
            </w:r>
            <w:r w:rsidRPr="00DC5BE8">
              <w:rPr>
                <w:rFonts w:ascii="Calibri" w:hAnsi="Calibri" w:cs="Calibri"/>
                <w:color w:val="000000"/>
                <w:szCs w:val="22"/>
                <w:lang w:eastAsia="et-EE"/>
              </w:rPr>
              <w:t>lik voolukiirus</w:t>
            </w:r>
          </w:p>
        </w:tc>
        <w:tc>
          <w:tcPr>
            <w:tcW w:w="146" w:type="dxa"/>
            <w:vAlign w:val="center"/>
            <w:hideMark/>
          </w:tcPr>
          <w:p w14:paraId="707CF505" w14:textId="77777777" w:rsidR="00DC5BE8" w:rsidRPr="00DC5BE8" w:rsidRDefault="00DC5BE8" w:rsidP="00DC5BE8">
            <w:pPr>
              <w:rPr>
                <w:rFonts w:ascii="Times New Roman" w:hAnsi="Times New Roman"/>
                <w:sz w:val="20"/>
                <w:lang w:eastAsia="et-EE"/>
              </w:rPr>
            </w:pPr>
          </w:p>
        </w:tc>
        <w:tc>
          <w:tcPr>
            <w:tcW w:w="2300" w:type="dxa"/>
            <w:vAlign w:val="center"/>
            <w:hideMark/>
          </w:tcPr>
          <w:p w14:paraId="04D0BF60" w14:textId="77777777" w:rsidR="00DC5BE8" w:rsidRPr="00DC5BE8" w:rsidRDefault="00DC5BE8" w:rsidP="00DC5BE8">
            <w:pPr>
              <w:rPr>
                <w:rFonts w:ascii="Times New Roman" w:hAnsi="Times New Roman"/>
                <w:sz w:val="20"/>
                <w:lang w:eastAsia="et-EE"/>
              </w:rPr>
            </w:pPr>
          </w:p>
        </w:tc>
      </w:tr>
      <w:tr w:rsidR="00DC5BE8" w:rsidRPr="00DC5BE8" w14:paraId="37598E32" w14:textId="77777777" w:rsidTr="008149C4">
        <w:trPr>
          <w:trHeight w:val="360"/>
        </w:trPr>
        <w:tc>
          <w:tcPr>
            <w:tcW w:w="1043" w:type="dxa"/>
            <w:tcBorders>
              <w:top w:val="nil"/>
              <w:left w:val="single" w:sz="4" w:space="0" w:color="auto"/>
              <w:bottom w:val="single" w:sz="4" w:space="0" w:color="auto"/>
              <w:right w:val="single" w:sz="4" w:space="0" w:color="auto"/>
            </w:tcBorders>
            <w:shd w:val="clear" w:color="auto" w:fill="auto"/>
            <w:noWrap/>
            <w:vAlign w:val="bottom"/>
            <w:hideMark/>
          </w:tcPr>
          <w:p w14:paraId="5DED9113" w14:textId="77777777" w:rsidR="00DC5BE8" w:rsidRPr="00DC5BE8" w:rsidRDefault="00DC5BE8" w:rsidP="00DC5BE8">
            <w:pPr>
              <w:rPr>
                <w:rFonts w:ascii="Calibri" w:hAnsi="Calibri" w:cs="Calibri"/>
                <w:color w:val="000000"/>
                <w:szCs w:val="22"/>
                <w:lang w:eastAsia="et-EE"/>
              </w:rPr>
            </w:pPr>
            <w:r w:rsidRPr="00DC5BE8">
              <w:rPr>
                <w:rFonts w:ascii="Calibri" w:hAnsi="Calibri" w:cs="Calibri"/>
                <w:color w:val="000000"/>
                <w:szCs w:val="22"/>
                <w:lang w:eastAsia="et-EE"/>
              </w:rPr>
              <w:t>ΔH</w:t>
            </w:r>
            <w:r w:rsidRPr="00DC5BE8">
              <w:rPr>
                <w:rFonts w:ascii="Calibri" w:hAnsi="Calibri" w:cs="Calibri"/>
                <w:color w:val="000000"/>
                <w:szCs w:val="22"/>
                <w:vertAlign w:val="subscript"/>
                <w:lang w:eastAsia="et-EE"/>
              </w:rPr>
              <w:t>L</w:t>
            </w:r>
            <w:r w:rsidRPr="00DC5BE8">
              <w:rPr>
                <w:rFonts w:ascii="Calibri" w:hAnsi="Calibri" w:cs="Calibri"/>
                <w:color w:val="000000"/>
                <w:szCs w:val="22"/>
                <w:lang w:eastAsia="et-EE"/>
              </w:rPr>
              <w:t xml:space="preserve"> =</w:t>
            </w:r>
          </w:p>
        </w:tc>
        <w:tc>
          <w:tcPr>
            <w:tcW w:w="714" w:type="dxa"/>
            <w:tcBorders>
              <w:top w:val="nil"/>
              <w:left w:val="nil"/>
              <w:bottom w:val="single" w:sz="4" w:space="0" w:color="auto"/>
              <w:right w:val="single" w:sz="4" w:space="0" w:color="auto"/>
            </w:tcBorders>
            <w:shd w:val="clear" w:color="auto" w:fill="auto"/>
            <w:noWrap/>
            <w:vAlign w:val="bottom"/>
            <w:hideMark/>
          </w:tcPr>
          <w:p w14:paraId="7DE36E20" w14:textId="77777777" w:rsidR="00DC5BE8" w:rsidRPr="00DC5BE8" w:rsidRDefault="00DC5BE8" w:rsidP="00DC5BE8">
            <w:pPr>
              <w:jc w:val="right"/>
              <w:rPr>
                <w:rFonts w:ascii="Calibri" w:hAnsi="Calibri" w:cs="Calibri"/>
                <w:color w:val="000000"/>
                <w:szCs w:val="22"/>
                <w:lang w:eastAsia="et-EE"/>
              </w:rPr>
            </w:pPr>
            <w:r w:rsidRPr="00DC5BE8">
              <w:rPr>
                <w:rFonts w:ascii="Calibri" w:hAnsi="Calibri" w:cs="Calibri"/>
                <w:color w:val="000000"/>
                <w:szCs w:val="22"/>
                <w:lang w:eastAsia="et-EE"/>
              </w:rPr>
              <w:t>7,46</w:t>
            </w:r>
          </w:p>
        </w:tc>
        <w:tc>
          <w:tcPr>
            <w:tcW w:w="820" w:type="dxa"/>
            <w:tcBorders>
              <w:top w:val="nil"/>
              <w:left w:val="nil"/>
              <w:bottom w:val="single" w:sz="4" w:space="0" w:color="auto"/>
              <w:right w:val="single" w:sz="4" w:space="0" w:color="auto"/>
            </w:tcBorders>
            <w:shd w:val="clear" w:color="auto" w:fill="auto"/>
            <w:noWrap/>
            <w:vAlign w:val="bottom"/>
            <w:hideMark/>
          </w:tcPr>
          <w:p w14:paraId="1904B4DE" w14:textId="77777777" w:rsidR="00DC5BE8" w:rsidRPr="00DC5BE8" w:rsidRDefault="00DC5BE8" w:rsidP="00DC5BE8">
            <w:pPr>
              <w:jc w:val="right"/>
              <w:rPr>
                <w:rFonts w:ascii="Calibri" w:hAnsi="Calibri" w:cs="Calibri"/>
                <w:color w:val="000000"/>
                <w:szCs w:val="22"/>
                <w:lang w:eastAsia="et-EE"/>
              </w:rPr>
            </w:pPr>
            <w:r w:rsidRPr="00DC5BE8">
              <w:rPr>
                <w:rFonts w:ascii="Calibri" w:hAnsi="Calibri" w:cs="Calibri"/>
                <w:color w:val="000000"/>
                <w:szCs w:val="22"/>
                <w:lang w:eastAsia="et-EE"/>
              </w:rPr>
              <w:t>16,24</w:t>
            </w:r>
          </w:p>
        </w:tc>
        <w:tc>
          <w:tcPr>
            <w:tcW w:w="967" w:type="dxa"/>
            <w:tcBorders>
              <w:top w:val="nil"/>
              <w:left w:val="nil"/>
              <w:bottom w:val="single" w:sz="4" w:space="0" w:color="auto"/>
              <w:right w:val="single" w:sz="4" w:space="0" w:color="auto"/>
            </w:tcBorders>
            <w:shd w:val="clear" w:color="auto" w:fill="auto"/>
            <w:noWrap/>
            <w:vAlign w:val="bottom"/>
            <w:hideMark/>
          </w:tcPr>
          <w:p w14:paraId="649B6A35" w14:textId="77777777" w:rsidR="00DC5BE8" w:rsidRPr="00DC5BE8" w:rsidRDefault="00DC5BE8" w:rsidP="00DC5BE8">
            <w:pPr>
              <w:jc w:val="center"/>
              <w:rPr>
                <w:rFonts w:ascii="Calibri" w:hAnsi="Calibri" w:cs="Calibri"/>
                <w:color w:val="000000"/>
                <w:szCs w:val="22"/>
                <w:lang w:eastAsia="et-EE"/>
              </w:rPr>
            </w:pPr>
            <w:r w:rsidRPr="00DC5BE8">
              <w:rPr>
                <w:rFonts w:ascii="Calibri" w:hAnsi="Calibri" w:cs="Calibri"/>
                <w:color w:val="000000"/>
                <w:szCs w:val="22"/>
                <w:lang w:eastAsia="et-EE"/>
              </w:rPr>
              <w:t>m</w:t>
            </w:r>
          </w:p>
        </w:tc>
        <w:tc>
          <w:tcPr>
            <w:tcW w:w="1681" w:type="dxa"/>
            <w:tcBorders>
              <w:top w:val="nil"/>
              <w:left w:val="nil"/>
              <w:bottom w:val="single" w:sz="4" w:space="0" w:color="auto"/>
              <w:right w:val="single" w:sz="4" w:space="0" w:color="auto"/>
            </w:tcBorders>
            <w:shd w:val="clear" w:color="auto" w:fill="auto"/>
            <w:noWrap/>
            <w:vAlign w:val="bottom"/>
            <w:hideMark/>
          </w:tcPr>
          <w:p w14:paraId="394670FC" w14:textId="77777777" w:rsidR="00DC5BE8" w:rsidRPr="00DC5BE8" w:rsidRDefault="00DC5BE8" w:rsidP="00DC5BE8">
            <w:pPr>
              <w:jc w:val="center"/>
              <w:rPr>
                <w:rFonts w:ascii="Calibri" w:hAnsi="Calibri" w:cs="Calibri"/>
                <w:color w:val="000000"/>
                <w:szCs w:val="22"/>
                <w:lang w:eastAsia="et-EE"/>
              </w:rPr>
            </w:pPr>
            <w:r w:rsidRPr="00DC5BE8">
              <w:rPr>
                <w:rFonts w:ascii="Calibri" w:hAnsi="Calibri" w:cs="Calibri"/>
                <w:color w:val="000000"/>
                <w:szCs w:val="22"/>
                <w:lang w:eastAsia="et-EE"/>
              </w:rPr>
              <w:t>rõhukadu</w:t>
            </w:r>
          </w:p>
        </w:tc>
        <w:tc>
          <w:tcPr>
            <w:tcW w:w="146" w:type="dxa"/>
            <w:vAlign w:val="center"/>
            <w:hideMark/>
          </w:tcPr>
          <w:p w14:paraId="5E694571" w14:textId="77777777" w:rsidR="00DC5BE8" w:rsidRPr="00DC5BE8" w:rsidRDefault="00DC5BE8" w:rsidP="00DC5BE8">
            <w:pPr>
              <w:rPr>
                <w:rFonts w:ascii="Times New Roman" w:hAnsi="Times New Roman"/>
                <w:sz w:val="20"/>
                <w:lang w:eastAsia="et-EE"/>
              </w:rPr>
            </w:pPr>
          </w:p>
        </w:tc>
        <w:tc>
          <w:tcPr>
            <w:tcW w:w="2300" w:type="dxa"/>
            <w:vAlign w:val="center"/>
            <w:hideMark/>
          </w:tcPr>
          <w:p w14:paraId="0799EE59" w14:textId="77777777" w:rsidR="00DC5BE8" w:rsidRPr="00DC5BE8" w:rsidRDefault="00DC5BE8" w:rsidP="00DC5BE8">
            <w:pPr>
              <w:rPr>
                <w:rFonts w:ascii="Times New Roman" w:hAnsi="Times New Roman"/>
                <w:sz w:val="20"/>
                <w:lang w:eastAsia="et-EE"/>
              </w:rPr>
            </w:pPr>
          </w:p>
        </w:tc>
      </w:tr>
      <w:tr w:rsidR="00DC5BE8" w:rsidRPr="00DC5BE8" w14:paraId="00514472" w14:textId="77777777" w:rsidTr="008149C4">
        <w:trPr>
          <w:trHeight w:val="360"/>
        </w:trPr>
        <w:tc>
          <w:tcPr>
            <w:tcW w:w="1043" w:type="dxa"/>
            <w:tcBorders>
              <w:top w:val="nil"/>
              <w:left w:val="single" w:sz="4" w:space="0" w:color="auto"/>
              <w:bottom w:val="single" w:sz="4" w:space="0" w:color="auto"/>
              <w:right w:val="single" w:sz="4" w:space="0" w:color="auto"/>
            </w:tcBorders>
            <w:shd w:val="clear" w:color="auto" w:fill="auto"/>
            <w:noWrap/>
            <w:vAlign w:val="bottom"/>
            <w:hideMark/>
          </w:tcPr>
          <w:p w14:paraId="01B0E10B" w14:textId="77777777" w:rsidR="00DC5BE8" w:rsidRPr="00DC5BE8" w:rsidRDefault="00DC5BE8" w:rsidP="00DC5BE8">
            <w:pPr>
              <w:rPr>
                <w:rFonts w:ascii="Calibri" w:hAnsi="Calibri" w:cs="Calibri"/>
                <w:color w:val="000000"/>
                <w:szCs w:val="22"/>
                <w:lang w:eastAsia="et-EE"/>
              </w:rPr>
            </w:pPr>
            <w:proofErr w:type="spellStart"/>
            <w:r w:rsidRPr="00DC5BE8">
              <w:rPr>
                <w:rFonts w:ascii="Calibri" w:hAnsi="Calibri" w:cs="Calibri"/>
                <w:color w:val="000000"/>
                <w:szCs w:val="22"/>
                <w:lang w:eastAsia="et-EE"/>
              </w:rPr>
              <w:t>H</w:t>
            </w:r>
            <w:r w:rsidRPr="00DC5BE8">
              <w:rPr>
                <w:rFonts w:ascii="Calibri" w:hAnsi="Calibri" w:cs="Calibri"/>
                <w:color w:val="000000"/>
                <w:szCs w:val="22"/>
                <w:vertAlign w:val="subscript"/>
                <w:lang w:eastAsia="et-EE"/>
              </w:rPr>
              <w:t>pumpla</w:t>
            </w:r>
            <w:proofErr w:type="spellEnd"/>
            <w:r w:rsidRPr="00DC5BE8">
              <w:rPr>
                <w:rFonts w:ascii="Calibri" w:hAnsi="Calibri" w:cs="Calibri"/>
                <w:color w:val="000000"/>
                <w:szCs w:val="22"/>
                <w:vertAlign w:val="subscript"/>
                <w:lang w:eastAsia="et-EE"/>
              </w:rPr>
              <w:t xml:space="preserve"> põhi</w:t>
            </w:r>
            <w:r w:rsidRPr="00DC5BE8">
              <w:rPr>
                <w:rFonts w:ascii="Calibri" w:hAnsi="Calibri" w:cs="Calibri"/>
                <w:color w:val="000000"/>
                <w:szCs w:val="22"/>
                <w:lang w:eastAsia="et-EE"/>
              </w:rPr>
              <w:t xml:space="preserve"> =</w:t>
            </w:r>
          </w:p>
        </w:tc>
        <w:tc>
          <w:tcPr>
            <w:tcW w:w="714" w:type="dxa"/>
            <w:tcBorders>
              <w:top w:val="nil"/>
              <w:left w:val="nil"/>
              <w:bottom w:val="single" w:sz="4" w:space="0" w:color="auto"/>
              <w:right w:val="single" w:sz="4" w:space="0" w:color="auto"/>
            </w:tcBorders>
            <w:shd w:val="clear" w:color="000000" w:fill="E2EFDA"/>
            <w:noWrap/>
            <w:vAlign w:val="bottom"/>
            <w:hideMark/>
          </w:tcPr>
          <w:p w14:paraId="79B62468" w14:textId="30EF6210" w:rsidR="00DC5BE8" w:rsidRPr="00DC5BE8" w:rsidRDefault="0053791E" w:rsidP="00DC5BE8">
            <w:pPr>
              <w:jc w:val="right"/>
              <w:rPr>
                <w:rFonts w:ascii="Calibri" w:hAnsi="Calibri" w:cs="Calibri"/>
                <w:color w:val="000000"/>
                <w:szCs w:val="22"/>
                <w:lang w:eastAsia="et-EE"/>
              </w:rPr>
            </w:pPr>
            <w:r>
              <w:rPr>
                <w:rFonts w:ascii="Calibri" w:hAnsi="Calibri" w:cs="Calibri"/>
                <w:color w:val="000000"/>
                <w:szCs w:val="22"/>
                <w:lang w:eastAsia="et-EE"/>
              </w:rPr>
              <w:t>27,</w:t>
            </w:r>
            <w:r w:rsidR="005D2425">
              <w:rPr>
                <w:rFonts w:ascii="Calibri" w:hAnsi="Calibri" w:cs="Calibri"/>
                <w:color w:val="000000"/>
                <w:szCs w:val="22"/>
                <w:lang w:eastAsia="et-EE"/>
              </w:rPr>
              <w:t>38</w:t>
            </w:r>
          </w:p>
        </w:tc>
        <w:tc>
          <w:tcPr>
            <w:tcW w:w="820" w:type="dxa"/>
            <w:tcBorders>
              <w:top w:val="nil"/>
              <w:left w:val="nil"/>
              <w:bottom w:val="single" w:sz="4" w:space="0" w:color="auto"/>
              <w:right w:val="single" w:sz="4" w:space="0" w:color="auto"/>
            </w:tcBorders>
            <w:shd w:val="clear" w:color="000000" w:fill="E2EFDA"/>
            <w:noWrap/>
            <w:vAlign w:val="bottom"/>
            <w:hideMark/>
          </w:tcPr>
          <w:p w14:paraId="5B9F9993" w14:textId="77777777" w:rsidR="00DC5BE8" w:rsidRPr="00DC5BE8" w:rsidRDefault="00DC5BE8" w:rsidP="00DC5BE8">
            <w:pPr>
              <w:jc w:val="right"/>
              <w:rPr>
                <w:rFonts w:ascii="Calibri" w:hAnsi="Calibri" w:cs="Calibri"/>
                <w:color w:val="000000"/>
                <w:szCs w:val="22"/>
                <w:lang w:eastAsia="et-EE"/>
              </w:rPr>
            </w:pPr>
            <w:r w:rsidRPr="00DC5BE8">
              <w:rPr>
                <w:rFonts w:ascii="Calibri" w:hAnsi="Calibri" w:cs="Calibri"/>
                <w:color w:val="000000"/>
                <w:szCs w:val="22"/>
                <w:lang w:eastAsia="et-EE"/>
              </w:rPr>
              <w:t>27,38</w:t>
            </w:r>
          </w:p>
        </w:tc>
        <w:tc>
          <w:tcPr>
            <w:tcW w:w="967" w:type="dxa"/>
            <w:tcBorders>
              <w:top w:val="nil"/>
              <w:left w:val="nil"/>
              <w:bottom w:val="single" w:sz="4" w:space="0" w:color="auto"/>
              <w:right w:val="single" w:sz="4" w:space="0" w:color="auto"/>
            </w:tcBorders>
            <w:shd w:val="clear" w:color="auto" w:fill="auto"/>
            <w:noWrap/>
            <w:vAlign w:val="bottom"/>
            <w:hideMark/>
          </w:tcPr>
          <w:p w14:paraId="14D38D9F" w14:textId="77777777" w:rsidR="00DC5BE8" w:rsidRPr="00DC5BE8" w:rsidRDefault="00DC5BE8" w:rsidP="00DC5BE8">
            <w:pPr>
              <w:jc w:val="center"/>
              <w:rPr>
                <w:rFonts w:ascii="Calibri" w:hAnsi="Calibri" w:cs="Calibri"/>
                <w:color w:val="000000"/>
                <w:szCs w:val="22"/>
                <w:lang w:eastAsia="et-EE"/>
              </w:rPr>
            </w:pPr>
            <w:proofErr w:type="spellStart"/>
            <w:r w:rsidRPr="00DC5BE8">
              <w:rPr>
                <w:rFonts w:ascii="Calibri" w:hAnsi="Calibri" w:cs="Calibri"/>
                <w:color w:val="000000"/>
                <w:szCs w:val="22"/>
                <w:lang w:eastAsia="et-EE"/>
              </w:rPr>
              <w:t>abs</w:t>
            </w:r>
            <w:proofErr w:type="spellEnd"/>
            <w:r w:rsidRPr="00DC5BE8">
              <w:rPr>
                <w:rFonts w:ascii="Calibri" w:hAnsi="Calibri" w:cs="Calibri"/>
                <w:color w:val="000000"/>
                <w:szCs w:val="22"/>
                <w:lang w:eastAsia="et-EE"/>
              </w:rPr>
              <w:t xml:space="preserve"> m</w:t>
            </w:r>
          </w:p>
        </w:tc>
        <w:tc>
          <w:tcPr>
            <w:tcW w:w="1681" w:type="dxa"/>
            <w:tcBorders>
              <w:top w:val="nil"/>
              <w:left w:val="nil"/>
              <w:bottom w:val="single" w:sz="4" w:space="0" w:color="auto"/>
              <w:right w:val="single" w:sz="4" w:space="0" w:color="auto"/>
            </w:tcBorders>
            <w:shd w:val="clear" w:color="auto" w:fill="auto"/>
            <w:noWrap/>
            <w:vAlign w:val="bottom"/>
            <w:hideMark/>
          </w:tcPr>
          <w:p w14:paraId="12ECD1D9" w14:textId="77777777" w:rsidR="00DC5BE8" w:rsidRPr="00DC5BE8" w:rsidRDefault="00DC5BE8" w:rsidP="00DC5BE8">
            <w:pPr>
              <w:jc w:val="center"/>
              <w:rPr>
                <w:rFonts w:ascii="Calibri" w:hAnsi="Calibri" w:cs="Calibri"/>
                <w:color w:val="000000"/>
                <w:szCs w:val="22"/>
                <w:lang w:eastAsia="et-EE"/>
              </w:rPr>
            </w:pPr>
            <w:r w:rsidRPr="00DC5BE8">
              <w:rPr>
                <w:rFonts w:ascii="Calibri" w:hAnsi="Calibri" w:cs="Calibri"/>
                <w:color w:val="000000"/>
                <w:szCs w:val="22"/>
                <w:lang w:eastAsia="et-EE"/>
              </w:rPr>
              <w:t> </w:t>
            </w:r>
          </w:p>
        </w:tc>
        <w:tc>
          <w:tcPr>
            <w:tcW w:w="146" w:type="dxa"/>
            <w:vAlign w:val="center"/>
            <w:hideMark/>
          </w:tcPr>
          <w:p w14:paraId="223B3771" w14:textId="77777777" w:rsidR="00DC5BE8" w:rsidRPr="00DC5BE8" w:rsidRDefault="00DC5BE8" w:rsidP="00DC5BE8">
            <w:pPr>
              <w:rPr>
                <w:rFonts w:ascii="Times New Roman" w:hAnsi="Times New Roman"/>
                <w:sz w:val="20"/>
                <w:lang w:eastAsia="et-EE"/>
              </w:rPr>
            </w:pPr>
          </w:p>
        </w:tc>
        <w:tc>
          <w:tcPr>
            <w:tcW w:w="2300" w:type="dxa"/>
            <w:vAlign w:val="center"/>
            <w:hideMark/>
          </w:tcPr>
          <w:p w14:paraId="54CABA13" w14:textId="77777777" w:rsidR="00DC5BE8" w:rsidRPr="00DC5BE8" w:rsidRDefault="00DC5BE8" w:rsidP="00DC5BE8">
            <w:pPr>
              <w:rPr>
                <w:rFonts w:ascii="Times New Roman" w:hAnsi="Times New Roman"/>
                <w:sz w:val="20"/>
                <w:lang w:eastAsia="et-EE"/>
              </w:rPr>
            </w:pPr>
          </w:p>
        </w:tc>
      </w:tr>
      <w:tr w:rsidR="00DC5BE8" w:rsidRPr="00DC5BE8" w14:paraId="0673E6C4" w14:textId="77777777" w:rsidTr="008149C4">
        <w:trPr>
          <w:trHeight w:val="360"/>
        </w:trPr>
        <w:tc>
          <w:tcPr>
            <w:tcW w:w="1043" w:type="dxa"/>
            <w:tcBorders>
              <w:top w:val="nil"/>
              <w:left w:val="single" w:sz="4" w:space="0" w:color="auto"/>
              <w:bottom w:val="single" w:sz="4" w:space="0" w:color="auto"/>
              <w:right w:val="single" w:sz="4" w:space="0" w:color="auto"/>
            </w:tcBorders>
            <w:shd w:val="clear" w:color="auto" w:fill="auto"/>
            <w:noWrap/>
            <w:vAlign w:val="bottom"/>
            <w:hideMark/>
          </w:tcPr>
          <w:p w14:paraId="48BB7F36" w14:textId="77777777" w:rsidR="00DC5BE8" w:rsidRPr="00DC5BE8" w:rsidRDefault="00DC5BE8" w:rsidP="00DC5BE8">
            <w:pPr>
              <w:rPr>
                <w:rFonts w:ascii="Calibri" w:hAnsi="Calibri" w:cs="Calibri"/>
                <w:color w:val="000000"/>
                <w:szCs w:val="22"/>
                <w:lang w:eastAsia="et-EE"/>
              </w:rPr>
            </w:pPr>
            <w:r w:rsidRPr="00DC5BE8">
              <w:rPr>
                <w:rFonts w:ascii="Calibri" w:hAnsi="Calibri" w:cs="Calibri"/>
                <w:color w:val="000000"/>
                <w:szCs w:val="22"/>
                <w:lang w:eastAsia="et-EE"/>
              </w:rPr>
              <w:t>H</w:t>
            </w:r>
            <w:r w:rsidRPr="00DC5BE8">
              <w:rPr>
                <w:rFonts w:ascii="Calibri" w:hAnsi="Calibri" w:cs="Calibri"/>
                <w:color w:val="000000"/>
                <w:szCs w:val="22"/>
                <w:vertAlign w:val="subscript"/>
                <w:lang w:eastAsia="et-EE"/>
              </w:rPr>
              <w:t>VRK</w:t>
            </w:r>
            <w:r w:rsidRPr="00DC5BE8">
              <w:rPr>
                <w:rFonts w:ascii="Calibri" w:hAnsi="Calibri" w:cs="Calibri"/>
                <w:color w:val="000000"/>
                <w:szCs w:val="22"/>
                <w:lang w:eastAsia="et-EE"/>
              </w:rPr>
              <w:t xml:space="preserve"> =</w:t>
            </w:r>
          </w:p>
        </w:tc>
        <w:tc>
          <w:tcPr>
            <w:tcW w:w="714" w:type="dxa"/>
            <w:tcBorders>
              <w:top w:val="nil"/>
              <w:left w:val="nil"/>
              <w:bottom w:val="single" w:sz="4" w:space="0" w:color="auto"/>
              <w:right w:val="single" w:sz="4" w:space="0" w:color="auto"/>
            </w:tcBorders>
            <w:shd w:val="clear" w:color="auto" w:fill="auto"/>
            <w:noWrap/>
            <w:vAlign w:val="bottom"/>
            <w:hideMark/>
          </w:tcPr>
          <w:p w14:paraId="5C0C247E" w14:textId="77777777" w:rsidR="00DC5BE8" w:rsidRPr="00DC5BE8" w:rsidRDefault="00DC5BE8" w:rsidP="00DC5BE8">
            <w:pPr>
              <w:jc w:val="right"/>
              <w:rPr>
                <w:rFonts w:ascii="Calibri" w:hAnsi="Calibri" w:cs="Calibri"/>
                <w:color w:val="000000"/>
                <w:szCs w:val="22"/>
                <w:lang w:eastAsia="et-EE"/>
              </w:rPr>
            </w:pPr>
            <w:r w:rsidRPr="00DC5BE8">
              <w:rPr>
                <w:rFonts w:ascii="Calibri" w:hAnsi="Calibri" w:cs="Calibri"/>
                <w:color w:val="000000"/>
                <w:szCs w:val="22"/>
                <w:lang w:eastAsia="et-EE"/>
              </w:rPr>
              <w:t>45</w:t>
            </w:r>
          </w:p>
        </w:tc>
        <w:tc>
          <w:tcPr>
            <w:tcW w:w="820" w:type="dxa"/>
            <w:tcBorders>
              <w:top w:val="nil"/>
              <w:left w:val="nil"/>
              <w:bottom w:val="single" w:sz="4" w:space="0" w:color="auto"/>
              <w:right w:val="single" w:sz="4" w:space="0" w:color="auto"/>
            </w:tcBorders>
            <w:shd w:val="clear" w:color="auto" w:fill="auto"/>
            <w:noWrap/>
            <w:vAlign w:val="bottom"/>
            <w:hideMark/>
          </w:tcPr>
          <w:p w14:paraId="58E0D0E3" w14:textId="77777777" w:rsidR="00DC5BE8" w:rsidRPr="00DC5BE8" w:rsidRDefault="00DC5BE8" w:rsidP="00DC5BE8">
            <w:pPr>
              <w:jc w:val="right"/>
              <w:rPr>
                <w:rFonts w:ascii="Calibri" w:hAnsi="Calibri" w:cs="Calibri"/>
                <w:color w:val="000000"/>
                <w:szCs w:val="22"/>
                <w:lang w:eastAsia="et-EE"/>
              </w:rPr>
            </w:pPr>
            <w:r w:rsidRPr="00DC5BE8">
              <w:rPr>
                <w:rFonts w:ascii="Calibri" w:hAnsi="Calibri" w:cs="Calibri"/>
                <w:color w:val="000000"/>
                <w:szCs w:val="22"/>
                <w:lang w:eastAsia="et-EE"/>
              </w:rPr>
              <w:t>45</w:t>
            </w:r>
          </w:p>
        </w:tc>
        <w:tc>
          <w:tcPr>
            <w:tcW w:w="967" w:type="dxa"/>
            <w:tcBorders>
              <w:top w:val="nil"/>
              <w:left w:val="nil"/>
              <w:bottom w:val="single" w:sz="4" w:space="0" w:color="auto"/>
              <w:right w:val="single" w:sz="4" w:space="0" w:color="auto"/>
            </w:tcBorders>
            <w:shd w:val="clear" w:color="auto" w:fill="auto"/>
            <w:noWrap/>
            <w:vAlign w:val="bottom"/>
            <w:hideMark/>
          </w:tcPr>
          <w:p w14:paraId="43BA6982" w14:textId="77777777" w:rsidR="00DC5BE8" w:rsidRPr="00DC5BE8" w:rsidRDefault="00DC5BE8" w:rsidP="00DC5BE8">
            <w:pPr>
              <w:jc w:val="center"/>
              <w:rPr>
                <w:rFonts w:ascii="Calibri" w:hAnsi="Calibri" w:cs="Calibri"/>
                <w:color w:val="000000"/>
                <w:szCs w:val="22"/>
                <w:lang w:eastAsia="et-EE"/>
              </w:rPr>
            </w:pPr>
            <w:proofErr w:type="spellStart"/>
            <w:r w:rsidRPr="00DC5BE8">
              <w:rPr>
                <w:rFonts w:ascii="Calibri" w:hAnsi="Calibri" w:cs="Calibri"/>
                <w:color w:val="000000"/>
                <w:szCs w:val="22"/>
                <w:lang w:eastAsia="et-EE"/>
              </w:rPr>
              <w:t>abs</w:t>
            </w:r>
            <w:proofErr w:type="spellEnd"/>
            <w:r w:rsidRPr="00DC5BE8">
              <w:rPr>
                <w:rFonts w:ascii="Calibri" w:hAnsi="Calibri" w:cs="Calibri"/>
                <w:color w:val="000000"/>
                <w:szCs w:val="22"/>
                <w:lang w:eastAsia="et-EE"/>
              </w:rPr>
              <w:t xml:space="preserve"> m</w:t>
            </w:r>
          </w:p>
        </w:tc>
        <w:tc>
          <w:tcPr>
            <w:tcW w:w="1681" w:type="dxa"/>
            <w:tcBorders>
              <w:top w:val="nil"/>
              <w:left w:val="nil"/>
              <w:bottom w:val="single" w:sz="4" w:space="0" w:color="auto"/>
              <w:right w:val="single" w:sz="4" w:space="0" w:color="auto"/>
            </w:tcBorders>
            <w:shd w:val="clear" w:color="auto" w:fill="auto"/>
            <w:noWrap/>
            <w:vAlign w:val="bottom"/>
            <w:hideMark/>
          </w:tcPr>
          <w:p w14:paraId="616E8048" w14:textId="77777777" w:rsidR="00DC5BE8" w:rsidRPr="00DC5BE8" w:rsidRDefault="00DC5BE8" w:rsidP="00DC5BE8">
            <w:pPr>
              <w:jc w:val="center"/>
              <w:rPr>
                <w:rFonts w:ascii="Calibri" w:hAnsi="Calibri" w:cs="Calibri"/>
                <w:color w:val="000000"/>
                <w:szCs w:val="22"/>
                <w:lang w:eastAsia="et-EE"/>
              </w:rPr>
            </w:pPr>
            <w:r w:rsidRPr="00DC5BE8">
              <w:rPr>
                <w:rFonts w:ascii="Calibri" w:hAnsi="Calibri" w:cs="Calibri"/>
                <w:color w:val="000000"/>
                <w:szCs w:val="22"/>
                <w:lang w:eastAsia="et-EE"/>
              </w:rPr>
              <w:t> </w:t>
            </w:r>
          </w:p>
        </w:tc>
        <w:tc>
          <w:tcPr>
            <w:tcW w:w="146" w:type="dxa"/>
            <w:vAlign w:val="center"/>
            <w:hideMark/>
          </w:tcPr>
          <w:p w14:paraId="673C451D" w14:textId="77777777" w:rsidR="00DC5BE8" w:rsidRPr="00DC5BE8" w:rsidRDefault="00DC5BE8" w:rsidP="00DC5BE8">
            <w:pPr>
              <w:rPr>
                <w:rFonts w:ascii="Times New Roman" w:hAnsi="Times New Roman"/>
                <w:sz w:val="20"/>
                <w:lang w:eastAsia="et-EE"/>
              </w:rPr>
            </w:pPr>
          </w:p>
        </w:tc>
        <w:tc>
          <w:tcPr>
            <w:tcW w:w="2300" w:type="dxa"/>
            <w:vAlign w:val="center"/>
            <w:hideMark/>
          </w:tcPr>
          <w:p w14:paraId="0E344626" w14:textId="77777777" w:rsidR="00DC5BE8" w:rsidRPr="00DC5BE8" w:rsidRDefault="00DC5BE8" w:rsidP="00DC5BE8">
            <w:pPr>
              <w:rPr>
                <w:rFonts w:ascii="Times New Roman" w:hAnsi="Times New Roman"/>
                <w:sz w:val="20"/>
                <w:lang w:eastAsia="et-EE"/>
              </w:rPr>
            </w:pPr>
          </w:p>
        </w:tc>
      </w:tr>
      <w:tr w:rsidR="00DC5BE8" w:rsidRPr="00DC5BE8" w14:paraId="2188C825" w14:textId="77777777" w:rsidTr="008149C4">
        <w:trPr>
          <w:trHeight w:val="360"/>
        </w:trPr>
        <w:tc>
          <w:tcPr>
            <w:tcW w:w="1043" w:type="dxa"/>
            <w:tcBorders>
              <w:top w:val="nil"/>
              <w:left w:val="single" w:sz="4" w:space="0" w:color="auto"/>
              <w:bottom w:val="single" w:sz="4" w:space="0" w:color="auto"/>
              <w:right w:val="single" w:sz="4" w:space="0" w:color="auto"/>
            </w:tcBorders>
            <w:shd w:val="clear" w:color="auto" w:fill="auto"/>
            <w:noWrap/>
            <w:vAlign w:val="bottom"/>
            <w:hideMark/>
          </w:tcPr>
          <w:p w14:paraId="2768A135" w14:textId="77777777" w:rsidR="00DC5BE8" w:rsidRPr="00DC5BE8" w:rsidRDefault="00DC5BE8" w:rsidP="00DC5BE8">
            <w:pPr>
              <w:rPr>
                <w:rFonts w:ascii="Calibri" w:hAnsi="Calibri" w:cs="Calibri"/>
                <w:color w:val="000000"/>
                <w:szCs w:val="22"/>
                <w:lang w:eastAsia="et-EE"/>
              </w:rPr>
            </w:pPr>
            <w:proofErr w:type="spellStart"/>
            <w:r w:rsidRPr="00DC5BE8">
              <w:rPr>
                <w:rFonts w:ascii="Calibri" w:hAnsi="Calibri" w:cs="Calibri"/>
                <w:color w:val="000000"/>
                <w:szCs w:val="22"/>
                <w:lang w:eastAsia="et-EE"/>
              </w:rPr>
              <w:t>H</w:t>
            </w:r>
            <w:r w:rsidRPr="00DC5BE8">
              <w:rPr>
                <w:rFonts w:ascii="Calibri" w:hAnsi="Calibri" w:cs="Calibri"/>
                <w:color w:val="000000"/>
                <w:szCs w:val="22"/>
                <w:vertAlign w:val="subscript"/>
                <w:lang w:eastAsia="et-EE"/>
              </w:rPr>
              <w:t>geod</w:t>
            </w:r>
            <w:proofErr w:type="spellEnd"/>
            <w:r w:rsidRPr="00DC5BE8">
              <w:rPr>
                <w:rFonts w:ascii="Calibri" w:hAnsi="Calibri" w:cs="Calibri"/>
                <w:color w:val="000000"/>
                <w:szCs w:val="22"/>
                <w:lang w:eastAsia="et-EE"/>
              </w:rPr>
              <w:t xml:space="preserve"> =</w:t>
            </w:r>
          </w:p>
        </w:tc>
        <w:tc>
          <w:tcPr>
            <w:tcW w:w="714" w:type="dxa"/>
            <w:tcBorders>
              <w:top w:val="nil"/>
              <w:left w:val="nil"/>
              <w:bottom w:val="single" w:sz="4" w:space="0" w:color="auto"/>
              <w:right w:val="single" w:sz="4" w:space="0" w:color="auto"/>
            </w:tcBorders>
            <w:shd w:val="clear" w:color="000000" w:fill="E2EFDA"/>
            <w:noWrap/>
            <w:vAlign w:val="bottom"/>
            <w:hideMark/>
          </w:tcPr>
          <w:p w14:paraId="73FD23FA" w14:textId="77777777" w:rsidR="00DC5BE8" w:rsidRPr="00DC5BE8" w:rsidRDefault="00DC5BE8" w:rsidP="00DC5BE8">
            <w:pPr>
              <w:jc w:val="right"/>
              <w:rPr>
                <w:rFonts w:ascii="Calibri" w:hAnsi="Calibri" w:cs="Calibri"/>
                <w:color w:val="000000"/>
                <w:szCs w:val="22"/>
                <w:lang w:eastAsia="et-EE"/>
              </w:rPr>
            </w:pPr>
            <w:r w:rsidRPr="00DC5BE8">
              <w:rPr>
                <w:rFonts w:ascii="Calibri" w:hAnsi="Calibri" w:cs="Calibri"/>
                <w:color w:val="000000"/>
                <w:szCs w:val="22"/>
                <w:lang w:eastAsia="et-EE"/>
              </w:rPr>
              <w:t>12</w:t>
            </w:r>
          </w:p>
        </w:tc>
        <w:tc>
          <w:tcPr>
            <w:tcW w:w="820" w:type="dxa"/>
            <w:tcBorders>
              <w:top w:val="nil"/>
              <w:left w:val="nil"/>
              <w:bottom w:val="single" w:sz="4" w:space="0" w:color="auto"/>
              <w:right w:val="single" w:sz="4" w:space="0" w:color="auto"/>
            </w:tcBorders>
            <w:shd w:val="clear" w:color="000000" w:fill="E2EFDA"/>
            <w:noWrap/>
            <w:vAlign w:val="bottom"/>
            <w:hideMark/>
          </w:tcPr>
          <w:p w14:paraId="515A10BA" w14:textId="77777777" w:rsidR="00DC5BE8" w:rsidRPr="00DC5BE8" w:rsidRDefault="00DC5BE8" w:rsidP="00DC5BE8">
            <w:pPr>
              <w:jc w:val="right"/>
              <w:rPr>
                <w:rFonts w:ascii="Calibri" w:hAnsi="Calibri" w:cs="Calibri"/>
                <w:color w:val="000000"/>
                <w:szCs w:val="22"/>
                <w:lang w:eastAsia="et-EE"/>
              </w:rPr>
            </w:pPr>
            <w:r w:rsidRPr="00DC5BE8">
              <w:rPr>
                <w:rFonts w:ascii="Calibri" w:hAnsi="Calibri" w:cs="Calibri"/>
                <w:color w:val="000000"/>
                <w:szCs w:val="22"/>
                <w:lang w:eastAsia="et-EE"/>
              </w:rPr>
              <w:t>17,62</w:t>
            </w:r>
          </w:p>
        </w:tc>
        <w:tc>
          <w:tcPr>
            <w:tcW w:w="967" w:type="dxa"/>
            <w:tcBorders>
              <w:top w:val="nil"/>
              <w:left w:val="nil"/>
              <w:bottom w:val="single" w:sz="4" w:space="0" w:color="auto"/>
              <w:right w:val="single" w:sz="4" w:space="0" w:color="auto"/>
            </w:tcBorders>
            <w:shd w:val="clear" w:color="auto" w:fill="auto"/>
            <w:noWrap/>
            <w:vAlign w:val="bottom"/>
            <w:hideMark/>
          </w:tcPr>
          <w:p w14:paraId="0740806C" w14:textId="77777777" w:rsidR="00DC5BE8" w:rsidRPr="00DC5BE8" w:rsidRDefault="00DC5BE8" w:rsidP="00DC5BE8">
            <w:pPr>
              <w:jc w:val="center"/>
              <w:rPr>
                <w:rFonts w:ascii="Calibri" w:hAnsi="Calibri" w:cs="Calibri"/>
                <w:color w:val="000000"/>
                <w:szCs w:val="22"/>
                <w:lang w:eastAsia="et-EE"/>
              </w:rPr>
            </w:pPr>
            <w:r w:rsidRPr="00DC5BE8">
              <w:rPr>
                <w:rFonts w:ascii="Calibri" w:hAnsi="Calibri" w:cs="Calibri"/>
                <w:color w:val="000000"/>
                <w:szCs w:val="22"/>
                <w:lang w:eastAsia="et-EE"/>
              </w:rPr>
              <w:t>m</w:t>
            </w:r>
          </w:p>
        </w:tc>
        <w:tc>
          <w:tcPr>
            <w:tcW w:w="1681" w:type="dxa"/>
            <w:tcBorders>
              <w:top w:val="nil"/>
              <w:left w:val="nil"/>
              <w:bottom w:val="single" w:sz="4" w:space="0" w:color="auto"/>
              <w:right w:val="single" w:sz="4" w:space="0" w:color="auto"/>
            </w:tcBorders>
            <w:shd w:val="clear" w:color="auto" w:fill="auto"/>
            <w:noWrap/>
            <w:vAlign w:val="bottom"/>
            <w:hideMark/>
          </w:tcPr>
          <w:p w14:paraId="508B6256" w14:textId="77777777" w:rsidR="00DC5BE8" w:rsidRPr="00DC5BE8" w:rsidRDefault="00DC5BE8" w:rsidP="00DC5BE8">
            <w:pPr>
              <w:jc w:val="center"/>
              <w:rPr>
                <w:rFonts w:ascii="Calibri" w:hAnsi="Calibri" w:cs="Calibri"/>
                <w:color w:val="000000"/>
                <w:szCs w:val="22"/>
                <w:lang w:eastAsia="et-EE"/>
              </w:rPr>
            </w:pPr>
            <w:r w:rsidRPr="00DC5BE8">
              <w:rPr>
                <w:rFonts w:ascii="Calibri" w:hAnsi="Calibri" w:cs="Calibri"/>
                <w:color w:val="000000"/>
                <w:szCs w:val="22"/>
                <w:lang w:eastAsia="et-EE"/>
              </w:rPr>
              <w:t> </w:t>
            </w:r>
          </w:p>
        </w:tc>
        <w:tc>
          <w:tcPr>
            <w:tcW w:w="146" w:type="dxa"/>
            <w:vAlign w:val="center"/>
            <w:hideMark/>
          </w:tcPr>
          <w:p w14:paraId="0E485270" w14:textId="77777777" w:rsidR="00DC5BE8" w:rsidRPr="00DC5BE8" w:rsidRDefault="00DC5BE8" w:rsidP="00DC5BE8">
            <w:pPr>
              <w:rPr>
                <w:rFonts w:ascii="Times New Roman" w:hAnsi="Times New Roman"/>
                <w:sz w:val="20"/>
                <w:lang w:eastAsia="et-EE"/>
              </w:rPr>
            </w:pPr>
          </w:p>
        </w:tc>
        <w:tc>
          <w:tcPr>
            <w:tcW w:w="2300" w:type="dxa"/>
            <w:vAlign w:val="center"/>
            <w:hideMark/>
          </w:tcPr>
          <w:p w14:paraId="078F5A53" w14:textId="77777777" w:rsidR="00DC5BE8" w:rsidRPr="00DC5BE8" w:rsidRDefault="00DC5BE8" w:rsidP="00DC5BE8">
            <w:pPr>
              <w:rPr>
                <w:rFonts w:ascii="Times New Roman" w:hAnsi="Times New Roman"/>
                <w:sz w:val="20"/>
                <w:lang w:eastAsia="et-EE"/>
              </w:rPr>
            </w:pPr>
          </w:p>
        </w:tc>
      </w:tr>
      <w:tr w:rsidR="00DC5BE8" w:rsidRPr="00DC5BE8" w14:paraId="1F72DB5E" w14:textId="77777777" w:rsidTr="008149C4">
        <w:trPr>
          <w:trHeight w:val="360"/>
        </w:trPr>
        <w:tc>
          <w:tcPr>
            <w:tcW w:w="1043" w:type="dxa"/>
            <w:tcBorders>
              <w:top w:val="nil"/>
              <w:left w:val="single" w:sz="4" w:space="0" w:color="auto"/>
              <w:bottom w:val="single" w:sz="4" w:space="0" w:color="auto"/>
              <w:right w:val="single" w:sz="4" w:space="0" w:color="auto"/>
            </w:tcBorders>
            <w:shd w:val="clear" w:color="auto" w:fill="auto"/>
            <w:noWrap/>
            <w:vAlign w:val="bottom"/>
            <w:hideMark/>
          </w:tcPr>
          <w:p w14:paraId="1772EA71" w14:textId="77777777" w:rsidR="00DC5BE8" w:rsidRPr="00DC5BE8" w:rsidRDefault="00DC5BE8" w:rsidP="00DC5BE8">
            <w:pPr>
              <w:rPr>
                <w:rFonts w:ascii="Calibri" w:hAnsi="Calibri" w:cs="Calibri"/>
                <w:color w:val="000000"/>
                <w:szCs w:val="22"/>
                <w:lang w:eastAsia="et-EE"/>
              </w:rPr>
            </w:pPr>
            <w:proofErr w:type="spellStart"/>
            <w:r w:rsidRPr="00DC5BE8">
              <w:rPr>
                <w:rFonts w:ascii="Calibri" w:hAnsi="Calibri" w:cs="Calibri"/>
                <w:color w:val="000000"/>
                <w:szCs w:val="22"/>
                <w:lang w:eastAsia="et-EE"/>
              </w:rPr>
              <w:t>H</w:t>
            </w:r>
            <w:r w:rsidRPr="00DC5BE8">
              <w:rPr>
                <w:rFonts w:ascii="Calibri" w:hAnsi="Calibri" w:cs="Calibri"/>
                <w:color w:val="000000"/>
                <w:szCs w:val="22"/>
                <w:vertAlign w:val="subscript"/>
                <w:lang w:eastAsia="et-EE"/>
              </w:rPr>
              <w:t>pump</w:t>
            </w:r>
            <w:proofErr w:type="spellEnd"/>
            <w:r w:rsidRPr="00DC5BE8">
              <w:rPr>
                <w:rFonts w:ascii="Calibri" w:hAnsi="Calibri" w:cs="Calibri"/>
                <w:color w:val="000000"/>
                <w:szCs w:val="22"/>
                <w:lang w:eastAsia="et-EE"/>
              </w:rPr>
              <w:t xml:space="preserve"> =</w:t>
            </w:r>
          </w:p>
        </w:tc>
        <w:tc>
          <w:tcPr>
            <w:tcW w:w="714" w:type="dxa"/>
            <w:tcBorders>
              <w:top w:val="nil"/>
              <w:left w:val="nil"/>
              <w:bottom w:val="single" w:sz="4" w:space="0" w:color="auto"/>
              <w:right w:val="single" w:sz="4" w:space="0" w:color="auto"/>
            </w:tcBorders>
            <w:shd w:val="clear" w:color="000000" w:fill="E2EFDA"/>
            <w:noWrap/>
            <w:vAlign w:val="bottom"/>
            <w:hideMark/>
          </w:tcPr>
          <w:p w14:paraId="2E98B0F7" w14:textId="77777777" w:rsidR="00DC5BE8" w:rsidRPr="00DC5BE8" w:rsidRDefault="00DC5BE8" w:rsidP="00DC5BE8">
            <w:pPr>
              <w:jc w:val="right"/>
              <w:rPr>
                <w:rFonts w:ascii="Calibri" w:hAnsi="Calibri" w:cs="Calibri"/>
                <w:color w:val="000000"/>
                <w:szCs w:val="22"/>
                <w:lang w:eastAsia="et-EE"/>
              </w:rPr>
            </w:pPr>
            <w:r w:rsidRPr="00DC5BE8">
              <w:rPr>
                <w:rFonts w:ascii="Calibri" w:hAnsi="Calibri" w:cs="Calibri"/>
                <w:color w:val="000000"/>
                <w:szCs w:val="22"/>
                <w:lang w:eastAsia="et-EE"/>
              </w:rPr>
              <w:t>19,46</w:t>
            </w:r>
          </w:p>
        </w:tc>
        <w:tc>
          <w:tcPr>
            <w:tcW w:w="820" w:type="dxa"/>
            <w:tcBorders>
              <w:top w:val="nil"/>
              <w:left w:val="nil"/>
              <w:bottom w:val="single" w:sz="4" w:space="0" w:color="auto"/>
              <w:right w:val="single" w:sz="4" w:space="0" w:color="auto"/>
            </w:tcBorders>
            <w:shd w:val="clear" w:color="000000" w:fill="E2EFDA"/>
            <w:noWrap/>
            <w:vAlign w:val="bottom"/>
            <w:hideMark/>
          </w:tcPr>
          <w:p w14:paraId="32C9CB3F" w14:textId="77777777" w:rsidR="00DC5BE8" w:rsidRPr="00DC5BE8" w:rsidRDefault="00DC5BE8" w:rsidP="00DC5BE8">
            <w:pPr>
              <w:jc w:val="right"/>
              <w:rPr>
                <w:rFonts w:ascii="Calibri" w:hAnsi="Calibri" w:cs="Calibri"/>
                <w:color w:val="000000"/>
                <w:szCs w:val="22"/>
                <w:lang w:eastAsia="et-EE"/>
              </w:rPr>
            </w:pPr>
            <w:r w:rsidRPr="00DC5BE8">
              <w:rPr>
                <w:rFonts w:ascii="Calibri" w:hAnsi="Calibri" w:cs="Calibri"/>
                <w:color w:val="000000"/>
                <w:szCs w:val="22"/>
                <w:lang w:eastAsia="et-EE"/>
              </w:rPr>
              <w:t>33,86</w:t>
            </w:r>
          </w:p>
        </w:tc>
        <w:tc>
          <w:tcPr>
            <w:tcW w:w="967" w:type="dxa"/>
            <w:tcBorders>
              <w:top w:val="nil"/>
              <w:left w:val="nil"/>
              <w:bottom w:val="single" w:sz="4" w:space="0" w:color="auto"/>
              <w:right w:val="single" w:sz="4" w:space="0" w:color="auto"/>
            </w:tcBorders>
            <w:shd w:val="clear" w:color="auto" w:fill="auto"/>
            <w:noWrap/>
            <w:vAlign w:val="bottom"/>
            <w:hideMark/>
          </w:tcPr>
          <w:p w14:paraId="02870FB9" w14:textId="77777777" w:rsidR="00DC5BE8" w:rsidRPr="00DC5BE8" w:rsidRDefault="00DC5BE8" w:rsidP="00DC5BE8">
            <w:pPr>
              <w:jc w:val="center"/>
              <w:rPr>
                <w:rFonts w:ascii="Calibri" w:hAnsi="Calibri" w:cs="Calibri"/>
                <w:color w:val="000000"/>
                <w:szCs w:val="22"/>
                <w:lang w:eastAsia="et-EE"/>
              </w:rPr>
            </w:pPr>
            <w:r w:rsidRPr="00DC5BE8">
              <w:rPr>
                <w:rFonts w:ascii="Calibri" w:hAnsi="Calibri" w:cs="Calibri"/>
                <w:color w:val="000000"/>
                <w:szCs w:val="22"/>
                <w:lang w:eastAsia="et-EE"/>
              </w:rPr>
              <w:t>m</w:t>
            </w:r>
          </w:p>
        </w:tc>
        <w:tc>
          <w:tcPr>
            <w:tcW w:w="1681" w:type="dxa"/>
            <w:tcBorders>
              <w:top w:val="nil"/>
              <w:left w:val="nil"/>
              <w:bottom w:val="single" w:sz="4" w:space="0" w:color="auto"/>
              <w:right w:val="single" w:sz="4" w:space="0" w:color="auto"/>
            </w:tcBorders>
            <w:shd w:val="clear" w:color="auto" w:fill="auto"/>
            <w:noWrap/>
            <w:vAlign w:val="bottom"/>
            <w:hideMark/>
          </w:tcPr>
          <w:p w14:paraId="1272EBE6" w14:textId="77777777" w:rsidR="00DC5BE8" w:rsidRPr="00DC5BE8" w:rsidRDefault="00DC5BE8" w:rsidP="00DC5BE8">
            <w:pPr>
              <w:jc w:val="center"/>
              <w:rPr>
                <w:rFonts w:ascii="Calibri" w:hAnsi="Calibri" w:cs="Calibri"/>
                <w:color w:val="000000"/>
                <w:szCs w:val="22"/>
                <w:lang w:eastAsia="et-EE"/>
              </w:rPr>
            </w:pPr>
            <w:r w:rsidRPr="00DC5BE8">
              <w:rPr>
                <w:rFonts w:ascii="Calibri" w:hAnsi="Calibri" w:cs="Calibri"/>
                <w:color w:val="000000"/>
                <w:szCs w:val="22"/>
                <w:lang w:eastAsia="et-EE"/>
              </w:rPr>
              <w:t>vajalik tõstekõrgus</w:t>
            </w:r>
          </w:p>
        </w:tc>
        <w:tc>
          <w:tcPr>
            <w:tcW w:w="146" w:type="dxa"/>
            <w:vAlign w:val="center"/>
            <w:hideMark/>
          </w:tcPr>
          <w:p w14:paraId="5DD0992B" w14:textId="77777777" w:rsidR="00DC5BE8" w:rsidRPr="00DC5BE8" w:rsidRDefault="00DC5BE8" w:rsidP="00DC5BE8">
            <w:pPr>
              <w:rPr>
                <w:rFonts w:ascii="Times New Roman" w:hAnsi="Times New Roman"/>
                <w:sz w:val="20"/>
                <w:lang w:eastAsia="et-EE"/>
              </w:rPr>
            </w:pPr>
          </w:p>
        </w:tc>
        <w:tc>
          <w:tcPr>
            <w:tcW w:w="2300" w:type="dxa"/>
            <w:vAlign w:val="center"/>
            <w:hideMark/>
          </w:tcPr>
          <w:p w14:paraId="2690E376" w14:textId="77777777" w:rsidR="00DC5BE8" w:rsidRPr="00DC5BE8" w:rsidRDefault="00DC5BE8" w:rsidP="00DC5BE8">
            <w:pPr>
              <w:rPr>
                <w:rFonts w:ascii="Times New Roman" w:hAnsi="Times New Roman"/>
                <w:sz w:val="20"/>
                <w:lang w:eastAsia="et-EE"/>
              </w:rPr>
            </w:pPr>
          </w:p>
        </w:tc>
      </w:tr>
      <w:tr w:rsidR="00DC5BE8" w:rsidRPr="00DC5BE8" w14:paraId="660BF14F" w14:textId="77777777" w:rsidTr="008149C4">
        <w:trPr>
          <w:trHeight w:val="300"/>
        </w:trPr>
        <w:tc>
          <w:tcPr>
            <w:tcW w:w="1043" w:type="dxa"/>
            <w:tcBorders>
              <w:top w:val="nil"/>
              <w:left w:val="nil"/>
              <w:bottom w:val="nil"/>
              <w:right w:val="nil"/>
            </w:tcBorders>
            <w:shd w:val="clear" w:color="auto" w:fill="auto"/>
            <w:noWrap/>
            <w:vAlign w:val="bottom"/>
            <w:hideMark/>
          </w:tcPr>
          <w:p w14:paraId="14567327" w14:textId="77777777" w:rsidR="00DC5BE8" w:rsidRPr="00DC5BE8" w:rsidRDefault="00DC5BE8" w:rsidP="00DC5BE8">
            <w:pPr>
              <w:jc w:val="center"/>
              <w:rPr>
                <w:rFonts w:ascii="Calibri" w:hAnsi="Calibri" w:cs="Calibri"/>
                <w:color w:val="000000"/>
                <w:szCs w:val="22"/>
                <w:lang w:eastAsia="et-EE"/>
              </w:rPr>
            </w:pPr>
          </w:p>
        </w:tc>
        <w:tc>
          <w:tcPr>
            <w:tcW w:w="714" w:type="dxa"/>
            <w:tcBorders>
              <w:top w:val="nil"/>
              <w:left w:val="nil"/>
              <w:bottom w:val="nil"/>
              <w:right w:val="nil"/>
            </w:tcBorders>
            <w:shd w:val="clear" w:color="auto" w:fill="auto"/>
            <w:noWrap/>
            <w:vAlign w:val="bottom"/>
            <w:hideMark/>
          </w:tcPr>
          <w:p w14:paraId="538C5604" w14:textId="77777777" w:rsidR="00DC5BE8" w:rsidRPr="005D2425" w:rsidRDefault="00DC5BE8" w:rsidP="005D2425">
            <w:pPr>
              <w:jc w:val="center"/>
              <w:rPr>
                <w:rFonts w:ascii="Calibri" w:hAnsi="Calibri" w:cs="Calibri"/>
                <w:b/>
                <w:bCs/>
                <w:color w:val="000000"/>
                <w:szCs w:val="22"/>
                <w:lang w:eastAsia="et-EE"/>
              </w:rPr>
            </w:pPr>
            <w:r w:rsidRPr="005D2425">
              <w:rPr>
                <w:rFonts w:ascii="Calibri" w:hAnsi="Calibri" w:cs="Calibri"/>
                <w:b/>
                <w:bCs/>
                <w:color w:val="000000"/>
                <w:szCs w:val="22"/>
                <w:lang w:eastAsia="et-EE"/>
              </w:rPr>
              <w:t>1 pump</w:t>
            </w:r>
          </w:p>
        </w:tc>
        <w:tc>
          <w:tcPr>
            <w:tcW w:w="820" w:type="dxa"/>
            <w:tcBorders>
              <w:top w:val="nil"/>
              <w:left w:val="nil"/>
              <w:bottom w:val="nil"/>
              <w:right w:val="nil"/>
            </w:tcBorders>
            <w:shd w:val="clear" w:color="auto" w:fill="auto"/>
            <w:noWrap/>
            <w:vAlign w:val="bottom"/>
            <w:hideMark/>
          </w:tcPr>
          <w:p w14:paraId="49CCAFCB" w14:textId="77777777" w:rsidR="00DC5BE8" w:rsidRPr="005D2425" w:rsidRDefault="00DC5BE8" w:rsidP="005D2425">
            <w:pPr>
              <w:jc w:val="center"/>
              <w:rPr>
                <w:rFonts w:ascii="Calibri" w:hAnsi="Calibri" w:cs="Calibri"/>
                <w:b/>
                <w:bCs/>
                <w:color w:val="000000"/>
                <w:szCs w:val="22"/>
                <w:lang w:eastAsia="et-EE"/>
              </w:rPr>
            </w:pPr>
            <w:r w:rsidRPr="005D2425">
              <w:rPr>
                <w:rFonts w:ascii="Calibri" w:hAnsi="Calibri" w:cs="Calibri"/>
                <w:b/>
                <w:bCs/>
                <w:color w:val="000000"/>
                <w:szCs w:val="22"/>
                <w:lang w:eastAsia="et-EE"/>
              </w:rPr>
              <w:t>2 pumpa</w:t>
            </w:r>
          </w:p>
        </w:tc>
        <w:tc>
          <w:tcPr>
            <w:tcW w:w="967" w:type="dxa"/>
            <w:tcBorders>
              <w:top w:val="nil"/>
              <w:left w:val="nil"/>
              <w:bottom w:val="nil"/>
              <w:right w:val="nil"/>
            </w:tcBorders>
            <w:shd w:val="clear" w:color="auto" w:fill="auto"/>
            <w:noWrap/>
            <w:vAlign w:val="bottom"/>
            <w:hideMark/>
          </w:tcPr>
          <w:p w14:paraId="4C80DE81" w14:textId="77777777" w:rsidR="00DC5BE8" w:rsidRPr="00DC5BE8" w:rsidRDefault="00DC5BE8" w:rsidP="00DC5BE8">
            <w:pPr>
              <w:rPr>
                <w:rFonts w:ascii="Calibri" w:hAnsi="Calibri" w:cs="Calibri"/>
                <w:color w:val="000000"/>
                <w:szCs w:val="22"/>
                <w:lang w:eastAsia="et-EE"/>
              </w:rPr>
            </w:pPr>
          </w:p>
        </w:tc>
        <w:tc>
          <w:tcPr>
            <w:tcW w:w="1681" w:type="dxa"/>
            <w:tcBorders>
              <w:top w:val="nil"/>
              <w:left w:val="nil"/>
              <w:bottom w:val="nil"/>
              <w:right w:val="nil"/>
            </w:tcBorders>
            <w:shd w:val="clear" w:color="auto" w:fill="auto"/>
            <w:noWrap/>
            <w:vAlign w:val="bottom"/>
            <w:hideMark/>
          </w:tcPr>
          <w:p w14:paraId="06E4D9F3" w14:textId="77777777" w:rsidR="00DC5BE8" w:rsidRPr="00DC5BE8" w:rsidRDefault="00DC5BE8" w:rsidP="00DC5BE8">
            <w:pPr>
              <w:jc w:val="center"/>
              <w:rPr>
                <w:rFonts w:ascii="Times New Roman" w:hAnsi="Times New Roman"/>
                <w:sz w:val="20"/>
                <w:lang w:eastAsia="et-EE"/>
              </w:rPr>
            </w:pPr>
          </w:p>
        </w:tc>
        <w:tc>
          <w:tcPr>
            <w:tcW w:w="146" w:type="dxa"/>
            <w:vAlign w:val="center"/>
            <w:hideMark/>
          </w:tcPr>
          <w:p w14:paraId="148A0603" w14:textId="77777777" w:rsidR="00DC5BE8" w:rsidRPr="00DC5BE8" w:rsidRDefault="00DC5BE8" w:rsidP="00DC5BE8">
            <w:pPr>
              <w:rPr>
                <w:rFonts w:ascii="Times New Roman" w:hAnsi="Times New Roman"/>
                <w:sz w:val="20"/>
                <w:lang w:eastAsia="et-EE"/>
              </w:rPr>
            </w:pPr>
          </w:p>
        </w:tc>
        <w:tc>
          <w:tcPr>
            <w:tcW w:w="2300" w:type="dxa"/>
            <w:vAlign w:val="center"/>
            <w:hideMark/>
          </w:tcPr>
          <w:p w14:paraId="0E15668D" w14:textId="77777777" w:rsidR="00DC5BE8" w:rsidRPr="00DC5BE8" w:rsidRDefault="00DC5BE8" w:rsidP="00DC5BE8">
            <w:pPr>
              <w:rPr>
                <w:rFonts w:ascii="Times New Roman" w:hAnsi="Times New Roman"/>
                <w:sz w:val="20"/>
                <w:lang w:eastAsia="et-EE"/>
              </w:rPr>
            </w:pPr>
          </w:p>
        </w:tc>
      </w:tr>
    </w:tbl>
    <w:p w14:paraId="2ABD6658" w14:textId="77777777" w:rsidR="00DC5BE8" w:rsidRPr="00BB5133" w:rsidRDefault="00DC5BE8" w:rsidP="007A4489">
      <w:pPr>
        <w:pStyle w:val="Tekst"/>
      </w:pPr>
    </w:p>
    <w:p w14:paraId="0856FD1B" w14:textId="285F3F74" w:rsidR="00DA216A" w:rsidRPr="00BB5133" w:rsidRDefault="00190969" w:rsidP="007A4489">
      <w:pPr>
        <w:pStyle w:val="Tekst"/>
      </w:pPr>
      <w:r w:rsidRPr="00BB5133">
        <w:t xml:space="preserve">Pumbad lülituvad </w:t>
      </w:r>
      <w:r w:rsidR="00390171" w:rsidRPr="00BB5133">
        <w:t>t</w:t>
      </w:r>
      <w:r w:rsidR="008902BF" w:rsidRPr="00BB5133">
        <w:t>öös</w:t>
      </w:r>
      <w:r w:rsidR="00390171" w:rsidRPr="00BB5133">
        <w:t xml:space="preserve">se </w:t>
      </w:r>
      <w:r w:rsidR="008902BF" w:rsidRPr="00BB5133">
        <w:t>vastavalt veetasemete</w:t>
      </w:r>
      <w:r w:rsidR="008149C4">
        <w:t>le</w:t>
      </w:r>
      <w:r w:rsidR="008902BF" w:rsidRPr="00BB5133">
        <w:t xml:space="preserve"> </w:t>
      </w:r>
      <w:r w:rsidR="00390171" w:rsidRPr="00BB5133">
        <w:t>vastuvõtu</w:t>
      </w:r>
      <w:r w:rsidR="008902BF" w:rsidRPr="00BB5133">
        <w:t xml:space="preserve"> </w:t>
      </w:r>
      <w:r w:rsidR="00213631" w:rsidRPr="00BB5133">
        <w:t>kambris</w:t>
      </w:r>
      <w:r w:rsidRPr="00BB5133">
        <w:t>, reaalselt pumpab 1 pump,</w:t>
      </w:r>
      <w:r w:rsidR="006E6C54" w:rsidRPr="00BB5133">
        <w:t xml:space="preserve"> </w:t>
      </w:r>
      <w:r w:rsidRPr="00B6038D">
        <w:t>kui nivoo jätkub tõusmist lülitub juurde pump nr.2 ja edasi pump nr.3</w:t>
      </w:r>
      <w:r w:rsidR="00677B5B" w:rsidRPr="00B6038D">
        <w:t>.</w:t>
      </w:r>
      <w:r w:rsidR="00345F37" w:rsidRPr="00B6038D">
        <w:t xml:space="preserve"> Võimaliku pumpla tootlikkuse suurendamiseks tuleb kaaluda </w:t>
      </w:r>
      <w:r w:rsidR="002033BF" w:rsidRPr="00B6038D">
        <w:t xml:space="preserve">suurema jõudlusega </w:t>
      </w:r>
      <w:r w:rsidR="00345F37" w:rsidRPr="00B6038D">
        <w:t xml:space="preserve">pumpade asendamine </w:t>
      </w:r>
      <w:r w:rsidR="002033BF" w:rsidRPr="00B6038D">
        <w:t xml:space="preserve">või </w:t>
      </w:r>
      <w:r w:rsidR="00345F37" w:rsidRPr="00B6038D">
        <w:t>kolmanda survetorustiku</w:t>
      </w:r>
      <w:r w:rsidR="002033BF" w:rsidRPr="00B6038D">
        <w:t xml:space="preserve"> raja</w:t>
      </w:r>
      <w:r w:rsidR="00B6038D" w:rsidRPr="00B6038D">
        <w:t>mine</w:t>
      </w:r>
      <w:r w:rsidR="002033BF" w:rsidRPr="00B6038D">
        <w:t>.</w:t>
      </w:r>
    </w:p>
    <w:p w14:paraId="3502599E" w14:textId="7DAFDD87" w:rsidR="007A4489" w:rsidRDefault="007A4489" w:rsidP="007A4489">
      <w:pPr>
        <w:pStyle w:val="Tekst"/>
      </w:pPr>
      <w:r>
        <w:t xml:space="preserve">Pumpla vastuvõtukambri </w:t>
      </w:r>
      <w:proofErr w:type="spellStart"/>
      <w:r>
        <w:t>sisemõõdud</w:t>
      </w:r>
      <w:proofErr w:type="spellEnd"/>
      <w:r>
        <w:t xml:space="preserve"> on:</w:t>
      </w:r>
    </w:p>
    <w:p w14:paraId="3634BF51" w14:textId="77777777" w:rsidR="007A4489" w:rsidRDefault="007A4489" w:rsidP="00D763BB">
      <w:pPr>
        <w:pStyle w:val="Tekst"/>
        <w:numPr>
          <w:ilvl w:val="0"/>
          <w:numId w:val="12"/>
        </w:numPr>
      </w:pPr>
      <w:r>
        <w:t>4.80mm laius;</w:t>
      </w:r>
    </w:p>
    <w:p w14:paraId="209C53C1" w14:textId="77777777" w:rsidR="007A4489" w:rsidRDefault="007A4489" w:rsidP="00D763BB">
      <w:pPr>
        <w:pStyle w:val="Tekst"/>
        <w:numPr>
          <w:ilvl w:val="0"/>
          <w:numId w:val="12"/>
        </w:numPr>
      </w:pPr>
      <w:r>
        <w:t>9.82m pikkus;</w:t>
      </w:r>
    </w:p>
    <w:p w14:paraId="2845D7F9" w14:textId="77777777" w:rsidR="007A4489" w:rsidRDefault="007A4489" w:rsidP="00D763BB">
      <w:pPr>
        <w:pStyle w:val="Tekst"/>
        <w:numPr>
          <w:ilvl w:val="0"/>
          <w:numId w:val="12"/>
        </w:numPr>
      </w:pPr>
      <w:r>
        <w:t>2.30m kõrgus (0.5 laeni on vabaruum).</w:t>
      </w:r>
    </w:p>
    <w:p w14:paraId="1A7B4287" w14:textId="77777777" w:rsidR="007A4489" w:rsidRPr="00B331B3" w:rsidRDefault="007A4489" w:rsidP="007A4489">
      <w:pPr>
        <w:pStyle w:val="Tekst"/>
      </w:pPr>
      <w:r w:rsidRPr="00B331B3">
        <w:t>Pumpla kambri ja avariireservuaari summaarne maht on ca 333m</w:t>
      </w:r>
      <w:r w:rsidRPr="00B331B3">
        <w:rPr>
          <w:vertAlign w:val="superscript"/>
        </w:rPr>
        <w:t>3</w:t>
      </w:r>
      <w:r w:rsidRPr="00B331B3">
        <w:t>.</w:t>
      </w:r>
    </w:p>
    <w:p w14:paraId="05B3EB12" w14:textId="77777777" w:rsidR="007A4489" w:rsidRPr="008436BB" w:rsidRDefault="007A4489" w:rsidP="007A4489">
      <w:pPr>
        <w:pStyle w:val="Tekst"/>
      </w:pPr>
      <w:r w:rsidRPr="008436BB">
        <w:t>Pumpla vastuvõtukambri ja avariireservuaari täitmise aeg on ca 17 minutit juhul, kui on töös korraga kaks pumpa.</w:t>
      </w:r>
    </w:p>
    <w:p w14:paraId="1F187D44" w14:textId="2A4DBD9E" w:rsidR="00314036" w:rsidRPr="00AF218D" w:rsidRDefault="007A4489" w:rsidP="00AF218D">
      <w:pPr>
        <w:pStyle w:val="Tekst"/>
      </w:pPr>
      <w:r w:rsidRPr="00B331B3">
        <w:t>Avarii puhul (pumpla seisab) täit</w:t>
      </w:r>
      <w:r w:rsidR="003B55FE" w:rsidRPr="00B331B3">
        <w:t>u</w:t>
      </w:r>
      <w:r w:rsidRPr="00B331B3">
        <w:t>mise aeg on ca 10 minutit.</w:t>
      </w:r>
    </w:p>
    <w:p w14:paraId="46DB5ADA" w14:textId="215C6CCC" w:rsidR="007866B6" w:rsidRPr="009049BD" w:rsidRDefault="007866B6" w:rsidP="00433E5D">
      <w:pPr>
        <w:pStyle w:val="Heading2"/>
      </w:pPr>
      <w:bookmarkStart w:id="70" w:name="_Toc164781385"/>
      <w:bookmarkStart w:id="71" w:name="_Toc189228989"/>
      <w:r w:rsidRPr="009049BD">
        <w:lastRenderedPageBreak/>
        <w:t xml:space="preserve">Olemasolevad </w:t>
      </w:r>
      <w:r w:rsidR="007D3773" w:rsidRPr="009049BD">
        <w:t>kanalisatsiooni torustikud</w:t>
      </w:r>
      <w:bookmarkEnd w:id="70"/>
      <w:bookmarkEnd w:id="71"/>
    </w:p>
    <w:p w14:paraId="11F656B6" w14:textId="77777777" w:rsidR="00D86EB6" w:rsidRDefault="00D86EB6" w:rsidP="00D86EB6">
      <w:pPr>
        <w:pStyle w:val="Tekst"/>
        <w:rPr>
          <w:lang w:eastAsia="en-US"/>
        </w:rPr>
      </w:pPr>
      <w:r>
        <w:rPr>
          <w:lang w:eastAsia="en-US"/>
        </w:rPr>
        <w:t>Reoveekollektori rekonstrueerimisel tuleb ringi tõsta/ümber suunata olemasolevad kanalisatsioonitorustikud, mis on ühendatud vana kollektoriga või paiknevad uue kollektori trassil.</w:t>
      </w:r>
    </w:p>
    <w:p w14:paraId="127D431E" w14:textId="4B5C6CED" w:rsidR="00EA2E07" w:rsidRDefault="00D86EB6" w:rsidP="00D86EB6">
      <w:pPr>
        <w:pStyle w:val="Tekst"/>
        <w:rPr>
          <w:lang w:eastAsia="en-US"/>
        </w:rPr>
      </w:pPr>
      <w:r>
        <w:rPr>
          <w:lang w:eastAsia="en-US"/>
        </w:rPr>
        <w:t>1.</w:t>
      </w:r>
      <w:r>
        <w:rPr>
          <w:lang w:eastAsia="en-US"/>
        </w:rPr>
        <w:tab/>
        <w:t xml:space="preserve">Projektala piirkonnas Tallinn-Pärnu-Ikla  maantee ja Nõlvaku tänava ristmikul </w:t>
      </w:r>
      <w:r w:rsidR="007B5762">
        <w:rPr>
          <w:lang w:eastAsia="en-US"/>
        </w:rPr>
        <w:t>paiknevad</w:t>
      </w:r>
      <w:r>
        <w:rPr>
          <w:lang w:eastAsia="en-US"/>
        </w:rPr>
        <w:t xml:space="preserve"> Saue valla reoveekanalisatsiooni metallist survetorustikud 2xOD319mm kuni kaevuni nr 1</w:t>
      </w:r>
      <w:r w:rsidR="00997EFE">
        <w:rPr>
          <w:lang w:eastAsia="en-US"/>
        </w:rPr>
        <w:t>.</w:t>
      </w:r>
      <w:r>
        <w:rPr>
          <w:lang w:eastAsia="en-US"/>
        </w:rPr>
        <w:t xml:space="preserve"> </w:t>
      </w:r>
      <w:r w:rsidR="00205CDD">
        <w:rPr>
          <w:lang w:eastAsia="en-US"/>
        </w:rPr>
        <w:t xml:space="preserve">Kaevust nr 1 </w:t>
      </w:r>
      <w:r w:rsidR="00B337E7">
        <w:rPr>
          <w:lang w:eastAsia="en-US"/>
        </w:rPr>
        <w:t xml:space="preserve">saab alguse </w:t>
      </w:r>
      <w:r w:rsidR="007C6D84">
        <w:rPr>
          <w:lang w:eastAsia="en-US"/>
        </w:rPr>
        <w:t>olemasolev</w:t>
      </w:r>
      <w:r w:rsidR="00B337E7">
        <w:rPr>
          <w:lang w:eastAsia="en-US"/>
        </w:rPr>
        <w:t xml:space="preserve"> </w:t>
      </w:r>
      <w:r w:rsidR="00D94F7E">
        <w:rPr>
          <w:lang w:eastAsia="en-US"/>
        </w:rPr>
        <w:t>isevoolne betoonist kollektor</w:t>
      </w:r>
      <w:r w:rsidR="00D93315">
        <w:rPr>
          <w:lang w:eastAsia="en-US"/>
        </w:rPr>
        <w:t xml:space="preserve"> </w:t>
      </w:r>
      <w:r w:rsidR="00CF56D8">
        <w:rPr>
          <w:lang w:eastAsia="en-US"/>
        </w:rPr>
        <w:t xml:space="preserve">ID500 </w:t>
      </w:r>
      <w:r w:rsidR="00D93315">
        <w:rPr>
          <w:lang w:eastAsia="en-US"/>
        </w:rPr>
        <w:t xml:space="preserve">vt väljavõte geodeesiast. </w:t>
      </w:r>
      <w:r w:rsidR="00EA2E07">
        <w:rPr>
          <w:lang w:eastAsia="en-US"/>
        </w:rPr>
        <w:t xml:space="preserve">Piki Pärnu mnt paikneb isevoolne reovee kanalisatsioonitoru De200mm </w:t>
      </w:r>
      <w:r w:rsidR="00371EE7">
        <w:rPr>
          <w:lang w:eastAsia="en-US"/>
        </w:rPr>
        <w:t xml:space="preserve">(erinevate omanike omanduses olev toru) </w:t>
      </w:r>
      <w:r w:rsidR="00CF56D8">
        <w:rPr>
          <w:lang w:eastAsia="en-US"/>
        </w:rPr>
        <w:t>mis</w:t>
      </w:r>
      <w:r w:rsidR="00EA2E07">
        <w:rPr>
          <w:lang w:eastAsia="en-US"/>
        </w:rPr>
        <w:t xml:space="preserve"> on juhitud </w:t>
      </w:r>
      <w:r w:rsidR="00CF56D8">
        <w:rPr>
          <w:lang w:eastAsia="en-US"/>
        </w:rPr>
        <w:t xml:space="preserve">kollektori </w:t>
      </w:r>
      <w:r w:rsidR="00EA2E07">
        <w:rPr>
          <w:lang w:eastAsia="en-US"/>
        </w:rPr>
        <w:t>kaevu nr 4.</w:t>
      </w:r>
    </w:p>
    <w:p w14:paraId="32694169" w14:textId="2B0884F6" w:rsidR="00D86EB6" w:rsidRDefault="00D931BA" w:rsidP="00D86EB6">
      <w:pPr>
        <w:pStyle w:val="Tekst"/>
        <w:rPr>
          <w:lang w:eastAsia="en-US"/>
        </w:rPr>
      </w:pPr>
      <w:r w:rsidRPr="00E75913">
        <w:rPr>
          <w:lang w:eastAsia="en-US"/>
        </w:rPr>
        <w:t>Nõlvaku tänaval paikne</w:t>
      </w:r>
      <w:r w:rsidR="003F1430" w:rsidRPr="00E75913">
        <w:rPr>
          <w:lang w:eastAsia="en-US"/>
        </w:rPr>
        <w:t>vad</w:t>
      </w:r>
      <w:r w:rsidRPr="00E75913">
        <w:rPr>
          <w:lang w:eastAsia="en-US"/>
        </w:rPr>
        <w:t xml:space="preserve"> isevoolne kanalisatsioonitorustik ID500/De630mm</w:t>
      </w:r>
      <w:r w:rsidR="00476596">
        <w:rPr>
          <w:lang w:eastAsia="en-US"/>
        </w:rPr>
        <w:t xml:space="preserve"> (kuulub AS Saku Maja)</w:t>
      </w:r>
      <w:r w:rsidR="00A07561" w:rsidRPr="00E75913">
        <w:rPr>
          <w:lang w:eastAsia="en-US"/>
        </w:rPr>
        <w:t>,</w:t>
      </w:r>
      <w:r w:rsidR="00A07561">
        <w:rPr>
          <w:lang w:eastAsia="en-US"/>
        </w:rPr>
        <w:t xml:space="preserve"> torustik on juhitud </w:t>
      </w:r>
      <w:r w:rsidR="00CF56D8">
        <w:rPr>
          <w:lang w:eastAsia="en-US"/>
        </w:rPr>
        <w:t xml:space="preserve">kollektori </w:t>
      </w:r>
      <w:r w:rsidR="00A07561">
        <w:rPr>
          <w:lang w:eastAsia="en-US"/>
        </w:rPr>
        <w:t>ka</w:t>
      </w:r>
      <w:r w:rsidR="005C2575">
        <w:rPr>
          <w:lang w:eastAsia="en-US"/>
        </w:rPr>
        <w:t>evu nr 2</w:t>
      </w:r>
      <w:r w:rsidR="003F1430">
        <w:rPr>
          <w:lang w:eastAsia="en-US"/>
        </w:rPr>
        <w:t>; i</w:t>
      </w:r>
      <w:r w:rsidR="00D86EB6">
        <w:rPr>
          <w:lang w:eastAsia="en-US"/>
        </w:rPr>
        <w:t xml:space="preserve">sevoolne kanalisatsioonitorustik De160mm </w:t>
      </w:r>
      <w:r w:rsidR="00C9442E">
        <w:rPr>
          <w:lang w:eastAsia="en-US"/>
        </w:rPr>
        <w:t>(kuulub AS Kovek)</w:t>
      </w:r>
      <w:r w:rsidR="00D86EB6">
        <w:rPr>
          <w:lang w:eastAsia="en-US"/>
        </w:rPr>
        <w:t xml:space="preserve"> eelvooluga olemasolevasse pumplasse </w:t>
      </w:r>
      <w:r w:rsidR="00C9442E" w:rsidRPr="00C9442E">
        <w:rPr>
          <w:lang w:eastAsia="en-US"/>
        </w:rPr>
        <w:t xml:space="preserve">(kuulub AS Kovek) </w:t>
      </w:r>
      <w:r w:rsidR="00D86EB6">
        <w:rPr>
          <w:lang w:eastAsia="en-US"/>
        </w:rPr>
        <w:t>Vanasilla tn haljasalal</w:t>
      </w:r>
      <w:r w:rsidR="003F1430">
        <w:rPr>
          <w:lang w:eastAsia="en-US"/>
        </w:rPr>
        <w:t xml:space="preserve"> (kaev nr 25 enne pumplat)</w:t>
      </w:r>
      <w:r w:rsidR="00D86EB6">
        <w:rPr>
          <w:lang w:eastAsia="en-US"/>
        </w:rPr>
        <w:t xml:space="preserve">. Vanasilla tn reoveepumpla survetorustik De160 on juhitud </w:t>
      </w:r>
      <w:r w:rsidR="00CF56D8">
        <w:rPr>
          <w:lang w:eastAsia="en-US"/>
        </w:rPr>
        <w:t xml:space="preserve">kollektori </w:t>
      </w:r>
      <w:r w:rsidR="00D86EB6">
        <w:rPr>
          <w:lang w:eastAsia="en-US"/>
        </w:rPr>
        <w:t>kaevu nr 4.</w:t>
      </w:r>
    </w:p>
    <w:p w14:paraId="0F7521F0" w14:textId="2FECDF89" w:rsidR="00911FC7" w:rsidRDefault="00911FC7" w:rsidP="00D86EB6">
      <w:pPr>
        <w:pStyle w:val="Tekst"/>
        <w:rPr>
          <w:lang w:eastAsia="en-US"/>
        </w:rPr>
      </w:pPr>
      <w:r>
        <w:rPr>
          <w:noProof/>
        </w:rPr>
        <w:drawing>
          <wp:inline distT="0" distB="0" distL="0" distR="0" wp14:anchorId="2D485FD1" wp14:editId="75FAEFEF">
            <wp:extent cx="3562710" cy="3984486"/>
            <wp:effectExtent l="0" t="0" r="0" b="0"/>
            <wp:docPr id="943587323" name="Picture 1" descr="A map of a cit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587323" name="Picture 1" descr="A map of a city&#10;&#10;Description automatically generated with medium confidence"/>
                    <pic:cNvPicPr/>
                  </pic:nvPicPr>
                  <pic:blipFill>
                    <a:blip r:embed="rId43"/>
                    <a:stretch>
                      <a:fillRect/>
                    </a:stretch>
                  </pic:blipFill>
                  <pic:spPr>
                    <a:xfrm>
                      <a:off x="0" y="0"/>
                      <a:ext cx="3579832" cy="4003635"/>
                    </a:xfrm>
                    <a:prstGeom prst="rect">
                      <a:avLst/>
                    </a:prstGeom>
                  </pic:spPr>
                </pic:pic>
              </a:graphicData>
            </a:graphic>
          </wp:inline>
        </w:drawing>
      </w:r>
    </w:p>
    <w:p w14:paraId="4C79A0F2" w14:textId="44732786" w:rsidR="009431F7" w:rsidRPr="009431F7" w:rsidRDefault="009431F7" w:rsidP="00D86EB6">
      <w:pPr>
        <w:pStyle w:val="Tekst"/>
        <w:rPr>
          <w:i/>
          <w:iCs/>
          <w:lang w:eastAsia="en-US"/>
        </w:rPr>
      </w:pPr>
      <w:r w:rsidRPr="009431F7">
        <w:rPr>
          <w:i/>
          <w:iCs/>
          <w:lang w:eastAsia="en-US"/>
        </w:rPr>
        <w:t>Väljavõte geodeetilisest plaanist</w:t>
      </w:r>
      <w:r>
        <w:rPr>
          <w:i/>
          <w:iCs/>
          <w:lang w:eastAsia="en-US"/>
        </w:rPr>
        <w:t xml:space="preserve"> Nõlvaku tn-Vanasilla tn ristmik.</w:t>
      </w:r>
    </w:p>
    <w:p w14:paraId="0AFF22F4" w14:textId="77777777" w:rsidR="00D86EB6" w:rsidRDefault="00D86EB6" w:rsidP="00D86EB6">
      <w:pPr>
        <w:pStyle w:val="Tekst"/>
        <w:rPr>
          <w:lang w:eastAsia="en-US"/>
        </w:rPr>
      </w:pPr>
      <w:r>
        <w:rPr>
          <w:lang w:eastAsia="en-US"/>
        </w:rPr>
        <w:t>2.</w:t>
      </w:r>
      <w:r>
        <w:rPr>
          <w:lang w:eastAsia="en-US"/>
        </w:rPr>
        <w:tab/>
        <w:t>Pärnu mnt 554  kinnistu olemasolev kanalisatsioonitoru suubub kollektorisse kaevus nr 14.</w:t>
      </w:r>
    </w:p>
    <w:p w14:paraId="78EC9AE4" w14:textId="7C87134B" w:rsidR="00D86EB6" w:rsidRDefault="00D86EB6" w:rsidP="00D86EB6">
      <w:pPr>
        <w:pStyle w:val="Tekst"/>
        <w:rPr>
          <w:lang w:eastAsia="en-US"/>
        </w:rPr>
      </w:pPr>
      <w:r>
        <w:rPr>
          <w:lang w:eastAsia="en-US"/>
        </w:rPr>
        <w:t>3.</w:t>
      </w:r>
      <w:r>
        <w:rPr>
          <w:lang w:eastAsia="en-US"/>
        </w:rPr>
        <w:tab/>
        <w:t xml:space="preserve">Kinnistu Kaskede pst 1a reoveekanalisatsiooni liitumistorustik De160mm on ühendatud olemasoleva kollektoriga kaevus  nr 17. </w:t>
      </w:r>
    </w:p>
    <w:p w14:paraId="27FF1C22" w14:textId="77777777" w:rsidR="00D86EB6" w:rsidRDefault="00D86EB6" w:rsidP="00D86EB6">
      <w:pPr>
        <w:pStyle w:val="Tekst"/>
        <w:rPr>
          <w:lang w:eastAsia="en-US"/>
        </w:rPr>
      </w:pPr>
      <w:r>
        <w:rPr>
          <w:lang w:eastAsia="en-US"/>
        </w:rPr>
        <w:lastRenderedPageBreak/>
        <w:t>4.</w:t>
      </w:r>
      <w:r>
        <w:rPr>
          <w:lang w:eastAsia="en-US"/>
        </w:rPr>
        <w:tab/>
        <w:t xml:space="preserve">Olemasolev kanalisatsioonitorustik piki Kaskede pst ja Männimetsa teed De160mm kuni De315mm on eelvooluks kinnistute kanalisatsioonile ja ristuvate tänavate kanalisatsioonile. </w:t>
      </w:r>
    </w:p>
    <w:p w14:paraId="4B2FFC91" w14:textId="6866F304" w:rsidR="00D86EB6" w:rsidRDefault="00D86EB6" w:rsidP="00D86EB6">
      <w:pPr>
        <w:pStyle w:val="Tekst"/>
        <w:rPr>
          <w:lang w:eastAsia="en-US"/>
        </w:rPr>
      </w:pPr>
      <w:r>
        <w:rPr>
          <w:lang w:eastAsia="en-US"/>
        </w:rPr>
        <w:t>5.</w:t>
      </w:r>
      <w:r>
        <w:rPr>
          <w:lang w:eastAsia="en-US"/>
        </w:rPr>
        <w:tab/>
      </w:r>
      <w:r w:rsidR="00C162CD">
        <w:rPr>
          <w:lang w:eastAsia="en-US"/>
        </w:rPr>
        <w:t>I</w:t>
      </w:r>
      <w:r>
        <w:rPr>
          <w:lang w:eastAsia="en-US"/>
        </w:rPr>
        <w:t>sevool</w:t>
      </w:r>
      <w:r w:rsidR="00773D7D">
        <w:rPr>
          <w:lang w:eastAsia="en-US"/>
        </w:rPr>
        <w:t>s</w:t>
      </w:r>
      <w:r>
        <w:rPr>
          <w:lang w:eastAsia="en-US"/>
        </w:rPr>
        <w:t>e reovee kanalisatsioonitorustik</w:t>
      </w:r>
      <w:r w:rsidR="00773D7D">
        <w:rPr>
          <w:lang w:eastAsia="en-US"/>
        </w:rPr>
        <w:t>u</w:t>
      </w:r>
      <w:r>
        <w:rPr>
          <w:lang w:eastAsia="en-US"/>
        </w:rPr>
        <w:t xml:space="preserve"> D160mm</w:t>
      </w:r>
      <w:r w:rsidR="005212DB">
        <w:rPr>
          <w:lang w:eastAsia="en-US"/>
        </w:rPr>
        <w:t>,</w:t>
      </w:r>
      <w:r>
        <w:rPr>
          <w:lang w:eastAsia="en-US"/>
        </w:rPr>
        <w:t xml:space="preserve"> </w:t>
      </w:r>
      <w:r w:rsidR="00C162CD">
        <w:rPr>
          <w:lang w:eastAsia="en-US"/>
        </w:rPr>
        <w:t xml:space="preserve">alates </w:t>
      </w:r>
      <w:r>
        <w:rPr>
          <w:lang w:eastAsia="en-US"/>
        </w:rPr>
        <w:t>kaevust nr 44 kuni nr 43</w:t>
      </w:r>
      <w:r w:rsidR="00DD1ADE">
        <w:rPr>
          <w:lang w:eastAsia="en-US"/>
        </w:rPr>
        <w:t xml:space="preserve"> ja torustik</w:t>
      </w:r>
      <w:r w:rsidR="00773D7D">
        <w:rPr>
          <w:lang w:eastAsia="en-US"/>
        </w:rPr>
        <w:t>u</w:t>
      </w:r>
      <w:r w:rsidR="00DD1ADE">
        <w:rPr>
          <w:lang w:eastAsia="en-US"/>
        </w:rPr>
        <w:t xml:space="preserve"> </w:t>
      </w:r>
      <w:r w:rsidR="00DD1ADE" w:rsidRPr="00DD1ADE">
        <w:rPr>
          <w:lang w:eastAsia="en-US"/>
        </w:rPr>
        <w:t xml:space="preserve">D160mm alates kaevust nr </w:t>
      </w:r>
      <w:r w:rsidR="00DD1ADE">
        <w:rPr>
          <w:lang w:eastAsia="en-US"/>
        </w:rPr>
        <w:t>39</w:t>
      </w:r>
      <w:r w:rsidR="00DD1ADE" w:rsidRPr="00DD1ADE">
        <w:rPr>
          <w:lang w:eastAsia="en-US"/>
        </w:rPr>
        <w:t xml:space="preserve"> kuni nr 43</w:t>
      </w:r>
      <w:r>
        <w:rPr>
          <w:lang w:eastAsia="en-US"/>
        </w:rPr>
        <w:t xml:space="preserve">, eelvooluks on Arukaskede pst olev reoveepumpla. Pumpla survetoru on juhitud </w:t>
      </w:r>
      <w:r w:rsidR="005212DB">
        <w:rPr>
          <w:lang w:eastAsia="en-US"/>
        </w:rPr>
        <w:t xml:space="preserve">isevoolse </w:t>
      </w:r>
      <w:r w:rsidR="00CC2A91">
        <w:rPr>
          <w:lang w:eastAsia="en-US"/>
        </w:rPr>
        <w:t xml:space="preserve">kanalisatsiooni </w:t>
      </w:r>
      <w:r>
        <w:rPr>
          <w:lang w:eastAsia="en-US"/>
        </w:rPr>
        <w:t>kaevu nr 51</w:t>
      </w:r>
      <w:r w:rsidR="00F30617">
        <w:rPr>
          <w:lang w:eastAsia="en-US"/>
        </w:rPr>
        <w:t xml:space="preserve"> Sookask</w:t>
      </w:r>
      <w:r w:rsidR="00CC2A91">
        <w:rPr>
          <w:lang w:eastAsia="en-US"/>
        </w:rPr>
        <w:t>e</w:t>
      </w:r>
      <w:r w:rsidR="00F30617">
        <w:rPr>
          <w:lang w:eastAsia="en-US"/>
        </w:rPr>
        <w:t>de pst kohal</w:t>
      </w:r>
      <w:r>
        <w:rPr>
          <w:lang w:eastAsia="en-US"/>
        </w:rPr>
        <w:t>.</w:t>
      </w:r>
      <w:r w:rsidR="008F35B0">
        <w:rPr>
          <w:lang w:eastAsia="en-US"/>
        </w:rPr>
        <w:t xml:space="preserve"> </w:t>
      </w:r>
    </w:p>
    <w:p w14:paraId="5E7958E8" w14:textId="531B1217" w:rsidR="00D03A77" w:rsidRDefault="00D03A77" w:rsidP="00D03A77">
      <w:pPr>
        <w:pStyle w:val="Tekst"/>
        <w:rPr>
          <w:lang w:eastAsia="en-US"/>
        </w:rPr>
      </w:pPr>
      <w:r>
        <w:rPr>
          <w:lang w:eastAsia="en-US"/>
        </w:rPr>
        <w:t>6.</w:t>
      </w:r>
      <w:r>
        <w:rPr>
          <w:lang w:eastAsia="en-US"/>
        </w:rPr>
        <w:tab/>
      </w:r>
      <w:r w:rsidR="004F64F7">
        <w:rPr>
          <w:lang w:eastAsia="en-US"/>
        </w:rPr>
        <w:t>Sookaskede p</w:t>
      </w:r>
      <w:r w:rsidR="00862CB1">
        <w:rPr>
          <w:lang w:eastAsia="en-US"/>
        </w:rPr>
        <w:t>uiesteel</w:t>
      </w:r>
      <w:r w:rsidR="004F64F7">
        <w:rPr>
          <w:lang w:eastAsia="en-US"/>
        </w:rPr>
        <w:t xml:space="preserve"> </w:t>
      </w:r>
      <w:r w:rsidR="00862CB1">
        <w:rPr>
          <w:lang w:eastAsia="en-US"/>
        </w:rPr>
        <w:t>on</w:t>
      </w:r>
      <w:r w:rsidR="004F64F7">
        <w:rPr>
          <w:lang w:eastAsia="en-US"/>
        </w:rPr>
        <w:t xml:space="preserve"> olemasolev reoveetorustik De200mm. Sookaskede pst poolt ja Kaskede puiesteel kuni Männimetsa tee ristmikuni tänava koridoris paikneb reovee kanalisatsioonitoru De315mm, mis kulgeb Männimetsa teel pumpla suunas kuni kaevuni nr 60 kinnistul Kaskede pst 13a.</w:t>
      </w:r>
      <w:r>
        <w:rPr>
          <w:lang w:eastAsia="en-US"/>
        </w:rPr>
        <w:tab/>
      </w:r>
    </w:p>
    <w:p w14:paraId="77A87996" w14:textId="586C2DC6" w:rsidR="00D03A77" w:rsidRDefault="00D03A77" w:rsidP="00D03A77">
      <w:pPr>
        <w:pStyle w:val="Tekst"/>
        <w:rPr>
          <w:lang w:eastAsia="en-US"/>
        </w:rPr>
      </w:pPr>
      <w:r>
        <w:rPr>
          <w:lang w:eastAsia="en-US"/>
        </w:rPr>
        <w:t>NB! Kõikide ümberühendatavate vee- ja reoveekanalisatsiooni torustike ning kommunikatsioonide läbimõõt ja rajamissügavus tuleb kontrollida enne materjalide ja seadmete tellimist ning enne ehitustöödega alustamist kohapeal!</w:t>
      </w:r>
    </w:p>
    <w:p w14:paraId="1013F424" w14:textId="17EA4336" w:rsidR="00D86EB6" w:rsidRDefault="00D03A77" w:rsidP="007D3773">
      <w:pPr>
        <w:pStyle w:val="Tekst"/>
        <w:rPr>
          <w:lang w:eastAsia="en-US"/>
        </w:rPr>
      </w:pPr>
      <w:r>
        <w:rPr>
          <w:lang w:eastAsia="en-US"/>
        </w:rPr>
        <w:t>Kõigile ÜVK ja sademeveekanalisatsiooni klientidele tuleb tagada veevarustus ja kanalisatsiooni äravool ehituse ajal ning pärast ehitustööde lõpetamist.</w:t>
      </w:r>
    </w:p>
    <w:p w14:paraId="385D58A5" w14:textId="31A46E07" w:rsidR="00433E5D" w:rsidRPr="00942EC3" w:rsidRDefault="00433E5D" w:rsidP="00433E5D">
      <w:pPr>
        <w:pStyle w:val="Heading2"/>
      </w:pPr>
      <w:bookmarkStart w:id="72" w:name="_Toc164781386"/>
      <w:bookmarkStart w:id="73" w:name="_Toc189228990"/>
      <w:proofErr w:type="spellStart"/>
      <w:r w:rsidRPr="00942EC3">
        <w:t>Geotehniline</w:t>
      </w:r>
      <w:proofErr w:type="spellEnd"/>
      <w:r w:rsidRPr="00942EC3">
        <w:t xml:space="preserve"> hinnang</w:t>
      </w:r>
      <w:bookmarkEnd w:id="72"/>
      <w:bookmarkEnd w:id="73"/>
    </w:p>
    <w:p w14:paraId="7A7F4937" w14:textId="1E6D9AB3" w:rsidR="008E4827" w:rsidRDefault="00021264" w:rsidP="00021264">
      <w:pPr>
        <w:pStyle w:val="Tekst"/>
        <w:rPr>
          <w:lang w:eastAsia="en-US"/>
        </w:rPr>
      </w:pPr>
      <w:r>
        <w:rPr>
          <w:lang w:eastAsia="en-US"/>
        </w:rPr>
        <w:t xml:space="preserve">Väljavõte </w:t>
      </w:r>
      <w:r w:rsidR="00475600" w:rsidRPr="00475600">
        <w:rPr>
          <w:lang w:eastAsia="en-US"/>
        </w:rPr>
        <w:t>IPT Projektijuhtimine OÜ</w:t>
      </w:r>
      <w:r w:rsidR="00475600">
        <w:rPr>
          <w:lang w:eastAsia="en-US"/>
        </w:rPr>
        <w:t xml:space="preserve"> </w:t>
      </w:r>
      <w:r>
        <w:rPr>
          <w:lang w:eastAsia="en-US"/>
        </w:rPr>
        <w:t xml:space="preserve">tööst nr </w:t>
      </w:r>
      <w:r w:rsidR="00475600">
        <w:rPr>
          <w:lang w:eastAsia="en-US"/>
        </w:rPr>
        <w:t>23-08-1828</w:t>
      </w:r>
      <w:r>
        <w:rPr>
          <w:lang w:eastAsia="en-US"/>
        </w:rPr>
        <w:t xml:space="preserve"> </w:t>
      </w:r>
      <w:r w:rsidR="001049AB">
        <w:rPr>
          <w:lang w:eastAsia="en-US"/>
        </w:rPr>
        <w:t>I</w:t>
      </w:r>
      <w:r w:rsidR="001049AB" w:rsidRPr="001049AB">
        <w:rPr>
          <w:lang w:eastAsia="en-US"/>
        </w:rPr>
        <w:t>sevoolne dn800mm kanalisatsiooni kollektor</w:t>
      </w:r>
      <w:r w:rsidR="001049AB">
        <w:rPr>
          <w:lang w:eastAsia="en-US"/>
        </w:rPr>
        <w:t xml:space="preserve"> </w:t>
      </w:r>
      <w:r w:rsidR="001049AB" w:rsidRPr="001049AB">
        <w:rPr>
          <w:lang w:eastAsia="en-US"/>
        </w:rPr>
        <w:t>nõlvaku tänava ristmikust kuni männimetsa</w:t>
      </w:r>
      <w:r w:rsidR="001049AB" w:rsidRPr="001049AB">
        <w:rPr>
          <w:lang w:eastAsia="en-US"/>
        </w:rPr>
        <w:cr/>
        <w:t>Pumplani (rh260983)</w:t>
      </w:r>
      <w:r w:rsidR="001049AB">
        <w:rPr>
          <w:lang w:eastAsia="en-US"/>
        </w:rPr>
        <w:t>.</w:t>
      </w:r>
    </w:p>
    <w:p w14:paraId="5DE07DF0" w14:textId="71B36CE4" w:rsidR="008E4827" w:rsidRDefault="008E4827" w:rsidP="00021264">
      <w:pPr>
        <w:pStyle w:val="Tekst"/>
        <w:rPr>
          <w:lang w:eastAsia="en-US"/>
        </w:rPr>
      </w:pPr>
      <w:r w:rsidRPr="008E4827">
        <w:rPr>
          <w:lang w:eastAsia="en-US"/>
        </w:rPr>
        <w:t>Uuringuala on mõtteliselt jaotatud kaheks osaks, kus kasutati pinnasekihtide ja</w:t>
      </w:r>
      <w:r w:rsidRPr="008E4827">
        <w:rPr>
          <w:lang w:eastAsia="en-US"/>
        </w:rPr>
        <w:cr/>
        <w:t>aluspõhja pealispinna kohta info kogumiseks erinevaid meetodeid. Ala I hõlmab Kaskede</w:t>
      </w:r>
      <w:r w:rsidRPr="008E4827">
        <w:rPr>
          <w:lang w:eastAsia="en-US"/>
        </w:rPr>
        <w:cr/>
        <w:t>puiestee osa ja Männimetsa tee lõigu, ala II algab Kaskede pst idapoolsest otsast ning ulatub üle</w:t>
      </w:r>
      <w:r>
        <w:rPr>
          <w:lang w:eastAsia="en-US"/>
        </w:rPr>
        <w:t xml:space="preserve"> </w:t>
      </w:r>
      <w:r w:rsidRPr="008E4827">
        <w:rPr>
          <w:lang w:eastAsia="en-US"/>
        </w:rPr>
        <w:t>Pärnu maantee kuni Nõlvaku tänava ristmikuni</w:t>
      </w:r>
      <w:r>
        <w:rPr>
          <w:lang w:eastAsia="en-US"/>
        </w:rPr>
        <w:t>.</w:t>
      </w:r>
    </w:p>
    <w:p w14:paraId="3CEEDDFE" w14:textId="77EF7934" w:rsidR="00352726" w:rsidRDefault="00352726" w:rsidP="00021264">
      <w:pPr>
        <w:pStyle w:val="Tekst"/>
        <w:rPr>
          <w:b/>
          <w:bCs/>
          <w:lang w:eastAsia="en-US"/>
        </w:rPr>
      </w:pPr>
      <w:r w:rsidRPr="00C33A0F">
        <w:rPr>
          <w:b/>
          <w:bCs/>
          <w:lang w:eastAsia="en-US"/>
        </w:rPr>
        <w:t>Pinnasetingimused</w:t>
      </w:r>
    </w:p>
    <w:p w14:paraId="0F9C659F" w14:textId="77777777" w:rsidR="00C33A0F" w:rsidRPr="00C33A0F" w:rsidRDefault="00C33A0F" w:rsidP="00C33A0F">
      <w:pPr>
        <w:pStyle w:val="Tekst"/>
        <w:rPr>
          <w:lang w:eastAsia="en-US"/>
        </w:rPr>
      </w:pPr>
      <w:r w:rsidRPr="00C33A0F">
        <w:rPr>
          <w:lang w:eastAsia="en-US"/>
        </w:rPr>
        <w:t>Uuritud trass jääb lubjakivi (kiht 7) avamusalale. Lubjakivi pealispind tõuseb kõige kõrgemale</w:t>
      </w:r>
      <w:r>
        <w:rPr>
          <w:lang w:eastAsia="en-US"/>
        </w:rPr>
        <w:t xml:space="preserve"> </w:t>
      </w:r>
      <w:r w:rsidRPr="00C33A0F">
        <w:rPr>
          <w:lang w:eastAsia="en-US"/>
        </w:rPr>
        <w:t>(maapinnast 1.5 m sügavusele) Nõlvaku tn ja Pärnu mnt ristmiku piirkonnas, ülejäänud trassi</w:t>
      </w:r>
      <w:r>
        <w:rPr>
          <w:lang w:eastAsia="en-US"/>
        </w:rPr>
        <w:t xml:space="preserve"> </w:t>
      </w:r>
      <w:r w:rsidRPr="00C33A0F">
        <w:rPr>
          <w:lang w:eastAsia="en-US"/>
        </w:rPr>
        <w:t>ulatuses jääb see 3...5 m sügavusele. Pinnakate koosneb erineva terasuurusega liivast (kiht 3)</w:t>
      </w:r>
      <w:r>
        <w:rPr>
          <w:lang w:eastAsia="en-US"/>
        </w:rPr>
        <w:t xml:space="preserve">, </w:t>
      </w:r>
      <w:r w:rsidRPr="00C33A0F">
        <w:rPr>
          <w:lang w:eastAsia="en-US"/>
        </w:rPr>
        <w:t>savipinnastest (kiht 4) ja moreenist (kiht 5), lubjakivi peal esineb kohati jämepurdmoreeni (kiht</w:t>
      </w:r>
      <w:r>
        <w:rPr>
          <w:lang w:eastAsia="en-US"/>
        </w:rPr>
        <w:t xml:space="preserve"> </w:t>
      </w:r>
      <w:r w:rsidRPr="00C33A0F">
        <w:rPr>
          <w:lang w:eastAsia="en-US"/>
        </w:rPr>
        <w:t>6). Pindmiseks kihiks on valdavalt täitepinnased (kiht 1), rohealadel ka muld (kiht 2).</w:t>
      </w:r>
    </w:p>
    <w:p w14:paraId="42EACF32" w14:textId="331A2734" w:rsidR="00C33A0F" w:rsidRDefault="00C33A0F" w:rsidP="00C33A0F">
      <w:pPr>
        <w:pStyle w:val="Tekst"/>
        <w:rPr>
          <w:lang w:eastAsia="en-US"/>
        </w:rPr>
      </w:pPr>
      <w:r w:rsidRPr="00C33A0F">
        <w:rPr>
          <w:lang w:eastAsia="en-US"/>
        </w:rPr>
        <w:t>Pinnasevesi levib liivas ja lubjakivis. Pinnaseveetase paiknes puurimistööde ajal (oktoober, 2023)</w:t>
      </w:r>
      <w:r>
        <w:rPr>
          <w:lang w:eastAsia="en-US"/>
        </w:rPr>
        <w:t xml:space="preserve"> </w:t>
      </w:r>
      <w:r w:rsidRPr="00C33A0F">
        <w:rPr>
          <w:lang w:eastAsia="en-US"/>
        </w:rPr>
        <w:t>maapinnast 1.05…2.25 m sügavusel, absoluutkõrgusel 32.25…32.50 m. Pinnaseveetaset</w:t>
      </w:r>
      <w:r>
        <w:rPr>
          <w:lang w:eastAsia="en-US"/>
        </w:rPr>
        <w:t xml:space="preserve"> </w:t>
      </w:r>
      <w:r w:rsidRPr="00C33A0F">
        <w:rPr>
          <w:lang w:eastAsia="en-US"/>
        </w:rPr>
        <w:t>reguleerib Pääsküla jõgi, savipinnaste levikualal võib lubjakivis esinev vesi olla kohati surveline.</w:t>
      </w:r>
    </w:p>
    <w:p w14:paraId="484EBC58" w14:textId="6E215133" w:rsidR="00C33A0F" w:rsidRDefault="00850D5D" w:rsidP="00C33A0F">
      <w:pPr>
        <w:pStyle w:val="Tekst"/>
        <w:rPr>
          <w:b/>
          <w:bCs/>
          <w:lang w:eastAsia="en-US"/>
        </w:rPr>
      </w:pPr>
      <w:r w:rsidRPr="00850D5D">
        <w:rPr>
          <w:b/>
          <w:bCs/>
          <w:lang w:eastAsia="en-US"/>
        </w:rPr>
        <w:t>Kihtide veejuhtivus</w:t>
      </w:r>
    </w:p>
    <w:p w14:paraId="1F844AAD" w14:textId="77777777" w:rsidR="00850D5D" w:rsidRPr="00850D5D" w:rsidRDefault="00850D5D" w:rsidP="00850D5D">
      <w:pPr>
        <w:pStyle w:val="Tekst"/>
        <w:rPr>
          <w:lang w:eastAsia="en-US"/>
        </w:rPr>
      </w:pPr>
      <w:r w:rsidRPr="00850D5D">
        <w:rPr>
          <w:lang w:eastAsia="en-US"/>
        </w:rPr>
        <w:t>Kiht 3 (liiv) koosneb peamiselt peeneteralisest liivast, mille filtratsioonimoodul varasemate tööde</w:t>
      </w:r>
      <w:r>
        <w:rPr>
          <w:lang w:eastAsia="en-US"/>
        </w:rPr>
        <w:t xml:space="preserve"> </w:t>
      </w:r>
      <w:r w:rsidRPr="00850D5D">
        <w:rPr>
          <w:lang w:eastAsia="en-US"/>
        </w:rPr>
        <w:t>lõimisanalüüside järgi on 3…5 m/</w:t>
      </w:r>
      <w:proofErr w:type="spellStart"/>
      <w:r w:rsidRPr="00850D5D">
        <w:rPr>
          <w:lang w:eastAsia="en-US"/>
        </w:rPr>
        <w:t>ööp</w:t>
      </w:r>
      <w:proofErr w:type="spellEnd"/>
      <w:r w:rsidRPr="00850D5D">
        <w:rPr>
          <w:lang w:eastAsia="en-US"/>
        </w:rPr>
        <w:t>. Kihis esineb lokaalselt jämeliiva läätsi, mille</w:t>
      </w:r>
      <w:r>
        <w:rPr>
          <w:lang w:eastAsia="en-US"/>
        </w:rPr>
        <w:t xml:space="preserve"> </w:t>
      </w:r>
      <w:r w:rsidRPr="00850D5D">
        <w:rPr>
          <w:lang w:eastAsia="en-US"/>
        </w:rPr>
        <w:t>filtratsioonimoodul on &gt;20 m/</w:t>
      </w:r>
      <w:proofErr w:type="spellStart"/>
      <w:r w:rsidRPr="00850D5D">
        <w:rPr>
          <w:lang w:eastAsia="en-US"/>
        </w:rPr>
        <w:t>ööp</w:t>
      </w:r>
      <w:proofErr w:type="spellEnd"/>
      <w:r w:rsidRPr="00850D5D">
        <w:rPr>
          <w:lang w:eastAsia="en-US"/>
        </w:rPr>
        <w:t>.</w:t>
      </w:r>
    </w:p>
    <w:p w14:paraId="0705B60F" w14:textId="0A8697DF" w:rsidR="00850D5D" w:rsidRPr="00850D5D" w:rsidRDefault="00850D5D" w:rsidP="00850D5D">
      <w:pPr>
        <w:pStyle w:val="Tekst"/>
        <w:rPr>
          <w:lang w:eastAsia="en-US"/>
        </w:rPr>
      </w:pPr>
      <w:r w:rsidRPr="00850D5D">
        <w:rPr>
          <w:lang w:eastAsia="en-US"/>
        </w:rPr>
        <w:lastRenderedPageBreak/>
        <w:t>Moreenis (kiht 5) ja lubjakivis (kiht 7) on töö [7] raames tehtud katsepumpamine, mille järgi on</w:t>
      </w:r>
      <w:r>
        <w:rPr>
          <w:lang w:eastAsia="en-US"/>
        </w:rPr>
        <w:t xml:space="preserve"> </w:t>
      </w:r>
      <w:r w:rsidRPr="00850D5D">
        <w:rPr>
          <w:lang w:eastAsia="en-US"/>
        </w:rPr>
        <w:t>moreeni keskmiseks filtratsioonimooduliks saadud 0.8 m/</w:t>
      </w:r>
      <w:proofErr w:type="spellStart"/>
      <w:r w:rsidRPr="00850D5D">
        <w:rPr>
          <w:lang w:eastAsia="en-US"/>
        </w:rPr>
        <w:t>ööp</w:t>
      </w:r>
      <w:proofErr w:type="spellEnd"/>
      <w:r w:rsidRPr="00850D5D">
        <w:rPr>
          <w:lang w:eastAsia="en-US"/>
        </w:rPr>
        <w:t>. Tegemist on suhteliselt liivaka</w:t>
      </w:r>
      <w:r>
        <w:rPr>
          <w:lang w:eastAsia="en-US"/>
        </w:rPr>
        <w:t xml:space="preserve"> </w:t>
      </w:r>
      <w:r w:rsidRPr="00850D5D">
        <w:rPr>
          <w:lang w:eastAsia="en-US"/>
        </w:rPr>
        <w:t>moreeniga, savikamate erimite filtratsioonimoodul jääb &lt;0.1 m/</w:t>
      </w:r>
      <w:proofErr w:type="spellStart"/>
      <w:r w:rsidRPr="00850D5D">
        <w:rPr>
          <w:lang w:eastAsia="en-US"/>
        </w:rPr>
        <w:t>ööp</w:t>
      </w:r>
      <w:proofErr w:type="spellEnd"/>
      <w:r w:rsidRPr="00850D5D">
        <w:rPr>
          <w:lang w:eastAsia="en-US"/>
        </w:rPr>
        <w:t>.</w:t>
      </w:r>
    </w:p>
    <w:p w14:paraId="02B97BE4" w14:textId="687D070C" w:rsidR="00850D5D" w:rsidRDefault="00850D5D" w:rsidP="00850D5D">
      <w:pPr>
        <w:pStyle w:val="Tekst"/>
        <w:rPr>
          <w:lang w:eastAsia="en-US"/>
        </w:rPr>
      </w:pPr>
      <w:r w:rsidRPr="00850D5D">
        <w:rPr>
          <w:lang w:eastAsia="en-US"/>
        </w:rPr>
        <w:t>Lubjakivi keskmiseks filtratsioonimooduliks saadi pumpamiskatetel 3 m/</w:t>
      </w:r>
      <w:proofErr w:type="spellStart"/>
      <w:r w:rsidRPr="00850D5D">
        <w:rPr>
          <w:lang w:eastAsia="en-US"/>
        </w:rPr>
        <w:t>ööp</w:t>
      </w:r>
      <w:proofErr w:type="spellEnd"/>
      <w:r w:rsidRPr="00850D5D">
        <w:rPr>
          <w:lang w:eastAsia="en-US"/>
        </w:rPr>
        <w:t>, lõhelistes</w:t>
      </w:r>
      <w:r w:rsidRPr="00850D5D">
        <w:rPr>
          <w:lang w:eastAsia="en-US"/>
        </w:rPr>
        <w:cr/>
        <w:t>tsoonides võib see olla märgatavalt suurem</w:t>
      </w:r>
      <w:r>
        <w:rPr>
          <w:lang w:eastAsia="en-US"/>
        </w:rPr>
        <w:t>.</w:t>
      </w:r>
    </w:p>
    <w:p w14:paraId="0EE04220" w14:textId="2BB5159D" w:rsidR="00F4723C" w:rsidRDefault="00F4723C" w:rsidP="00850D5D">
      <w:pPr>
        <w:pStyle w:val="Tekst"/>
        <w:rPr>
          <w:b/>
          <w:bCs/>
          <w:lang w:eastAsia="en-US"/>
        </w:rPr>
      </w:pPr>
      <w:proofErr w:type="spellStart"/>
      <w:r w:rsidRPr="00F4723C">
        <w:rPr>
          <w:b/>
          <w:bCs/>
          <w:lang w:eastAsia="en-US"/>
        </w:rPr>
        <w:t>Geotehnilised</w:t>
      </w:r>
      <w:proofErr w:type="spellEnd"/>
      <w:r w:rsidRPr="00F4723C">
        <w:rPr>
          <w:b/>
          <w:bCs/>
          <w:lang w:eastAsia="en-US"/>
        </w:rPr>
        <w:t xml:space="preserve"> lähteandmed projekteerimiseks</w:t>
      </w:r>
    </w:p>
    <w:p w14:paraId="0FC99C92" w14:textId="77777777" w:rsidR="00A55604" w:rsidRPr="00A55604" w:rsidRDefault="00A55604" w:rsidP="00A55604">
      <w:pPr>
        <w:pStyle w:val="Tekst"/>
        <w:rPr>
          <w:lang w:eastAsia="en-US"/>
        </w:rPr>
      </w:pPr>
      <w:proofErr w:type="spellStart"/>
      <w:r w:rsidRPr="00A55604">
        <w:rPr>
          <w:lang w:eastAsia="en-US"/>
        </w:rPr>
        <w:t>Geotehniliste</w:t>
      </w:r>
      <w:proofErr w:type="spellEnd"/>
      <w:r w:rsidRPr="00A55604">
        <w:rPr>
          <w:lang w:eastAsia="en-US"/>
        </w:rPr>
        <w:t xml:space="preserve"> kihtide levik ja </w:t>
      </w:r>
      <w:proofErr w:type="spellStart"/>
      <w:r w:rsidRPr="00A55604">
        <w:rPr>
          <w:lang w:eastAsia="en-US"/>
        </w:rPr>
        <w:t>lasumus</w:t>
      </w:r>
      <w:proofErr w:type="spellEnd"/>
      <w:r w:rsidRPr="00A55604">
        <w:rPr>
          <w:lang w:eastAsia="en-US"/>
        </w:rPr>
        <w:t xml:space="preserve"> on toodud geoloogilisel lõikele (Joonis 2). Käesoleva töö</w:t>
      </w:r>
      <w:r>
        <w:rPr>
          <w:lang w:eastAsia="en-US"/>
        </w:rPr>
        <w:t xml:space="preserve"> </w:t>
      </w:r>
      <w:r w:rsidRPr="00A55604">
        <w:rPr>
          <w:lang w:eastAsia="en-US"/>
        </w:rPr>
        <w:t>raames rajatud uuringupunktide kirjeldused on toodud Joonisel 3, uuringupunktide kirjeldused</w:t>
      </w:r>
      <w:r>
        <w:rPr>
          <w:lang w:eastAsia="en-US"/>
        </w:rPr>
        <w:t xml:space="preserve"> </w:t>
      </w:r>
      <w:r w:rsidRPr="00A55604">
        <w:rPr>
          <w:lang w:eastAsia="en-US"/>
        </w:rPr>
        <w:t>varasematest töödest on toodud Lisas 1. Uuringupunktide ja läbilõigete paiknemine on toodud</w:t>
      </w:r>
      <w:r>
        <w:rPr>
          <w:lang w:eastAsia="en-US"/>
        </w:rPr>
        <w:t xml:space="preserve"> </w:t>
      </w:r>
      <w:r w:rsidRPr="00A55604">
        <w:rPr>
          <w:lang w:eastAsia="en-US"/>
        </w:rPr>
        <w:t>asendiplaanil (Joonis 1) ning üldandmed Tabelites 1 ja 3 peatükis 1.3.</w:t>
      </w:r>
    </w:p>
    <w:p w14:paraId="657C7665" w14:textId="6588B74B" w:rsidR="00743EBE" w:rsidRPr="00A55604" w:rsidRDefault="00A55604" w:rsidP="00A55604">
      <w:pPr>
        <w:pStyle w:val="Tekst"/>
        <w:rPr>
          <w:lang w:eastAsia="en-US"/>
        </w:rPr>
      </w:pPr>
      <w:proofErr w:type="spellStart"/>
      <w:r w:rsidRPr="00A55604">
        <w:rPr>
          <w:lang w:eastAsia="en-US"/>
        </w:rPr>
        <w:t>Geotehnilised</w:t>
      </w:r>
      <w:proofErr w:type="spellEnd"/>
      <w:r w:rsidRPr="00A55604">
        <w:rPr>
          <w:lang w:eastAsia="en-US"/>
        </w:rPr>
        <w:t xml:space="preserve"> parameetrid on antud vastavalt EVS 1997-1:2006 normsuurustena alljärgnevas</w:t>
      </w:r>
      <w:r>
        <w:rPr>
          <w:lang w:eastAsia="en-US"/>
        </w:rPr>
        <w:t xml:space="preserve"> </w:t>
      </w:r>
      <w:r w:rsidRPr="00A55604">
        <w:rPr>
          <w:lang w:eastAsia="en-US"/>
        </w:rPr>
        <w:t xml:space="preserve">Tabelis 3. Normsuurused on tuletatud </w:t>
      </w:r>
      <w:proofErr w:type="spellStart"/>
      <w:r w:rsidRPr="00A55604">
        <w:rPr>
          <w:lang w:eastAsia="en-US"/>
        </w:rPr>
        <w:t>kombipenetratsioonikatsete</w:t>
      </w:r>
      <w:proofErr w:type="spellEnd"/>
      <w:r w:rsidRPr="00A55604">
        <w:rPr>
          <w:lang w:eastAsia="en-US"/>
        </w:rPr>
        <w:t xml:space="preserve"> ning varasemate uuringute</w:t>
      </w:r>
      <w:r>
        <w:rPr>
          <w:lang w:eastAsia="en-US"/>
        </w:rPr>
        <w:t xml:space="preserve"> </w:t>
      </w:r>
      <w:r w:rsidRPr="00A55604">
        <w:rPr>
          <w:lang w:eastAsia="en-US"/>
        </w:rPr>
        <w:t>laboriandmete põhjal.</w:t>
      </w:r>
    </w:p>
    <w:p w14:paraId="43A0D9BF" w14:textId="040686BB" w:rsidR="00743EBE" w:rsidRPr="00A55604" w:rsidRDefault="00743EBE" w:rsidP="00A55604">
      <w:pPr>
        <w:rPr>
          <w:rFonts w:ascii="Verdana" w:hAnsi="Verdana"/>
          <w:sz w:val="20"/>
        </w:rPr>
      </w:pPr>
      <w:r w:rsidRPr="00A55604">
        <w:rPr>
          <w:rFonts w:ascii="Verdana" w:hAnsi="Verdana"/>
          <w:sz w:val="20"/>
        </w:rPr>
        <w:t>1. Geoloogiline ehitus trassi piires on mosaiikne, pindalaliselt muutub kihtide paiknemine</w:t>
      </w:r>
      <w:r w:rsidR="00A55604" w:rsidRPr="00A55604">
        <w:rPr>
          <w:rFonts w:ascii="Verdana" w:hAnsi="Verdana"/>
          <w:sz w:val="20"/>
        </w:rPr>
        <w:t xml:space="preserve"> </w:t>
      </w:r>
      <w:r w:rsidRPr="00A55604">
        <w:rPr>
          <w:rFonts w:ascii="Verdana" w:hAnsi="Verdana"/>
          <w:sz w:val="20"/>
        </w:rPr>
        <w:t>ning koostis.</w:t>
      </w:r>
    </w:p>
    <w:p w14:paraId="5ECA5934" w14:textId="2D7CEAB8" w:rsidR="00743EBE" w:rsidRPr="00A55604" w:rsidRDefault="00743EBE" w:rsidP="00A55604">
      <w:pPr>
        <w:rPr>
          <w:rFonts w:ascii="Verdana" w:hAnsi="Verdana"/>
          <w:sz w:val="20"/>
        </w:rPr>
      </w:pPr>
      <w:r w:rsidRPr="00A55604">
        <w:rPr>
          <w:rFonts w:ascii="Verdana" w:hAnsi="Verdana"/>
          <w:sz w:val="20"/>
        </w:rPr>
        <w:t>2. Piir moreeni (kiht 5), jämepurdmoreeni (kiht 6) ja lubjakivi (kiht 7) vahel võib kohati olla</w:t>
      </w:r>
      <w:r w:rsidR="00A55604" w:rsidRPr="00A55604">
        <w:rPr>
          <w:rFonts w:ascii="Verdana" w:hAnsi="Verdana"/>
          <w:sz w:val="20"/>
        </w:rPr>
        <w:t xml:space="preserve"> </w:t>
      </w:r>
      <w:r w:rsidRPr="00A55604">
        <w:rPr>
          <w:rFonts w:ascii="Verdana" w:hAnsi="Verdana"/>
          <w:sz w:val="20"/>
        </w:rPr>
        <w:t>üleminekuline, alal 2 on lubjakivi piir määratud tuginedes geofüüsikalisele uuringule.</w:t>
      </w:r>
    </w:p>
    <w:p w14:paraId="13CCF7DC" w14:textId="77777777" w:rsidR="00743EBE" w:rsidRPr="00A55604" w:rsidRDefault="00743EBE" w:rsidP="00A55604">
      <w:pPr>
        <w:rPr>
          <w:rFonts w:ascii="Verdana" w:hAnsi="Verdana"/>
          <w:sz w:val="20"/>
        </w:rPr>
      </w:pPr>
      <w:r w:rsidRPr="00A55604">
        <w:rPr>
          <w:rFonts w:ascii="Verdana" w:hAnsi="Verdana"/>
          <w:sz w:val="20"/>
        </w:rPr>
        <w:t>Seetõttu võib geoloogilistel lõigetel ja tulpadel toodud kihtide interpretatsioon</w:t>
      </w:r>
    </w:p>
    <w:p w14:paraId="394D6FD7" w14:textId="77777777" w:rsidR="00743EBE" w:rsidRPr="00A55604" w:rsidRDefault="00743EBE" w:rsidP="00A55604">
      <w:pPr>
        <w:rPr>
          <w:rFonts w:ascii="Verdana" w:hAnsi="Verdana"/>
          <w:sz w:val="20"/>
        </w:rPr>
      </w:pPr>
      <w:r w:rsidRPr="00A55604">
        <w:rPr>
          <w:rFonts w:ascii="Verdana" w:hAnsi="Verdana"/>
          <w:sz w:val="20"/>
        </w:rPr>
        <w:t>tegelikkusest erineda.</w:t>
      </w:r>
    </w:p>
    <w:p w14:paraId="6AC8586E" w14:textId="77777777" w:rsidR="00743EBE" w:rsidRPr="00A55604" w:rsidRDefault="00743EBE" w:rsidP="00A55604">
      <w:pPr>
        <w:rPr>
          <w:rFonts w:ascii="Verdana" w:hAnsi="Verdana"/>
          <w:sz w:val="20"/>
        </w:rPr>
      </w:pPr>
      <w:r w:rsidRPr="00A55604">
        <w:rPr>
          <w:rFonts w:ascii="Verdana" w:hAnsi="Verdana"/>
          <w:sz w:val="20"/>
        </w:rPr>
        <w:t>3. Moreen (kiht 5) on muutliku jämepurru sisaldusega ning kihis võib esineda rahne.</w:t>
      </w:r>
    </w:p>
    <w:p w14:paraId="22F55F2F" w14:textId="77777777" w:rsidR="00743EBE" w:rsidRPr="00A55604" w:rsidRDefault="00743EBE" w:rsidP="00A55604">
      <w:pPr>
        <w:rPr>
          <w:rFonts w:ascii="Verdana" w:hAnsi="Verdana"/>
          <w:sz w:val="20"/>
        </w:rPr>
      </w:pPr>
      <w:r w:rsidRPr="00A55604">
        <w:rPr>
          <w:rFonts w:ascii="Verdana" w:hAnsi="Verdana"/>
          <w:sz w:val="20"/>
        </w:rPr>
        <w:t xml:space="preserve">4. Veeküllastunud peenliiv on tundlik </w:t>
      </w:r>
      <w:proofErr w:type="spellStart"/>
      <w:r w:rsidRPr="00A55604">
        <w:rPr>
          <w:rFonts w:ascii="Verdana" w:hAnsi="Verdana"/>
          <w:sz w:val="20"/>
        </w:rPr>
        <w:t>hüdrodünaamilisele</w:t>
      </w:r>
      <w:proofErr w:type="spellEnd"/>
      <w:r w:rsidRPr="00A55604">
        <w:rPr>
          <w:rFonts w:ascii="Verdana" w:hAnsi="Verdana"/>
          <w:sz w:val="20"/>
        </w:rPr>
        <w:t xml:space="preserve"> mõjutusele. Paikselt esinevad</w:t>
      </w:r>
    </w:p>
    <w:p w14:paraId="3A516537" w14:textId="77777777" w:rsidR="00743EBE" w:rsidRPr="00A55604" w:rsidRDefault="00743EBE" w:rsidP="00A55604">
      <w:pPr>
        <w:rPr>
          <w:rFonts w:ascii="Verdana" w:hAnsi="Verdana"/>
          <w:sz w:val="20"/>
        </w:rPr>
      </w:pPr>
      <w:r w:rsidRPr="00A55604">
        <w:rPr>
          <w:rFonts w:ascii="Verdana" w:hAnsi="Verdana"/>
          <w:sz w:val="20"/>
        </w:rPr>
        <w:t>savipinnased (kiht 4) on voolava konsistentsiga ja väikese tugevusega. Vee-eemaldus ja</w:t>
      </w:r>
    </w:p>
    <w:p w14:paraId="07937FBC" w14:textId="5FA4D255" w:rsidR="00F4723C" w:rsidRDefault="00743EBE" w:rsidP="00A55604">
      <w:pPr>
        <w:rPr>
          <w:rFonts w:ascii="Verdana" w:hAnsi="Verdana"/>
          <w:sz w:val="20"/>
        </w:rPr>
      </w:pPr>
      <w:r w:rsidRPr="00A55604">
        <w:rPr>
          <w:rFonts w:ascii="Verdana" w:hAnsi="Verdana"/>
          <w:sz w:val="20"/>
        </w:rPr>
        <w:t>süvendi toestamine tuleb otsustada töö käigus vastavalt konkreetsetele tingimustele.</w:t>
      </w:r>
    </w:p>
    <w:p w14:paraId="59D07DBC" w14:textId="78F1BD30" w:rsidR="008850D5" w:rsidRPr="008850D5" w:rsidRDefault="007D1765" w:rsidP="008850D5">
      <w:pPr>
        <w:rPr>
          <w:rFonts w:ascii="Verdana" w:hAnsi="Verdana"/>
          <w:sz w:val="20"/>
        </w:rPr>
      </w:pPr>
      <w:r>
        <w:rPr>
          <w:rFonts w:ascii="Verdana" w:hAnsi="Verdana"/>
          <w:sz w:val="20"/>
        </w:rPr>
        <w:t>5.</w:t>
      </w:r>
      <w:r w:rsidR="008850D5" w:rsidRPr="008850D5">
        <w:rPr>
          <w:rFonts w:ascii="Verdana" w:hAnsi="Verdana"/>
          <w:sz w:val="20"/>
        </w:rPr>
        <w:t>Lahtise süvendi rajamisel tuleb arvestada, et savi ja moreeni peal võib ajuti esineda</w:t>
      </w:r>
    </w:p>
    <w:p w14:paraId="2E7485B1" w14:textId="77777777" w:rsidR="008850D5" w:rsidRPr="008850D5" w:rsidRDefault="008850D5" w:rsidP="008850D5">
      <w:pPr>
        <w:rPr>
          <w:rFonts w:ascii="Verdana" w:hAnsi="Verdana"/>
          <w:sz w:val="20"/>
        </w:rPr>
      </w:pPr>
      <w:proofErr w:type="spellStart"/>
      <w:r w:rsidRPr="008850D5">
        <w:rPr>
          <w:rFonts w:ascii="Verdana" w:hAnsi="Verdana"/>
          <w:sz w:val="20"/>
        </w:rPr>
        <w:t>ülavett</w:t>
      </w:r>
      <w:proofErr w:type="spellEnd"/>
      <w:r w:rsidRPr="008850D5">
        <w:rPr>
          <w:rFonts w:ascii="Verdana" w:hAnsi="Verdana"/>
          <w:sz w:val="20"/>
        </w:rPr>
        <w:t>.</w:t>
      </w:r>
    </w:p>
    <w:p w14:paraId="47399C76" w14:textId="77777777" w:rsidR="008850D5" w:rsidRPr="008850D5" w:rsidRDefault="008850D5" w:rsidP="008850D5">
      <w:pPr>
        <w:rPr>
          <w:rFonts w:ascii="Verdana" w:hAnsi="Verdana"/>
          <w:sz w:val="20"/>
        </w:rPr>
      </w:pPr>
      <w:r w:rsidRPr="008850D5">
        <w:rPr>
          <w:rFonts w:ascii="Verdana" w:hAnsi="Verdana"/>
          <w:sz w:val="20"/>
        </w:rPr>
        <w:t xml:space="preserve">6. Moreen (kiht 5) võib vee toimel avatud süvendis </w:t>
      </w:r>
      <w:proofErr w:type="spellStart"/>
      <w:r w:rsidRPr="008850D5">
        <w:rPr>
          <w:rFonts w:ascii="Verdana" w:hAnsi="Verdana"/>
          <w:sz w:val="20"/>
        </w:rPr>
        <w:t>leonduda</w:t>
      </w:r>
      <w:proofErr w:type="spellEnd"/>
      <w:r w:rsidRPr="008850D5">
        <w:rPr>
          <w:rFonts w:ascii="Verdana" w:hAnsi="Verdana"/>
          <w:sz w:val="20"/>
        </w:rPr>
        <w:t>, seetõttu tuleb süvendisse</w:t>
      </w:r>
    </w:p>
    <w:p w14:paraId="58417E20" w14:textId="08342773" w:rsidR="008850D5" w:rsidRPr="00A55604" w:rsidRDefault="008850D5" w:rsidP="008850D5">
      <w:pPr>
        <w:rPr>
          <w:rFonts w:ascii="Verdana" w:hAnsi="Verdana"/>
          <w:sz w:val="20"/>
        </w:rPr>
      </w:pPr>
      <w:r w:rsidRPr="008850D5">
        <w:rPr>
          <w:rFonts w:ascii="Verdana" w:hAnsi="Verdana"/>
          <w:sz w:val="20"/>
        </w:rPr>
        <w:t>kogunenud vesi koheselt ära juhtida.</w:t>
      </w:r>
    </w:p>
    <w:p w14:paraId="56DB8571" w14:textId="35C79D31" w:rsidR="00BD0256" w:rsidRDefault="000F5ACD" w:rsidP="00346F6F">
      <w:pPr>
        <w:pStyle w:val="Heading1"/>
        <w:rPr>
          <w:caps w:val="0"/>
        </w:rPr>
      </w:pPr>
      <w:bookmarkStart w:id="74" w:name="_Toc164781387"/>
      <w:bookmarkStart w:id="75" w:name="_Toc189228991"/>
      <w:r>
        <w:rPr>
          <w:caps w:val="0"/>
        </w:rPr>
        <w:lastRenderedPageBreak/>
        <w:t xml:space="preserve">PROJEKTEERITUD </w:t>
      </w:r>
      <w:r w:rsidR="00B0183E">
        <w:rPr>
          <w:caps w:val="0"/>
        </w:rPr>
        <w:t>LAHENDUSE KIRJELDUS</w:t>
      </w:r>
      <w:bookmarkEnd w:id="74"/>
      <w:bookmarkEnd w:id="75"/>
    </w:p>
    <w:p w14:paraId="68E7D727" w14:textId="797F7416" w:rsidR="00A27899" w:rsidRPr="00C036F9" w:rsidRDefault="001F1A0C" w:rsidP="00A27899">
      <w:pPr>
        <w:pStyle w:val="Heading2"/>
      </w:pPr>
      <w:bookmarkStart w:id="76" w:name="_Toc164781388"/>
      <w:bookmarkStart w:id="77" w:name="_Toc189228992"/>
      <w:r w:rsidRPr="00C036F9">
        <w:t>Üldist</w:t>
      </w:r>
      <w:bookmarkEnd w:id="76"/>
      <w:bookmarkEnd w:id="77"/>
    </w:p>
    <w:p w14:paraId="1B22BE5F" w14:textId="5C92E317" w:rsidR="00D83F80" w:rsidRDefault="00D83F80" w:rsidP="00D83F80">
      <w:pPr>
        <w:pStyle w:val="Tekst"/>
      </w:pPr>
      <w:r w:rsidRPr="00C036F9">
        <w:t xml:space="preserve">Projekteeritud kollektori rajamine toimub kaevikuta ja avatud kaeviku meetodil, töid on võimalik teha lõikude kaupa. Uue isevoolse kollektori </w:t>
      </w:r>
      <w:proofErr w:type="spellStart"/>
      <w:r w:rsidRPr="00C036F9">
        <w:t>siseläbimõõt</w:t>
      </w:r>
      <w:proofErr w:type="spellEnd"/>
      <w:r w:rsidRPr="00C036F9">
        <w:t xml:space="preserve"> on ID</w:t>
      </w:r>
      <w:r w:rsidR="00C036F9" w:rsidRPr="00C036F9">
        <w:t>6</w:t>
      </w:r>
      <w:r w:rsidRPr="00C036F9">
        <w:t>00mm</w:t>
      </w:r>
      <w:r w:rsidR="00D846B4" w:rsidRPr="00C036F9">
        <w:t xml:space="preserve"> ja ID</w:t>
      </w:r>
      <w:r w:rsidR="00C036F9" w:rsidRPr="00C036F9">
        <w:t>8</w:t>
      </w:r>
      <w:r w:rsidR="00D846B4" w:rsidRPr="00C036F9">
        <w:t>00mm</w:t>
      </w:r>
      <w:r w:rsidRPr="00C036F9">
        <w:t>.</w:t>
      </w:r>
      <w:r>
        <w:t xml:space="preserve"> </w:t>
      </w:r>
    </w:p>
    <w:p w14:paraId="2E779239" w14:textId="3B3DB59B" w:rsidR="006C78E3" w:rsidRPr="006C78E3" w:rsidRDefault="00D83F80" w:rsidP="006C78E3">
      <w:pPr>
        <w:pStyle w:val="Tekst"/>
        <w:rPr>
          <w:highlight w:val="yellow"/>
        </w:rPr>
      </w:pPr>
      <w:r>
        <w:t xml:space="preserve">Projektlahenduse koostamisel on arvestatud nõudega, et tagatud </w:t>
      </w:r>
      <w:r w:rsidR="00816025">
        <w:t xml:space="preserve">oleks </w:t>
      </w:r>
      <w:r>
        <w:t xml:space="preserve">olemasoleva kollektori töötamine </w:t>
      </w:r>
      <w:r w:rsidR="00686F43">
        <w:t xml:space="preserve">nii </w:t>
      </w:r>
      <w:r w:rsidRPr="007C1E63">
        <w:t>ehitustööde ajal</w:t>
      </w:r>
      <w:r w:rsidR="00686F43" w:rsidRPr="007C1E63">
        <w:t xml:space="preserve"> kui ka vajadusel </w:t>
      </w:r>
      <w:r w:rsidR="007C1E63" w:rsidRPr="007C1E63">
        <w:t>tulevikus.</w:t>
      </w:r>
      <w:r w:rsidR="00F33D28" w:rsidRPr="007C1E63">
        <w:t xml:space="preserve"> </w:t>
      </w:r>
      <w:r w:rsidR="006C78E3" w:rsidRPr="007C1E63">
        <w:t xml:space="preserve">Olemasolev kollektor </w:t>
      </w:r>
      <w:r w:rsidR="00380E6D" w:rsidRPr="007C1E63">
        <w:t>I</w:t>
      </w:r>
      <w:r w:rsidR="006C78E3" w:rsidRPr="007C1E63">
        <w:t>D500</w:t>
      </w:r>
      <w:r w:rsidR="003F4450">
        <w:t>mm</w:t>
      </w:r>
      <w:r w:rsidR="006C78E3" w:rsidRPr="007C1E63">
        <w:t xml:space="preserve"> jääb tö</w:t>
      </w:r>
      <w:r w:rsidR="00193A13" w:rsidRPr="007C1E63">
        <w:t>ö</w:t>
      </w:r>
      <w:r w:rsidR="007C1E63">
        <w:t xml:space="preserve">korda alates </w:t>
      </w:r>
      <w:r w:rsidR="006C78E3" w:rsidRPr="007C1E63">
        <w:t xml:space="preserve"> Nõlvaku tänava</w:t>
      </w:r>
      <w:r w:rsidR="00816025">
        <w:t>s</w:t>
      </w:r>
      <w:r w:rsidR="006C78E3" w:rsidRPr="007C1E63">
        <w:t xml:space="preserve">t kuni Männimetsa pumplani. </w:t>
      </w:r>
    </w:p>
    <w:p w14:paraId="60718C1F" w14:textId="534D2D5F" w:rsidR="006C78E3" w:rsidRDefault="006C78E3" w:rsidP="00D02062">
      <w:pPr>
        <w:pStyle w:val="Tekst"/>
      </w:pPr>
      <w:r w:rsidRPr="00F66976">
        <w:t>Kõik olemasolevad töötavad torustikud projektala piirkonnas ühendatakse uuele kollektorile.</w:t>
      </w:r>
    </w:p>
    <w:p w14:paraId="045BF753" w14:textId="36DA009E" w:rsidR="00BC76A6" w:rsidRDefault="00BC76A6" w:rsidP="00D02062">
      <w:pPr>
        <w:pStyle w:val="Tekst"/>
      </w:pPr>
      <w:r>
        <w:t xml:space="preserve">Projekteeritud kollektori ja olemasoleva kollektori ühenduskambritesse </w:t>
      </w:r>
      <w:r w:rsidR="00FA0994" w:rsidRPr="00C036F9">
        <w:t>K11-</w:t>
      </w:r>
      <w:r w:rsidR="005E0F24" w:rsidRPr="00C036F9">
        <w:t>14</w:t>
      </w:r>
      <w:r w:rsidR="00E5593C" w:rsidRPr="00C036F9">
        <w:t xml:space="preserve"> ja </w:t>
      </w:r>
      <w:r w:rsidR="00FA0994" w:rsidRPr="00C036F9">
        <w:t xml:space="preserve"> K11-22</w:t>
      </w:r>
      <w:r w:rsidR="00FA0994" w:rsidRPr="00FA0994">
        <w:t xml:space="preserve"> </w:t>
      </w:r>
      <w:r>
        <w:t>on ette nähtud paigaldada sulgarmatuurid</w:t>
      </w:r>
      <w:r w:rsidR="00F21C03">
        <w:t xml:space="preserve"> võimalikuks kanalisatsioonivee ümber</w:t>
      </w:r>
      <w:r w:rsidR="006206C2">
        <w:t xml:space="preserve"> </w:t>
      </w:r>
      <w:r w:rsidR="00F21C03">
        <w:t>suunamiseks teise torustikku.</w:t>
      </w:r>
    </w:p>
    <w:p w14:paraId="1CEA49C9" w14:textId="3AAAC204" w:rsidR="00DA4E16" w:rsidRDefault="00501DA4" w:rsidP="00DA4E16">
      <w:pPr>
        <w:pStyle w:val="Heading2"/>
      </w:pPr>
      <w:bookmarkStart w:id="78" w:name="_Toc164781389"/>
      <w:bookmarkStart w:id="79" w:name="_Toc189228993"/>
      <w:r>
        <w:t>Rajatiste k</w:t>
      </w:r>
      <w:r w:rsidR="00DA4E16">
        <w:t>avandatud kasutusiga</w:t>
      </w:r>
      <w:bookmarkEnd w:id="78"/>
      <w:bookmarkEnd w:id="79"/>
    </w:p>
    <w:p w14:paraId="3755A833" w14:textId="4F2B9C1E" w:rsidR="00DA4E16" w:rsidRDefault="00C178A5" w:rsidP="00DA4E16">
      <w:pPr>
        <w:pStyle w:val="Tekst"/>
        <w:rPr>
          <w:lang w:eastAsia="en-US"/>
        </w:rPr>
      </w:pPr>
      <w:r w:rsidRPr="00F66976">
        <w:rPr>
          <w:lang w:eastAsia="en-US"/>
        </w:rPr>
        <w:t>Projekteeritud</w:t>
      </w:r>
      <w:r w:rsidR="006F1F12" w:rsidRPr="00F66976">
        <w:rPr>
          <w:lang w:eastAsia="en-US"/>
        </w:rPr>
        <w:t xml:space="preserve"> kanalisatsioonikollektor</w:t>
      </w:r>
      <w:r w:rsidR="00B44FB5" w:rsidRPr="00F66976">
        <w:rPr>
          <w:lang w:eastAsia="en-US"/>
        </w:rPr>
        <w:t>i</w:t>
      </w:r>
      <w:r w:rsidR="006F1F12" w:rsidRPr="00F66976">
        <w:rPr>
          <w:lang w:eastAsia="en-US"/>
        </w:rPr>
        <w:t xml:space="preserve"> </w:t>
      </w:r>
      <w:r w:rsidRPr="00F66976">
        <w:rPr>
          <w:lang w:eastAsia="en-US"/>
        </w:rPr>
        <w:t xml:space="preserve">kavandatud </w:t>
      </w:r>
      <w:r w:rsidR="006F1F12" w:rsidRPr="00F66976">
        <w:rPr>
          <w:lang w:eastAsia="en-US"/>
        </w:rPr>
        <w:t>kasutus</w:t>
      </w:r>
      <w:r w:rsidR="00DC58C5" w:rsidRPr="00F66976">
        <w:rPr>
          <w:lang w:eastAsia="en-US"/>
        </w:rPr>
        <w:t>iga</w:t>
      </w:r>
      <w:r w:rsidR="006F1F12" w:rsidRPr="00F66976">
        <w:rPr>
          <w:lang w:eastAsia="en-US"/>
        </w:rPr>
        <w:t xml:space="preserve"> </w:t>
      </w:r>
      <w:r w:rsidR="00DC58C5" w:rsidRPr="00F66976">
        <w:rPr>
          <w:lang w:eastAsia="en-US"/>
        </w:rPr>
        <w:t xml:space="preserve">on </w:t>
      </w:r>
      <w:r w:rsidR="006F1F12" w:rsidRPr="00F66976">
        <w:rPr>
          <w:lang w:eastAsia="en-US"/>
        </w:rPr>
        <w:t xml:space="preserve">vähemalt </w:t>
      </w:r>
      <w:r w:rsidR="00F115CC">
        <w:rPr>
          <w:lang w:eastAsia="en-US"/>
        </w:rPr>
        <w:t>5</w:t>
      </w:r>
      <w:r w:rsidR="006F1F12" w:rsidRPr="00F66976">
        <w:rPr>
          <w:lang w:eastAsia="en-US"/>
        </w:rPr>
        <w:t>0</w:t>
      </w:r>
      <w:r w:rsidR="00F115CC">
        <w:rPr>
          <w:lang w:eastAsia="en-US"/>
        </w:rPr>
        <w:t xml:space="preserve"> </w:t>
      </w:r>
      <w:r w:rsidR="006F1F12" w:rsidRPr="00F66976">
        <w:rPr>
          <w:lang w:eastAsia="en-US"/>
        </w:rPr>
        <w:t>aastat</w:t>
      </w:r>
      <w:r w:rsidR="00F66976" w:rsidRPr="00F66976">
        <w:rPr>
          <w:lang w:eastAsia="en-US"/>
        </w:rPr>
        <w:t>.</w:t>
      </w:r>
    </w:p>
    <w:p w14:paraId="3ADE448E" w14:textId="4979D8EA" w:rsidR="00380E6D" w:rsidRPr="00DC01E8" w:rsidRDefault="00380E6D" w:rsidP="00380E6D">
      <w:pPr>
        <w:pStyle w:val="Heading2"/>
      </w:pPr>
      <w:bookmarkStart w:id="80" w:name="_Toc164781390"/>
      <w:bookmarkStart w:id="81" w:name="_Toc189228994"/>
      <w:r w:rsidRPr="00DC01E8">
        <w:t>Projekteeritud kollektor ID</w:t>
      </w:r>
      <w:r w:rsidR="00DC01E8" w:rsidRPr="00DC01E8">
        <w:t>6</w:t>
      </w:r>
      <w:r w:rsidRPr="00DC01E8">
        <w:t>00</w:t>
      </w:r>
      <w:bookmarkEnd w:id="80"/>
      <w:r w:rsidR="00D17EC7" w:rsidRPr="00DC01E8">
        <w:t xml:space="preserve"> ja ID</w:t>
      </w:r>
      <w:r w:rsidR="00DC01E8" w:rsidRPr="00DC01E8">
        <w:t>8</w:t>
      </w:r>
      <w:r w:rsidR="00D17EC7" w:rsidRPr="00DC01E8">
        <w:t>00</w:t>
      </w:r>
      <w:bookmarkEnd w:id="81"/>
    </w:p>
    <w:p w14:paraId="1B4F2601" w14:textId="1F007F48" w:rsidR="00D31AE9" w:rsidRDefault="008C1B35" w:rsidP="008C1B35">
      <w:pPr>
        <w:pStyle w:val="Tekst"/>
        <w:rPr>
          <w:lang w:eastAsia="en-US"/>
        </w:rPr>
      </w:pPr>
      <w:r>
        <w:rPr>
          <w:lang w:eastAsia="en-US"/>
        </w:rPr>
        <w:t xml:space="preserve">Kollektor rajatakse </w:t>
      </w:r>
      <w:r w:rsidRPr="00DC01E8">
        <w:rPr>
          <w:lang w:eastAsia="en-US"/>
        </w:rPr>
        <w:t>mikrotunnelmeetodiga</w:t>
      </w:r>
      <w:r w:rsidR="00A87D14">
        <w:rPr>
          <w:lang w:eastAsia="en-US"/>
        </w:rPr>
        <w:t xml:space="preserve"> ja lahtise </w:t>
      </w:r>
      <w:r w:rsidR="008D4E5D">
        <w:rPr>
          <w:lang w:eastAsia="en-US"/>
        </w:rPr>
        <w:t>paigaldusega.</w:t>
      </w:r>
      <w:r w:rsidRPr="00DC01E8">
        <w:rPr>
          <w:lang w:eastAsia="en-US"/>
        </w:rPr>
        <w:t xml:space="preserve"> </w:t>
      </w:r>
      <w:r w:rsidR="008D4E5D">
        <w:rPr>
          <w:lang w:eastAsia="en-US"/>
        </w:rPr>
        <w:t>Mikrotunnelmeetodil k</w:t>
      </w:r>
      <w:r w:rsidRPr="00DC01E8">
        <w:rPr>
          <w:lang w:eastAsia="en-US"/>
        </w:rPr>
        <w:t xml:space="preserve">asutada GRP torusid </w:t>
      </w:r>
      <w:proofErr w:type="spellStart"/>
      <w:r w:rsidR="00A127A7" w:rsidRPr="00DC01E8">
        <w:rPr>
          <w:lang w:eastAsia="en-US"/>
        </w:rPr>
        <w:t>välisläbimõõduga</w:t>
      </w:r>
      <w:proofErr w:type="spellEnd"/>
      <w:r w:rsidR="00A127A7" w:rsidRPr="00DC01E8">
        <w:rPr>
          <w:lang w:eastAsia="en-US"/>
        </w:rPr>
        <w:t xml:space="preserve"> </w:t>
      </w:r>
      <w:r w:rsidR="00CF74FD">
        <w:rPr>
          <w:lang w:eastAsia="en-US"/>
        </w:rPr>
        <w:t xml:space="preserve">De616 ja </w:t>
      </w:r>
      <w:r w:rsidR="00A127A7" w:rsidRPr="00DC01E8">
        <w:rPr>
          <w:lang w:eastAsia="en-US"/>
        </w:rPr>
        <w:t>De</w:t>
      </w:r>
      <w:r w:rsidRPr="00DC01E8">
        <w:rPr>
          <w:lang w:eastAsia="en-US"/>
        </w:rPr>
        <w:t>8</w:t>
      </w:r>
      <w:r w:rsidR="008D66EB">
        <w:rPr>
          <w:lang w:eastAsia="en-US"/>
        </w:rPr>
        <w:t>6</w:t>
      </w:r>
      <w:r w:rsidRPr="00DC01E8">
        <w:rPr>
          <w:lang w:eastAsia="en-US"/>
        </w:rPr>
        <w:t>0</w:t>
      </w:r>
      <w:r w:rsidR="00DC01E8" w:rsidRPr="00DC01E8">
        <w:rPr>
          <w:lang w:eastAsia="en-US"/>
        </w:rPr>
        <w:t xml:space="preserve"> </w:t>
      </w:r>
      <w:r w:rsidR="00D86E98" w:rsidRPr="00D86E98">
        <w:rPr>
          <w:lang w:eastAsia="en-US"/>
        </w:rPr>
        <w:t>jäikusega vähemalt SN</w:t>
      </w:r>
      <w:r w:rsidR="00CF74FD">
        <w:rPr>
          <w:lang w:eastAsia="en-US"/>
        </w:rPr>
        <w:t>64</w:t>
      </w:r>
      <w:r w:rsidR="00D86E98" w:rsidRPr="00D86E98">
        <w:rPr>
          <w:lang w:eastAsia="en-US"/>
        </w:rPr>
        <w:t>000</w:t>
      </w:r>
      <w:r w:rsidR="00347FA3">
        <w:rPr>
          <w:lang w:eastAsia="en-US"/>
        </w:rPr>
        <w:t>.</w:t>
      </w:r>
      <w:r>
        <w:rPr>
          <w:lang w:eastAsia="en-US"/>
        </w:rPr>
        <w:t xml:space="preserve"> </w:t>
      </w:r>
      <w:r w:rsidR="00E103D8">
        <w:rPr>
          <w:lang w:eastAsia="en-US"/>
        </w:rPr>
        <w:t xml:space="preserve">Kollektori lahtisel paigaldusel kasutada GRP toru </w:t>
      </w:r>
      <w:r w:rsidR="00587F5D">
        <w:rPr>
          <w:lang w:eastAsia="en-US"/>
        </w:rPr>
        <w:t xml:space="preserve">De616 ja </w:t>
      </w:r>
      <w:r w:rsidR="000352FD">
        <w:rPr>
          <w:lang w:eastAsia="en-US"/>
        </w:rPr>
        <w:t>De8</w:t>
      </w:r>
      <w:r w:rsidR="00492D2A">
        <w:rPr>
          <w:lang w:eastAsia="en-US"/>
        </w:rPr>
        <w:t>2</w:t>
      </w:r>
      <w:r w:rsidR="000352FD">
        <w:rPr>
          <w:lang w:eastAsia="en-US"/>
        </w:rPr>
        <w:t xml:space="preserve">0 </w:t>
      </w:r>
      <w:r w:rsidR="000679FF" w:rsidRPr="000679FF">
        <w:rPr>
          <w:lang w:eastAsia="en-US"/>
        </w:rPr>
        <w:t xml:space="preserve">jäikusega vähemalt </w:t>
      </w:r>
      <w:r w:rsidR="000352FD">
        <w:rPr>
          <w:lang w:eastAsia="en-US"/>
        </w:rPr>
        <w:t xml:space="preserve">SN32000. </w:t>
      </w:r>
      <w:r w:rsidR="00347FA3">
        <w:rPr>
          <w:lang w:eastAsia="en-US"/>
        </w:rPr>
        <w:t>T</w:t>
      </w:r>
      <w:r>
        <w:rPr>
          <w:lang w:eastAsia="en-US"/>
        </w:rPr>
        <w:t xml:space="preserve">oru paigalduse lang peab olema vähemalt </w:t>
      </w:r>
      <w:r w:rsidR="00DC01E8">
        <w:rPr>
          <w:lang w:eastAsia="en-US"/>
        </w:rPr>
        <w:t>1x</w:t>
      </w:r>
      <w:r w:rsidR="00016FB7">
        <w:rPr>
          <w:lang w:eastAsia="en-US"/>
        </w:rPr>
        <w:t>ID800</w:t>
      </w:r>
      <w:r w:rsidR="00DC01E8">
        <w:rPr>
          <w:lang w:eastAsia="en-US"/>
        </w:rPr>
        <w:t xml:space="preserve"> </w:t>
      </w:r>
      <w:r w:rsidR="004B68C4">
        <w:rPr>
          <w:lang w:eastAsia="en-US"/>
        </w:rPr>
        <w:t xml:space="preserve">torul </w:t>
      </w:r>
      <w:r>
        <w:rPr>
          <w:lang w:eastAsia="en-US"/>
        </w:rPr>
        <w:t>i=</w:t>
      </w:r>
      <w:r w:rsidRPr="00DC01E8">
        <w:rPr>
          <w:lang w:eastAsia="en-US"/>
        </w:rPr>
        <w:t>0.00125</w:t>
      </w:r>
      <w:r w:rsidR="005D37E4" w:rsidRPr="00DC01E8">
        <w:rPr>
          <w:lang w:eastAsia="en-US"/>
        </w:rPr>
        <w:t xml:space="preserve"> </w:t>
      </w:r>
      <w:r w:rsidR="00421CA6" w:rsidRPr="00DC01E8">
        <w:rPr>
          <w:lang w:eastAsia="en-US"/>
        </w:rPr>
        <w:t>;</w:t>
      </w:r>
      <w:r w:rsidR="005D37E4" w:rsidRPr="00DC01E8">
        <w:rPr>
          <w:lang w:eastAsia="en-US"/>
        </w:rPr>
        <w:t xml:space="preserve"> </w:t>
      </w:r>
      <w:r w:rsidR="00A11C80" w:rsidRPr="00DC01E8">
        <w:rPr>
          <w:lang w:eastAsia="en-US"/>
        </w:rPr>
        <w:t>2x</w:t>
      </w:r>
      <w:r w:rsidR="00016FB7">
        <w:rPr>
          <w:lang w:eastAsia="en-US"/>
        </w:rPr>
        <w:t>ID600</w:t>
      </w:r>
      <w:r w:rsidR="00421CA6" w:rsidRPr="00DC01E8">
        <w:rPr>
          <w:lang w:eastAsia="en-US"/>
        </w:rPr>
        <w:t xml:space="preserve"> toru</w:t>
      </w:r>
      <w:r w:rsidR="004B68C4">
        <w:rPr>
          <w:lang w:eastAsia="en-US"/>
        </w:rPr>
        <w:t>l</w:t>
      </w:r>
      <w:r w:rsidR="00421CA6" w:rsidRPr="00DC01E8">
        <w:rPr>
          <w:lang w:eastAsia="en-US"/>
        </w:rPr>
        <w:t xml:space="preserve"> lang i=0.001 ning 1x</w:t>
      </w:r>
      <w:r w:rsidR="00016FB7">
        <w:rPr>
          <w:lang w:eastAsia="en-US"/>
        </w:rPr>
        <w:t>ID600</w:t>
      </w:r>
      <w:r w:rsidR="00421CA6">
        <w:rPr>
          <w:lang w:eastAsia="en-US"/>
        </w:rPr>
        <w:t xml:space="preserve">  toru</w:t>
      </w:r>
      <w:r w:rsidR="004B68C4">
        <w:rPr>
          <w:lang w:eastAsia="en-US"/>
        </w:rPr>
        <w:t>l</w:t>
      </w:r>
      <w:r w:rsidR="00421CA6">
        <w:rPr>
          <w:lang w:eastAsia="en-US"/>
        </w:rPr>
        <w:t xml:space="preserve"> lang i=0.007.</w:t>
      </w:r>
    </w:p>
    <w:p w14:paraId="12CA8E90" w14:textId="2D459190" w:rsidR="00D31AE9" w:rsidRDefault="009C65DD" w:rsidP="008C1B35">
      <w:pPr>
        <w:pStyle w:val="Tekst"/>
        <w:rPr>
          <w:lang w:eastAsia="en-US"/>
        </w:rPr>
      </w:pPr>
      <w:r>
        <w:rPr>
          <w:lang w:eastAsia="en-US"/>
        </w:rPr>
        <w:t>A</w:t>
      </w:r>
      <w:r w:rsidR="008C1B35">
        <w:rPr>
          <w:lang w:eastAsia="en-US"/>
        </w:rPr>
        <w:t xml:space="preserve">rvutuslik toru maksimaalne läbilaskevõime </w:t>
      </w:r>
      <w:r w:rsidR="00D31AE9">
        <w:rPr>
          <w:lang w:eastAsia="en-US"/>
        </w:rPr>
        <w:t>torutäitega h/D=0.95</w:t>
      </w:r>
      <w:r>
        <w:rPr>
          <w:lang w:eastAsia="en-US"/>
        </w:rPr>
        <w:t>:</w:t>
      </w:r>
      <w:r w:rsidR="008C1B35">
        <w:rPr>
          <w:lang w:eastAsia="en-US"/>
        </w:rPr>
        <w:t xml:space="preserve"> </w:t>
      </w:r>
    </w:p>
    <w:p w14:paraId="1977A91E" w14:textId="2139F5DE" w:rsidR="00D31AE9" w:rsidRDefault="008C1B35" w:rsidP="008C1B35">
      <w:pPr>
        <w:pStyle w:val="Tekst"/>
        <w:rPr>
          <w:lang w:eastAsia="en-US"/>
        </w:rPr>
      </w:pPr>
      <w:proofErr w:type="spellStart"/>
      <w:r w:rsidRPr="00D31AE9">
        <w:rPr>
          <w:b/>
          <w:bCs/>
          <w:lang w:eastAsia="en-US"/>
        </w:rPr>
        <w:t>q</w:t>
      </w:r>
      <w:r w:rsidRPr="00D31AE9">
        <w:rPr>
          <w:b/>
          <w:bCs/>
          <w:vertAlign w:val="subscript"/>
          <w:lang w:eastAsia="en-US"/>
        </w:rPr>
        <w:t>max</w:t>
      </w:r>
      <w:proofErr w:type="spellEnd"/>
      <w:r w:rsidRPr="00D31AE9">
        <w:rPr>
          <w:b/>
          <w:bCs/>
          <w:lang w:eastAsia="en-US"/>
        </w:rPr>
        <w:t>=650.3</w:t>
      </w:r>
      <w:r w:rsidR="00CB1D4A">
        <w:rPr>
          <w:b/>
          <w:bCs/>
          <w:lang w:eastAsia="en-US"/>
        </w:rPr>
        <w:t xml:space="preserve"> </w:t>
      </w:r>
      <w:r w:rsidRPr="00D31AE9">
        <w:rPr>
          <w:b/>
          <w:bCs/>
          <w:lang w:eastAsia="en-US"/>
        </w:rPr>
        <w:t>L/s</w:t>
      </w:r>
      <w:r>
        <w:rPr>
          <w:lang w:eastAsia="en-US"/>
        </w:rPr>
        <w:t xml:space="preserve"> </w:t>
      </w:r>
    </w:p>
    <w:p w14:paraId="017DB2DD" w14:textId="7165BE82" w:rsidR="00D31AE9" w:rsidRDefault="009C65DD" w:rsidP="008C1B35">
      <w:pPr>
        <w:pStyle w:val="Tekst"/>
        <w:rPr>
          <w:lang w:eastAsia="en-US"/>
        </w:rPr>
      </w:pPr>
      <w:r>
        <w:rPr>
          <w:lang w:eastAsia="en-US"/>
        </w:rPr>
        <w:t>A</w:t>
      </w:r>
      <w:r w:rsidR="008C1B35">
        <w:rPr>
          <w:lang w:eastAsia="en-US"/>
        </w:rPr>
        <w:t xml:space="preserve">rvutuslik </w:t>
      </w:r>
      <w:r w:rsidR="00271645" w:rsidRPr="00271645">
        <w:rPr>
          <w:lang w:eastAsia="en-US"/>
        </w:rPr>
        <w:t>toru läbilaskevõime</w:t>
      </w:r>
      <w:r w:rsidR="008C1B35">
        <w:rPr>
          <w:lang w:eastAsia="en-US"/>
        </w:rPr>
        <w:t xml:space="preserve"> torutäitega h/D=0.75</w:t>
      </w:r>
      <w:r>
        <w:rPr>
          <w:lang w:eastAsia="en-US"/>
        </w:rPr>
        <w:t>:</w:t>
      </w:r>
    </w:p>
    <w:p w14:paraId="2D0076F2" w14:textId="479A039D" w:rsidR="008C1B35" w:rsidRPr="00D31AE9" w:rsidRDefault="00D31AE9" w:rsidP="008C1B35">
      <w:pPr>
        <w:pStyle w:val="Tekst"/>
        <w:rPr>
          <w:b/>
          <w:bCs/>
          <w:lang w:eastAsia="en-US"/>
        </w:rPr>
      </w:pPr>
      <w:proofErr w:type="spellStart"/>
      <w:r w:rsidRPr="00D31AE9">
        <w:rPr>
          <w:b/>
          <w:bCs/>
          <w:lang w:eastAsia="en-US"/>
        </w:rPr>
        <w:t>q</w:t>
      </w:r>
      <w:r w:rsidRPr="00D31AE9">
        <w:rPr>
          <w:b/>
          <w:bCs/>
          <w:vertAlign w:val="subscript"/>
          <w:lang w:eastAsia="en-US"/>
        </w:rPr>
        <w:t>amax</w:t>
      </w:r>
      <w:proofErr w:type="spellEnd"/>
      <w:r w:rsidRPr="00D31AE9">
        <w:rPr>
          <w:b/>
          <w:bCs/>
          <w:lang w:eastAsia="en-US"/>
        </w:rPr>
        <w:t>=553</w:t>
      </w:r>
      <w:r w:rsidR="00CB1D4A">
        <w:rPr>
          <w:b/>
          <w:bCs/>
          <w:lang w:eastAsia="en-US"/>
        </w:rPr>
        <w:t xml:space="preserve"> </w:t>
      </w:r>
      <w:r w:rsidRPr="00D31AE9">
        <w:rPr>
          <w:b/>
          <w:bCs/>
          <w:lang w:eastAsia="en-US"/>
        </w:rPr>
        <w:t>L/s</w:t>
      </w:r>
    </w:p>
    <w:p w14:paraId="7EA2D8DB" w14:textId="424BB3DD" w:rsidR="006514D3" w:rsidRDefault="00321FB0" w:rsidP="008C1B35">
      <w:pPr>
        <w:pStyle w:val="Tekst"/>
        <w:rPr>
          <w:lang w:eastAsia="en-US"/>
        </w:rPr>
      </w:pPr>
      <w:r>
        <w:rPr>
          <w:lang w:eastAsia="en-US"/>
        </w:rPr>
        <w:t>Projekteeritud</w:t>
      </w:r>
      <w:r w:rsidR="008C1B35">
        <w:rPr>
          <w:lang w:eastAsia="en-US"/>
        </w:rPr>
        <w:t xml:space="preserve"> kollektori alguspunkt on Nõlvaku tänaval ja lõpp-punkt Männimetsa tee 15 a kinnistul olemasolevas pumplas. Nõlvaku tänaval tuleb ühendada uude kollektorisse kõik olemasolevad töötavad kanalisatsioonitorustikud. </w:t>
      </w:r>
    </w:p>
    <w:p w14:paraId="7BE9B6DF" w14:textId="0F8E6E0A" w:rsidR="008C1B35" w:rsidRPr="002464BF" w:rsidRDefault="008C1B35" w:rsidP="008C1B35">
      <w:pPr>
        <w:pStyle w:val="Tekst"/>
        <w:rPr>
          <w:strike/>
          <w:lang w:eastAsia="en-US"/>
        </w:rPr>
      </w:pPr>
      <w:r>
        <w:rPr>
          <w:lang w:eastAsia="en-US"/>
        </w:rPr>
        <w:t xml:space="preserve">Männimetsa pumplasse sissevoolu kambrisse on kavandatud teha  uus sisseviik </w:t>
      </w:r>
      <w:r w:rsidRPr="00DF6867">
        <w:rPr>
          <w:lang w:eastAsia="en-US"/>
        </w:rPr>
        <w:t>ID</w:t>
      </w:r>
      <w:r w:rsidR="009C65DD" w:rsidRPr="00DF6867">
        <w:rPr>
          <w:lang w:eastAsia="en-US"/>
        </w:rPr>
        <w:t>8</w:t>
      </w:r>
      <w:r w:rsidRPr="00DF6867">
        <w:rPr>
          <w:lang w:eastAsia="en-US"/>
        </w:rPr>
        <w:t>00.</w:t>
      </w:r>
      <w:r>
        <w:rPr>
          <w:lang w:eastAsia="en-US"/>
        </w:rPr>
        <w:t xml:space="preserve"> Uue sisseviigu </w:t>
      </w:r>
      <w:r w:rsidR="00A55906">
        <w:rPr>
          <w:lang w:eastAsia="en-US"/>
        </w:rPr>
        <w:t>ID800</w:t>
      </w:r>
      <w:r w:rsidR="000679FF">
        <w:rPr>
          <w:lang w:eastAsia="en-US"/>
        </w:rPr>
        <w:t xml:space="preserve"> </w:t>
      </w:r>
      <w:r>
        <w:rPr>
          <w:lang w:eastAsia="en-US"/>
        </w:rPr>
        <w:t>rajamisel on vajalik kasutada olemasolevat avariimahutit töö teostamise</w:t>
      </w:r>
      <w:r w:rsidR="00AB7BAC">
        <w:rPr>
          <w:lang w:eastAsia="en-US"/>
        </w:rPr>
        <w:t>ks</w:t>
      </w:r>
      <w:r>
        <w:rPr>
          <w:lang w:eastAsia="en-US"/>
        </w:rPr>
        <w:t xml:space="preserve"> vajaliku ajaakna tagamiseks. </w:t>
      </w:r>
    </w:p>
    <w:p w14:paraId="501970F0" w14:textId="431E2963" w:rsidR="008C1B35" w:rsidRPr="00790C64" w:rsidRDefault="008C1B35" w:rsidP="008C1B35">
      <w:pPr>
        <w:pStyle w:val="Tekst"/>
        <w:rPr>
          <w:strike/>
          <w:lang w:eastAsia="en-US"/>
        </w:rPr>
      </w:pPr>
      <w:r>
        <w:rPr>
          <w:lang w:eastAsia="en-US"/>
        </w:rPr>
        <w:t xml:space="preserve">Pärnade pst ja Tammede pst </w:t>
      </w:r>
      <w:proofErr w:type="spellStart"/>
      <w:r>
        <w:rPr>
          <w:lang w:eastAsia="en-US"/>
        </w:rPr>
        <w:t>varemprojekteeritud</w:t>
      </w:r>
      <w:proofErr w:type="spellEnd"/>
      <w:r>
        <w:rPr>
          <w:lang w:eastAsia="en-US"/>
        </w:rPr>
        <w:t xml:space="preserve"> VK torustikud sh rekonstrueeritav olemasolev kollektori lõik (</w:t>
      </w:r>
      <w:proofErr w:type="spellStart"/>
      <w:r>
        <w:rPr>
          <w:lang w:eastAsia="en-US"/>
        </w:rPr>
        <w:t>Merindorf</w:t>
      </w:r>
      <w:proofErr w:type="spellEnd"/>
      <w:r>
        <w:rPr>
          <w:lang w:eastAsia="en-US"/>
        </w:rPr>
        <w:t xml:space="preserve"> OÜ töö nr 020061,  ehitusluba nr 2312271/01493, 06.03.2023)</w:t>
      </w:r>
      <w:r w:rsidR="00790C64">
        <w:rPr>
          <w:lang w:eastAsia="en-US"/>
        </w:rPr>
        <w:t xml:space="preserve"> on valmis ehitatud, joonisel on kajastatud </w:t>
      </w:r>
      <w:r w:rsidR="00790C64" w:rsidRPr="002464BF">
        <w:rPr>
          <w:lang w:eastAsia="en-US"/>
        </w:rPr>
        <w:t>teostusjoonise andmed</w:t>
      </w:r>
      <w:r w:rsidRPr="002464BF">
        <w:rPr>
          <w:lang w:eastAsia="en-US"/>
        </w:rPr>
        <w:t>.</w:t>
      </w:r>
      <w:r>
        <w:rPr>
          <w:lang w:eastAsia="en-US"/>
        </w:rPr>
        <w:t xml:space="preserve"> </w:t>
      </w:r>
    </w:p>
    <w:p w14:paraId="7B0E7EA0" w14:textId="7C1A9483" w:rsidR="008C1B35" w:rsidRDefault="008C1B35" w:rsidP="008C1B35">
      <w:pPr>
        <w:pStyle w:val="Tekst"/>
        <w:rPr>
          <w:lang w:eastAsia="en-US"/>
        </w:rPr>
      </w:pPr>
      <w:r>
        <w:rPr>
          <w:lang w:eastAsia="en-US"/>
        </w:rPr>
        <w:t>Projekteeritud kollektori rajamise</w:t>
      </w:r>
      <w:r w:rsidR="00AF252B">
        <w:rPr>
          <w:lang w:eastAsia="en-US"/>
        </w:rPr>
        <w:t>l</w:t>
      </w:r>
      <w:r>
        <w:rPr>
          <w:lang w:eastAsia="en-US"/>
        </w:rPr>
        <w:t xml:space="preserve"> peab arvestama ehitusaegse kanalisatsioonivee </w:t>
      </w:r>
      <w:proofErr w:type="spellStart"/>
      <w:r>
        <w:rPr>
          <w:lang w:eastAsia="en-US"/>
        </w:rPr>
        <w:t>ülepumpamisega</w:t>
      </w:r>
      <w:proofErr w:type="spellEnd"/>
      <w:r w:rsidR="00AF252B">
        <w:rPr>
          <w:lang w:eastAsia="en-US"/>
        </w:rPr>
        <w:t>.</w:t>
      </w:r>
      <w:r>
        <w:rPr>
          <w:lang w:eastAsia="en-US"/>
        </w:rPr>
        <w:t xml:space="preserve"> </w:t>
      </w:r>
    </w:p>
    <w:p w14:paraId="77451B94" w14:textId="1A3725AF" w:rsidR="009C5578" w:rsidRPr="00CB4DB4" w:rsidRDefault="009C5578" w:rsidP="009C5578">
      <w:pPr>
        <w:pStyle w:val="Heading3"/>
      </w:pPr>
      <w:bookmarkStart w:id="82" w:name="_Toc189228995"/>
      <w:bookmarkStart w:id="83" w:name="_Toc164781391"/>
      <w:r w:rsidRPr="00CB4DB4">
        <w:lastRenderedPageBreak/>
        <w:t xml:space="preserve">Kollektori </w:t>
      </w:r>
      <w:r w:rsidR="00CB4DB4" w:rsidRPr="00CB4DB4">
        <w:t xml:space="preserve">kaevud ja </w:t>
      </w:r>
      <w:r w:rsidRPr="00CB4DB4">
        <w:t>kambrid</w:t>
      </w:r>
      <w:bookmarkEnd w:id="82"/>
      <w:r w:rsidR="003E3101" w:rsidRPr="00CB4DB4">
        <w:t xml:space="preserve"> </w:t>
      </w:r>
      <w:bookmarkEnd w:id="83"/>
    </w:p>
    <w:p w14:paraId="3F1B91CF" w14:textId="3F69919C" w:rsidR="005567E2" w:rsidRDefault="00DF6867" w:rsidP="009C5578">
      <w:pPr>
        <w:pStyle w:val="Tekst"/>
        <w:rPr>
          <w:lang w:eastAsia="en-US"/>
        </w:rPr>
      </w:pPr>
      <w:r>
        <w:rPr>
          <w:lang w:eastAsia="en-US"/>
        </w:rPr>
        <w:t xml:space="preserve">Projekteeritud </w:t>
      </w:r>
      <w:r w:rsidR="00EB3DAE" w:rsidRPr="00CD7544">
        <w:rPr>
          <w:lang w:eastAsia="en-US"/>
        </w:rPr>
        <w:t>ID</w:t>
      </w:r>
      <w:r w:rsidR="00CD7544" w:rsidRPr="00CD7544">
        <w:rPr>
          <w:lang w:eastAsia="en-US"/>
        </w:rPr>
        <w:t>6</w:t>
      </w:r>
      <w:r w:rsidR="00EB3DAE" w:rsidRPr="00CD7544">
        <w:rPr>
          <w:lang w:eastAsia="en-US"/>
        </w:rPr>
        <w:t>00</w:t>
      </w:r>
      <w:r w:rsidR="00DF428F" w:rsidRPr="00CD7544">
        <w:rPr>
          <w:lang w:eastAsia="en-US"/>
        </w:rPr>
        <w:t xml:space="preserve"> ja ID</w:t>
      </w:r>
      <w:r w:rsidR="00CD7544" w:rsidRPr="00CD7544">
        <w:rPr>
          <w:lang w:eastAsia="en-US"/>
        </w:rPr>
        <w:t>8</w:t>
      </w:r>
      <w:r w:rsidR="00DF428F" w:rsidRPr="00CD7544">
        <w:rPr>
          <w:lang w:eastAsia="en-US"/>
        </w:rPr>
        <w:t>00</w:t>
      </w:r>
      <w:r w:rsidR="00EB3DAE">
        <w:rPr>
          <w:lang w:eastAsia="en-US"/>
        </w:rPr>
        <w:t xml:space="preserve"> </w:t>
      </w:r>
      <w:r>
        <w:rPr>
          <w:lang w:eastAsia="en-US"/>
        </w:rPr>
        <w:t xml:space="preserve">kollektorile on </w:t>
      </w:r>
      <w:r w:rsidR="00EF7FA3">
        <w:rPr>
          <w:lang w:eastAsia="en-US"/>
        </w:rPr>
        <w:t xml:space="preserve">ette nähtud rajada </w:t>
      </w:r>
      <w:r w:rsidR="002B38C8">
        <w:rPr>
          <w:lang w:eastAsia="en-US"/>
        </w:rPr>
        <w:t>7</w:t>
      </w:r>
      <w:r w:rsidR="00496B8D" w:rsidRPr="00CD7544">
        <w:rPr>
          <w:lang w:eastAsia="en-US"/>
        </w:rPr>
        <w:t xml:space="preserve"> raudbetoonist</w:t>
      </w:r>
      <w:r w:rsidR="00EF7FA3" w:rsidRPr="00CD7544">
        <w:rPr>
          <w:lang w:eastAsia="en-US"/>
        </w:rPr>
        <w:t xml:space="preserve"> kambrit</w:t>
      </w:r>
      <w:r w:rsidR="005D735D" w:rsidRPr="00CD7544">
        <w:rPr>
          <w:lang w:eastAsia="en-US"/>
        </w:rPr>
        <w:t>,</w:t>
      </w:r>
      <w:r w:rsidR="005D735D">
        <w:rPr>
          <w:lang w:eastAsia="en-US"/>
        </w:rPr>
        <w:t xml:space="preserve"> </w:t>
      </w:r>
      <w:r w:rsidR="00DC1B57">
        <w:rPr>
          <w:lang w:eastAsia="en-US"/>
        </w:rPr>
        <w:t>1</w:t>
      </w:r>
      <w:r w:rsidR="002B38C8">
        <w:rPr>
          <w:lang w:eastAsia="en-US"/>
        </w:rPr>
        <w:t>4</w:t>
      </w:r>
      <w:r w:rsidR="007E63F0">
        <w:rPr>
          <w:lang w:eastAsia="en-US"/>
        </w:rPr>
        <w:t xml:space="preserve"> RB elementkaevu ja </w:t>
      </w:r>
      <w:r w:rsidR="005D735D" w:rsidRPr="00CD7544">
        <w:rPr>
          <w:lang w:eastAsia="en-US"/>
        </w:rPr>
        <w:t>1 olemasolev kaev re</w:t>
      </w:r>
      <w:r w:rsidR="00CD7544">
        <w:rPr>
          <w:lang w:eastAsia="en-US"/>
        </w:rPr>
        <w:t>k</w:t>
      </w:r>
      <w:r w:rsidR="005D735D" w:rsidRPr="00CD7544">
        <w:rPr>
          <w:lang w:eastAsia="en-US"/>
        </w:rPr>
        <w:t>onstrueerida</w:t>
      </w:r>
      <w:r w:rsidR="005567E2" w:rsidRPr="00CD7544">
        <w:rPr>
          <w:lang w:eastAsia="en-US"/>
        </w:rPr>
        <w:t>.</w:t>
      </w:r>
      <w:r w:rsidR="000D3FA5">
        <w:rPr>
          <w:lang w:eastAsia="en-US"/>
        </w:rPr>
        <w:t xml:space="preserve"> </w:t>
      </w:r>
      <w:r w:rsidR="00DF428F">
        <w:rPr>
          <w:lang w:eastAsia="en-US"/>
        </w:rPr>
        <w:t>Projekteeritud k</w:t>
      </w:r>
      <w:r w:rsidR="000F119B">
        <w:rPr>
          <w:lang w:eastAsia="en-US"/>
        </w:rPr>
        <w:t xml:space="preserve">ambrid </w:t>
      </w:r>
      <w:r w:rsidR="000F119B" w:rsidRPr="00CD7544">
        <w:rPr>
          <w:lang w:eastAsia="en-US"/>
        </w:rPr>
        <w:t>K1</w:t>
      </w:r>
      <w:r w:rsidR="002B4493" w:rsidRPr="00CD7544">
        <w:rPr>
          <w:lang w:eastAsia="en-US"/>
        </w:rPr>
        <w:t>1</w:t>
      </w:r>
      <w:r w:rsidR="000F119B" w:rsidRPr="00CD7544">
        <w:rPr>
          <w:lang w:eastAsia="en-US"/>
        </w:rPr>
        <w:t>-</w:t>
      </w:r>
      <w:r w:rsidR="003A793E" w:rsidRPr="00CD7544">
        <w:rPr>
          <w:lang w:eastAsia="en-US"/>
        </w:rPr>
        <w:t>1</w:t>
      </w:r>
      <w:r w:rsidR="000F119B" w:rsidRPr="00CD7544">
        <w:rPr>
          <w:lang w:eastAsia="en-US"/>
        </w:rPr>
        <w:t>, K1</w:t>
      </w:r>
      <w:r w:rsidR="002B4493" w:rsidRPr="00CD7544">
        <w:rPr>
          <w:lang w:eastAsia="en-US"/>
        </w:rPr>
        <w:t>1</w:t>
      </w:r>
      <w:r w:rsidR="000F119B" w:rsidRPr="00CD7544">
        <w:rPr>
          <w:lang w:eastAsia="en-US"/>
        </w:rPr>
        <w:t>-</w:t>
      </w:r>
      <w:r w:rsidR="003A793E" w:rsidRPr="00CD7544">
        <w:rPr>
          <w:lang w:eastAsia="en-US"/>
        </w:rPr>
        <w:t>2, K1</w:t>
      </w:r>
      <w:r w:rsidR="002B4493" w:rsidRPr="00CD7544">
        <w:rPr>
          <w:lang w:eastAsia="en-US"/>
        </w:rPr>
        <w:t>1</w:t>
      </w:r>
      <w:r w:rsidR="003A793E" w:rsidRPr="00CD7544">
        <w:rPr>
          <w:lang w:eastAsia="en-US"/>
        </w:rPr>
        <w:t>-14</w:t>
      </w:r>
      <w:r w:rsidR="00CE4083" w:rsidRPr="00CD7544">
        <w:rPr>
          <w:lang w:eastAsia="en-US"/>
        </w:rPr>
        <w:t xml:space="preserve">, </w:t>
      </w:r>
      <w:r w:rsidR="00F5161D" w:rsidRPr="00CD7544">
        <w:rPr>
          <w:lang w:eastAsia="en-US"/>
        </w:rPr>
        <w:t>K11-22</w:t>
      </w:r>
      <w:r w:rsidR="000F119B" w:rsidRPr="00CD7544">
        <w:rPr>
          <w:lang w:eastAsia="en-US"/>
        </w:rPr>
        <w:t xml:space="preserve"> </w:t>
      </w:r>
      <w:r w:rsidR="00CE4083" w:rsidRPr="00CD7544">
        <w:rPr>
          <w:lang w:eastAsia="en-US"/>
        </w:rPr>
        <w:t xml:space="preserve">ja </w:t>
      </w:r>
      <w:r w:rsidR="00DF428F" w:rsidRPr="00CD7544">
        <w:rPr>
          <w:lang w:eastAsia="en-US"/>
        </w:rPr>
        <w:t xml:space="preserve">olemasolev kaev </w:t>
      </w:r>
      <w:r w:rsidR="00CE4083" w:rsidRPr="00CD7544">
        <w:rPr>
          <w:lang w:eastAsia="en-US"/>
        </w:rPr>
        <w:t>nr 1</w:t>
      </w:r>
      <w:r w:rsidR="00CE4083">
        <w:rPr>
          <w:lang w:eastAsia="en-US"/>
        </w:rPr>
        <w:t xml:space="preserve"> </w:t>
      </w:r>
      <w:r w:rsidR="000F119B">
        <w:rPr>
          <w:lang w:eastAsia="en-US"/>
        </w:rPr>
        <w:t xml:space="preserve">on </w:t>
      </w:r>
      <w:r w:rsidR="006A7651">
        <w:rPr>
          <w:lang w:eastAsia="en-US"/>
        </w:rPr>
        <w:t xml:space="preserve">sulgarmatuuridega </w:t>
      </w:r>
      <w:r w:rsidR="000F119B">
        <w:rPr>
          <w:lang w:eastAsia="en-US"/>
        </w:rPr>
        <w:t xml:space="preserve"> seadmekaevud</w:t>
      </w:r>
      <w:r w:rsidR="006A7651">
        <w:rPr>
          <w:lang w:eastAsia="en-US"/>
        </w:rPr>
        <w:t>.</w:t>
      </w:r>
    </w:p>
    <w:p w14:paraId="6AEB5E0D" w14:textId="7D1055F8" w:rsidR="009C5578" w:rsidRDefault="00496B8D" w:rsidP="009C5578">
      <w:pPr>
        <w:pStyle w:val="Tekst"/>
        <w:rPr>
          <w:lang w:eastAsia="en-US"/>
        </w:rPr>
      </w:pPr>
      <w:r>
        <w:rPr>
          <w:lang w:eastAsia="en-US"/>
        </w:rPr>
        <w:t xml:space="preserve"> </w:t>
      </w:r>
      <w:r w:rsidR="005567E2" w:rsidRPr="005567E2">
        <w:rPr>
          <w:lang w:eastAsia="en-US"/>
        </w:rPr>
        <w:t xml:space="preserve">Töömaa-alal on projekteeritud </w:t>
      </w:r>
      <w:r w:rsidR="005567E2" w:rsidRPr="00BA3D1B">
        <w:rPr>
          <w:lang w:eastAsia="en-US"/>
        </w:rPr>
        <w:t xml:space="preserve">kokku </w:t>
      </w:r>
      <w:r w:rsidR="001B7A74">
        <w:rPr>
          <w:lang w:eastAsia="en-US"/>
        </w:rPr>
        <w:t>22</w:t>
      </w:r>
      <w:r w:rsidR="005567E2" w:rsidRPr="005567E2">
        <w:rPr>
          <w:lang w:eastAsia="en-US"/>
        </w:rPr>
        <w:t xml:space="preserve"> erinevate mõõtudega </w:t>
      </w:r>
      <w:r w:rsidR="00295385">
        <w:rPr>
          <w:lang w:eastAsia="en-US"/>
        </w:rPr>
        <w:t>kaevu/</w:t>
      </w:r>
      <w:r w:rsidR="005567E2" w:rsidRPr="005567E2">
        <w:rPr>
          <w:lang w:eastAsia="en-US"/>
        </w:rPr>
        <w:t>kambri</w:t>
      </w:r>
      <w:r w:rsidR="005567E2">
        <w:rPr>
          <w:lang w:eastAsia="en-US"/>
        </w:rPr>
        <w:t>t:</w:t>
      </w:r>
    </w:p>
    <w:p w14:paraId="1E936C2F" w14:textId="150DD032" w:rsidR="005567E2" w:rsidRDefault="005567E2" w:rsidP="00D763BB">
      <w:pPr>
        <w:pStyle w:val="Tekst"/>
        <w:numPr>
          <w:ilvl w:val="0"/>
          <w:numId w:val="15"/>
        </w:numPr>
        <w:rPr>
          <w:lang w:eastAsia="en-US"/>
        </w:rPr>
      </w:pPr>
      <w:bookmarkStart w:id="84" w:name="_Hlk149226642"/>
      <w:r>
        <w:rPr>
          <w:lang w:eastAsia="en-US"/>
        </w:rPr>
        <w:t>Kamber K1</w:t>
      </w:r>
      <w:r w:rsidR="0001040D">
        <w:rPr>
          <w:lang w:eastAsia="en-US"/>
        </w:rPr>
        <w:t>1</w:t>
      </w:r>
      <w:r>
        <w:rPr>
          <w:lang w:eastAsia="en-US"/>
        </w:rPr>
        <w:t xml:space="preserve">-22 </w:t>
      </w:r>
      <w:r w:rsidR="008D260D">
        <w:rPr>
          <w:lang w:eastAsia="en-US"/>
        </w:rPr>
        <w:t xml:space="preserve">Nõlvaku tn </w:t>
      </w:r>
      <w:r>
        <w:rPr>
          <w:lang w:eastAsia="en-US"/>
        </w:rPr>
        <w:t xml:space="preserve">– </w:t>
      </w:r>
      <w:proofErr w:type="spellStart"/>
      <w:r>
        <w:rPr>
          <w:lang w:eastAsia="en-US"/>
        </w:rPr>
        <w:t>sisemõõdud</w:t>
      </w:r>
      <w:proofErr w:type="spellEnd"/>
      <w:r>
        <w:rPr>
          <w:lang w:eastAsia="en-US"/>
        </w:rPr>
        <w:t xml:space="preserve"> </w:t>
      </w:r>
      <w:r w:rsidR="008C551C">
        <w:rPr>
          <w:lang w:eastAsia="en-US"/>
        </w:rPr>
        <w:t>4</w:t>
      </w:r>
      <w:r w:rsidR="000756DC">
        <w:rPr>
          <w:lang w:eastAsia="en-US"/>
        </w:rPr>
        <w:t xml:space="preserve">000x2000; </w:t>
      </w:r>
      <w:r w:rsidR="00544135">
        <w:rPr>
          <w:lang w:eastAsia="en-US"/>
        </w:rPr>
        <w:t>kõrgus kambri põhjast maapinnani h=3</w:t>
      </w:r>
      <w:r w:rsidR="004252CF">
        <w:rPr>
          <w:lang w:eastAsia="en-US"/>
        </w:rPr>
        <w:t>85</w:t>
      </w:r>
      <w:r w:rsidR="00544135">
        <w:rPr>
          <w:lang w:eastAsia="en-US"/>
        </w:rPr>
        <w:t>0</w:t>
      </w:r>
      <w:r w:rsidR="00166883">
        <w:rPr>
          <w:lang w:eastAsia="en-US"/>
        </w:rPr>
        <w:t xml:space="preserve">; </w:t>
      </w:r>
      <w:r w:rsidR="00F5161D" w:rsidRPr="00F5161D">
        <w:rPr>
          <w:lang w:eastAsia="en-US"/>
        </w:rPr>
        <w:t>sulgarmatuur</w:t>
      </w:r>
      <w:r w:rsidR="00F5161D" w:rsidRPr="0043734B">
        <w:rPr>
          <w:lang w:eastAsia="en-US"/>
        </w:rPr>
        <w:t xml:space="preserve">- </w:t>
      </w:r>
      <w:r w:rsidR="00D4137A">
        <w:rPr>
          <w:lang w:eastAsia="en-US"/>
        </w:rPr>
        <w:t>kilp</w:t>
      </w:r>
      <w:r w:rsidR="00F5161D" w:rsidRPr="0043734B">
        <w:rPr>
          <w:lang w:eastAsia="en-US"/>
        </w:rPr>
        <w:t>siiber</w:t>
      </w:r>
      <w:r w:rsidR="00F5161D" w:rsidRPr="00F5161D">
        <w:rPr>
          <w:lang w:eastAsia="en-US"/>
        </w:rPr>
        <w:t xml:space="preserve"> </w:t>
      </w:r>
      <w:r w:rsidR="00F5161D">
        <w:rPr>
          <w:lang w:eastAsia="en-US"/>
        </w:rPr>
        <w:t>1</w:t>
      </w:r>
      <w:r w:rsidR="00F5161D" w:rsidRPr="00F5161D">
        <w:rPr>
          <w:lang w:eastAsia="en-US"/>
        </w:rPr>
        <w:t>x DN500</w:t>
      </w:r>
    </w:p>
    <w:bookmarkEnd w:id="84"/>
    <w:p w14:paraId="1D9A264F" w14:textId="19C41793" w:rsidR="004D0D2B" w:rsidRDefault="004D0D2B" w:rsidP="00D763BB">
      <w:pPr>
        <w:pStyle w:val="Tekst"/>
        <w:numPr>
          <w:ilvl w:val="0"/>
          <w:numId w:val="15"/>
        </w:numPr>
        <w:rPr>
          <w:lang w:eastAsia="en-US"/>
        </w:rPr>
      </w:pPr>
      <w:r>
        <w:rPr>
          <w:lang w:eastAsia="en-US"/>
        </w:rPr>
        <w:t>Ka</w:t>
      </w:r>
      <w:r w:rsidR="00BE359F">
        <w:rPr>
          <w:lang w:eastAsia="en-US"/>
        </w:rPr>
        <w:t>ev</w:t>
      </w:r>
      <w:r>
        <w:rPr>
          <w:lang w:eastAsia="en-US"/>
        </w:rPr>
        <w:t xml:space="preserve"> K1</w:t>
      </w:r>
      <w:r w:rsidR="0001040D">
        <w:rPr>
          <w:lang w:eastAsia="en-US"/>
        </w:rPr>
        <w:t>1</w:t>
      </w:r>
      <w:r>
        <w:rPr>
          <w:lang w:eastAsia="en-US"/>
        </w:rPr>
        <w:t xml:space="preserve">-21 – </w:t>
      </w:r>
      <w:proofErr w:type="spellStart"/>
      <w:r>
        <w:rPr>
          <w:lang w:eastAsia="en-US"/>
        </w:rPr>
        <w:t>sisemõõ</w:t>
      </w:r>
      <w:r w:rsidR="00BE359F">
        <w:rPr>
          <w:lang w:eastAsia="en-US"/>
        </w:rPr>
        <w:t>t</w:t>
      </w:r>
      <w:proofErr w:type="spellEnd"/>
      <w:r w:rsidR="00BE359F">
        <w:rPr>
          <w:lang w:eastAsia="en-US"/>
        </w:rPr>
        <w:t xml:space="preserve"> </w:t>
      </w:r>
      <w:r>
        <w:rPr>
          <w:lang w:eastAsia="en-US"/>
        </w:rPr>
        <w:t xml:space="preserve"> </w:t>
      </w:r>
      <w:r w:rsidR="00BE359F">
        <w:rPr>
          <w:lang w:eastAsia="en-US"/>
        </w:rPr>
        <w:t>D</w:t>
      </w:r>
      <w:r>
        <w:rPr>
          <w:lang w:eastAsia="en-US"/>
        </w:rPr>
        <w:t>2000; kõrgus kambri põhjast maapinnani h=</w:t>
      </w:r>
      <w:r w:rsidR="00775790">
        <w:rPr>
          <w:lang w:eastAsia="en-US"/>
        </w:rPr>
        <w:t>369</w:t>
      </w:r>
      <w:r>
        <w:rPr>
          <w:lang w:eastAsia="en-US"/>
        </w:rPr>
        <w:t>0</w:t>
      </w:r>
    </w:p>
    <w:p w14:paraId="3FED0895" w14:textId="69D7F9FF" w:rsidR="004D0D2B" w:rsidRDefault="004D0D2B" w:rsidP="00D763BB">
      <w:pPr>
        <w:pStyle w:val="Tekst"/>
        <w:numPr>
          <w:ilvl w:val="0"/>
          <w:numId w:val="15"/>
        </w:numPr>
        <w:rPr>
          <w:lang w:eastAsia="en-US"/>
        </w:rPr>
      </w:pPr>
      <w:r>
        <w:rPr>
          <w:lang w:eastAsia="en-US"/>
        </w:rPr>
        <w:t>Ka</w:t>
      </w:r>
      <w:r w:rsidR="00F3477C">
        <w:rPr>
          <w:lang w:eastAsia="en-US"/>
        </w:rPr>
        <w:t>ev</w:t>
      </w:r>
      <w:r>
        <w:rPr>
          <w:lang w:eastAsia="en-US"/>
        </w:rPr>
        <w:t xml:space="preserve"> K1</w:t>
      </w:r>
      <w:r w:rsidR="0001040D">
        <w:rPr>
          <w:lang w:eastAsia="en-US"/>
        </w:rPr>
        <w:t>1</w:t>
      </w:r>
      <w:r>
        <w:rPr>
          <w:lang w:eastAsia="en-US"/>
        </w:rPr>
        <w:t>-2</w:t>
      </w:r>
      <w:r w:rsidR="008D260D">
        <w:rPr>
          <w:lang w:eastAsia="en-US"/>
        </w:rPr>
        <w:t>0</w:t>
      </w:r>
      <w:r>
        <w:rPr>
          <w:lang w:eastAsia="en-US"/>
        </w:rPr>
        <w:t xml:space="preserve"> – </w:t>
      </w:r>
      <w:proofErr w:type="spellStart"/>
      <w:r w:rsidR="00F3477C" w:rsidRPr="00F3477C">
        <w:rPr>
          <w:lang w:eastAsia="en-US"/>
        </w:rPr>
        <w:t>sisemõõt</w:t>
      </w:r>
      <w:proofErr w:type="spellEnd"/>
      <w:r w:rsidR="00F3477C" w:rsidRPr="00F3477C">
        <w:rPr>
          <w:lang w:eastAsia="en-US"/>
        </w:rPr>
        <w:t xml:space="preserve">  D2000</w:t>
      </w:r>
      <w:r>
        <w:rPr>
          <w:lang w:eastAsia="en-US"/>
        </w:rPr>
        <w:t>; kõrgus kambri põhjast maapinnani h=5</w:t>
      </w:r>
      <w:r w:rsidR="00A17A9E">
        <w:rPr>
          <w:lang w:eastAsia="en-US"/>
        </w:rPr>
        <w:t>1</w:t>
      </w:r>
      <w:r>
        <w:rPr>
          <w:lang w:eastAsia="en-US"/>
        </w:rPr>
        <w:t>80</w:t>
      </w:r>
    </w:p>
    <w:p w14:paraId="1578233A" w14:textId="0F1EBD0B" w:rsidR="00124F3C" w:rsidRPr="00124F3C" w:rsidRDefault="00124F3C" w:rsidP="00D763BB">
      <w:pPr>
        <w:pStyle w:val="ListParagraph"/>
        <w:numPr>
          <w:ilvl w:val="0"/>
          <w:numId w:val="15"/>
        </w:numPr>
        <w:rPr>
          <w:rFonts w:ascii="Verdana" w:hAnsi="Verdana"/>
          <w:sz w:val="20"/>
        </w:rPr>
      </w:pPr>
      <w:r w:rsidRPr="00124F3C">
        <w:rPr>
          <w:rFonts w:ascii="Verdana" w:hAnsi="Verdana"/>
          <w:sz w:val="20"/>
        </w:rPr>
        <w:t>Kamber K11-20.</w:t>
      </w:r>
      <w:r>
        <w:rPr>
          <w:rFonts w:ascii="Verdana" w:hAnsi="Verdana"/>
          <w:sz w:val="20"/>
        </w:rPr>
        <w:t>1</w:t>
      </w:r>
      <w:r w:rsidRPr="00124F3C">
        <w:rPr>
          <w:rFonts w:ascii="Verdana" w:hAnsi="Verdana"/>
          <w:sz w:val="20"/>
        </w:rPr>
        <w:t xml:space="preserve"> – </w:t>
      </w:r>
      <w:proofErr w:type="spellStart"/>
      <w:r w:rsidRPr="00124F3C">
        <w:rPr>
          <w:rFonts w:ascii="Verdana" w:hAnsi="Verdana"/>
          <w:sz w:val="20"/>
        </w:rPr>
        <w:t>sisemõõdud</w:t>
      </w:r>
      <w:proofErr w:type="spellEnd"/>
      <w:r w:rsidRPr="00124F3C">
        <w:rPr>
          <w:rFonts w:ascii="Verdana" w:hAnsi="Verdana"/>
          <w:sz w:val="20"/>
        </w:rPr>
        <w:t xml:space="preserve"> 2</w:t>
      </w:r>
      <w:r w:rsidR="000732F4">
        <w:rPr>
          <w:rFonts w:ascii="Verdana" w:hAnsi="Verdana"/>
          <w:sz w:val="20"/>
        </w:rPr>
        <w:t>40</w:t>
      </w:r>
      <w:r w:rsidRPr="00124F3C">
        <w:rPr>
          <w:rFonts w:ascii="Verdana" w:hAnsi="Verdana"/>
          <w:sz w:val="20"/>
        </w:rPr>
        <w:t>0x200</w:t>
      </w:r>
      <w:r w:rsidR="006557B4">
        <w:rPr>
          <w:rFonts w:ascii="Verdana" w:hAnsi="Verdana"/>
          <w:sz w:val="20"/>
        </w:rPr>
        <w:t>0</w:t>
      </w:r>
      <w:r w:rsidRPr="00124F3C">
        <w:rPr>
          <w:rFonts w:ascii="Verdana" w:hAnsi="Verdana"/>
          <w:sz w:val="20"/>
        </w:rPr>
        <w:t>; kõrgus kambri põhjast maapinnani h=</w:t>
      </w:r>
      <w:r w:rsidR="006D5356">
        <w:rPr>
          <w:rFonts w:ascii="Verdana" w:hAnsi="Verdana"/>
          <w:sz w:val="20"/>
        </w:rPr>
        <w:t>353</w:t>
      </w:r>
      <w:r w:rsidRPr="00124F3C">
        <w:rPr>
          <w:rFonts w:ascii="Verdana" w:hAnsi="Verdana"/>
          <w:sz w:val="20"/>
        </w:rPr>
        <w:t>0</w:t>
      </w:r>
      <w:r w:rsidR="006D5356">
        <w:rPr>
          <w:rFonts w:ascii="Verdana" w:hAnsi="Verdana"/>
          <w:sz w:val="20"/>
        </w:rPr>
        <w:t>, tuulutus</w:t>
      </w:r>
    </w:p>
    <w:p w14:paraId="13F0BD29" w14:textId="16FFCEFC" w:rsidR="00A17A9E" w:rsidRDefault="00A17A9E" w:rsidP="00D763BB">
      <w:pPr>
        <w:pStyle w:val="Tekst"/>
        <w:numPr>
          <w:ilvl w:val="0"/>
          <w:numId w:val="15"/>
        </w:numPr>
        <w:rPr>
          <w:lang w:eastAsia="en-US"/>
        </w:rPr>
      </w:pPr>
      <w:r>
        <w:rPr>
          <w:lang w:eastAsia="en-US"/>
        </w:rPr>
        <w:t>Kamber K1</w:t>
      </w:r>
      <w:r w:rsidR="0001040D">
        <w:rPr>
          <w:lang w:eastAsia="en-US"/>
        </w:rPr>
        <w:t>1</w:t>
      </w:r>
      <w:r>
        <w:rPr>
          <w:lang w:eastAsia="en-US"/>
        </w:rPr>
        <w:t>-20.</w:t>
      </w:r>
      <w:r w:rsidR="004421F4">
        <w:rPr>
          <w:lang w:eastAsia="en-US"/>
        </w:rPr>
        <w:t>2</w:t>
      </w:r>
      <w:r>
        <w:rPr>
          <w:lang w:eastAsia="en-US"/>
        </w:rPr>
        <w:t xml:space="preserve"> – </w:t>
      </w:r>
      <w:proofErr w:type="spellStart"/>
      <w:r>
        <w:rPr>
          <w:lang w:eastAsia="en-US"/>
        </w:rPr>
        <w:t>sisemõõdud</w:t>
      </w:r>
      <w:proofErr w:type="spellEnd"/>
      <w:r>
        <w:rPr>
          <w:lang w:eastAsia="en-US"/>
        </w:rPr>
        <w:t xml:space="preserve"> 2</w:t>
      </w:r>
      <w:r w:rsidR="000732F4">
        <w:rPr>
          <w:lang w:eastAsia="en-US"/>
        </w:rPr>
        <w:t>40</w:t>
      </w:r>
      <w:r>
        <w:rPr>
          <w:lang w:eastAsia="en-US"/>
        </w:rPr>
        <w:t>0x2000; kõrgus kambri põhjast maapinnani h=</w:t>
      </w:r>
      <w:r w:rsidR="004421F4">
        <w:rPr>
          <w:lang w:eastAsia="en-US"/>
        </w:rPr>
        <w:t>4430</w:t>
      </w:r>
    </w:p>
    <w:p w14:paraId="58A2792A" w14:textId="27DC14D5" w:rsidR="0041778D" w:rsidRDefault="0041778D" w:rsidP="00D763BB">
      <w:pPr>
        <w:pStyle w:val="Tekst"/>
        <w:numPr>
          <w:ilvl w:val="0"/>
          <w:numId w:val="15"/>
        </w:numPr>
        <w:rPr>
          <w:lang w:eastAsia="en-US"/>
        </w:rPr>
      </w:pPr>
      <w:r>
        <w:rPr>
          <w:lang w:eastAsia="en-US"/>
        </w:rPr>
        <w:t>Ka</w:t>
      </w:r>
      <w:r w:rsidR="001C5609">
        <w:rPr>
          <w:lang w:eastAsia="en-US"/>
        </w:rPr>
        <w:t>ev</w:t>
      </w:r>
      <w:r>
        <w:rPr>
          <w:lang w:eastAsia="en-US"/>
        </w:rPr>
        <w:t xml:space="preserve"> K1</w:t>
      </w:r>
      <w:r w:rsidR="0001040D">
        <w:rPr>
          <w:lang w:eastAsia="en-US"/>
        </w:rPr>
        <w:t>1</w:t>
      </w:r>
      <w:r>
        <w:rPr>
          <w:lang w:eastAsia="en-US"/>
        </w:rPr>
        <w:t xml:space="preserve">-19 – </w:t>
      </w:r>
      <w:proofErr w:type="spellStart"/>
      <w:r w:rsidR="001C5609" w:rsidRPr="001C5609">
        <w:rPr>
          <w:lang w:eastAsia="en-US"/>
        </w:rPr>
        <w:t>sisemõõt</w:t>
      </w:r>
      <w:proofErr w:type="spellEnd"/>
      <w:r w:rsidR="001C5609" w:rsidRPr="001C5609">
        <w:rPr>
          <w:lang w:eastAsia="en-US"/>
        </w:rPr>
        <w:t xml:space="preserve">  D2000</w:t>
      </w:r>
      <w:r>
        <w:rPr>
          <w:lang w:eastAsia="en-US"/>
        </w:rPr>
        <w:t>; kõrgus kambri põhjast maapinnani h=3670</w:t>
      </w:r>
    </w:p>
    <w:p w14:paraId="2505C193" w14:textId="48FD69D2" w:rsidR="007358DA" w:rsidRPr="007358DA" w:rsidRDefault="007358DA" w:rsidP="007358DA">
      <w:pPr>
        <w:pStyle w:val="ListParagraph"/>
        <w:numPr>
          <w:ilvl w:val="0"/>
          <w:numId w:val="15"/>
        </w:numPr>
        <w:rPr>
          <w:rFonts w:ascii="Verdana" w:hAnsi="Verdana"/>
          <w:sz w:val="20"/>
        </w:rPr>
      </w:pPr>
      <w:r w:rsidRPr="007358DA">
        <w:rPr>
          <w:rFonts w:ascii="Verdana" w:hAnsi="Verdana"/>
          <w:sz w:val="20"/>
        </w:rPr>
        <w:t>Ka</w:t>
      </w:r>
      <w:r w:rsidR="004F6E25">
        <w:rPr>
          <w:rFonts w:ascii="Verdana" w:hAnsi="Verdana"/>
          <w:sz w:val="20"/>
        </w:rPr>
        <w:t>ev</w:t>
      </w:r>
      <w:r w:rsidRPr="007358DA">
        <w:rPr>
          <w:rFonts w:ascii="Verdana" w:hAnsi="Verdana"/>
          <w:sz w:val="20"/>
        </w:rPr>
        <w:t xml:space="preserve"> K11-18</w:t>
      </w:r>
      <w:r>
        <w:rPr>
          <w:rFonts w:ascii="Verdana" w:hAnsi="Verdana"/>
          <w:sz w:val="20"/>
        </w:rPr>
        <w:t>.1</w:t>
      </w:r>
      <w:r w:rsidRPr="007358DA">
        <w:rPr>
          <w:rFonts w:ascii="Verdana" w:hAnsi="Verdana"/>
          <w:sz w:val="20"/>
        </w:rPr>
        <w:t xml:space="preserve"> – </w:t>
      </w:r>
      <w:proofErr w:type="spellStart"/>
      <w:r w:rsidRPr="007358DA">
        <w:rPr>
          <w:rFonts w:ascii="Verdana" w:hAnsi="Verdana"/>
          <w:sz w:val="20"/>
        </w:rPr>
        <w:t>sisemõõt</w:t>
      </w:r>
      <w:proofErr w:type="spellEnd"/>
      <w:r w:rsidRPr="007358DA">
        <w:rPr>
          <w:rFonts w:ascii="Verdana" w:hAnsi="Verdana"/>
          <w:sz w:val="20"/>
        </w:rPr>
        <w:t xml:space="preserve">  D2000; kõrgus kambri põhjast maapinnani h=4</w:t>
      </w:r>
      <w:r w:rsidR="004F6E25">
        <w:rPr>
          <w:rFonts w:ascii="Verdana" w:hAnsi="Verdana"/>
          <w:sz w:val="20"/>
        </w:rPr>
        <w:t>720</w:t>
      </w:r>
    </w:p>
    <w:p w14:paraId="4830D3F0" w14:textId="183925F3" w:rsidR="00164031" w:rsidRDefault="00164031" w:rsidP="00D763BB">
      <w:pPr>
        <w:pStyle w:val="Tekst"/>
        <w:numPr>
          <w:ilvl w:val="0"/>
          <w:numId w:val="15"/>
        </w:numPr>
        <w:rPr>
          <w:lang w:eastAsia="en-US"/>
        </w:rPr>
      </w:pPr>
      <w:r>
        <w:rPr>
          <w:lang w:eastAsia="en-US"/>
        </w:rPr>
        <w:t>Ka</w:t>
      </w:r>
      <w:r w:rsidR="004F6E25">
        <w:rPr>
          <w:lang w:eastAsia="en-US"/>
        </w:rPr>
        <w:t>ev</w:t>
      </w:r>
      <w:r>
        <w:rPr>
          <w:lang w:eastAsia="en-US"/>
        </w:rPr>
        <w:t xml:space="preserve"> K1</w:t>
      </w:r>
      <w:r w:rsidR="0001040D">
        <w:rPr>
          <w:lang w:eastAsia="en-US"/>
        </w:rPr>
        <w:t>1</w:t>
      </w:r>
      <w:r>
        <w:rPr>
          <w:lang w:eastAsia="en-US"/>
        </w:rPr>
        <w:t xml:space="preserve">-18 – </w:t>
      </w:r>
      <w:proofErr w:type="spellStart"/>
      <w:r w:rsidR="007358DA" w:rsidRPr="007358DA">
        <w:rPr>
          <w:lang w:eastAsia="en-US"/>
        </w:rPr>
        <w:t>sisemõõt</w:t>
      </w:r>
      <w:proofErr w:type="spellEnd"/>
      <w:r w:rsidR="007358DA" w:rsidRPr="007358DA">
        <w:rPr>
          <w:lang w:eastAsia="en-US"/>
        </w:rPr>
        <w:t xml:space="preserve">  D2000</w:t>
      </w:r>
      <w:r>
        <w:rPr>
          <w:lang w:eastAsia="en-US"/>
        </w:rPr>
        <w:t>; kõrgus kambri põhjast maapinnani h=4800</w:t>
      </w:r>
    </w:p>
    <w:p w14:paraId="247B5A7C" w14:textId="652B4156" w:rsidR="00867773" w:rsidRDefault="00867773" w:rsidP="00D763BB">
      <w:pPr>
        <w:pStyle w:val="Tekst"/>
        <w:numPr>
          <w:ilvl w:val="0"/>
          <w:numId w:val="15"/>
        </w:numPr>
        <w:rPr>
          <w:lang w:eastAsia="en-US"/>
        </w:rPr>
      </w:pPr>
      <w:r>
        <w:rPr>
          <w:lang w:eastAsia="en-US"/>
        </w:rPr>
        <w:t>Kamber K1</w:t>
      </w:r>
      <w:r w:rsidR="0001040D">
        <w:rPr>
          <w:lang w:eastAsia="en-US"/>
        </w:rPr>
        <w:t>1</w:t>
      </w:r>
      <w:r>
        <w:rPr>
          <w:lang w:eastAsia="en-US"/>
        </w:rPr>
        <w:t xml:space="preserve">-14 – </w:t>
      </w:r>
      <w:proofErr w:type="spellStart"/>
      <w:r>
        <w:rPr>
          <w:lang w:eastAsia="en-US"/>
        </w:rPr>
        <w:t>sisemõõdud</w:t>
      </w:r>
      <w:proofErr w:type="spellEnd"/>
      <w:r>
        <w:rPr>
          <w:lang w:eastAsia="en-US"/>
        </w:rPr>
        <w:t xml:space="preserve"> 2000x2000; kõrgus kambri põhjast maapinnani h=4750</w:t>
      </w:r>
      <w:r w:rsidR="0051380B">
        <w:rPr>
          <w:lang w:eastAsia="en-US"/>
        </w:rPr>
        <w:t xml:space="preserve">; </w:t>
      </w:r>
      <w:bookmarkStart w:id="85" w:name="_Hlk148017620"/>
      <w:r w:rsidR="0051380B" w:rsidRPr="0051380B">
        <w:rPr>
          <w:lang w:eastAsia="en-US"/>
        </w:rPr>
        <w:t>sulgarmatuur</w:t>
      </w:r>
      <w:r w:rsidR="0051380B" w:rsidRPr="00C11ED5">
        <w:rPr>
          <w:lang w:eastAsia="en-US"/>
        </w:rPr>
        <w:t xml:space="preserve">- </w:t>
      </w:r>
      <w:r w:rsidR="00D4137A">
        <w:rPr>
          <w:lang w:eastAsia="en-US"/>
        </w:rPr>
        <w:t>kilp</w:t>
      </w:r>
      <w:r w:rsidR="0051380B" w:rsidRPr="00C11ED5">
        <w:rPr>
          <w:lang w:eastAsia="en-US"/>
        </w:rPr>
        <w:t xml:space="preserve">siiber </w:t>
      </w:r>
      <w:r w:rsidR="005E10F8" w:rsidRPr="00C11ED5">
        <w:rPr>
          <w:lang w:eastAsia="en-US"/>
        </w:rPr>
        <w:t>2</w:t>
      </w:r>
      <w:r w:rsidR="0051380B" w:rsidRPr="00C11ED5">
        <w:rPr>
          <w:lang w:eastAsia="en-US"/>
        </w:rPr>
        <w:t>x DN500</w:t>
      </w:r>
      <w:bookmarkEnd w:id="85"/>
    </w:p>
    <w:p w14:paraId="22D6FC47" w14:textId="2851DF0A" w:rsidR="006402FB" w:rsidRDefault="006402FB" w:rsidP="00D763BB">
      <w:pPr>
        <w:pStyle w:val="Tekst"/>
        <w:numPr>
          <w:ilvl w:val="0"/>
          <w:numId w:val="15"/>
        </w:numPr>
        <w:rPr>
          <w:lang w:eastAsia="en-US"/>
        </w:rPr>
      </w:pPr>
      <w:r>
        <w:rPr>
          <w:lang w:eastAsia="en-US"/>
        </w:rPr>
        <w:t>Ka</w:t>
      </w:r>
      <w:r w:rsidR="004E479F">
        <w:rPr>
          <w:lang w:eastAsia="en-US"/>
        </w:rPr>
        <w:t>ev</w:t>
      </w:r>
      <w:r>
        <w:rPr>
          <w:lang w:eastAsia="en-US"/>
        </w:rPr>
        <w:t xml:space="preserve"> K1</w:t>
      </w:r>
      <w:r w:rsidR="0001040D">
        <w:rPr>
          <w:lang w:eastAsia="en-US"/>
        </w:rPr>
        <w:t>1</w:t>
      </w:r>
      <w:r>
        <w:rPr>
          <w:lang w:eastAsia="en-US"/>
        </w:rPr>
        <w:t xml:space="preserve">-13 – </w:t>
      </w:r>
      <w:proofErr w:type="spellStart"/>
      <w:r w:rsidR="004E479F" w:rsidRPr="004E479F">
        <w:rPr>
          <w:lang w:eastAsia="en-US"/>
        </w:rPr>
        <w:t>sisemõõt</w:t>
      </w:r>
      <w:proofErr w:type="spellEnd"/>
      <w:r w:rsidR="004E479F" w:rsidRPr="004E479F">
        <w:rPr>
          <w:lang w:eastAsia="en-US"/>
        </w:rPr>
        <w:t xml:space="preserve">  D2000</w:t>
      </w:r>
      <w:r>
        <w:rPr>
          <w:lang w:eastAsia="en-US"/>
        </w:rPr>
        <w:t>; kõrgus kambri põhjast maapinnani h=4850</w:t>
      </w:r>
    </w:p>
    <w:p w14:paraId="067DB6C3" w14:textId="52412AD9" w:rsidR="00247FBD" w:rsidRDefault="00247FBD" w:rsidP="00D763BB">
      <w:pPr>
        <w:pStyle w:val="Tekst"/>
        <w:numPr>
          <w:ilvl w:val="0"/>
          <w:numId w:val="15"/>
        </w:numPr>
        <w:rPr>
          <w:lang w:eastAsia="en-US"/>
        </w:rPr>
      </w:pPr>
      <w:r>
        <w:rPr>
          <w:lang w:eastAsia="en-US"/>
        </w:rPr>
        <w:t>Ka</w:t>
      </w:r>
      <w:r w:rsidR="004E479F">
        <w:rPr>
          <w:lang w:eastAsia="en-US"/>
        </w:rPr>
        <w:t>ev</w:t>
      </w:r>
      <w:r>
        <w:rPr>
          <w:lang w:eastAsia="en-US"/>
        </w:rPr>
        <w:t xml:space="preserve"> K1</w:t>
      </w:r>
      <w:r w:rsidR="0001040D">
        <w:rPr>
          <w:lang w:eastAsia="en-US"/>
        </w:rPr>
        <w:t>1</w:t>
      </w:r>
      <w:r>
        <w:rPr>
          <w:lang w:eastAsia="en-US"/>
        </w:rPr>
        <w:t xml:space="preserve">-11 – </w:t>
      </w:r>
      <w:proofErr w:type="spellStart"/>
      <w:r w:rsidR="004E479F" w:rsidRPr="004E479F">
        <w:rPr>
          <w:lang w:eastAsia="en-US"/>
        </w:rPr>
        <w:t>sisemõõt</w:t>
      </w:r>
      <w:proofErr w:type="spellEnd"/>
      <w:r w:rsidR="004E479F" w:rsidRPr="004E479F">
        <w:rPr>
          <w:lang w:eastAsia="en-US"/>
        </w:rPr>
        <w:t xml:space="preserve">  D2000</w:t>
      </w:r>
      <w:r>
        <w:rPr>
          <w:lang w:eastAsia="en-US"/>
        </w:rPr>
        <w:t>; kõrgus kambri põhjast maapinnani h=4870</w:t>
      </w:r>
    </w:p>
    <w:p w14:paraId="2C8142CC" w14:textId="619805E3" w:rsidR="00E2566C" w:rsidRPr="00E2566C" w:rsidRDefault="00E2566C" w:rsidP="00E2566C">
      <w:pPr>
        <w:pStyle w:val="ListParagraph"/>
        <w:numPr>
          <w:ilvl w:val="0"/>
          <w:numId w:val="15"/>
        </w:numPr>
        <w:rPr>
          <w:rFonts w:ascii="Verdana" w:hAnsi="Verdana"/>
          <w:sz w:val="20"/>
        </w:rPr>
      </w:pPr>
      <w:r w:rsidRPr="00E2566C">
        <w:rPr>
          <w:rFonts w:ascii="Verdana" w:hAnsi="Verdana"/>
          <w:sz w:val="20"/>
        </w:rPr>
        <w:t>Kaev K11-11</w:t>
      </w:r>
      <w:r>
        <w:rPr>
          <w:rFonts w:ascii="Verdana" w:hAnsi="Verdana"/>
          <w:sz w:val="20"/>
        </w:rPr>
        <w:t>.1</w:t>
      </w:r>
      <w:r w:rsidRPr="00E2566C">
        <w:rPr>
          <w:rFonts w:ascii="Verdana" w:hAnsi="Verdana"/>
          <w:sz w:val="20"/>
        </w:rPr>
        <w:t xml:space="preserve"> – </w:t>
      </w:r>
      <w:proofErr w:type="spellStart"/>
      <w:r w:rsidRPr="00E2566C">
        <w:rPr>
          <w:rFonts w:ascii="Verdana" w:hAnsi="Verdana"/>
          <w:sz w:val="20"/>
        </w:rPr>
        <w:t>sisemõõt</w:t>
      </w:r>
      <w:proofErr w:type="spellEnd"/>
      <w:r w:rsidRPr="00E2566C">
        <w:rPr>
          <w:rFonts w:ascii="Verdana" w:hAnsi="Verdana"/>
          <w:sz w:val="20"/>
        </w:rPr>
        <w:t xml:space="preserve">  D2000; kõrgus kambri põhjast maapinnani h=4</w:t>
      </w:r>
      <w:r w:rsidR="00996925">
        <w:rPr>
          <w:rFonts w:ascii="Verdana" w:hAnsi="Verdana"/>
          <w:sz w:val="20"/>
        </w:rPr>
        <w:t>680</w:t>
      </w:r>
    </w:p>
    <w:p w14:paraId="0E6E733E" w14:textId="5A4D5A75" w:rsidR="00300B37" w:rsidRDefault="00300B37" w:rsidP="00D763BB">
      <w:pPr>
        <w:pStyle w:val="Tekst"/>
        <w:numPr>
          <w:ilvl w:val="0"/>
          <w:numId w:val="15"/>
        </w:numPr>
        <w:rPr>
          <w:lang w:eastAsia="en-US"/>
        </w:rPr>
      </w:pPr>
      <w:r>
        <w:rPr>
          <w:lang w:eastAsia="en-US"/>
        </w:rPr>
        <w:t>Ka</w:t>
      </w:r>
      <w:r w:rsidR="00EA35F2">
        <w:rPr>
          <w:lang w:eastAsia="en-US"/>
        </w:rPr>
        <w:t>ev</w:t>
      </w:r>
      <w:r>
        <w:rPr>
          <w:lang w:eastAsia="en-US"/>
        </w:rPr>
        <w:t xml:space="preserve"> K1</w:t>
      </w:r>
      <w:r w:rsidR="0001040D">
        <w:rPr>
          <w:lang w:eastAsia="en-US"/>
        </w:rPr>
        <w:t>1</w:t>
      </w:r>
      <w:r>
        <w:rPr>
          <w:lang w:eastAsia="en-US"/>
        </w:rPr>
        <w:t xml:space="preserve">-8 – </w:t>
      </w:r>
      <w:proofErr w:type="spellStart"/>
      <w:r w:rsidR="00EA35F2" w:rsidRPr="00EA35F2">
        <w:rPr>
          <w:lang w:eastAsia="en-US"/>
        </w:rPr>
        <w:t>sisemõõt</w:t>
      </w:r>
      <w:proofErr w:type="spellEnd"/>
      <w:r w:rsidR="00EA35F2" w:rsidRPr="00EA35F2">
        <w:rPr>
          <w:lang w:eastAsia="en-US"/>
        </w:rPr>
        <w:t xml:space="preserve">  D2000</w:t>
      </w:r>
      <w:r>
        <w:rPr>
          <w:lang w:eastAsia="en-US"/>
        </w:rPr>
        <w:t>; kõrgus kambri põhjast maapinnani h=4780</w:t>
      </w:r>
    </w:p>
    <w:p w14:paraId="1846F9C4" w14:textId="483ADF46" w:rsidR="00851D74" w:rsidRDefault="00851D74" w:rsidP="00D763BB">
      <w:pPr>
        <w:pStyle w:val="Tekst"/>
        <w:numPr>
          <w:ilvl w:val="0"/>
          <w:numId w:val="15"/>
        </w:numPr>
        <w:rPr>
          <w:lang w:eastAsia="en-US"/>
        </w:rPr>
      </w:pPr>
      <w:r>
        <w:rPr>
          <w:lang w:eastAsia="en-US"/>
        </w:rPr>
        <w:t>Ka</w:t>
      </w:r>
      <w:r w:rsidR="00EA35F2">
        <w:rPr>
          <w:lang w:eastAsia="en-US"/>
        </w:rPr>
        <w:t>ev</w:t>
      </w:r>
      <w:r>
        <w:rPr>
          <w:lang w:eastAsia="en-US"/>
        </w:rPr>
        <w:t xml:space="preserve"> K1</w:t>
      </w:r>
      <w:r w:rsidR="0001040D">
        <w:rPr>
          <w:lang w:eastAsia="en-US"/>
        </w:rPr>
        <w:t>1</w:t>
      </w:r>
      <w:r>
        <w:rPr>
          <w:lang w:eastAsia="en-US"/>
        </w:rPr>
        <w:t xml:space="preserve">-7 – </w:t>
      </w:r>
      <w:proofErr w:type="spellStart"/>
      <w:r w:rsidR="00EA35F2" w:rsidRPr="00EA35F2">
        <w:rPr>
          <w:lang w:eastAsia="en-US"/>
        </w:rPr>
        <w:t>sisemõõt</w:t>
      </w:r>
      <w:proofErr w:type="spellEnd"/>
      <w:r w:rsidR="00EA35F2" w:rsidRPr="00EA35F2">
        <w:rPr>
          <w:lang w:eastAsia="en-US"/>
        </w:rPr>
        <w:t xml:space="preserve">  D2000</w:t>
      </w:r>
      <w:r>
        <w:rPr>
          <w:lang w:eastAsia="en-US"/>
        </w:rPr>
        <w:t>; kõrgus kambri põhjast maapinnani h=5430</w:t>
      </w:r>
    </w:p>
    <w:p w14:paraId="6B78C04B" w14:textId="7CF813D1" w:rsidR="00C50036" w:rsidRDefault="00C50036" w:rsidP="00D763BB">
      <w:pPr>
        <w:pStyle w:val="Tekst"/>
        <w:numPr>
          <w:ilvl w:val="0"/>
          <w:numId w:val="15"/>
        </w:numPr>
        <w:rPr>
          <w:lang w:eastAsia="en-US"/>
        </w:rPr>
      </w:pPr>
      <w:r>
        <w:rPr>
          <w:lang w:eastAsia="en-US"/>
        </w:rPr>
        <w:t>Ka</w:t>
      </w:r>
      <w:r w:rsidR="00811F8B">
        <w:rPr>
          <w:lang w:eastAsia="en-US"/>
        </w:rPr>
        <w:t>ev</w:t>
      </w:r>
      <w:r>
        <w:rPr>
          <w:lang w:eastAsia="en-US"/>
        </w:rPr>
        <w:t xml:space="preserve"> K1</w:t>
      </w:r>
      <w:r w:rsidR="0001040D">
        <w:rPr>
          <w:lang w:eastAsia="en-US"/>
        </w:rPr>
        <w:t>1</w:t>
      </w:r>
      <w:r>
        <w:rPr>
          <w:lang w:eastAsia="en-US"/>
        </w:rPr>
        <w:t xml:space="preserve">-6 – </w:t>
      </w:r>
      <w:proofErr w:type="spellStart"/>
      <w:r w:rsidR="00811F8B" w:rsidRPr="00811F8B">
        <w:rPr>
          <w:lang w:eastAsia="en-US"/>
        </w:rPr>
        <w:t>sisemõõt</w:t>
      </w:r>
      <w:proofErr w:type="spellEnd"/>
      <w:r w:rsidR="00811F8B" w:rsidRPr="00811F8B">
        <w:rPr>
          <w:lang w:eastAsia="en-US"/>
        </w:rPr>
        <w:t xml:space="preserve">  D2000</w:t>
      </w:r>
      <w:r>
        <w:rPr>
          <w:lang w:eastAsia="en-US"/>
        </w:rPr>
        <w:t>; kõrgus kambri põhjast maapinnani h=5690</w:t>
      </w:r>
    </w:p>
    <w:p w14:paraId="0311DD24" w14:textId="37FDA932" w:rsidR="00C50036" w:rsidRDefault="00C50036" w:rsidP="00D763BB">
      <w:pPr>
        <w:pStyle w:val="Tekst"/>
        <w:numPr>
          <w:ilvl w:val="0"/>
          <w:numId w:val="15"/>
        </w:numPr>
        <w:rPr>
          <w:lang w:eastAsia="en-US"/>
        </w:rPr>
      </w:pPr>
      <w:r>
        <w:rPr>
          <w:lang w:eastAsia="en-US"/>
        </w:rPr>
        <w:t>Ka</w:t>
      </w:r>
      <w:r w:rsidR="00811F8B">
        <w:rPr>
          <w:lang w:eastAsia="en-US"/>
        </w:rPr>
        <w:t>ev</w:t>
      </w:r>
      <w:r>
        <w:rPr>
          <w:lang w:eastAsia="en-US"/>
        </w:rPr>
        <w:t xml:space="preserve"> K1</w:t>
      </w:r>
      <w:r w:rsidR="0001040D">
        <w:rPr>
          <w:lang w:eastAsia="en-US"/>
        </w:rPr>
        <w:t>1</w:t>
      </w:r>
      <w:r>
        <w:rPr>
          <w:lang w:eastAsia="en-US"/>
        </w:rPr>
        <w:t xml:space="preserve">-5 – </w:t>
      </w:r>
      <w:proofErr w:type="spellStart"/>
      <w:r w:rsidR="00811F8B" w:rsidRPr="00811F8B">
        <w:rPr>
          <w:lang w:eastAsia="en-US"/>
        </w:rPr>
        <w:t>sisemõõt</w:t>
      </w:r>
      <w:proofErr w:type="spellEnd"/>
      <w:r w:rsidR="00811F8B" w:rsidRPr="00811F8B">
        <w:rPr>
          <w:lang w:eastAsia="en-US"/>
        </w:rPr>
        <w:t xml:space="preserve">  D2000</w:t>
      </w:r>
      <w:r>
        <w:rPr>
          <w:lang w:eastAsia="en-US"/>
        </w:rPr>
        <w:t>; kõrgus kambri põhjast maapinnani h=5</w:t>
      </w:r>
      <w:r w:rsidR="00C30F38">
        <w:rPr>
          <w:lang w:eastAsia="en-US"/>
        </w:rPr>
        <w:t>5</w:t>
      </w:r>
      <w:r>
        <w:rPr>
          <w:lang w:eastAsia="en-US"/>
        </w:rPr>
        <w:t>90</w:t>
      </w:r>
    </w:p>
    <w:p w14:paraId="6FDF29E6" w14:textId="0FB9BC95" w:rsidR="00C30F38" w:rsidRDefault="00C30F38" w:rsidP="00D763BB">
      <w:pPr>
        <w:pStyle w:val="Tekst"/>
        <w:numPr>
          <w:ilvl w:val="0"/>
          <w:numId w:val="15"/>
        </w:numPr>
        <w:rPr>
          <w:lang w:eastAsia="en-US"/>
        </w:rPr>
      </w:pPr>
      <w:r>
        <w:rPr>
          <w:lang w:eastAsia="en-US"/>
        </w:rPr>
        <w:t>Ka</w:t>
      </w:r>
      <w:r w:rsidR="00F945BF">
        <w:rPr>
          <w:lang w:eastAsia="en-US"/>
        </w:rPr>
        <w:t>ev</w:t>
      </w:r>
      <w:r>
        <w:rPr>
          <w:lang w:eastAsia="en-US"/>
        </w:rPr>
        <w:t xml:space="preserve"> K1</w:t>
      </w:r>
      <w:r w:rsidR="0001040D">
        <w:rPr>
          <w:lang w:eastAsia="en-US"/>
        </w:rPr>
        <w:t>1</w:t>
      </w:r>
      <w:r>
        <w:rPr>
          <w:lang w:eastAsia="en-US"/>
        </w:rPr>
        <w:t xml:space="preserve">-4 – </w:t>
      </w:r>
      <w:proofErr w:type="spellStart"/>
      <w:r w:rsidR="00F945BF" w:rsidRPr="00F945BF">
        <w:rPr>
          <w:lang w:eastAsia="en-US"/>
        </w:rPr>
        <w:t>sisemõõt</w:t>
      </w:r>
      <w:proofErr w:type="spellEnd"/>
      <w:r w:rsidR="00F945BF" w:rsidRPr="00F945BF">
        <w:rPr>
          <w:lang w:eastAsia="en-US"/>
        </w:rPr>
        <w:t xml:space="preserve">  D2000</w:t>
      </w:r>
      <w:r>
        <w:rPr>
          <w:lang w:eastAsia="en-US"/>
        </w:rPr>
        <w:t>; kõrgus kambri põhjast maapinnani h=5390</w:t>
      </w:r>
    </w:p>
    <w:p w14:paraId="28A8CB45" w14:textId="67C2F596" w:rsidR="00144D18" w:rsidRDefault="00144D18" w:rsidP="00D763BB">
      <w:pPr>
        <w:pStyle w:val="Tekst"/>
        <w:numPr>
          <w:ilvl w:val="0"/>
          <w:numId w:val="15"/>
        </w:numPr>
        <w:rPr>
          <w:lang w:eastAsia="en-US"/>
        </w:rPr>
      </w:pPr>
      <w:r>
        <w:rPr>
          <w:lang w:eastAsia="en-US"/>
        </w:rPr>
        <w:t>Ka</w:t>
      </w:r>
      <w:r w:rsidR="007C19CE">
        <w:rPr>
          <w:lang w:eastAsia="en-US"/>
        </w:rPr>
        <w:t>ev</w:t>
      </w:r>
      <w:r>
        <w:rPr>
          <w:lang w:eastAsia="en-US"/>
        </w:rPr>
        <w:t xml:space="preserve"> K1</w:t>
      </w:r>
      <w:r w:rsidR="0001040D">
        <w:rPr>
          <w:lang w:eastAsia="en-US"/>
        </w:rPr>
        <w:t>1</w:t>
      </w:r>
      <w:r>
        <w:rPr>
          <w:lang w:eastAsia="en-US"/>
        </w:rPr>
        <w:t xml:space="preserve">-3 – </w:t>
      </w:r>
      <w:proofErr w:type="spellStart"/>
      <w:r w:rsidR="007C19CE" w:rsidRPr="007C19CE">
        <w:rPr>
          <w:lang w:eastAsia="en-US"/>
        </w:rPr>
        <w:t>sisemõõt</w:t>
      </w:r>
      <w:proofErr w:type="spellEnd"/>
      <w:r w:rsidR="007C19CE" w:rsidRPr="007C19CE">
        <w:rPr>
          <w:lang w:eastAsia="en-US"/>
        </w:rPr>
        <w:t xml:space="preserve">  D2000</w:t>
      </w:r>
      <w:r>
        <w:rPr>
          <w:lang w:eastAsia="en-US"/>
        </w:rPr>
        <w:t>; kõrgus kambri põhjast maapinnani h=</w:t>
      </w:r>
      <w:r w:rsidR="00951270">
        <w:rPr>
          <w:lang w:eastAsia="en-US"/>
        </w:rPr>
        <w:t>430</w:t>
      </w:r>
      <w:r>
        <w:rPr>
          <w:lang w:eastAsia="en-US"/>
        </w:rPr>
        <w:t>0</w:t>
      </w:r>
    </w:p>
    <w:p w14:paraId="5C179651" w14:textId="23BC8636" w:rsidR="00B010DC" w:rsidRPr="00B622A2" w:rsidRDefault="00B010DC" w:rsidP="00D763BB">
      <w:pPr>
        <w:pStyle w:val="Tekst"/>
        <w:numPr>
          <w:ilvl w:val="0"/>
          <w:numId w:val="15"/>
        </w:numPr>
        <w:rPr>
          <w:lang w:eastAsia="en-US"/>
        </w:rPr>
      </w:pPr>
      <w:r w:rsidRPr="00B622A2">
        <w:rPr>
          <w:lang w:eastAsia="en-US"/>
        </w:rPr>
        <w:t>Kamber K1</w:t>
      </w:r>
      <w:r w:rsidR="0001040D" w:rsidRPr="00B622A2">
        <w:rPr>
          <w:lang w:eastAsia="en-US"/>
        </w:rPr>
        <w:t>1</w:t>
      </w:r>
      <w:r w:rsidRPr="00B622A2">
        <w:rPr>
          <w:lang w:eastAsia="en-US"/>
        </w:rPr>
        <w:t xml:space="preserve">-2 – </w:t>
      </w:r>
      <w:proofErr w:type="spellStart"/>
      <w:r w:rsidRPr="00B622A2">
        <w:rPr>
          <w:lang w:eastAsia="en-US"/>
        </w:rPr>
        <w:t>sisemõõdud</w:t>
      </w:r>
      <w:proofErr w:type="spellEnd"/>
      <w:r w:rsidRPr="00B622A2">
        <w:rPr>
          <w:lang w:eastAsia="en-US"/>
        </w:rPr>
        <w:t xml:space="preserve"> 2</w:t>
      </w:r>
      <w:r w:rsidR="006A0B18" w:rsidRPr="00B622A2">
        <w:rPr>
          <w:lang w:eastAsia="en-US"/>
        </w:rPr>
        <w:t>784</w:t>
      </w:r>
      <w:r w:rsidRPr="00B622A2">
        <w:rPr>
          <w:lang w:eastAsia="en-US"/>
        </w:rPr>
        <w:t>x2000; kõrgus kambri põhjast maapinnani h=4</w:t>
      </w:r>
      <w:r w:rsidR="0042259A" w:rsidRPr="00B622A2">
        <w:rPr>
          <w:lang w:eastAsia="en-US"/>
        </w:rPr>
        <w:t>03</w:t>
      </w:r>
      <w:r w:rsidRPr="00B622A2">
        <w:rPr>
          <w:lang w:eastAsia="en-US"/>
        </w:rPr>
        <w:t>0</w:t>
      </w:r>
      <w:r w:rsidR="0034260C" w:rsidRPr="00B622A2">
        <w:rPr>
          <w:lang w:eastAsia="en-US"/>
        </w:rPr>
        <w:t>; sulgarmatuur</w:t>
      </w:r>
      <w:r w:rsidR="001333C3" w:rsidRPr="00B622A2">
        <w:rPr>
          <w:lang w:eastAsia="en-US"/>
        </w:rPr>
        <w:t xml:space="preserve"> </w:t>
      </w:r>
      <w:r w:rsidR="0034260C" w:rsidRPr="00B622A2">
        <w:rPr>
          <w:lang w:eastAsia="en-US"/>
        </w:rPr>
        <w:t xml:space="preserve">- uus kilpsiiber </w:t>
      </w:r>
      <w:r w:rsidR="0051380B" w:rsidRPr="00B622A2">
        <w:rPr>
          <w:lang w:eastAsia="en-US"/>
        </w:rPr>
        <w:t>2x</w:t>
      </w:r>
      <w:r w:rsidR="0034260C" w:rsidRPr="00B622A2">
        <w:rPr>
          <w:lang w:eastAsia="en-US"/>
        </w:rPr>
        <w:t xml:space="preserve">DN800, </w:t>
      </w:r>
      <w:r w:rsidR="00492F9B" w:rsidRPr="00B622A2">
        <w:rPr>
          <w:lang w:eastAsia="en-US"/>
        </w:rPr>
        <w:t>kilp</w:t>
      </w:r>
      <w:r w:rsidR="0034260C" w:rsidRPr="00B622A2">
        <w:rPr>
          <w:lang w:eastAsia="en-US"/>
        </w:rPr>
        <w:t xml:space="preserve">siiber </w:t>
      </w:r>
      <w:r w:rsidR="0051380B" w:rsidRPr="00B622A2">
        <w:rPr>
          <w:lang w:eastAsia="en-US"/>
        </w:rPr>
        <w:t xml:space="preserve">1x </w:t>
      </w:r>
      <w:r w:rsidR="0034260C" w:rsidRPr="00B622A2">
        <w:rPr>
          <w:lang w:eastAsia="en-US"/>
        </w:rPr>
        <w:t>DN</w:t>
      </w:r>
      <w:r w:rsidR="00BA35EA" w:rsidRPr="00B622A2">
        <w:rPr>
          <w:lang w:eastAsia="en-US"/>
        </w:rPr>
        <w:t>6</w:t>
      </w:r>
      <w:r w:rsidR="0034260C" w:rsidRPr="00B622A2">
        <w:rPr>
          <w:lang w:eastAsia="en-US"/>
        </w:rPr>
        <w:t>00.</w:t>
      </w:r>
    </w:p>
    <w:p w14:paraId="57600EE5" w14:textId="58DE20FE" w:rsidR="00D91AF0" w:rsidRPr="00B622A2" w:rsidRDefault="00D91AF0" w:rsidP="00D91AF0">
      <w:pPr>
        <w:pStyle w:val="ListParagraph"/>
        <w:numPr>
          <w:ilvl w:val="0"/>
          <w:numId w:val="15"/>
        </w:numPr>
        <w:rPr>
          <w:rFonts w:ascii="Verdana" w:hAnsi="Verdana"/>
          <w:sz w:val="20"/>
        </w:rPr>
      </w:pPr>
      <w:r w:rsidRPr="00B622A2">
        <w:rPr>
          <w:rFonts w:ascii="Verdana" w:hAnsi="Verdana"/>
          <w:sz w:val="20"/>
        </w:rPr>
        <w:t xml:space="preserve">Kamber K11-2.1 – </w:t>
      </w:r>
      <w:proofErr w:type="spellStart"/>
      <w:r w:rsidRPr="00B622A2">
        <w:rPr>
          <w:rFonts w:ascii="Verdana" w:hAnsi="Verdana"/>
          <w:sz w:val="20"/>
        </w:rPr>
        <w:t>sisemõõt</w:t>
      </w:r>
      <w:proofErr w:type="spellEnd"/>
      <w:r w:rsidRPr="00B622A2">
        <w:rPr>
          <w:rFonts w:ascii="Verdana" w:hAnsi="Verdana"/>
          <w:sz w:val="20"/>
        </w:rPr>
        <w:t xml:space="preserve"> </w:t>
      </w:r>
      <w:r w:rsidR="00471769" w:rsidRPr="00B622A2">
        <w:rPr>
          <w:rFonts w:ascii="Verdana" w:hAnsi="Verdana"/>
          <w:sz w:val="20"/>
        </w:rPr>
        <w:t>D</w:t>
      </w:r>
      <w:r w:rsidRPr="00B622A2">
        <w:rPr>
          <w:rFonts w:ascii="Verdana" w:hAnsi="Verdana"/>
          <w:sz w:val="20"/>
        </w:rPr>
        <w:t>2000; kõrgus kambri põhjast maapinnani h=</w:t>
      </w:r>
      <w:r w:rsidR="00D07DAA" w:rsidRPr="00B622A2">
        <w:rPr>
          <w:rFonts w:ascii="Verdana" w:hAnsi="Verdana"/>
          <w:sz w:val="20"/>
        </w:rPr>
        <w:t>3520</w:t>
      </w:r>
      <w:r w:rsidRPr="00B622A2">
        <w:rPr>
          <w:rFonts w:ascii="Verdana" w:hAnsi="Verdana"/>
          <w:sz w:val="20"/>
        </w:rPr>
        <w:t>.</w:t>
      </w:r>
    </w:p>
    <w:p w14:paraId="33062267" w14:textId="43CE9FF5" w:rsidR="00544135" w:rsidRDefault="00B010DC" w:rsidP="00D763BB">
      <w:pPr>
        <w:pStyle w:val="Tekst"/>
        <w:numPr>
          <w:ilvl w:val="0"/>
          <w:numId w:val="15"/>
        </w:numPr>
        <w:rPr>
          <w:lang w:eastAsia="en-US"/>
        </w:rPr>
      </w:pPr>
      <w:r w:rsidRPr="00B622A2">
        <w:rPr>
          <w:lang w:eastAsia="en-US"/>
        </w:rPr>
        <w:t>Kamber K1</w:t>
      </w:r>
      <w:r w:rsidR="0001040D" w:rsidRPr="00B622A2">
        <w:rPr>
          <w:lang w:eastAsia="en-US"/>
        </w:rPr>
        <w:t>1</w:t>
      </w:r>
      <w:r w:rsidRPr="00B622A2">
        <w:rPr>
          <w:lang w:eastAsia="en-US"/>
        </w:rPr>
        <w:t xml:space="preserve">-1 – </w:t>
      </w:r>
      <w:proofErr w:type="spellStart"/>
      <w:r w:rsidRPr="00B622A2">
        <w:rPr>
          <w:lang w:eastAsia="en-US"/>
        </w:rPr>
        <w:t>sisemõõdud</w:t>
      </w:r>
      <w:proofErr w:type="spellEnd"/>
      <w:r w:rsidRPr="00B622A2">
        <w:rPr>
          <w:lang w:eastAsia="en-US"/>
        </w:rPr>
        <w:t xml:space="preserve"> 2000x2000; kõrgus kambri põhjast maapinnani h=</w:t>
      </w:r>
      <w:r w:rsidR="00494E96" w:rsidRPr="00B622A2">
        <w:rPr>
          <w:lang w:eastAsia="en-US"/>
        </w:rPr>
        <w:t>3960</w:t>
      </w:r>
      <w:r w:rsidR="00E26728" w:rsidRPr="00B622A2">
        <w:rPr>
          <w:lang w:eastAsia="en-US"/>
        </w:rPr>
        <w:t>;</w:t>
      </w:r>
      <w:r w:rsidR="001B39A5" w:rsidRPr="00B622A2">
        <w:rPr>
          <w:lang w:eastAsia="en-US"/>
        </w:rPr>
        <w:t xml:space="preserve"> sulgarmatuur-</w:t>
      </w:r>
      <w:r w:rsidR="00E26728" w:rsidRPr="00B622A2">
        <w:rPr>
          <w:lang w:eastAsia="en-US"/>
        </w:rPr>
        <w:t xml:space="preserve"> uus</w:t>
      </w:r>
      <w:r w:rsidR="00E26728" w:rsidRPr="0051380B">
        <w:rPr>
          <w:lang w:eastAsia="en-US"/>
        </w:rPr>
        <w:t xml:space="preserve"> </w:t>
      </w:r>
      <w:r w:rsidR="001B39A5" w:rsidRPr="0051380B">
        <w:rPr>
          <w:lang w:eastAsia="en-US"/>
        </w:rPr>
        <w:t>kilpsiiber DN800</w:t>
      </w:r>
      <w:r w:rsidR="00E26728" w:rsidRPr="0051380B">
        <w:rPr>
          <w:lang w:eastAsia="en-US"/>
        </w:rPr>
        <w:t xml:space="preserve">, olemasolev </w:t>
      </w:r>
      <w:r w:rsidR="00D4137A">
        <w:rPr>
          <w:lang w:eastAsia="en-US"/>
        </w:rPr>
        <w:t>kilp</w:t>
      </w:r>
      <w:r w:rsidR="0034260C" w:rsidRPr="0051380B">
        <w:rPr>
          <w:lang w:eastAsia="en-US"/>
        </w:rPr>
        <w:t>siiber DN500.</w:t>
      </w:r>
    </w:p>
    <w:p w14:paraId="490A7451" w14:textId="2917297B" w:rsidR="007D2BB4" w:rsidRDefault="007D2BB4" w:rsidP="003A3C0D">
      <w:pPr>
        <w:pStyle w:val="Tekst"/>
        <w:numPr>
          <w:ilvl w:val="0"/>
          <w:numId w:val="15"/>
        </w:numPr>
        <w:rPr>
          <w:lang w:eastAsia="en-US"/>
        </w:rPr>
      </w:pPr>
      <w:r w:rsidRPr="002D5F0E">
        <w:rPr>
          <w:lang w:eastAsia="en-US"/>
        </w:rPr>
        <w:lastRenderedPageBreak/>
        <w:t>Olemasolev ka</w:t>
      </w:r>
      <w:r w:rsidR="00157E56" w:rsidRPr="002D5F0E">
        <w:rPr>
          <w:lang w:eastAsia="en-US"/>
        </w:rPr>
        <w:t>ev</w:t>
      </w:r>
      <w:r w:rsidRPr="002D5F0E">
        <w:rPr>
          <w:lang w:eastAsia="en-US"/>
        </w:rPr>
        <w:t xml:space="preserve"> nr 1</w:t>
      </w:r>
      <w:r w:rsidR="00CE4083" w:rsidRPr="002D5F0E">
        <w:rPr>
          <w:lang w:eastAsia="en-US"/>
        </w:rPr>
        <w:t xml:space="preserve"> </w:t>
      </w:r>
      <w:r w:rsidR="00C4453D" w:rsidRPr="002D5F0E">
        <w:rPr>
          <w:lang w:eastAsia="en-US"/>
        </w:rPr>
        <w:t>–</w:t>
      </w:r>
      <w:r w:rsidR="00CE4083" w:rsidRPr="002D5F0E">
        <w:rPr>
          <w:lang w:eastAsia="en-US"/>
        </w:rPr>
        <w:t xml:space="preserve"> </w:t>
      </w:r>
      <w:r w:rsidR="00952661" w:rsidRPr="002D5F0E">
        <w:rPr>
          <w:lang w:eastAsia="en-US"/>
        </w:rPr>
        <w:t xml:space="preserve">kaevu </w:t>
      </w:r>
      <w:proofErr w:type="spellStart"/>
      <w:r w:rsidR="00952661" w:rsidRPr="002D5F0E">
        <w:rPr>
          <w:lang w:eastAsia="en-US"/>
        </w:rPr>
        <w:t>sisemõõt</w:t>
      </w:r>
      <w:proofErr w:type="spellEnd"/>
      <w:r w:rsidR="00952661" w:rsidRPr="002D5F0E">
        <w:rPr>
          <w:lang w:eastAsia="en-US"/>
        </w:rPr>
        <w:t xml:space="preserve"> D2000; </w:t>
      </w:r>
      <w:r w:rsidR="00452662" w:rsidRPr="002D5F0E">
        <w:rPr>
          <w:lang w:eastAsia="en-US"/>
        </w:rPr>
        <w:t>survetorude</w:t>
      </w:r>
      <w:r w:rsidR="00157E56" w:rsidRPr="002D5F0E">
        <w:rPr>
          <w:lang w:eastAsia="en-US"/>
        </w:rPr>
        <w:t xml:space="preserve"> pikendustele</w:t>
      </w:r>
      <w:r w:rsidR="00452662" w:rsidRPr="002D5F0E">
        <w:rPr>
          <w:lang w:eastAsia="en-US"/>
        </w:rPr>
        <w:t xml:space="preserve"> paigaldada </w:t>
      </w:r>
      <w:r w:rsidR="00C4453D" w:rsidRPr="002D5F0E">
        <w:rPr>
          <w:lang w:eastAsia="en-US"/>
        </w:rPr>
        <w:t>2x</w:t>
      </w:r>
      <w:r w:rsidR="00412DBE">
        <w:rPr>
          <w:lang w:eastAsia="en-US"/>
        </w:rPr>
        <w:t>kummikiilsiibrit</w:t>
      </w:r>
      <w:r w:rsidR="00C4453D" w:rsidRPr="002D5F0E">
        <w:rPr>
          <w:lang w:eastAsia="en-US"/>
        </w:rPr>
        <w:t xml:space="preserve"> DN300.</w:t>
      </w:r>
      <w:r w:rsidR="005D735D" w:rsidRPr="002D5F0E">
        <w:rPr>
          <w:lang w:eastAsia="en-US"/>
        </w:rPr>
        <w:t xml:space="preserve"> Kaev rekonstrueerida</w:t>
      </w:r>
      <w:r w:rsidR="002D5F0E">
        <w:rPr>
          <w:lang w:eastAsia="en-US"/>
        </w:rPr>
        <w:t xml:space="preserve"> veetihedaks</w:t>
      </w:r>
      <w:r w:rsidR="005D735D" w:rsidRPr="002D5F0E">
        <w:rPr>
          <w:lang w:eastAsia="en-US"/>
        </w:rPr>
        <w:t>.</w:t>
      </w:r>
    </w:p>
    <w:p w14:paraId="2AEABCC2" w14:textId="3E9A2156" w:rsidR="00EB0777" w:rsidRDefault="00EB0777" w:rsidP="00EB0777">
      <w:pPr>
        <w:pStyle w:val="Tekst"/>
        <w:rPr>
          <w:lang w:eastAsia="en-US"/>
        </w:rPr>
      </w:pPr>
      <w:r w:rsidRPr="00EB0777">
        <w:rPr>
          <w:lang w:eastAsia="en-US"/>
        </w:rPr>
        <w:t>Kambrite põhimõttelahendused on toodud joonistel VKV-7-02 kuni VKV-7-20.</w:t>
      </w:r>
    </w:p>
    <w:p w14:paraId="20DB68DF" w14:textId="77777777" w:rsidR="00F46230" w:rsidRPr="00CD54BA" w:rsidRDefault="00F46230" w:rsidP="00F46230">
      <w:pPr>
        <w:autoSpaceDE w:val="0"/>
        <w:autoSpaceDN w:val="0"/>
        <w:spacing w:before="120" w:after="120"/>
        <w:ind w:right="26"/>
        <w:jc w:val="both"/>
        <w:rPr>
          <w:rFonts w:ascii="Verdana" w:hAnsi="Verdana"/>
          <w:sz w:val="20"/>
        </w:rPr>
      </w:pPr>
      <w:r w:rsidRPr="00CD54BA">
        <w:rPr>
          <w:rFonts w:ascii="Verdana" w:hAnsi="Verdana"/>
          <w:sz w:val="20"/>
        </w:rPr>
        <w:t>Nõuded betoonkambritele:</w:t>
      </w:r>
    </w:p>
    <w:p w14:paraId="1C5306EF" w14:textId="77777777" w:rsidR="00F46230" w:rsidRPr="00CD54BA" w:rsidRDefault="00F46230" w:rsidP="00F46230">
      <w:pPr>
        <w:numPr>
          <w:ilvl w:val="0"/>
          <w:numId w:val="23"/>
        </w:numPr>
        <w:autoSpaceDE w:val="0"/>
        <w:autoSpaceDN w:val="0"/>
        <w:spacing w:before="120" w:after="120"/>
        <w:ind w:right="26"/>
        <w:contextualSpacing/>
        <w:jc w:val="both"/>
        <w:rPr>
          <w:rFonts w:ascii="Verdana" w:hAnsi="Verdana"/>
          <w:sz w:val="20"/>
        </w:rPr>
      </w:pPr>
      <w:r w:rsidRPr="00CD54BA">
        <w:rPr>
          <w:rFonts w:ascii="Verdana" w:hAnsi="Verdana"/>
          <w:sz w:val="20"/>
        </w:rPr>
        <w:t xml:space="preserve">Betooni tugevusklass C30/37 </w:t>
      </w:r>
    </w:p>
    <w:p w14:paraId="383DC316" w14:textId="77777777" w:rsidR="00F46230" w:rsidRPr="00CD54BA" w:rsidRDefault="00F46230" w:rsidP="00F46230">
      <w:pPr>
        <w:numPr>
          <w:ilvl w:val="0"/>
          <w:numId w:val="23"/>
        </w:numPr>
        <w:autoSpaceDE w:val="0"/>
        <w:autoSpaceDN w:val="0"/>
        <w:spacing w:before="120" w:after="120"/>
        <w:ind w:right="26"/>
        <w:contextualSpacing/>
        <w:jc w:val="both"/>
        <w:rPr>
          <w:rFonts w:ascii="Verdana" w:hAnsi="Verdana"/>
          <w:sz w:val="20"/>
        </w:rPr>
      </w:pPr>
      <w:r w:rsidRPr="00CD54BA">
        <w:rPr>
          <w:rFonts w:ascii="Verdana" w:hAnsi="Verdana"/>
          <w:sz w:val="20"/>
        </w:rPr>
        <w:t>Keskkonnaklassid XC2 ; XD3 ; XF3 ; XA3</w:t>
      </w:r>
    </w:p>
    <w:p w14:paraId="3471E8AD" w14:textId="77777777" w:rsidR="00F46230" w:rsidRPr="00CD54BA" w:rsidRDefault="00F46230" w:rsidP="00F46230">
      <w:pPr>
        <w:numPr>
          <w:ilvl w:val="0"/>
          <w:numId w:val="23"/>
        </w:numPr>
        <w:autoSpaceDE w:val="0"/>
        <w:autoSpaceDN w:val="0"/>
        <w:spacing w:before="120" w:after="120"/>
        <w:ind w:right="26"/>
        <w:contextualSpacing/>
        <w:jc w:val="both"/>
        <w:rPr>
          <w:rFonts w:ascii="Verdana" w:hAnsi="Verdana"/>
          <w:sz w:val="20"/>
        </w:rPr>
      </w:pPr>
      <w:r w:rsidRPr="00CD54BA">
        <w:rPr>
          <w:rFonts w:ascii="Verdana" w:hAnsi="Verdana"/>
          <w:sz w:val="20"/>
        </w:rPr>
        <w:t xml:space="preserve">Betoonile lisada poore täitev lisand </w:t>
      </w:r>
      <w:proofErr w:type="spellStart"/>
      <w:r w:rsidRPr="00CD54BA">
        <w:rPr>
          <w:rFonts w:ascii="Verdana" w:hAnsi="Verdana"/>
          <w:sz w:val="20"/>
        </w:rPr>
        <w:t>Admix</w:t>
      </w:r>
      <w:proofErr w:type="spellEnd"/>
      <w:r w:rsidRPr="00CD54BA">
        <w:rPr>
          <w:rFonts w:ascii="Verdana" w:hAnsi="Verdana"/>
          <w:sz w:val="20"/>
        </w:rPr>
        <w:t xml:space="preserve"> või samaväärne</w:t>
      </w:r>
    </w:p>
    <w:p w14:paraId="10F80BD8" w14:textId="77777777" w:rsidR="00F46230" w:rsidRPr="00CD54BA" w:rsidRDefault="00F46230" w:rsidP="00F46230">
      <w:pPr>
        <w:numPr>
          <w:ilvl w:val="0"/>
          <w:numId w:val="23"/>
        </w:numPr>
        <w:autoSpaceDE w:val="0"/>
        <w:autoSpaceDN w:val="0"/>
        <w:spacing w:before="120" w:after="120"/>
        <w:ind w:right="26"/>
        <w:contextualSpacing/>
        <w:jc w:val="both"/>
        <w:rPr>
          <w:rFonts w:ascii="Verdana" w:hAnsi="Verdana"/>
          <w:sz w:val="20"/>
        </w:rPr>
      </w:pPr>
      <w:r w:rsidRPr="00CD54BA">
        <w:rPr>
          <w:rFonts w:ascii="Verdana" w:hAnsi="Verdana"/>
          <w:sz w:val="20"/>
        </w:rPr>
        <w:t xml:space="preserve">Sarruse nimikaitsekiht 40mm </w:t>
      </w:r>
    </w:p>
    <w:p w14:paraId="16EB0C87" w14:textId="77777777" w:rsidR="00F46230" w:rsidRPr="00CD54BA" w:rsidRDefault="00F46230" w:rsidP="00F46230">
      <w:pPr>
        <w:numPr>
          <w:ilvl w:val="0"/>
          <w:numId w:val="23"/>
        </w:numPr>
        <w:autoSpaceDE w:val="0"/>
        <w:autoSpaceDN w:val="0"/>
        <w:spacing w:before="120" w:after="120"/>
        <w:ind w:right="26"/>
        <w:contextualSpacing/>
        <w:jc w:val="both"/>
        <w:rPr>
          <w:rFonts w:ascii="Verdana" w:hAnsi="Verdana"/>
          <w:sz w:val="20"/>
        </w:rPr>
      </w:pPr>
      <w:r w:rsidRPr="00CD54BA">
        <w:rPr>
          <w:rFonts w:ascii="Verdana" w:hAnsi="Verdana"/>
          <w:sz w:val="20"/>
        </w:rPr>
        <w:t>Sarruse terasklass B500B</w:t>
      </w:r>
    </w:p>
    <w:p w14:paraId="524C4D37" w14:textId="77777777" w:rsidR="00F46230" w:rsidRPr="00CD54BA" w:rsidRDefault="00F46230" w:rsidP="00F46230">
      <w:pPr>
        <w:numPr>
          <w:ilvl w:val="0"/>
          <w:numId w:val="23"/>
        </w:numPr>
        <w:autoSpaceDE w:val="0"/>
        <w:autoSpaceDN w:val="0"/>
        <w:spacing w:before="120" w:after="120"/>
        <w:ind w:right="26"/>
        <w:contextualSpacing/>
        <w:jc w:val="both"/>
        <w:rPr>
          <w:rFonts w:ascii="Verdana" w:hAnsi="Verdana"/>
          <w:sz w:val="20"/>
        </w:rPr>
      </w:pPr>
      <w:r w:rsidRPr="00CD54BA">
        <w:rPr>
          <w:rFonts w:ascii="Verdana" w:hAnsi="Verdana"/>
          <w:sz w:val="20"/>
        </w:rPr>
        <w:t>FRP materjalist redelid ja vaheplatvormid</w:t>
      </w:r>
    </w:p>
    <w:p w14:paraId="40DD9E3B" w14:textId="6084FB82" w:rsidR="00F46230" w:rsidRDefault="003E1384" w:rsidP="00EB0777">
      <w:pPr>
        <w:pStyle w:val="Tekst"/>
        <w:rPr>
          <w:lang w:eastAsia="en-US"/>
        </w:rPr>
      </w:pPr>
      <w:r w:rsidRPr="00CD54BA">
        <w:rPr>
          <w:lang w:eastAsia="en-US"/>
        </w:rPr>
        <w:t>Kambrite katteplaadi avad peavad olema läbimõõduga  1000mm.</w:t>
      </w:r>
    </w:p>
    <w:p w14:paraId="24531A46" w14:textId="27B29F9C" w:rsidR="00A36A5B" w:rsidRPr="00296BF3" w:rsidRDefault="00A36A5B" w:rsidP="00A36A5B">
      <w:pPr>
        <w:pStyle w:val="Heading3"/>
      </w:pPr>
      <w:bookmarkStart w:id="86" w:name="_Toc189228996"/>
      <w:r w:rsidRPr="00296BF3">
        <w:t>Kambrite</w:t>
      </w:r>
      <w:r w:rsidR="00296BF3">
        <w:t>s</w:t>
      </w:r>
      <w:r w:rsidRPr="00296BF3">
        <w:t xml:space="preserve"> sulgarmatuur</w:t>
      </w:r>
      <w:bookmarkEnd w:id="86"/>
    </w:p>
    <w:p w14:paraId="7E40F48A" w14:textId="77777777" w:rsidR="00D57F2F" w:rsidRPr="00A620C4" w:rsidRDefault="00D57F2F" w:rsidP="00A620C4">
      <w:pPr>
        <w:pStyle w:val="Tekst"/>
      </w:pPr>
      <w:r w:rsidRPr="00A620C4">
        <w:t>Kambrites K11-2; K11-14 ja K11-22 kasutada malmist kilpsiibreid  (valmistaja Köster või samaväärne), mis oleksid reoveekeskkonda sobivad.</w:t>
      </w:r>
    </w:p>
    <w:p w14:paraId="1CF25C74" w14:textId="77777777" w:rsidR="00D57F2F" w:rsidRPr="003E0704" w:rsidRDefault="00D57F2F" w:rsidP="00A620C4">
      <w:pPr>
        <w:pStyle w:val="Tekst"/>
        <w:rPr>
          <w:b/>
          <w:bCs/>
          <w:u w:val="single"/>
        </w:rPr>
      </w:pPr>
      <w:r w:rsidRPr="003E0704">
        <w:rPr>
          <w:b/>
          <w:bCs/>
          <w:u w:val="single"/>
        </w:rPr>
        <w:t>Tehnilised nõuded kilpsiibritele:</w:t>
      </w:r>
    </w:p>
    <w:p w14:paraId="18D18D9C" w14:textId="77777777" w:rsidR="00D57F2F" w:rsidRPr="00F8481A" w:rsidRDefault="00D57F2F" w:rsidP="00CA794F">
      <w:pPr>
        <w:ind w:left="732" w:hanging="732"/>
        <w:rPr>
          <w:rFonts w:ascii="Verdana" w:hAnsi="Verdana"/>
          <w:sz w:val="20"/>
        </w:rPr>
      </w:pPr>
      <w:r w:rsidRPr="00F8481A">
        <w:rPr>
          <w:rFonts w:ascii="Verdana" w:hAnsi="Verdana"/>
          <w:sz w:val="20"/>
        </w:rPr>
        <w:t>-</w:t>
      </w:r>
      <w:r w:rsidRPr="00F8481A">
        <w:rPr>
          <w:rFonts w:ascii="Verdana" w:hAnsi="Verdana"/>
          <w:sz w:val="20"/>
        </w:rPr>
        <w:tab/>
        <w:t>tüüp KDF või KDZ, suurused DN 500, DN 600 ja DN 800. Siibri tüüp sõltub paigalduskõrgusest kambris või kaevus</w:t>
      </w:r>
    </w:p>
    <w:p w14:paraId="3A324761" w14:textId="77777777" w:rsidR="00D57F2F" w:rsidRPr="00F8481A" w:rsidRDefault="00D57F2F" w:rsidP="00F8481A">
      <w:pPr>
        <w:rPr>
          <w:rFonts w:ascii="Verdana" w:hAnsi="Verdana"/>
          <w:sz w:val="20"/>
        </w:rPr>
      </w:pPr>
      <w:r w:rsidRPr="00F8481A">
        <w:rPr>
          <w:rFonts w:ascii="Verdana" w:hAnsi="Verdana"/>
          <w:sz w:val="20"/>
        </w:rPr>
        <w:t>-</w:t>
      </w:r>
      <w:r w:rsidRPr="00F8481A">
        <w:rPr>
          <w:rFonts w:ascii="Verdana" w:hAnsi="Verdana"/>
          <w:sz w:val="20"/>
        </w:rPr>
        <w:tab/>
        <w:t xml:space="preserve">survele 1,0 </w:t>
      </w:r>
      <w:proofErr w:type="spellStart"/>
      <w:r w:rsidRPr="00F8481A">
        <w:rPr>
          <w:rFonts w:ascii="Verdana" w:hAnsi="Verdana"/>
          <w:sz w:val="20"/>
        </w:rPr>
        <w:t>bar</w:t>
      </w:r>
      <w:proofErr w:type="spellEnd"/>
      <w:r w:rsidRPr="00F8481A">
        <w:rPr>
          <w:rFonts w:ascii="Verdana" w:hAnsi="Verdana"/>
          <w:sz w:val="20"/>
        </w:rPr>
        <w:t xml:space="preserve"> esiküljel ja 0,6 </w:t>
      </w:r>
      <w:proofErr w:type="spellStart"/>
      <w:r w:rsidRPr="00F8481A">
        <w:rPr>
          <w:rFonts w:ascii="Verdana" w:hAnsi="Verdana"/>
          <w:sz w:val="20"/>
        </w:rPr>
        <w:t>bar</w:t>
      </w:r>
      <w:proofErr w:type="spellEnd"/>
      <w:r w:rsidRPr="00F8481A">
        <w:rPr>
          <w:rFonts w:ascii="Verdana" w:hAnsi="Verdana"/>
          <w:sz w:val="20"/>
        </w:rPr>
        <w:t xml:space="preserve"> tagaküljel</w:t>
      </w:r>
    </w:p>
    <w:p w14:paraId="35E92670" w14:textId="77777777" w:rsidR="00D57F2F" w:rsidRPr="00F8481A" w:rsidRDefault="00D57F2F" w:rsidP="00CA794F">
      <w:pPr>
        <w:ind w:left="732" w:hanging="732"/>
        <w:rPr>
          <w:rFonts w:ascii="Verdana" w:hAnsi="Verdana"/>
          <w:sz w:val="20"/>
        </w:rPr>
      </w:pPr>
      <w:r w:rsidRPr="00F8481A">
        <w:rPr>
          <w:rFonts w:ascii="Verdana" w:hAnsi="Verdana"/>
          <w:sz w:val="20"/>
        </w:rPr>
        <w:t>-</w:t>
      </w:r>
      <w:r w:rsidRPr="00F8481A">
        <w:rPr>
          <w:rFonts w:ascii="Verdana" w:hAnsi="Verdana"/>
          <w:sz w:val="20"/>
        </w:rPr>
        <w:tab/>
        <w:t>keemiliste ankrute ning A4 keermelattide abil betoonpinna külge paigaldatavad kilpsiibrid</w:t>
      </w:r>
    </w:p>
    <w:p w14:paraId="4C745421" w14:textId="77777777" w:rsidR="00D57F2F" w:rsidRPr="00F8481A" w:rsidRDefault="00D57F2F" w:rsidP="00CA794F">
      <w:pPr>
        <w:ind w:left="732" w:hanging="732"/>
        <w:rPr>
          <w:rFonts w:ascii="Verdana" w:hAnsi="Verdana"/>
          <w:sz w:val="20"/>
        </w:rPr>
      </w:pPr>
      <w:r w:rsidRPr="00F8481A">
        <w:rPr>
          <w:rFonts w:ascii="Verdana" w:hAnsi="Verdana"/>
          <w:sz w:val="20"/>
        </w:rPr>
        <w:t>-</w:t>
      </w:r>
      <w:r w:rsidRPr="00F8481A">
        <w:rPr>
          <w:rFonts w:ascii="Verdana" w:hAnsi="Verdana"/>
          <w:sz w:val="20"/>
        </w:rPr>
        <w:tab/>
        <w:t xml:space="preserve">vahetatav kummist tihend peab paiknema kilbi tagakülje tihenduspinna ringsoones </w:t>
      </w:r>
    </w:p>
    <w:p w14:paraId="25CC4DBB" w14:textId="77777777" w:rsidR="00D57F2F" w:rsidRPr="00F8481A" w:rsidRDefault="00D57F2F" w:rsidP="00CA794F">
      <w:pPr>
        <w:ind w:left="732" w:hanging="732"/>
        <w:rPr>
          <w:rFonts w:ascii="Verdana" w:hAnsi="Verdana"/>
          <w:sz w:val="20"/>
        </w:rPr>
      </w:pPr>
      <w:r w:rsidRPr="00F8481A">
        <w:rPr>
          <w:rFonts w:ascii="Verdana" w:hAnsi="Verdana"/>
          <w:sz w:val="20"/>
        </w:rPr>
        <w:t>-</w:t>
      </w:r>
      <w:r w:rsidRPr="00F8481A">
        <w:rPr>
          <w:rFonts w:ascii="Verdana" w:hAnsi="Verdana"/>
          <w:sz w:val="20"/>
        </w:rPr>
        <w:tab/>
        <w:t>kilpsiibri korpuse tihend vastu betoonpinda peab olema pehmest moos-kummist paks rõngastihend</w:t>
      </w:r>
    </w:p>
    <w:p w14:paraId="29CECD4F" w14:textId="77777777" w:rsidR="00D57F2F" w:rsidRPr="004A7A03" w:rsidRDefault="00D57F2F" w:rsidP="00D57F2F">
      <w:pPr>
        <w:pStyle w:val="Tekst"/>
        <w:rPr>
          <w:lang w:eastAsia="en-US"/>
        </w:rPr>
      </w:pPr>
      <w:r w:rsidRPr="004A7A03">
        <w:rPr>
          <w:lang w:eastAsia="en-US"/>
        </w:rPr>
        <w:t>-</w:t>
      </w:r>
      <w:r w:rsidRPr="004A7A03">
        <w:rPr>
          <w:lang w:eastAsia="en-US"/>
        </w:rPr>
        <w:tab/>
        <w:t>materjalid:</w:t>
      </w:r>
    </w:p>
    <w:p w14:paraId="7DA72963" w14:textId="27F74FFC" w:rsidR="00D57F2F" w:rsidRPr="00F8481A" w:rsidRDefault="00CA794F" w:rsidP="00CA794F">
      <w:pPr>
        <w:ind w:firstLine="737"/>
        <w:rPr>
          <w:rFonts w:ascii="Verdana" w:hAnsi="Verdana"/>
          <w:sz w:val="20"/>
        </w:rPr>
      </w:pPr>
      <w:r>
        <w:t xml:space="preserve">- </w:t>
      </w:r>
      <w:r w:rsidR="00D57F2F" w:rsidRPr="00F8481A">
        <w:rPr>
          <w:rFonts w:ascii="Verdana" w:hAnsi="Verdana"/>
          <w:sz w:val="20"/>
        </w:rPr>
        <w:t>kilp, siibri korpus ja kilbi juhikud malmist GG-20</w:t>
      </w:r>
    </w:p>
    <w:p w14:paraId="10EBA511" w14:textId="4F2288F9" w:rsidR="00D57F2F" w:rsidRPr="003E0704" w:rsidRDefault="00CA794F" w:rsidP="00CA794F">
      <w:pPr>
        <w:ind w:firstLine="737"/>
        <w:rPr>
          <w:rFonts w:ascii="Verdana" w:hAnsi="Verdana"/>
          <w:sz w:val="20"/>
        </w:rPr>
      </w:pPr>
      <w:r>
        <w:rPr>
          <w:rFonts w:ascii="Verdana" w:hAnsi="Verdana"/>
          <w:sz w:val="20"/>
        </w:rPr>
        <w:t xml:space="preserve">- </w:t>
      </w:r>
      <w:r w:rsidR="00D57F2F" w:rsidRPr="003E0704">
        <w:rPr>
          <w:rFonts w:ascii="Verdana" w:hAnsi="Verdana"/>
          <w:sz w:val="20"/>
        </w:rPr>
        <w:t>mittetõusev spindel 1.4104</w:t>
      </w:r>
    </w:p>
    <w:p w14:paraId="3B283872" w14:textId="7D31DF4D" w:rsidR="00D57F2F" w:rsidRPr="003E0704" w:rsidRDefault="00CA794F" w:rsidP="00CA794F">
      <w:pPr>
        <w:ind w:firstLine="737"/>
        <w:rPr>
          <w:rFonts w:ascii="Verdana" w:hAnsi="Verdana"/>
          <w:sz w:val="20"/>
        </w:rPr>
      </w:pPr>
      <w:r w:rsidRPr="003E0704">
        <w:rPr>
          <w:rFonts w:ascii="Verdana" w:hAnsi="Verdana"/>
          <w:sz w:val="20"/>
        </w:rPr>
        <w:t xml:space="preserve">- </w:t>
      </w:r>
      <w:r w:rsidR="00D57F2F" w:rsidRPr="003E0704">
        <w:rPr>
          <w:rFonts w:ascii="Verdana" w:hAnsi="Verdana"/>
          <w:sz w:val="20"/>
        </w:rPr>
        <w:t>kilbi rullikud 2.0402</w:t>
      </w:r>
    </w:p>
    <w:p w14:paraId="110A3AE5" w14:textId="0D8E1623" w:rsidR="00D57F2F" w:rsidRPr="003E0704" w:rsidRDefault="00CA794F" w:rsidP="00CA794F">
      <w:pPr>
        <w:ind w:firstLine="737"/>
        <w:rPr>
          <w:rFonts w:ascii="Verdana" w:hAnsi="Verdana"/>
          <w:sz w:val="20"/>
        </w:rPr>
      </w:pPr>
      <w:r w:rsidRPr="003E0704">
        <w:rPr>
          <w:rFonts w:ascii="Verdana" w:hAnsi="Verdana"/>
          <w:sz w:val="20"/>
        </w:rPr>
        <w:t xml:space="preserve">- </w:t>
      </w:r>
      <w:r w:rsidR="00D57F2F" w:rsidRPr="003E0704">
        <w:rPr>
          <w:rFonts w:ascii="Verdana" w:hAnsi="Verdana"/>
          <w:sz w:val="20"/>
        </w:rPr>
        <w:t>rullikute teljed 1.4305</w:t>
      </w:r>
    </w:p>
    <w:p w14:paraId="50820FA0" w14:textId="042C9F8C" w:rsidR="00D57F2F" w:rsidRPr="003E0704" w:rsidRDefault="00CA794F" w:rsidP="00CA794F">
      <w:pPr>
        <w:ind w:firstLine="737"/>
        <w:rPr>
          <w:rFonts w:ascii="Verdana" w:hAnsi="Verdana"/>
          <w:sz w:val="20"/>
        </w:rPr>
      </w:pPr>
      <w:r w:rsidRPr="003E0704">
        <w:rPr>
          <w:rFonts w:ascii="Verdana" w:hAnsi="Verdana"/>
          <w:sz w:val="20"/>
        </w:rPr>
        <w:t xml:space="preserve">- </w:t>
      </w:r>
      <w:r w:rsidR="00D57F2F" w:rsidRPr="003E0704">
        <w:rPr>
          <w:rFonts w:ascii="Verdana" w:hAnsi="Verdana"/>
          <w:sz w:val="20"/>
        </w:rPr>
        <w:t xml:space="preserve">kilbi tagaküljel vahetatav tihend EPDM </w:t>
      </w:r>
    </w:p>
    <w:p w14:paraId="289E3BF4" w14:textId="458D3420" w:rsidR="00D57F2F" w:rsidRPr="003E0704" w:rsidRDefault="00CA794F" w:rsidP="00CA794F">
      <w:pPr>
        <w:ind w:firstLine="737"/>
        <w:rPr>
          <w:rFonts w:ascii="Verdana" w:hAnsi="Verdana"/>
          <w:sz w:val="20"/>
        </w:rPr>
      </w:pPr>
      <w:r w:rsidRPr="003E0704">
        <w:rPr>
          <w:rFonts w:ascii="Verdana" w:hAnsi="Verdana"/>
          <w:sz w:val="20"/>
        </w:rPr>
        <w:t xml:space="preserve">- </w:t>
      </w:r>
      <w:r w:rsidR="00D57F2F" w:rsidRPr="003E0704">
        <w:rPr>
          <w:rFonts w:ascii="Verdana" w:hAnsi="Verdana"/>
          <w:sz w:val="20"/>
        </w:rPr>
        <w:t>reguleeritavad kiilud 1.4571</w:t>
      </w:r>
    </w:p>
    <w:p w14:paraId="3AB977A6" w14:textId="097EA15C" w:rsidR="003E0704" w:rsidRDefault="00D57F2F" w:rsidP="00CA794F">
      <w:pPr>
        <w:ind w:left="1474" w:hanging="737"/>
      </w:pPr>
      <w:r w:rsidRPr="004A7A03">
        <w:tab/>
      </w:r>
    </w:p>
    <w:p w14:paraId="596EB669" w14:textId="2B021223" w:rsidR="00D57F2F" w:rsidRPr="004A7A03" w:rsidRDefault="003E0704" w:rsidP="003E0704">
      <w:r>
        <w:t>-</w:t>
      </w:r>
      <w:r>
        <w:tab/>
      </w:r>
      <w:r w:rsidR="00D57F2F" w:rsidRPr="003E0704">
        <w:rPr>
          <w:rFonts w:ascii="Verdana" w:hAnsi="Verdana"/>
          <w:sz w:val="20"/>
        </w:rPr>
        <w:t>kilbil peavad olema rullikud ja kilp peab liikuma ühest asendist teise rullikute peal</w:t>
      </w:r>
    </w:p>
    <w:p w14:paraId="0758D1E2" w14:textId="77777777" w:rsidR="00D57F2F" w:rsidRPr="004A7A03" w:rsidRDefault="00D57F2F" w:rsidP="003E0704">
      <w:pPr>
        <w:pStyle w:val="Tekst"/>
        <w:ind w:left="732" w:hanging="732"/>
        <w:rPr>
          <w:lang w:eastAsia="en-US"/>
        </w:rPr>
      </w:pPr>
      <w:r w:rsidRPr="004A7A03">
        <w:rPr>
          <w:lang w:eastAsia="en-US"/>
        </w:rPr>
        <w:t>-</w:t>
      </w:r>
      <w:r w:rsidRPr="004A7A03">
        <w:rPr>
          <w:lang w:eastAsia="en-US"/>
        </w:rPr>
        <w:tab/>
        <w:t xml:space="preserve">kilp peab </w:t>
      </w:r>
      <w:proofErr w:type="spellStart"/>
      <w:r w:rsidRPr="004A7A03">
        <w:rPr>
          <w:lang w:eastAsia="en-US"/>
        </w:rPr>
        <w:t>tihenduma</w:t>
      </w:r>
      <w:proofErr w:type="spellEnd"/>
      <w:r w:rsidRPr="004A7A03">
        <w:rPr>
          <w:lang w:eastAsia="en-US"/>
        </w:rPr>
        <w:t xml:space="preserve"> ainult suletud asendis, muudes asendites kilp ei ole tihe ja liigub vabalt</w:t>
      </w:r>
    </w:p>
    <w:p w14:paraId="7578889D" w14:textId="77777777" w:rsidR="00D57F2F" w:rsidRPr="004A7A03" w:rsidRDefault="00D57F2F" w:rsidP="00D57F2F">
      <w:pPr>
        <w:pStyle w:val="Tekst"/>
        <w:rPr>
          <w:lang w:eastAsia="en-US"/>
        </w:rPr>
      </w:pPr>
      <w:r w:rsidRPr="004A7A03">
        <w:rPr>
          <w:lang w:eastAsia="en-US"/>
        </w:rPr>
        <w:t>-</w:t>
      </w:r>
      <w:r w:rsidRPr="004A7A03">
        <w:rPr>
          <w:lang w:eastAsia="en-US"/>
        </w:rPr>
        <w:tab/>
        <w:t xml:space="preserve">kilbi </w:t>
      </w:r>
      <w:proofErr w:type="spellStart"/>
      <w:r w:rsidRPr="004A7A03">
        <w:rPr>
          <w:lang w:eastAsia="en-US"/>
        </w:rPr>
        <w:t>tihendumise</w:t>
      </w:r>
      <w:proofErr w:type="spellEnd"/>
      <w:r w:rsidRPr="004A7A03">
        <w:rPr>
          <w:lang w:eastAsia="en-US"/>
        </w:rPr>
        <w:t xml:space="preserve"> suletud asendis peavad tagama reguleeritavad kiilud </w:t>
      </w:r>
    </w:p>
    <w:p w14:paraId="2C1DF41C" w14:textId="77777777" w:rsidR="00D57F2F" w:rsidRPr="004A7A03" w:rsidRDefault="00D57F2F" w:rsidP="00D57F2F">
      <w:pPr>
        <w:pStyle w:val="Tekst"/>
        <w:rPr>
          <w:lang w:eastAsia="en-US"/>
        </w:rPr>
      </w:pPr>
      <w:r w:rsidRPr="004A7A03">
        <w:rPr>
          <w:lang w:eastAsia="en-US"/>
        </w:rPr>
        <w:t>-</w:t>
      </w:r>
      <w:r w:rsidRPr="004A7A03">
        <w:rPr>
          <w:lang w:eastAsia="en-US"/>
        </w:rPr>
        <w:tab/>
        <w:t>tihendi vahetamiseks on vaja ainult kilp välja tõsta, siibri korpus jääb paigale</w:t>
      </w:r>
    </w:p>
    <w:p w14:paraId="142AA06E" w14:textId="77777777" w:rsidR="00D57F2F" w:rsidRPr="004A7A03" w:rsidRDefault="00D57F2F" w:rsidP="003E0704">
      <w:pPr>
        <w:pStyle w:val="Tekst"/>
        <w:ind w:left="732" w:hanging="732"/>
        <w:rPr>
          <w:lang w:eastAsia="en-US"/>
        </w:rPr>
      </w:pPr>
      <w:r w:rsidRPr="004A7A03">
        <w:rPr>
          <w:lang w:eastAsia="en-US"/>
        </w:rPr>
        <w:t>-</w:t>
      </w:r>
      <w:r w:rsidRPr="004A7A03">
        <w:rPr>
          <w:lang w:eastAsia="en-US"/>
        </w:rPr>
        <w:tab/>
        <w:t>spindli mutri määrimiseks peab olema paigaldatud spetsiaalne määrdevoolik, mis tuleb üles välja ja on määritav ülevalt teenindustasapinna pealt läbi teenindusluugi</w:t>
      </w:r>
    </w:p>
    <w:p w14:paraId="42594FA9" w14:textId="77777777" w:rsidR="00D57F2F" w:rsidRPr="004A7A03" w:rsidRDefault="00D57F2F" w:rsidP="00D57F2F">
      <w:pPr>
        <w:pStyle w:val="Tekst"/>
        <w:rPr>
          <w:lang w:eastAsia="en-US"/>
        </w:rPr>
      </w:pPr>
      <w:r w:rsidRPr="004A7A03">
        <w:rPr>
          <w:lang w:eastAsia="en-US"/>
        </w:rPr>
        <w:t>-</w:t>
      </w:r>
      <w:r w:rsidRPr="004A7A03">
        <w:rPr>
          <w:lang w:eastAsia="en-US"/>
        </w:rPr>
        <w:tab/>
        <w:t>kilbil, raamil ja kilbi juhikutel peab olema spetsiaalne pinnakate 300 µm</w:t>
      </w:r>
    </w:p>
    <w:p w14:paraId="7751ECF8" w14:textId="77777777" w:rsidR="00D57F2F" w:rsidRPr="004A7A03" w:rsidRDefault="00D57F2F" w:rsidP="003E0704">
      <w:pPr>
        <w:pStyle w:val="Tekst"/>
        <w:ind w:left="732" w:hanging="732"/>
        <w:rPr>
          <w:lang w:eastAsia="en-US"/>
        </w:rPr>
      </w:pPr>
      <w:r w:rsidRPr="004A7A03">
        <w:rPr>
          <w:lang w:eastAsia="en-US"/>
        </w:rPr>
        <w:lastRenderedPageBreak/>
        <w:t>-</w:t>
      </w:r>
      <w:r w:rsidRPr="004A7A03">
        <w:rPr>
          <w:lang w:eastAsia="en-US"/>
        </w:rPr>
        <w:tab/>
        <w:t>spindel peab olema jäik ja toestatud nii, et ei tekiks spindli läbipaindumist siibri sulgemisel</w:t>
      </w:r>
    </w:p>
    <w:p w14:paraId="1CFCD97C" w14:textId="77777777" w:rsidR="00D57F2F" w:rsidRPr="004A7A03" w:rsidRDefault="00D57F2F" w:rsidP="003E0704">
      <w:pPr>
        <w:pStyle w:val="Tekst"/>
        <w:ind w:left="732" w:hanging="732"/>
        <w:rPr>
          <w:lang w:eastAsia="en-US"/>
        </w:rPr>
      </w:pPr>
      <w:r w:rsidRPr="004A7A03">
        <w:rPr>
          <w:lang w:eastAsia="en-US"/>
        </w:rPr>
        <w:t>-</w:t>
      </w:r>
      <w:r w:rsidRPr="004A7A03">
        <w:rPr>
          <w:lang w:eastAsia="en-US"/>
        </w:rPr>
        <w:tab/>
        <w:t xml:space="preserve">üleval toetab spindlit betoonseina külge kinnitatav spetsiaalne laagriga seinakonsool </w:t>
      </w:r>
    </w:p>
    <w:p w14:paraId="2B303966" w14:textId="77777777" w:rsidR="00D57F2F" w:rsidRPr="004A7A03" w:rsidRDefault="00D57F2F" w:rsidP="003E0704">
      <w:pPr>
        <w:pStyle w:val="Tekst"/>
        <w:ind w:left="732" w:hanging="732"/>
        <w:rPr>
          <w:lang w:eastAsia="en-US"/>
        </w:rPr>
      </w:pPr>
      <w:r w:rsidRPr="004A7A03">
        <w:rPr>
          <w:lang w:eastAsia="en-US"/>
        </w:rPr>
        <w:t>-</w:t>
      </w:r>
      <w:r w:rsidRPr="004A7A03">
        <w:rPr>
          <w:lang w:eastAsia="en-US"/>
        </w:rPr>
        <w:tab/>
        <w:t xml:space="preserve">spindlil on 4-kant ots, mida saab kasutada nii olemasoleva kaasaskantava elektrilise käsiajamiga (on olemas Reoveepuhastis) kui ka  T-võtmega </w:t>
      </w:r>
    </w:p>
    <w:p w14:paraId="194887CE" w14:textId="7416BF3D" w:rsidR="00A36A5B" w:rsidRPr="004A7A03" w:rsidRDefault="00D57F2F" w:rsidP="003E0704">
      <w:pPr>
        <w:pStyle w:val="Tekst"/>
        <w:ind w:left="732" w:hanging="732"/>
        <w:rPr>
          <w:lang w:eastAsia="en-US"/>
        </w:rPr>
      </w:pPr>
      <w:r w:rsidRPr="004A7A03">
        <w:rPr>
          <w:lang w:eastAsia="en-US"/>
        </w:rPr>
        <w:t>-</w:t>
      </w:r>
      <w:r w:rsidRPr="004A7A03">
        <w:rPr>
          <w:lang w:eastAsia="en-US"/>
        </w:rPr>
        <w:tab/>
        <w:t>spindlil on üleval nelikandi ja seinakonsooli vahel numbriline asendinäidiku moodul asendite kontrolliks avamisel ja sulgemisel</w:t>
      </w:r>
    </w:p>
    <w:p w14:paraId="511418ED" w14:textId="77777777" w:rsidR="00B21365" w:rsidRPr="003E0704" w:rsidRDefault="00B21365" w:rsidP="00A620C4">
      <w:pPr>
        <w:pStyle w:val="Tekst"/>
        <w:rPr>
          <w:b/>
          <w:bCs/>
          <w:u w:val="single"/>
        </w:rPr>
      </w:pPr>
      <w:r w:rsidRPr="003E0704">
        <w:rPr>
          <w:b/>
          <w:bCs/>
          <w:u w:val="single"/>
        </w:rPr>
        <w:t>Paigaldusnõuded:</w:t>
      </w:r>
    </w:p>
    <w:p w14:paraId="0B0D2B12" w14:textId="77777777" w:rsidR="00B21365" w:rsidRPr="00A620C4" w:rsidRDefault="00B21365" w:rsidP="00B21365">
      <w:pPr>
        <w:numPr>
          <w:ilvl w:val="0"/>
          <w:numId w:val="24"/>
        </w:numPr>
        <w:autoSpaceDE w:val="0"/>
        <w:autoSpaceDN w:val="0"/>
        <w:spacing w:after="160" w:line="256" w:lineRule="auto"/>
        <w:contextualSpacing/>
        <w:rPr>
          <w:rFonts w:ascii="Verdana" w:hAnsi="Verdana" w:cstheme="minorHAnsi"/>
          <w:sz w:val="20"/>
          <w:lang w:eastAsia="et-EE"/>
        </w:rPr>
      </w:pPr>
      <w:r w:rsidRPr="00A620C4">
        <w:rPr>
          <w:rFonts w:ascii="Verdana" w:hAnsi="Verdana" w:cstheme="minorHAnsi"/>
          <w:sz w:val="20"/>
          <w:lang w:eastAsia="et-EE"/>
        </w:rPr>
        <w:t>kilpsiibri alune betoonpind peab olema sirge, sile ja loodis</w:t>
      </w:r>
    </w:p>
    <w:p w14:paraId="133A0564" w14:textId="77777777" w:rsidR="00B21365" w:rsidRPr="00A620C4" w:rsidRDefault="00B21365" w:rsidP="00B21365">
      <w:pPr>
        <w:numPr>
          <w:ilvl w:val="0"/>
          <w:numId w:val="24"/>
        </w:numPr>
        <w:autoSpaceDE w:val="0"/>
        <w:autoSpaceDN w:val="0"/>
        <w:spacing w:after="160" w:line="256" w:lineRule="auto"/>
        <w:contextualSpacing/>
        <w:rPr>
          <w:rFonts w:ascii="Verdana" w:hAnsi="Verdana" w:cstheme="minorHAnsi"/>
          <w:sz w:val="20"/>
          <w:lang w:eastAsia="et-EE"/>
        </w:rPr>
      </w:pPr>
      <w:r w:rsidRPr="00A620C4">
        <w:rPr>
          <w:rFonts w:ascii="Verdana" w:hAnsi="Verdana" w:cstheme="minorHAnsi"/>
          <w:sz w:val="20"/>
          <w:lang w:eastAsia="et-EE"/>
        </w:rPr>
        <w:t>betoonpinnas ei tohi olla tühimikke ega ebatasasusi</w:t>
      </w:r>
    </w:p>
    <w:p w14:paraId="33ED9B7B" w14:textId="77777777" w:rsidR="00B21365" w:rsidRPr="00A620C4" w:rsidRDefault="00B21365" w:rsidP="00B21365">
      <w:pPr>
        <w:numPr>
          <w:ilvl w:val="0"/>
          <w:numId w:val="24"/>
        </w:numPr>
        <w:autoSpaceDE w:val="0"/>
        <w:autoSpaceDN w:val="0"/>
        <w:spacing w:after="160" w:line="256" w:lineRule="auto"/>
        <w:contextualSpacing/>
        <w:rPr>
          <w:rFonts w:ascii="Verdana" w:hAnsi="Verdana" w:cstheme="minorHAnsi"/>
          <w:sz w:val="20"/>
          <w:lang w:eastAsia="et-EE"/>
        </w:rPr>
      </w:pPr>
      <w:r w:rsidRPr="00A620C4">
        <w:rPr>
          <w:rFonts w:ascii="Verdana" w:hAnsi="Verdana" w:cstheme="minorHAnsi"/>
          <w:sz w:val="20"/>
          <w:lang w:eastAsia="et-EE"/>
        </w:rPr>
        <w:t>betoon kilpsiibri taga peab olema tugevalt armeeritud, et tagada kilpsiibri püsivus betooni küljes</w:t>
      </w:r>
    </w:p>
    <w:p w14:paraId="3D728278" w14:textId="77777777" w:rsidR="00B21365" w:rsidRPr="00A620C4" w:rsidRDefault="00B21365" w:rsidP="00B21365">
      <w:pPr>
        <w:numPr>
          <w:ilvl w:val="0"/>
          <w:numId w:val="24"/>
        </w:numPr>
        <w:autoSpaceDE w:val="0"/>
        <w:autoSpaceDN w:val="0"/>
        <w:spacing w:after="160" w:line="256" w:lineRule="auto"/>
        <w:contextualSpacing/>
        <w:rPr>
          <w:rFonts w:ascii="Verdana" w:hAnsi="Verdana" w:cstheme="minorHAnsi"/>
          <w:sz w:val="20"/>
          <w:lang w:eastAsia="et-EE"/>
        </w:rPr>
      </w:pPr>
      <w:r w:rsidRPr="00A620C4">
        <w:rPr>
          <w:rFonts w:ascii="Verdana" w:hAnsi="Verdana" w:cstheme="minorHAnsi"/>
          <w:sz w:val="20"/>
          <w:lang w:eastAsia="et-EE"/>
        </w:rPr>
        <w:t>paigaldada keemiliste ankrute ja A4 keermelattide abil</w:t>
      </w:r>
    </w:p>
    <w:p w14:paraId="6D0405B1" w14:textId="77777777" w:rsidR="00B21365" w:rsidRPr="00A620C4" w:rsidRDefault="00B21365" w:rsidP="00B21365">
      <w:pPr>
        <w:numPr>
          <w:ilvl w:val="0"/>
          <w:numId w:val="24"/>
        </w:numPr>
        <w:autoSpaceDE w:val="0"/>
        <w:autoSpaceDN w:val="0"/>
        <w:spacing w:after="160" w:line="256" w:lineRule="auto"/>
        <w:contextualSpacing/>
        <w:rPr>
          <w:rFonts w:ascii="Verdana" w:hAnsi="Verdana" w:cstheme="minorHAnsi"/>
          <w:sz w:val="20"/>
          <w:lang w:eastAsia="et-EE"/>
        </w:rPr>
      </w:pPr>
      <w:r w:rsidRPr="00A620C4">
        <w:rPr>
          <w:rFonts w:ascii="Verdana" w:hAnsi="Verdana" w:cstheme="minorHAnsi"/>
          <w:sz w:val="20"/>
          <w:lang w:eastAsia="et-EE"/>
        </w:rPr>
        <w:t>paigaldada kilpsiiber koos kilbiga</w:t>
      </w:r>
    </w:p>
    <w:p w14:paraId="4E5B37CF" w14:textId="77777777" w:rsidR="00B21365" w:rsidRPr="00A620C4" w:rsidRDefault="00B21365" w:rsidP="00B21365">
      <w:pPr>
        <w:numPr>
          <w:ilvl w:val="0"/>
          <w:numId w:val="24"/>
        </w:numPr>
        <w:autoSpaceDE w:val="0"/>
        <w:autoSpaceDN w:val="0"/>
        <w:spacing w:after="160" w:line="256" w:lineRule="auto"/>
        <w:contextualSpacing/>
        <w:rPr>
          <w:rFonts w:ascii="Verdana" w:hAnsi="Verdana" w:cstheme="minorHAnsi"/>
          <w:sz w:val="20"/>
          <w:lang w:eastAsia="et-EE"/>
        </w:rPr>
      </w:pPr>
      <w:r w:rsidRPr="00A620C4">
        <w:rPr>
          <w:rFonts w:ascii="Verdana" w:hAnsi="Verdana" w:cstheme="minorHAnsi"/>
          <w:sz w:val="20"/>
          <w:lang w:eastAsia="et-EE"/>
        </w:rPr>
        <w:t>puhastada kilp ja rullikud, kilpsiibri korpus ning juhikud enne siibri käivitamist / kilbi avamist</w:t>
      </w:r>
    </w:p>
    <w:p w14:paraId="1C78D83E" w14:textId="77777777" w:rsidR="00B21365" w:rsidRPr="00A620C4" w:rsidRDefault="00B21365" w:rsidP="00B21365">
      <w:pPr>
        <w:numPr>
          <w:ilvl w:val="0"/>
          <w:numId w:val="24"/>
        </w:numPr>
        <w:autoSpaceDE w:val="0"/>
        <w:autoSpaceDN w:val="0"/>
        <w:spacing w:after="160" w:line="256" w:lineRule="auto"/>
        <w:contextualSpacing/>
        <w:rPr>
          <w:rFonts w:ascii="Verdana" w:hAnsi="Verdana" w:cstheme="minorHAnsi"/>
          <w:sz w:val="20"/>
          <w:lang w:eastAsia="et-EE"/>
        </w:rPr>
      </w:pPr>
      <w:r w:rsidRPr="00A620C4">
        <w:rPr>
          <w:rFonts w:ascii="Verdana" w:hAnsi="Verdana" w:cstheme="minorHAnsi"/>
          <w:sz w:val="20"/>
          <w:lang w:eastAsia="et-EE"/>
        </w:rPr>
        <w:t>NB! enne siibri avamist eemaldada transpordikinnitused, et kilpi mitte ära lõhkuda</w:t>
      </w:r>
    </w:p>
    <w:p w14:paraId="630C8668" w14:textId="77777777" w:rsidR="00B21365" w:rsidRPr="00A620C4" w:rsidRDefault="00B21365" w:rsidP="00B21365">
      <w:pPr>
        <w:numPr>
          <w:ilvl w:val="0"/>
          <w:numId w:val="24"/>
        </w:numPr>
        <w:autoSpaceDE w:val="0"/>
        <w:autoSpaceDN w:val="0"/>
        <w:spacing w:after="160" w:line="256" w:lineRule="auto"/>
        <w:contextualSpacing/>
        <w:rPr>
          <w:rFonts w:ascii="Verdana" w:hAnsi="Verdana" w:cstheme="minorHAnsi"/>
          <w:sz w:val="20"/>
          <w:lang w:eastAsia="et-EE"/>
        </w:rPr>
      </w:pPr>
      <w:r w:rsidRPr="00A620C4">
        <w:rPr>
          <w:rFonts w:ascii="Verdana" w:hAnsi="Verdana" w:cstheme="minorHAnsi"/>
          <w:sz w:val="20"/>
          <w:lang w:eastAsia="et-EE"/>
        </w:rPr>
        <w:t>NB! Enne siibri avamist määrida spindel ja spindli mutter määrdega AUTOL TOP 2000 BIO</w:t>
      </w:r>
    </w:p>
    <w:p w14:paraId="728D3359" w14:textId="77777777" w:rsidR="00B21365" w:rsidRPr="00A620C4" w:rsidRDefault="00B21365" w:rsidP="00B21365">
      <w:pPr>
        <w:numPr>
          <w:ilvl w:val="0"/>
          <w:numId w:val="24"/>
        </w:numPr>
        <w:autoSpaceDE w:val="0"/>
        <w:autoSpaceDN w:val="0"/>
        <w:spacing w:after="160" w:line="256" w:lineRule="auto"/>
        <w:contextualSpacing/>
        <w:rPr>
          <w:rFonts w:ascii="Verdana" w:hAnsi="Verdana" w:cstheme="minorHAnsi"/>
          <w:sz w:val="20"/>
          <w:lang w:eastAsia="et-EE"/>
        </w:rPr>
      </w:pPr>
      <w:r w:rsidRPr="00A620C4">
        <w:rPr>
          <w:rFonts w:ascii="Verdana" w:hAnsi="Verdana" w:cstheme="minorHAnsi"/>
          <w:sz w:val="20"/>
          <w:lang w:eastAsia="et-EE"/>
        </w:rPr>
        <w:t>teha  1-2 täis avamis- ja sulgemistsüklit</w:t>
      </w:r>
    </w:p>
    <w:p w14:paraId="2DF7C8EE" w14:textId="77777777" w:rsidR="00B21365" w:rsidRPr="00A620C4" w:rsidRDefault="00B21365" w:rsidP="00B21365">
      <w:pPr>
        <w:numPr>
          <w:ilvl w:val="0"/>
          <w:numId w:val="24"/>
        </w:numPr>
        <w:autoSpaceDE w:val="0"/>
        <w:autoSpaceDN w:val="0"/>
        <w:spacing w:after="160" w:line="256" w:lineRule="auto"/>
        <w:contextualSpacing/>
        <w:rPr>
          <w:rFonts w:ascii="Verdana" w:hAnsi="Verdana" w:cstheme="minorHAnsi"/>
          <w:sz w:val="20"/>
          <w:lang w:eastAsia="et-EE"/>
        </w:rPr>
      </w:pPr>
      <w:r w:rsidRPr="00A620C4">
        <w:rPr>
          <w:rFonts w:ascii="Verdana" w:hAnsi="Verdana" w:cstheme="minorHAnsi"/>
          <w:sz w:val="20"/>
          <w:lang w:eastAsia="et-EE"/>
        </w:rPr>
        <w:t>lisada spindlile ja mutrisse määret</w:t>
      </w:r>
    </w:p>
    <w:p w14:paraId="15E42602" w14:textId="77777777" w:rsidR="00B21365" w:rsidRPr="00A620C4" w:rsidRDefault="00B21365" w:rsidP="00B21365">
      <w:pPr>
        <w:numPr>
          <w:ilvl w:val="0"/>
          <w:numId w:val="24"/>
        </w:numPr>
        <w:autoSpaceDE w:val="0"/>
        <w:autoSpaceDN w:val="0"/>
        <w:spacing w:after="160" w:line="256" w:lineRule="auto"/>
        <w:contextualSpacing/>
        <w:rPr>
          <w:rFonts w:ascii="Verdana" w:hAnsi="Verdana" w:cstheme="minorHAnsi"/>
          <w:sz w:val="20"/>
          <w:lang w:eastAsia="et-EE"/>
        </w:rPr>
      </w:pPr>
      <w:r w:rsidRPr="00A620C4">
        <w:rPr>
          <w:rFonts w:ascii="Verdana" w:hAnsi="Verdana" w:cstheme="minorHAnsi"/>
          <w:sz w:val="20"/>
          <w:lang w:eastAsia="et-EE"/>
        </w:rPr>
        <w:t>kontrollida suletud asendis kilbi tihedust kaliibriga 0,15...0,2 mm ümber kilbi perimeetri</w:t>
      </w:r>
    </w:p>
    <w:p w14:paraId="6C92E281" w14:textId="77777777" w:rsidR="00B21365" w:rsidRPr="00A620C4" w:rsidRDefault="00B21365" w:rsidP="00B21365">
      <w:pPr>
        <w:numPr>
          <w:ilvl w:val="0"/>
          <w:numId w:val="24"/>
        </w:numPr>
        <w:autoSpaceDE w:val="0"/>
        <w:autoSpaceDN w:val="0"/>
        <w:spacing w:after="160" w:line="256" w:lineRule="auto"/>
        <w:contextualSpacing/>
        <w:rPr>
          <w:rFonts w:ascii="Verdana" w:hAnsi="Verdana" w:cstheme="minorHAnsi"/>
          <w:sz w:val="20"/>
          <w:lang w:eastAsia="et-EE"/>
        </w:rPr>
      </w:pPr>
      <w:r w:rsidRPr="00A620C4">
        <w:rPr>
          <w:rFonts w:ascii="Verdana" w:hAnsi="Verdana" w:cstheme="minorHAnsi"/>
          <w:sz w:val="20"/>
          <w:lang w:eastAsia="et-EE"/>
        </w:rPr>
        <w:t>kaliiber ei tohi minna vabalt korpuse ja kilbi tihendi vahele</w:t>
      </w:r>
    </w:p>
    <w:p w14:paraId="5A086F84" w14:textId="77777777" w:rsidR="00B21365" w:rsidRPr="00A620C4" w:rsidRDefault="00B21365" w:rsidP="00B21365">
      <w:pPr>
        <w:numPr>
          <w:ilvl w:val="0"/>
          <w:numId w:val="24"/>
        </w:numPr>
        <w:autoSpaceDE w:val="0"/>
        <w:autoSpaceDN w:val="0"/>
        <w:spacing w:after="160" w:line="256" w:lineRule="auto"/>
        <w:contextualSpacing/>
        <w:rPr>
          <w:rFonts w:ascii="Verdana" w:hAnsi="Verdana" w:cstheme="minorHAnsi"/>
          <w:sz w:val="20"/>
          <w:lang w:eastAsia="et-EE"/>
        </w:rPr>
      </w:pPr>
      <w:r w:rsidRPr="00A620C4">
        <w:rPr>
          <w:rFonts w:ascii="Verdana" w:hAnsi="Verdana" w:cstheme="minorHAnsi"/>
          <w:sz w:val="20"/>
          <w:lang w:eastAsia="et-EE"/>
        </w:rPr>
        <w:t>pilude kohas reguleerida kiile ja kontrollida uuesti kaliibriga</w:t>
      </w:r>
    </w:p>
    <w:p w14:paraId="10AAF026" w14:textId="77777777" w:rsidR="00B21365" w:rsidRPr="00A620C4" w:rsidRDefault="00B21365" w:rsidP="00B21365">
      <w:pPr>
        <w:numPr>
          <w:ilvl w:val="0"/>
          <w:numId w:val="24"/>
        </w:numPr>
        <w:autoSpaceDE w:val="0"/>
        <w:autoSpaceDN w:val="0"/>
        <w:spacing w:after="160" w:line="256" w:lineRule="auto"/>
        <w:contextualSpacing/>
        <w:rPr>
          <w:rFonts w:ascii="Verdana" w:hAnsi="Verdana" w:cstheme="minorHAnsi"/>
          <w:sz w:val="20"/>
          <w:lang w:eastAsia="et-EE"/>
        </w:rPr>
      </w:pPr>
      <w:r w:rsidRPr="00A620C4">
        <w:rPr>
          <w:rFonts w:ascii="Verdana" w:hAnsi="Verdana" w:cstheme="minorHAnsi"/>
          <w:sz w:val="20"/>
          <w:lang w:eastAsia="et-EE"/>
        </w:rPr>
        <w:t xml:space="preserve">avada ja sulgeda siiber ning kontrollida uuesti kilbi </w:t>
      </w:r>
      <w:proofErr w:type="spellStart"/>
      <w:r w:rsidRPr="00A620C4">
        <w:rPr>
          <w:rFonts w:ascii="Verdana" w:hAnsi="Verdana" w:cstheme="minorHAnsi"/>
          <w:sz w:val="20"/>
          <w:lang w:eastAsia="et-EE"/>
        </w:rPr>
        <w:t>tihendumist</w:t>
      </w:r>
      <w:proofErr w:type="spellEnd"/>
      <w:r w:rsidRPr="00A620C4">
        <w:rPr>
          <w:rFonts w:ascii="Verdana" w:hAnsi="Verdana" w:cstheme="minorHAnsi"/>
          <w:sz w:val="20"/>
          <w:lang w:eastAsia="et-EE"/>
        </w:rPr>
        <w:t xml:space="preserve"> suletud asendis</w:t>
      </w:r>
    </w:p>
    <w:p w14:paraId="3FCA5B0F" w14:textId="312FBF48" w:rsidR="00B21365" w:rsidRPr="00A620C4" w:rsidRDefault="00B21365" w:rsidP="00D57F2F">
      <w:pPr>
        <w:numPr>
          <w:ilvl w:val="0"/>
          <w:numId w:val="24"/>
        </w:numPr>
        <w:autoSpaceDE w:val="0"/>
        <w:autoSpaceDN w:val="0"/>
        <w:spacing w:after="160" w:line="256" w:lineRule="auto"/>
        <w:contextualSpacing/>
        <w:rPr>
          <w:rFonts w:ascii="Verdana" w:hAnsi="Verdana" w:cstheme="minorHAnsi"/>
          <w:sz w:val="20"/>
          <w:lang w:eastAsia="et-EE"/>
        </w:rPr>
      </w:pPr>
      <w:r w:rsidRPr="00A620C4">
        <w:rPr>
          <w:rFonts w:ascii="Verdana" w:hAnsi="Verdana" w:cstheme="minorHAnsi"/>
          <w:sz w:val="20"/>
          <w:lang w:eastAsia="et-EE"/>
        </w:rPr>
        <w:t>vajadusel veelkord reguleerida kiile</w:t>
      </w:r>
      <w:r w:rsidR="00AF7A3C">
        <w:rPr>
          <w:rFonts w:ascii="Verdana" w:hAnsi="Verdana" w:cstheme="minorHAnsi"/>
          <w:sz w:val="20"/>
          <w:lang w:eastAsia="et-EE"/>
        </w:rPr>
        <w:t>.</w:t>
      </w:r>
    </w:p>
    <w:p w14:paraId="2AC57B85" w14:textId="07390381" w:rsidR="00253921" w:rsidRPr="004A7A03" w:rsidRDefault="00167F27" w:rsidP="00253921">
      <w:pPr>
        <w:pStyle w:val="Heading3"/>
      </w:pPr>
      <w:bookmarkStart w:id="87" w:name="_Toc189228997"/>
      <w:r w:rsidRPr="004A7A03">
        <w:t>Olemasolev k</w:t>
      </w:r>
      <w:r w:rsidR="00253921" w:rsidRPr="004A7A03">
        <w:t>aev nr 1</w:t>
      </w:r>
      <w:bookmarkEnd w:id="87"/>
    </w:p>
    <w:p w14:paraId="48429AE4" w14:textId="6B42FD17" w:rsidR="00BE2925" w:rsidRPr="004A7A03" w:rsidRDefault="00547BA2" w:rsidP="00167F27">
      <w:pPr>
        <w:pStyle w:val="Tekst"/>
        <w:rPr>
          <w:lang w:eastAsia="en-US"/>
        </w:rPr>
      </w:pPr>
      <w:r w:rsidRPr="004A7A03">
        <w:rPr>
          <w:lang w:eastAsia="en-US"/>
        </w:rPr>
        <w:t xml:space="preserve">Olemasolev kaev nr 1 </w:t>
      </w:r>
      <w:r w:rsidR="00F40295" w:rsidRPr="004A7A03">
        <w:rPr>
          <w:lang w:eastAsia="en-US"/>
        </w:rPr>
        <w:t>paikneb Transpordi</w:t>
      </w:r>
      <w:r w:rsidR="00B63FB0" w:rsidRPr="004A7A03">
        <w:rPr>
          <w:lang w:eastAsia="en-US"/>
        </w:rPr>
        <w:t xml:space="preserve">ametile kuuluva </w:t>
      </w:r>
      <w:r w:rsidR="00F40295" w:rsidRPr="004A7A03">
        <w:rPr>
          <w:lang w:eastAsia="en-US"/>
        </w:rPr>
        <w:t>rajatise</w:t>
      </w:r>
      <w:r w:rsidR="00B63FB0" w:rsidRPr="004A7A03">
        <w:rPr>
          <w:lang w:eastAsia="en-US"/>
        </w:rPr>
        <w:t xml:space="preserve"> </w:t>
      </w:r>
      <w:r w:rsidR="00F40295" w:rsidRPr="004A7A03">
        <w:rPr>
          <w:lang w:eastAsia="en-US"/>
        </w:rPr>
        <w:t>- müratõkkeseina vahetus läheduses</w:t>
      </w:r>
      <w:r w:rsidR="00B63FB0" w:rsidRPr="004A7A03">
        <w:rPr>
          <w:lang w:eastAsia="en-US"/>
        </w:rPr>
        <w:t xml:space="preserve">, kaevetöid </w:t>
      </w:r>
      <w:r w:rsidR="00CF3402" w:rsidRPr="004A7A03">
        <w:rPr>
          <w:lang w:eastAsia="en-US"/>
        </w:rPr>
        <w:t>kaevu väljavõtmiseks ei ole lubatud teostada. Kaev nr 1</w:t>
      </w:r>
      <w:r w:rsidR="00B63FB0" w:rsidRPr="004A7A03">
        <w:rPr>
          <w:lang w:eastAsia="en-US"/>
        </w:rPr>
        <w:t xml:space="preserve"> </w:t>
      </w:r>
      <w:r w:rsidR="002649C6" w:rsidRPr="004A7A03">
        <w:rPr>
          <w:lang w:eastAsia="en-US"/>
        </w:rPr>
        <w:t xml:space="preserve">tuleb rekonstrueerida. </w:t>
      </w:r>
      <w:r w:rsidR="00F74ABE" w:rsidRPr="004A7A03">
        <w:rPr>
          <w:lang w:eastAsia="en-US"/>
        </w:rPr>
        <w:t xml:space="preserve">Kaevu </w:t>
      </w:r>
      <w:proofErr w:type="spellStart"/>
      <w:r w:rsidR="00F74ABE" w:rsidRPr="004A7A03">
        <w:rPr>
          <w:lang w:eastAsia="en-US"/>
        </w:rPr>
        <w:t>sisemõõt</w:t>
      </w:r>
      <w:proofErr w:type="spellEnd"/>
      <w:r w:rsidR="00F74ABE" w:rsidRPr="004A7A03">
        <w:rPr>
          <w:lang w:eastAsia="en-US"/>
        </w:rPr>
        <w:t xml:space="preserve"> on D2000mm, kaevu kõrgus põhjast maapinnani </w:t>
      </w:r>
      <w:r w:rsidR="00F40295" w:rsidRPr="004A7A03">
        <w:rPr>
          <w:lang w:eastAsia="en-US"/>
        </w:rPr>
        <w:t>h=</w:t>
      </w:r>
      <w:r w:rsidR="001E5E62" w:rsidRPr="004A7A03">
        <w:rPr>
          <w:lang w:eastAsia="en-US"/>
        </w:rPr>
        <w:t>ca</w:t>
      </w:r>
      <w:r w:rsidR="00F40295" w:rsidRPr="004A7A03">
        <w:rPr>
          <w:lang w:eastAsia="en-US"/>
        </w:rPr>
        <w:t xml:space="preserve">2220mm. </w:t>
      </w:r>
      <w:r w:rsidR="00077330" w:rsidRPr="004A7A03">
        <w:rPr>
          <w:lang w:eastAsia="en-US"/>
        </w:rPr>
        <w:t>Torutööde teostamiseks kaevus eemaldada kaevu lagi. Survetorud</w:t>
      </w:r>
      <w:r w:rsidR="00AA6609" w:rsidRPr="004A7A03">
        <w:rPr>
          <w:lang w:eastAsia="en-US"/>
        </w:rPr>
        <w:t>ele paigaldada sulgarmatuur</w:t>
      </w:r>
      <w:r w:rsidR="00805C4D" w:rsidRPr="004A7A03">
        <w:rPr>
          <w:lang w:eastAsia="en-US"/>
        </w:rPr>
        <w:t xml:space="preserve"> –</w:t>
      </w:r>
      <w:r w:rsidR="00AA6609" w:rsidRPr="004A7A03">
        <w:rPr>
          <w:lang w:eastAsia="en-US"/>
        </w:rPr>
        <w:t xml:space="preserve"> </w:t>
      </w:r>
      <w:r w:rsidR="00024EF3" w:rsidRPr="004A7A03">
        <w:rPr>
          <w:lang w:eastAsia="en-US"/>
        </w:rPr>
        <w:t>Ka</w:t>
      </w:r>
      <w:r w:rsidR="0080467A" w:rsidRPr="004A7A03">
        <w:rPr>
          <w:lang w:eastAsia="en-US"/>
        </w:rPr>
        <w:t>evus</w:t>
      </w:r>
      <w:r w:rsidR="00024EF3" w:rsidRPr="004A7A03">
        <w:rPr>
          <w:lang w:eastAsia="en-US"/>
        </w:rPr>
        <w:t xml:space="preserve"> nr.1 kasutada kummikiilsiibr</w:t>
      </w:r>
      <w:r w:rsidR="002737ED">
        <w:rPr>
          <w:lang w:eastAsia="en-US"/>
        </w:rPr>
        <w:t>eid</w:t>
      </w:r>
      <w:r w:rsidR="00024EF3" w:rsidRPr="004A7A03">
        <w:rPr>
          <w:lang w:eastAsia="en-US"/>
        </w:rPr>
        <w:t xml:space="preserve"> </w:t>
      </w:r>
      <w:r w:rsidR="002737ED">
        <w:rPr>
          <w:lang w:eastAsia="en-US"/>
        </w:rPr>
        <w:t>2x</w:t>
      </w:r>
      <w:r w:rsidR="00024EF3" w:rsidRPr="004A7A03">
        <w:rPr>
          <w:lang w:eastAsia="en-US"/>
        </w:rPr>
        <w:t>DN300, vastavalt ASTV nõuetele, NBR kummiga kiilsiiber.</w:t>
      </w:r>
      <w:r w:rsidR="00805C4D" w:rsidRPr="004A7A03">
        <w:rPr>
          <w:lang w:eastAsia="en-US"/>
        </w:rPr>
        <w:t xml:space="preserve"> </w:t>
      </w:r>
      <w:r w:rsidR="00775071">
        <w:rPr>
          <w:lang w:eastAsia="en-US"/>
        </w:rPr>
        <w:t>Survet</w:t>
      </w:r>
      <w:r w:rsidR="00805C4D" w:rsidRPr="004A7A03">
        <w:rPr>
          <w:lang w:eastAsia="en-US"/>
        </w:rPr>
        <w:t xml:space="preserve">orud </w:t>
      </w:r>
      <w:r w:rsidR="00077330" w:rsidRPr="004A7A03">
        <w:rPr>
          <w:lang w:eastAsia="en-US"/>
        </w:rPr>
        <w:t xml:space="preserve"> pikendada kambrisse K11-22</w:t>
      </w:r>
      <w:r w:rsidR="00AA6609" w:rsidRPr="004A7A03">
        <w:rPr>
          <w:lang w:eastAsia="en-US"/>
        </w:rPr>
        <w:t>.</w:t>
      </w:r>
      <w:r w:rsidR="00805C4D" w:rsidRPr="004A7A03">
        <w:rPr>
          <w:lang w:eastAsia="en-US"/>
        </w:rPr>
        <w:t xml:space="preserve"> </w:t>
      </w:r>
      <w:r w:rsidR="00C541C9" w:rsidRPr="004A7A03">
        <w:rPr>
          <w:lang w:eastAsia="en-US"/>
        </w:rPr>
        <w:t xml:space="preserve">Kaevu seinas olevad </w:t>
      </w:r>
      <w:r w:rsidR="00BE2925" w:rsidRPr="004A7A03">
        <w:rPr>
          <w:lang w:eastAsia="en-US"/>
        </w:rPr>
        <w:t xml:space="preserve">torude </w:t>
      </w:r>
      <w:r w:rsidR="00C541C9" w:rsidRPr="004A7A03">
        <w:rPr>
          <w:lang w:eastAsia="en-US"/>
        </w:rPr>
        <w:t>läbiviigud tihendada veetihedaks</w:t>
      </w:r>
      <w:r w:rsidR="00BE2925" w:rsidRPr="004A7A03">
        <w:rPr>
          <w:lang w:eastAsia="en-US"/>
        </w:rPr>
        <w:t>, kaev</w:t>
      </w:r>
      <w:r w:rsidR="00D32F1D" w:rsidRPr="004A7A03">
        <w:rPr>
          <w:lang w:eastAsia="en-US"/>
        </w:rPr>
        <w:t>u</w:t>
      </w:r>
      <w:r w:rsidR="00BE2925" w:rsidRPr="004A7A03">
        <w:rPr>
          <w:lang w:eastAsia="en-US"/>
        </w:rPr>
        <w:t xml:space="preserve"> siseseinad </w:t>
      </w:r>
      <w:r w:rsidR="00D32F1D" w:rsidRPr="004A7A03">
        <w:rPr>
          <w:lang w:eastAsia="en-US"/>
        </w:rPr>
        <w:t xml:space="preserve">rekonstrueerida veetihedaks. Kaevule paigaldada uus </w:t>
      </w:r>
      <w:proofErr w:type="spellStart"/>
      <w:r w:rsidR="00CB28BA" w:rsidRPr="004A7A03">
        <w:rPr>
          <w:lang w:eastAsia="en-US"/>
        </w:rPr>
        <w:t>rb</w:t>
      </w:r>
      <w:proofErr w:type="spellEnd"/>
      <w:r w:rsidR="00CB28BA" w:rsidRPr="004A7A03">
        <w:rPr>
          <w:lang w:eastAsia="en-US"/>
        </w:rPr>
        <w:t xml:space="preserve"> lagi ja uus malmluuk avaga D</w:t>
      </w:r>
      <w:r w:rsidR="00D96F7A" w:rsidRPr="004A7A03">
        <w:rPr>
          <w:lang w:eastAsia="en-US"/>
        </w:rPr>
        <w:t>N</w:t>
      </w:r>
      <w:r w:rsidR="00CB28BA" w:rsidRPr="004A7A03">
        <w:rPr>
          <w:lang w:eastAsia="en-US"/>
        </w:rPr>
        <w:t>600.</w:t>
      </w:r>
      <w:r w:rsidR="00025AF2" w:rsidRPr="004A7A03">
        <w:rPr>
          <w:lang w:eastAsia="en-US"/>
        </w:rPr>
        <w:t xml:space="preserve"> </w:t>
      </w:r>
    </w:p>
    <w:p w14:paraId="738413FA" w14:textId="383889DF" w:rsidR="007F05D6" w:rsidRPr="004A7A03" w:rsidRDefault="00073F47" w:rsidP="007F05D6">
      <w:pPr>
        <w:pStyle w:val="Heading3"/>
      </w:pPr>
      <w:bookmarkStart w:id="88" w:name="_Toc164781392"/>
      <w:bookmarkStart w:id="89" w:name="_Toc189228998"/>
      <w:r w:rsidRPr="004A7A03">
        <w:t>Kollektori tuulutus</w:t>
      </w:r>
      <w:bookmarkEnd w:id="88"/>
      <w:bookmarkEnd w:id="89"/>
    </w:p>
    <w:p w14:paraId="72B180C0" w14:textId="33F98D65" w:rsidR="0001040D" w:rsidRPr="004A7A03" w:rsidRDefault="00B711BB" w:rsidP="0001040D">
      <w:pPr>
        <w:pStyle w:val="Tekst"/>
        <w:rPr>
          <w:lang w:eastAsia="en-US"/>
        </w:rPr>
      </w:pPr>
      <w:r w:rsidRPr="004A7A03">
        <w:rPr>
          <w:lang w:eastAsia="en-US"/>
        </w:rPr>
        <w:t>Kollektori tuulutus on ette nähtud kambrisse K11-20.1.</w:t>
      </w:r>
      <w:r w:rsidR="000C1594" w:rsidRPr="004A7A03">
        <w:rPr>
          <w:lang w:eastAsia="en-US"/>
        </w:rPr>
        <w:t>Tuulutus</w:t>
      </w:r>
      <w:r w:rsidR="00EE0CD2" w:rsidRPr="004A7A03">
        <w:rPr>
          <w:lang w:eastAsia="en-US"/>
        </w:rPr>
        <w:t>püstiku</w:t>
      </w:r>
      <w:r w:rsidR="00EA64F8" w:rsidRPr="004A7A03">
        <w:rPr>
          <w:lang w:eastAsia="en-US"/>
        </w:rPr>
        <w:t xml:space="preserve"> ja filterelemendi täpne konstruktiivne lahendus </w:t>
      </w:r>
      <w:r w:rsidR="007A6E4F" w:rsidRPr="004A7A03">
        <w:rPr>
          <w:lang w:eastAsia="en-US"/>
        </w:rPr>
        <w:t>vt XXX</w:t>
      </w:r>
      <w:r w:rsidR="00EA64F8" w:rsidRPr="004A7A03">
        <w:rPr>
          <w:lang w:eastAsia="en-US"/>
        </w:rPr>
        <w:t>.</w:t>
      </w:r>
    </w:p>
    <w:p w14:paraId="3BB23D02" w14:textId="79BBFFA8" w:rsidR="00F807C9" w:rsidRPr="004A7A03" w:rsidRDefault="00973DD6" w:rsidP="0001040D">
      <w:pPr>
        <w:pStyle w:val="Tekst"/>
        <w:rPr>
          <w:lang w:eastAsia="en-US"/>
        </w:rPr>
      </w:pPr>
      <w:r w:rsidRPr="004A7A03">
        <w:rPr>
          <w:lang w:eastAsia="en-US"/>
        </w:rPr>
        <w:t>Tuulutuse lahenduse koostamisel on lähtutud</w:t>
      </w:r>
      <w:r w:rsidR="00F807C9" w:rsidRPr="004A7A03">
        <w:rPr>
          <w:lang w:eastAsia="en-US"/>
        </w:rPr>
        <w:t xml:space="preserve"> </w:t>
      </w:r>
      <w:proofErr w:type="spellStart"/>
      <w:r w:rsidR="00F807C9" w:rsidRPr="004A7A03">
        <w:rPr>
          <w:lang w:eastAsia="en-US"/>
        </w:rPr>
        <w:t>TalTech</w:t>
      </w:r>
      <w:proofErr w:type="spellEnd"/>
      <w:r w:rsidR="00F807C9" w:rsidRPr="004A7A03">
        <w:rPr>
          <w:lang w:eastAsia="en-US"/>
        </w:rPr>
        <w:t xml:space="preserve"> poolt koostatud tööst „Kanalisatsiooni kollektori õhutus’’ (lisa 2), </w:t>
      </w:r>
      <w:r w:rsidR="007A6E4F" w:rsidRPr="004A7A03">
        <w:rPr>
          <w:lang w:eastAsia="en-US"/>
        </w:rPr>
        <w:t xml:space="preserve">Tallinna Vesi AS </w:t>
      </w:r>
      <w:r w:rsidR="00F807C9" w:rsidRPr="004A7A03">
        <w:rPr>
          <w:lang w:eastAsia="en-US"/>
        </w:rPr>
        <w:t xml:space="preserve">tehnilistest nõuetest ja </w:t>
      </w:r>
      <w:r w:rsidR="00F807C9" w:rsidRPr="004A7A03">
        <w:rPr>
          <w:lang w:eastAsia="en-US"/>
        </w:rPr>
        <w:lastRenderedPageBreak/>
        <w:t xml:space="preserve">kehtivatest õigusaktidest. </w:t>
      </w:r>
      <w:r w:rsidRPr="004A7A03">
        <w:rPr>
          <w:lang w:eastAsia="en-US"/>
        </w:rPr>
        <w:t xml:space="preserve">Vatstavalt uurimustööle on </w:t>
      </w:r>
      <w:r w:rsidR="00F807C9" w:rsidRPr="004A7A03">
        <w:rPr>
          <w:lang w:eastAsia="en-US"/>
        </w:rPr>
        <w:t>Nõlvaku-Männimetsa kollektori lõigul väga kõrge H</w:t>
      </w:r>
      <w:r w:rsidR="00F807C9" w:rsidRPr="004A7A03">
        <w:rPr>
          <w:vertAlign w:val="subscript"/>
          <w:lang w:eastAsia="en-US"/>
        </w:rPr>
        <w:t>2</w:t>
      </w:r>
      <w:r w:rsidR="00F807C9" w:rsidRPr="004A7A03">
        <w:rPr>
          <w:lang w:eastAsia="en-US"/>
        </w:rPr>
        <w:t xml:space="preserve">S tase, hetkmõõtmisega kuni 150 </w:t>
      </w:r>
      <w:proofErr w:type="spellStart"/>
      <w:r w:rsidR="00F807C9" w:rsidRPr="004A7A03">
        <w:rPr>
          <w:lang w:eastAsia="en-US"/>
        </w:rPr>
        <w:t>ppm</w:t>
      </w:r>
      <w:proofErr w:type="spellEnd"/>
      <w:r w:rsidR="00F807C9" w:rsidRPr="004A7A03">
        <w:rPr>
          <w:lang w:eastAsia="en-US"/>
        </w:rPr>
        <w:t>.</w:t>
      </w:r>
    </w:p>
    <w:p w14:paraId="16BC27D5" w14:textId="7835529A" w:rsidR="00CF0A8E" w:rsidRPr="004A7A03" w:rsidRDefault="009E06D4" w:rsidP="00CF0A8E">
      <w:pPr>
        <w:pStyle w:val="Tekst"/>
        <w:rPr>
          <w:lang w:eastAsia="en-US"/>
        </w:rPr>
      </w:pPr>
      <w:r w:rsidRPr="004A7A03">
        <w:rPr>
          <w:lang w:eastAsia="en-US"/>
        </w:rPr>
        <w:t>G</w:t>
      </w:r>
      <w:r w:rsidR="00CF0A8E" w:rsidRPr="004A7A03">
        <w:rPr>
          <w:lang w:eastAsia="en-US"/>
        </w:rPr>
        <w:t xml:space="preserve">aaside väljutamine kollektorist </w:t>
      </w:r>
      <w:r w:rsidRPr="004A7A03">
        <w:rPr>
          <w:lang w:eastAsia="en-US"/>
        </w:rPr>
        <w:t xml:space="preserve">on ette nähtud </w:t>
      </w:r>
      <w:r w:rsidR="00CF0A8E" w:rsidRPr="004A7A03">
        <w:rPr>
          <w:lang w:eastAsia="en-US"/>
        </w:rPr>
        <w:t>kambrisse K11-20.1. Ventilatsioonikorsten peab olema arvutatud ja arhitektuurne lahendus kooskõlastatud Tallinna linnaga. Projekteerida sundventilatsioon koos filtriga ja elektriliitumisega (16A). Filtri tööelement peab olema kergesti vahetatav (hooldatav). Kasutatavad materjalid ja seadmed (näiteks ventilaator, andur jms) peavad vastama keskkonnaklassi C5 nõuetele. Venilaatori või ventilaatorite tootlikkus peab olema vähemalt 700 m</w:t>
      </w:r>
      <w:r w:rsidR="00CF0A8E" w:rsidRPr="004A7A03">
        <w:rPr>
          <w:vertAlign w:val="superscript"/>
          <w:lang w:eastAsia="en-US"/>
        </w:rPr>
        <w:t>3</w:t>
      </w:r>
      <w:r w:rsidR="00CF0A8E" w:rsidRPr="004A7A03">
        <w:rPr>
          <w:lang w:eastAsia="en-US"/>
        </w:rPr>
        <w:t xml:space="preserve">/h. Kambri ülemisse osasse tuleb projekteerida ja paigaldada H2S mõõtmise andur, mille ülemine mõõtepiir on 200 </w:t>
      </w:r>
      <w:proofErr w:type="spellStart"/>
      <w:r w:rsidR="00CF0A8E" w:rsidRPr="004A7A03">
        <w:rPr>
          <w:lang w:eastAsia="en-US"/>
        </w:rPr>
        <w:t>ppm</w:t>
      </w:r>
      <w:proofErr w:type="spellEnd"/>
      <w:r w:rsidR="00CF0A8E" w:rsidRPr="004A7A03">
        <w:rPr>
          <w:lang w:eastAsia="en-US"/>
        </w:rPr>
        <w:t xml:space="preserve"> ja  alumine mõõtepiir on 1ppm. Nõlvaku-Männimetsa kollektori lõigul on madalad kaevud, milles on veepind visuaalselt nähtav. H2S andur peaks olema veepinna lähedal kaevu uputamisvabal kõrgusel. Lisaks tuleb projekteerida automaatika- ja elektrisüsteem ja taotleda ka elektriliitumine ning arvestada kõigi selleks vajalike kuludega pakkumuse maksumuses.</w:t>
      </w:r>
    </w:p>
    <w:p w14:paraId="3F066F65" w14:textId="4B50CCA0" w:rsidR="004B34F5" w:rsidRPr="004A7A03" w:rsidRDefault="00CF0A8E" w:rsidP="00CF0A8E">
      <w:pPr>
        <w:pStyle w:val="Tekst"/>
        <w:rPr>
          <w:lang w:eastAsia="en-US"/>
        </w:rPr>
      </w:pPr>
      <w:r w:rsidRPr="004A7A03">
        <w:rPr>
          <w:lang w:eastAsia="en-US"/>
        </w:rPr>
        <w:t xml:space="preserve">Automaatikasüsteem peab võimaldama käivitada ja peatada ventilaatorit lähtuvalt mõõdetud H2S tasemest. Ventilaatori käivitamise piir peab olema suhteliselt madal põhjusel, et H2S on suhteliselt raske gaas, mis on veepinna lähedal. Seetõttu võiks H2S käivitus olla reguleeritav vahemikus 10 - 100 </w:t>
      </w:r>
      <w:proofErr w:type="spellStart"/>
      <w:r w:rsidRPr="004A7A03">
        <w:rPr>
          <w:lang w:eastAsia="en-US"/>
        </w:rPr>
        <w:t>ppm</w:t>
      </w:r>
      <w:proofErr w:type="spellEnd"/>
      <w:r w:rsidRPr="004A7A03">
        <w:rPr>
          <w:lang w:eastAsia="en-US"/>
        </w:rPr>
        <w:t xml:space="preserve">. Ventilaator peaks käivituma suurema H2S väärtusega, nt 100 </w:t>
      </w:r>
      <w:proofErr w:type="spellStart"/>
      <w:r w:rsidRPr="004A7A03">
        <w:rPr>
          <w:lang w:eastAsia="en-US"/>
        </w:rPr>
        <w:t>ppm</w:t>
      </w:r>
      <w:proofErr w:type="spellEnd"/>
      <w:r w:rsidRPr="004A7A03">
        <w:rPr>
          <w:lang w:eastAsia="en-US"/>
        </w:rPr>
        <w:t xml:space="preserve">, ning välja lülitama madalama H2S väärtusega, nt 1 </w:t>
      </w:r>
      <w:proofErr w:type="spellStart"/>
      <w:r w:rsidRPr="004A7A03">
        <w:rPr>
          <w:lang w:eastAsia="en-US"/>
        </w:rPr>
        <w:t>ppm</w:t>
      </w:r>
      <w:proofErr w:type="spellEnd"/>
      <w:r w:rsidRPr="004A7A03">
        <w:rPr>
          <w:lang w:eastAsia="en-US"/>
        </w:rPr>
        <w:t xml:space="preserve">. Ventilaatori käivitamise sagedus sõltub H2S mõõturi tundlikkusest ning see võiks olla 1 </w:t>
      </w:r>
      <w:proofErr w:type="spellStart"/>
      <w:r w:rsidRPr="004A7A03">
        <w:rPr>
          <w:lang w:eastAsia="en-US"/>
        </w:rPr>
        <w:t>ppm</w:t>
      </w:r>
      <w:proofErr w:type="spellEnd"/>
      <w:r w:rsidRPr="004A7A03">
        <w:rPr>
          <w:lang w:eastAsia="en-US"/>
        </w:rPr>
        <w:t>.</w:t>
      </w:r>
    </w:p>
    <w:p w14:paraId="1DDB0CF7" w14:textId="77777777" w:rsidR="00E9278E" w:rsidRPr="004A7A03" w:rsidRDefault="00E9278E" w:rsidP="00E9278E">
      <w:pPr>
        <w:pStyle w:val="Tekst"/>
        <w:rPr>
          <w:lang w:eastAsia="en-US"/>
        </w:rPr>
      </w:pPr>
      <w:r w:rsidRPr="004A7A03">
        <w:rPr>
          <w:lang w:eastAsia="en-US"/>
        </w:rPr>
        <w:t>Automaatika peab võimaldama ka ventilaatori pideva töö või siis täieliku seiskamise ehk võimaluse mitte juhtida ventilaatorit anduri abil. Automaatikasüsteem peab mõõtma ja salvestama H2S taset ning seda, mis hetkel ventilaator käivitus ja millal seiskus, registreerida töötunde ja häireid ning suutma salvestada neid andmeid andmelugejal ning edastada need andmed SCADA süsteemile. Kambri K11.20.1 projekteerida automaatikakilp koos kontrolleri ja modemiga, mis edastab andmed SCADA-</w:t>
      </w:r>
      <w:proofErr w:type="spellStart"/>
      <w:r w:rsidRPr="004A7A03">
        <w:rPr>
          <w:lang w:eastAsia="en-US"/>
        </w:rPr>
        <w:t>sse</w:t>
      </w:r>
      <w:proofErr w:type="spellEnd"/>
      <w:r w:rsidRPr="004A7A03">
        <w:rPr>
          <w:lang w:eastAsia="en-US"/>
        </w:rPr>
        <w:t>. Ventilatsioonisüsteemi visualiseerimine SCADA-s.</w:t>
      </w:r>
    </w:p>
    <w:p w14:paraId="7B012018" w14:textId="7E10D02B" w:rsidR="00E9278E" w:rsidRPr="004A7A03" w:rsidRDefault="00E9278E" w:rsidP="00E9278E">
      <w:pPr>
        <w:pStyle w:val="Tekst"/>
        <w:rPr>
          <w:lang w:eastAsia="en-US"/>
        </w:rPr>
      </w:pPr>
      <w:r w:rsidRPr="004A7A03">
        <w:rPr>
          <w:lang w:eastAsia="en-US"/>
        </w:rPr>
        <w:t>Elektri-automaatikakilp peab olema vandaali- ja  ilmastikukindel ning vajadusel tuleb ette näha soojendusega kilp, kuhu seadmed mahuvad. Püstikule tuleks paigaldada soojustus, et vältida ventilaatori jäätumist. Kanalisatsioonis on veeaurud, mis väljuvad püstikust temperatuuri vahe tõttu talvel.</w:t>
      </w:r>
    </w:p>
    <w:p w14:paraId="4E0BA0F5" w14:textId="6698B41C" w:rsidR="00DD38C9" w:rsidRDefault="00DD38C9" w:rsidP="00DD38C9">
      <w:pPr>
        <w:pStyle w:val="Heading4"/>
      </w:pPr>
      <w:r>
        <w:t xml:space="preserve">Õhu </w:t>
      </w:r>
      <w:proofErr w:type="spellStart"/>
      <w:r>
        <w:t>sissetõmme</w:t>
      </w:r>
      <w:proofErr w:type="spellEnd"/>
    </w:p>
    <w:p w14:paraId="0D087619" w14:textId="77777777" w:rsidR="00100765" w:rsidRDefault="00100765" w:rsidP="00100765">
      <w:pPr>
        <w:pStyle w:val="Tekst"/>
        <w:rPr>
          <w:lang w:eastAsia="en-US"/>
        </w:rPr>
      </w:pPr>
      <w:r w:rsidRPr="004A7A03">
        <w:rPr>
          <w:lang w:eastAsia="en-US"/>
        </w:rPr>
        <w:t>Selleks, et süsteemi pääseks õhk, peab ette nägema õhu sisse laskmise/võtmise toru kambrisse K11-22. Toru läbimõõt peab võimaldama sisse lasta õhku 700 m3/h. Seal samas lähedal on ka kõnnitee ja lahendus peab olema visuaalselt keskkonda sobituv. Torule nähe ette klapp või muu lahendus, mis võimaldab ainult õhu sisse lasta ning takistab õhu välja tuleku. Eesmärk on, et õhk hakkaks ringlema kambrite K11.20.1 ja K11-22 vahel. Kollektori ventileeritava lõigu õhu sisselaske klapp peab olema ka suletav, et tagada vajadusel kanalisatsiooni negatiivse ventilatsiooni tingimused. Lahenduse kohta tuleb koostada tööprojekt ja materjalid peavad olema sobivad reoveekeskkonnas kasutamiseks.</w:t>
      </w:r>
    </w:p>
    <w:p w14:paraId="4C5BA78E" w14:textId="5C2A3149" w:rsidR="00754FE5" w:rsidRDefault="00754FE5" w:rsidP="00754FE5">
      <w:pPr>
        <w:pStyle w:val="Tekst"/>
        <w:rPr>
          <w:lang w:eastAsia="en-US"/>
        </w:rPr>
      </w:pPr>
      <w:r>
        <w:rPr>
          <w:lang w:eastAsia="en-US"/>
        </w:rPr>
        <w:t xml:space="preserve">Kambrist K11-22 rajada </w:t>
      </w:r>
      <w:r w:rsidR="00A37E1E">
        <w:rPr>
          <w:lang w:eastAsia="en-US"/>
        </w:rPr>
        <w:t xml:space="preserve">õhu </w:t>
      </w:r>
      <w:proofErr w:type="spellStart"/>
      <w:r w:rsidR="00A37E1E">
        <w:rPr>
          <w:lang w:eastAsia="en-US"/>
        </w:rPr>
        <w:t>sissetõmbe</w:t>
      </w:r>
      <w:r w:rsidR="005B2CC6">
        <w:rPr>
          <w:lang w:eastAsia="en-US"/>
        </w:rPr>
        <w:t>ks</w:t>
      </w:r>
      <w:proofErr w:type="spellEnd"/>
      <w:r w:rsidR="00A37E1E">
        <w:rPr>
          <w:lang w:eastAsia="en-US"/>
        </w:rPr>
        <w:t xml:space="preserve"> roostevabast terasest toru </w:t>
      </w:r>
      <w:r>
        <w:rPr>
          <w:lang w:eastAsia="en-US"/>
        </w:rPr>
        <w:t>DN</w:t>
      </w:r>
      <w:r w:rsidR="00A37E1E">
        <w:rPr>
          <w:lang w:eastAsia="en-US"/>
        </w:rPr>
        <w:t xml:space="preserve">200. </w:t>
      </w:r>
      <w:r w:rsidR="00757934">
        <w:rPr>
          <w:lang w:eastAsia="en-US"/>
        </w:rPr>
        <w:t xml:space="preserve">Kambris olevale toruotsale paigaldada </w:t>
      </w:r>
      <w:r w:rsidR="00DC4412">
        <w:rPr>
          <w:lang w:eastAsia="en-US"/>
        </w:rPr>
        <w:t xml:space="preserve">õhu tagasivoolu takistav klapp DN200. Õhu </w:t>
      </w:r>
      <w:proofErr w:type="spellStart"/>
      <w:r w:rsidR="00DC4412">
        <w:rPr>
          <w:lang w:eastAsia="en-US"/>
        </w:rPr>
        <w:t>sissetõmbe</w:t>
      </w:r>
      <w:proofErr w:type="spellEnd"/>
      <w:r w:rsidR="00DC4412">
        <w:rPr>
          <w:lang w:eastAsia="en-US"/>
        </w:rPr>
        <w:t xml:space="preserve"> toru ots </w:t>
      </w:r>
      <w:r w:rsidR="008C230D">
        <w:rPr>
          <w:lang w:eastAsia="en-US"/>
        </w:rPr>
        <w:t xml:space="preserve">viia </w:t>
      </w:r>
      <w:r w:rsidR="00DC4412">
        <w:rPr>
          <w:lang w:eastAsia="en-US"/>
        </w:rPr>
        <w:t>haljasalale</w:t>
      </w:r>
      <w:r w:rsidR="0007300F">
        <w:rPr>
          <w:lang w:eastAsia="en-US"/>
        </w:rPr>
        <w:t>, toruots</w:t>
      </w:r>
      <w:r w:rsidR="00640716">
        <w:rPr>
          <w:lang w:eastAsia="en-US"/>
        </w:rPr>
        <w:t xml:space="preserve"> suunata põlvega alla, kõrgus maapinnast 1m. </w:t>
      </w:r>
      <w:r w:rsidR="00462D53">
        <w:rPr>
          <w:lang w:eastAsia="en-US"/>
        </w:rPr>
        <w:t>Väikeloomade ja lindude sisenemise takistamiseks sulgeda toruots</w:t>
      </w:r>
      <w:r w:rsidR="007209EE">
        <w:rPr>
          <w:lang w:eastAsia="en-US"/>
        </w:rPr>
        <w:t xml:space="preserve"> metallist võre või võrguga.</w:t>
      </w:r>
    </w:p>
    <w:p w14:paraId="0C836474" w14:textId="078D9BFC" w:rsidR="00E320F7" w:rsidRDefault="003D1A6F" w:rsidP="00E320F7">
      <w:pPr>
        <w:pStyle w:val="Heading2"/>
      </w:pPr>
      <w:bookmarkStart w:id="90" w:name="_Toc189228999"/>
      <w:r>
        <w:lastRenderedPageBreak/>
        <w:t>Männimetsa pumpla uus sissevool</w:t>
      </w:r>
      <w:bookmarkEnd w:id="90"/>
    </w:p>
    <w:p w14:paraId="140CE44B" w14:textId="18E5F92C" w:rsidR="008D656B" w:rsidRDefault="00FB2BED" w:rsidP="003D1A6F">
      <w:pPr>
        <w:pStyle w:val="Tekst"/>
        <w:rPr>
          <w:lang w:eastAsia="en-US"/>
        </w:rPr>
      </w:pPr>
      <w:r>
        <w:rPr>
          <w:lang w:eastAsia="en-US"/>
        </w:rPr>
        <w:t>Pumplasse on p</w:t>
      </w:r>
      <w:r w:rsidRPr="00FB2BED">
        <w:rPr>
          <w:lang w:eastAsia="en-US"/>
        </w:rPr>
        <w:t>rojekteeri</w:t>
      </w:r>
      <w:r>
        <w:rPr>
          <w:lang w:eastAsia="en-US"/>
        </w:rPr>
        <w:t>tud</w:t>
      </w:r>
      <w:r w:rsidRPr="00FB2BED">
        <w:rPr>
          <w:lang w:eastAsia="en-US"/>
        </w:rPr>
        <w:t xml:space="preserve"> </w:t>
      </w:r>
      <w:r w:rsidR="008C7CB2">
        <w:rPr>
          <w:lang w:eastAsia="en-US"/>
        </w:rPr>
        <w:t>vastuvõtu</w:t>
      </w:r>
      <w:r w:rsidRPr="00FB2BED">
        <w:rPr>
          <w:lang w:eastAsia="en-US"/>
        </w:rPr>
        <w:t xml:space="preserve">kambrisse </w:t>
      </w:r>
      <w:r w:rsidR="006A63EB">
        <w:rPr>
          <w:lang w:eastAsia="en-US"/>
        </w:rPr>
        <w:t xml:space="preserve">uus </w:t>
      </w:r>
      <w:r w:rsidR="006A63EB" w:rsidRPr="00FB2BED">
        <w:rPr>
          <w:lang w:eastAsia="en-US"/>
        </w:rPr>
        <w:t xml:space="preserve">sisseviik </w:t>
      </w:r>
      <w:r w:rsidRPr="00FB2BED">
        <w:rPr>
          <w:lang w:eastAsia="en-US"/>
        </w:rPr>
        <w:t>läbimõõduga ID800</w:t>
      </w:r>
      <w:r w:rsidR="008C7CB2">
        <w:rPr>
          <w:lang w:eastAsia="en-US"/>
        </w:rPr>
        <w:t xml:space="preserve">. </w:t>
      </w:r>
      <w:r w:rsidR="008C7CB2" w:rsidRPr="008D656B">
        <w:rPr>
          <w:lang w:eastAsia="en-US"/>
        </w:rPr>
        <w:t>Sisseviik peab o</w:t>
      </w:r>
      <w:r w:rsidR="003F1E34" w:rsidRPr="008D656B">
        <w:rPr>
          <w:lang w:eastAsia="en-US"/>
        </w:rPr>
        <w:t>lema veetihe</w:t>
      </w:r>
      <w:r w:rsidR="001C5F5F" w:rsidRPr="008D656B">
        <w:rPr>
          <w:lang w:eastAsia="en-US"/>
        </w:rPr>
        <w:t xml:space="preserve"> ühendus</w:t>
      </w:r>
      <w:r w:rsidR="00386EB5">
        <w:rPr>
          <w:lang w:eastAsia="en-US"/>
        </w:rPr>
        <w:t xml:space="preserve"> (</w:t>
      </w:r>
      <w:r w:rsidR="00CF4368">
        <w:rPr>
          <w:lang w:eastAsia="en-US"/>
        </w:rPr>
        <w:t xml:space="preserve">kasutada nt </w:t>
      </w:r>
      <w:r w:rsidR="0010590D">
        <w:rPr>
          <w:lang w:eastAsia="en-US"/>
        </w:rPr>
        <w:t xml:space="preserve">moodulitest </w:t>
      </w:r>
      <w:r w:rsidR="00CF4368">
        <w:rPr>
          <w:lang w:eastAsia="en-US"/>
        </w:rPr>
        <w:t>kummi</w:t>
      </w:r>
      <w:r w:rsidR="00EB6F95">
        <w:rPr>
          <w:lang w:eastAsia="en-US"/>
        </w:rPr>
        <w:t>surve</w:t>
      </w:r>
      <w:r w:rsidR="00803844">
        <w:rPr>
          <w:lang w:eastAsia="en-US"/>
        </w:rPr>
        <w:t>tihendit</w:t>
      </w:r>
      <w:r w:rsidR="00EB6F95">
        <w:rPr>
          <w:lang w:eastAsia="en-US"/>
        </w:rPr>
        <w:t xml:space="preserve"> </w:t>
      </w:r>
      <w:r w:rsidR="0010590D">
        <w:rPr>
          <w:lang w:eastAsia="en-US"/>
        </w:rPr>
        <w:t xml:space="preserve">29xGKD400 </w:t>
      </w:r>
      <w:proofErr w:type="spellStart"/>
      <w:r w:rsidR="00EB6F95">
        <w:rPr>
          <w:lang w:eastAsia="en-US"/>
        </w:rPr>
        <w:t>Hauff-technik</w:t>
      </w:r>
      <w:proofErr w:type="spellEnd"/>
      <w:r w:rsidR="00CF4368">
        <w:rPr>
          <w:lang w:eastAsia="en-US"/>
        </w:rPr>
        <w:t xml:space="preserve"> </w:t>
      </w:r>
      <w:r w:rsidR="0010590D">
        <w:rPr>
          <w:lang w:eastAsia="en-US"/>
        </w:rPr>
        <w:t xml:space="preserve">tarnija </w:t>
      </w:r>
      <w:proofErr w:type="spellStart"/>
      <w:r w:rsidR="00CF4368">
        <w:rPr>
          <w:lang w:eastAsia="en-US"/>
        </w:rPr>
        <w:t>Langeproon</w:t>
      </w:r>
      <w:proofErr w:type="spellEnd"/>
      <w:r w:rsidR="00CF4368">
        <w:rPr>
          <w:lang w:eastAsia="en-US"/>
        </w:rPr>
        <w:t>)</w:t>
      </w:r>
      <w:r w:rsidRPr="008D656B">
        <w:rPr>
          <w:lang w:eastAsia="en-US"/>
        </w:rPr>
        <w:t xml:space="preserve">, </w:t>
      </w:r>
      <w:r w:rsidR="00473107">
        <w:rPr>
          <w:lang w:eastAsia="en-US"/>
        </w:rPr>
        <w:t xml:space="preserve">puuritud </w:t>
      </w:r>
      <w:r w:rsidR="00405AE0">
        <w:rPr>
          <w:lang w:eastAsia="en-US"/>
        </w:rPr>
        <w:t xml:space="preserve">ava minimaalne suurus on D900mm. </w:t>
      </w:r>
      <w:r w:rsidR="00405A2A">
        <w:rPr>
          <w:lang w:eastAsia="en-US"/>
        </w:rPr>
        <w:t>T</w:t>
      </w:r>
      <w:r w:rsidR="001C5F5F" w:rsidRPr="008D656B">
        <w:rPr>
          <w:lang w:eastAsia="en-US"/>
        </w:rPr>
        <w:t xml:space="preserve">agada </w:t>
      </w:r>
      <w:r w:rsidR="00405A2A">
        <w:rPr>
          <w:lang w:eastAsia="en-US"/>
        </w:rPr>
        <w:t xml:space="preserve">pumpla seina </w:t>
      </w:r>
      <w:r w:rsidRPr="008D656B">
        <w:rPr>
          <w:lang w:eastAsia="en-US"/>
        </w:rPr>
        <w:t xml:space="preserve">läbilõigatud armatuuri kaitsmine ja konstruktsiooni tugevdamine. </w:t>
      </w:r>
      <w:r w:rsidR="009F59CD" w:rsidRPr="008D656B">
        <w:rPr>
          <w:lang w:eastAsia="en-US"/>
        </w:rPr>
        <w:t>Kuna t</w:t>
      </w:r>
      <w:r w:rsidRPr="008D656B">
        <w:rPr>
          <w:lang w:eastAsia="en-US"/>
        </w:rPr>
        <w:t>egemist on töötava pumplaga</w:t>
      </w:r>
      <w:r w:rsidR="009F59CD" w:rsidRPr="008D656B">
        <w:rPr>
          <w:lang w:eastAsia="en-US"/>
        </w:rPr>
        <w:t xml:space="preserve"> tuleb töö teostamiseks pumpla seiskamised eelnevalt kokku leppida</w:t>
      </w:r>
      <w:r w:rsidRPr="008D656B">
        <w:rPr>
          <w:lang w:eastAsia="en-US"/>
        </w:rPr>
        <w:t xml:space="preserve"> </w:t>
      </w:r>
      <w:r w:rsidR="009F59CD" w:rsidRPr="008D656B">
        <w:rPr>
          <w:lang w:eastAsia="en-US"/>
        </w:rPr>
        <w:t xml:space="preserve">Tallinna Vesi </w:t>
      </w:r>
      <w:proofErr w:type="spellStart"/>
      <w:r w:rsidR="009F59CD" w:rsidRPr="008D656B">
        <w:rPr>
          <w:lang w:eastAsia="en-US"/>
        </w:rPr>
        <w:t>AS-ga</w:t>
      </w:r>
      <w:proofErr w:type="spellEnd"/>
      <w:r w:rsidRPr="008D656B">
        <w:rPr>
          <w:lang w:eastAsia="en-US"/>
        </w:rPr>
        <w:t xml:space="preserve"> </w:t>
      </w:r>
      <w:proofErr w:type="spellStart"/>
      <w:r w:rsidRPr="008D656B">
        <w:rPr>
          <w:lang w:eastAsia="en-US"/>
        </w:rPr>
        <w:t>max</w:t>
      </w:r>
      <w:proofErr w:type="spellEnd"/>
      <w:r w:rsidRPr="008D656B">
        <w:rPr>
          <w:lang w:eastAsia="en-US"/>
        </w:rPr>
        <w:t xml:space="preserve"> 2h (kuiva ilmaga). Olemasolev sisseviik on võimalik </w:t>
      </w:r>
      <w:r w:rsidR="003D33B5" w:rsidRPr="008D656B">
        <w:rPr>
          <w:lang w:eastAsia="en-US"/>
        </w:rPr>
        <w:t xml:space="preserve">sulgeda </w:t>
      </w:r>
      <w:r w:rsidRPr="008D656B">
        <w:rPr>
          <w:lang w:eastAsia="en-US"/>
        </w:rPr>
        <w:t>palliga pumpla seest.</w:t>
      </w:r>
      <w:r w:rsidRPr="00FB2BED">
        <w:rPr>
          <w:lang w:eastAsia="en-US"/>
        </w:rPr>
        <w:t xml:space="preserve"> </w:t>
      </w:r>
    </w:p>
    <w:p w14:paraId="2BB0A7AC" w14:textId="27E7AFB8" w:rsidR="00534F2D" w:rsidRDefault="00FB2BED" w:rsidP="003D1A6F">
      <w:pPr>
        <w:pStyle w:val="Tekst"/>
        <w:rPr>
          <w:lang w:eastAsia="en-US"/>
        </w:rPr>
      </w:pPr>
      <w:r w:rsidRPr="00FB2BED">
        <w:rPr>
          <w:lang w:eastAsia="en-US"/>
        </w:rPr>
        <w:t xml:space="preserve">Uue sisseviigu tegemisel </w:t>
      </w:r>
      <w:r w:rsidR="00534F2D">
        <w:rPr>
          <w:lang w:eastAsia="en-US"/>
        </w:rPr>
        <w:t>peab toru ID800 ulatuma 0.5m ulatuses vastuvõtukambrisse</w:t>
      </w:r>
      <w:r w:rsidR="00751016">
        <w:rPr>
          <w:lang w:eastAsia="en-US"/>
        </w:rPr>
        <w:t>. Sisseviigu kohale põrandasse lõigata avaus</w:t>
      </w:r>
      <w:r w:rsidR="00A85E2B">
        <w:rPr>
          <w:lang w:eastAsia="en-US"/>
        </w:rPr>
        <w:t xml:space="preserve"> 800x1000. </w:t>
      </w:r>
      <w:r w:rsidR="0004058F">
        <w:rPr>
          <w:lang w:eastAsia="en-US"/>
        </w:rPr>
        <w:t>A</w:t>
      </w:r>
      <w:r w:rsidR="00C64443">
        <w:rPr>
          <w:lang w:eastAsia="en-US"/>
        </w:rPr>
        <w:t>v</w:t>
      </w:r>
      <w:r w:rsidR="00A85E2B">
        <w:rPr>
          <w:lang w:eastAsia="en-US"/>
        </w:rPr>
        <w:t xml:space="preserve">a katta </w:t>
      </w:r>
      <w:r w:rsidR="0004058F">
        <w:rPr>
          <w:lang w:eastAsia="en-US"/>
        </w:rPr>
        <w:t xml:space="preserve">eemaldatava </w:t>
      </w:r>
      <w:r w:rsidR="00C2157F">
        <w:rPr>
          <w:lang w:eastAsia="en-US"/>
        </w:rPr>
        <w:t xml:space="preserve">happekindla </w:t>
      </w:r>
      <w:r w:rsidR="00405A2A">
        <w:rPr>
          <w:lang w:eastAsia="en-US"/>
        </w:rPr>
        <w:t xml:space="preserve">AISI316 </w:t>
      </w:r>
      <w:r w:rsidR="0004058F">
        <w:rPr>
          <w:lang w:eastAsia="en-US"/>
        </w:rPr>
        <w:t>roostevabast terasest põrandarestiga</w:t>
      </w:r>
      <w:r w:rsidR="00A71D05">
        <w:rPr>
          <w:lang w:eastAsia="en-US"/>
        </w:rPr>
        <w:t>, rest peab to</w:t>
      </w:r>
      <w:r w:rsidR="00F6321E">
        <w:rPr>
          <w:lang w:eastAsia="en-US"/>
        </w:rPr>
        <w:t xml:space="preserve">etuma </w:t>
      </w:r>
      <w:r w:rsidR="00D337E0">
        <w:rPr>
          <w:lang w:eastAsia="en-US"/>
        </w:rPr>
        <w:t>põrandas oleva ava metallkandile.</w:t>
      </w:r>
    </w:p>
    <w:p w14:paraId="19E6D7A1" w14:textId="360B44BD" w:rsidR="003D1A6F" w:rsidRPr="003D1A6F" w:rsidRDefault="00FB2BED" w:rsidP="003D1A6F">
      <w:pPr>
        <w:pStyle w:val="Tekst"/>
        <w:rPr>
          <w:lang w:eastAsia="en-US"/>
        </w:rPr>
      </w:pPr>
      <w:r w:rsidRPr="00FB2BED">
        <w:rPr>
          <w:lang w:eastAsia="en-US"/>
        </w:rPr>
        <w:t>Pumpla läheduse</w:t>
      </w:r>
      <w:r w:rsidR="00776470">
        <w:rPr>
          <w:lang w:eastAsia="en-US"/>
        </w:rPr>
        <w:t>s</w:t>
      </w:r>
      <w:r w:rsidRPr="00FB2BED">
        <w:rPr>
          <w:lang w:eastAsia="en-US"/>
        </w:rPr>
        <w:t xml:space="preserve"> tööde teostamisel </w:t>
      </w:r>
      <w:r w:rsidR="00776470">
        <w:rPr>
          <w:lang w:eastAsia="en-US"/>
        </w:rPr>
        <w:t>tuleb tagada olemasolevate ehitiste ja rajatiste püsivus.</w:t>
      </w:r>
      <w:r w:rsidR="00386EB5" w:rsidRPr="00386EB5">
        <w:t xml:space="preserve"> </w:t>
      </w:r>
    </w:p>
    <w:p w14:paraId="6F5D8C13" w14:textId="57356B32" w:rsidR="005567E2" w:rsidRPr="004A7A03" w:rsidRDefault="00510FC6" w:rsidP="00512DE6">
      <w:pPr>
        <w:pStyle w:val="Heading2"/>
      </w:pPr>
      <w:bookmarkStart w:id="91" w:name="_Toc164781393"/>
      <w:bookmarkStart w:id="92" w:name="_Toc189229000"/>
      <w:r w:rsidRPr="004A7A03">
        <w:t>Kollektori rajamine mikrotunnelmeetod</w:t>
      </w:r>
      <w:r w:rsidR="005E75EA" w:rsidRPr="004A7A03">
        <w:t>i</w:t>
      </w:r>
      <w:r w:rsidR="00631299" w:rsidRPr="004A7A03">
        <w:t>ga</w:t>
      </w:r>
      <w:bookmarkEnd w:id="91"/>
      <w:bookmarkEnd w:id="92"/>
    </w:p>
    <w:p w14:paraId="1A302288" w14:textId="0FE95FA4" w:rsidR="00180F6D" w:rsidRPr="004A7A03" w:rsidRDefault="00180F6D" w:rsidP="00510FC6">
      <w:pPr>
        <w:pStyle w:val="Tekst"/>
        <w:rPr>
          <w:lang w:eastAsia="en-US"/>
        </w:rPr>
      </w:pPr>
      <w:r w:rsidRPr="004A7A03">
        <w:rPr>
          <w:lang w:eastAsia="en-US"/>
        </w:rPr>
        <w:t>Puurimise tööd teostada vastavalt EVS_EN 12889.</w:t>
      </w:r>
    </w:p>
    <w:p w14:paraId="6B9A7D89" w14:textId="53C8D64B" w:rsidR="00510FC6" w:rsidRPr="004A7A03" w:rsidRDefault="00F66926" w:rsidP="00510FC6">
      <w:pPr>
        <w:pStyle w:val="Tekst"/>
        <w:rPr>
          <w:lang w:eastAsia="en-US"/>
        </w:rPr>
      </w:pPr>
      <w:r w:rsidRPr="004A7A03">
        <w:rPr>
          <w:lang w:eastAsia="en-US"/>
        </w:rPr>
        <w:t>Arvestades geoloogilist olukorda</w:t>
      </w:r>
      <w:r w:rsidR="00C20DF1" w:rsidRPr="004A7A03">
        <w:rPr>
          <w:lang w:eastAsia="en-US"/>
        </w:rPr>
        <w:t xml:space="preserve"> ja </w:t>
      </w:r>
      <w:r w:rsidR="00496261" w:rsidRPr="004A7A03">
        <w:rPr>
          <w:lang w:eastAsia="en-US"/>
        </w:rPr>
        <w:t xml:space="preserve">võimalikku </w:t>
      </w:r>
      <w:r w:rsidR="00C20DF1" w:rsidRPr="004A7A03">
        <w:rPr>
          <w:lang w:eastAsia="en-US"/>
        </w:rPr>
        <w:t xml:space="preserve">trassikoridori </w:t>
      </w:r>
      <w:r w:rsidR="00423F54" w:rsidRPr="004A7A03">
        <w:rPr>
          <w:lang w:eastAsia="en-US"/>
        </w:rPr>
        <w:t xml:space="preserve"> </w:t>
      </w:r>
      <w:r w:rsidRPr="004A7A03">
        <w:rPr>
          <w:lang w:eastAsia="en-US"/>
        </w:rPr>
        <w:t xml:space="preserve">on planeeritud kollektori ehitus mikrotunnelmeetodil nii, et vahekambrite arv on viidud miinimumini st puuritavad lõigud rajatakse maksimaalse võimaliku pikkusega – </w:t>
      </w:r>
      <w:proofErr w:type="spellStart"/>
      <w:r w:rsidRPr="004A7A03">
        <w:rPr>
          <w:lang w:eastAsia="en-US"/>
        </w:rPr>
        <w:t>max</w:t>
      </w:r>
      <w:proofErr w:type="spellEnd"/>
      <w:r w:rsidRPr="004A7A03">
        <w:rPr>
          <w:lang w:eastAsia="en-US"/>
        </w:rPr>
        <w:t xml:space="preserve"> pikkusega lõik on ca </w:t>
      </w:r>
      <w:r w:rsidR="00930689" w:rsidRPr="004A7A03">
        <w:rPr>
          <w:lang w:eastAsia="en-US"/>
        </w:rPr>
        <w:t>175</w:t>
      </w:r>
      <w:r w:rsidRPr="004A7A03">
        <w:rPr>
          <w:lang w:eastAsia="en-US"/>
        </w:rPr>
        <w:t>jm. Puurimisel kasutada GRP torusid</w:t>
      </w:r>
      <w:r w:rsidR="00423F54" w:rsidRPr="004A7A03">
        <w:rPr>
          <w:lang w:eastAsia="en-US"/>
        </w:rPr>
        <w:t xml:space="preserve"> </w:t>
      </w:r>
      <w:proofErr w:type="spellStart"/>
      <w:r w:rsidR="008B49BA" w:rsidRPr="004A7A03">
        <w:rPr>
          <w:lang w:eastAsia="en-US"/>
        </w:rPr>
        <w:t>välisläbimõõduga</w:t>
      </w:r>
      <w:proofErr w:type="spellEnd"/>
      <w:r w:rsidR="008B49BA" w:rsidRPr="004A7A03">
        <w:rPr>
          <w:lang w:eastAsia="en-US"/>
        </w:rPr>
        <w:t xml:space="preserve"> </w:t>
      </w:r>
      <w:r w:rsidR="001E5E62" w:rsidRPr="004A7A03">
        <w:rPr>
          <w:lang w:eastAsia="en-US"/>
        </w:rPr>
        <w:t>De616</w:t>
      </w:r>
      <w:r w:rsidR="001C3FAF" w:rsidRPr="004A7A03">
        <w:rPr>
          <w:lang w:eastAsia="en-US"/>
        </w:rPr>
        <w:t xml:space="preserve"> </w:t>
      </w:r>
      <w:r w:rsidR="00F12BAC" w:rsidRPr="004A7A03">
        <w:rPr>
          <w:lang w:eastAsia="en-US"/>
        </w:rPr>
        <w:t xml:space="preserve">ja </w:t>
      </w:r>
      <w:r w:rsidR="001E5E62" w:rsidRPr="004A7A03">
        <w:rPr>
          <w:lang w:eastAsia="en-US"/>
        </w:rPr>
        <w:t>De8</w:t>
      </w:r>
      <w:r w:rsidR="001C3FAF" w:rsidRPr="004A7A03">
        <w:rPr>
          <w:lang w:eastAsia="en-US"/>
        </w:rPr>
        <w:t>6</w:t>
      </w:r>
      <w:r w:rsidR="001E5E62" w:rsidRPr="004A7A03">
        <w:rPr>
          <w:lang w:eastAsia="en-US"/>
        </w:rPr>
        <w:t>0</w:t>
      </w:r>
      <w:r w:rsidR="007D2F13" w:rsidRPr="004A7A03">
        <w:rPr>
          <w:lang w:eastAsia="en-US"/>
        </w:rPr>
        <w:t xml:space="preserve"> </w:t>
      </w:r>
      <w:r w:rsidRPr="004A7A03">
        <w:rPr>
          <w:lang w:eastAsia="en-US"/>
        </w:rPr>
        <w:t>jäikusega vähemalt SN</w:t>
      </w:r>
      <w:r w:rsidR="00775227">
        <w:rPr>
          <w:lang w:eastAsia="en-US"/>
        </w:rPr>
        <w:t>64</w:t>
      </w:r>
      <w:r w:rsidR="008B49BA" w:rsidRPr="004A7A03">
        <w:rPr>
          <w:lang w:eastAsia="en-US"/>
        </w:rPr>
        <w:t>000</w:t>
      </w:r>
      <w:r w:rsidRPr="004A7A03">
        <w:rPr>
          <w:lang w:eastAsia="en-US"/>
        </w:rPr>
        <w:t>.</w:t>
      </w:r>
    </w:p>
    <w:p w14:paraId="3CF31C57" w14:textId="67285A37" w:rsidR="0037647F" w:rsidRPr="004A7A03" w:rsidRDefault="0037647F" w:rsidP="00510FC6">
      <w:pPr>
        <w:pStyle w:val="Tekst"/>
        <w:rPr>
          <w:lang w:eastAsia="en-US"/>
        </w:rPr>
      </w:pPr>
      <w:r w:rsidRPr="004A7A03">
        <w:rPr>
          <w:lang w:eastAsia="en-US"/>
        </w:rPr>
        <w:t xml:space="preserve">Tööde osaks on </w:t>
      </w:r>
      <w:r w:rsidR="003074AA" w:rsidRPr="004A7A03">
        <w:rPr>
          <w:lang w:eastAsia="en-US"/>
        </w:rPr>
        <w:t xml:space="preserve">puurimisel stardi- ja lõppkaevikute rajamine </w:t>
      </w:r>
      <w:r w:rsidR="00AA66D5" w:rsidRPr="004A7A03">
        <w:rPr>
          <w:lang w:eastAsia="en-US"/>
        </w:rPr>
        <w:t>ja</w:t>
      </w:r>
      <w:r w:rsidR="003074AA" w:rsidRPr="004A7A03">
        <w:rPr>
          <w:lang w:eastAsia="en-US"/>
        </w:rPr>
        <w:t xml:space="preserve"> toestamine</w:t>
      </w:r>
      <w:r w:rsidRPr="004A7A03">
        <w:rPr>
          <w:lang w:eastAsia="en-US"/>
        </w:rPr>
        <w:t>.</w:t>
      </w:r>
      <w:r w:rsidR="00FA0C36" w:rsidRPr="004A7A03">
        <w:rPr>
          <w:lang w:eastAsia="en-US"/>
        </w:rPr>
        <w:t xml:space="preserve"> Asendiplaanil on tähistatud stardi- ja lõppkaevik</w:t>
      </w:r>
      <w:r w:rsidR="00930689" w:rsidRPr="004A7A03">
        <w:rPr>
          <w:lang w:eastAsia="en-US"/>
        </w:rPr>
        <w:t>ute asu</w:t>
      </w:r>
      <w:r w:rsidR="005531EF" w:rsidRPr="004A7A03">
        <w:rPr>
          <w:lang w:eastAsia="en-US"/>
        </w:rPr>
        <w:t>k</w:t>
      </w:r>
      <w:r w:rsidR="00930689" w:rsidRPr="004A7A03">
        <w:rPr>
          <w:lang w:eastAsia="en-US"/>
        </w:rPr>
        <w:t>o</w:t>
      </w:r>
      <w:r w:rsidR="00914951" w:rsidRPr="004A7A03">
        <w:rPr>
          <w:lang w:eastAsia="en-US"/>
        </w:rPr>
        <w:t>had</w:t>
      </w:r>
      <w:r w:rsidR="00FA0C36" w:rsidRPr="004A7A03">
        <w:rPr>
          <w:lang w:eastAsia="en-US"/>
        </w:rPr>
        <w:t xml:space="preserve">. Kaevikute asendiplaanilised gabariidid on </w:t>
      </w:r>
      <w:r w:rsidR="005102FE" w:rsidRPr="004A7A03">
        <w:rPr>
          <w:lang w:eastAsia="en-US"/>
        </w:rPr>
        <w:t>4</w:t>
      </w:r>
      <w:r w:rsidR="00FA0C36" w:rsidRPr="004A7A03">
        <w:rPr>
          <w:lang w:eastAsia="en-US"/>
        </w:rPr>
        <w:t>x</w:t>
      </w:r>
      <w:r w:rsidR="005102FE" w:rsidRPr="004A7A03">
        <w:rPr>
          <w:lang w:eastAsia="en-US"/>
        </w:rPr>
        <w:t>8</w:t>
      </w:r>
      <w:r w:rsidR="00FA0C36" w:rsidRPr="004A7A03">
        <w:rPr>
          <w:lang w:eastAsia="en-US"/>
        </w:rPr>
        <w:t xml:space="preserve">m ja </w:t>
      </w:r>
      <w:r w:rsidR="005102FE" w:rsidRPr="004A7A03">
        <w:rPr>
          <w:lang w:eastAsia="en-US"/>
        </w:rPr>
        <w:t>4</w:t>
      </w:r>
      <w:r w:rsidR="00FA0C36" w:rsidRPr="004A7A03">
        <w:rPr>
          <w:lang w:eastAsia="en-US"/>
        </w:rPr>
        <w:t>x4 m ja esitatud joonisel VKV-4-01</w:t>
      </w:r>
      <w:r w:rsidR="005102FE" w:rsidRPr="004A7A03">
        <w:rPr>
          <w:lang w:eastAsia="en-US"/>
        </w:rPr>
        <w:t xml:space="preserve"> kuni VKV-4-04</w:t>
      </w:r>
      <w:r w:rsidR="00FA0C36" w:rsidRPr="004A7A03">
        <w:rPr>
          <w:lang w:eastAsia="en-US"/>
        </w:rPr>
        <w:t>. Kaevikute täpsed suurused ja kaevikute lahendused kuuluvad töövõtja töömahtu. Kaevikud tuleb projekteerida ja ehitada nõutava varuteguriga vastupidavatena kõigile võimalikele staatilistele ja dünaamilistele koormustele, kaasa arvatud võimalikku kasutamist leidvale maksimaalsele tõukejõule.</w:t>
      </w:r>
    </w:p>
    <w:p w14:paraId="63CF469F" w14:textId="02F95EAC" w:rsidR="00CA4441" w:rsidRPr="004A7A03" w:rsidRDefault="0042346D" w:rsidP="00F1521B">
      <w:pPr>
        <w:pStyle w:val="Tekst"/>
        <w:rPr>
          <w:lang w:eastAsia="en-US"/>
        </w:rPr>
      </w:pPr>
      <w:r w:rsidRPr="004A7A03">
        <w:rPr>
          <w:lang w:eastAsia="en-US"/>
        </w:rPr>
        <w:t xml:space="preserve">Kambrite rajamisel tuleb pöörata tähelepanu ehitusaegsetele ajutistele töödele sh kaeviku toestamisele ja </w:t>
      </w:r>
      <w:r w:rsidR="00F1521B" w:rsidRPr="004A7A03">
        <w:rPr>
          <w:lang w:eastAsia="en-US"/>
        </w:rPr>
        <w:t>pinnase</w:t>
      </w:r>
      <w:r w:rsidRPr="004A7A03">
        <w:rPr>
          <w:lang w:eastAsia="en-US"/>
        </w:rPr>
        <w:t>vete pumpamisele. Kambrite rajamiseks saab kasutada avatud kaevet</w:t>
      </w:r>
      <w:r w:rsidR="00DB054C">
        <w:rPr>
          <w:lang w:eastAsia="en-US"/>
        </w:rPr>
        <w:t xml:space="preserve">. </w:t>
      </w:r>
      <w:r w:rsidR="00F1521B" w:rsidRPr="004A7A03">
        <w:rPr>
          <w:lang w:eastAsia="en-US"/>
        </w:rPr>
        <w:t>Avatud kaeviku meetodi</w:t>
      </w:r>
      <w:r w:rsidR="0025054C" w:rsidRPr="004A7A03">
        <w:rPr>
          <w:lang w:eastAsia="en-US"/>
        </w:rPr>
        <w:t>l</w:t>
      </w:r>
      <w:r w:rsidR="00CE7A38" w:rsidRPr="004A7A03">
        <w:rPr>
          <w:lang w:eastAsia="en-US"/>
        </w:rPr>
        <w:t xml:space="preserve"> </w:t>
      </w:r>
      <w:r w:rsidR="00907E25" w:rsidRPr="004A7A03">
        <w:rPr>
          <w:lang w:eastAsia="en-US"/>
        </w:rPr>
        <w:t xml:space="preserve">tuleb </w:t>
      </w:r>
      <w:r w:rsidR="00F1521B" w:rsidRPr="004A7A03">
        <w:rPr>
          <w:lang w:eastAsia="en-US"/>
        </w:rPr>
        <w:t xml:space="preserve">vältida ülemäärast vee ja pinnase uhtumist kaevikusse. </w:t>
      </w:r>
    </w:p>
    <w:p w14:paraId="32F89363" w14:textId="461AEAA9" w:rsidR="00F1521B" w:rsidRPr="004A7A03" w:rsidRDefault="00F1521B" w:rsidP="00F1521B">
      <w:pPr>
        <w:pStyle w:val="Tekst"/>
        <w:rPr>
          <w:lang w:eastAsia="en-US"/>
        </w:rPr>
      </w:pPr>
      <w:r w:rsidRPr="004A7A03">
        <w:rPr>
          <w:lang w:eastAsia="en-US"/>
        </w:rPr>
        <w:t>Kambri valmides tule</w:t>
      </w:r>
      <w:r w:rsidR="00A25F41" w:rsidRPr="004A7A03">
        <w:rPr>
          <w:lang w:eastAsia="en-US"/>
        </w:rPr>
        <w:t>b</w:t>
      </w:r>
      <w:r w:rsidRPr="004A7A03">
        <w:rPr>
          <w:lang w:eastAsia="en-US"/>
        </w:rPr>
        <w:t xml:space="preserve"> </w:t>
      </w:r>
      <w:r w:rsidR="0023223D" w:rsidRPr="004A7A03">
        <w:rPr>
          <w:lang w:eastAsia="en-US"/>
        </w:rPr>
        <w:t>toestus</w:t>
      </w:r>
      <w:r w:rsidRPr="004A7A03">
        <w:rPr>
          <w:lang w:eastAsia="en-US"/>
        </w:rPr>
        <w:t xml:space="preserve"> eemaldada</w:t>
      </w:r>
      <w:r w:rsidR="00D042ED" w:rsidRPr="004A7A03">
        <w:rPr>
          <w:lang w:eastAsia="en-US"/>
        </w:rPr>
        <w:t>,</w:t>
      </w:r>
      <w:r w:rsidRPr="004A7A03">
        <w:rPr>
          <w:lang w:eastAsia="en-US"/>
        </w:rPr>
        <w:t xml:space="preserve"> </w:t>
      </w:r>
      <w:r w:rsidR="00D042ED" w:rsidRPr="004A7A03">
        <w:rPr>
          <w:lang w:eastAsia="en-US"/>
        </w:rPr>
        <w:t xml:space="preserve">eemaldamise </w:t>
      </w:r>
      <w:r w:rsidRPr="004A7A03">
        <w:rPr>
          <w:lang w:eastAsia="en-US"/>
        </w:rPr>
        <w:t xml:space="preserve"> mõju tuleb eelnevalt hinnata ning välja selgitada.</w:t>
      </w:r>
    </w:p>
    <w:p w14:paraId="22F2599C" w14:textId="176338DD" w:rsidR="00CC3FCB" w:rsidRPr="004A7A03" w:rsidRDefault="00CC3FCB" w:rsidP="00F1521B">
      <w:pPr>
        <w:pStyle w:val="Tekst"/>
        <w:rPr>
          <w:lang w:eastAsia="en-US"/>
        </w:rPr>
      </w:pPr>
      <w:r w:rsidRPr="004A7A03">
        <w:rPr>
          <w:lang w:eastAsia="en-US"/>
        </w:rPr>
        <w:t xml:space="preserve">Mikrotunneli rajamisel kambrite vahel on oluline osa </w:t>
      </w:r>
      <w:r w:rsidR="007D6836" w:rsidRPr="004A7A03">
        <w:rPr>
          <w:lang w:eastAsia="en-US"/>
        </w:rPr>
        <w:t>puurpea</w:t>
      </w:r>
      <w:r w:rsidR="00E67CFC" w:rsidRPr="004A7A03">
        <w:rPr>
          <w:lang w:eastAsia="en-US"/>
        </w:rPr>
        <w:t xml:space="preserve"> </w:t>
      </w:r>
      <w:r w:rsidRPr="004A7A03">
        <w:rPr>
          <w:lang w:eastAsia="en-US"/>
        </w:rPr>
        <w:t xml:space="preserve">kambrisse sisenemisel ja väljumisel. </w:t>
      </w:r>
      <w:r w:rsidR="00827224" w:rsidRPr="004A7A03">
        <w:rPr>
          <w:lang w:eastAsia="en-US"/>
        </w:rPr>
        <w:t xml:space="preserve">Tuleb tagada </w:t>
      </w:r>
      <w:proofErr w:type="spellStart"/>
      <w:r w:rsidRPr="004A7A03">
        <w:rPr>
          <w:lang w:eastAsia="en-US"/>
        </w:rPr>
        <w:t>veepidavus</w:t>
      </w:r>
      <w:proofErr w:type="spellEnd"/>
      <w:r w:rsidRPr="004A7A03">
        <w:rPr>
          <w:lang w:eastAsia="en-US"/>
        </w:rPr>
        <w:t xml:space="preserve"> sisenemiskohas</w:t>
      </w:r>
      <w:r w:rsidR="00356C00" w:rsidRPr="004A7A03">
        <w:rPr>
          <w:lang w:eastAsia="en-US"/>
        </w:rPr>
        <w:t>, vajadusel</w:t>
      </w:r>
      <w:r w:rsidRPr="004A7A03">
        <w:rPr>
          <w:lang w:eastAsia="en-US"/>
        </w:rPr>
        <w:t xml:space="preserve"> rajada </w:t>
      </w:r>
      <w:r w:rsidR="00356C00" w:rsidRPr="004A7A03">
        <w:rPr>
          <w:lang w:eastAsia="en-US"/>
        </w:rPr>
        <w:t>tugi</w:t>
      </w:r>
      <w:r w:rsidRPr="004A7A03">
        <w:rPr>
          <w:lang w:eastAsia="en-US"/>
        </w:rPr>
        <w:t xml:space="preserve">seina kaeviku seespoolsele küljele betoonist plaat. Betoonplaat tuleb rajada rõhtsalt vastu </w:t>
      </w:r>
      <w:r w:rsidR="00356C00" w:rsidRPr="004A7A03">
        <w:rPr>
          <w:lang w:eastAsia="en-US"/>
        </w:rPr>
        <w:t>tugiseina</w:t>
      </w:r>
      <w:r w:rsidRPr="004A7A03">
        <w:rPr>
          <w:lang w:eastAsia="en-US"/>
        </w:rPr>
        <w:t xml:space="preserve">. Kui puurpea jõuab </w:t>
      </w:r>
      <w:r w:rsidR="00814FB4" w:rsidRPr="004A7A03">
        <w:rPr>
          <w:lang w:eastAsia="en-US"/>
        </w:rPr>
        <w:t xml:space="preserve">tugiseinani </w:t>
      </w:r>
      <w:r w:rsidRPr="004A7A03">
        <w:rPr>
          <w:lang w:eastAsia="en-US"/>
        </w:rPr>
        <w:t xml:space="preserve">tuleb puurpea ees olevad </w:t>
      </w:r>
      <w:r w:rsidR="00814FB4" w:rsidRPr="004A7A03">
        <w:rPr>
          <w:lang w:eastAsia="en-US"/>
        </w:rPr>
        <w:t xml:space="preserve">toe </w:t>
      </w:r>
      <w:r w:rsidRPr="004A7A03">
        <w:rPr>
          <w:lang w:eastAsia="en-US"/>
        </w:rPr>
        <w:t>elemendid tõsta üles nii, et puurpea saab läbistada betooni. Selliselt on tagatud, et ei toimu üleliigse pinnase ja vee sissevoolu kaevikusse. Betooni ei armeerita plaadi selles osas, kus puurpea siseneb.</w:t>
      </w:r>
    </w:p>
    <w:p w14:paraId="7DDA736A" w14:textId="3EE61E04" w:rsidR="00F916D0" w:rsidRPr="004A7A03" w:rsidRDefault="00E82A68" w:rsidP="003256B9">
      <w:pPr>
        <w:pStyle w:val="Heading3"/>
      </w:pPr>
      <w:bookmarkStart w:id="93" w:name="_Toc164781394"/>
      <w:bookmarkStart w:id="94" w:name="_Toc189229001"/>
      <w:r w:rsidRPr="004A7A03">
        <w:t xml:space="preserve">Torustikud </w:t>
      </w:r>
      <w:r w:rsidR="003256B9" w:rsidRPr="004A7A03">
        <w:t>Pääsküla jõe alt</w:t>
      </w:r>
      <w:bookmarkEnd w:id="93"/>
      <w:bookmarkEnd w:id="94"/>
      <w:r w:rsidR="003256B9" w:rsidRPr="004A7A03">
        <w:t xml:space="preserve"> </w:t>
      </w:r>
    </w:p>
    <w:p w14:paraId="51B9DAD9" w14:textId="1101F30A" w:rsidR="003256B9" w:rsidRPr="004A7A03" w:rsidRDefault="00997382" w:rsidP="003256B9">
      <w:pPr>
        <w:pStyle w:val="Tekst"/>
        <w:rPr>
          <w:lang w:eastAsia="en-US"/>
        </w:rPr>
      </w:pPr>
      <w:r w:rsidRPr="004A7A03">
        <w:rPr>
          <w:lang w:eastAsia="en-US"/>
        </w:rPr>
        <w:t xml:space="preserve">Pääsküla jõe alune toru </w:t>
      </w:r>
      <w:r w:rsidR="002F36EA" w:rsidRPr="004A7A03">
        <w:rPr>
          <w:lang w:eastAsia="en-US"/>
        </w:rPr>
        <w:t>paigalda</w:t>
      </w:r>
      <w:r w:rsidR="004F57B9" w:rsidRPr="004A7A03">
        <w:rPr>
          <w:lang w:eastAsia="en-US"/>
        </w:rPr>
        <w:t>da</w:t>
      </w:r>
      <w:r w:rsidR="002F36EA" w:rsidRPr="004A7A03">
        <w:rPr>
          <w:lang w:eastAsia="en-US"/>
        </w:rPr>
        <w:t xml:space="preserve"> </w:t>
      </w:r>
      <w:r w:rsidR="00FA3BD1" w:rsidRPr="004A7A03">
        <w:rPr>
          <w:lang w:eastAsia="en-US"/>
        </w:rPr>
        <w:t xml:space="preserve">kas </w:t>
      </w:r>
      <w:r w:rsidR="00593E80" w:rsidRPr="004A7A03">
        <w:rPr>
          <w:lang w:eastAsia="en-US"/>
        </w:rPr>
        <w:t xml:space="preserve">lahtisel meetodil või </w:t>
      </w:r>
      <w:r w:rsidR="002F36EA" w:rsidRPr="004A7A03">
        <w:rPr>
          <w:lang w:eastAsia="en-US"/>
        </w:rPr>
        <w:t>puurim</w:t>
      </w:r>
      <w:r w:rsidRPr="004A7A03">
        <w:rPr>
          <w:lang w:eastAsia="en-US"/>
        </w:rPr>
        <w:t>isega</w:t>
      </w:r>
      <w:r w:rsidR="00593E80" w:rsidRPr="004A7A03">
        <w:rPr>
          <w:lang w:eastAsia="en-US"/>
        </w:rPr>
        <w:t xml:space="preserve"> (otsustab ehitaja)</w:t>
      </w:r>
      <w:r w:rsidRPr="004A7A03">
        <w:rPr>
          <w:lang w:eastAsia="en-US"/>
        </w:rPr>
        <w:t xml:space="preserve">. </w:t>
      </w:r>
      <w:r w:rsidR="00FA3BD1" w:rsidRPr="004A7A03">
        <w:rPr>
          <w:lang w:eastAsia="en-US"/>
        </w:rPr>
        <w:t>Tööde teostamise</w:t>
      </w:r>
      <w:r w:rsidR="00593E80" w:rsidRPr="004A7A03">
        <w:rPr>
          <w:lang w:eastAsia="en-US"/>
        </w:rPr>
        <w:t>ks</w:t>
      </w:r>
      <w:r w:rsidR="00FA3BD1" w:rsidRPr="004A7A03">
        <w:rPr>
          <w:lang w:eastAsia="en-US"/>
        </w:rPr>
        <w:t xml:space="preserve"> </w:t>
      </w:r>
      <w:r w:rsidR="00684088" w:rsidRPr="004A7A03">
        <w:rPr>
          <w:lang w:eastAsia="en-US"/>
        </w:rPr>
        <w:t xml:space="preserve">valida kuiv aeg kui </w:t>
      </w:r>
      <w:r w:rsidR="002F36EA" w:rsidRPr="004A7A03">
        <w:rPr>
          <w:lang w:eastAsia="en-US"/>
        </w:rPr>
        <w:t xml:space="preserve">jõe </w:t>
      </w:r>
      <w:r w:rsidR="00684088" w:rsidRPr="004A7A03">
        <w:rPr>
          <w:lang w:eastAsia="en-US"/>
        </w:rPr>
        <w:t>veetase on madal</w:t>
      </w:r>
      <w:r w:rsidR="002F36EA" w:rsidRPr="004A7A03">
        <w:rPr>
          <w:lang w:eastAsia="en-US"/>
        </w:rPr>
        <w:t xml:space="preserve">. </w:t>
      </w:r>
      <w:r w:rsidRPr="004A7A03">
        <w:rPr>
          <w:lang w:eastAsia="en-US"/>
        </w:rPr>
        <w:t xml:space="preserve">Toru </w:t>
      </w:r>
      <w:r w:rsidR="00684088" w:rsidRPr="004A7A03">
        <w:rPr>
          <w:lang w:eastAsia="en-US"/>
        </w:rPr>
        <w:t xml:space="preserve">peab olema </w:t>
      </w:r>
      <w:r w:rsidR="00684088" w:rsidRPr="004A7A03">
        <w:rPr>
          <w:lang w:eastAsia="en-US"/>
        </w:rPr>
        <w:lastRenderedPageBreak/>
        <w:t xml:space="preserve">GRP </w:t>
      </w:r>
      <w:r w:rsidR="00245F62" w:rsidRPr="004A7A03">
        <w:rPr>
          <w:lang w:eastAsia="en-US"/>
        </w:rPr>
        <w:t>2x</w:t>
      </w:r>
      <w:r w:rsidR="00FA3BD1" w:rsidRPr="004A7A03">
        <w:rPr>
          <w:lang w:eastAsia="en-US"/>
        </w:rPr>
        <w:t>De</w:t>
      </w:r>
      <w:r w:rsidR="00245F62" w:rsidRPr="004A7A03">
        <w:rPr>
          <w:lang w:eastAsia="en-US"/>
        </w:rPr>
        <w:t>616</w:t>
      </w:r>
      <w:r w:rsidR="00684088" w:rsidRPr="004A7A03">
        <w:rPr>
          <w:lang w:eastAsia="en-US"/>
        </w:rPr>
        <w:t xml:space="preserve">. </w:t>
      </w:r>
      <w:r w:rsidRPr="004A7A03">
        <w:rPr>
          <w:lang w:eastAsia="en-US"/>
        </w:rPr>
        <w:t>P</w:t>
      </w:r>
      <w:r w:rsidR="002F36EA" w:rsidRPr="004A7A03">
        <w:rPr>
          <w:lang w:eastAsia="en-US"/>
        </w:rPr>
        <w:t xml:space="preserve">eale </w:t>
      </w:r>
      <w:r w:rsidRPr="004A7A03">
        <w:rPr>
          <w:lang w:eastAsia="en-US"/>
        </w:rPr>
        <w:t xml:space="preserve">paigaldust </w:t>
      </w:r>
      <w:r w:rsidR="00FF64B5" w:rsidRPr="004A7A03">
        <w:rPr>
          <w:lang w:eastAsia="en-US"/>
        </w:rPr>
        <w:t>t</w:t>
      </w:r>
      <w:r w:rsidR="002F36EA" w:rsidRPr="004A7A03">
        <w:rPr>
          <w:lang w:eastAsia="en-US"/>
        </w:rPr>
        <w:t>oru</w:t>
      </w:r>
      <w:r w:rsidR="00245F62" w:rsidRPr="004A7A03">
        <w:rPr>
          <w:lang w:eastAsia="en-US"/>
        </w:rPr>
        <w:t>d</w:t>
      </w:r>
      <w:r w:rsidR="002F36EA" w:rsidRPr="004A7A03">
        <w:rPr>
          <w:lang w:eastAsia="en-US"/>
        </w:rPr>
        <w:t xml:space="preserve"> kaitsta </w:t>
      </w:r>
      <w:r w:rsidR="00FF64B5" w:rsidRPr="004A7A03">
        <w:rPr>
          <w:lang w:eastAsia="en-US"/>
        </w:rPr>
        <w:t xml:space="preserve">mehaanilise erosiooni eest (jõe vee vooluga liikuvad  liiv ja peened kivid) </w:t>
      </w:r>
      <w:r w:rsidR="00480463" w:rsidRPr="004A7A03">
        <w:rPr>
          <w:lang w:eastAsia="en-US"/>
        </w:rPr>
        <w:t>betoonvaluga vähemalt 10cm, betoonvalu tugevdada</w:t>
      </w:r>
      <w:r w:rsidR="00BB677D" w:rsidRPr="004A7A03">
        <w:rPr>
          <w:lang w:eastAsia="en-US"/>
        </w:rPr>
        <w:t xml:space="preserve"> </w:t>
      </w:r>
      <w:proofErr w:type="spellStart"/>
      <w:r w:rsidR="00BB677D" w:rsidRPr="004A7A03">
        <w:rPr>
          <w:lang w:eastAsia="en-US"/>
        </w:rPr>
        <w:t>armeeringuga</w:t>
      </w:r>
      <w:proofErr w:type="spellEnd"/>
      <w:r w:rsidR="00BB677D" w:rsidRPr="004A7A03">
        <w:rPr>
          <w:lang w:eastAsia="en-US"/>
        </w:rPr>
        <w:t xml:space="preserve"> (nt võrk).</w:t>
      </w:r>
      <w:r w:rsidR="001F3657" w:rsidRPr="004A7A03">
        <w:rPr>
          <w:lang w:eastAsia="en-US"/>
        </w:rPr>
        <w:t xml:space="preserve"> Konstruktiiv</w:t>
      </w:r>
      <w:r w:rsidR="009B60DD">
        <w:rPr>
          <w:lang w:eastAsia="en-US"/>
        </w:rPr>
        <w:t>s</w:t>
      </w:r>
      <w:r w:rsidR="001F3657" w:rsidRPr="004A7A03">
        <w:rPr>
          <w:lang w:eastAsia="en-US"/>
        </w:rPr>
        <w:t>e lahendus</w:t>
      </w:r>
      <w:r w:rsidR="009B60DD">
        <w:rPr>
          <w:lang w:eastAsia="en-US"/>
        </w:rPr>
        <w:t>e</w:t>
      </w:r>
      <w:r w:rsidR="001F3657" w:rsidRPr="004A7A03">
        <w:rPr>
          <w:lang w:eastAsia="en-US"/>
        </w:rPr>
        <w:t xml:space="preserve"> </w:t>
      </w:r>
      <w:r w:rsidR="00026183">
        <w:rPr>
          <w:lang w:eastAsia="en-US"/>
        </w:rPr>
        <w:t xml:space="preserve">kooskõlastab tööde järelevalve inseneriga ja </w:t>
      </w:r>
      <w:r w:rsidR="001F3657" w:rsidRPr="004A7A03">
        <w:rPr>
          <w:lang w:eastAsia="en-US"/>
        </w:rPr>
        <w:t>teost</w:t>
      </w:r>
      <w:r w:rsidR="009B60DD">
        <w:rPr>
          <w:lang w:eastAsia="en-US"/>
        </w:rPr>
        <w:t>ab</w:t>
      </w:r>
      <w:r w:rsidR="001F3657" w:rsidRPr="004A7A03">
        <w:rPr>
          <w:lang w:eastAsia="en-US"/>
        </w:rPr>
        <w:t xml:space="preserve"> ehitaja.</w:t>
      </w:r>
    </w:p>
    <w:p w14:paraId="0BBBC12E" w14:textId="17B694C7" w:rsidR="00C75642" w:rsidRPr="004A7A03" w:rsidRDefault="00C75642" w:rsidP="003256B9">
      <w:pPr>
        <w:pStyle w:val="Tekst"/>
        <w:rPr>
          <w:lang w:eastAsia="en-US"/>
        </w:rPr>
      </w:pPr>
      <w:r w:rsidRPr="004A7A03">
        <w:rPr>
          <w:lang w:eastAsia="en-US"/>
        </w:rPr>
        <w:t xml:space="preserve">Torustiku paigaldamisel veekogu põhjas ei ole </w:t>
      </w:r>
      <w:proofErr w:type="spellStart"/>
      <w:r w:rsidRPr="004A7A03">
        <w:rPr>
          <w:lang w:eastAsia="en-US"/>
        </w:rPr>
        <w:t>veeloa</w:t>
      </w:r>
      <w:proofErr w:type="spellEnd"/>
      <w:r w:rsidRPr="004A7A03">
        <w:rPr>
          <w:lang w:eastAsia="en-US"/>
        </w:rPr>
        <w:t xml:space="preserve"> kohustust kui paigutatakse veekogusse tahkeid aineid mahuga vähem kui 100 kuupmeetrit (</w:t>
      </w:r>
      <w:proofErr w:type="spellStart"/>
      <w:r w:rsidRPr="004A7A03">
        <w:rPr>
          <w:lang w:eastAsia="en-US"/>
        </w:rPr>
        <w:t>VeeS</w:t>
      </w:r>
      <w:proofErr w:type="spellEnd"/>
      <w:r w:rsidRPr="004A7A03">
        <w:rPr>
          <w:lang w:eastAsia="en-US"/>
        </w:rPr>
        <w:t xml:space="preserve"> §187 p 10). </w:t>
      </w:r>
      <w:r w:rsidRPr="00510CD9">
        <w:rPr>
          <w:lang w:eastAsia="en-US"/>
        </w:rPr>
        <w:t>Paigaldat</w:t>
      </w:r>
      <w:r w:rsidR="000B1ADC" w:rsidRPr="00510CD9">
        <w:rPr>
          <w:lang w:eastAsia="en-US"/>
        </w:rPr>
        <w:t xml:space="preserve">ava toru ja betoonkihi </w:t>
      </w:r>
      <w:r w:rsidR="00094284" w:rsidRPr="00510CD9">
        <w:rPr>
          <w:lang w:eastAsia="en-US"/>
        </w:rPr>
        <w:t xml:space="preserve">arvutuslik </w:t>
      </w:r>
      <w:r w:rsidR="000B1ADC" w:rsidRPr="00510CD9">
        <w:rPr>
          <w:lang w:eastAsia="en-US"/>
        </w:rPr>
        <w:t xml:space="preserve">maht </w:t>
      </w:r>
      <w:r w:rsidR="00352AD4" w:rsidRPr="00510CD9">
        <w:rPr>
          <w:lang w:eastAsia="en-US"/>
        </w:rPr>
        <w:t xml:space="preserve">kokku </w:t>
      </w:r>
      <w:r w:rsidR="000B1ADC" w:rsidRPr="00510CD9">
        <w:rPr>
          <w:lang w:eastAsia="en-US"/>
        </w:rPr>
        <w:t xml:space="preserve">on </w:t>
      </w:r>
      <w:r w:rsidR="00352AD4" w:rsidRPr="00510CD9">
        <w:rPr>
          <w:lang w:eastAsia="en-US"/>
        </w:rPr>
        <w:t>ca</w:t>
      </w:r>
      <w:r w:rsidR="000B1ADC" w:rsidRPr="00510CD9">
        <w:rPr>
          <w:lang w:eastAsia="en-US"/>
        </w:rPr>
        <w:t xml:space="preserve"> </w:t>
      </w:r>
      <w:r w:rsidR="00352AD4" w:rsidRPr="00510CD9">
        <w:rPr>
          <w:lang w:eastAsia="en-US"/>
        </w:rPr>
        <w:t>2</w:t>
      </w:r>
      <w:r w:rsidR="000B1ADC" w:rsidRPr="00510CD9">
        <w:rPr>
          <w:lang w:eastAsia="en-US"/>
        </w:rPr>
        <w:t>0m</w:t>
      </w:r>
      <w:r w:rsidR="000B1ADC" w:rsidRPr="00510CD9">
        <w:rPr>
          <w:vertAlign w:val="superscript"/>
          <w:lang w:eastAsia="en-US"/>
        </w:rPr>
        <w:t>3</w:t>
      </w:r>
      <w:r w:rsidR="000B1ADC" w:rsidRPr="00510CD9">
        <w:rPr>
          <w:lang w:eastAsia="en-US"/>
        </w:rPr>
        <w:t>.</w:t>
      </w:r>
      <w:r w:rsidRPr="004A7A03">
        <w:rPr>
          <w:lang w:eastAsia="en-US"/>
        </w:rPr>
        <w:t xml:space="preserve"> </w:t>
      </w:r>
    </w:p>
    <w:p w14:paraId="60145833" w14:textId="7C2D831A" w:rsidR="004F5484" w:rsidRPr="004A7A03" w:rsidRDefault="004F5484" w:rsidP="004F5484">
      <w:pPr>
        <w:pStyle w:val="Heading3"/>
      </w:pPr>
      <w:bookmarkStart w:id="95" w:name="_Toc164781395"/>
      <w:bookmarkStart w:id="96" w:name="_Toc189229002"/>
      <w:r w:rsidRPr="004A7A03">
        <w:t xml:space="preserve">Kambrite </w:t>
      </w:r>
      <w:r w:rsidR="00D27C2D" w:rsidRPr="004A7A03">
        <w:t>K11-</w:t>
      </w:r>
      <w:r w:rsidR="009B10B0" w:rsidRPr="004A7A03">
        <w:t>22</w:t>
      </w:r>
      <w:r w:rsidR="009F68B3" w:rsidRPr="004A7A03">
        <w:t xml:space="preserve"> ja</w:t>
      </w:r>
      <w:r w:rsidR="009B10B0" w:rsidRPr="004A7A03">
        <w:t xml:space="preserve"> K11-14 </w:t>
      </w:r>
      <w:r w:rsidR="00C96CDE" w:rsidRPr="004A7A03">
        <w:t xml:space="preserve"> </w:t>
      </w:r>
      <w:r w:rsidR="009B10B0" w:rsidRPr="004A7A03">
        <w:t>ehitus</w:t>
      </w:r>
      <w:bookmarkEnd w:id="95"/>
      <w:bookmarkEnd w:id="96"/>
    </w:p>
    <w:p w14:paraId="555291D4" w14:textId="24332460" w:rsidR="00691EBD" w:rsidRDefault="00691EBD" w:rsidP="009B10B0">
      <w:pPr>
        <w:pStyle w:val="Tekst"/>
        <w:rPr>
          <w:lang w:eastAsia="en-US"/>
        </w:rPr>
      </w:pPr>
      <w:r w:rsidRPr="004A7A03">
        <w:rPr>
          <w:lang w:eastAsia="en-US"/>
        </w:rPr>
        <w:t>Kambri K11-</w:t>
      </w:r>
      <w:r w:rsidR="00124212" w:rsidRPr="004A7A03">
        <w:rPr>
          <w:lang w:eastAsia="en-US"/>
        </w:rPr>
        <w:t>2</w:t>
      </w:r>
      <w:r w:rsidR="00FA5412" w:rsidRPr="004A7A03">
        <w:rPr>
          <w:lang w:eastAsia="en-US"/>
        </w:rPr>
        <w:t>2</w:t>
      </w:r>
      <w:r w:rsidRPr="004A7A03">
        <w:rPr>
          <w:lang w:eastAsia="en-US"/>
        </w:rPr>
        <w:t xml:space="preserve"> ehitusel tuleb arvestada töötavate olemasolevate torustikega ja olemasoleva reovee vooluhulgaga.</w:t>
      </w:r>
      <w:r w:rsidR="005D79A9" w:rsidRPr="004A7A03">
        <w:rPr>
          <w:lang w:eastAsia="en-US"/>
        </w:rPr>
        <w:t xml:space="preserve"> Uus kamber tuleb ehitada ühise korpusega ümber olemasoleva kaevu </w:t>
      </w:r>
      <w:r w:rsidR="00E37B2B" w:rsidRPr="004A7A03">
        <w:rPr>
          <w:lang w:eastAsia="en-US"/>
        </w:rPr>
        <w:t>nr</w:t>
      </w:r>
      <w:r w:rsidR="00251349" w:rsidRPr="004A7A03">
        <w:rPr>
          <w:lang w:eastAsia="en-US"/>
        </w:rPr>
        <w:t xml:space="preserve"> </w:t>
      </w:r>
      <w:r w:rsidR="009378FA" w:rsidRPr="004A7A03">
        <w:rPr>
          <w:lang w:eastAsia="en-US"/>
        </w:rPr>
        <w:t>2</w:t>
      </w:r>
      <w:r w:rsidR="005D79A9" w:rsidRPr="004A7A03">
        <w:rPr>
          <w:lang w:eastAsia="en-US"/>
        </w:rPr>
        <w:t xml:space="preserve">. </w:t>
      </w:r>
      <w:r w:rsidR="00FB2F21" w:rsidRPr="004A7A03">
        <w:rPr>
          <w:lang w:eastAsia="en-US"/>
        </w:rPr>
        <w:t>Uus k</w:t>
      </w:r>
      <w:r w:rsidR="003107E9" w:rsidRPr="004A7A03">
        <w:rPr>
          <w:lang w:eastAsia="en-US"/>
        </w:rPr>
        <w:t>amb</w:t>
      </w:r>
      <w:r w:rsidR="00D17C63" w:rsidRPr="004A7A03">
        <w:rPr>
          <w:lang w:eastAsia="en-US"/>
        </w:rPr>
        <w:t>er on 2 osaline</w:t>
      </w:r>
      <w:r w:rsidR="00E37B2B" w:rsidRPr="004A7A03">
        <w:rPr>
          <w:lang w:eastAsia="en-US"/>
        </w:rPr>
        <w:t>.</w:t>
      </w:r>
      <w:r w:rsidR="00DE0B72" w:rsidRPr="004A7A03">
        <w:rPr>
          <w:lang w:eastAsia="en-US"/>
        </w:rPr>
        <w:t xml:space="preserve"> </w:t>
      </w:r>
      <w:r w:rsidR="006B0E76" w:rsidRPr="004A7A03">
        <w:rPr>
          <w:lang w:eastAsia="en-US"/>
        </w:rPr>
        <w:t xml:space="preserve">Uue ja vana osa vahele rajada ehitusaegne eemaldatav vahesein. </w:t>
      </w:r>
      <w:r w:rsidR="007E1927" w:rsidRPr="004A7A03">
        <w:rPr>
          <w:lang w:eastAsia="en-US"/>
        </w:rPr>
        <w:t xml:space="preserve">Kokku </w:t>
      </w:r>
      <w:r w:rsidR="000D2A42" w:rsidRPr="004A7A03">
        <w:rPr>
          <w:lang w:eastAsia="en-US"/>
        </w:rPr>
        <w:t xml:space="preserve">siseneb kambrisse </w:t>
      </w:r>
      <w:r w:rsidR="00566CAA" w:rsidRPr="004A7A03">
        <w:rPr>
          <w:lang w:eastAsia="en-US"/>
        </w:rPr>
        <w:t>2</w:t>
      </w:r>
      <w:r w:rsidR="000D2A42" w:rsidRPr="004A7A03">
        <w:rPr>
          <w:lang w:eastAsia="en-US"/>
        </w:rPr>
        <w:t xml:space="preserve"> survetoru De315 – 2</w:t>
      </w:r>
      <w:r w:rsidR="00702430" w:rsidRPr="004A7A03">
        <w:rPr>
          <w:lang w:eastAsia="en-US"/>
        </w:rPr>
        <w:t>x</w:t>
      </w:r>
      <w:r w:rsidR="000D2A42" w:rsidRPr="004A7A03">
        <w:rPr>
          <w:lang w:eastAsia="en-US"/>
        </w:rPr>
        <w:t xml:space="preserve"> olemasoleva</w:t>
      </w:r>
      <w:r w:rsidR="00EF6486" w:rsidRPr="004A7A03">
        <w:rPr>
          <w:lang w:eastAsia="en-US"/>
        </w:rPr>
        <w:t xml:space="preserve"> survetoru pikendust</w:t>
      </w:r>
      <w:r w:rsidR="00E86240" w:rsidRPr="004A7A03">
        <w:rPr>
          <w:lang w:eastAsia="en-US"/>
        </w:rPr>
        <w:t xml:space="preserve"> kaevust nr 1</w:t>
      </w:r>
      <w:r w:rsidR="002C2FFA" w:rsidRPr="004A7A03">
        <w:rPr>
          <w:lang w:eastAsia="en-US"/>
        </w:rPr>
        <w:t xml:space="preserve">; </w:t>
      </w:r>
      <w:r w:rsidR="00742525" w:rsidRPr="004A7A03">
        <w:rPr>
          <w:lang w:eastAsia="en-US"/>
        </w:rPr>
        <w:t xml:space="preserve">1x De630 toru kaevust nr 88; väljub </w:t>
      </w:r>
      <w:r w:rsidR="002E5B3C" w:rsidRPr="004A7A03">
        <w:rPr>
          <w:lang w:eastAsia="en-US"/>
        </w:rPr>
        <w:t xml:space="preserve">olemasoleva kollektori toru DN500, millele on vaja paigaldada </w:t>
      </w:r>
      <w:r w:rsidR="00E515EF">
        <w:rPr>
          <w:lang w:eastAsia="en-US"/>
        </w:rPr>
        <w:t>kilp</w:t>
      </w:r>
      <w:r w:rsidR="002E5B3C" w:rsidRPr="004A7A03">
        <w:rPr>
          <w:lang w:eastAsia="en-US"/>
        </w:rPr>
        <w:t>siiber</w:t>
      </w:r>
      <w:r w:rsidR="00B81ADF" w:rsidRPr="004A7A03">
        <w:rPr>
          <w:lang w:eastAsia="en-US"/>
        </w:rPr>
        <w:t>;</w:t>
      </w:r>
      <w:r w:rsidR="002E5B3C" w:rsidRPr="004A7A03">
        <w:rPr>
          <w:lang w:eastAsia="en-US"/>
        </w:rPr>
        <w:t xml:space="preserve"> </w:t>
      </w:r>
      <w:r w:rsidR="00B81ADF" w:rsidRPr="004A7A03">
        <w:rPr>
          <w:lang w:eastAsia="en-US"/>
        </w:rPr>
        <w:t xml:space="preserve">väljub </w:t>
      </w:r>
      <w:r w:rsidR="002E5B3C" w:rsidRPr="004A7A03">
        <w:rPr>
          <w:lang w:eastAsia="en-US"/>
        </w:rPr>
        <w:t xml:space="preserve"> </w:t>
      </w:r>
      <w:r w:rsidR="00B81ADF" w:rsidRPr="004A7A03">
        <w:rPr>
          <w:lang w:eastAsia="en-US"/>
        </w:rPr>
        <w:t>1xDe616 uus kollektori to</w:t>
      </w:r>
      <w:r w:rsidR="00FB7070" w:rsidRPr="004A7A03">
        <w:rPr>
          <w:lang w:eastAsia="en-US"/>
        </w:rPr>
        <w:t>r</w:t>
      </w:r>
      <w:r w:rsidR="00B81ADF" w:rsidRPr="004A7A03">
        <w:rPr>
          <w:lang w:eastAsia="en-US"/>
        </w:rPr>
        <w:t>u</w:t>
      </w:r>
      <w:r w:rsidR="000D2A42" w:rsidRPr="004A7A03">
        <w:rPr>
          <w:lang w:eastAsia="en-US"/>
        </w:rPr>
        <w:t>.</w:t>
      </w:r>
      <w:r w:rsidR="00415D4E" w:rsidRPr="004A7A03">
        <w:rPr>
          <w:lang w:eastAsia="en-US"/>
        </w:rPr>
        <w:t xml:space="preserve"> </w:t>
      </w:r>
      <w:r w:rsidR="00FB7070" w:rsidRPr="004A7A03">
        <w:rPr>
          <w:lang w:eastAsia="en-US"/>
        </w:rPr>
        <w:t xml:space="preserve">Kambri põhimõtteline lahendus vt joonis </w:t>
      </w:r>
      <w:r w:rsidR="00D82D9B" w:rsidRPr="004A7A03">
        <w:rPr>
          <w:lang w:eastAsia="en-US"/>
        </w:rPr>
        <w:t xml:space="preserve">VKV-7-19. </w:t>
      </w:r>
      <w:r w:rsidR="00415D4E" w:rsidRPr="004A7A03">
        <w:rPr>
          <w:lang w:eastAsia="en-US"/>
        </w:rPr>
        <w:t xml:space="preserve">Kambri </w:t>
      </w:r>
      <w:r w:rsidR="00E74021" w:rsidRPr="004A7A03">
        <w:rPr>
          <w:lang w:eastAsia="en-US"/>
        </w:rPr>
        <w:t>ehitusel tuleb teostada olemasolevate</w:t>
      </w:r>
      <w:r w:rsidR="00415D4E" w:rsidRPr="004A7A03">
        <w:rPr>
          <w:lang w:eastAsia="en-US"/>
        </w:rPr>
        <w:t xml:space="preserve"> torude aju</w:t>
      </w:r>
      <w:r w:rsidR="00415D4E" w:rsidRPr="00415D4E">
        <w:rPr>
          <w:lang w:eastAsia="en-US"/>
        </w:rPr>
        <w:t>tine ühendamine ehituse ajaks</w:t>
      </w:r>
      <w:r w:rsidR="00E74021">
        <w:rPr>
          <w:lang w:eastAsia="en-US"/>
        </w:rPr>
        <w:t>.</w:t>
      </w:r>
    </w:p>
    <w:p w14:paraId="22A38C7E" w14:textId="0F12BEB2" w:rsidR="00FF0550" w:rsidRDefault="009D6801" w:rsidP="00F916D0">
      <w:pPr>
        <w:pStyle w:val="Tekst"/>
        <w:rPr>
          <w:lang w:eastAsia="en-US"/>
        </w:rPr>
      </w:pPr>
      <w:r>
        <w:rPr>
          <w:lang w:eastAsia="en-US"/>
        </w:rPr>
        <w:t xml:space="preserve">Kambri K11-14 ehitusel </w:t>
      </w:r>
      <w:r w:rsidRPr="009D6801">
        <w:rPr>
          <w:lang w:eastAsia="en-US"/>
        </w:rPr>
        <w:t>tuleb arvestada töötavate olemasolevate torustikega ja olemasoleva reovee vooluhulgaga</w:t>
      </w:r>
      <w:r>
        <w:rPr>
          <w:lang w:eastAsia="en-US"/>
        </w:rPr>
        <w:t xml:space="preserve">. </w:t>
      </w:r>
      <w:r w:rsidRPr="009D6801">
        <w:rPr>
          <w:lang w:eastAsia="en-US"/>
        </w:rPr>
        <w:t xml:space="preserve">Uus kamber tuleb ehitada ühise korpusega </w:t>
      </w:r>
      <w:r w:rsidR="00F66BF3">
        <w:rPr>
          <w:lang w:eastAsia="en-US"/>
        </w:rPr>
        <w:t xml:space="preserve">ümber </w:t>
      </w:r>
      <w:r w:rsidR="00D23794">
        <w:rPr>
          <w:lang w:eastAsia="en-US"/>
        </w:rPr>
        <w:t xml:space="preserve">olemasoleva kaevu </w:t>
      </w:r>
      <w:r w:rsidR="00251349">
        <w:rPr>
          <w:lang w:eastAsia="en-US"/>
        </w:rPr>
        <w:t>nr 22</w:t>
      </w:r>
      <w:r w:rsidR="00D23794">
        <w:rPr>
          <w:lang w:eastAsia="en-US"/>
        </w:rPr>
        <w:t>.</w:t>
      </w:r>
      <w:r>
        <w:rPr>
          <w:lang w:eastAsia="en-US"/>
        </w:rPr>
        <w:t xml:space="preserve"> Olemasolev toru DN600 tuleb kambri sees ühendada ajutise ehitusaegse </w:t>
      </w:r>
      <w:r w:rsidR="00D23794">
        <w:rPr>
          <w:lang w:eastAsia="en-US"/>
        </w:rPr>
        <w:t>kinnise torulõig</w:t>
      </w:r>
      <w:r w:rsidR="002306BF">
        <w:rPr>
          <w:lang w:eastAsia="en-US"/>
        </w:rPr>
        <w:t>u</w:t>
      </w:r>
      <w:r w:rsidR="00D23794">
        <w:rPr>
          <w:lang w:eastAsia="en-US"/>
        </w:rPr>
        <w:t>ga</w:t>
      </w:r>
      <w:r w:rsidR="002306BF">
        <w:rPr>
          <w:lang w:eastAsia="en-US"/>
        </w:rPr>
        <w:t xml:space="preserve">. </w:t>
      </w:r>
      <w:r w:rsidR="002306BF" w:rsidRPr="002306BF">
        <w:rPr>
          <w:lang w:eastAsia="en-US"/>
        </w:rPr>
        <w:t>Kambri konstruktsioon</w:t>
      </w:r>
      <w:r w:rsidR="002306BF">
        <w:rPr>
          <w:lang w:eastAsia="en-US"/>
        </w:rPr>
        <w:t xml:space="preserve">, </w:t>
      </w:r>
      <w:r w:rsidR="002306BF" w:rsidRPr="002306BF">
        <w:rPr>
          <w:lang w:eastAsia="en-US"/>
        </w:rPr>
        <w:t xml:space="preserve">täpne lahendus </w:t>
      </w:r>
      <w:r w:rsidR="002306BF">
        <w:rPr>
          <w:lang w:eastAsia="en-US"/>
        </w:rPr>
        <w:t xml:space="preserve">ja torude ajutine ühendamine ehituse ajaks </w:t>
      </w:r>
      <w:r w:rsidR="00DE1341">
        <w:rPr>
          <w:lang w:eastAsia="en-US"/>
        </w:rPr>
        <w:t>teostab töövõtja</w:t>
      </w:r>
      <w:r w:rsidR="002306BF" w:rsidRPr="002306BF">
        <w:rPr>
          <w:lang w:eastAsia="en-US"/>
        </w:rPr>
        <w:t>.</w:t>
      </w:r>
      <w:r w:rsidR="002306BF">
        <w:rPr>
          <w:lang w:eastAsia="en-US"/>
        </w:rPr>
        <w:t xml:space="preserve"> Kambrisse K11-14 on ette nähtud </w:t>
      </w:r>
      <w:r w:rsidR="00442E5A">
        <w:rPr>
          <w:lang w:eastAsia="en-US"/>
        </w:rPr>
        <w:t>paigaldada hilisemaks vooluhulkade ümber suunamiseks sulgarmatuurid.</w:t>
      </w:r>
      <w:r w:rsidR="00EB0777">
        <w:rPr>
          <w:lang w:eastAsia="en-US"/>
        </w:rPr>
        <w:t xml:space="preserve"> </w:t>
      </w:r>
      <w:r w:rsidR="00EB0777" w:rsidRPr="00EB0777">
        <w:rPr>
          <w:lang w:eastAsia="en-US"/>
        </w:rPr>
        <w:t>Kambri põhimõtteline lahendus vt joonis VKV-7-1</w:t>
      </w:r>
      <w:r w:rsidR="00EB0777">
        <w:rPr>
          <w:lang w:eastAsia="en-US"/>
        </w:rPr>
        <w:t>2.</w:t>
      </w:r>
    </w:p>
    <w:p w14:paraId="2AE65344" w14:textId="3720105E" w:rsidR="00E33800" w:rsidRDefault="001B4178" w:rsidP="001B4178">
      <w:pPr>
        <w:pStyle w:val="Heading3"/>
      </w:pPr>
      <w:bookmarkStart w:id="97" w:name="_Toc164781396"/>
      <w:bookmarkStart w:id="98" w:name="_Toc189229003"/>
      <w:r>
        <w:t>Olemasolevate ehitiste kindlustamine</w:t>
      </w:r>
      <w:bookmarkEnd w:id="97"/>
      <w:bookmarkEnd w:id="98"/>
    </w:p>
    <w:p w14:paraId="5441C34F" w14:textId="7FD6E4C4" w:rsidR="001B4178" w:rsidRPr="004071F0" w:rsidRDefault="00F22091" w:rsidP="00D763BB">
      <w:pPr>
        <w:pStyle w:val="Tekst"/>
        <w:numPr>
          <w:ilvl w:val="0"/>
          <w:numId w:val="16"/>
        </w:numPr>
        <w:rPr>
          <w:lang w:eastAsia="en-US"/>
        </w:rPr>
      </w:pPr>
      <w:r>
        <w:rPr>
          <w:lang w:eastAsia="en-US"/>
        </w:rPr>
        <w:t>Pärnu mnt</w:t>
      </w:r>
      <w:r w:rsidR="00F23692">
        <w:rPr>
          <w:lang w:eastAsia="en-US"/>
        </w:rPr>
        <w:t xml:space="preserve"> </w:t>
      </w:r>
      <w:r>
        <w:rPr>
          <w:lang w:eastAsia="en-US"/>
        </w:rPr>
        <w:t>-</w:t>
      </w:r>
      <w:r w:rsidR="00F23692">
        <w:rPr>
          <w:lang w:eastAsia="en-US"/>
        </w:rPr>
        <w:t xml:space="preserve"> </w:t>
      </w:r>
      <w:r>
        <w:rPr>
          <w:lang w:eastAsia="en-US"/>
        </w:rPr>
        <w:t>Nõlvaku tn</w:t>
      </w:r>
      <w:r w:rsidR="00F23692">
        <w:rPr>
          <w:lang w:eastAsia="en-US"/>
        </w:rPr>
        <w:t xml:space="preserve"> </w:t>
      </w:r>
      <w:r>
        <w:rPr>
          <w:lang w:eastAsia="en-US"/>
        </w:rPr>
        <w:t>-</w:t>
      </w:r>
      <w:r w:rsidR="00F23692">
        <w:rPr>
          <w:lang w:eastAsia="en-US"/>
        </w:rPr>
        <w:t xml:space="preserve"> </w:t>
      </w:r>
      <w:r>
        <w:rPr>
          <w:lang w:eastAsia="en-US"/>
        </w:rPr>
        <w:t xml:space="preserve">Vanasilla </w:t>
      </w:r>
      <w:r w:rsidR="0086598A">
        <w:rPr>
          <w:lang w:eastAsia="en-US"/>
        </w:rPr>
        <w:t>tänavate</w:t>
      </w:r>
      <w:r>
        <w:rPr>
          <w:lang w:eastAsia="en-US"/>
        </w:rPr>
        <w:t xml:space="preserve"> ristmikul</w:t>
      </w:r>
      <w:r w:rsidR="0086598A">
        <w:rPr>
          <w:lang w:eastAsia="en-US"/>
        </w:rPr>
        <w:t xml:space="preserve"> mikrotunnel</w:t>
      </w:r>
      <w:r w:rsidR="00CD7347">
        <w:rPr>
          <w:lang w:eastAsia="en-US"/>
        </w:rPr>
        <w:t xml:space="preserve">puurimise </w:t>
      </w:r>
      <w:r w:rsidR="0086598A" w:rsidRPr="004071F0">
        <w:rPr>
          <w:lang w:eastAsia="en-US"/>
        </w:rPr>
        <w:t>kaeviku rajamisel (kamb</w:t>
      </w:r>
      <w:r w:rsidR="00CD7347" w:rsidRPr="004071F0">
        <w:rPr>
          <w:lang w:eastAsia="en-US"/>
        </w:rPr>
        <w:t>er</w:t>
      </w:r>
      <w:r w:rsidR="0086598A" w:rsidRPr="004071F0">
        <w:rPr>
          <w:lang w:eastAsia="en-US"/>
        </w:rPr>
        <w:t xml:space="preserve"> K1</w:t>
      </w:r>
      <w:r w:rsidR="008644CF" w:rsidRPr="004071F0">
        <w:rPr>
          <w:lang w:eastAsia="en-US"/>
        </w:rPr>
        <w:t>1</w:t>
      </w:r>
      <w:r w:rsidR="0086598A" w:rsidRPr="004071F0">
        <w:rPr>
          <w:lang w:eastAsia="en-US"/>
        </w:rPr>
        <w:t>-2</w:t>
      </w:r>
      <w:r w:rsidR="00B334A8">
        <w:rPr>
          <w:lang w:eastAsia="en-US"/>
        </w:rPr>
        <w:t>1</w:t>
      </w:r>
      <w:r w:rsidR="00CD7347" w:rsidRPr="004071F0">
        <w:rPr>
          <w:lang w:eastAsia="en-US"/>
        </w:rPr>
        <w:t>)</w:t>
      </w:r>
      <w:r w:rsidR="0086598A" w:rsidRPr="004071F0">
        <w:rPr>
          <w:lang w:eastAsia="en-US"/>
        </w:rPr>
        <w:t xml:space="preserve"> </w:t>
      </w:r>
      <w:r w:rsidR="00CD7347" w:rsidRPr="004071F0">
        <w:rPr>
          <w:lang w:eastAsia="en-US"/>
        </w:rPr>
        <w:t>tuleb</w:t>
      </w:r>
      <w:r w:rsidR="0086598A" w:rsidRPr="004071F0">
        <w:rPr>
          <w:lang w:eastAsia="en-US"/>
        </w:rPr>
        <w:t xml:space="preserve"> tagada </w:t>
      </w:r>
      <w:r w:rsidR="00622A3A" w:rsidRPr="004071F0">
        <w:rPr>
          <w:lang w:eastAsia="en-US"/>
        </w:rPr>
        <w:t>ümbritseva tee konstruktsiooni püsivus</w:t>
      </w:r>
      <w:r w:rsidR="00371A32" w:rsidRPr="004071F0">
        <w:rPr>
          <w:lang w:eastAsia="en-US"/>
        </w:rPr>
        <w:t xml:space="preserve"> vt joonis VKV-4-01.</w:t>
      </w:r>
      <w:r w:rsidR="00CD7347" w:rsidRPr="004071F0">
        <w:rPr>
          <w:lang w:eastAsia="en-US"/>
        </w:rPr>
        <w:t xml:space="preserve"> </w:t>
      </w:r>
    </w:p>
    <w:p w14:paraId="3244F676" w14:textId="01879438" w:rsidR="004A0DD0" w:rsidRPr="004071F0" w:rsidRDefault="004A0DD0" w:rsidP="00B334A8">
      <w:pPr>
        <w:pStyle w:val="Tekst"/>
        <w:rPr>
          <w:lang w:eastAsia="en-US"/>
        </w:rPr>
      </w:pPr>
      <w:r w:rsidRPr="00871BA7">
        <w:rPr>
          <w:lang w:eastAsia="en-US"/>
        </w:rPr>
        <w:t xml:space="preserve">Tugiseinte konstruktsioon ja paigalduse lahendus </w:t>
      </w:r>
      <w:r w:rsidR="00742440" w:rsidRPr="00871BA7">
        <w:rPr>
          <w:lang w:eastAsia="en-US"/>
        </w:rPr>
        <w:t xml:space="preserve">on töövõtja </w:t>
      </w:r>
      <w:r w:rsidR="00E034B0" w:rsidRPr="00871BA7">
        <w:rPr>
          <w:lang w:eastAsia="en-US"/>
        </w:rPr>
        <w:t>lahendada</w:t>
      </w:r>
      <w:r w:rsidR="000D1627">
        <w:rPr>
          <w:lang w:eastAsia="en-US"/>
        </w:rPr>
        <w:t>.</w:t>
      </w:r>
    </w:p>
    <w:p w14:paraId="3CDA1F65" w14:textId="72944346" w:rsidR="00510FC6" w:rsidRDefault="00D549DB" w:rsidP="00510FC6">
      <w:pPr>
        <w:pStyle w:val="Heading2"/>
      </w:pPr>
      <w:bookmarkStart w:id="99" w:name="_Toc164781397"/>
      <w:bookmarkStart w:id="100" w:name="_Toc189229004"/>
      <w:r>
        <w:t>Olemasoleva k</w:t>
      </w:r>
      <w:r w:rsidR="00510FC6">
        <w:t>ollektori rekonstrueerimine</w:t>
      </w:r>
      <w:bookmarkEnd w:id="99"/>
      <w:bookmarkEnd w:id="100"/>
      <w:r w:rsidR="00510FC6">
        <w:t xml:space="preserve"> </w:t>
      </w:r>
    </w:p>
    <w:p w14:paraId="0A83DC5A" w14:textId="7786D014" w:rsidR="00FE3155" w:rsidRPr="00763B84" w:rsidRDefault="00BF1EE5" w:rsidP="00903017">
      <w:pPr>
        <w:pStyle w:val="Tekst"/>
      </w:pPr>
      <w:r w:rsidRPr="00B04721">
        <w:rPr>
          <w:lang w:eastAsia="en-US"/>
        </w:rPr>
        <w:t>Olemasoleva betoontorustiku DN</w:t>
      </w:r>
      <w:r>
        <w:rPr>
          <w:lang w:eastAsia="en-US"/>
        </w:rPr>
        <w:t>5</w:t>
      </w:r>
      <w:r w:rsidRPr="00B04721">
        <w:rPr>
          <w:lang w:eastAsia="en-US"/>
        </w:rPr>
        <w:t xml:space="preserve">00 </w:t>
      </w:r>
      <w:r w:rsidR="00063DBA">
        <w:rPr>
          <w:lang w:eastAsia="en-US"/>
        </w:rPr>
        <w:t>v</w:t>
      </w:r>
      <w:r w:rsidR="00332DD0" w:rsidRPr="00332DD0">
        <w:rPr>
          <w:lang w:eastAsia="en-US"/>
        </w:rPr>
        <w:t>alitud renoveerimise meetod</w:t>
      </w:r>
      <w:r w:rsidR="00B334A8">
        <w:rPr>
          <w:lang w:eastAsia="en-US"/>
        </w:rPr>
        <w:t xml:space="preserve"> </w:t>
      </w:r>
      <w:r w:rsidR="00332DD0" w:rsidRPr="00332DD0">
        <w:rPr>
          <w:lang w:eastAsia="en-US"/>
        </w:rPr>
        <w:t>– CIPP (</w:t>
      </w:r>
      <w:proofErr w:type="spellStart"/>
      <w:r w:rsidR="00332DD0" w:rsidRPr="00332DD0">
        <w:rPr>
          <w:lang w:eastAsia="en-US"/>
        </w:rPr>
        <w:t>Cured</w:t>
      </w:r>
      <w:proofErr w:type="spellEnd"/>
      <w:r w:rsidR="00332DD0" w:rsidRPr="00332DD0">
        <w:rPr>
          <w:lang w:eastAsia="en-US"/>
        </w:rPr>
        <w:t>-in-</w:t>
      </w:r>
      <w:proofErr w:type="spellStart"/>
      <w:r w:rsidR="00332DD0" w:rsidRPr="00332DD0">
        <w:rPr>
          <w:lang w:eastAsia="en-US"/>
        </w:rPr>
        <w:t>Place</w:t>
      </w:r>
      <w:proofErr w:type="spellEnd"/>
      <w:r w:rsidR="00332DD0" w:rsidRPr="00332DD0">
        <w:rPr>
          <w:lang w:eastAsia="en-US"/>
        </w:rPr>
        <w:t xml:space="preserve"> </w:t>
      </w:r>
      <w:proofErr w:type="spellStart"/>
      <w:r w:rsidR="00332DD0" w:rsidRPr="00332DD0">
        <w:rPr>
          <w:lang w:eastAsia="en-US"/>
        </w:rPr>
        <w:t>Pipe</w:t>
      </w:r>
      <w:proofErr w:type="spellEnd"/>
      <w:r w:rsidR="00332DD0" w:rsidRPr="00332DD0">
        <w:rPr>
          <w:lang w:eastAsia="en-US"/>
        </w:rPr>
        <w:t>) – INPIPE „sukk“ on tehnoloogia, mis on mõeldud isevoolsete kanalisatsioonitorustike renoveerimiseks.</w:t>
      </w:r>
      <w:r w:rsidR="00332DD0">
        <w:rPr>
          <w:lang w:eastAsia="en-US"/>
        </w:rPr>
        <w:t xml:space="preserve"> </w:t>
      </w:r>
    </w:p>
    <w:p w14:paraId="6843C15D" w14:textId="6FDD1704" w:rsidR="00C80579" w:rsidRDefault="00B04721" w:rsidP="005B41A2">
      <w:pPr>
        <w:pStyle w:val="Tekst"/>
        <w:rPr>
          <w:lang w:eastAsia="en-US"/>
        </w:rPr>
      </w:pPr>
      <w:proofErr w:type="spellStart"/>
      <w:r w:rsidRPr="00B04721">
        <w:rPr>
          <w:lang w:eastAsia="en-US"/>
        </w:rPr>
        <w:t>Sukkamine</w:t>
      </w:r>
      <w:proofErr w:type="spellEnd"/>
      <w:r w:rsidRPr="00B04721">
        <w:rPr>
          <w:lang w:eastAsia="en-US"/>
        </w:rPr>
        <w:t xml:space="preserve"> teostatakse läbi olemasolevate betoonkaevude</w:t>
      </w:r>
      <w:r w:rsidR="0087146E">
        <w:rPr>
          <w:lang w:eastAsia="en-US"/>
        </w:rPr>
        <w:t>.</w:t>
      </w:r>
      <w:r w:rsidRPr="00B04721">
        <w:rPr>
          <w:lang w:eastAsia="en-US"/>
        </w:rPr>
        <w:t xml:space="preserve"> Kõik betoon kaevud sellel alal rekonstrueeritakse veetihedaks täismahus: kaevu päis, kaevu renn, torude sulgemised ja kaevu seinad.</w:t>
      </w:r>
      <w:r w:rsidR="00D82852">
        <w:rPr>
          <w:lang w:eastAsia="en-US"/>
        </w:rPr>
        <w:t xml:space="preserve"> </w:t>
      </w:r>
    </w:p>
    <w:p w14:paraId="2B784693" w14:textId="1BDC9230" w:rsidR="005B41A2" w:rsidRDefault="00273D95" w:rsidP="00C80579">
      <w:pPr>
        <w:pStyle w:val="Tekst"/>
        <w:rPr>
          <w:lang w:eastAsia="en-US"/>
        </w:rPr>
      </w:pPr>
      <w:r w:rsidRPr="00273D95">
        <w:rPr>
          <w:lang w:eastAsia="en-US"/>
        </w:rPr>
        <w:t>Enne suka paigaldamist tuleb olemasolev torustik läbi pesta ja eemaldada kõik torusisesed takistused.</w:t>
      </w:r>
    </w:p>
    <w:p w14:paraId="68126299" w14:textId="54F63992" w:rsidR="005E234F" w:rsidRDefault="005E234F" w:rsidP="00C80579">
      <w:pPr>
        <w:pStyle w:val="Tekst"/>
        <w:rPr>
          <w:lang w:eastAsia="en-US"/>
        </w:rPr>
      </w:pPr>
      <w:r>
        <w:rPr>
          <w:lang w:eastAsia="en-US"/>
        </w:rPr>
        <w:t xml:space="preserve">Olemasoleva kollektori rekonstrueerimist on võimalik teostada </w:t>
      </w:r>
      <w:proofErr w:type="spellStart"/>
      <w:r>
        <w:rPr>
          <w:lang w:eastAsia="en-US"/>
        </w:rPr>
        <w:t>etapiti</w:t>
      </w:r>
      <w:proofErr w:type="spellEnd"/>
      <w:r w:rsidR="0006094C">
        <w:rPr>
          <w:lang w:eastAsia="en-US"/>
        </w:rPr>
        <w:t>, etappide järjekord tuleb enne töödega alustamist kokku leppida võrguvaldajaga.</w:t>
      </w:r>
    </w:p>
    <w:p w14:paraId="172FEC03" w14:textId="36122FAD" w:rsidR="00063DBA" w:rsidRPr="004071F0" w:rsidRDefault="00063DBA" w:rsidP="00C80579">
      <w:pPr>
        <w:pStyle w:val="Tekst"/>
        <w:rPr>
          <w:lang w:eastAsia="en-US"/>
        </w:rPr>
      </w:pPr>
      <w:r w:rsidRPr="004071F0">
        <w:rPr>
          <w:lang w:eastAsia="en-US"/>
        </w:rPr>
        <w:t>Olemasoleva</w:t>
      </w:r>
      <w:r w:rsidR="00324F2D" w:rsidRPr="004071F0">
        <w:rPr>
          <w:lang w:eastAsia="en-US"/>
        </w:rPr>
        <w:t xml:space="preserve">d torustik kaevude nr 6 ja 9 vahel ei vaja renoveerimist, torustik on </w:t>
      </w:r>
      <w:r w:rsidR="00D41021" w:rsidRPr="004071F0">
        <w:rPr>
          <w:lang w:eastAsia="en-US"/>
        </w:rPr>
        <w:t>uus De688mm</w:t>
      </w:r>
      <w:r w:rsidR="002B017D" w:rsidRPr="004071F0">
        <w:rPr>
          <w:lang w:eastAsia="en-US"/>
        </w:rPr>
        <w:t>,</w:t>
      </w:r>
      <w:r w:rsidR="00D41021" w:rsidRPr="004071F0">
        <w:rPr>
          <w:lang w:eastAsia="en-US"/>
        </w:rPr>
        <w:t xml:space="preserve"> rekonstrueeritud </w:t>
      </w:r>
      <w:r w:rsidR="009837F9" w:rsidRPr="004071F0">
        <w:rPr>
          <w:lang w:eastAsia="en-US"/>
        </w:rPr>
        <w:t>Veskitammi liiklussõlme ehitusel</w:t>
      </w:r>
      <w:r w:rsidR="002B017D" w:rsidRPr="004071F0">
        <w:rPr>
          <w:lang w:eastAsia="en-US"/>
        </w:rPr>
        <w:t>.</w:t>
      </w:r>
    </w:p>
    <w:p w14:paraId="6EDCC0AD" w14:textId="1D935F6F" w:rsidR="00D53838" w:rsidRDefault="00D53838" w:rsidP="00C80579">
      <w:pPr>
        <w:pStyle w:val="Tekst"/>
        <w:rPr>
          <w:lang w:eastAsia="en-US"/>
        </w:rPr>
      </w:pPr>
      <w:r w:rsidRPr="004071F0">
        <w:rPr>
          <w:lang w:eastAsia="en-US"/>
        </w:rPr>
        <w:lastRenderedPageBreak/>
        <w:t xml:space="preserve">Olemasolev torustik kaevude </w:t>
      </w:r>
      <w:r w:rsidR="009837F9" w:rsidRPr="004071F0">
        <w:rPr>
          <w:lang w:eastAsia="en-US"/>
        </w:rPr>
        <w:t xml:space="preserve"> nr 11 ja 12 vahel</w:t>
      </w:r>
      <w:r w:rsidR="006F755F" w:rsidRPr="004071F0">
        <w:rPr>
          <w:lang w:eastAsia="en-US"/>
        </w:rPr>
        <w:t xml:space="preserve"> </w:t>
      </w:r>
      <w:r w:rsidR="00E93F0D">
        <w:rPr>
          <w:lang w:eastAsia="en-US"/>
        </w:rPr>
        <w:t xml:space="preserve">(konstruktsioon Pääsküla jõe kohal) </w:t>
      </w:r>
      <w:r w:rsidR="006F755F" w:rsidRPr="004071F0">
        <w:rPr>
          <w:lang w:eastAsia="en-US"/>
        </w:rPr>
        <w:t>on vaja välja vahetada, toru ol</w:t>
      </w:r>
      <w:r w:rsidR="00E2524F" w:rsidRPr="004071F0">
        <w:rPr>
          <w:lang w:eastAsia="en-US"/>
        </w:rPr>
        <w:t>u</w:t>
      </w:r>
      <w:r w:rsidR="006F755F" w:rsidRPr="004071F0">
        <w:rPr>
          <w:lang w:eastAsia="en-US"/>
        </w:rPr>
        <w:t>kord ei võimalda</w:t>
      </w:r>
      <w:r w:rsidR="00E2524F" w:rsidRPr="004071F0">
        <w:rPr>
          <w:lang w:eastAsia="en-US"/>
        </w:rPr>
        <w:t xml:space="preserve"> </w:t>
      </w:r>
      <w:proofErr w:type="spellStart"/>
      <w:r w:rsidR="00E2524F" w:rsidRPr="004071F0">
        <w:rPr>
          <w:lang w:eastAsia="en-US"/>
        </w:rPr>
        <w:t>sukkamist</w:t>
      </w:r>
      <w:proofErr w:type="spellEnd"/>
      <w:r w:rsidR="00E2524F" w:rsidRPr="004071F0">
        <w:rPr>
          <w:lang w:eastAsia="en-US"/>
        </w:rPr>
        <w:t xml:space="preserve">. </w:t>
      </w:r>
    </w:p>
    <w:p w14:paraId="0911773F" w14:textId="3AF3D212" w:rsidR="003060FF" w:rsidRPr="003060FF" w:rsidRDefault="003060FF" w:rsidP="003060FF">
      <w:pPr>
        <w:pStyle w:val="Tekst"/>
        <w:rPr>
          <w:b/>
          <w:bCs/>
        </w:rPr>
      </w:pPr>
      <w:r w:rsidRPr="003060FF">
        <w:rPr>
          <w:b/>
          <w:bCs/>
        </w:rPr>
        <w:t>Pääsküla jõe ületus</w:t>
      </w:r>
      <w:r w:rsidR="00FB3489">
        <w:rPr>
          <w:b/>
          <w:bCs/>
        </w:rPr>
        <w:t xml:space="preserve"> kaevude nr 11 ja 12 vahel</w:t>
      </w:r>
    </w:p>
    <w:p w14:paraId="245071BD" w14:textId="50D1E124" w:rsidR="00274CAF" w:rsidRDefault="00726CB6" w:rsidP="00274CAF">
      <w:pPr>
        <w:pStyle w:val="Tekst"/>
        <w:rPr>
          <w:lang w:eastAsia="en-US"/>
        </w:rPr>
      </w:pPr>
      <w:r w:rsidRPr="00987F05">
        <w:rPr>
          <w:lang w:eastAsia="en-US"/>
        </w:rPr>
        <w:t>O</w:t>
      </w:r>
      <w:r w:rsidR="00C00D1C" w:rsidRPr="00987F05">
        <w:rPr>
          <w:lang w:eastAsia="en-US"/>
        </w:rPr>
        <w:t>lemasolev</w:t>
      </w:r>
      <w:r w:rsidRPr="00987F05">
        <w:rPr>
          <w:lang w:eastAsia="en-US"/>
        </w:rPr>
        <w:t>a</w:t>
      </w:r>
      <w:r w:rsidR="00C00D1C" w:rsidRPr="00987F05">
        <w:rPr>
          <w:lang w:eastAsia="en-US"/>
        </w:rPr>
        <w:t xml:space="preserve"> </w:t>
      </w:r>
      <w:r w:rsidR="0049191F" w:rsidRPr="00987F05">
        <w:rPr>
          <w:lang w:eastAsia="en-US"/>
        </w:rPr>
        <w:t xml:space="preserve">kanalisatsioonikollektori asendamine koos manteltoruga </w:t>
      </w:r>
      <w:r w:rsidR="00C00D1C" w:rsidRPr="00987F05">
        <w:rPr>
          <w:lang w:eastAsia="en-US"/>
        </w:rPr>
        <w:t>üle Pääsküla jõe</w:t>
      </w:r>
      <w:r w:rsidR="0049191F" w:rsidRPr="00987F05">
        <w:rPr>
          <w:lang w:eastAsia="en-US"/>
        </w:rPr>
        <w:t>.</w:t>
      </w:r>
      <w:r w:rsidR="00C00D1C" w:rsidRPr="00987F05">
        <w:rPr>
          <w:lang w:eastAsia="en-US"/>
        </w:rPr>
        <w:t xml:space="preserve"> </w:t>
      </w:r>
      <w:r w:rsidR="0049191F" w:rsidRPr="00987F05">
        <w:rPr>
          <w:lang w:eastAsia="en-US"/>
        </w:rPr>
        <w:t xml:space="preserve">Torustik paigaldatakse kandesillale kaevude </w:t>
      </w:r>
      <w:r w:rsidR="000D55DF" w:rsidRPr="00987F05">
        <w:rPr>
          <w:lang w:eastAsia="en-US"/>
        </w:rPr>
        <w:t>nr 11 ja nr 12 vahele. Kandesi</w:t>
      </w:r>
      <w:r w:rsidR="003C472B" w:rsidRPr="00987F05">
        <w:rPr>
          <w:lang w:eastAsia="en-US"/>
        </w:rPr>
        <w:t xml:space="preserve">lla konstruktsiooni </w:t>
      </w:r>
      <w:r w:rsidR="00C03A34">
        <w:rPr>
          <w:lang w:eastAsia="en-US"/>
        </w:rPr>
        <w:t xml:space="preserve">lahendab </w:t>
      </w:r>
      <w:r w:rsidR="00C03A34" w:rsidRPr="005C7E53">
        <w:rPr>
          <w:lang w:eastAsia="en-US"/>
        </w:rPr>
        <w:t>töövõtja</w:t>
      </w:r>
      <w:r w:rsidR="003C472B" w:rsidRPr="005C7E53">
        <w:rPr>
          <w:lang w:eastAsia="en-US"/>
        </w:rPr>
        <w:t>.</w:t>
      </w:r>
      <w:r w:rsidR="00987F05" w:rsidRPr="005C7E53">
        <w:rPr>
          <w:lang w:eastAsia="en-US"/>
        </w:rPr>
        <w:t xml:space="preserve"> </w:t>
      </w:r>
      <w:r w:rsidR="00274CAF" w:rsidRPr="005C7E53">
        <w:rPr>
          <w:lang w:eastAsia="en-US"/>
        </w:rPr>
        <w:t>Kaevude vaheline toru asendada uue PP De6</w:t>
      </w:r>
      <w:r w:rsidR="003B72B2">
        <w:rPr>
          <w:lang w:eastAsia="en-US"/>
        </w:rPr>
        <w:t>30</w:t>
      </w:r>
      <w:r w:rsidR="00274CAF" w:rsidRPr="005C7E53">
        <w:rPr>
          <w:lang w:eastAsia="en-US"/>
        </w:rPr>
        <w:t xml:space="preserve"> toruga, jõe ületusel peab toru jääma hülsstorusse</w:t>
      </w:r>
      <w:r w:rsidR="00947C0F">
        <w:rPr>
          <w:lang w:eastAsia="en-US"/>
        </w:rPr>
        <w:t xml:space="preserve"> </w:t>
      </w:r>
      <w:r w:rsidR="00A81D56">
        <w:rPr>
          <w:lang w:eastAsia="en-US"/>
        </w:rPr>
        <w:t>terastoru D900</w:t>
      </w:r>
      <w:r w:rsidR="00274CAF" w:rsidRPr="004071F0">
        <w:rPr>
          <w:lang w:eastAsia="en-US"/>
        </w:rPr>
        <w:t xml:space="preserve">. </w:t>
      </w:r>
    </w:p>
    <w:p w14:paraId="39844B9C" w14:textId="7C62975D" w:rsidR="00E3696E" w:rsidRDefault="00694F1D" w:rsidP="00C80579">
      <w:pPr>
        <w:pStyle w:val="Tekst"/>
        <w:rPr>
          <w:lang w:eastAsia="en-US"/>
        </w:rPr>
      </w:pPr>
      <w:r>
        <w:rPr>
          <w:lang w:eastAsia="en-US"/>
        </w:rPr>
        <w:t xml:space="preserve">Olemasolevad kaevud nr 11 ja 12 tuleb asendada </w:t>
      </w:r>
      <w:r w:rsidR="00850839">
        <w:rPr>
          <w:lang w:eastAsia="en-US"/>
        </w:rPr>
        <w:t>RB elementkaevudega DN1000.</w:t>
      </w:r>
    </w:p>
    <w:p w14:paraId="78D1FF63" w14:textId="2F27D7D5" w:rsidR="00F03979" w:rsidRPr="00A21B84" w:rsidRDefault="00806AB0" w:rsidP="00473DD0">
      <w:pPr>
        <w:pStyle w:val="Heading2"/>
      </w:pPr>
      <w:bookmarkStart w:id="101" w:name="_Toc164781399"/>
      <w:bookmarkStart w:id="102" w:name="_Toc189229005"/>
      <w:r w:rsidRPr="00A21B84">
        <w:t>Projekteeritud v</w:t>
      </w:r>
      <w:r w:rsidR="00F03979" w:rsidRPr="00A21B84">
        <w:t>ee</w:t>
      </w:r>
      <w:r w:rsidR="008F050A" w:rsidRPr="00A21B84">
        <w:t>torustikud</w:t>
      </w:r>
      <w:bookmarkEnd w:id="101"/>
      <w:bookmarkEnd w:id="102"/>
    </w:p>
    <w:p w14:paraId="2ECDEF30" w14:textId="77777777" w:rsidR="00336F35" w:rsidRDefault="008F050A" w:rsidP="008F050A">
      <w:pPr>
        <w:pStyle w:val="Tekst"/>
        <w:rPr>
          <w:lang w:eastAsia="en-US"/>
        </w:rPr>
      </w:pPr>
      <w:r>
        <w:rPr>
          <w:lang w:eastAsia="en-US"/>
        </w:rPr>
        <w:t>Vastavalt projekti lähteülesandele on projektis ette nähtud Kaskede pst olemasolev D</w:t>
      </w:r>
      <w:r w:rsidR="003A4B36">
        <w:rPr>
          <w:lang w:eastAsia="en-US"/>
        </w:rPr>
        <w:t>N</w:t>
      </w:r>
      <w:r>
        <w:rPr>
          <w:lang w:eastAsia="en-US"/>
        </w:rPr>
        <w:t>100 veetorustik ringistada Arukaskede pst D</w:t>
      </w:r>
      <w:r w:rsidR="003A4B36">
        <w:rPr>
          <w:lang w:eastAsia="en-US"/>
        </w:rPr>
        <w:t>N</w:t>
      </w:r>
      <w:r>
        <w:rPr>
          <w:lang w:eastAsia="en-US"/>
        </w:rPr>
        <w:t>50 veetoruga ning Pärnade pst ristumisel ühendada varem projekteeritud De110</w:t>
      </w:r>
      <w:r w:rsidR="003A4B36">
        <w:rPr>
          <w:lang w:eastAsia="en-US"/>
        </w:rPr>
        <w:t>mm</w:t>
      </w:r>
      <w:r>
        <w:rPr>
          <w:lang w:eastAsia="en-US"/>
        </w:rPr>
        <w:t xml:space="preserve"> veetoruga (</w:t>
      </w:r>
      <w:proofErr w:type="spellStart"/>
      <w:r>
        <w:rPr>
          <w:lang w:eastAsia="en-US"/>
        </w:rPr>
        <w:t>Merindorf</w:t>
      </w:r>
      <w:proofErr w:type="spellEnd"/>
      <w:r>
        <w:rPr>
          <w:lang w:eastAsia="en-US"/>
        </w:rPr>
        <w:t xml:space="preserve"> OÜ, töö nr 020061). </w:t>
      </w:r>
    </w:p>
    <w:p w14:paraId="596AE4E7" w14:textId="5918E542" w:rsidR="008F050A" w:rsidRDefault="00523A18" w:rsidP="008F050A">
      <w:pPr>
        <w:pStyle w:val="Tekst"/>
        <w:rPr>
          <w:lang w:eastAsia="en-US"/>
        </w:rPr>
      </w:pPr>
      <w:r>
        <w:rPr>
          <w:lang w:eastAsia="en-US"/>
        </w:rPr>
        <w:t xml:space="preserve">Uus </w:t>
      </w:r>
      <w:r w:rsidR="008F050A">
        <w:rPr>
          <w:lang w:eastAsia="en-US"/>
        </w:rPr>
        <w:t>De110mm veetorustik</w:t>
      </w:r>
      <w:r w:rsidR="008D761E">
        <w:rPr>
          <w:lang w:eastAsia="en-US"/>
        </w:rPr>
        <w:t xml:space="preserve"> on projekteeritud piki Kaskede puiesteed transpordimaal</w:t>
      </w:r>
      <w:r w:rsidR="00F912E4">
        <w:rPr>
          <w:lang w:eastAsia="en-US"/>
        </w:rPr>
        <w:t xml:space="preserve"> alates Sookaskede</w:t>
      </w:r>
      <w:r w:rsidR="005F631D">
        <w:rPr>
          <w:lang w:eastAsia="en-US"/>
        </w:rPr>
        <w:t xml:space="preserve"> pst ja Kaskede pst ristmikust kuni Pärnade </w:t>
      </w:r>
      <w:r w:rsidR="00706272">
        <w:rPr>
          <w:lang w:eastAsia="en-US"/>
        </w:rPr>
        <w:t>pst</w:t>
      </w:r>
      <w:r w:rsidR="005F631D">
        <w:rPr>
          <w:lang w:eastAsia="en-US"/>
        </w:rPr>
        <w:t xml:space="preserve"> ja Kaskede ristmikuni</w:t>
      </w:r>
      <w:r w:rsidR="00706272">
        <w:rPr>
          <w:lang w:eastAsia="en-US"/>
        </w:rPr>
        <w:t xml:space="preserve"> kokku 317jm lõigul</w:t>
      </w:r>
      <w:r w:rsidR="005F631D">
        <w:rPr>
          <w:lang w:eastAsia="en-US"/>
        </w:rPr>
        <w:t xml:space="preserve">. </w:t>
      </w:r>
      <w:r w:rsidR="00706272">
        <w:rPr>
          <w:lang w:eastAsia="en-US"/>
        </w:rPr>
        <w:t xml:space="preserve">Projekteeritud </w:t>
      </w:r>
      <w:r w:rsidR="00842E22">
        <w:rPr>
          <w:lang w:eastAsia="en-US"/>
        </w:rPr>
        <w:t>veetorustiku l</w:t>
      </w:r>
      <w:r w:rsidR="005F631D">
        <w:rPr>
          <w:lang w:eastAsia="en-US"/>
        </w:rPr>
        <w:t xml:space="preserve">ahendus on kokku viidud </w:t>
      </w:r>
      <w:proofErr w:type="spellStart"/>
      <w:r w:rsidR="005F631D">
        <w:rPr>
          <w:lang w:eastAsia="en-US"/>
        </w:rPr>
        <w:t>varemprojekteeritud</w:t>
      </w:r>
      <w:proofErr w:type="spellEnd"/>
      <w:r w:rsidR="005F631D">
        <w:rPr>
          <w:lang w:eastAsia="en-US"/>
        </w:rPr>
        <w:t xml:space="preserve"> veetoruga Kaskede pst-l.</w:t>
      </w:r>
      <w:r w:rsidR="008F050A">
        <w:rPr>
          <w:lang w:eastAsia="en-US"/>
        </w:rPr>
        <w:t xml:space="preserve"> </w:t>
      </w:r>
    </w:p>
    <w:p w14:paraId="6517AC8D" w14:textId="6E5E4CEF" w:rsidR="00050254" w:rsidRDefault="00050254" w:rsidP="008F050A">
      <w:pPr>
        <w:pStyle w:val="Tekst"/>
        <w:rPr>
          <w:lang w:eastAsia="en-US"/>
        </w:rPr>
      </w:pPr>
      <w:r>
        <w:rPr>
          <w:lang w:eastAsia="en-US"/>
        </w:rPr>
        <w:t>Kõik olemasolevad töötavad kinnistute veeühendustorud on ümber ühendatud uuele projekteeritud veetorule.</w:t>
      </w:r>
    </w:p>
    <w:p w14:paraId="2F8AF6A2" w14:textId="562ACB42" w:rsidR="00050254" w:rsidRDefault="00050254" w:rsidP="00050254">
      <w:pPr>
        <w:pStyle w:val="Tekst"/>
        <w:rPr>
          <w:lang w:eastAsia="en-US"/>
        </w:rPr>
      </w:pPr>
      <w:r>
        <w:rPr>
          <w:lang w:eastAsia="en-US"/>
        </w:rPr>
        <w:t>Projekteeritud veetorustikul on ette nähtud k</w:t>
      </w:r>
      <w:r w:rsidR="004413EE">
        <w:rPr>
          <w:lang w:eastAsia="en-US"/>
        </w:rPr>
        <w:t>olm</w:t>
      </w:r>
      <w:r>
        <w:rPr>
          <w:lang w:eastAsia="en-US"/>
        </w:rPr>
        <w:t xml:space="preserve"> DN100 tuletõrje veevõtu kohta (tuletõrjehüdrandid)</w:t>
      </w:r>
      <w:r w:rsidR="00787D68">
        <w:rPr>
          <w:lang w:eastAsia="en-US"/>
        </w:rPr>
        <w:t xml:space="preserve"> – </w:t>
      </w:r>
      <w:r w:rsidR="00787D68" w:rsidRPr="00A21B84">
        <w:rPr>
          <w:lang w:eastAsia="en-US"/>
        </w:rPr>
        <w:t>Arukaskede pst</w:t>
      </w:r>
      <w:r w:rsidR="004413EE" w:rsidRPr="00A21B84">
        <w:rPr>
          <w:lang w:eastAsia="en-US"/>
        </w:rPr>
        <w:t>, Saarvahtra</w:t>
      </w:r>
      <w:r w:rsidR="00945B77" w:rsidRPr="00A21B84">
        <w:rPr>
          <w:lang w:eastAsia="en-US"/>
        </w:rPr>
        <w:t xml:space="preserve"> pst </w:t>
      </w:r>
      <w:r w:rsidR="00787D68" w:rsidRPr="00A21B84">
        <w:rPr>
          <w:lang w:eastAsia="en-US"/>
        </w:rPr>
        <w:t xml:space="preserve"> ja Sookaskede pst ristmikele.</w:t>
      </w:r>
    </w:p>
    <w:p w14:paraId="3C9E6B2B" w14:textId="3F5B8478" w:rsidR="00C94849" w:rsidRPr="00D16A81" w:rsidRDefault="00C94849" w:rsidP="00806AB0">
      <w:pPr>
        <w:pStyle w:val="Heading3"/>
      </w:pPr>
      <w:bookmarkStart w:id="103" w:name="_Toc164781400"/>
      <w:bookmarkStart w:id="104" w:name="_Toc189229006"/>
      <w:r w:rsidRPr="00D16A81">
        <w:t>Ühendus</w:t>
      </w:r>
      <w:r w:rsidR="005E7926" w:rsidRPr="00D16A81">
        <w:t>ed</w:t>
      </w:r>
      <w:r w:rsidRPr="00D16A81">
        <w:t xml:space="preserve"> olemasoleva veetorustikuga</w:t>
      </w:r>
      <w:bookmarkEnd w:id="103"/>
      <w:bookmarkEnd w:id="104"/>
    </w:p>
    <w:p w14:paraId="7D16FECF" w14:textId="4B6F0F2A" w:rsidR="00F52AC1" w:rsidRDefault="00F52AC1" w:rsidP="00F52AC1">
      <w:pPr>
        <w:pStyle w:val="Tekst"/>
        <w:rPr>
          <w:lang w:eastAsia="en-US"/>
        </w:rPr>
      </w:pPr>
      <w:r>
        <w:rPr>
          <w:lang w:eastAsia="en-US"/>
        </w:rPr>
        <w:t xml:space="preserve">Ühenduskohas olemasoleva </w:t>
      </w:r>
      <w:r w:rsidR="00FB1054">
        <w:rPr>
          <w:lang w:eastAsia="en-US"/>
        </w:rPr>
        <w:t>vee</w:t>
      </w:r>
      <w:r>
        <w:rPr>
          <w:lang w:eastAsia="en-US"/>
        </w:rPr>
        <w:t xml:space="preserve">toruga täpsustada </w:t>
      </w:r>
      <w:r w:rsidR="005415EF">
        <w:rPr>
          <w:lang w:eastAsia="en-US"/>
        </w:rPr>
        <w:t xml:space="preserve">lahtikaevamisel </w:t>
      </w:r>
      <w:r>
        <w:rPr>
          <w:lang w:eastAsia="en-US"/>
        </w:rPr>
        <w:t>toru asukoht, sügavus ja materjal.</w:t>
      </w:r>
    </w:p>
    <w:p w14:paraId="33AC4702" w14:textId="6480BBD2" w:rsidR="00C94849" w:rsidRDefault="00F52AC1" w:rsidP="00F52AC1">
      <w:pPr>
        <w:pStyle w:val="Tekst"/>
        <w:rPr>
          <w:lang w:eastAsia="en-US"/>
        </w:rPr>
      </w:pPr>
      <w:r>
        <w:rPr>
          <w:lang w:eastAsia="en-US"/>
        </w:rPr>
        <w:t xml:space="preserve">Projekteeritud veetorustik ühendatakse olemasolevate </w:t>
      </w:r>
      <w:proofErr w:type="spellStart"/>
      <w:r>
        <w:rPr>
          <w:lang w:eastAsia="en-US"/>
        </w:rPr>
        <w:t>ühisveetorudega</w:t>
      </w:r>
      <w:proofErr w:type="spellEnd"/>
      <w:r>
        <w:rPr>
          <w:lang w:eastAsia="en-US"/>
        </w:rPr>
        <w:t xml:space="preserve"> </w:t>
      </w:r>
      <w:r w:rsidR="005415EF">
        <w:rPr>
          <w:lang w:eastAsia="en-US"/>
        </w:rPr>
        <w:t>3</w:t>
      </w:r>
      <w:r>
        <w:rPr>
          <w:lang w:eastAsia="en-US"/>
        </w:rPr>
        <w:t xml:space="preserve"> kohas vt joonised VKV-4-0</w:t>
      </w:r>
      <w:r w:rsidR="00CB62F1">
        <w:rPr>
          <w:lang w:eastAsia="en-US"/>
        </w:rPr>
        <w:t>3</w:t>
      </w:r>
      <w:r w:rsidR="00266520">
        <w:rPr>
          <w:lang w:eastAsia="en-US"/>
        </w:rPr>
        <w:t xml:space="preserve"> ja VKV-4-04</w:t>
      </w:r>
      <w:r>
        <w:rPr>
          <w:lang w:eastAsia="en-US"/>
        </w:rPr>
        <w:t>:</w:t>
      </w:r>
    </w:p>
    <w:p w14:paraId="5DFAFF91" w14:textId="3CAB2CBC" w:rsidR="003E36ED" w:rsidRDefault="003E36ED" w:rsidP="00D763BB">
      <w:pPr>
        <w:pStyle w:val="Tekst"/>
        <w:numPr>
          <w:ilvl w:val="0"/>
          <w:numId w:val="14"/>
        </w:numPr>
        <w:rPr>
          <w:lang w:eastAsia="en-US"/>
        </w:rPr>
      </w:pPr>
      <w:r>
        <w:rPr>
          <w:lang w:eastAsia="en-US"/>
        </w:rPr>
        <w:t>Sookaskede pst ristmikul</w:t>
      </w:r>
      <w:r w:rsidR="001D4C7C">
        <w:rPr>
          <w:lang w:eastAsia="en-US"/>
        </w:rPr>
        <w:t xml:space="preserve"> alates DN100 veetorust on projekteeritud uus </w:t>
      </w:r>
      <w:r w:rsidR="00702399">
        <w:rPr>
          <w:lang w:eastAsia="en-US"/>
        </w:rPr>
        <w:t xml:space="preserve">veetoru </w:t>
      </w:r>
      <w:proofErr w:type="spellStart"/>
      <w:r w:rsidR="00702399">
        <w:rPr>
          <w:lang w:eastAsia="en-US"/>
        </w:rPr>
        <w:t>ringistuse</w:t>
      </w:r>
      <w:proofErr w:type="spellEnd"/>
      <w:r w:rsidR="00702399">
        <w:rPr>
          <w:lang w:eastAsia="en-US"/>
        </w:rPr>
        <w:t xml:space="preserve"> eesmärgil. Olemasolevas veekaevus Sookaskede pst sulgeda maha jäetavate torude </w:t>
      </w:r>
      <w:r w:rsidR="002B3FF0">
        <w:rPr>
          <w:lang w:eastAsia="en-US"/>
        </w:rPr>
        <w:t>otsad veetihedalt- DN100 Sookaskede pst 2 kinnistule suunduv ots</w:t>
      </w:r>
      <w:r w:rsidR="0074027A">
        <w:rPr>
          <w:lang w:eastAsia="en-US"/>
        </w:rPr>
        <w:t xml:space="preserve">, De32 ja De40 </w:t>
      </w:r>
      <w:r w:rsidR="002519B0">
        <w:rPr>
          <w:lang w:eastAsia="en-US"/>
        </w:rPr>
        <w:t xml:space="preserve">vanad kinnistute liitumistorud sulgeda. </w:t>
      </w:r>
      <w:r w:rsidR="00406E8F">
        <w:rPr>
          <w:lang w:eastAsia="en-US"/>
        </w:rPr>
        <w:t>Kinnistute 13a ja 13 ühendustorud ühendada uuele veetorule.</w:t>
      </w:r>
    </w:p>
    <w:p w14:paraId="29B0D09E" w14:textId="706140AC" w:rsidR="00CB62F1" w:rsidRDefault="00066252" w:rsidP="00D763BB">
      <w:pPr>
        <w:pStyle w:val="Tekst"/>
        <w:numPr>
          <w:ilvl w:val="0"/>
          <w:numId w:val="14"/>
        </w:numPr>
        <w:rPr>
          <w:lang w:eastAsia="en-US"/>
        </w:rPr>
      </w:pPr>
      <w:r>
        <w:rPr>
          <w:lang w:eastAsia="en-US"/>
        </w:rPr>
        <w:t xml:space="preserve">Arukaskede pst ja Kaskede pst </w:t>
      </w:r>
      <w:r w:rsidR="00F81E8E" w:rsidRPr="00F81E8E">
        <w:rPr>
          <w:lang w:eastAsia="en-US"/>
        </w:rPr>
        <w:t xml:space="preserve">ristmikul </w:t>
      </w:r>
      <w:r w:rsidR="00CB2983">
        <w:rPr>
          <w:lang w:eastAsia="en-US"/>
        </w:rPr>
        <w:t xml:space="preserve">olemasoleva veekaevu </w:t>
      </w:r>
      <w:r w:rsidR="00AE2564">
        <w:rPr>
          <w:lang w:eastAsia="en-US"/>
        </w:rPr>
        <w:t>V</w:t>
      </w:r>
      <w:r w:rsidR="00CB2983">
        <w:rPr>
          <w:lang w:eastAsia="en-US"/>
        </w:rPr>
        <w:t>-1 asukohas</w:t>
      </w:r>
      <w:r w:rsidR="00AE2564">
        <w:rPr>
          <w:lang w:eastAsia="en-US"/>
        </w:rPr>
        <w:t xml:space="preserve">, </w:t>
      </w:r>
      <w:r w:rsidR="00A306B3">
        <w:rPr>
          <w:lang w:eastAsia="en-US"/>
        </w:rPr>
        <w:t>v</w:t>
      </w:r>
      <w:r w:rsidR="00CB2983">
        <w:rPr>
          <w:lang w:eastAsia="en-US"/>
        </w:rPr>
        <w:t>eekaev likvideerida</w:t>
      </w:r>
      <w:r w:rsidR="00A306B3">
        <w:rPr>
          <w:lang w:eastAsia="en-US"/>
        </w:rPr>
        <w:t xml:space="preserve"> </w:t>
      </w:r>
      <w:r w:rsidR="00216250">
        <w:rPr>
          <w:lang w:eastAsia="en-US"/>
        </w:rPr>
        <w:t>K</w:t>
      </w:r>
      <w:r w:rsidR="00A306B3">
        <w:rPr>
          <w:lang w:eastAsia="en-US"/>
        </w:rPr>
        <w:t xml:space="preserve">askede pst DN100 veetorustik </w:t>
      </w:r>
      <w:proofErr w:type="spellStart"/>
      <w:r w:rsidR="00216250">
        <w:rPr>
          <w:lang w:eastAsia="en-US"/>
        </w:rPr>
        <w:t>ringistuse</w:t>
      </w:r>
      <w:proofErr w:type="spellEnd"/>
      <w:r w:rsidR="00216250">
        <w:rPr>
          <w:lang w:eastAsia="en-US"/>
        </w:rPr>
        <w:t xml:space="preserve"> eesmärgil </w:t>
      </w:r>
      <w:r w:rsidR="00A306B3">
        <w:rPr>
          <w:lang w:eastAsia="en-US"/>
        </w:rPr>
        <w:t xml:space="preserve">ühendada </w:t>
      </w:r>
      <w:r w:rsidR="00000F2F">
        <w:rPr>
          <w:lang w:eastAsia="en-US"/>
        </w:rPr>
        <w:t xml:space="preserve">olemasoleva veetoruga </w:t>
      </w:r>
      <w:r w:rsidR="00216250">
        <w:rPr>
          <w:lang w:eastAsia="en-US"/>
        </w:rPr>
        <w:t>Arukaskede</w:t>
      </w:r>
      <w:r w:rsidR="00000F2F">
        <w:rPr>
          <w:lang w:eastAsia="en-US"/>
        </w:rPr>
        <w:t xml:space="preserve"> pst </w:t>
      </w:r>
      <w:r w:rsidR="00216250">
        <w:rPr>
          <w:lang w:eastAsia="en-US"/>
        </w:rPr>
        <w:t xml:space="preserve">DN50 </w:t>
      </w:r>
      <w:r w:rsidR="00F81E8E" w:rsidRPr="00F81E8E">
        <w:rPr>
          <w:lang w:eastAsia="en-US"/>
        </w:rPr>
        <w:t xml:space="preserve">mm veetoruga </w:t>
      </w:r>
      <w:r w:rsidR="00A23FBF">
        <w:rPr>
          <w:lang w:eastAsia="en-US"/>
        </w:rPr>
        <w:t xml:space="preserve"> ja Pärnade pst -Kaskede pst ristmikul varem projekteeritud </w:t>
      </w:r>
      <w:r w:rsidR="00386ED6">
        <w:rPr>
          <w:lang w:eastAsia="en-US"/>
        </w:rPr>
        <w:t>De110mm veetoruga.</w:t>
      </w:r>
    </w:p>
    <w:p w14:paraId="5FC82F5D" w14:textId="0BB18CB1" w:rsidR="00266520" w:rsidRDefault="00AE5F03" w:rsidP="00D763BB">
      <w:pPr>
        <w:pStyle w:val="Tekst"/>
        <w:numPr>
          <w:ilvl w:val="0"/>
          <w:numId w:val="14"/>
        </w:numPr>
        <w:rPr>
          <w:lang w:eastAsia="en-US"/>
        </w:rPr>
      </w:pPr>
      <w:r>
        <w:rPr>
          <w:lang w:eastAsia="en-US"/>
        </w:rPr>
        <w:t>Saarvahtra pst olemasolev DN100 veetoru pikendada kuni Kaskede pst</w:t>
      </w:r>
      <w:r w:rsidR="002F0FDE">
        <w:rPr>
          <w:lang w:eastAsia="en-US"/>
        </w:rPr>
        <w:t xml:space="preserve"> projekteeritud veetoruni. Olemasolev hüdrant Saarvahtra pst </w:t>
      </w:r>
      <w:r w:rsidR="00FC1217">
        <w:rPr>
          <w:lang w:eastAsia="en-US"/>
        </w:rPr>
        <w:t xml:space="preserve">asendada uue </w:t>
      </w:r>
      <w:r w:rsidR="001F1313">
        <w:rPr>
          <w:lang w:eastAsia="en-US"/>
        </w:rPr>
        <w:t>hüdrandiga</w:t>
      </w:r>
      <w:r w:rsidR="002F0FDE">
        <w:rPr>
          <w:lang w:eastAsia="en-US"/>
        </w:rPr>
        <w:t>.</w:t>
      </w:r>
    </w:p>
    <w:p w14:paraId="4D964AA7" w14:textId="4223ECCA" w:rsidR="00AA268B" w:rsidRDefault="009A3B2B" w:rsidP="00867042">
      <w:pPr>
        <w:pStyle w:val="Tekst"/>
        <w:rPr>
          <w:lang w:eastAsia="en-US"/>
        </w:rPr>
      </w:pPr>
      <w:r>
        <w:rPr>
          <w:lang w:eastAsia="en-US"/>
        </w:rPr>
        <w:t>K</w:t>
      </w:r>
      <w:r w:rsidR="00867042" w:rsidRPr="00867042">
        <w:rPr>
          <w:lang w:eastAsia="en-US"/>
        </w:rPr>
        <w:t>innistu</w:t>
      </w:r>
      <w:r>
        <w:rPr>
          <w:lang w:eastAsia="en-US"/>
        </w:rPr>
        <w:t>te</w:t>
      </w:r>
      <w:r w:rsidR="00867042" w:rsidRPr="00867042">
        <w:rPr>
          <w:lang w:eastAsia="en-US"/>
        </w:rPr>
        <w:t xml:space="preserve"> </w:t>
      </w:r>
      <w:r>
        <w:rPr>
          <w:lang w:eastAsia="en-US"/>
        </w:rPr>
        <w:t xml:space="preserve">Kaskede pst </w:t>
      </w:r>
      <w:r w:rsidR="00B5132A">
        <w:rPr>
          <w:lang w:eastAsia="en-US"/>
        </w:rPr>
        <w:t>1</w:t>
      </w:r>
      <w:r w:rsidR="00F421ED">
        <w:rPr>
          <w:lang w:eastAsia="en-US"/>
        </w:rPr>
        <w:t>3</w:t>
      </w:r>
      <w:r w:rsidR="00B5132A">
        <w:rPr>
          <w:lang w:eastAsia="en-US"/>
        </w:rPr>
        <w:t>,</w:t>
      </w:r>
      <w:r w:rsidR="00113701">
        <w:rPr>
          <w:lang w:eastAsia="en-US"/>
        </w:rPr>
        <w:t xml:space="preserve"> 13a, </w:t>
      </w:r>
      <w:r w:rsidR="00C91611">
        <w:rPr>
          <w:lang w:eastAsia="en-US"/>
        </w:rPr>
        <w:t>1</w:t>
      </w:r>
      <w:r w:rsidR="00F421ED">
        <w:rPr>
          <w:lang w:eastAsia="en-US"/>
        </w:rPr>
        <w:t>1</w:t>
      </w:r>
      <w:r w:rsidR="00C91611">
        <w:rPr>
          <w:lang w:eastAsia="en-US"/>
        </w:rPr>
        <w:t xml:space="preserve">, </w:t>
      </w:r>
      <w:r>
        <w:rPr>
          <w:lang w:eastAsia="en-US"/>
        </w:rPr>
        <w:t xml:space="preserve">9 </w:t>
      </w:r>
      <w:r w:rsidR="001824AA">
        <w:rPr>
          <w:lang w:eastAsia="en-US"/>
        </w:rPr>
        <w:t>ja 9</w:t>
      </w:r>
      <w:r w:rsidR="00AA268B">
        <w:rPr>
          <w:lang w:eastAsia="en-US"/>
        </w:rPr>
        <w:t>b</w:t>
      </w:r>
      <w:r w:rsidR="001824AA">
        <w:rPr>
          <w:lang w:eastAsia="en-US"/>
        </w:rPr>
        <w:t xml:space="preserve"> </w:t>
      </w:r>
      <w:r w:rsidR="004F798F">
        <w:rPr>
          <w:lang w:eastAsia="en-US"/>
        </w:rPr>
        <w:t xml:space="preserve">ning Pärnade pst 2 </w:t>
      </w:r>
      <w:r w:rsidR="00867042" w:rsidRPr="00867042">
        <w:rPr>
          <w:lang w:eastAsia="en-US"/>
        </w:rPr>
        <w:t xml:space="preserve">veeühendused </w:t>
      </w:r>
      <w:r w:rsidR="001824AA">
        <w:rPr>
          <w:lang w:eastAsia="en-US"/>
        </w:rPr>
        <w:t>ühendatakse ringi uuele torule, paigaldatakse liitumispunktid/sulgarmatuurid</w:t>
      </w:r>
      <w:r w:rsidR="00634F9A">
        <w:rPr>
          <w:lang w:eastAsia="en-US"/>
        </w:rPr>
        <w:t xml:space="preserve">. </w:t>
      </w:r>
      <w:r w:rsidR="00AA268B">
        <w:rPr>
          <w:lang w:eastAsia="en-US"/>
        </w:rPr>
        <w:t>Kinnistu</w:t>
      </w:r>
      <w:r w:rsidR="0005442F">
        <w:rPr>
          <w:lang w:eastAsia="en-US"/>
        </w:rPr>
        <w:t>te</w:t>
      </w:r>
      <w:r w:rsidR="00AA268B">
        <w:rPr>
          <w:lang w:eastAsia="en-US"/>
        </w:rPr>
        <w:t xml:space="preserve">le Kaskede pst </w:t>
      </w:r>
      <w:r w:rsidR="0005442F">
        <w:rPr>
          <w:lang w:eastAsia="en-US"/>
        </w:rPr>
        <w:t xml:space="preserve">12 ja </w:t>
      </w:r>
      <w:r w:rsidR="00AA268B">
        <w:rPr>
          <w:lang w:eastAsia="en-US"/>
        </w:rPr>
        <w:t>9a</w:t>
      </w:r>
      <w:r w:rsidR="009E37A6">
        <w:rPr>
          <w:lang w:eastAsia="en-US"/>
        </w:rPr>
        <w:t xml:space="preserve"> on projekteeritud uu</w:t>
      </w:r>
      <w:r w:rsidR="002A0A3C">
        <w:rPr>
          <w:lang w:eastAsia="en-US"/>
        </w:rPr>
        <w:t>s</w:t>
      </w:r>
      <w:r w:rsidR="009E37A6">
        <w:rPr>
          <w:lang w:eastAsia="en-US"/>
        </w:rPr>
        <w:t xml:space="preserve"> liitumispunk </w:t>
      </w:r>
      <w:proofErr w:type="spellStart"/>
      <w:r w:rsidR="009E37A6">
        <w:rPr>
          <w:lang w:eastAsia="en-US"/>
        </w:rPr>
        <w:t>ühisveetoruga</w:t>
      </w:r>
      <w:proofErr w:type="spellEnd"/>
      <w:r w:rsidR="003B32E2">
        <w:rPr>
          <w:lang w:eastAsia="en-US"/>
        </w:rPr>
        <w:t xml:space="preserve">. Kinnistu Kaskede pst 9a </w:t>
      </w:r>
      <w:r w:rsidR="003B32E2">
        <w:rPr>
          <w:lang w:eastAsia="en-US"/>
        </w:rPr>
        <w:lastRenderedPageBreak/>
        <w:t>liitumispunkti saab ühendada</w:t>
      </w:r>
      <w:r w:rsidR="00DE1B69">
        <w:rPr>
          <w:lang w:eastAsia="en-US"/>
        </w:rPr>
        <w:t xml:space="preserve"> kinnistutoruga peale kinnistu 9</w:t>
      </w:r>
      <w:r w:rsidR="00DB1A54">
        <w:rPr>
          <w:lang w:eastAsia="en-US"/>
        </w:rPr>
        <w:t>b</w:t>
      </w:r>
      <w:r w:rsidR="00B72AE8">
        <w:rPr>
          <w:lang w:eastAsia="en-US"/>
        </w:rPr>
        <w:t xml:space="preserve"> </w:t>
      </w:r>
      <w:r w:rsidR="00DB1A54">
        <w:rPr>
          <w:lang w:eastAsia="en-US"/>
        </w:rPr>
        <w:t>ühendus</w:t>
      </w:r>
      <w:r w:rsidR="00DE1B69">
        <w:rPr>
          <w:lang w:eastAsia="en-US"/>
        </w:rPr>
        <w:t>toru ringi ehitamist.</w:t>
      </w:r>
      <w:r w:rsidR="007E0AAB">
        <w:rPr>
          <w:lang w:eastAsia="en-US"/>
        </w:rPr>
        <w:t xml:space="preserve"> </w:t>
      </w:r>
      <w:r w:rsidR="006B40DA">
        <w:rPr>
          <w:lang w:eastAsia="en-US"/>
        </w:rPr>
        <w:t>Kinnistul paiknevate torustike ümberehitamised on omaniku kulu.</w:t>
      </w:r>
      <w:r w:rsidR="00082A41">
        <w:rPr>
          <w:lang w:eastAsia="en-US"/>
        </w:rPr>
        <w:t xml:space="preserve"> </w:t>
      </w:r>
      <w:r w:rsidR="007E0AAB">
        <w:rPr>
          <w:lang w:eastAsia="en-US"/>
        </w:rPr>
        <w:t xml:space="preserve">Kaskede pst 12 kinnistutoru väljaehitamine on omaniku </w:t>
      </w:r>
      <w:r w:rsidR="00980024">
        <w:rPr>
          <w:lang w:eastAsia="en-US"/>
        </w:rPr>
        <w:t>kulu, peale uue kinnistutoru ehitamist, uue liitumispunktiga ühendamist tuleb likvideerida olemasolev veeühendus läbi kinnistu</w:t>
      </w:r>
      <w:r w:rsidR="000A52EF">
        <w:rPr>
          <w:lang w:eastAsia="en-US"/>
        </w:rPr>
        <w:t xml:space="preserve"> Kaskede pst 14.</w:t>
      </w:r>
    </w:p>
    <w:p w14:paraId="7CE71D53" w14:textId="6525162C" w:rsidR="00540519" w:rsidRPr="001F1313" w:rsidRDefault="00540519" w:rsidP="00806AB0">
      <w:pPr>
        <w:pStyle w:val="Heading3"/>
      </w:pPr>
      <w:bookmarkStart w:id="105" w:name="_Toc164781401"/>
      <w:bookmarkStart w:id="106" w:name="_Toc189229007"/>
      <w:r w:rsidRPr="001F1313">
        <w:t>Torumaterjal</w:t>
      </w:r>
      <w:bookmarkEnd w:id="105"/>
      <w:bookmarkEnd w:id="106"/>
    </w:p>
    <w:p w14:paraId="726C44D0" w14:textId="77777777" w:rsidR="00447401" w:rsidRDefault="00447401" w:rsidP="00447401">
      <w:pPr>
        <w:pStyle w:val="Tekst"/>
        <w:rPr>
          <w:lang w:eastAsia="en-US"/>
        </w:rPr>
      </w:pPr>
      <w:r>
        <w:rPr>
          <w:lang w:eastAsia="en-US"/>
        </w:rPr>
        <w:t>Plasttorud peavad vastama standardile EVS-EN12201.</w:t>
      </w:r>
    </w:p>
    <w:p w14:paraId="62445B9F" w14:textId="77777777" w:rsidR="00447401" w:rsidRDefault="00447401" w:rsidP="00447401">
      <w:pPr>
        <w:pStyle w:val="Tekst"/>
        <w:rPr>
          <w:lang w:eastAsia="en-US"/>
        </w:rPr>
      </w:pPr>
      <w:r>
        <w:rPr>
          <w:lang w:eastAsia="en-US"/>
        </w:rPr>
        <w:t>Plastmassist survetorude käsitsemine, transport ja ladustamine vastavalt RIL77 p.2 „Torud ja toruliitmikud ja kanalisatsioonikaevud“ nõuetele ja materjalide tootjate ettekirjutusele.</w:t>
      </w:r>
    </w:p>
    <w:p w14:paraId="76EABBD0" w14:textId="00AAF541" w:rsidR="00540519" w:rsidRDefault="00540519" w:rsidP="00540519">
      <w:pPr>
        <w:pStyle w:val="Tekst"/>
        <w:rPr>
          <w:lang w:eastAsia="en-US"/>
        </w:rPr>
      </w:pPr>
      <w:r>
        <w:rPr>
          <w:lang w:eastAsia="en-US"/>
        </w:rPr>
        <w:t xml:space="preserve">Veetoruna </w:t>
      </w:r>
      <w:r w:rsidRPr="001F1313">
        <w:rPr>
          <w:lang w:eastAsia="en-US"/>
        </w:rPr>
        <w:t>kasutada PE De110mm</w:t>
      </w:r>
      <w:r w:rsidR="00C605AA" w:rsidRPr="001F1313">
        <w:rPr>
          <w:lang w:eastAsia="en-US"/>
        </w:rPr>
        <w:t>, De</w:t>
      </w:r>
      <w:r w:rsidR="00AE1C54" w:rsidRPr="001F1313">
        <w:rPr>
          <w:lang w:eastAsia="en-US"/>
        </w:rPr>
        <w:t>63</w:t>
      </w:r>
      <w:r w:rsidR="00C605AA" w:rsidRPr="001F1313">
        <w:rPr>
          <w:lang w:eastAsia="en-US"/>
        </w:rPr>
        <w:t>mm</w:t>
      </w:r>
      <w:r w:rsidR="001F1313">
        <w:rPr>
          <w:lang w:eastAsia="en-US"/>
        </w:rPr>
        <w:t>,De40mm</w:t>
      </w:r>
      <w:r w:rsidR="00C605AA" w:rsidRPr="001F1313">
        <w:rPr>
          <w:lang w:eastAsia="en-US"/>
        </w:rPr>
        <w:t xml:space="preserve"> ja De32mm </w:t>
      </w:r>
      <w:r w:rsidRPr="001F1313">
        <w:rPr>
          <w:lang w:eastAsia="en-US"/>
        </w:rPr>
        <w:t>PN10 survetoru.</w:t>
      </w:r>
      <w:r>
        <w:rPr>
          <w:lang w:eastAsia="en-US"/>
        </w:rPr>
        <w:t xml:space="preserve"> </w:t>
      </w:r>
    </w:p>
    <w:p w14:paraId="38A8BAE1" w14:textId="77777777" w:rsidR="00540519" w:rsidRDefault="00540519" w:rsidP="00540519">
      <w:pPr>
        <w:pStyle w:val="Tekst"/>
        <w:rPr>
          <w:lang w:eastAsia="en-US"/>
        </w:rPr>
      </w:pPr>
      <w:r>
        <w:rPr>
          <w:lang w:eastAsia="en-US"/>
        </w:rPr>
        <w:t xml:space="preserve">PE torude ühendamisel kasutada </w:t>
      </w:r>
      <w:proofErr w:type="spellStart"/>
      <w:r>
        <w:rPr>
          <w:lang w:eastAsia="en-US"/>
        </w:rPr>
        <w:t>põkk</w:t>
      </w:r>
      <w:proofErr w:type="spellEnd"/>
      <w:r>
        <w:rPr>
          <w:lang w:eastAsia="en-US"/>
        </w:rPr>
        <w:t xml:space="preserve">- või muhvkeevisliiteid, vältida mehaanilisi liitmikke. Elekterkeevismuhvide surveklass peab olema vähemalt võrdne torude surveklassiga. </w:t>
      </w:r>
    </w:p>
    <w:p w14:paraId="3C16139E" w14:textId="77777777" w:rsidR="00540519" w:rsidRDefault="00540519" w:rsidP="00540519">
      <w:pPr>
        <w:pStyle w:val="Tekst"/>
        <w:rPr>
          <w:lang w:eastAsia="en-US"/>
        </w:rPr>
      </w:pPr>
      <w:r>
        <w:rPr>
          <w:lang w:eastAsia="en-US"/>
        </w:rPr>
        <w:t xml:space="preserve">Elekterkeevis ühendusliitmike kuumutusniit peab paiknema liitmiku polüetüleenist seina sees, mitte sisepinnal. Kasutatavad poldid, seibid ja mutrid peavad olema valmistatud roostevabast terasest ja kinnitamiseks tuleb kasutada tootja poolt ette nähtud määret. </w:t>
      </w:r>
    </w:p>
    <w:p w14:paraId="35FB71FC" w14:textId="77777777" w:rsidR="00540519" w:rsidRDefault="00540519" w:rsidP="00540519">
      <w:pPr>
        <w:pStyle w:val="Tekst"/>
        <w:rPr>
          <w:lang w:eastAsia="en-US"/>
        </w:rPr>
      </w:pPr>
      <w:r>
        <w:rPr>
          <w:lang w:eastAsia="en-US"/>
        </w:rPr>
        <w:t xml:space="preserve">Veetorustiku rajamissügavus on minimaalselt 1,8 m maapinnast toru peale. </w:t>
      </w:r>
    </w:p>
    <w:p w14:paraId="65840210" w14:textId="3E7FAD82" w:rsidR="00540519" w:rsidRDefault="00540519" w:rsidP="00806AB0">
      <w:pPr>
        <w:pStyle w:val="Heading3"/>
      </w:pPr>
      <w:bookmarkStart w:id="107" w:name="_Toc164781402"/>
      <w:bookmarkStart w:id="108" w:name="_Toc189229008"/>
      <w:r>
        <w:t>Armatuur</w:t>
      </w:r>
      <w:bookmarkEnd w:id="107"/>
      <w:bookmarkEnd w:id="108"/>
    </w:p>
    <w:p w14:paraId="25CB96B5" w14:textId="202B4A01" w:rsidR="0047692E" w:rsidRDefault="0047692E" w:rsidP="00A64F97">
      <w:pPr>
        <w:pStyle w:val="Tekst"/>
        <w:rPr>
          <w:lang w:eastAsia="en-US"/>
        </w:rPr>
      </w:pPr>
      <w:proofErr w:type="spellStart"/>
      <w:r>
        <w:rPr>
          <w:lang w:eastAsia="en-US"/>
        </w:rPr>
        <w:t>Ühisveetorustiku</w:t>
      </w:r>
      <w:proofErr w:type="spellEnd"/>
      <w:r>
        <w:rPr>
          <w:lang w:eastAsia="en-US"/>
        </w:rPr>
        <w:t xml:space="preserve"> siibritena kasutada </w:t>
      </w:r>
      <w:proofErr w:type="spellStart"/>
      <w:r w:rsidR="0037753A">
        <w:rPr>
          <w:lang w:eastAsia="en-US"/>
        </w:rPr>
        <w:t>temper</w:t>
      </w:r>
      <w:r>
        <w:rPr>
          <w:lang w:eastAsia="en-US"/>
        </w:rPr>
        <w:t>malmist</w:t>
      </w:r>
      <w:proofErr w:type="spellEnd"/>
      <w:r>
        <w:rPr>
          <w:lang w:eastAsia="en-US"/>
        </w:rPr>
        <w:t xml:space="preserve"> maasiibrit DN100</w:t>
      </w:r>
      <w:r w:rsidR="00B829D2">
        <w:rPr>
          <w:lang w:eastAsia="en-US"/>
        </w:rPr>
        <w:t xml:space="preserve"> komplektis </w:t>
      </w:r>
      <w:r w:rsidR="00B829D2" w:rsidRPr="00B829D2">
        <w:rPr>
          <w:lang w:eastAsia="en-US"/>
        </w:rPr>
        <w:t xml:space="preserve">spindlipikenduse ja </w:t>
      </w:r>
      <w:proofErr w:type="spellStart"/>
      <w:r w:rsidR="00B829D2" w:rsidRPr="00B829D2">
        <w:rPr>
          <w:lang w:eastAsia="en-US"/>
        </w:rPr>
        <w:t>kapega</w:t>
      </w:r>
      <w:proofErr w:type="spellEnd"/>
      <w:r w:rsidR="00B829D2" w:rsidRPr="00B829D2">
        <w:rPr>
          <w:lang w:eastAsia="en-US"/>
        </w:rPr>
        <w:t xml:space="preserve">. </w:t>
      </w:r>
    </w:p>
    <w:p w14:paraId="1DA74C6A" w14:textId="77777777" w:rsidR="00442BB3" w:rsidRDefault="00A64F97" w:rsidP="00A64F97">
      <w:pPr>
        <w:pStyle w:val="Tekst"/>
        <w:rPr>
          <w:lang w:eastAsia="en-US"/>
        </w:rPr>
      </w:pPr>
      <w:r w:rsidRPr="001F1313">
        <w:rPr>
          <w:lang w:eastAsia="en-US"/>
        </w:rPr>
        <w:t xml:space="preserve">Liitumispunktides sulgseadmena kasutada </w:t>
      </w:r>
      <w:proofErr w:type="spellStart"/>
      <w:r w:rsidR="0037753A" w:rsidRPr="001F1313">
        <w:rPr>
          <w:lang w:eastAsia="en-US"/>
        </w:rPr>
        <w:t>temper</w:t>
      </w:r>
      <w:r w:rsidRPr="001F1313">
        <w:rPr>
          <w:lang w:eastAsia="en-US"/>
        </w:rPr>
        <w:t>malmist</w:t>
      </w:r>
      <w:proofErr w:type="spellEnd"/>
      <w:r w:rsidRPr="001F1313">
        <w:rPr>
          <w:lang w:eastAsia="en-US"/>
        </w:rPr>
        <w:t xml:space="preserve"> tooteid – maakraan D</w:t>
      </w:r>
      <w:r w:rsidR="00C605AA" w:rsidRPr="001F1313">
        <w:rPr>
          <w:lang w:eastAsia="en-US"/>
        </w:rPr>
        <w:t>N</w:t>
      </w:r>
      <w:r w:rsidRPr="001F1313">
        <w:rPr>
          <w:lang w:eastAsia="en-US"/>
        </w:rPr>
        <w:t>25</w:t>
      </w:r>
      <w:r w:rsidR="00C605AA" w:rsidRPr="001F1313">
        <w:rPr>
          <w:lang w:eastAsia="en-US"/>
        </w:rPr>
        <w:t xml:space="preserve"> ja DN32</w:t>
      </w:r>
      <w:r w:rsidRPr="001F1313">
        <w:rPr>
          <w:lang w:eastAsia="en-US"/>
        </w:rPr>
        <w:t xml:space="preserve"> komplektis spindlipikenduse ja </w:t>
      </w:r>
      <w:proofErr w:type="spellStart"/>
      <w:r w:rsidRPr="001F1313">
        <w:rPr>
          <w:lang w:eastAsia="en-US"/>
        </w:rPr>
        <w:t>kapega</w:t>
      </w:r>
      <w:proofErr w:type="spellEnd"/>
      <w:r w:rsidRPr="001F1313">
        <w:rPr>
          <w:lang w:eastAsia="en-US"/>
        </w:rPr>
        <w:t xml:space="preserve">. </w:t>
      </w:r>
      <w:proofErr w:type="spellStart"/>
      <w:r w:rsidRPr="001F1313">
        <w:rPr>
          <w:lang w:eastAsia="en-US"/>
        </w:rPr>
        <w:t>Kape</w:t>
      </w:r>
      <w:proofErr w:type="spellEnd"/>
      <w:r w:rsidRPr="001F1313">
        <w:rPr>
          <w:lang w:eastAsia="en-US"/>
        </w:rPr>
        <w:t xml:space="preserve"> asub asfaldialal.</w:t>
      </w:r>
    </w:p>
    <w:p w14:paraId="0C434E93" w14:textId="43217DF2" w:rsidR="00A64F97" w:rsidRDefault="00442BB3" w:rsidP="00A64F97">
      <w:pPr>
        <w:pStyle w:val="Tekst"/>
        <w:rPr>
          <w:lang w:eastAsia="en-US"/>
        </w:rPr>
      </w:pPr>
      <w:r w:rsidRPr="00442BB3">
        <w:rPr>
          <w:lang w:eastAsia="en-US"/>
        </w:rPr>
        <w:t>Sulgseadmed peavad vastama AS Tallinna Vesi tehnilistele nõuetele</w:t>
      </w:r>
      <w:r w:rsidR="00A6413F">
        <w:rPr>
          <w:lang w:eastAsia="en-US"/>
        </w:rPr>
        <w:t xml:space="preserve"> ( </w:t>
      </w:r>
      <w:hyperlink r:id="rId44" w:history="1">
        <w:r w:rsidR="00A6413F" w:rsidRPr="00A6413F">
          <w:rPr>
            <w:rStyle w:val="Hyperlink"/>
            <w:lang w:eastAsia="en-US"/>
          </w:rPr>
          <w:t>Tehnilised nõuded</w:t>
        </w:r>
      </w:hyperlink>
      <w:r w:rsidR="00A6413F">
        <w:rPr>
          <w:lang w:eastAsia="en-US"/>
        </w:rPr>
        <w:t xml:space="preserve"> )</w:t>
      </w:r>
      <w:r w:rsidRPr="00442BB3">
        <w:rPr>
          <w:lang w:eastAsia="en-US"/>
        </w:rPr>
        <w:t>. Toodetud vastavalt standarditele EN 1171; EN 1074-1 ja -2, hüdrauliliselt testitud vastavalt standardile EN 12266</w:t>
      </w:r>
      <w:r w:rsidR="00A6413F">
        <w:rPr>
          <w:lang w:eastAsia="en-US"/>
        </w:rPr>
        <w:t>.</w:t>
      </w:r>
    </w:p>
    <w:p w14:paraId="18FD4168" w14:textId="77777777" w:rsidR="00A6413F" w:rsidRDefault="00A6413F" w:rsidP="00A6413F">
      <w:pPr>
        <w:pStyle w:val="Tekst"/>
        <w:rPr>
          <w:lang w:eastAsia="en-US"/>
        </w:rPr>
      </w:pPr>
      <w:r>
        <w:rPr>
          <w:lang w:eastAsia="en-US"/>
        </w:rPr>
        <w:t xml:space="preserve">Siibrite kvaliteet peab vastama ISO nõuetele. Siiber paigaldatakse spindli ja </w:t>
      </w:r>
      <w:proofErr w:type="spellStart"/>
      <w:r>
        <w:rPr>
          <w:lang w:eastAsia="en-US"/>
        </w:rPr>
        <w:t>kapega</w:t>
      </w:r>
      <w:proofErr w:type="spellEnd"/>
      <w:r>
        <w:rPr>
          <w:lang w:eastAsia="en-US"/>
        </w:rPr>
        <w:t xml:space="preserve"> pinnasesse, töörõhk min 10 at, spindlipikendus on </w:t>
      </w:r>
      <w:proofErr w:type="spellStart"/>
      <w:r>
        <w:rPr>
          <w:lang w:eastAsia="en-US"/>
        </w:rPr>
        <w:t>teleskoopne</w:t>
      </w:r>
      <w:proofErr w:type="spellEnd"/>
      <w:r>
        <w:rPr>
          <w:lang w:eastAsia="en-US"/>
        </w:rPr>
        <w:t xml:space="preserve">. Äärikud peavad vastama surveklassi nõuetele. </w:t>
      </w:r>
    </w:p>
    <w:p w14:paraId="46C2FED5" w14:textId="77777777" w:rsidR="00A6413F" w:rsidRDefault="00A6413F" w:rsidP="00A6413F">
      <w:pPr>
        <w:pStyle w:val="Tekst"/>
        <w:rPr>
          <w:lang w:eastAsia="en-US"/>
        </w:rPr>
      </w:pPr>
      <w:r>
        <w:rPr>
          <w:lang w:eastAsia="en-US"/>
        </w:rPr>
        <w:t>Sulgsiibrid peavad olema tihedad, töökindlad ning hästi kaitstud korrosiooni eest. Siibrid ja maakraanid peavad sulguma päripäeva.</w:t>
      </w:r>
    </w:p>
    <w:p w14:paraId="205F233B" w14:textId="57D9171A" w:rsidR="00A6413F" w:rsidRDefault="00A6413F" w:rsidP="00A6413F">
      <w:pPr>
        <w:pStyle w:val="Tekst"/>
        <w:rPr>
          <w:lang w:eastAsia="en-US"/>
        </w:rPr>
      </w:pPr>
      <w:r>
        <w:rPr>
          <w:lang w:eastAsia="en-US"/>
        </w:rPr>
        <w:t>Spindlipikendused peavad olema nelikanttorust ja korrosioonikindlad, kaitsetoru valmistatud PE plastist, ühendushülsid malmist GG- 25 ja kinnitusspindlid roostevabast terasest. Spindlipikendus peab olema tsentreeritud kaitsetoru keskele tsentreerimisrõngastega</w:t>
      </w:r>
      <w:r w:rsidR="00E75760">
        <w:rPr>
          <w:lang w:eastAsia="en-US"/>
        </w:rPr>
        <w:t>.</w:t>
      </w:r>
    </w:p>
    <w:p w14:paraId="55CCCA7E" w14:textId="4259EC90" w:rsidR="00E75760" w:rsidRDefault="00E75760" w:rsidP="00E75760">
      <w:pPr>
        <w:pStyle w:val="Heading3"/>
      </w:pPr>
      <w:bookmarkStart w:id="109" w:name="_Toc164781403"/>
      <w:bookmarkStart w:id="110" w:name="_Toc189229009"/>
      <w:proofErr w:type="spellStart"/>
      <w:r>
        <w:t>Kaped</w:t>
      </w:r>
      <w:bookmarkEnd w:id="109"/>
      <w:bookmarkEnd w:id="110"/>
      <w:proofErr w:type="spellEnd"/>
    </w:p>
    <w:p w14:paraId="7F3E28D4" w14:textId="77777777" w:rsidR="00A65CC5" w:rsidRPr="00A65CC5" w:rsidRDefault="00A65CC5" w:rsidP="00A65CC5">
      <w:pPr>
        <w:pStyle w:val="Tekst"/>
        <w:rPr>
          <w:b/>
          <w:sz w:val="22"/>
        </w:rPr>
      </w:pPr>
      <w:proofErr w:type="spellStart"/>
      <w:r w:rsidRPr="00A65CC5">
        <w:t>Kaped</w:t>
      </w:r>
      <w:proofErr w:type="spellEnd"/>
      <w:r w:rsidRPr="00A65CC5">
        <w:t xml:space="preserve"> ehk sulgseadmete spindlipikenduste luugikomplektid, peavad vastama standardile EVS-EN 124.Luugikomplekti materjal peab olema malm EN-GJL-200. Asfalteeritud pindadel tuleb kasutada ainult ujuvat tüüpi, tihendita ja eeltöödeldud kontaktpindadega mittekolksuvaid </w:t>
      </w:r>
      <w:proofErr w:type="spellStart"/>
      <w:r w:rsidRPr="00A65CC5">
        <w:t>kapesid</w:t>
      </w:r>
      <w:proofErr w:type="spellEnd"/>
      <w:r w:rsidRPr="00A65CC5">
        <w:t xml:space="preserve">. Kiviparketi korral kasutada mitteujuvaid </w:t>
      </w:r>
      <w:proofErr w:type="spellStart"/>
      <w:r w:rsidRPr="00A65CC5">
        <w:t>kapesid</w:t>
      </w:r>
      <w:proofErr w:type="spellEnd"/>
      <w:r w:rsidRPr="00A65CC5">
        <w:t xml:space="preserve">. </w:t>
      </w:r>
      <w:proofErr w:type="spellStart"/>
      <w:r w:rsidRPr="00A65CC5">
        <w:t>Kape</w:t>
      </w:r>
      <w:proofErr w:type="spellEnd"/>
      <w:r w:rsidRPr="00A65CC5">
        <w:t xml:space="preserve">  puhasava </w:t>
      </w:r>
      <w:r w:rsidRPr="00A65CC5">
        <w:lastRenderedPageBreak/>
        <w:t xml:space="preserve">peab olema minimaalselt 140mm. Poltkinnitustega </w:t>
      </w:r>
      <w:proofErr w:type="spellStart"/>
      <w:r w:rsidRPr="00A65CC5">
        <w:t>kape</w:t>
      </w:r>
      <w:proofErr w:type="spellEnd"/>
      <w:r w:rsidRPr="00A65CC5">
        <w:t xml:space="preserve"> luukide kasutamine ei ole lubatud. Haljasaladel paigaldada </w:t>
      </w:r>
      <w:proofErr w:type="spellStart"/>
      <w:r w:rsidRPr="00A65CC5">
        <w:t>kapede</w:t>
      </w:r>
      <w:proofErr w:type="spellEnd"/>
      <w:r w:rsidRPr="00A65CC5">
        <w:t xml:space="preserve"> alla tihendatud liivalusele betoonist tugirõngas.</w:t>
      </w:r>
    </w:p>
    <w:p w14:paraId="17C1C9F7" w14:textId="1F544740" w:rsidR="0061292B" w:rsidRPr="00393973" w:rsidRDefault="006B072A" w:rsidP="00806AB0">
      <w:pPr>
        <w:pStyle w:val="Heading3"/>
      </w:pPr>
      <w:bookmarkStart w:id="111" w:name="_Toc164781404"/>
      <w:bookmarkStart w:id="112" w:name="_Toc189229010"/>
      <w:r w:rsidRPr="00393973">
        <w:t>Hüdrant (veevõtukoht)</w:t>
      </w:r>
      <w:bookmarkEnd w:id="111"/>
      <w:bookmarkEnd w:id="112"/>
    </w:p>
    <w:p w14:paraId="48B412B9" w14:textId="2971C92B" w:rsidR="00AC17CB" w:rsidRDefault="00AC17CB" w:rsidP="00AC17CB">
      <w:pPr>
        <w:pStyle w:val="Tekst"/>
        <w:rPr>
          <w:lang w:eastAsia="en-US"/>
        </w:rPr>
      </w:pPr>
      <w:r w:rsidRPr="00393973">
        <w:rPr>
          <w:lang w:eastAsia="en-US"/>
        </w:rPr>
        <w:t xml:space="preserve">Projekteeritud veetorustikule on kavandatud </w:t>
      </w:r>
      <w:r w:rsidR="00E90DE5" w:rsidRPr="00393973">
        <w:rPr>
          <w:lang w:eastAsia="en-US"/>
        </w:rPr>
        <w:t>3</w:t>
      </w:r>
      <w:r w:rsidRPr="00393973">
        <w:rPr>
          <w:lang w:eastAsia="en-US"/>
        </w:rPr>
        <w:t xml:space="preserve"> hüdranti</w:t>
      </w:r>
      <w:r w:rsidR="003038FC" w:rsidRPr="00393973">
        <w:rPr>
          <w:lang w:eastAsia="en-US"/>
        </w:rPr>
        <w:t xml:space="preserve"> (</w:t>
      </w:r>
      <w:bookmarkStart w:id="113" w:name="_Hlk155952031"/>
      <w:r w:rsidR="003038FC" w:rsidRPr="00393973">
        <w:rPr>
          <w:lang w:eastAsia="en-US"/>
        </w:rPr>
        <w:t>TH</w:t>
      </w:r>
      <w:r w:rsidR="00E24CC2" w:rsidRPr="00393973">
        <w:rPr>
          <w:lang w:eastAsia="en-US"/>
        </w:rPr>
        <w:t>1-13.1</w:t>
      </w:r>
      <w:bookmarkEnd w:id="113"/>
      <w:r w:rsidR="00E24CC2" w:rsidRPr="00393973">
        <w:rPr>
          <w:lang w:eastAsia="en-US"/>
        </w:rPr>
        <w:t>,</w:t>
      </w:r>
      <w:r w:rsidR="008557E7" w:rsidRPr="00393973">
        <w:rPr>
          <w:lang w:eastAsia="en-US"/>
        </w:rPr>
        <w:t xml:space="preserve"> TH1-20.1</w:t>
      </w:r>
      <w:r w:rsidR="00E24CC2" w:rsidRPr="00393973">
        <w:rPr>
          <w:lang w:eastAsia="en-US"/>
        </w:rPr>
        <w:t xml:space="preserve"> </w:t>
      </w:r>
      <w:r w:rsidR="008557E7" w:rsidRPr="00393973">
        <w:rPr>
          <w:lang w:eastAsia="en-US"/>
        </w:rPr>
        <w:t>ja  TH1-</w:t>
      </w:r>
      <w:r w:rsidR="00192484" w:rsidRPr="00393973">
        <w:rPr>
          <w:lang w:eastAsia="en-US"/>
        </w:rPr>
        <w:t>21</w:t>
      </w:r>
      <w:r w:rsidR="008557E7" w:rsidRPr="00393973">
        <w:rPr>
          <w:lang w:eastAsia="en-US"/>
        </w:rPr>
        <w:t>.1</w:t>
      </w:r>
      <w:r w:rsidR="00192484" w:rsidRPr="00393973">
        <w:rPr>
          <w:lang w:eastAsia="en-US"/>
        </w:rPr>
        <w:t>)</w:t>
      </w:r>
      <w:r w:rsidRPr="00393973">
        <w:rPr>
          <w:lang w:eastAsia="en-US"/>
        </w:rPr>
        <w:t xml:space="preserve"> paiknemisega transpordimaal (talvistes oludes leitav). </w:t>
      </w:r>
      <w:r w:rsidR="00AE1C54" w:rsidRPr="00393973">
        <w:rPr>
          <w:lang w:eastAsia="en-US"/>
        </w:rPr>
        <w:t>Sookaskede pst töömahtude piiril olemasolev hüdrant asendatakse projekteeritud hüdrandiga TH1-21.1.</w:t>
      </w:r>
      <w:r w:rsidR="00AE1C54">
        <w:rPr>
          <w:lang w:eastAsia="en-US"/>
        </w:rPr>
        <w:t xml:space="preserve"> Hüdrantide </w:t>
      </w:r>
      <w:r w:rsidR="0099392A">
        <w:rPr>
          <w:lang w:eastAsia="en-US"/>
        </w:rPr>
        <w:t>rajamisel</w:t>
      </w:r>
      <w:r w:rsidR="00AE1C54">
        <w:rPr>
          <w:lang w:eastAsia="en-US"/>
        </w:rPr>
        <w:t xml:space="preserve"> </w:t>
      </w:r>
      <w:r w:rsidR="0099392A">
        <w:rPr>
          <w:lang w:eastAsia="en-US"/>
        </w:rPr>
        <w:t>k</w:t>
      </w:r>
      <w:r>
        <w:rPr>
          <w:lang w:eastAsia="en-US"/>
        </w:rPr>
        <w:t>asuta</w:t>
      </w:r>
      <w:r w:rsidR="0099392A">
        <w:rPr>
          <w:lang w:eastAsia="en-US"/>
        </w:rPr>
        <w:t>da</w:t>
      </w:r>
      <w:r>
        <w:rPr>
          <w:lang w:eastAsia="en-US"/>
        </w:rPr>
        <w:t xml:space="preserve"> maa-alust komplekteeritud hüdranti (maa-alune veevõtukoht) koos PE kaevuga Ø1000 mm. Veevõtukoha veeallikas on ühisveevärgi torustik.</w:t>
      </w:r>
    </w:p>
    <w:p w14:paraId="3F3F2BF5" w14:textId="77777777" w:rsidR="00AC17CB" w:rsidRDefault="00AC17CB" w:rsidP="00AC17CB">
      <w:pPr>
        <w:pStyle w:val="Tekst"/>
        <w:rPr>
          <w:lang w:eastAsia="en-US"/>
        </w:rPr>
      </w:pPr>
      <w:r>
        <w:rPr>
          <w:lang w:eastAsia="en-US"/>
        </w:rPr>
        <w:t>Veevõtukoht rajatakse ja tähistatakse vastavalt siseministri 18.02.2021.a. määrusele nr 10 „Veevõtukoha rajamise, katsetamise, kasutamise, korrashoiu, tähistamise ja teabevahetuse nõuded, tingimused ning kord“.</w:t>
      </w:r>
    </w:p>
    <w:p w14:paraId="2B616923" w14:textId="7A899B73" w:rsidR="00AC17CB" w:rsidRDefault="00AC17CB" w:rsidP="00AC17CB">
      <w:pPr>
        <w:pStyle w:val="Tekst"/>
        <w:rPr>
          <w:lang w:eastAsia="en-US"/>
        </w:rPr>
      </w:pPr>
      <w:r>
        <w:rPr>
          <w:lang w:eastAsia="en-US"/>
        </w:rPr>
        <w:t>Veevõtukoha viit paigaldatakse haljasalale tulbale 1.5 m kõrgusele maapinnast, asukoht vt joonis VKV-4-03 ja VKV-4-04</w:t>
      </w:r>
    </w:p>
    <w:p w14:paraId="495B9A32" w14:textId="3F08BD8F" w:rsidR="00806AB0" w:rsidRPr="000F7458" w:rsidRDefault="00806AB0" w:rsidP="00505B3C">
      <w:pPr>
        <w:pStyle w:val="Heading2"/>
      </w:pPr>
      <w:bookmarkStart w:id="114" w:name="_Toc164781405"/>
      <w:bookmarkStart w:id="115" w:name="_Toc189229011"/>
      <w:r w:rsidRPr="000F7458">
        <w:t xml:space="preserve">Ringi tõstetavad ja - ühendatavad </w:t>
      </w:r>
      <w:r w:rsidR="00122F99">
        <w:t xml:space="preserve">kanalisatsiooni </w:t>
      </w:r>
      <w:r w:rsidRPr="000F7458">
        <w:t>torustikud</w:t>
      </w:r>
      <w:bookmarkEnd w:id="114"/>
      <w:bookmarkEnd w:id="115"/>
    </w:p>
    <w:p w14:paraId="68E3C951" w14:textId="5B2FCA1F" w:rsidR="00806AB0" w:rsidRPr="0061292B" w:rsidRDefault="00806AB0" w:rsidP="00526094">
      <w:pPr>
        <w:pStyle w:val="Tekst"/>
        <w:rPr>
          <w:lang w:eastAsia="en-US"/>
        </w:rPr>
      </w:pPr>
      <w:r w:rsidRPr="000F7458">
        <w:rPr>
          <w:lang w:eastAsia="en-US"/>
        </w:rPr>
        <w:t xml:space="preserve">Juhul, kui asendiplaanil likvideeritavana näidatud kommunikatsioonid eksisteerivad või ei ole reaalselt likvideeritud, kuulub  </w:t>
      </w:r>
      <w:r w:rsidR="00AA66A1">
        <w:rPr>
          <w:lang w:eastAsia="en-US"/>
        </w:rPr>
        <w:t>nende</w:t>
      </w:r>
      <w:r w:rsidRPr="000F7458">
        <w:rPr>
          <w:lang w:eastAsia="en-US"/>
        </w:rPr>
        <w:t xml:space="preserve"> likvideerimine või vajadusel ümber suunamine käesoleva töö mahtu</w:t>
      </w:r>
      <w:r w:rsidR="009C288E">
        <w:rPr>
          <w:lang w:eastAsia="en-US"/>
        </w:rPr>
        <w:t>.</w:t>
      </w:r>
    </w:p>
    <w:p w14:paraId="462011AE" w14:textId="77777777" w:rsidR="00C667E2" w:rsidRPr="00393973" w:rsidRDefault="00C667E2" w:rsidP="00C667E2">
      <w:pPr>
        <w:pStyle w:val="Heading3"/>
      </w:pPr>
      <w:bookmarkStart w:id="116" w:name="_Toc144387874"/>
      <w:bookmarkStart w:id="117" w:name="_Toc164781406"/>
      <w:bookmarkStart w:id="118" w:name="_Toc189229012"/>
      <w:r w:rsidRPr="00393973">
        <w:t>Kanalisatsioonitorustikud</w:t>
      </w:r>
      <w:bookmarkEnd w:id="116"/>
      <w:bookmarkEnd w:id="117"/>
      <w:bookmarkEnd w:id="118"/>
    </w:p>
    <w:p w14:paraId="57530CC9" w14:textId="22A8EA4E" w:rsidR="00C667E2" w:rsidRPr="00C667E2" w:rsidRDefault="008C5636" w:rsidP="00C667E2">
      <w:pPr>
        <w:spacing w:after="240" w:line="230" w:lineRule="atLeast"/>
        <w:jc w:val="both"/>
        <w:rPr>
          <w:rFonts w:ascii="Verdana" w:hAnsi="Verdana"/>
          <w:sz w:val="20"/>
          <w:lang w:eastAsia="et-EE"/>
        </w:rPr>
      </w:pPr>
      <w:r>
        <w:rPr>
          <w:rFonts w:ascii="Verdana" w:hAnsi="Verdana"/>
          <w:sz w:val="20"/>
          <w:lang w:eastAsia="et-EE"/>
        </w:rPr>
        <w:t>Olemasoleva</w:t>
      </w:r>
      <w:r w:rsidR="00C667E2" w:rsidRPr="00C667E2">
        <w:rPr>
          <w:rFonts w:ascii="Verdana" w:hAnsi="Verdana"/>
          <w:sz w:val="20"/>
          <w:lang w:eastAsia="et-EE"/>
        </w:rPr>
        <w:t xml:space="preserve"> kollektori</w:t>
      </w:r>
      <w:r w:rsidR="00B74D7D">
        <w:rPr>
          <w:rFonts w:ascii="Verdana" w:hAnsi="Verdana"/>
          <w:sz w:val="20"/>
          <w:lang w:eastAsia="et-EE"/>
        </w:rPr>
        <w:t>ga</w:t>
      </w:r>
      <w:r w:rsidR="00C667E2" w:rsidRPr="00C667E2">
        <w:rPr>
          <w:rFonts w:ascii="Verdana" w:hAnsi="Verdana"/>
          <w:sz w:val="20"/>
          <w:lang w:eastAsia="et-EE"/>
        </w:rPr>
        <w:t xml:space="preserve"> ühendatud ja ehitusalasse jäävad kanalisatsioonitorustikud tuleb ringi ehitada ja  suunata uue</w:t>
      </w:r>
      <w:r w:rsidR="00D508CE">
        <w:rPr>
          <w:rFonts w:ascii="Verdana" w:hAnsi="Verdana"/>
          <w:sz w:val="20"/>
          <w:lang w:eastAsia="et-EE"/>
        </w:rPr>
        <w:t>le</w:t>
      </w:r>
      <w:r w:rsidR="00C667E2" w:rsidRPr="00C667E2">
        <w:rPr>
          <w:rFonts w:ascii="Verdana" w:hAnsi="Verdana"/>
          <w:sz w:val="20"/>
          <w:lang w:eastAsia="et-EE"/>
        </w:rPr>
        <w:t xml:space="preserve"> kollektori</w:t>
      </w:r>
      <w:r w:rsidR="00D508CE">
        <w:rPr>
          <w:rFonts w:ascii="Verdana" w:hAnsi="Verdana"/>
          <w:sz w:val="20"/>
          <w:lang w:eastAsia="et-EE"/>
        </w:rPr>
        <w:t>le</w:t>
      </w:r>
      <w:r w:rsidR="00C667E2" w:rsidRPr="00C667E2">
        <w:rPr>
          <w:rFonts w:ascii="Verdana" w:hAnsi="Verdana"/>
          <w:sz w:val="20"/>
          <w:lang w:eastAsia="et-EE"/>
        </w:rPr>
        <w:t>.</w:t>
      </w:r>
    </w:p>
    <w:p w14:paraId="281E6D49" w14:textId="082D79C1" w:rsidR="00C667E2" w:rsidRPr="00393973" w:rsidRDefault="00C667E2" w:rsidP="00D763BB">
      <w:pPr>
        <w:numPr>
          <w:ilvl w:val="0"/>
          <w:numId w:val="11"/>
        </w:numPr>
        <w:spacing w:after="240" w:line="230" w:lineRule="atLeast"/>
        <w:jc w:val="both"/>
        <w:rPr>
          <w:rFonts w:ascii="Verdana" w:hAnsi="Verdana"/>
          <w:sz w:val="20"/>
        </w:rPr>
      </w:pPr>
      <w:r w:rsidRPr="00393973">
        <w:rPr>
          <w:rFonts w:ascii="Verdana" w:hAnsi="Verdana"/>
          <w:sz w:val="20"/>
        </w:rPr>
        <w:t>Saue valla reoveekanalisatsiooni survetorustikud 2xD319mm</w:t>
      </w:r>
      <w:r w:rsidR="009B665E" w:rsidRPr="00393973">
        <w:rPr>
          <w:rFonts w:ascii="Verdana" w:hAnsi="Verdana"/>
          <w:sz w:val="20"/>
        </w:rPr>
        <w:t xml:space="preserve"> alates kaevust nr 1</w:t>
      </w:r>
      <w:r w:rsidRPr="00393973">
        <w:rPr>
          <w:rFonts w:ascii="Verdana" w:hAnsi="Verdana"/>
          <w:sz w:val="20"/>
        </w:rPr>
        <w:t xml:space="preserve">, Nõlvaku tn reovee kanalisatsioonitoru </w:t>
      </w:r>
      <w:r w:rsidR="00137440" w:rsidRPr="00393973">
        <w:rPr>
          <w:rFonts w:ascii="Verdana" w:hAnsi="Verdana"/>
          <w:sz w:val="20"/>
        </w:rPr>
        <w:t>I</w:t>
      </w:r>
      <w:r w:rsidRPr="00393973">
        <w:rPr>
          <w:rFonts w:ascii="Verdana" w:hAnsi="Verdana"/>
          <w:sz w:val="20"/>
        </w:rPr>
        <w:t xml:space="preserve">D500mm </w:t>
      </w:r>
      <w:r w:rsidR="00B135C3" w:rsidRPr="00393973">
        <w:rPr>
          <w:rFonts w:ascii="Verdana" w:hAnsi="Verdana"/>
          <w:sz w:val="20"/>
        </w:rPr>
        <w:t>kaevust nr 88</w:t>
      </w:r>
      <w:r w:rsidRPr="00393973">
        <w:rPr>
          <w:rFonts w:ascii="Verdana" w:hAnsi="Verdana"/>
          <w:sz w:val="20"/>
        </w:rPr>
        <w:t xml:space="preserve"> </w:t>
      </w:r>
      <w:r w:rsidR="009214F9" w:rsidRPr="00393973">
        <w:rPr>
          <w:rFonts w:ascii="Verdana" w:hAnsi="Verdana"/>
          <w:sz w:val="20"/>
        </w:rPr>
        <w:t xml:space="preserve">on </w:t>
      </w:r>
      <w:r w:rsidRPr="00393973">
        <w:rPr>
          <w:rFonts w:ascii="Verdana" w:hAnsi="Verdana"/>
          <w:sz w:val="20"/>
        </w:rPr>
        <w:t>ette nähtud ühendada ka</w:t>
      </w:r>
      <w:r w:rsidR="00AF4D9F" w:rsidRPr="00393973">
        <w:rPr>
          <w:rFonts w:ascii="Verdana" w:hAnsi="Verdana"/>
          <w:sz w:val="20"/>
        </w:rPr>
        <w:t>mbris</w:t>
      </w:r>
      <w:r w:rsidRPr="00393973">
        <w:rPr>
          <w:rFonts w:ascii="Verdana" w:hAnsi="Verdana"/>
          <w:sz w:val="20"/>
        </w:rPr>
        <w:t xml:space="preserve"> K1</w:t>
      </w:r>
      <w:r w:rsidR="00F22157" w:rsidRPr="00393973">
        <w:rPr>
          <w:rFonts w:ascii="Verdana" w:hAnsi="Verdana"/>
          <w:sz w:val="20"/>
        </w:rPr>
        <w:t>1</w:t>
      </w:r>
      <w:r w:rsidRPr="00393973">
        <w:rPr>
          <w:rFonts w:ascii="Verdana" w:hAnsi="Verdana"/>
          <w:sz w:val="20"/>
        </w:rPr>
        <w:t>-22 uue</w:t>
      </w:r>
      <w:r w:rsidR="00467C85" w:rsidRPr="00393973">
        <w:rPr>
          <w:rFonts w:ascii="Verdana" w:hAnsi="Verdana"/>
          <w:sz w:val="20"/>
        </w:rPr>
        <w:t xml:space="preserve"> ID600/</w:t>
      </w:r>
      <w:r w:rsidRPr="00393973">
        <w:rPr>
          <w:rFonts w:ascii="Verdana" w:hAnsi="Verdana"/>
          <w:sz w:val="20"/>
        </w:rPr>
        <w:t xml:space="preserve"> </w:t>
      </w:r>
      <w:r w:rsidR="00941676" w:rsidRPr="00393973">
        <w:rPr>
          <w:rFonts w:ascii="Verdana" w:hAnsi="Verdana"/>
          <w:sz w:val="20"/>
        </w:rPr>
        <w:t>I</w:t>
      </w:r>
      <w:r w:rsidRPr="00393973">
        <w:rPr>
          <w:rFonts w:ascii="Verdana" w:hAnsi="Verdana"/>
          <w:sz w:val="20"/>
        </w:rPr>
        <w:t>D800 mm kollektoriga.</w:t>
      </w:r>
      <w:r w:rsidR="009214F9" w:rsidRPr="00393973">
        <w:rPr>
          <w:rFonts w:ascii="Verdana" w:hAnsi="Verdana"/>
          <w:sz w:val="20"/>
        </w:rPr>
        <w:t xml:space="preserve"> </w:t>
      </w:r>
    </w:p>
    <w:p w14:paraId="5823E027" w14:textId="6CA78537" w:rsidR="009D02F9" w:rsidRPr="000E2E68" w:rsidRDefault="009D02F9" w:rsidP="00D763BB">
      <w:pPr>
        <w:numPr>
          <w:ilvl w:val="0"/>
          <w:numId w:val="11"/>
        </w:numPr>
        <w:spacing w:after="240" w:line="230" w:lineRule="atLeast"/>
        <w:jc w:val="both"/>
        <w:rPr>
          <w:rFonts w:ascii="Verdana" w:hAnsi="Verdana"/>
          <w:sz w:val="20"/>
        </w:rPr>
      </w:pPr>
      <w:r w:rsidRPr="000E2E68">
        <w:rPr>
          <w:rFonts w:ascii="Verdana" w:hAnsi="Verdana"/>
          <w:sz w:val="20"/>
        </w:rPr>
        <w:t xml:space="preserve">Piki Pärnu mnt kulgev reovee kanalisatsioonitoru D200mm </w:t>
      </w:r>
      <w:r w:rsidR="000E67A8" w:rsidRPr="000E2E68">
        <w:rPr>
          <w:rFonts w:ascii="Verdana" w:hAnsi="Verdana"/>
          <w:sz w:val="20"/>
        </w:rPr>
        <w:t xml:space="preserve">alates kaevust K1-22.1 </w:t>
      </w:r>
      <w:r w:rsidRPr="000E2E68">
        <w:rPr>
          <w:rFonts w:ascii="Verdana" w:hAnsi="Verdana"/>
          <w:sz w:val="20"/>
        </w:rPr>
        <w:t>suunatakse ümber kaevu nr</w:t>
      </w:r>
      <w:r w:rsidR="00165ECF" w:rsidRPr="000E2E68">
        <w:rPr>
          <w:rFonts w:ascii="Verdana" w:hAnsi="Verdana"/>
          <w:sz w:val="20"/>
        </w:rPr>
        <w:t xml:space="preserve"> 23, kaev </w:t>
      </w:r>
      <w:r w:rsidR="00800B5D" w:rsidRPr="000E2E68">
        <w:rPr>
          <w:rFonts w:ascii="Verdana" w:hAnsi="Verdana"/>
          <w:sz w:val="20"/>
        </w:rPr>
        <w:t xml:space="preserve">nr 23 </w:t>
      </w:r>
      <w:r w:rsidR="00165ECF" w:rsidRPr="000E2E68">
        <w:rPr>
          <w:rFonts w:ascii="Verdana" w:hAnsi="Verdana"/>
          <w:sz w:val="20"/>
        </w:rPr>
        <w:t>asendada uue kaevuga.</w:t>
      </w:r>
      <w:r w:rsidR="001976B4" w:rsidRPr="000E2E68">
        <w:rPr>
          <w:rFonts w:ascii="Verdana" w:hAnsi="Verdana"/>
          <w:sz w:val="20"/>
        </w:rPr>
        <w:t xml:space="preserve"> Vana toru kaevust</w:t>
      </w:r>
      <w:r w:rsidR="008E48AF" w:rsidRPr="000E2E68">
        <w:rPr>
          <w:rFonts w:ascii="Verdana" w:hAnsi="Verdana"/>
          <w:sz w:val="20"/>
        </w:rPr>
        <w:t xml:space="preserve"> K1-22.1 kuni kaevuni 4 jäetakse maha</w:t>
      </w:r>
      <w:r w:rsidR="002A7FFB" w:rsidRPr="000E2E68">
        <w:rPr>
          <w:rFonts w:ascii="Verdana" w:hAnsi="Verdana"/>
          <w:sz w:val="20"/>
        </w:rPr>
        <w:t xml:space="preserve">, toruotsad sulgeda veetihedalt. Kaev nr k58 tuleb </w:t>
      </w:r>
      <w:r w:rsidR="000E2E68">
        <w:rPr>
          <w:rFonts w:ascii="Verdana" w:hAnsi="Verdana"/>
          <w:sz w:val="20"/>
        </w:rPr>
        <w:t xml:space="preserve">transpordiameti nõudel </w:t>
      </w:r>
      <w:r w:rsidR="002A7FFB" w:rsidRPr="000E2E68">
        <w:rPr>
          <w:rFonts w:ascii="Verdana" w:hAnsi="Verdana"/>
          <w:sz w:val="20"/>
        </w:rPr>
        <w:t>maast välja kaevata.</w:t>
      </w:r>
    </w:p>
    <w:p w14:paraId="3253636F" w14:textId="04786412" w:rsidR="00C667E2" w:rsidRPr="004071F0" w:rsidRDefault="00C667E2" w:rsidP="00D763BB">
      <w:pPr>
        <w:numPr>
          <w:ilvl w:val="0"/>
          <w:numId w:val="11"/>
        </w:numPr>
        <w:spacing w:after="240" w:line="230" w:lineRule="atLeast"/>
        <w:jc w:val="both"/>
        <w:rPr>
          <w:rFonts w:ascii="Verdana" w:hAnsi="Verdana"/>
          <w:sz w:val="20"/>
        </w:rPr>
      </w:pPr>
      <w:r w:rsidRPr="004071F0">
        <w:rPr>
          <w:rFonts w:ascii="Verdana" w:hAnsi="Verdana"/>
          <w:sz w:val="20"/>
        </w:rPr>
        <w:t>Vanasilla reoveepumpla survetorustik</w:t>
      </w:r>
      <w:r w:rsidR="00705FE4">
        <w:rPr>
          <w:rFonts w:ascii="Verdana" w:hAnsi="Verdana"/>
          <w:sz w:val="20"/>
        </w:rPr>
        <w:t>ule</w:t>
      </w:r>
      <w:r w:rsidRPr="004071F0">
        <w:rPr>
          <w:rFonts w:ascii="Verdana" w:hAnsi="Verdana"/>
          <w:sz w:val="20"/>
        </w:rPr>
        <w:t xml:space="preserve"> D160mm tuleb </w:t>
      </w:r>
      <w:r w:rsidR="00705FE4">
        <w:rPr>
          <w:rFonts w:ascii="Verdana" w:hAnsi="Verdana"/>
          <w:sz w:val="20"/>
        </w:rPr>
        <w:t>ehitada harutorustik</w:t>
      </w:r>
      <w:r w:rsidR="00F460D9">
        <w:rPr>
          <w:rFonts w:ascii="Verdana" w:hAnsi="Verdana"/>
          <w:sz w:val="20"/>
        </w:rPr>
        <w:t xml:space="preserve"> ja see</w:t>
      </w:r>
      <w:r w:rsidR="00B74D7D" w:rsidRPr="004071F0">
        <w:rPr>
          <w:rFonts w:ascii="Verdana" w:hAnsi="Verdana"/>
          <w:sz w:val="20"/>
        </w:rPr>
        <w:t xml:space="preserve"> </w:t>
      </w:r>
      <w:r w:rsidRPr="004071F0">
        <w:rPr>
          <w:rFonts w:ascii="Verdana" w:hAnsi="Verdana"/>
          <w:sz w:val="20"/>
        </w:rPr>
        <w:t>ühendada uue kollektori</w:t>
      </w:r>
      <w:r w:rsidR="00B74D7D" w:rsidRPr="004071F0">
        <w:rPr>
          <w:rFonts w:ascii="Verdana" w:hAnsi="Verdana"/>
          <w:sz w:val="20"/>
        </w:rPr>
        <w:t>ga</w:t>
      </w:r>
      <w:r w:rsidRPr="004071F0">
        <w:rPr>
          <w:rFonts w:ascii="Verdana" w:hAnsi="Verdana"/>
          <w:sz w:val="20"/>
        </w:rPr>
        <w:t xml:space="preserve"> ka</w:t>
      </w:r>
      <w:r w:rsidR="00A75B91" w:rsidRPr="004071F0">
        <w:rPr>
          <w:rFonts w:ascii="Verdana" w:hAnsi="Verdana"/>
          <w:sz w:val="20"/>
        </w:rPr>
        <w:t>mbris</w:t>
      </w:r>
      <w:r w:rsidR="00705FE4">
        <w:rPr>
          <w:rFonts w:ascii="Verdana" w:hAnsi="Verdana"/>
          <w:sz w:val="20"/>
        </w:rPr>
        <w:t>se</w:t>
      </w:r>
      <w:r w:rsidR="00A75B91" w:rsidRPr="004071F0">
        <w:rPr>
          <w:rFonts w:ascii="Verdana" w:hAnsi="Verdana"/>
          <w:sz w:val="20"/>
        </w:rPr>
        <w:t xml:space="preserve"> </w:t>
      </w:r>
      <w:r w:rsidRPr="004071F0">
        <w:rPr>
          <w:rFonts w:ascii="Verdana" w:hAnsi="Verdana"/>
          <w:sz w:val="20"/>
        </w:rPr>
        <w:t>K1</w:t>
      </w:r>
      <w:r w:rsidR="00F22157" w:rsidRPr="004071F0">
        <w:rPr>
          <w:rFonts w:ascii="Verdana" w:hAnsi="Verdana"/>
          <w:sz w:val="20"/>
        </w:rPr>
        <w:t>1</w:t>
      </w:r>
      <w:r w:rsidRPr="004071F0">
        <w:rPr>
          <w:rFonts w:ascii="Verdana" w:hAnsi="Verdana"/>
          <w:sz w:val="20"/>
        </w:rPr>
        <w:t>-21.</w:t>
      </w:r>
      <w:r w:rsidR="00705FE4">
        <w:rPr>
          <w:rFonts w:ascii="Verdana" w:hAnsi="Verdana"/>
          <w:sz w:val="20"/>
        </w:rPr>
        <w:t xml:space="preserve"> </w:t>
      </w:r>
      <w:r w:rsidR="00F460D9">
        <w:rPr>
          <w:rFonts w:ascii="Verdana" w:hAnsi="Verdana"/>
          <w:sz w:val="20"/>
        </w:rPr>
        <w:t>Vana survetorustiku suund kambri</w:t>
      </w:r>
      <w:r w:rsidR="0040417A">
        <w:rPr>
          <w:rFonts w:ascii="Verdana" w:hAnsi="Verdana"/>
          <w:sz w:val="20"/>
        </w:rPr>
        <w:t>s</w:t>
      </w:r>
      <w:r w:rsidR="00F460D9">
        <w:rPr>
          <w:rFonts w:ascii="Verdana" w:hAnsi="Verdana"/>
          <w:sz w:val="20"/>
        </w:rPr>
        <w:t xml:space="preserve">se nr 4 </w:t>
      </w:r>
      <w:r w:rsidR="0040417A">
        <w:rPr>
          <w:rFonts w:ascii="Verdana" w:hAnsi="Verdana"/>
          <w:sz w:val="20"/>
        </w:rPr>
        <w:t>säilitada</w:t>
      </w:r>
      <w:r w:rsidR="00CE042F">
        <w:rPr>
          <w:rFonts w:ascii="Verdana" w:hAnsi="Verdana"/>
          <w:sz w:val="20"/>
        </w:rPr>
        <w:t xml:space="preserve"> koos kaevuga </w:t>
      </w:r>
      <w:r w:rsidR="00322CEC">
        <w:rPr>
          <w:rFonts w:ascii="Verdana" w:hAnsi="Verdana"/>
          <w:sz w:val="20"/>
        </w:rPr>
        <w:t>nr 27, vana survetorustiku haru kasutatakse uue kollektori avarii korral.</w:t>
      </w:r>
      <w:r w:rsidR="0040417A">
        <w:rPr>
          <w:rFonts w:ascii="Verdana" w:hAnsi="Verdana"/>
          <w:sz w:val="20"/>
        </w:rPr>
        <w:t xml:space="preserve"> Survetorustike hargnemisele paigaldada kanalisatsioonile mõeldu</w:t>
      </w:r>
      <w:r w:rsidR="000E2E68">
        <w:rPr>
          <w:rFonts w:ascii="Verdana" w:hAnsi="Verdana"/>
          <w:sz w:val="20"/>
        </w:rPr>
        <w:t>d</w:t>
      </w:r>
      <w:r w:rsidR="0040417A">
        <w:rPr>
          <w:rFonts w:ascii="Verdana" w:hAnsi="Verdana"/>
          <w:sz w:val="20"/>
        </w:rPr>
        <w:t xml:space="preserve"> maasse paigaldatavad </w:t>
      </w:r>
      <w:r w:rsidR="00CA0208">
        <w:rPr>
          <w:rFonts w:ascii="Verdana" w:hAnsi="Verdana"/>
          <w:sz w:val="20"/>
        </w:rPr>
        <w:t>kummikiil</w:t>
      </w:r>
      <w:r w:rsidR="00C726D6">
        <w:rPr>
          <w:rFonts w:ascii="Verdana" w:hAnsi="Verdana"/>
          <w:sz w:val="20"/>
        </w:rPr>
        <w:t>siibrid</w:t>
      </w:r>
      <w:r w:rsidR="0040417A">
        <w:rPr>
          <w:rFonts w:ascii="Verdana" w:hAnsi="Verdana"/>
          <w:sz w:val="20"/>
        </w:rPr>
        <w:t xml:space="preserve"> DN150 koos spindlipikenduse ja </w:t>
      </w:r>
      <w:proofErr w:type="spellStart"/>
      <w:r w:rsidR="0040417A">
        <w:rPr>
          <w:rFonts w:ascii="Verdana" w:hAnsi="Verdana"/>
          <w:sz w:val="20"/>
        </w:rPr>
        <w:t>kapega</w:t>
      </w:r>
      <w:proofErr w:type="spellEnd"/>
      <w:r w:rsidR="0040417A">
        <w:rPr>
          <w:rFonts w:ascii="Verdana" w:hAnsi="Verdana"/>
          <w:sz w:val="20"/>
        </w:rPr>
        <w:t xml:space="preserve">. </w:t>
      </w:r>
      <w:r w:rsidR="00A31F74" w:rsidRPr="004071F0">
        <w:rPr>
          <w:rFonts w:ascii="Verdana" w:hAnsi="Verdana"/>
          <w:sz w:val="20"/>
        </w:rPr>
        <w:t xml:space="preserve"> Enne kollektori kambrit </w:t>
      </w:r>
      <w:r w:rsidR="0040417A">
        <w:rPr>
          <w:rFonts w:ascii="Verdana" w:hAnsi="Verdana"/>
          <w:sz w:val="20"/>
        </w:rPr>
        <w:t xml:space="preserve">K11-21 </w:t>
      </w:r>
      <w:r w:rsidR="00A31F74" w:rsidRPr="004071F0">
        <w:rPr>
          <w:rFonts w:ascii="Verdana" w:hAnsi="Verdana"/>
          <w:sz w:val="20"/>
        </w:rPr>
        <w:t>paigaldada survekustutuskaev</w:t>
      </w:r>
      <w:r w:rsidR="006D360F">
        <w:rPr>
          <w:rFonts w:ascii="Verdana" w:hAnsi="Verdana"/>
          <w:sz w:val="20"/>
        </w:rPr>
        <w:t xml:space="preserve"> K1VRK-1</w:t>
      </w:r>
      <w:r w:rsidR="00A31F74" w:rsidRPr="004071F0">
        <w:rPr>
          <w:rFonts w:ascii="Verdana" w:hAnsi="Verdana"/>
          <w:sz w:val="20"/>
        </w:rPr>
        <w:t xml:space="preserve">, kaev jääb </w:t>
      </w:r>
      <w:r w:rsidR="00970CF0" w:rsidRPr="004071F0">
        <w:rPr>
          <w:rFonts w:ascii="Verdana" w:hAnsi="Verdana"/>
          <w:sz w:val="20"/>
        </w:rPr>
        <w:t xml:space="preserve">liitumispunktiks </w:t>
      </w:r>
      <w:r w:rsidR="000504D1" w:rsidRPr="004071F0">
        <w:rPr>
          <w:rFonts w:ascii="Verdana" w:hAnsi="Verdana"/>
          <w:sz w:val="20"/>
        </w:rPr>
        <w:t xml:space="preserve">vee-ettevõttele </w:t>
      </w:r>
      <w:r w:rsidR="00970CF0" w:rsidRPr="004071F0">
        <w:rPr>
          <w:rFonts w:ascii="Verdana" w:hAnsi="Verdana"/>
          <w:sz w:val="20"/>
        </w:rPr>
        <w:t>Kovek AS</w:t>
      </w:r>
      <w:r w:rsidR="000504D1" w:rsidRPr="004071F0">
        <w:rPr>
          <w:rFonts w:ascii="Verdana" w:hAnsi="Verdana"/>
          <w:sz w:val="20"/>
        </w:rPr>
        <w:t>.</w:t>
      </w:r>
      <w:r w:rsidR="00A75B91" w:rsidRPr="004071F0">
        <w:rPr>
          <w:rFonts w:ascii="Verdana" w:hAnsi="Verdana"/>
          <w:sz w:val="20"/>
        </w:rPr>
        <w:t xml:space="preserve"> </w:t>
      </w:r>
    </w:p>
    <w:p w14:paraId="441A71F7" w14:textId="28531A88" w:rsidR="00C667E2" w:rsidRPr="004071F0" w:rsidRDefault="00C667E2" w:rsidP="00D763BB">
      <w:pPr>
        <w:numPr>
          <w:ilvl w:val="0"/>
          <w:numId w:val="11"/>
        </w:numPr>
        <w:spacing w:after="240" w:line="230" w:lineRule="atLeast"/>
        <w:jc w:val="both"/>
        <w:rPr>
          <w:rFonts w:ascii="Verdana" w:hAnsi="Verdana"/>
          <w:sz w:val="20"/>
        </w:rPr>
      </w:pPr>
      <w:r w:rsidRPr="004071F0">
        <w:rPr>
          <w:rFonts w:ascii="Verdana" w:hAnsi="Verdana"/>
          <w:sz w:val="20"/>
        </w:rPr>
        <w:t xml:space="preserve">Kinnistu Kaskede pst 1a reoveekanalisatsiooni liitumispunktist </w:t>
      </w:r>
      <w:r w:rsidR="008B1707" w:rsidRPr="004071F0">
        <w:rPr>
          <w:rFonts w:ascii="Verdana" w:hAnsi="Verdana"/>
          <w:sz w:val="20"/>
        </w:rPr>
        <w:t xml:space="preserve">(kaev nr 31) </w:t>
      </w:r>
      <w:r w:rsidRPr="004071F0">
        <w:rPr>
          <w:rFonts w:ascii="Verdana" w:hAnsi="Verdana"/>
          <w:sz w:val="20"/>
        </w:rPr>
        <w:t>on projekteeritud uus reovee kanalisatsioonitoru De160mm uue kollektori</w:t>
      </w:r>
      <w:r w:rsidR="00510704" w:rsidRPr="004071F0">
        <w:rPr>
          <w:rFonts w:ascii="Verdana" w:hAnsi="Verdana"/>
          <w:sz w:val="20"/>
        </w:rPr>
        <w:t xml:space="preserve"> </w:t>
      </w:r>
      <w:r w:rsidR="00B74D7D" w:rsidRPr="004071F0">
        <w:rPr>
          <w:rFonts w:ascii="Verdana" w:hAnsi="Verdana"/>
          <w:sz w:val="20"/>
        </w:rPr>
        <w:t>kambrisse K11-</w:t>
      </w:r>
      <w:r w:rsidR="00F22157" w:rsidRPr="004071F0">
        <w:rPr>
          <w:rFonts w:ascii="Verdana" w:hAnsi="Verdana"/>
          <w:sz w:val="20"/>
        </w:rPr>
        <w:t>18</w:t>
      </w:r>
      <w:r w:rsidR="006D247B">
        <w:rPr>
          <w:rFonts w:ascii="Verdana" w:hAnsi="Verdana"/>
          <w:sz w:val="20"/>
        </w:rPr>
        <w:t>.1</w:t>
      </w:r>
      <w:r w:rsidRPr="004071F0">
        <w:rPr>
          <w:rFonts w:ascii="Verdana" w:hAnsi="Verdana"/>
          <w:sz w:val="20"/>
        </w:rPr>
        <w:t>;</w:t>
      </w:r>
    </w:p>
    <w:p w14:paraId="72B1A974" w14:textId="47BB5C13" w:rsidR="007D5B7C" w:rsidRPr="004071F0" w:rsidRDefault="007D5B7C" w:rsidP="00D763BB">
      <w:pPr>
        <w:numPr>
          <w:ilvl w:val="0"/>
          <w:numId w:val="11"/>
        </w:numPr>
        <w:spacing w:after="240" w:line="230" w:lineRule="atLeast"/>
        <w:jc w:val="both"/>
        <w:rPr>
          <w:rFonts w:ascii="Verdana" w:hAnsi="Verdana"/>
          <w:sz w:val="20"/>
        </w:rPr>
      </w:pPr>
      <w:r w:rsidRPr="004071F0">
        <w:rPr>
          <w:rFonts w:ascii="Verdana" w:hAnsi="Verdana"/>
          <w:sz w:val="20"/>
        </w:rPr>
        <w:t>Olemasoleva kollektori kaevust</w:t>
      </w:r>
      <w:r w:rsidR="009852EF" w:rsidRPr="004071F0">
        <w:rPr>
          <w:rFonts w:ascii="Verdana" w:hAnsi="Verdana"/>
          <w:sz w:val="20"/>
        </w:rPr>
        <w:t xml:space="preserve"> nr 17 teha uus täiendav ühendus kaevu K1</w:t>
      </w:r>
      <w:r w:rsidR="00471388" w:rsidRPr="004071F0">
        <w:rPr>
          <w:rFonts w:ascii="Verdana" w:hAnsi="Verdana"/>
          <w:sz w:val="20"/>
        </w:rPr>
        <w:t>1</w:t>
      </w:r>
      <w:r w:rsidR="009852EF" w:rsidRPr="004071F0">
        <w:rPr>
          <w:rFonts w:ascii="Verdana" w:hAnsi="Verdana"/>
          <w:sz w:val="20"/>
        </w:rPr>
        <w:t xml:space="preserve">-18.1. </w:t>
      </w:r>
      <w:r w:rsidR="00AD593F" w:rsidRPr="004071F0">
        <w:rPr>
          <w:rFonts w:ascii="Verdana" w:hAnsi="Verdana"/>
          <w:sz w:val="20"/>
        </w:rPr>
        <w:t>O</w:t>
      </w:r>
      <w:r w:rsidR="009852EF" w:rsidRPr="004071F0">
        <w:rPr>
          <w:rFonts w:ascii="Verdana" w:hAnsi="Verdana"/>
          <w:sz w:val="20"/>
        </w:rPr>
        <w:t>lemasoleva kollektori lõik ka</w:t>
      </w:r>
      <w:r w:rsidR="00B574CB" w:rsidRPr="004071F0">
        <w:rPr>
          <w:rFonts w:ascii="Verdana" w:hAnsi="Verdana"/>
          <w:sz w:val="20"/>
        </w:rPr>
        <w:t xml:space="preserve">evude nr 14 kuni 17 </w:t>
      </w:r>
      <w:r w:rsidR="00AD593F" w:rsidRPr="004071F0">
        <w:rPr>
          <w:rFonts w:ascii="Verdana" w:hAnsi="Verdana"/>
          <w:sz w:val="20"/>
        </w:rPr>
        <w:t>(raudtee alune lõik)</w:t>
      </w:r>
      <w:r w:rsidR="0059440B" w:rsidRPr="004071F0">
        <w:rPr>
          <w:rFonts w:ascii="Verdana" w:hAnsi="Verdana"/>
          <w:sz w:val="20"/>
        </w:rPr>
        <w:t xml:space="preserve"> </w:t>
      </w:r>
      <w:r w:rsidR="00AD593F" w:rsidRPr="004071F0">
        <w:rPr>
          <w:rFonts w:ascii="Verdana" w:hAnsi="Verdana"/>
          <w:sz w:val="20"/>
        </w:rPr>
        <w:t xml:space="preserve">rekonstrueerida </w:t>
      </w:r>
      <w:proofErr w:type="spellStart"/>
      <w:r w:rsidR="00AD593F" w:rsidRPr="004071F0">
        <w:rPr>
          <w:rFonts w:ascii="Verdana" w:hAnsi="Verdana"/>
          <w:sz w:val="20"/>
        </w:rPr>
        <w:t>sukkamisega</w:t>
      </w:r>
      <w:proofErr w:type="spellEnd"/>
      <w:r w:rsidR="00AD593F" w:rsidRPr="004071F0">
        <w:rPr>
          <w:rFonts w:ascii="Verdana" w:hAnsi="Verdana"/>
          <w:sz w:val="20"/>
        </w:rPr>
        <w:t xml:space="preserve"> esimeses etapis</w:t>
      </w:r>
      <w:r w:rsidR="0059440B" w:rsidRPr="004071F0">
        <w:rPr>
          <w:rFonts w:ascii="Verdana" w:hAnsi="Verdana"/>
          <w:sz w:val="20"/>
        </w:rPr>
        <w:t>.</w:t>
      </w:r>
      <w:r w:rsidR="00AD593F" w:rsidRPr="004071F0">
        <w:rPr>
          <w:rFonts w:ascii="Verdana" w:hAnsi="Verdana"/>
          <w:sz w:val="20"/>
        </w:rPr>
        <w:t xml:space="preserve"> </w:t>
      </w:r>
      <w:r w:rsidR="0025779C" w:rsidRPr="004071F0">
        <w:rPr>
          <w:rFonts w:ascii="Verdana" w:hAnsi="Verdana"/>
          <w:sz w:val="20"/>
        </w:rPr>
        <w:t xml:space="preserve">Uus ühendustoru tagab kinnistu Pärnu mnt 554 </w:t>
      </w:r>
      <w:r w:rsidR="001B380C" w:rsidRPr="004071F0">
        <w:rPr>
          <w:rFonts w:ascii="Verdana" w:hAnsi="Verdana"/>
          <w:sz w:val="20"/>
        </w:rPr>
        <w:t xml:space="preserve">kanalisatsiooni eelvoolu toimimise kui </w:t>
      </w:r>
      <w:r w:rsidR="00E26E59" w:rsidRPr="004071F0">
        <w:rPr>
          <w:rFonts w:ascii="Verdana" w:hAnsi="Verdana"/>
          <w:sz w:val="20"/>
        </w:rPr>
        <w:t>olemasolev ID500 kollektor</w:t>
      </w:r>
      <w:r w:rsidR="00B574CB" w:rsidRPr="004071F0">
        <w:rPr>
          <w:rFonts w:ascii="Verdana" w:hAnsi="Verdana"/>
          <w:sz w:val="20"/>
        </w:rPr>
        <w:t xml:space="preserve"> </w:t>
      </w:r>
      <w:r w:rsidR="00E26E59" w:rsidRPr="004071F0">
        <w:rPr>
          <w:rFonts w:ascii="Verdana" w:hAnsi="Verdana"/>
          <w:sz w:val="20"/>
        </w:rPr>
        <w:t xml:space="preserve">tööst välja lülitatakse </w:t>
      </w:r>
      <w:r w:rsidR="005C2EF4" w:rsidRPr="004071F0">
        <w:rPr>
          <w:rFonts w:ascii="Verdana" w:hAnsi="Verdana"/>
          <w:sz w:val="20"/>
        </w:rPr>
        <w:t>kambris K11-</w:t>
      </w:r>
      <w:r w:rsidR="004773E0" w:rsidRPr="004071F0">
        <w:rPr>
          <w:rFonts w:ascii="Verdana" w:hAnsi="Verdana"/>
          <w:sz w:val="20"/>
        </w:rPr>
        <w:t>14</w:t>
      </w:r>
      <w:r w:rsidR="005C2EF4" w:rsidRPr="004071F0">
        <w:rPr>
          <w:rFonts w:ascii="Verdana" w:hAnsi="Verdana"/>
          <w:sz w:val="20"/>
        </w:rPr>
        <w:t>.</w:t>
      </w:r>
    </w:p>
    <w:p w14:paraId="2F8E5C9A" w14:textId="240395BB" w:rsidR="00C667E2" w:rsidRPr="004071F0" w:rsidRDefault="00C667E2" w:rsidP="00D763BB">
      <w:pPr>
        <w:numPr>
          <w:ilvl w:val="0"/>
          <w:numId w:val="11"/>
        </w:numPr>
        <w:spacing w:after="240" w:line="230" w:lineRule="atLeast"/>
        <w:jc w:val="both"/>
        <w:rPr>
          <w:rFonts w:ascii="Verdana" w:hAnsi="Verdana"/>
          <w:sz w:val="20"/>
        </w:rPr>
      </w:pPr>
      <w:r w:rsidRPr="004071F0">
        <w:rPr>
          <w:rFonts w:ascii="Verdana" w:hAnsi="Verdana"/>
          <w:sz w:val="20"/>
        </w:rPr>
        <w:lastRenderedPageBreak/>
        <w:t>Kinnistu Saarvahtra pst 2 liitumistorustik D</w:t>
      </w:r>
      <w:r w:rsidR="00F22157" w:rsidRPr="004071F0">
        <w:rPr>
          <w:rFonts w:ascii="Verdana" w:hAnsi="Verdana"/>
          <w:sz w:val="20"/>
        </w:rPr>
        <w:t>N</w:t>
      </w:r>
      <w:r w:rsidRPr="004071F0">
        <w:rPr>
          <w:rFonts w:ascii="Verdana" w:hAnsi="Verdana"/>
          <w:sz w:val="20"/>
        </w:rPr>
        <w:t>150</w:t>
      </w:r>
      <w:r w:rsidR="00C956A1" w:rsidRPr="004071F0">
        <w:rPr>
          <w:rFonts w:ascii="Verdana" w:hAnsi="Verdana"/>
          <w:sz w:val="20"/>
        </w:rPr>
        <w:t xml:space="preserve"> (kaev</w:t>
      </w:r>
      <w:r w:rsidR="00F9150F" w:rsidRPr="004071F0">
        <w:rPr>
          <w:rFonts w:ascii="Verdana" w:hAnsi="Verdana"/>
          <w:sz w:val="20"/>
        </w:rPr>
        <w:t xml:space="preserve"> nr 35)</w:t>
      </w:r>
      <w:r w:rsidRPr="004071F0">
        <w:rPr>
          <w:rFonts w:ascii="Verdana" w:hAnsi="Verdana"/>
          <w:sz w:val="20"/>
        </w:rPr>
        <w:t xml:space="preserve"> ümber</w:t>
      </w:r>
      <w:r w:rsidR="00F22157" w:rsidRPr="004071F0">
        <w:rPr>
          <w:rFonts w:ascii="Verdana" w:hAnsi="Verdana"/>
          <w:sz w:val="20"/>
        </w:rPr>
        <w:t xml:space="preserve"> </w:t>
      </w:r>
      <w:r w:rsidRPr="004071F0">
        <w:rPr>
          <w:rFonts w:ascii="Verdana" w:hAnsi="Verdana"/>
          <w:sz w:val="20"/>
        </w:rPr>
        <w:t>ühenda</w:t>
      </w:r>
      <w:r w:rsidR="00F22157" w:rsidRPr="004071F0">
        <w:rPr>
          <w:rFonts w:ascii="Verdana" w:hAnsi="Verdana"/>
          <w:sz w:val="20"/>
        </w:rPr>
        <w:t>da</w:t>
      </w:r>
      <w:r w:rsidRPr="004071F0">
        <w:rPr>
          <w:rFonts w:ascii="Verdana" w:hAnsi="Verdana"/>
          <w:sz w:val="20"/>
        </w:rPr>
        <w:t xml:space="preserve"> uuel</w:t>
      </w:r>
      <w:r w:rsidR="00B37017" w:rsidRPr="004071F0">
        <w:rPr>
          <w:rFonts w:ascii="Verdana" w:hAnsi="Verdana"/>
          <w:sz w:val="20"/>
        </w:rPr>
        <w:t>e</w:t>
      </w:r>
      <w:r w:rsidRPr="004071F0">
        <w:rPr>
          <w:rFonts w:ascii="Verdana" w:hAnsi="Verdana"/>
          <w:sz w:val="20"/>
        </w:rPr>
        <w:t xml:space="preserve"> kollektorile</w:t>
      </w:r>
      <w:r w:rsidR="00E04E66">
        <w:rPr>
          <w:rFonts w:ascii="Verdana" w:hAnsi="Verdana"/>
          <w:sz w:val="20"/>
        </w:rPr>
        <w:t xml:space="preserve"> kambrisse K11-13</w:t>
      </w:r>
      <w:r w:rsidRPr="004071F0">
        <w:rPr>
          <w:rFonts w:ascii="Verdana" w:hAnsi="Verdana"/>
          <w:sz w:val="20"/>
        </w:rPr>
        <w:t>;</w:t>
      </w:r>
      <w:r w:rsidR="00DB2776">
        <w:rPr>
          <w:rFonts w:ascii="Verdana" w:hAnsi="Verdana"/>
          <w:sz w:val="20"/>
        </w:rPr>
        <w:t xml:space="preserve"> </w:t>
      </w:r>
      <w:r w:rsidR="00924207">
        <w:rPr>
          <w:rFonts w:ascii="Verdana" w:hAnsi="Verdana"/>
          <w:sz w:val="20"/>
        </w:rPr>
        <w:t>Liitumiskaev K1LP-13-1 jääb liitumispunktiks Saarvahtra 2</w:t>
      </w:r>
      <w:r w:rsidR="00963D10">
        <w:rPr>
          <w:rFonts w:ascii="Verdana" w:hAnsi="Verdana"/>
          <w:sz w:val="20"/>
        </w:rPr>
        <w:t xml:space="preserve">. Varem kavandatud </w:t>
      </w:r>
      <w:r w:rsidR="00A066F9">
        <w:rPr>
          <w:rFonts w:ascii="Verdana" w:hAnsi="Verdana"/>
          <w:sz w:val="20"/>
        </w:rPr>
        <w:t>lisa</w:t>
      </w:r>
      <w:r w:rsidR="00D77D04">
        <w:rPr>
          <w:rFonts w:ascii="Verdana" w:hAnsi="Verdana"/>
          <w:sz w:val="20"/>
        </w:rPr>
        <w:t xml:space="preserve"> </w:t>
      </w:r>
      <w:r w:rsidR="00963D10">
        <w:rPr>
          <w:rFonts w:ascii="Verdana" w:hAnsi="Verdana"/>
          <w:sz w:val="20"/>
        </w:rPr>
        <w:t>toruots sulgeda</w:t>
      </w:r>
      <w:r w:rsidR="00D77D04">
        <w:rPr>
          <w:rFonts w:ascii="Verdana" w:hAnsi="Verdana"/>
          <w:sz w:val="20"/>
        </w:rPr>
        <w:t xml:space="preserve"> kuna</w:t>
      </w:r>
      <w:r w:rsidR="00A066F9">
        <w:rPr>
          <w:rFonts w:ascii="Verdana" w:hAnsi="Verdana"/>
          <w:sz w:val="20"/>
        </w:rPr>
        <w:t xml:space="preserve"> </w:t>
      </w:r>
      <w:r w:rsidR="00963D10">
        <w:rPr>
          <w:rFonts w:ascii="Verdana" w:hAnsi="Verdana"/>
          <w:sz w:val="20"/>
        </w:rPr>
        <w:t xml:space="preserve"> </w:t>
      </w:r>
      <w:r w:rsidR="00A066F9">
        <w:rPr>
          <w:rFonts w:ascii="Verdana" w:hAnsi="Verdana"/>
          <w:sz w:val="20"/>
        </w:rPr>
        <w:t>Pärnade pst 1 on välja ehitatud liitumine Pärnade pst.</w:t>
      </w:r>
    </w:p>
    <w:p w14:paraId="1C5D6387" w14:textId="5F1C7189" w:rsidR="00141F3E" w:rsidRPr="004071F0" w:rsidRDefault="00C667E2" w:rsidP="00D763BB">
      <w:pPr>
        <w:numPr>
          <w:ilvl w:val="0"/>
          <w:numId w:val="11"/>
        </w:numPr>
        <w:spacing w:after="240" w:line="230" w:lineRule="atLeast"/>
        <w:jc w:val="both"/>
        <w:rPr>
          <w:rFonts w:ascii="Verdana" w:hAnsi="Verdana"/>
          <w:sz w:val="20"/>
        </w:rPr>
      </w:pPr>
      <w:r w:rsidRPr="004071F0">
        <w:rPr>
          <w:rFonts w:ascii="Verdana" w:hAnsi="Verdana"/>
          <w:sz w:val="20"/>
        </w:rPr>
        <w:t>Olemasolev reovee kanalisatsioonitorustik D</w:t>
      </w:r>
      <w:r w:rsidR="00F22157" w:rsidRPr="004071F0">
        <w:rPr>
          <w:rFonts w:ascii="Verdana" w:hAnsi="Verdana"/>
          <w:sz w:val="20"/>
        </w:rPr>
        <w:t>e</w:t>
      </w:r>
      <w:r w:rsidRPr="004071F0">
        <w:rPr>
          <w:rFonts w:ascii="Verdana" w:hAnsi="Verdana"/>
          <w:sz w:val="20"/>
        </w:rPr>
        <w:t xml:space="preserve">160mm </w:t>
      </w:r>
      <w:r w:rsidR="00A80FD5" w:rsidRPr="004071F0">
        <w:rPr>
          <w:rFonts w:ascii="Verdana" w:hAnsi="Verdana"/>
          <w:sz w:val="20"/>
        </w:rPr>
        <w:t xml:space="preserve">Kaskede pst </w:t>
      </w:r>
      <w:r w:rsidRPr="004071F0">
        <w:rPr>
          <w:rFonts w:ascii="Verdana" w:hAnsi="Verdana"/>
          <w:sz w:val="20"/>
        </w:rPr>
        <w:t>kaevust nr 39 kuni nr 43  on ette nähtud säilitada.</w:t>
      </w:r>
    </w:p>
    <w:p w14:paraId="0383482E" w14:textId="1ACF7702" w:rsidR="00C667E2" w:rsidRPr="004071F0" w:rsidRDefault="00C667E2" w:rsidP="00D763BB">
      <w:pPr>
        <w:numPr>
          <w:ilvl w:val="0"/>
          <w:numId w:val="11"/>
        </w:numPr>
        <w:spacing w:after="240" w:line="230" w:lineRule="atLeast"/>
        <w:jc w:val="both"/>
        <w:rPr>
          <w:rFonts w:ascii="Verdana" w:hAnsi="Verdana"/>
          <w:sz w:val="20"/>
        </w:rPr>
      </w:pPr>
      <w:r w:rsidRPr="004071F0">
        <w:rPr>
          <w:rFonts w:ascii="Verdana" w:hAnsi="Verdana"/>
          <w:sz w:val="20"/>
        </w:rPr>
        <w:t>Arukaskede pst reoveekanalisatsioon suunatakse uue</w:t>
      </w:r>
      <w:r w:rsidR="00141F3E" w:rsidRPr="004071F0">
        <w:rPr>
          <w:rFonts w:ascii="Verdana" w:hAnsi="Verdana"/>
          <w:sz w:val="20"/>
        </w:rPr>
        <w:t>le</w:t>
      </w:r>
      <w:r w:rsidRPr="004071F0">
        <w:rPr>
          <w:rFonts w:ascii="Verdana" w:hAnsi="Verdana"/>
          <w:sz w:val="20"/>
        </w:rPr>
        <w:t xml:space="preserve"> kollektori</w:t>
      </w:r>
      <w:r w:rsidR="00141F3E" w:rsidRPr="004071F0">
        <w:rPr>
          <w:rFonts w:ascii="Verdana" w:hAnsi="Verdana"/>
          <w:sz w:val="20"/>
        </w:rPr>
        <w:t>le</w:t>
      </w:r>
      <w:r w:rsidRPr="004071F0">
        <w:rPr>
          <w:rFonts w:ascii="Verdana" w:hAnsi="Verdana"/>
          <w:sz w:val="20"/>
        </w:rPr>
        <w:t xml:space="preserve"> </w:t>
      </w:r>
      <w:r w:rsidR="00141F3E" w:rsidRPr="004071F0">
        <w:rPr>
          <w:rFonts w:ascii="Verdana" w:hAnsi="Verdana"/>
          <w:sz w:val="20"/>
        </w:rPr>
        <w:t>I</w:t>
      </w:r>
      <w:r w:rsidRPr="004071F0">
        <w:rPr>
          <w:rFonts w:ascii="Verdana" w:hAnsi="Verdana"/>
          <w:sz w:val="20"/>
        </w:rPr>
        <w:t>D800mm</w:t>
      </w:r>
      <w:r w:rsidR="00141F3E" w:rsidRPr="004071F0">
        <w:rPr>
          <w:rFonts w:ascii="Verdana" w:hAnsi="Verdana"/>
          <w:sz w:val="20"/>
        </w:rPr>
        <w:t xml:space="preserve"> isevoolselt</w:t>
      </w:r>
      <w:r w:rsidR="00162F77" w:rsidRPr="004071F0">
        <w:rPr>
          <w:rFonts w:ascii="Verdana" w:hAnsi="Verdana"/>
          <w:sz w:val="20"/>
        </w:rPr>
        <w:t xml:space="preserve"> </w:t>
      </w:r>
      <w:r w:rsidR="008E41EB">
        <w:rPr>
          <w:rFonts w:ascii="Verdana" w:hAnsi="Verdana"/>
          <w:sz w:val="20"/>
        </w:rPr>
        <w:t xml:space="preserve">kambrisse K11-11 </w:t>
      </w:r>
      <w:r w:rsidR="00162F77" w:rsidRPr="004071F0">
        <w:rPr>
          <w:rFonts w:ascii="Verdana" w:hAnsi="Verdana"/>
          <w:sz w:val="20"/>
        </w:rPr>
        <w:t xml:space="preserve">alates kaevust </w:t>
      </w:r>
      <w:r w:rsidR="0065632C" w:rsidRPr="004071F0">
        <w:rPr>
          <w:rFonts w:ascii="Verdana" w:hAnsi="Verdana"/>
          <w:sz w:val="20"/>
        </w:rPr>
        <w:t>K1-11.3</w:t>
      </w:r>
      <w:r w:rsidR="00141F3E" w:rsidRPr="004071F0">
        <w:rPr>
          <w:rFonts w:ascii="Verdana" w:hAnsi="Verdana"/>
          <w:sz w:val="20"/>
        </w:rPr>
        <w:t>, olemasolev pumpla likvideerida.</w:t>
      </w:r>
      <w:r w:rsidRPr="004071F0">
        <w:rPr>
          <w:rFonts w:ascii="Verdana" w:hAnsi="Verdana"/>
          <w:sz w:val="20"/>
        </w:rPr>
        <w:t xml:space="preserve"> </w:t>
      </w:r>
    </w:p>
    <w:p w14:paraId="40933C62" w14:textId="19B1A109" w:rsidR="00C667E2" w:rsidRPr="004071F0" w:rsidRDefault="00C667E2" w:rsidP="00D763BB">
      <w:pPr>
        <w:numPr>
          <w:ilvl w:val="0"/>
          <w:numId w:val="11"/>
        </w:numPr>
        <w:spacing w:after="240" w:line="230" w:lineRule="atLeast"/>
        <w:jc w:val="both"/>
        <w:rPr>
          <w:rFonts w:ascii="Verdana" w:hAnsi="Verdana"/>
          <w:sz w:val="20"/>
        </w:rPr>
      </w:pPr>
      <w:r w:rsidRPr="004071F0">
        <w:rPr>
          <w:rFonts w:ascii="Verdana" w:hAnsi="Verdana"/>
          <w:sz w:val="20"/>
        </w:rPr>
        <w:t>Sookaskede pst olemasolev reoveetorustik D200mm</w:t>
      </w:r>
      <w:r w:rsidR="00577A96" w:rsidRPr="004071F0">
        <w:rPr>
          <w:rFonts w:ascii="Verdana" w:hAnsi="Verdana"/>
          <w:sz w:val="20"/>
        </w:rPr>
        <w:t xml:space="preserve"> ühendada kambrisse </w:t>
      </w:r>
      <w:r w:rsidR="00A75B91" w:rsidRPr="004071F0">
        <w:rPr>
          <w:rFonts w:ascii="Verdana" w:hAnsi="Verdana"/>
          <w:sz w:val="20"/>
        </w:rPr>
        <w:t>K11-8</w:t>
      </w:r>
      <w:r w:rsidRPr="004071F0">
        <w:rPr>
          <w:rFonts w:ascii="Verdana" w:hAnsi="Verdana"/>
          <w:sz w:val="20"/>
        </w:rPr>
        <w:t>;</w:t>
      </w:r>
    </w:p>
    <w:p w14:paraId="687C1FE6" w14:textId="52B79CAA" w:rsidR="00C07B9B" w:rsidRPr="004071F0" w:rsidRDefault="00C07B9B" w:rsidP="00D763BB">
      <w:pPr>
        <w:pStyle w:val="ListParagraph"/>
        <w:numPr>
          <w:ilvl w:val="0"/>
          <w:numId w:val="11"/>
        </w:numPr>
        <w:rPr>
          <w:rFonts w:ascii="Verdana" w:hAnsi="Verdana"/>
          <w:sz w:val="20"/>
        </w:rPr>
      </w:pPr>
      <w:r w:rsidRPr="004071F0">
        <w:rPr>
          <w:rFonts w:ascii="Verdana" w:hAnsi="Verdana"/>
          <w:sz w:val="20"/>
        </w:rPr>
        <w:t xml:space="preserve">Kaskede pst olemasolev reovee kanalisatsioonitorustik D200mm kaevust nr 44 kuni kaevuni nr </w:t>
      </w:r>
      <w:r w:rsidR="007E388C" w:rsidRPr="004071F0">
        <w:rPr>
          <w:rFonts w:ascii="Verdana" w:hAnsi="Verdana"/>
          <w:sz w:val="20"/>
        </w:rPr>
        <w:t>47</w:t>
      </w:r>
      <w:r w:rsidRPr="004071F0">
        <w:rPr>
          <w:rFonts w:ascii="Verdana" w:hAnsi="Verdana"/>
          <w:sz w:val="20"/>
        </w:rPr>
        <w:t xml:space="preserve"> jääb töösse ning ühendatakse projekteeritud</w:t>
      </w:r>
      <w:r w:rsidR="007E388C" w:rsidRPr="004071F0">
        <w:rPr>
          <w:rFonts w:ascii="Verdana" w:hAnsi="Verdana"/>
          <w:sz w:val="20"/>
        </w:rPr>
        <w:t xml:space="preserve"> </w:t>
      </w:r>
      <w:r w:rsidRPr="004071F0">
        <w:rPr>
          <w:rFonts w:ascii="Verdana" w:hAnsi="Verdana"/>
          <w:sz w:val="20"/>
        </w:rPr>
        <w:t>reoveekollektoriga kambris K11-</w:t>
      </w:r>
      <w:r w:rsidR="009127E7" w:rsidRPr="004071F0">
        <w:rPr>
          <w:rFonts w:ascii="Verdana" w:hAnsi="Verdana"/>
          <w:sz w:val="20"/>
        </w:rPr>
        <w:t>11</w:t>
      </w:r>
      <w:r w:rsidRPr="004071F0">
        <w:rPr>
          <w:rFonts w:ascii="Verdana" w:hAnsi="Verdana"/>
          <w:sz w:val="20"/>
        </w:rPr>
        <w:t xml:space="preserve">. </w:t>
      </w:r>
    </w:p>
    <w:p w14:paraId="6B8064E0" w14:textId="2032EA3E" w:rsidR="00C667E2" w:rsidRDefault="00C667E2" w:rsidP="00D763BB">
      <w:pPr>
        <w:numPr>
          <w:ilvl w:val="0"/>
          <w:numId w:val="11"/>
        </w:numPr>
        <w:spacing w:after="240" w:line="230" w:lineRule="atLeast"/>
        <w:jc w:val="both"/>
        <w:rPr>
          <w:rFonts w:ascii="Verdana" w:hAnsi="Verdana"/>
          <w:sz w:val="20"/>
        </w:rPr>
      </w:pPr>
      <w:r w:rsidRPr="00C667E2">
        <w:rPr>
          <w:rFonts w:ascii="Verdana" w:hAnsi="Verdana"/>
          <w:sz w:val="20"/>
        </w:rPr>
        <w:t>Kaskede pst olemasolev reovee kanalisatsioonitorustik D200mm kaevust nr 53 kuni kaevuni nr 54 jääb töösse ning ühendatakse projekteeritud reoveekollektoriga ka</w:t>
      </w:r>
      <w:r w:rsidR="002909F4">
        <w:rPr>
          <w:rFonts w:ascii="Verdana" w:hAnsi="Verdana"/>
          <w:sz w:val="20"/>
        </w:rPr>
        <w:t>mbris</w:t>
      </w:r>
      <w:r w:rsidRPr="00C667E2">
        <w:rPr>
          <w:rFonts w:ascii="Verdana" w:hAnsi="Verdana"/>
          <w:sz w:val="20"/>
        </w:rPr>
        <w:t xml:space="preserve"> K1</w:t>
      </w:r>
      <w:r w:rsidR="002909F4">
        <w:rPr>
          <w:rFonts w:ascii="Verdana" w:hAnsi="Verdana"/>
          <w:sz w:val="20"/>
        </w:rPr>
        <w:t>1</w:t>
      </w:r>
      <w:r w:rsidRPr="00C667E2">
        <w:rPr>
          <w:rFonts w:ascii="Verdana" w:hAnsi="Verdana"/>
          <w:sz w:val="20"/>
        </w:rPr>
        <w:t xml:space="preserve">-7. </w:t>
      </w:r>
    </w:p>
    <w:p w14:paraId="3EEFC0EB" w14:textId="1381F604" w:rsidR="003D4E73" w:rsidRPr="004071F0" w:rsidRDefault="003D4E73" w:rsidP="00D763BB">
      <w:pPr>
        <w:numPr>
          <w:ilvl w:val="0"/>
          <w:numId w:val="11"/>
        </w:numPr>
        <w:spacing w:after="240" w:line="230" w:lineRule="atLeast"/>
        <w:jc w:val="both"/>
        <w:rPr>
          <w:rFonts w:ascii="Verdana" w:hAnsi="Verdana"/>
          <w:sz w:val="20"/>
        </w:rPr>
      </w:pPr>
      <w:r w:rsidRPr="004071F0">
        <w:rPr>
          <w:rFonts w:ascii="Verdana" w:hAnsi="Verdana"/>
          <w:sz w:val="20"/>
        </w:rPr>
        <w:t xml:space="preserve">Kaevude </w:t>
      </w:r>
      <w:r w:rsidR="009F68C8" w:rsidRPr="004071F0">
        <w:rPr>
          <w:rFonts w:ascii="Verdana" w:hAnsi="Verdana"/>
          <w:sz w:val="20"/>
        </w:rPr>
        <w:t>nr 81 ja 82 vaheline olemasolev torulõik</w:t>
      </w:r>
      <w:r w:rsidR="00D94E18" w:rsidRPr="004071F0">
        <w:rPr>
          <w:rFonts w:ascii="Verdana" w:hAnsi="Verdana"/>
          <w:sz w:val="20"/>
        </w:rPr>
        <w:t xml:space="preserve"> D150ASB</w:t>
      </w:r>
      <w:r w:rsidR="009F68C8" w:rsidRPr="004071F0">
        <w:rPr>
          <w:rFonts w:ascii="Verdana" w:hAnsi="Verdana"/>
          <w:sz w:val="20"/>
        </w:rPr>
        <w:t xml:space="preserve"> renoveerida </w:t>
      </w:r>
      <w:proofErr w:type="spellStart"/>
      <w:r w:rsidR="009F68C8" w:rsidRPr="004071F0">
        <w:rPr>
          <w:rFonts w:ascii="Verdana" w:hAnsi="Verdana"/>
          <w:sz w:val="20"/>
        </w:rPr>
        <w:t>sukkamise</w:t>
      </w:r>
      <w:proofErr w:type="spellEnd"/>
      <w:r w:rsidR="009F68C8" w:rsidRPr="004071F0">
        <w:rPr>
          <w:rFonts w:ascii="Verdana" w:hAnsi="Verdana"/>
          <w:sz w:val="20"/>
        </w:rPr>
        <w:t xml:space="preserve"> meetodil.</w:t>
      </w:r>
    </w:p>
    <w:p w14:paraId="36EEA8EA" w14:textId="77777777" w:rsidR="00483180" w:rsidRDefault="00C667E2" w:rsidP="00D763BB">
      <w:pPr>
        <w:numPr>
          <w:ilvl w:val="0"/>
          <w:numId w:val="11"/>
        </w:numPr>
        <w:spacing w:after="240" w:line="230" w:lineRule="atLeast"/>
        <w:jc w:val="both"/>
        <w:rPr>
          <w:rFonts w:ascii="Verdana" w:hAnsi="Verdana"/>
          <w:sz w:val="20"/>
        </w:rPr>
      </w:pPr>
      <w:r w:rsidRPr="00C667E2">
        <w:rPr>
          <w:rFonts w:ascii="Verdana" w:hAnsi="Verdana"/>
          <w:sz w:val="20"/>
        </w:rPr>
        <w:t xml:space="preserve">Männimetsa </w:t>
      </w:r>
      <w:r w:rsidR="00372452">
        <w:rPr>
          <w:rFonts w:ascii="Verdana" w:hAnsi="Verdana"/>
          <w:sz w:val="20"/>
        </w:rPr>
        <w:t xml:space="preserve">tee </w:t>
      </w:r>
      <w:r w:rsidRPr="00C667E2">
        <w:rPr>
          <w:rFonts w:ascii="Verdana" w:hAnsi="Verdana"/>
          <w:sz w:val="20"/>
        </w:rPr>
        <w:t xml:space="preserve">olemasolevad torustikud kaevus K1-6.1 </w:t>
      </w:r>
      <w:r w:rsidR="00483180">
        <w:rPr>
          <w:rFonts w:ascii="Verdana" w:hAnsi="Verdana"/>
          <w:sz w:val="20"/>
        </w:rPr>
        <w:t xml:space="preserve">ühendada </w:t>
      </w:r>
      <w:r w:rsidRPr="00C667E2">
        <w:rPr>
          <w:rFonts w:ascii="Verdana" w:hAnsi="Verdana"/>
          <w:sz w:val="20"/>
        </w:rPr>
        <w:t xml:space="preserve"> projekteeritud reoveekollektoriga</w:t>
      </w:r>
      <w:r w:rsidR="00483180">
        <w:rPr>
          <w:rFonts w:ascii="Verdana" w:hAnsi="Verdana"/>
          <w:sz w:val="20"/>
        </w:rPr>
        <w:t xml:space="preserve"> kambris K11-6</w:t>
      </w:r>
      <w:r w:rsidRPr="00C667E2">
        <w:rPr>
          <w:rFonts w:ascii="Verdana" w:hAnsi="Verdana"/>
          <w:sz w:val="20"/>
        </w:rPr>
        <w:t xml:space="preserve">; </w:t>
      </w:r>
    </w:p>
    <w:p w14:paraId="37AAC715" w14:textId="54FC9C92" w:rsidR="00C667E2" w:rsidRPr="00CA4156" w:rsidRDefault="0021271C" w:rsidP="00D763BB">
      <w:pPr>
        <w:numPr>
          <w:ilvl w:val="0"/>
          <w:numId w:val="11"/>
        </w:numPr>
        <w:spacing w:after="240" w:line="230" w:lineRule="atLeast"/>
        <w:jc w:val="both"/>
        <w:rPr>
          <w:rFonts w:ascii="Verdana" w:hAnsi="Verdana"/>
          <w:sz w:val="20"/>
        </w:rPr>
      </w:pPr>
      <w:r w:rsidRPr="00CA4156">
        <w:rPr>
          <w:rFonts w:ascii="Verdana" w:hAnsi="Verdana"/>
          <w:sz w:val="20"/>
        </w:rPr>
        <w:t>Männimetsa tee o</w:t>
      </w:r>
      <w:r w:rsidR="00C667E2" w:rsidRPr="00CA4156">
        <w:rPr>
          <w:rFonts w:ascii="Verdana" w:hAnsi="Verdana"/>
          <w:sz w:val="20"/>
        </w:rPr>
        <w:t xml:space="preserve">lemasolev reovee kanalisatsioonitorustik </w:t>
      </w:r>
      <w:r w:rsidR="00B8335B" w:rsidRPr="00CA4156">
        <w:rPr>
          <w:rFonts w:ascii="Verdana" w:hAnsi="Verdana"/>
          <w:sz w:val="20"/>
        </w:rPr>
        <w:t xml:space="preserve">D315 </w:t>
      </w:r>
      <w:r w:rsidRPr="00CA4156">
        <w:rPr>
          <w:rFonts w:ascii="Verdana" w:hAnsi="Verdana"/>
          <w:sz w:val="20"/>
        </w:rPr>
        <w:t xml:space="preserve">alates kaevust </w:t>
      </w:r>
      <w:r w:rsidR="00987D8E" w:rsidRPr="00CA4156">
        <w:rPr>
          <w:rFonts w:ascii="Verdana" w:hAnsi="Verdana"/>
          <w:sz w:val="20"/>
        </w:rPr>
        <w:t>nr 55 kuni nr</w:t>
      </w:r>
      <w:r w:rsidR="00A62EA0" w:rsidRPr="00CA4156">
        <w:rPr>
          <w:rFonts w:ascii="Verdana" w:hAnsi="Verdana"/>
          <w:sz w:val="20"/>
        </w:rPr>
        <w:t xml:space="preserve"> </w:t>
      </w:r>
      <w:r w:rsidR="00987D8E" w:rsidRPr="00CA4156">
        <w:rPr>
          <w:rFonts w:ascii="Verdana" w:hAnsi="Verdana"/>
          <w:sz w:val="20"/>
        </w:rPr>
        <w:t>59 on ette nähtud likvideerida</w:t>
      </w:r>
      <w:r w:rsidR="00E156C7" w:rsidRPr="00CA4156">
        <w:rPr>
          <w:rFonts w:ascii="Verdana" w:hAnsi="Verdana"/>
          <w:sz w:val="20"/>
        </w:rPr>
        <w:t xml:space="preserve">. Kollektori ehitusel on vaja arvestada reovee </w:t>
      </w:r>
      <w:proofErr w:type="spellStart"/>
      <w:r w:rsidR="00E156C7" w:rsidRPr="00CA4156">
        <w:rPr>
          <w:rFonts w:ascii="Verdana" w:hAnsi="Verdana"/>
          <w:sz w:val="20"/>
        </w:rPr>
        <w:t>ülepumpamisega</w:t>
      </w:r>
      <w:proofErr w:type="spellEnd"/>
      <w:r w:rsidR="00E156C7" w:rsidRPr="00CA4156">
        <w:rPr>
          <w:rFonts w:ascii="Verdana" w:hAnsi="Verdana"/>
          <w:sz w:val="20"/>
        </w:rPr>
        <w:t xml:space="preserve"> lõi</w:t>
      </w:r>
      <w:r w:rsidR="005C4F1B" w:rsidRPr="00CA4156">
        <w:rPr>
          <w:rFonts w:ascii="Verdana" w:hAnsi="Verdana"/>
          <w:sz w:val="20"/>
        </w:rPr>
        <w:t>gus kaevust nr 55 kuni kaevuni nr 6</w:t>
      </w:r>
      <w:r w:rsidR="00621D97" w:rsidRPr="00CA4156">
        <w:rPr>
          <w:rFonts w:ascii="Verdana" w:hAnsi="Verdana"/>
          <w:sz w:val="20"/>
        </w:rPr>
        <w:t>0</w:t>
      </w:r>
      <w:r w:rsidR="00F5365A" w:rsidRPr="00CA4156">
        <w:rPr>
          <w:rFonts w:ascii="Verdana" w:hAnsi="Verdana"/>
          <w:sz w:val="20"/>
        </w:rPr>
        <w:t>.</w:t>
      </w:r>
      <w:r w:rsidR="005329B0" w:rsidRPr="00CA4156">
        <w:rPr>
          <w:rFonts w:ascii="Verdana" w:hAnsi="Verdana"/>
          <w:sz w:val="20"/>
        </w:rPr>
        <w:t xml:space="preserve"> </w:t>
      </w:r>
      <w:r w:rsidR="005A19F5" w:rsidRPr="00CA4156">
        <w:rPr>
          <w:rFonts w:ascii="Verdana" w:hAnsi="Verdana"/>
          <w:sz w:val="20"/>
        </w:rPr>
        <w:t>Likvideeritav t</w:t>
      </w:r>
      <w:r w:rsidR="00C667E2" w:rsidRPr="00CA4156">
        <w:rPr>
          <w:rFonts w:ascii="Verdana" w:hAnsi="Verdana"/>
          <w:sz w:val="20"/>
        </w:rPr>
        <w:t>oru</w:t>
      </w:r>
      <w:r w:rsidR="005A19F5" w:rsidRPr="00CA4156">
        <w:rPr>
          <w:rFonts w:ascii="Verdana" w:hAnsi="Verdana"/>
          <w:sz w:val="20"/>
        </w:rPr>
        <w:t>ots</w:t>
      </w:r>
      <w:r w:rsidR="005E145D" w:rsidRPr="00CA4156">
        <w:rPr>
          <w:rFonts w:ascii="Verdana" w:hAnsi="Verdana"/>
          <w:sz w:val="20"/>
        </w:rPr>
        <w:t xml:space="preserve"> De315</w:t>
      </w:r>
      <w:r w:rsidR="00C667E2" w:rsidRPr="00CA4156">
        <w:rPr>
          <w:rFonts w:ascii="Verdana" w:hAnsi="Verdana"/>
          <w:sz w:val="20"/>
        </w:rPr>
        <w:t xml:space="preserve"> kaevu</w:t>
      </w:r>
      <w:r w:rsidR="005A19F5" w:rsidRPr="00CA4156">
        <w:rPr>
          <w:rFonts w:ascii="Verdana" w:hAnsi="Verdana"/>
          <w:sz w:val="20"/>
        </w:rPr>
        <w:t>s</w:t>
      </w:r>
      <w:r w:rsidR="00C667E2" w:rsidRPr="00CA4156">
        <w:rPr>
          <w:rFonts w:ascii="Verdana" w:hAnsi="Verdana"/>
          <w:sz w:val="20"/>
        </w:rPr>
        <w:t xml:space="preserve"> nr 60 sul</w:t>
      </w:r>
      <w:r w:rsidR="005A19F5" w:rsidRPr="00CA4156">
        <w:rPr>
          <w:rFonts w:ascii="Verdana" w:hAnsi="Verdana"/>
          <w:sz w:val="20"/>
        </w:rPr>
        <w:t xml:space="preserve">geda veetigeda </w:t>
      </w:r>
      <w:r w:rsidR="00C667E2" w:rsidRPr="00CA4156">
        <w:rPr>
          <w:rFonts w:ascii="Verdana" w:hAnsi="Verdana"/>
          <w:sz w:val="20"/>
        </w:rPr>
        <w:t>korgiga.</w:t>
      </w:r>
    </w:p>
    <w:p w14:paraId="3F737BA0" w14:textId="5AB73292" w:rsidR="008A2C47" w:rsidRPr="00130DFF" w:rsidRDefault="008A2C47" w:rsidP="00D763BB">
      <w:pPr>
        <w:numPr>
          <w:ilvl w:val="0"/>
          <w:numId w:val="11"/>
        </w:numPr>
        <w:spacing w:after="240" w:line="230" w:lineRule="atLeast"/>
        <w:jc w:val="both"/>
        <w:rPr>
          <w:rFonts w:ascii="Verdana" w:hAnsi="Verdana"/>
          <w:sz w:val="20"/>
        </w:rPr>
      </w:pPr>
      <w:r>
        <w:rPr>
          <w:rFonts w:ascii="Verdana" w:hAnsi="Verdana"/>
          <w:sz w:val="20"/>
        </w:rPr>
        <w:t xml:space="preserve">Kaevude nr 67 ja 69 vaheline torustik likvideerida, toruotsad sulgeda kaevudes veetiheda korgiga. Kaevust nr 67 on projekteeritud uus ühendustoru kambrisse </w:t>
      </w:r>
      <w:r w:rsidRPr="00653DC8">
        <w:rPr>
          <w:rFonts w:ascii="Verdana" w:hAnsi="Verdana"/>
          <w:sz w:val="20"/>
        </w:rPr>
        <w:t>K11-</w:t>
      </w:r>
      <w:r w:rsidR="00653DC8" w:rsidRPr="00653DC8">
        <w:rPr>
          <w:rFonts w:ascii="Verdana" w:hAnsi="Verdana"/>
          <w:sz w:val="20"/>
        </w:rPr>
        <w:t>4</w:t>
      </w:r>
      <w:r w:rsidRPr="00653DC8">
        <w:rPr>
          <w:rFonts w:ascii="Verdana" w:hAnsi="Verdana"/>
          <w:sz w:val="20"/>
        </w:rPr>
        <w:t xml:space="preserve">. </w:t>
      </w:r>
    </w:p>
    <w:p w14:paraId="1949E364" w14:textId="5EDA8B80" w:rsidR="00640C58" w:rsidRDefault="00640C58" w:rsidP="00D763BB">
      <w:pPr>
        <w:numPr>
          <w:ilvl w:val="0"/>
          <w:numId w:val="11"/>
        </w:numPr>
        <w:spacing w:after="240" w:line="230" w:lineRule="atLeast"/>
        <w:jc w:val="both"/>
        <w:rPr>
          <w:rFonts w:ascii="Verdana" w:hAnsi="Verdana"/>
          <w:sz w:val="20"/>
        </w:rPr>
      </w:pPr>
      <w:r>
        <w:rPr>
          <w:rFonts w:ascii="Verdana" w:hAnsi="Verdana"/>
          <w:sz w:val="20"/>
        </w:rPr>
        <w:t xml:space="preserve">Kaevust nr 71 on tehtud uus ühendus kambrisse </w:t>
      </w:r>
      <w:r w:rsidR="00094FF2">
        <w:rPr>
          <w:rFonts w:ascii="Verdana" w:hAnsi="Verdana"/>
          <w:sz w:val="20"/>
        </w:rPr>
        <w:t>K11-1, kinnistut Kaskede pst 13a läbiv torustik sulgeda kaevus nr 60 veetiheda korgiga.</w:t>
      </w:r>
    </w:p>
    <w:p w14:paraId="062695CB" w14:textId="396D249E" w:rsidR="00E75F54" w:rsidRPr="00AD5036" w:rsidRDefault="00E75F54" w:rsidP="00AD5036">
      <w:pPr>
        <w:pStyle w:val="ListParagraph"/>
        <w:numPr>
          <w:ilvl w:val="0"/>
          <w:numId w:val="11"/>
        </w:numPr>
        <w:rPr>
          <w:rFonts w:ascii="Verdana" w:hAnsi="Verdana"/>
          <w:sz w:val="20"/>
        </w:rPr>
      </w:pPr>
      <w:r w:rsidRPr="00E75F54">
        <w:rPr>
          <w:rFonts w:ascii="Verdana" w:hAnsi="Verdana"/>
          <w:sz w:val="20"/>
        </w:rPr>
        <w:t xml:space="preserve">Kaevust nr </w:t>
      </w:r>
      <w:r>
        <w:rPr>
          <w:rFonts w:ascii="Verdana" w:hAnsi="Verdana"/>
          <w:sz w:val="20"/>
        </w:rPr>
        <w:t>60</w:t>
      </w:r>
      <w:r w:rsidRPr="00E75F54">
        <w:rPr>
          <w:rFonts w:ascii="Verdana" w:hAnsi="Verdana"/>
          <w:sz w:val="20"/>
        </w:rPr>
        <w:t xml:space="preserve"> on tehtud uus ühendus </w:t>
      </w:r>
      <w:r>
        <w:rPr>
          <w:rFonts w:ascii="Verdana" w:hAnsi="Verdana"/>
          <w:sz w:val="20"/>
        </w:rPr>
        <w:t xml:space="preserve">D630 </w:t>
      </w:r>
      <w:r w:rsidRPr="00E75F54">
        <w:rPr>
          <w:rFonts w:ascii="Verdana" w:hAnsi="Verdana"/>
          <w:sz w:val="20"/>
        </w:rPr>
        <w:t xml:space="preserve">kambrisse K11-1, </w:t>
      </w:r>
      <w:r w:rsidR="004B29B0">
        <w:rPr>
          <w:rFonts w:ascii="Verdana" w:hAnsi="Verdana"/>
          <w:sz w:val="20"/>
        </w:rPr>
        <w:t xml:space="preserve">torustik kaevu </w:t>
      </w:r>
      <w:r w:rsidR="00AD5036">
        <w:rPr>
          <w:rFonts w:ascii="Verdana" w:hAnsi="Verdana"/>
          <w:sz w:val="20"/>
        </w:rPr>
        <w:t>nr 76 likvideerida.</w:t>
      </w:r>
    </w:p>
    <w:p w14:paraId="5A87D4F7" w14:textId="77777777" w:rsidR="00C667E2" w:rsidRPr="00C667E2" w:rsidRDefault="00C667E2" w:rsidP="00C667E2">
      <w:pPr>
        <w:jc w:val="both"/>
        <w:rPr>
          <w:rFonts w:ascii="Verdana" w:hAnsi="Verdana"/>
          <w:sz w:val="20"/>
        </w:rPr>
      </w:pPr>
      <w:r w:rsidRPr="00C667E2">
        <w:rPr>
          <w:rFonts w:ascii="Verdana" w:hAnsi="Verdana"/>
          <w:sz w:val="20"/>
        </w:rPr>
        <w:t>NB! Kõikide ümberühendatavate vee- ja reoveekanalisatsiooni torustike ning kommunikatsioonide läbimõõt ja rajamissügavus tuleb kontrollida enne materjalide ja seadmete tellimist ning enne ehitustöödega alustamist kohapeal!</w:t>
      </w:r>
    </w:p>
    <w:p w14:paraId="2801E159" w14:textId="77777777" w:rsidR="00C667E2" w:rsidRPr="00C667E2" w:rsidRDefault="00C667E2" w:rsidP="00C667E2">
      <w:pPr>
        <w:jc w:val="both"/>
        <w:rPr>
          <w:rFonts w:ascii="Verdana" w:hAnsi="Verdana"/>
          <w:sz w:val="20"/>
          <w:highlight w:val="yellow"/>
        </w:rPr>
      </w:pPr>
    </w:p>
    <w:p w14:paraId="78180ED3" w14:textId="64494E34" w:rsidR="0081097D" w:rsidRDefault="00C667E2" w:rsidP="008C1B35">
      <w:pPr>
        <w:spacing w:after="240" w:line="230" w:lineRule="atLeast"/>
        <w:jc w:val="both"/>
        <w:rPr>
          <w:rFonts w:ascii="Verdana" w:hAnsi="Verdana"/>
          <w:sz w:val="20"/>
        </w:rPr>
      </w:pPr>
      <w:r w:rsidRPr="00C667E2">
        <w:rPr>
          <w:rFonts w:ascii="Verdana" w:hAnsi="Verdana"/>
          <w:sz w:val="20"/>
        </w:rPr>
        <w:t>Kõigile ÜVK ja sademeveekanalisatsiooni klientidele tuleb tagada veevarustus ja kanalisatsiooni äravool ehituse ajal ning pärast ehitustööde lõpetamist.</w:t>
      </w:r>
    </w:p>
    <w:p w14:paraId="7E9CD5A2" w14:textId="10EDA10B" w:rsidR="00D508CE" w:rsidRDefault="00D508CE" w:rsidP="00505B3C">
      <w:pPr>
        <w:pStyle w:val="Heading3"/>
      </w:pPr>
      <w:bookmarkStart w:id="119" w:name="_Toc164781407"/>
      <w:bookmarkStart w:id="120" w:name="_Toc189229013"/>
      <w:r>
        <w:t>Torumaterjal</w:t>
      </w:r>
      <w:bookmarkEnd w:id="119"/>
      <w:bookmarkEnd w:id="120"/>
    </w:p>
    <w:p w14:paraId="3CF0E4D8" w14:textId="66D77744" w:rsidR="00F66123" w:rsidRDefault="00F66123" w:rsidP="00F66123">
      <w:pPr>
        <w:pStyle w:val="Tekst"/>
        <w:rPr>
          <w:lang w:eastAsia="en-US"/>
        </w:rPr>
      </w:pPr>
      <w:r>
        <w:rPr>
          <w:lang w:eastAsia="en-US"/>
        </w:rPr>
        <w:t>Isevoolsed reoveekanalisatsioonitorustikud paigaldada:</w:t>
      </w:r>
    </w:p>
    <w:p w14:paraId="0087F456" w14:textId="36A68F2D" w:rsidR="00F66123" w:rsidRDefault="00F66123" w:rsidP="008329B0">
      <w:pPr>
        <w:pStyle w:val="Tekst"/>
        <w:numPr>
          <w:ilvl w:val="0"/>
          <w:numId w:val="12"/>
        </w:numPr>
        <w:rPr>
          <w:lang w:eastAsia="en-US"/>
        </w:rPr>
      </w:pPr>
      <w:r>
        <w:rPr>
          <w:lang w:eastAsia="en-US"/>
        </w:rPr>
        <w:lastRenderedPageBreak/>
        <w:t xml:space="preserve">polüpropüleentorud, mis vastavad standardile EN1852 või EN13476 (nt </w:t>
      </w:r>
      <w:proofErr w:type="spellStart"/>
      <w:r>
        <w:rPr>
          <w:lang w:eastAsia="en-US"/>
        </w:rPr>
        <w:t>Pipelife</w:t>
      </w:r>
      <w:proofErr w:type="spellEnd"/>
      <w:r>
        <w:rPr>
          <w:lang w:eastAsia="en-US"/>
        </w:rPr>
        <w:t xml:space="preserve"> PP PRAGMA).</w:t>
      </w:r>
    </w:p>
    <w:p w14:paraId="7AB52DC1" w14:textId="77777777" w:rsidR="00F66123" w:rsidRDefault="00F66123" w:rsidP="00F66123">
      <w:pPr>
        <w:pStyle w:val="Tekst"/>
        <w:rPr>
          <w:lang w:eastAsia="en-US"/>
        </w:rPr>
      </w:pPr>
      <w:r>
        <w:rPr>
          <w:lang w:eastAsia="en-US"/>
        </w:rPr>
        <w:t>Kõikide torude rõngasjäikus peab olema SN8.</w:t>
      </w:r>
    </w:p>
    <w:p w14:paraId="13A92CE5" w14:textId="77777777" w:rsidR="00F66123" w:rsidRDefault="00F66123" w:rsidP="00F66123">
      <w:pPr>
        <w:pStyle w:val="Tekst"/>
        <w:rPr>
          <w:lang w:eastAsia="en-US"/>
        </w:rPr>
      </w:pPr>
      <w:r>
        <w:rPr>
          <w:lang w:eastAsia="en-US"/>
        </w:rPr>
        <w:t xml:space="preserve">Kasutatavad torud peavad olema sertifitseeritud ja Töövõtja peab hankima Tarnijalt sertifikaadid kinnitamaks toru kvaliteeti. </w:t>
      </w:r>
    </w:p>
    <w:p w14:paraId="5C2BFBDF" w14:textId="77777777" w:rsidR="00F66123" w:rsidRDefault="00F66123" w:rsidP="00F66123">
      <w:pPr>
        <w:pStyle w:val="Tekst"/>
        <w:rPr>
          <w:lang w:eastAsia="en-US"/>
        </w:rPr>
      </w:pPr>
      <w:r>
        <w:rPr>
          <w:lang w:eastAsia="en-US"/>
        </w:rPr>
        <w:t xml:space="preserve">Ühendused ja liitmikud peavad olema samast kvaliteediklassist kui torudki. Tootja peab olema selgelt näidatud. STARK PP puhul kasutada PRAGMA liitmikke, mis on varustatud EPDM kummist tihendiga. </w:t>
      </w:r>
    </w:p>
    <w:p w14:paraId="1E6A7A12" w14:textId="77777777" w:rsidR="00F66123" w:rsidRDefault="00F66123" w:rsidP="00F66123">
      <w:pPr>
        <w:pStyle w:val="Tekst"/>
        <w:rPr>
          <w:lang w:eastAsia="en-US"/>
        </w:rPr>
      </w:pPr>
      <w:r>
        <w:rPr>
          <w:lang w:eastAsia="en-US"/>
        </w:rPr>
        <w:t xml:space="preserve">Kõik kanalisatsioonitorustiku pöörangud ja kõrguse muutused projektis on ette nähtud teostada kaevus sees. Kaevust-kaevu peab torustik olema sirge. </w:t>
      </w:r>
    </w:p>
    <w:p w14:paraId="75D9D921" w14:textId="77777777" w:rsidR="00F66123" w:rsidRDefault="00F66123" w:rsidP="00F66123">
      <w:pPr>
        <w:pStyle w:val="Tekst"/>
        <w:rPr>
          <w:lang w:eastAsia="en-US"/>
        </w:rPr>
      </w:pPr>
      <w:r>
        <w:rPr>
          <w:lang w:eastAsia="en-US"/>
        </w:rPr>
        <w:t>Käänikute kasutamisel võib maksimaalne kääniku nurk olla 15°.</w:t>
      </w:r>
    </w:p>
    <w:p w14:paraId="416BC9F7" w14:textId="77777777" w:rsidR="00F66123" w:rsidRDefault="00F66123" w:rsidP="00F66123">
      <w:pPr>
        <w:pStyle w:val="Tekst"/>
        <w:rPr>
          <w:lang w:eastAsia="en-US"/>
        </w:rPr>
      </w:pPr>
      <w:r>
        <w:rPr>
          <w:lang w:eastAsia="en-US"/>
        </w:rPr>
        <w:t>Materjali transpordil ja ladustamisel jälgida vastava tootja firma ettekirjutusi.</w:t>
      </w:r>
    </w:p>
    <w:p w14:paraId="5F2FCFB0" w14:textId="77777777" w:rsidR="00F66123" w:rsidRDefault="00F66123" w:rsidP="00F66123">
      <w:pPr>
        <w:pStyle w:val="Tekst"/>
        <w:rPr>
          <w:lang w:eastAsia="en-US"/>
        </w:rPr>
      </w:pPr>
      <w:r>
        <w:rPr>
          <w:lang w:eastAsia="en-US"/>
        </w:rPr>
        <w:t>Kanalisatsioonitorustik rajada lähtudes asendiplaanidest ja pikiprofiilidest.</w:t>
      </w:r>
    </w:p>
    <w:p w14:paraId="3D145208" w14:textId="483F6D4D" w:rsidR="00DE0972" w:rsidRDefault="00F66123" w:rsidP="00F66123">
      <w:pPr>
        <w:pStyle w:val="Tekst"/>
        <w:rPr>
          <w:lang w:eastAsia="en-US"/>
        </w:rPr>
      </w:pPr>
      <w:r>
        <w:rPr>
          <w:lang w:eastAsia="en-US"/>
        </w:rPr>
        <w:t>Ehitustööde ajal tuleb peale valguv reovesi pumbata rajatavast torustiku lõigust mööda või ära vedada.</w:t>
      </w:r>
    </w:p>
    <w:p w14:paraId="4F729313" w14:textId="18487609" w:rsidR="00F66123" w:rsidRDefault="00F66123" w:rsidP="00505B3C">
      <w:pPr>
        <w:pStyle w:val="Heading3"/>
      </w:pPr>
      <w:bookmarkStart w:id="121" w:name="_Toc164781408"/>
      <w:bookmarkStart w:id="122" w:name="_Toc189229014"/>
      <w:r>
        <w:t>Kanalisatsioonikaevud</w:t>
      </w:r>
      <w:bookmarkEnd w:id="121"/>
      <w:bookmarkEnd w:id="122"/>
    </w:p>
    <w:p w14:paraId="3849AFA6" w14:textId="77777777" w:rsidR="001B103A" w:rsidRPr="00D16A81" w:rsidRDefault="001B103A" w:rsidP="001B103A">
      <w:pPr>
        <w:pStyle w:val="Tekst"/>
        <w:rPr>
          <w:lang w:eastAsia="en-US"/>
        </w:rPr>
      </w:pPr>
      <w:r>
        <w:rPr>
          <w:lang w:eastAsia="en-US"/>
        </w:rPr>
        <w:t xml:space="preserve">Reoveekanalisatsiooni vaatlus-ja hoolduskaevudeks on ette nähtud PE-kaevud, mis peavad vastama standardile EVS EN 13598-2:2016 </w:t>
      </w:r>
      <w:r w:rsidRPr="00D16A81">
        <w:rPr>
          <w:lang w:eastAsia="en-US"/>
        </w:rPr>
        <w:t xml:space="preserve">või betoonkaevud. </w:t>
      </w:r>
    </w:p>
    <w:p w14:paraId="7DE444C0" w14:textId="72EBA098" w:rsidR="001B103A" w:rsidRDefault="001B103A" w:rsidP="001B103A">
      <w:pPr>
        <w:pStyle w:val="Tekst"/>
        <w:rPr>
          <w:lang w:eastAsia="en-US"/>
        </w:rPr>
      </w:pPr>
      <w:r w:rsidRPr="00D16A81">
        <w:rPr>
          <w:lang w:eastAsia="en-US"/>
        </w:rPr>
        <w:t>Reovee kanalisatsiooni hooldus- ja vaatluskaevude läbimõõdud on ette nähtud</w:t>
      </w:r>
      <w:r w:rsidR="00A92DB8" w:rsidRPr="00A92DB8">
        <w:t xml:space="preserve"> </w:t>
      </w:r>
      <w:r w:rsidR="00A92DB8" w:rsidRPr="00A92DB8">
        <w:rPr>
          <w:lang w:eastAsia="en-US"/>
        </w:rPr>
        <w:t>De</w:t>
      </w:r>
      <w:r w:rsidR="00A92DB8">
        <w:rPr>
          <w:lang w:eastAsia="en-US"/>
        </w:rPr>
        <w:t>400</w:t>
      </w:r>
      <w:r w:rsidR="00A92DB8" w:rsidRPr="00A92DB8">
        <w:rPr>
          <w:lang w:eastAsia="en-US"/>
        </w:rPr>
        <w:t>/</w:t>
      </w:r>
      <w:r w:rsidR="00A92DB8">
        <w:rPr>
          <w:lang w:eastAsia="en-US"/>
        </w:rPr>
        <w:t>315</w:t>
      </w:r>
      <w:r w:rsidR="00A92DB8" w:rsidRPr="00A92DB8">
        <w:rPr>
          <w:lang w:eastAsia="en-US"/>
        </w:rPr>
        <w:t xml:space="preserve"> </w:t>
      </w:r>
      <w:r w:rsidRPr="00D16A81">
        <w:rPr>
          <w:lang w:eastAsia="en-US"/>
        </w:rPr>
        <w:t xml:space="preserve"> </w:t>
      </w:r>
      <w:r w:rsidR="005E0B77">
        <w:rPr>
          <w:lang w:eastAsia="en-US"/>
        </w:rPr>
        <w:t>De</w:t>
      </w:r>
      <w:r w:rsidRPr="00D16A81">
        <w:rPr>
          <w:lang w:eastAsia="en-US"/>
        </w:rPr>
        <w:t>560/500</w:t>
      </w:r>
      <w:r w:rsidR="0067678B">
        <w:rPr>
          <w:lang w:eastAsia="en-US"/>
        </w:rPr>
        <w:t>,</w:t>
      </w:r>
      <w:r w:rsidRPr="00D16A81">
        <w:rPr>
          <w:lang w:eastAsia="en-US"/>
        </w:rPr>
        <w:t xml:space="preserve"> </w:t>
      </w:r>
      <w:r w:rsidR="0067678B" w:rsidRPr="0067678B">
        <w:rPr>
          <w:lang w:eastAsia="en-US"/>
        </w:rPr>
        <w:t>De</w:t>
      </w:r>
      <w:r w:rsidR="0067678B">
        <w:rPr>
          <w:lang w:eastAsia="en-US"/>
        </w:rPr>
        <w:t>80</w:t>
      </w:r>
      <w:r w:rsidR="0067678B" w:rsidRPr="0067678B">
        <w:rPr>
          <w:lang w:eastAsia="en-US"/>
        </w:rPr>
        <w:t>0/500</w:t>
      </w:r>
      <w:r w:rsidR="0067678B">
        <w:rPr>
          <w:lang w:eastAsia="en-US"/>
        </w:rPr>
        <w:t xml:space="preserve"> ja </w:t>
      </w:r>
      <w:r w:rsidR="00A92DB8" w:rsidRPr="00A92DB8">
        <w:rPr>
          <w:lang w:eastAsia="en-US"/>
        </w:rPr>
        <w:t>De1125/630</w:t>
      </w:r>
      <w:r w:rsidRPr="00D16A81">
        <w:rPr>
          <w:lang w:eastAsia="en-US"/>
        </w:rPr>
        <w:t>.</w:t>
      </w:r>
    </w:p>
    <w:p w14:paraId="392E6499" w14:textId="77777777" w:rsidR="001B103A" w:rsidRDefault="001B103A" w:rsidP="001B103A">
      <w:pPr>
        <w:pStyle w:val="Tekst"/>
        <w:rPr>
          <w:lang w:eastAsia="en-US"/>
        </w:rPr>
      </w:pPr>
      <w:r>
        <w:rPr>
          <w:lang w:eastAsia="en-US"/>
        </w:rPr>
        <w:t xml:space="preserve">Kaevudel, mille D≥1000 mm, peab kaevu ja luukide konstruktsioon võimaldama teenindava personali ohutut sissepääsu kaevu (luugid </w:t>
      </w:r>
      <w:proofErr w:type="spellStart"/>
      <w:r>
        <w:rPr>
          <w:lang w:eastAsia="en-US"/>
        </w:rPr>
        <w:t>dmin</w:t>
      </w:r>
      <w:proofErr w:type="spellEnd"/>
      <w:r>
        <w:rPr>
          <w:lang w:eastAsia="en-US"/>
        </w:rPr>
        <w:t xml:space="preserve">=630mm).  </w:t>
      </w:r>
    </w:p>
    <w:p w14:paraId="43D61C52" w14:textId="77777777" w:rsidR="001B103A" w:rsidRDefault="001B103A" w:rsidP="001B103A">
      <w:pPr>
        <w:pStyle w:val="Tekst"/>
        <w:rPr>
          <w:lang w:eastAsia="en-US"/>
        </w:rPr>
      </w:pPr>
      <w:r>
        <w:rPr>
          <w:lang w:eastAsia="en-US"/>
        </w:rPr>
        <w:t>Projekteeritud betoonkaevud võivad olla valmistatud nii tehases kui koha peal. Kaevu ülemine osa peab olema kooniline. Kaevude materjaliks peab olema sulfaadikindel veetihe betoon vähemalt keskkonnaklassiga XA2. Betoonkaevud peavad vastama EVS-EN 1917:2003 ja asjakohasele standardile.</w:t>
      </w:r>
    </w:p>
    <w:p w14:paraId="08094E5C" w14:textId="77777777" w:rsidR="001B103A" w:rsidRDefault="001B103A" w:rsidP="001B103A">
      <w:pPr>
        <w:pStyle w:val="Tekst"/>
        <w:rPr>
          <w:lang w:eastAsia="en-US"/>
        </w:rPr>
      </w:pPr>
      <w:r>
        <w:rPr>
          <w:lang w:eastAsia="en-US"/>
        </w:rPr>
        <w:t>Kaevud sügavusega rohkem kui 1m peavad olema varustatud tsingitud rauast redelitega või raua-aasadega.</w:t>
      </w:r>
    </w:p>
    <w:p w14:paraId="680FC75B" w14:textId="77777777" w:rsidR="001B103A" w:rsidRDefault="001B103A" w:rsidP="001B103A">
      <w:pPr>
        <w:pStyle w:val="Tekst"/>
        <w:rPr>
          <w:lang w:eastAsia="en-US"/>
        </w:rPr>
      </w:pPr>
      <w:r>
        <w:rPr>
          <w:lang w:eastAsia="en-US"/>
        </w:rPr>
        <w:t>Torustiku ühendamisel betoonkaevu kasutada tehases valmistatud läbiviiguhülssi.</w:t>
      </w:r>
    </w:p>
    <w:p w14:paraId="405FE725" w14:textId="77777777" w:rsidR="001B103A" w:rsidRDefault="001B103A" w:rsidP="001B103A">
      <w:pPr>
        <w:pStyle w:val="Tekst"/>
        <w:rPr>
          <w:lang w:eastAsia="en-US"/>
        </w:rPr>
      </w:pPr>
      <w:r>
        <w:rPr>
          <w:lang w:eastAsia="en-US"/>
        </w:rPr>
        <w:t>Kaevud tarnitakse tehasest tervikuna vajalike harude muhvühendustega. Kõik ühendused peavad olema veetihedad.</w:t>
      </w:r>
    </w:p>
    <w:p w14:paraId="3A333E4C" w14:textId="77777777" w:rsidR="001B103A" w:rsidRDefault="001B103A" w:rsidP="001B103A">
      <w:pPr>
        <w:pStyle w:val="Tekst"/>
        <w:rPr>
          <w:lang w:eastAsia="en-US"/>
        </w:rPr>
      </w:pPr>
      <w:r>
        <w:rPr>
          <w:lang w:eastAsia="en-US"/>
        </w:rPr>
        <w:t>Kaevu luugid peavad olema malmist ja vastama standardile EVS-EN 124.</w:t>
      </w:r>
    </w:p>
    <w:p w14:paraId="1F678F0D" w14:textId="5AE9CADD" w:rsidR="00F66123" w:rsidRDefault="001B103A" w:rsidP="001B103A">
      <w:pPr>
        <w:pStyle w:val="Tekst"/>
        <w:rPr>
          <w:lang w:eastAsia="en-US"/>
        </w:rPr>
      </w:pPr>
      <w:r>
        <w:rPr>
          <w:lang w:eastAsia="en-US"/>
        </w:rPr>
        <w:t xml:space="preserve">Malmist </w:t>
      </w:r>
      <w:proofErr w:type="spellStart"/>
      <w:r>
        <w:rPr>
          <w:lang w:eastAsia="en-US"/>
        </w:rPr>
        <w:t>umbluukide</w:t>
      </w:r>
      <w:proofErr w:type="spellEnd"/>
      <w:r>
        <w:rPr>
          <w:lang w:eastAsia="en-US"/>
        </w:rPr>
        <w:t xml:space="preserve"> tugevusklass vastavalt kaevu asukohale on C250 (haljasala) või D400 (liiklusmaa). Asfalteeritud pindadel tuleb kasutada ainult ujuvat tüüpi, tihendita ja eeltöödeldud kontaktpindadega mittekolksuvaid kaevuluuke.</w:t>
      </w:r>
    </w:p>
    <w:p w14:paraId="610B2FB8" w14:textId="77777777" w:rsidR="00754CC6" w:rsidRPr="00F66123" w:rsidRDefault="00754CC6" w:rsidP="001B103A">
      <w:pPr>
        <w:pStyle w:val="Tekst"/>
        <w:rPr>
          <w:lang w:eastAsia="en-US"/>
        </w:rPr>
      </w:pPr>
    </w:p>
    <w:p w14:paraId="2FCA859F" w14:textId="6F04DE12" w:rsidR="00E51FEA" w:rsidRPr="0067678B" w:rsidRDefault="00E51FEA" w:rsidP="005E7926">
      <w:pPr>
        <w:pStyle w:val="Heading2"/>
      </w:pPr>
      <w:bookmarkStart w:id="123" w:name="_Toc164781409"/>
      <w:bookmarkStart w:id="124" w:name="_Toc189229015"/>
      <w:r w:rsidRPr="0067678B">
        <w:t xml:space="preserve">Kinnistute liitumispunktid </w:t>
      </w:r>
      <w:r w:rsidR="00F03979" w:rsidRPr="0067678B">
        <w:t>ÜVK torustikega</w:t>
      </w:r>
      <w:bookmarkEnd w:id="123"/>
      <w:bookmarkEnd w:id="124"/>
    </w:p>
    <w:p w14:paraId="604C2C7D" w14:textId="49B2923F" w:rsidR="005E7926" w:rsidRDefault="007739CA" w:rsidP="005E7926">
      <w:pPr>
        <w:pStyle w:val="Tekst"/>
        <w:rPr>
          <w:lang w:eastAsia="en-US"/>
        </w:rPr>
      </w:pPr>
      <w:r>
        <w:rPr>
          <w:lang w:eastAsia="en-US"/>
        </w:rPr>
        <w:t>Uued ühisveevärgi ja -kanalisatsiooni liitumispunktid järgmistele kinnistutele:</w:t>
      </w:r>
    </w:p>
    <w:tbl>
      <w:tblPr>
        <w:tblStyle w:val="TableGrid"/>
        <w:tblW w:w="9062" w:type="dxa"/>
        <w:tblLook w:val="04A0" w:firstRow="1" w:lastRow="0" w:firstColumn="1" w:lastColumn="0" w:noHBand="0" w:noVBand="1"/>
      </w:tblPr>
      <w:tblGrid>
        <w:gridCol w:w="778"/>
        <w:gridCol w:w="1743"/>
        <w:gridCol w:w="1692"/>
        <w:gridCol w:w="1653"/>
        <w:gridCol w:w="1692"/>
        <w:gridCol w:w="1504"/>
      </w:tblGrid>
      <w:tr w:rsidR="00552B2C" w:rsidRPr="008D10D5" w14:paraId="7048F358" w14:textId="77777777" w:rsidTr="008D10D5">
        <w:trPr>
          <w:trHeight w:val="312"/>
        </w:trPr>
        <w:tc>
          <w:tcPr>
            <w:tcW w:w="778" w:type="dxa"/>
            <w:noWrap/>
            <w:hideMark/>
          </w:tcPr>
          <w:p w14:paraId="51D365B5" w14:textId="77777777" w:rsidR="008D10D5" w:rsidRPr="008D10D5" w:rsidRDefault="008D10D5" w:rsidP="008D10D5">
            <w:pPr>
              <w:jc w:val="center"/>
              <w:rPr>
                <w:rFonts w:ascii="Calibri" w:hAnsi="Calibri" w:cs="Calibri"/>
                <w:b/>
                <w:bCs/>
                <w:color w:val="000000"/>
                <w:sz w:val="24"/>
                <w:szCs w:val="24"/>
                <w:lang w:eastAsia="et-EE"/>
              </w:rPr>
            </w:pPr>
            <w:r w:rsidRPr="008D10D5">
              <w:rPr>
                <w:rFonts w:ascii="Calibri" w:hAnsi="Calibri" w:cs="Calibri"/>
                <w:b/>
                <w:bCs/>
                <w:color w:val="000000"/>
                <w:sz w:val="24"/>
                <w:szCs w:val="24"/>
                <w:lang w:eastAsia="et-EE"/>
              </w:rPr>
              <w:t>Jrk nr</w:t>
            </w:r>
          </w:p>
        </w:tc>
        <w:tc>
          <w:tcPr>
            <w:tcW w:w="1743" w:type="dxa"/>
            <w:noWrap/>
            <w:hideMark/>
          </w:tcPr>
          <w:p w14:paraId="35F1B605" w14:textId="77777777" w:rsidR="008D10D5" w:rsidRPr="008D10D5" w:rsidRDefault="008D10D5" w:rsidP="008D10D5">
            <w:pPr>
              <w:rPr>
                <w:rFonts w:ascii="Calibri" w:hAnsi="Calibri" w:cs="Calibri"/>
                <w:b/>
                <w:bCs/>
                <w:color w:val="000000"/>
                <w:sz w:val="24"/>
                <w:szCs w:val="24"/>
                <w:lang w:eastAsia="et-EE"/>
              </w:rPr>
            </w:pPr>
            <w:r w:rsidRPr="008D10D5">
              <w:rPr>
                <w:rFonts w:ascii="Calibri" w:hAnsi="Calibri" w:cs="Calibri"/>
                <w:b/>
                <w:bCs/>
                <w:color w:val="000000"/>
                <w:sz w:val="24"/>
                <w:szCs w:val="24"/>
                <w:lang w:eastAsia="et-EE"/>
              </w:rPr>
              <w:t>Kinnistu aadress</w:t>
            </w:r>
          </w:p>
        </w:tc>
        <w:tc>
          <w:tcPr>
            <w:tcW w:w="1692" w:type="dxa"/>
            <w:noWrap/>
            <w:hideMark/>
          </w:tcPr>
          <w:p w14:paraId="14E0B722" w14:textId="72D6AA48" w:rsidR="008D10D5" w:rsidRPr="008D10D5" w:rsidRDefault="008D10D5" w:rsidP="008D10D5">
            <w:pPr>
              <w:rPr>
                <w:rFonts w:ascii="Calibri" w:hAnsi="Calibri" w:cs="Calibri"/>
                <w:b/>
                <w:bCs/>
                <w:color w:val="000000"/>
                <w:sz w:val="24"/>
                <w:szCs w:val="24"/>
                <w:lang w:eastAsia="et-EE"/>
              </w:rPr>
            </w:pPr>
            <w:r w:rsidRPr="008D10D5">
              <w:rPr>
                <w:rFonts w:ascii="Calibri" w:hAnsi="Calibri" w:cs="Calibri"/>
                <w:b/>
                <w:bCs/>
                <w:color w:val="000000"/>
                <w:sz w:val="24"/>
                <w:szCs w:val="24"/>
                <w:lang w:eastAsia="et-EE"/>
              </w:rPr>
              <w:t xml:space="preserve">V1 </w:t>
            </w:r>
            <w:r w:rsidR="003D02FF">
              <w:rPr>
                <w:rFonts w:ascii="Calibri" w:hAnsi="Calibri" w:cs="Calibri"/>
                <w:b/>
                <w:bCs/>
                <w:color w:val="000000"/>
                <w:sz w:val="24"/>
                <w:szCs w:val="24"/>
                <w:lang w:eastAsia="et-EE"/>
              </w:rPr>
              <w:t xml:space="preserve">/V </w:t>
            </w:r>
            <w:r w:rsidRPr="008D10D5">
              <w:rPr>
                <w:rFonts w:ascii="Calibri" w:hAnsi="Calibri" w:cs="Calibri"/>
                <w:b/>
                <w:bCs/>
                <w:color w:val="000000"/>
                <w:sz w:val="24"/>
                <w:szCs w:val="24"/>
                <w:lang w:eastAsia="et-EE"/>
              </w:rPr>
              <w:t>liitumispunkt</w:t>
            </w:r>
          </w:p>
        </w:tc>
        <w:tc>
          <w:tcPr>
            <w:tcW w:w="1653" w:type="dxa"/>
            <w:noWrap/>
            <w:hideMark/>
          </w:tcPr>
          <w:p w14:paraId="0BDE5A9D" w14:textId="77777777" w:rsidR="008D10D5" w:rsidRPr="008D10D5" w:rsidRDefault="008D10D5" w:rsidP="008D10D5">
            <w:pPr>
              <w:rPr>
                <w:rFonts w:ascii="Calibri" w:hAnsi="Calibri" w:cs="Calibri"/>
                <w:b/>
                <w:bCs/>
                <w:color w:val="000000"/>
                <w:sz w:val="24"/>
                <w:szCs w:val="24"/>
                <w:lang w:eastAsia="et-EE"/>
              </w:rPr>
            </w:pPr>
            <w:r w:rsidRPr="008D10D5">
              <w:rPr>
                <w:rFonts w:ascii="Calibri" w:hAnsi="Calibri" w:cs="Calibri"/>
                <w:b/>
                <w:bCs/>
                <w:color w:val="000000"/>
                <w:sz w:val="24"/>
                <w:szCs w:val="24"/>
                <w:lang w:eastAsia="et-EE"/>
              </w:rPr>
              <w:t>Märkused</w:t>
            </w:r>
          </w:p>
        </w:tc>
        <w:tc>
          <w:tcPr>
            <w:tcW w:w="1692" w:type="dxa"/>
            <w:noWrap/>
            <w:hideMark/>
          </w:tcPr>
          <w:p w14:paraId="6C46E28B" w14:textId="45C2F2A4" w:rsidR="008D10D5" w:rsidRPr="008D10D5" w:rsidRDefault="008D10D5" w:rsidP="008D10D5">
            <w:pPr>
              <w:rPr>
                <w:rFonts w:ascii="Calibri" w:hAnsi="Calibri" w:cs="Calibri"/>
                <w:b/>
                <w:bCs/>
                <w:color w:val="000000"/>
                <w:sz w:val="24"/>
                <w:szCs w:val="24"/>
                <w:lang w:eastAsia="et-EE"/>
              </w:rPr>
            </w:pPr>
            <w:r w:rsidRPr="008D10D5">
              <w:rPr>
                <w:rFonts w:ascii="Calibri" w:hAnsi="Calibri" w:cs="Calibri"/>
                <w:b/>
                <w:bCs/>
                <w:color w:val="000000"/>
                <w:sz w:val="24"/>
                <w:szCs w:val="24"/>
                <w:lang w:eastAsia="et-EE"/>
              </w:rPr>
              <w:t xml:space="preserve">K1 </w:t>
            </w:r>
            <w:r w:rsidR="003D02FF">
              <w:rPr>
                <w:rFonts w:ascii="Calibri" w:hAnsi="Calibri" w:cs="Calibri"/>
                <w:b/>
                <w:bCs/>
                <w:color w:val="000000"/>
                <w:sz w:val="24"/>
                <w:szCs w:val="24"/>
                <w:lang w:eastAsia="et-EE"/>
              </w:rPr>
              <w:t xml:space="preserve">/K </w:t>
            </w:r>
            <w:r w:rsidRPr="008D10D5">
              <w:rPr>
                <w:rFonts w:ascii="Calibri" w:hAnsi="Calibri" w:cs="Calibri"/>
                <w:b/>
                <w:bCs/>
                <w:color w:val="000000"/>
                <w:sz w:val="24"/>
                <w:szCs w:val="24"/>
                <w:lang w:eastAsia="et-EE"/>
              </w:rPr>
              <w:t>liitumispunkt</w:t>
            </w:r>
          </w:p>
        </w:tc>
        <w:tc>
          <w:tcPr>
            <w:tcW w:w="1504" w:type="dxa"/>
            <w:noWrap/>
            <w:hideMark/>
          </w:tcPr>
          <w:p w14:paraId="766DE076" w14:textId="77777777" w:rsidR="008D10D5" w:rsidRPr="008D10D5" w:rsidRDefault="008D10D5" w:rsidP="008D10D5">
            <w:pPr>
              <w:rPr>
                <w:rFonts w:ascii="Calibri" w:hAnsi="Calibri" w:cs="Calibri"/>
                <w:b/>
                <w:bCs/>
                <w:color w:val="000000"/>
                <w:sz w:val="24"/>
                <w:szCs w:val="24"/>
                <w:lang w:eastAsia="et-EE"/>
              </w:rPr>
            </w:pPr>
            <w:r w:rsidRPr="008D10D5">
              <w:rPr>
                <w:rFonts w:ascii="Calibri" w:hAnsi="Calibri" w:cs="Calibri"/>
                <w:b/>
                <w:bCs/>
                <w:color w:val="000000"/>
                <w:sz w:val="24"/>
                <w:szCs w:val="24"/>
                <w:lang w:eastAsia="et-EE"/>
              </w:rPr>
              <w:t>Märkused</w:t>
            </w:r>
          </w:p>
        </w:tc>
      </w:tr>
      <w:tr w:rsidR="00552B2C" w:rsidRPr="008D10D5" w14:paraId="4D680D65" w14:textId="77777777" w:rsidTr="008D10D5">
        <w:trPr>
          <w:trHeight w:val="864"/>
        </w:trPr>
        <w:tc>
          <w:tcPr>
            <w:tcW w:w="778" w:type="dxa"/>
            <w:noWrap/>
            <w:hideMark/>
          </w:tcPr>
          <w:p w14:paraId="39AC6723" w14:textId="77777777" w:rsidR="008D10D5" w:rsidRPr="008D10D5" w:rsidRDefault="008D10D5" w:rsidP="008D10D5">
            <w:pPr>
              <w:jc w:val="center"/>
              <w:rPr>
                <w:rFonts w:ascii="Calibri" w:hAnsi="Calibri" w:cs="Calibri"/>
                <w:color w:val="000000"/>
                <w:szCs w:val="22"/>
                <w:lang w:eastAsia="et-EE"/>
              </w:rPr>
            </w:pPr>
            <w:r w:rsidRPr="008D10D5">
              <w:rPr>
                <w:rFonts w:ascii="Calibri" w:hAnsi="Calibri" w:cs="Calibri"/>
                <w:color w:val="000000"/>
                <w:szCs w:val="22"/>
                <w:lang w:eastAsia="et-EE"/>
              </w:rPr>
              <w:t>1</w:t>
            </w:r>
          </w:p>
        </w:tc>
        <w:tc>
          <w:tcPr>
            <w:tcW w:w="1743" w:type="dxa"/>
            <w:noWrap/>
            <w:hideMark/>
          </w:tcPr>
          <w:p w14:paraId="25FD8069" w14:textId="77777777" w:rsidR="008D10D5" w:rsidRPr="008D10D5" w:rsidRDefault="008D10D5" w:rsidP="008D10D5">
            <w:pPr>
              <w:rPr>
                <w:rFonts w:ascii="Calibri" w:hAnsi="Calibri" w:cs="Calibri"/>
                <w:color w:val="000000"/>
                <w:szCs w:val="22"/>
                <w:lang w:eastAsia="et-EE"/>
              </w:rPr>
            </w:pPr>
            <w:r w:rsidRPr="008D10D5">
              <w:rPr>
                <w:rFonts w:ascii="Calibri" w:hAnsi="Calibri" w:cs="Calibri"/>
                <w:color w:val="000000"/>
                <w:szCs w:val="22"/>
                <w:lang w:eastAsia="et-EE"/>
              </w:rPr>
              <w:t>Kaskede pst 9b</w:t>
            </w:r>
          </w:p>
        </w:tc>
        <w:tc>
          <w:tcPr>
            <w:tcW w:w="1692" w:type="dxa"/>
            <w:noWrap/>
            <w:hideMark/>
          </w:tcPr>
          <w:p w14:paraId="0933F5B1" w14:textId="46D7B4E5" w:rsidR="008D10D5" w:rsidRPr="008D10D5" w:rsidRDefault="008D10D5" w:rsidP="008D10D5">
            <w:pPr>
              <w:rPr>
                <w:rFonts w:ascii="Calibri" w:hAnsi="Calibri" w:cs="Calibri"/>
                <w:color w:val="000000"/>
                <w:szCs w:val="22"/>
                <w:lang w:eastAsia="et-EE"/>
              </w:rPr>
            </w:pPr>
            <w:r w:rsidRPr="008D10D5">
              <w:rPr>
                <w:rFonts w:ascii="Calibri" w:hAnsi="Calibri" w:cs="Calibri"/>
                <w:color w:val="000000"/>
                <w:szCs w:val="22"/>
                <w:lang w:eastAsia="et-EE"/>
              </w:rPr>
              <w:t>V1LP -1</w:t>
            </w:r>
            <w:r w:rsidR="00F93614">
              <w:rPr>
                <w:rFonts w:ascii="Calibri" w:hAnsi="Calibri" w:cs="Calibri"/>
                <w:color w:val="000000"/>
                <w:szCs w:val="22"/>
                <w:lang w:eastAsia="et-EE"/>
              </w:rPr>
              <w:t>9</w:t>
            </w:r>
            <w:r w:rsidRPr="008D10D5">
              <w:rPr>
                <w:rFonts w:ascii="Calibri" w:hAnsi="Calibri" w:cs="Calibri"/>
                <w:color w:val="000000"/>
                <w:szCs w:val="22"/>
                <w:lang w:eastAsia="et-EE"/>
              </w:rPr>
              <w:t>.1-  De32</w:t>
            </w:r>
          </w:p>
        </w:tc>
        <w:tc>
          <w:tcPr>
            <w:tcW w:w="1653" w:type="dxa"/>
            <w:hideMark/>
          </w:tcPr>
          <w:p w14:paraId="29654DF6" w14:textId="77777777" w:rsidR="008D10D5" w:rsidRPr="008D10D5" w:rsidRDefault="008D10D5" w:rsidP="008D10D5">
            <w:pPr>
              <w:rPr>
                <w:rFonts w:ascii="Calibri" w:hAnsi="Calibri" w:cs="Calibri"/>
                <w:color w:val="000000"/>
                <w:szCs w:val="22"/>
                <w:lang w:eastAsia="et-EE"/>
              </w:rPr>
            </w:pPr>
            <w:r w:rsidRPr="008D10D5">
              <w:rPr>
                <w:rFonts w:ascii="Calibri" w:hAnsi="Calibri" w:cs="Calibri"/>
                <w:color w:val="000000"/>
                <w:szCs w:val="22"/>
                <w:lang w:eastAsia="et-EE"/>
              </w:rPr>
              <w:t>Uus liitumispunkt Kaskede pst</w:t>
            </w:r>
          </w:p>
        </w:tc>
        <w:tc>
          <w:tcPr>
            <w:tcW w:w="1692" w:type="dxa"/>
            <w:noWrap/>
            <w:hideMark/>
          </w:tcPr>
          <w:p w14:paraId="2E6C94DC" w14:textId="52413D56" w:rsidR="008D10D5" w:rsidRPr="008D10D5" w:rsidRDefault="00164A78" w:rsidP="008D10D5">
            <w:pPr>
              <w:rPr>
                <w:rFonts w:ascii="Calibri" w:hAnsi="Calibri" w:cs="Calibri"/>
                <w:color w:val="000000"/>
                <w:szCs w:val="22"/>
                <w:lang w:eastAsia="et-EE"/>
              </w:rPr>
            </w:pPr>
            <w:r>
              <w:rPr>
                <w:rFonts w:ascii="Calibri" w:hAnsi="Calibri" w:cs="Calibri"/>
                <w:color w:val="000000"/>
                <w:szCs w:val="22"/>
                <w:lang w:eastAsia="et-EE"/>
              </w:rPr>
              <w:t xml:space="preserve">Nr </w:t>
            </w:r>
            <w:r w:rsidR="008D10D5" w:rsidRPr="008D10D5">
              <w:rPr>
                <w:rFonts w:ascii="Calibri" w:hAnsi="Calibri" w:cs="Calibri"/>
                <w:color w:val="000000"/>
                <w:szCs w:val="22"/>
                <w:lang w:eastAsia="et-EE"/>
              </w:rPr>
              <w:t>87</w:t>
            </w:r>
          </w:p>
        </w:tc>
        <w:tc>
          <w:tcPr>
            <w:tcW w:w="1504" w:type="dxa"/>
            <w:hideMark/>
          </w:tcPr>
          <w:p w14:paraId="16978222" w14:textId="14CAC99B" w:rsidR="008D10D5" w:rsidRPr="008D10D5" w:rsidRDefault="008D10D5" w:rsidP="008D10D5">
            <w:pPr>
              <w:rPr>
                <w:rFonts w:ascii="Calibri" w:hAnsi="Calibri" w:cs="Calibri"/>
                <w:color w:val="000000"/>
                <w:szCs w:val="22"/>
                <w:lang w:eastAsia="et-EE"/>
              </w:rPr>
            </w:pPr>
            <w:r w:rsidRPr="008D10D5">
              <w:rPr>
                <w:rFonts w:ascii="Calibri" w:hAnsi="Calibri" w:cs="Calibri"/>
                <w:color w:val="000000"/>
                <w:szCs w:val="22"/>
                <w:lang w:eastAsia="et-EE"/>
              </w:rPr>
              <w:t>Olemaso</w:t>
            </w:r>
            <w:r>
              <w:rPr>
                <w:rFonts w:ascii="Calibri" w:hAnsi="Calibri" w:cs="Calibri"/>
                <w:color w:val="000000"/>
                <w:szCs w:val="22"/>
                <w:lang w:eastAsia="et-EE"/>
              </w:rPr>
              <w:t>l</w:t>
            </w:r>
            <w:r w:rsidRPr="008D10D5">
              <w:rPr>
                <w:rFonts w:ascii="Calibri" w:hAnsi="Calibri" w:cs="Calibri"/>
                <w:color w:val="000000"/>
                <w:szCs w:val="22"/>
                <w:lang w:eastAsia="et-EE"/>
              </w:rPr>
              <w:t>ev liitumispunkt Kaskede pst</w:t>
            </w:r>
          </w:p>
        </w:tc>
      </w:tr>
      <w:tr w:rsidR="00552B2C" w:rsidRPr="008D10D5" w14:paraId="48744D08" w14:textId="77777777" w:rsidTr="008D10D5">
        <w:trPr>
          <w:trHeight w:val="576"/>
        </w:trPr>
        <w:tc>
          <w:tcPr>
            <w:tcW w:w="778" w:type="dxa"/>
            <w:noWrap/>
            <w:hideMark/>
          </w:tcPr>
          <w:p w14:paraId="2BD6BAA1" w14:textId="77777777" w:rsidR="008D10D5" w:rsidRPr="008D10D5" w:rsidRDefault="008D10D5" w:rsidP="008D10D5">
            <w:pPr>
              <w:jc w:val="center"/>
              <w:rPr>
                <w:rFonts w:ascii="Calibri" w:hAnsi="Calibri" w:cs="Calibri"/>
                <w:color w:val="000000"/>
                <w:szCs w:val="22"/>
                <w:lang w:eastAsia="et-EE"/>
              </w:rPr>
            </w:pPr>
            <w:r w:rsidRPr="008D10D5">
              <w:rPr>
                <w:rFonts w:ascii="Calibri" w:hAnsi="Calibri" w:cs="Calibri"/>
                <w:color w:val="000000"/>
                <w:szCs w:val="22"/>
                <w:lang w:eastAsia="et-EE"/>
              </w:rPr>
              <w:t>2</w:t>
            </w:r>
          </w:p>
        </w:tc>
        <w:tc>
          <w:tcPr>
            <w:tcW w:w="1743" w:type="dxa"/>
            <w:noWrap/>
            <w:hideMark/>
          </w:tcPr>
          <w:p w14:paraId="67C26B48" w14:textId="77777777" w:rsidR="008D10D5" w:rsidRPr="008D10D5" w:rsidRDefault="008D10D5" w:rsidP="008D10D5">
            <w:pPr>
              <w:rPr>
                <w:rFonts w:ascii="Calibri" w:hAnsi="Calibri" w:cs="Calibri"/>
                <w:color w:val="000000"/>
                <w:szCs w:val="22"/>
                <w:lang w:eastAsia="et-EE"/>
              </w:rPr>
            </w:pPr>
            <w:r w:rsidRPr="008D10D5">
              <w:rPr>
                <w:rFonts w:ascii="Calibri" w:hAnsi="Calibri" w:cs="Calibri"/>
                <w:color w:val="000000"/>
                <w:szCs w:val="22"/>
                <w:lang w:eastAsia="et-EE"/>
              </w:rPr>
              <w:t>Kaskede pst 9a</w:t>
            </w:r>
          </w:p>
        </w:tc>
        <w:tc>
          <w:tcPr>
            <w:tcW w:w="1692" w:type="dxa"/>
            <w:noWrap/>
            <w:hideMark/>
          </w:tcPr>
          <w:p w14:paraId="289A9D39" w14:textId="3D84688C" w:rsidR="008D10D5" w:rsidRPr="008D10D5" w:rsidRDefault="008D10D5" w:rsidP="008D10D5">
            <w:pPr>
              <w:rPr>
                <w:rFonts w:ascii="Calibri" w:hAnsi="Calibri" w:cs="Calibri"/>
                <w:color w:val="000000"/>
                <w:szCs w:val="22"/>
                <w:lang w:eastAsia="et-EE"/>
              </w:rPr>
            </w:pPr>
            <w:r w:rsidRPr="008D10D5">
              <w:rPr>
                <w:rFonts w:ascii="Calibri" w:hAnsi="Calibri" w:cs="Calibri"/>
                <w:color w:val="000000"/>
                <w:szCs w:val="22"/>
                <w:lang w:eastAsia="et-EE"/>
              </w:rPr>
              <w:t>V1LP-</w:t>
            </w:r>
            <w:r w:rsidR="00F93614">
              <w:rPr>
                <w:rFonts w:ascii="Calibri" w:hAnsi="Calibri" w:cs="Calibri"/>
                <w:color w:val="000000"/>
                <w:szCs w:val="22"/>
                <w:lang w:eastAsia="et-EE"/>
              </w:rPr>
              <w:t>14</w:t>
            </w:r>
            <w:r w:rsidRPr="008D10D5">
              <w:rPr>
                <w:rFonts w:ascii="Calibri" w:hAnsi="Calibri" w:cs="Calibri"/>
                <w:color w:val="000000"/>
                <w:szCs w:val="22"/>
                <w:lang w:eastAsia="et-EE"/>
              </w:rPr>
              <w:t>.1 -  De32</w:t>
            </w:r>
          </w:p>
        </w:tc>
        <w:tc>
          <w:tcPr>
            <w:tcW w:w="1653" w:type="dxa"/>
            <w:hideMark/>
          </w:tcPr>
          <w:p w14:paraId="4E8E550B" w14:textId="77777777" w:rsidR="008D10D5" w:rsidRPr="008D10D5" w:rsidRDefault="008D10D5" w:rsidP="008D10D5">
            <w:pPr>
              <w:rPr>
                <w:rFonts w:ascii="Calibri" w:hAnsi="Calibri" w:cs="Calibri"/>
                <w:color w:val="000000"/>
                <w:szCs w:val="22"/>
                <w:lang w:eastAsia="et-EE"/>
              </w:rPr>
            </w:pPr>
            <w:r w:rsidRPr="008D10D5">
              <w:rPr>
                <w:rFonts w:ascii="Calibri" w:hAnsi="Calibri" w:cs="Calibri"/>
                <w:color w:val="000000"/>
                <w:szCs w:val="22"/>
                <w:lang w:eastAsia="et-EE"/>
              </w:rPr>
              <w:t>Uus liitumispunkt Kaskede pst</w:t>
            </w:r>
          </w:p>
        </w:tc>
        <w:tc>
          <w:tcPr>
            <w:tcW w:w="1692" w:type="dxa"/>
            <w:noWrap/>
            <w:hideMark/>
          </w:tcPr>
          <w:p w14:paraId="45616FD2" w14:textId="087BEA00" w:rsidR="008D10D5" w:rsidRPr="008D10D5" w:rsidRDefault="008D10D5" w:rsidP="008D10D5">
            <w:pPr>
              <w:rPr>
                <w:rFonts w:ascii="Calibri" w:hAnsi="Calibri" w:cs="Calibri"/>
                <w:color w:val="000000"/>
                <w:szCs w:val="22"/>
                <w:lang w:eastAsia="et-EE"/>
              </w:rPr>
            </w:pPr>
          </w:p>
        </w:tc>
        <w:tc>
          <w:tcPr>
            <w:tcW w:w="1504" w:type="dxa"/>
            <w:hideMark/>
          </w:tcPr>
          <w:p w14:paraId="460BA98C" w14:textId="6C51F96C" w:rsidR="008D10D5" w:rsidRPr="008D10D5" w:rsidRDefault="00D11764" w:rsidP="008D10D5">
            <w:pPr>
              <w:rPr>
                <w:rFonts w:ascii="Calibri" w:hAnsi="Calibri" w:cs="Calibri"/>
                <w:color w:val="000000"/>
                <w:szCs w:val="22"/>
                <w:lang w:eastAsia="et-EE"/>
              </w:rPr>
            </w:pPr>
            <w:r w:rsidRPr="00D11764">
              <w:rPr>
                <w:rFonts w:ascii="Calibri" w:hAnsi="Calibri" w:cs="Calibri"/>
                <w:color w:val="000000"/>
                <w:szCs w:val="22"/>
                <w:lang w:eastAsia="et-EE"/>
              </w:rPr>
              <w:t xml:space="preserve">Olemasolev liitumispunkt </w:t>
            </w:r>
            <w:r w:rsidR="00F479E6">
              <w:rPr>
                <w:rFonts w:ascii="Calibri" w:hAnsi="Calibri" w:cs="Calibri"/>
                <w:color w:val="000000"/>
                <w:szCs w:val="22"/>
                <w:lang w:eastAsia="et-EE"/>
              </w:rPr>
              <w:t>Pärnade pst 1a kinnistul kollektoril</w:t>
            </w:r>
          </w:p>
        </w:tc>
      </w:tr>
      <w:tr w:rsidR="00552B2C" w:rsidRPr="008D10D5" w14:paraId="53936C53" w14:textId="77777777" w:rsidTr="008D10D5">
        <w:trPr>
          <w:trHeight w:val="864"/>
        </w:trPr>
        <w:tc>
          <w:tcPr>
            <w:tcW w:w="778" w:type="dxa"/>
            <w:noWrap/>
            <w:hideMark/>
          </w:tcPr>
          <w:p w14:paraId="30BBF856" w14:textId="77777777" w:rsidR="008D10D5" w:rsidRPr="008D10D5" w:rsidRDefault="008D10D5" w:rsidP="008D10D5">
            <w:pPr>
              <w:jc w:val="center"/>
              <w:rPr>
                <w:rFonts w:ascii="Calibri" w:hAnsi="Calibri" w:cs="Calibri"/>
                <w:color w:val="000000"/>
                <w:szCs w:val="22"/>
                <w:lang w:eastAsia="et-EE"/>
              </w:rPr>
            </w:pPr>
            <w:r w:rsidRPr="008D10D5">
              <w:rPr>
                <w:rFonts w:ascii="Calibri" w:hAnsi="Calibri" w:cs="Calibri"/>
                <w:color w:val="000000"/>
                <w:szCs w:val="22"/>
                <w:lang w:eastAsia="et-EE"/>
              </w:rPr>
              <w:t>3</w:t>
            </w:r>
          </w:p>
        </w:tc>
        <w:tc>
          <w:tcPr>
            <w:tcW w:w="1743" w:type="dxa"/>
            <w:noWrap/>
            <w:hideMark/>
          </w:tcPr>
          <w:p w14:paraId="3632B935" w14:textId="77777777" w:rsidR="008D10D5" w:rsidRPr="0067678B" w:rsidRDefault="008D10D5" w:rsidP="008D10D5">
            <w:pPr>
              <w:rPr>
                <w:rFonts w:ascii="Calibri" w:hAnsi="Calibri" w:cs="Calibri"/>
                <w:color w:val="000000"/>
                <w:szCs w:val="22"/>
                <w:lang w:eastAsia="et-EE"/>
              </w:rPr>
            </w:pPr>
            <w:r w:rsidRPr="0067678B">
              <w:rPr>
                <w:rFonts w:ascii="Calibri" w:hAnsi="Calibri" w:cs="Calibri"/>
                <w:color w:val="000000"/>
                <w:szCs w:val="22"/>
                <w:lang w:eastAsia="et-EE"/>
              </w:rPr>
              <w:t>Kaskede pst 9</w:t>
            </w:r>
          </w:p>
        </w:tc>
        <w:tc>
          <w:tcPr>
            <w:tcW w:w="1692" w:type="dxa"/>
            <w:noWrap/>
            <w:hideMark/>
          </w:tcPr>
          <w:p w14:paraId="52F80869" w14:textId="798FDF52" w:rsidR="008D10D5" w:rsidRPr="0067678B" w:rsidRDefault="008D10D5" w:rsidP="008D10D5">
            <w:pPr>
              <w:rPr>
                <w:rFonts w:ascii="Calibri" w:hAnsi="Calibri" w:cs="Calibri"/>
                <w:color w:val="000000"/>
                <w:szCs w:val="22"/>
                <w:lang w:eastAsia="et-EE"/>
              </w:rPr>
            </w:pPr>
            <w:r w:rsidRPr="00CB0F9E">
              <w:rPr>
                <w:rFonts w:ascii="Calibri" w:hAnsi="Calibri" w:cs="Calibri"/>
                <w:color w:val="FF0000"/>
                <w:szCs w:val="22"/>
                <w:lang w:eastAsia="et-EE"/>
              </w:rPr>
              <w:t>V1LP-</w:t>
            </w:r>
            <w:r w:rsidR="00F93614" w:rsidRPr="00CB0F9E">
              <w:rPr>
                <w:rFonts w:ascii="Calibri" w:hAnsi="Calibri" w:cs="Calibri"/>
                <w:color w:val="FF0000"/>
                <w:szCs w:val="22"/>
                <w:lang w:eastAsia="et-EE"/>
              </w:rPr>
              <w:t>11</w:t>
            </w:r>
            <w:r w:rsidRPr="00CB0F9E">
              <w:rPr>
                <w:rFonts w:ascii="Calibri" w:hAnsi="Calibri" w:cs="Calibri"/>
                <w:color w:val="FF0000"/>
                <w:szCs w:val="22"/>
                <w:lang w:eastAsia="et-EE"/>
              </w:rPr>
              <w:t xml:space="preserve">.1 -  </w:t>
            </w:r>
            <w:r w:rsidRPr="0067678B">
              <w:rPr>
                <w:rFonts w:ascii="Calibri" w:hAnsi="Calibri" w:cs="Calibri"/>
                <w:color w:val="000000"/>
                <w:szCs w:val="22"/>
                <w:lang w:eastAsia="et-EE"/>
              </w:rPr>
              <w:t>De32</w:t>
            </w:r>
          </w:p>
        </w:tc>
        <w:tc>
          <w:tcPr>
            <w:tcW w:w="1653" w:type="dxa"/>
            <w:hideMark/>
          </w:tcPr>
          <w:p w14:paraId="10677C0A" w14:textId="62F2FDAE" w:rsidR="008D10D5" w:rsidRPr="0067678B" w:rsidRDefault="00C1059E" w:rsidP="008D10D5">
            <w:pPr>
              <w:rPr>
                <w:rFonts w:ascii="Calibri" w:hAnsi="Calibri" w:cs="Calibri"/>
                <w:color w:val="000000"/>
                <w:szCs w:val="22"/>
                <w:lang w:eastAsia="et-EE"/>
              </w:rPr>
            </w:pPr>
            <w:r w:rsidRPr="00C1059E">
              <w:rPr>
                <w:rFonts w:ascii="Calibri" w:hAnsi="Calibri" w:cs="Calibri"/>
                <w:color w:val="FF0000"/>
                <w:szCs w:val="22"/>
                <w:lang w:eastAsia="et-EE"/>
              </w:rPr>
              <w:t xml:space="preserve">Uus täiendav </w:t>
            </w:r>
            <w:r w:rsidR="00CD03B0">
              <w:rPr>
                <w:rFonts w:ascii="Calibri" w:hAnsi="Calibri" w:cs="Calibri"/>
                <w:color w:val="FF0000"/>
                <w:szCs w:val="22"/>
                <w:lang w:eastAsia="et-EE"/>
              </w:rPr>
              <w:t xml:space="preserve">V1 </w:t>
            </w:r>
            <w:r w:rsidRPr="00C1059E">
              <w:rPr>
                <w:rFonts w:ascii="Calibri" w:hAnsi="Calibri" w:cs="Calibri"/>
                <w:color w:val="FF0000"/>
                <w:szCs w:val="22"/>
                <w:lang w:eastAsia="et-EE"/>
              </w:rPr>
              <w:t>liitumispunkt</w:t>
            </w:r>
          </w:p>
        </w:tc>
        <w:tc>
          <w:tcPr>
            <w:tcW w:w="1692" w:type="dxa"/>
            <w:noWrap/>
            <w:hideMark/>
          </w:tcPr>
          <w:p w14:paraId="6D0E4194" w14:textId="48A76E9C" w:rsidR="008D10D5" w:rsidRPr="0067678B" w:rsidRDefault="00D22608" w:rsidP="008D10D5">
            <w:pPr>
              <w:rPr>
                <w:rFonts w:ascii="Calibri" w:hAnsi="Calibri" w:cs="Calibri"/>
                <w:color w:val="000000"/>
                <w:szCs w:val="22"/>
                <w:lang w:eastAsia="et-EE"/>
              </w:rPr>
            </w:pPr>
            <w:r>
              <w:rPr>
                <w:rFonts w:ascii="Calibri" w:hAnsi="Calibri" w:cs="Calibri"/>
                <w:color w:val="000000"/>
                <w:szCs w:val="22"/>
                <w:lang w:eastAsia="et-EE"/>
              </w:rPr>
              <w:t>Nr49</w:t>
            </w:r>
          </w:p>
        </w:tc>
        <w:tc>
          <w:tcPr>
            <w:tcW w:w="1504" w:type="dxa"/>
            <w:hideMark/>
          </w:tcPr>
          <w:p w14:paraId="56F6C293" w14:textId="0F5A9CBE" w:rsidR="008D10D5" w:rsidRPr="0067678B" w:rsidRDefault="008D10D5" w:rsidP="008D10D5">
            <w:pPr>
              <w:rPr>
                <w:rFonts w:ascii="Calibri" w:hAnsi="Calibri" w:cs="Calibri"/>
                <w:color w:val="000000"/>
                <w:szCs w:val="22"/>
                <w:lang w:eastAsia="et-EE"/>
              </w:rPr>
            </w:pPr>
            <w:r w:rsidRPr="0067678B">
              <w:rPr>
                <w:rFonts w:ascii="Calibri" w:hAnsi="Calibri" w:cs="Calibri"/>
                <w:color w:val="000000"/>
                <w:szCs w:val="22"/>
                <w:lang w:eastAsia="et-EE"/>
              </w:rPr>
              <w:t xml:space="preserve">Olemasoleva ringi ühendamine  </w:t>
            </w:r>
          </w:p>
        </w:tc>
      </w:tr>
      <w:tr w:rsidR="00793B82" w:rsidRPr="008D10D5" w14:paraId="22DD1E08" w14:textId="77777777" w:rsidTr="00793B82">
        <w:trPr>
          <w:trHeight w:val="864"/>
        </w:trPr>
        <w:tc>
          <w:tcPr>
            <w:tcW w:w="778" w:type="dxa"/>
            <w:noWrap/>
            <w:hideMark/>
          </w:tcPr>
          <w:p w14:paraId="5FD66258" w14:textId="17CA9D45" w:rsidR="00793B82" w:rsidRPr="008D10D5" w:rsidRDefault="00793B82" w:rsidP="00F3091D">
            <w:pPr>
              <w:jc w:val="center"/>
              <w:rPr>
                <w:rFonts w:ascii="Calibri" w:hAnsi="Calibri" w:cs="Calibri"/>
                <w:color w:val="000000"/>
                <w:szCs w:val="22"/>
                <w:lang w:eastAsia="et-EE"/>
              </w:rPr>
            </w:pPr>
          </w:p>
        </w:tc>
        <w:tc>
          <w:tcPr>
            <w:tcW w:w="1743" w:type="dxa"/>
            <w:noWrap/>
            <w:hideMark/>
          </w:tcPr>
          <w:p w14:paraId="3E87C0F5" w14:textId="077EFFA7" w:rsidR="00793B82" w:rsidRPr="0067678B" w:rsidRDefault="00793B82" w:rsidP="00F3091D">
            <w:pPr>
              <w:rPr>
                <w:rFonts w:ascii="Calibri" w:hAnsi="Calibri" w:cs="Calibri"/>
                <w:color w:val="000000"/>
                <w:szCs w:val="22"/>
                <w:lang w:eastAsia="et-EE"/>
              </w:rPr>
            </w:pPr>
            <w:r w:rsidRPr="0067678B">
              <w:rPr>
                <w:rFonts w:ascii="Calibri" w:hAnsi="Calibri" w:cs="Calibri"/>
                <w:color w:val="000000"/>
                <w:szCs w:val="22"/>
                <w:lang w:eastAsia="et-EE"/>
              </w:rPr>
              <w:t>Kaskede pst 9</w:t>
            </w:r>
            <w:r w:rsidR="00B07041">
              <w:rPr>
                <w:rFonts w:ascii="Calibri" w:hAnsi="Calibri" w:cs="Calibri"/>
                <w:color w:val="000000"/>
                <w:szCs w:val="22"/>
                <w:lang w:eastAsia="et-EE"/>
              </w:rPr>
              <w:t>/1</w:t>
            </w:r>
          </w:p>
        </w:tc>
        <w:tc>
          <w:tcPr>
            <w:tcW w:w="1692" w:type="dxa"/>
            <w:noWrap/>
            <w:hideMark/>
          </w:tcPr>
          <w:p w14:paraId="79023B8F" w14:textId="78B12815" w:rsidR="00793B82" w:rsidRPr="0067678B" w:rsidRDefault="00793B82" w:rsidP="00F3091D">
            <w:pPr>
              <w:rPr>
                <w:rFonts w:ascii="Calibri" w:hAnsi="Calibri" w:cs="Calibri"/>
                <w:color w:val="000000"/>
                <w:szCs w:val="22"/>
                <w:lang w:eastAsia="et-EE"/>
              </w:rPr>
            </w:pPr>
            <w:r w:rsidRPr="0067678B">
              <w:rPr>
                <w:rFonts w:ascii="Calibri" w:hAnsi="Calibri" w:cs="Calibri"/>
                <w:color w:val="000000"/>
                <w:szCs w:val="22"/>
                <w:lang w:eastAsia="et-EE"/>
              </w:rPr>
              <w:t>V1LP-11.</w:t>
            </w:r>
            <w:r w:rsidR="00CB0F9E">
              <w:rPr>
                <w:rFonts w:ascii="Calibri" w:hAnsi="Calibri" w:cs="Calibri"/>
                <w:color w:val="000000"/>
                <w:szCs w:val="22"/>
                <w:lang w:eastAsia="et-EE"/>
              </w:rPr>
              <w:t>2</w:t>
            </w:r>
            <w:r w:rsidRPr="0067678B">
              <w:rPr>
                <w:rFonts w:ascii="Calibri" w:hAnsi="Calibri" w:cs="Calibri"/>
                <w:color w:val="000000"/>
                <w:szCs w:val="22"/>
                <w:lang w:eastAsia="et-EE"/>
              </w:rPr>
              <w:t xml:space="preserve"> -  De32</w:t>
            </w:r>
          </w:p>
        </w:tc>
        <w:tc>
          <w:tcPr>
            <w:tcW w:w="1653" w:type="dxa"/>
            <w:hideMark/>
          </w:tcPr>
          <w:p w14:paraId="65B3E4DE" w14:textId="77777777" w:rsidR="00793B82" w:rsidRPr="0067678B" w:rsidRDefault="00793B82" w:rsidP="00F3091D">
            <w:pPr>
              <w:rPr>
                <w:rFonts w:ascii="Calibri" w:hAnsi="Calibri" w:cs="Calibri"/>
                <w:color w:val="000000"/>
                <w:szCs w:val="22"/>
                <w:lang w:eastAsia="et-EE"/>
              </w:rPr>
            </w:pPr>
            <w:r w:rsidRPr="0067678B">
              <w:rPr>
                <w:rFonts w:ascii="Calibri" w:hAnsi="Calibri" w:cs="Calibri"/>
                <w:color w:val="000000"/>
                <w:szCs w:val="22"/>
                <w:lang w:eastAsia="et-EE"/>
              </w:rPr>
              <w:t>Olemasoleva ringi ühendamine uuele V1 torule</w:t>
            </w:r>
          </w:p>
        </w:tc>
        <w:tc>
          <w:tcPr>
            <w:tcW w:w="1692" w:type="dxa"/>
            <w:noWrap/>
            <w:hideMark/>
          </w:tcPr>
          <w:p w14:paraId="416005AB" w14:textId="13F238C2" w:rsidR="00793B82" w:rsidRPr="0067678B" w:rsidRDefault="00526F47" w:rsidP="00F3091D">
            <w:pPr>
              <w:rPr>
                <w:rFonts w:ascii="Calibri" w:hAnsi="Calibri" w:cs="Calibri"/>
                <w:color w:val="000000"/>
                <w:szCs w:val="22"/>
                <w:lang w:eastAsia="et-EE"/>
              </w:rPr>
            </w:pPr>
            <w:r>
              <w:rPr>
                <w:rFonts w:ascii="Calibri" w:hAnsi="Calibri" w:cs="Calibri"/>
                <w:color w:val="000000"/>
                <w:szCs w:val="22"/>
                <w:lang w:eastAsia="et-EE"/>
              </w:rPr>
              <w:t>Olemasolev ühendus vanal kollektoril</w:t>
            </w:r>
          </w:p>
        </w:tc>
        <w:tc>
          <w:tcPr>
            <w:tcW w:w="1504" w:type="dxa"/>
            <w:hideMark/>
          </w:tcPr>
          <w:p w14:paraId="3213BBB9" w14:textId="77777777" w:rsidR="00793B82" w:rsidRDefault="00526F47" w:rsidP="00F3091D">
            <w:pPr>
              <w:rPr>
                <w:rFonts w:ascii="Calibri" w:hAnsi="Calibri" w:cs="Calibri"/>
                <w:color w:val="000000"/>
                <w:szCs w:val="22"/>
                <w:lang w:eastAsia="et-EE"/>
              </w:rPr>
            </w:pPr>
            <w:r w:rsidRPr="00526F47">
              <w:rPr>
                <w:rFonts w:ascii="Calibri" w:hAnsi="Calibri" w:cs="Calibri"/>
                <w:color w:val="000000"/>
                <w:szCs w:val="22"/>
                <w:lang w:eastAsia="et-EE"/>
              </w:rPr>
              <w:t>Olemasolev liitumispunkt</w:t>
            </w:r>
          </w:p>
          <w:p w14:paraId="1BC655FA" w14:textId="5F30AC18" w:rsidR="00AE573E" w:rsidRPr="0067678B" w:rsidRDefault="00AE573E" w:rsidP="00F3091D">
            <w:pPr>
              <w:rPr>
                <w:rFonts w:ascii="Calibri" w:hAnsi="Calibri" w:cs="Calibri"/>
                <w:color w:val="000000"/>
                <w:szCs w:val="22"/>
                <w:lang w:eastAsia="et-EE"/>
              </w:rPr>
            </w:pPr>
            <w:r w:rsidRPr="00AE573E">
              <w:rPr>
                <w:rFonts w:ascii="Calibri" w:hAnsi="Calibri" w:cs="Calibri"/>
                <w:color w:val="000000"/>
                <w:szCs w:val="22"/>
                <w:lang w:eastAsia="et-EE"/>
              </w:rPr>
              <w:t>Pärnade pst 1a kinnistul</w:t>
            </w:r>
          </w:p>
        </w:tc>
      </w:tr>
      <w:tr w:rsidR="00552B2C" w:rsidRPr="008D10D5" w14:paraId="1524CDF6" w14:textId="77777777" w:rsidTr="008D10D5">
        <w:trPr>
          <w:trHeight w:val="864"/>
        </w:trPr>
        <w:tc>
          <w:tcPr>
            <w:tcW w:w="778" w:type="dxa"/>
            <w:noWrap/>
            <w:hideMark/>
          </w:tcPr>
          <w:p w14:paraId="59AF8DB5" w14:textId="77777777" w:rsidR="008D10D5" w:rsidRPr="008D10D5" w:rsidRDefault="008D10D5" w:rsidP="008D10D5">
            <w:pPr>
              <w:jc w:val="center"/>
              <w:rPr>
                <w:rFonts w:ascii="Calibri" w:hAnsi="Calibri" w:cs="Calibri"/>
                <w:color w:val="000000"/>
                <w:szCs w:val="22"/>
                <w:lang w:eastAsia="et-EE"/>
              </w:rPr>
            </w:pPr>
            <w:r w:rsidRPr="008D10D5">
              <w:rPr>
                <w:rFonts w:ascii="Calibri" w:hAnsi="Calibri" w:cs="Calibri"/>
                <w:color w:val="000000"/>
                <w:szCs w:val="22"/>
                <w:lang w:eastAsia="et-EE"/>
              </w:rPr>
              <w:t>4</w:t>
            </w:r>
          </w:p>
        </w:tc>
        <w:tc>
          <w:tcPr>
            <w:tcW w:w="1743" w:type="dxa"/>
            <w:noWrap/>
            <w:hideMark/>
          </w:tcPr>
          <w:p w14:paraId="3EDC45A0" w14:textId="77777777" w:rsidR="008D10D5" w:rsidRPr="008D10D5" w:rsidRDefault="008D10D5" w:rsidP="008D10D5">
            <w:pPr>
              <w:rPr>
                <w:rFonts w:ascii="Calibri" w:hAnsi="Calibri" w:cs="Calibri"/>
                <w:color w:val="000000"/>
                <w:szCs w:val="22"/>
                <w:lang w:eastAsia="et-EE"/>
              </w:rPr>
            </w:pPr>
            <w:r w:rsidRPr="008D10D5">
              <w:rPr>
                <w:rFonts w:ascii="Calibri" w:hAnsi="Calibri" w:cs="Calibri"/>
                <w:color w:val="000000"/>
                <w:szCs w:val="22"/>
                <w:lang w:eastAsia="et-EE"/>
              </w:rPr>
              <w:t>Kaskede pst 11</w:t>
            </w:r>
          </w:p>
        </w:tc>
        <w:tc>
          <w:tcPr>
            <w:tcW w:w="1692" w:type="dxa"/>
            <w:noWrap/>
            <w:hideMark/>
          </w:tcPr>
          <w:p w14:paraId="2367E20B" w14:textId="07421B0E" w:rsidR="008D10D5" w:rsidRPr="008D10D5" w:rsidRDefault="008D10D5" w:rsidP="008D10D5">
            <w:pPr>
              <w:rPr>
                <w:rFonts w:ascii="Calibri" w:hAnsi="Calibri" w:cs="Calibri"/>
                <w:color w:val="000000"/>
                <w:szCs w:val="22"/>
                <w:lang w:eastAsia="et-EE"/>
              </w:rPr>
            </w:pPr>
            <w:r w:rsidRPr="008D10D5">
              <w:rPr>
                <w:rFonts w:ascii="Calibri" w:hAnsi="Calibri" w:cs="Calibri"/>
                <w:color w:val="000000"/>
                <w:szCs w:val="22"/>
                <w:lang w:eastAsia="et-EE"/>
              </w:rPr>
              <w:t>V1LP</w:t>
            </w:r>
            <w:r w:rsidR="00F93614">
              <w:rPr>
                <w:rFonts w:ascii="Calibri" w:hAnsi="Calibri" w:cs="Calibri"/>
                <w:color w:val="000000"/>
                <w:szCs w:val="22"/>
                <w:lang w:eastAsia="et-EE"/>
              </w:rPr>
              <w:t>-7.1</w:t>
            </w:r>
            <w:r w:rsidRPr="008D10D5">
              <w:rPr>
                <w:rFonts w:ascii="Calibri" w:hAnsi="Calibri" w:cs="Calibri"/>
                <w:color w:val="000000"/>
                <w:szCs w:val="22"/>
                <w:lang w:eastAsia="et-EE"/>
              </w:rPr>
              <w:t xml:space="preserve"> -  De32</w:t>
            </w:r>
          </w:p>
        </w:tc>
        <w:tc>
          <w:tcPr>
            <w:tcW w:w="1653" w:type="dxa"/>
            <w:hideMark/>
          </w:tcPr>
          <w:p w14:paraId="63578E72" w14:textId="77777777" w:rsidR="008D10D5" w:rsidRPr="008D10D5" w:rsidRDefault="008D10D5" w:rsidP="008D10D5">
            <w:pPr>
              <w:rPr>
                <w:rFonts w:ascii="Calibri" w:hAnsi="Calibri" w:cs="Calibri"/>
                <w:color w:val="000000"/>
                <w:szCs w:val="22"/>
                <w:lang w:eastAsia="et-EE"/>
              </w:rPr>
            </w:pPr>
            <w:r w:rsidRPr="008D10D5">
              <w:rPr>
                <w:rFonts w:ascii="Calibri" w:hAnsi="Calibri" w:cs="Calibri"/>
                <w:color w:val="000000"/>
                <w:szCs w:val="22"/>
                <w:lang w:eastAsia="et-EE"/>
              </w:rPr>
              <w:t>Olemasoleva ringi ühendamine uuele V1 torule</w:t>
            </w:r>
          </w:p>
        </w:tc>
        <w:tc>
          <w:tcPr>
            <w:tcW w:w="1692" w:type="dxa"/>
            <w:noWrap/>
            <w:hideMark/>
          </w:tcPr>
          <w:p w14:paraId="31008C13" w14:textId="2E46ACC0" w:rsidR="008D10D5" w:rsidRPr="008D10D5" w:rsidRDefault="00164A78" w:rsidP="008D10D5">
            <w:pPr>
              <w:rPr>
                <w:rFonts w:ascii="Calibri" w:hAnsi="Calibri" w:cs="Calibri"/>
                <w:color w:val="000000"/>
                <w:szCs w:val="22"/>
                <w:lang w:eastAsia="et-EE"/>
              </w:rPr>
            </w:pPr>
            <w:r>
              <w:rPr>
                <w:rFonts w:ascii="Calibri" w:hAnsi="Calibri" w:cs="Calibri"/>
                <w:color w:val="000000"/>
                <w:szCs w:val="22"/>
                <w:lang w:eastAsia="et-EE"/>
              </w:rPr>
              <w:t xml:space="preserve">Nr </w:t>
            </w:r>
            <w:r w:rsidR="008D10D5" w:rsidRPr="008D10D5">
              <w:rPr>
                <w:rFonts w:ascii="Calibri" w:hAnsi="Calibri" w:cs="Calibri"/>
                <w:color w:val="000000"/>
                <w:szCs w:val="22"/>
                <w:lang w:eastAsia="et-EE"/>
              </w:rPr>
              <w:t>48</w:t>
            </w:r>
          </w:p>
        </w:tc>
        <w:tc>
          <w:tcPr>
            <w:tcW w:w="1504" w:type="dxa"/>
            <w:hideMark/>
          </w:tcPr>
          <w:p w14:paraId="7D0A7483" w14:textId="4EAC478D" w:rsidR="008D10D5" w:rsidRPr="008D10D5" w:rsidRDefault="008D10D5" w:rsidP="008D10D5">
            <w:pPr>
              <w:rPr>
                <w:rFonts w:ascii="Calibri" w:hAnsi="Calibri" w:cs="Calibri"/>
                <w:color w:val="000000"/>
                <w:szCs w:val="22"/>
                <w:lang w:eastAsia="et-EE"/>
              </w:rPr>
            </w:pPr>
            <w:r w:rsidRPr="008D10D5">
              <w:rPr>
                <w:rFonts w:ascii="Calibri" w:hAnsi="Calibri" w:cs="Calibri"/>
                <w:color w:val="000000"/>
                <w:szCs w:val="22"/>
                <w:lang w:eastAsia="et-EE"/>
              </w:rPr>
              <w:t>Olemaso</w:t>
            </w:r>
            <w:r>
              <w:rPr>
                <w:rFonts w:ascii="Calibri" w:hAnsi="Calibri" w:cs="Calibri"/>
                <w:color w:val="000000"/>
                <w:szCs w:val="22"/>
                <w:lang w:eastAsia="et-EE"/>
              </w:rPr>
              <w:t>l</w:t>
            </w:r>
            <w:r w:rsidRPr="008D10D5">
              <w:rPr>
                <w:rFonts w:ascii="Calibri" w:hAnsi="Calibri" w:cs="Calibri"/>
                <w:color w:val="000000"/>
                <w:szCs w:val="22"/>
                <w:lang w:eastAsia="et-EE"/>
              </w:rPr>
              <w:t>ev liitumispunkt Kaskede pst</w:t>
            </w:r>
          </w:p>
        </w:tc>
      </w:tr>
      <w:tr w:rsidR="00E336EB" w:rsidRPr="008D10D5" w14:paraId="21EAB534" w14:textId="77777777" w:rsidTr="00E336EB">
        <w:trPr>
          <w:trHeight w:val="864"/>
        </w:trPr>
        <w:tc>
          <w:tcPr>
            <w:tcW w:w="778" w:type="dxa"/>
            <w:noWrap/>
            <w:hideMark/>
          </w:tcPr>
          <w:p w14:paraId="097CD0B3" w14:textId="4C8B0B7F" w:rsidR="00E336EB" w:rsidRPr="008D10D5" w:rsidRDefault="00E336EB" w:rsidP="00A86EA3">
            <w:pPr>
              <w:jc w:val="center"/>
              <w:rPr>
                <w:rFonts w:ascii="Calibri" w:hAnsi="Calibri" w:cs="Calibri"/>
                <w:color w:val="000000"/>
                <w:szCs w:val="22"/>
                <w:lang w:eastAsia="et-EE"/>
              </w:rPr>
            </w:pPr>
            <w:r>
              <w:rPr>
                <w:rFonts w:ascii="Calibri" w:hAnsi="Calibri" w:cs="Calibri"/>
                <w:color w:val="000000"/>
                <w:szCs w:val="22"/>
                <w:lang w:eastAsia="et-EE"/>
              </w:rPr>
              <w:t>5</w:t>
            </w:r>
          </w:p>
        </w:tc>
        <w:tc>
          <w:tcPr>
            <w:tcW w:w="1743" w:type="dxa"/>
            <w:noWrap/>
            <w:hideMark/>
          </w:tcPr>
          <w:p w14:paraId="145F08DE" w14:textId="3AA587E9" w:rsidR="00E336EB" w:rsidRPr="008D10D5" w:rsidRDefault="00E336EB" w:rsidP="00A86EA3">
            <w:pPr>
              <w:rPr>
                <w:rFonts w:ascii="Calibri" w:hAnsi="Calibri" w:cs="Calibri"/>
                <w:color w:val="000000"/>
                <w:szCs w:val="22"/>
                <w:lang w:eastAsia="et-EE"/>
              </w:rPr>
            </w:pPr>
            <w:r w:rsidRPr="008D10D5">
              <w:rPr>
                <w:rFonts w:ascii="Calibri" w:hAnsi="Calibri" w:cs="Calibri"/>
                <w:color w:val="000000"/>
                <w:szCs w:val="22"/>
                <w:lang w:eastAsia="et-EE"/>
              </w:rPr>
              <w:t>Kaskede pst 1</w:t>
            </w:r>
            <w:r>
              <w:rPr>
                <w:rFonts w:ascii="Calibri" w:hAnsi="Calibri" w:cs="Calibri"/>
                <w:color w:val="000000"/>
                <w:szCs w:val="22"/>
                <w:lang w:eastAsia="et-EE"/>
              </w:rPr>
              <w:t>2</w:t>
            </w:r>
          </w:p>
        </w:tc>
        <w:tc>
          <w:tcPr>
            <w:tcW w:w="1692" w:type="dxa"/>
            <w:noWrap/>
            <w:hideMark/>
          </w:tcPr>
          <w:p w14:paraId="1CE3FC13" w14:textId="7F301EB6" w:rsidR="00E336EB" w:rsidRPr="008D10D5" w:rsidRDefault="00E336EB" w:rsidP="00A86EA3">
            <w:pPr>
              <w:rPr>
                <w:rFonts w:ascii="Calibri" w:hAnsi="Calibri" w:cs="Calibri"/>
                <w:color w:val="000000"/>
                <w:szCs w:val="22"/>
                <w:lang w:eastAsia="et-EE"/>
              </w:rPr>
            </w:pPr>
            <w:r w:rsidRPr="008D10D5">
              <w:rPr>
                <w:rFonts w:ascii="Calibri" w:hAnsi="Calibri" w:cs="Calibri"/>
                <w:color w:val="000000"/>
                <w:szCs w:val="22"/>
                <w:lang w:eastAsia="et-EE"/>
              </w:rPr>
              <w:t>V1LP</w:t>
            </w:r>
            <w:r w:rsidR="001808A1">
              <w:rPr>
                <w:rFonts w:ascii="Calibri" w:hAnsi="Calibri" w:cs="Calibri"/>
                <w:color w:val="000000"/>
                <w:szCs w:val="22"/>
                <w:lang w:eastAsia="et-EE"/>
              </w:rPr>
              <w:t>-16.1</w:t>
            </w:r>
            <w:r w:rsidRPr="008D10D5">
              <w:rPr>
                <w:rFonts w:ascii="Calibri" w:hAnsi="Calibri" w:cs="Calibri"/>
                <w:color w:val="000000"/>
                <w:szCs w:val="22"/>
                <w:lang w:eastAsia="et-EE"/>
              </w:rPr>
              <w:t xml:space="preserve"> -  De32</w:t>
            </w:r>
          </w:p>
        </w:tc>
        <w:tc>
          <w:tcPr>
            <w:tcW w:w="1653" w:type="dxa"/>
            <w:hideMark/>
          </w:tcPr>
          <w:p w14:paraId="714A2D0E" w14:textId="47B4041B" w:rsidR="00E336EB" w:rsidRPr="008D10D5" w:rsidRDefault="001808A1" w:rsidP="00A86EA3">
            <w:pPr>
              <w:rPr>
                <w:rFonts w:ascii="Calibri" w:hAnsi="Calibri" w:cs="Calibri"/>
                <w:color w:val="000000"/>
                <w:szCs w:val="22"/>
                <w:lang w:eastAsia="et-EE"/>
              </w:rPr>
            </w:pPr>
            <w:r w:rsidRPr="008D10D5">
              <w:rPr>
                <w:rFonts w:ascii="Calibri" w:hAnsi="Calibri" w:cs="Calibri"/>
                <w:color w:val="000000"/>
                <w:szCs w:val="22"/>
                <w:lang w:eastAsia="et-EE"/>
              </w:rPr>
              <w:t>Uus liitumispunkt Kaskede pst</w:t>
            </w:r>
          </w:p>
        </w:tc>
        <w:tc>
          <w:tcPr>
            <w:tcW w:w="1692" w:type="dxa"/>
            <w:noWrap/>
            <w:hideMark/>
          </w:tcPr>
          <w:p w14:paraId="45AF6F37" w14:textId="6DB19A77" w:rsidR="00E336EB" w:rsidRPr="008D10D5" w:rsidRDefault="00164A78" w:rsidP="00A86EA3">
            <w:pPr>
              <w:rPr>
                <w:rFonts w:ascii="Calibri" w:hAnsi="Calibri" w:cs="Calibri"/>
                <w:color w:val="000000"/>
                <w:szCs w:val="22"/>
                <w:lang w:eastAsia="et-EE"/>
              </w:rPr>
            </w:pPr>
            <w:r>
              <w:rPr>
                <w:rFonts w:ascii="Calibri" w:hAnsi="Calibri" w:cs="Calibri"/>
                <w:color w:val="000000"/>
                <w:szCs w:val="22"/>
                <w:lang w:eastAsia="et-EE"/>
              </w:rPr>
              <w:t xml:space="preserve">Nr </w:t>
            </w:r>
            <w:r w:rsidR="006A08CF">
              <w:rPr>
                <w:rFonts w:ascii="Calibri" w:hAnsi="Calibri" w:cs="Calibri"/>
                <w:color w:val="000000"/>
                <w:szCs w:val="22"/>
                <w:lang w:eastAsia="et-EE"/>
              </w:rPr>
              <w:t>86</w:t>
            </w:r>
          </w:p>
        </w:tc>
        <w:tc>
          <w:tcPr>
            <w:tcW w:w="1504" w:type="dxa"/>
            <w:hideMark/>
          </w:tcPr>
          <w:p w14:paraId="764A7801" w14:textId="77777777" w:rsidR="00E336EB" w:rsidRPr="008D10D5" w:rsidRDefault="00E336EB" w:rsidP="00A86EA3">
            <w:pPr>
              <w:rPr>
                <w:rFonts w:ascii="Calibri" w:hAnsi="Calibri" w:cs="Calibri"/>
                <w:color w:val="000000"/>
                <w:szCs w:val="22"/>
                <w:lang w:eastAsia="et-EE"/>
              </w:rPr>
            </w:pPr>
            <w:r w:rsidRPr="008D10D5">
              <w:rPr>
                <w:rFonts w:ascii="Calibri" w:hAnsi="Calibri" w:cs="Calibri"/>
                <w:color w:val="000000"/>
                <w:szCs w:val="22"/>
                <w:lang w:eastAsia="et-EE"/>
              </w:rPr>
              <w:t>Olemaso</w:t>
            </w:r>
            <w:r>
              <w:rPr>
                <w:rFonts w:ascii="Calibri" w:hAnsi="Calibri" w:cs="Calibri"/>
                <w:color w:val="000000"/>
                <w:szCs w:val="22"/>
                <w:lang w:eastAsia="et-EE"/>
              </w:rPr>
              <w:t>l</w:t>
            </w:r>
            <w:r w:rsidRPr="008D10D5">
              <w:rPr>
                <w:rFonts w:ascii="Calibri" w:hAnsi="Calibri" w:cs="Calibri"/>
                <w:color w:val="000000"/>
                <w:szCs w:val="22"/>
                <w:lang w:eastAsia="et-EE"/>
              </w:rPr>
              <w:t>ev liitumispunkt Kaskede pst</w:t>
            </w:r>
          </w:p>
        </w:tc>
      </w:tr>
      <w:tr w:rsidR="00552B2C" w:rsidRPr="008D10D5" w14:paraId="4D2AACAD" w14:textId="77777777" w:rsidTr="008D10D5">
        <w:trPr>
          <w:trHeight w:val="864"/>
        </w:trPr>
        <w:tc>
          <w:tcPr>
            <w:tcW w:w="778" w:type="dxa"/>
            <w:noWrap/>
            <w:hideMark/>
          </w:tcPr>
          <w:p w14:paraId="3FFE2052" w14:textId="254CB5F2" w:rsidR="008D10D5" w:rsidRPr="008D10D5" w:rsidRDefault="00E336EB" w:rsidP="008D10D5">
            <w:pPr>
              <w:jc w:val="center"/>
              <w:rPr>
                <w:rFonts w:ascii="Calibri" w:hAnsi="Calibri" w:cs="Calibri"/>
                <w:color w:val="000000"/>
                <w:szCs w:val="22"/>
                <w:lang w:eastAsia="et-EE"/>
              </w:rPr>
            </w:pPr>
            <w:r>
              <w:rPr>
                <w:rFonts w:ascii="Calibri" w:hAnsi="Calibri" w:cs="Calibri"/>
                <w:color w:val="000000"/>
                <w:szCs w:val="22"/>
                <w:lang w:eastAsia="et-EE"/>
              </w:rPr>
              <w:t>6</w:t>
            </w:r>
          </w:p>
        </w:tc>
        <w:tc>
          <w:tcPr>
            <w:tcW w:w="1743" w:type="dxa"/>
            <w:noWrap/>
            <w:hideMark/>
          </w:tcPr>
          <w:p w14:paraId="132ACE59" w14:textId="77777777" w:rsidR="008D10D5" w:rsidRPr="008D10D5" w:rsidRDefault="008D10D5" w:rsidP="008D10D5">
            <w:pPr>
              <w:rPr>
                <w:rFonts w:ascii="Calibri" w:hAnsi="Calibri" w:cs="Calibri"/>
                <w:color w:val="000000"/>
                <w:szCs w:val="22"/>
                <w:lang w:eastAsia="et-EE"/>
              </w:rPr>
            </w:pPr>
            <w:r w:rsidRPr="008D10D5">
              <w:rPr>
                <w:rFonts w:ascii="Calibri" w:hAnsi="Calibri" w:cs="Calibri"/>
                <w:color w:val="000000"/>
                <w:szCs w:val="22"/>
                <w:lang w:eastAsia="et-EE"/>
              </w:rPr>
              <w:t>Kaskede pst 13</w:t>
            </w:r>
          </w:p>
        </w:tc>
        <w:tc>
          <w:tcPr>
            <w:tcW w:w="1692" w:type="dxa"/>
            <w:noWrap/>
            <w:hideMark/>
          </w:tcPr>
          <w:p w14:paraId="6C3AD6AA" w14:textId="3409D6D8" w:rsidR="008D10D5" w:rsidRPr="008D10D5" w:rsidRDefault="008D10D5" w:rsidP="008D10D5">
            <w:pPr>
              <w:rPr>
                <w:rFonts w:ascii="Calibri" w:hAnsi="Calibri" w:cs="Calibri"/>
                <w:color w:val="000000"/>
                <w:szCs w:val="22"/>
                <w:lang w:eastAsia="et-EE"/>
              </w:rPr>
            </w:pPr>
            <w:r w:rsidRPr="008D10D5">
              <w:rPr>
                <w:rFonts w:ascii="Calibri" w:hAnsi="Calibri" w:cs="Calibri"/>
                <w:color w:val="000000"/>
                <w:szCs w:val="22"/>
                <w:lang w:eastAsia="et-EE"/>
              </w:rPr>
              <w:t>V1LP-</w:t>
            </w:r>
            <w:r w:rsidR="00AC063F">
              <w:rPr>
                <w:rFonts w:ascii="Calibri" w:hAnsi="Calibri" w:cs="Calibri"/>
                <w:color w:val="000000"/>
                <w:szCs w:val="22"/>
                <w:lang w:eastAsia="et-EE"/>
              </w:rPr>
              <w:t>6</w:t>
            </w:r>
            <w:r w:rsidRPr="008D10D5">
              <w:rPr>
                <w:rFonts w:ascii="Calibri" w:hAnsi="Calibri" w:cs="Calibri"/>
                <w:color w:val="000000"/>
                <w:szCs w:val="22"/>
                <w:lang w:eastAsia="et-EE"/>
              </w:rPr>
              <w:t>.1 -  De32</w:t>
            </w:r>
          </w:p>
        </w:tc>
        <w:tc>
          <w:tcPr>
            <w:tcW w:w="1653" w:type="dxa"/>
            <w:hideMark/>
          </w:tcPr>
          <w:p w14:paraId="284A29A7" w14:textId="77777777" w:rsidR="008D10D5" w:rsidRPr="008D10D5" w:rsidRDefault="008D10D5" w:rsidP="008D10D5">
            <w:pPr>
              <w:rPr>
                <w:rFonts w:ascii="Calibri" w:hAnsi="Calibri" w:cs="Calibri"/>
                <w:color w:val="000000"/>
                <w:szCs w:val="22"/>
                <w:lang w:eastAsia="et-EE"/>
              </w:rPr>
            </w:pPr>
            <w:r w:rsidRPr="008D10D5">
              <w:rPr>
                <w:rFonts w:ascii="Calibri" w:hAnsi="Calibri" w:cs="Calibri"/>
                <w:color w:val="000000"/>
                <w:szCs w:val="22"/>
                <w:lang w:eastAsia="et-EE"/>
              </w:rPr>
              <w:t>Olemasoleva ringi ühendamine uuele V1 torule</w:t>
            </w:r>
          </w:p>
        </w:tc>
        <w:tc>
          <w:tcPr>
            <w:tcW w:w="1692" w:type="dxa"/>
            <w:noWrap/>
            <w:hideMark/>
          </w:tcPr>
          <w:p w14:paraId="402CA2BE" w14:textId="2D61830A" w:rsidR="008D10D5" w:rsidRPr="008D10D5" w:rsidRDefault="00164A78" w:rsidP="008D10D5">
            <w:pPr>
              <w:rPr>
                <w:rFonts w:ascii="Calibri" w:hAnsi="Calibri" w:cs="Calibri"/>
                <w:color w:val="000000"/>
                <w:szCs w:val="22"/>
                <w:lang w:eastAsia="et-EE"/>
              </w:rPr>
            </w:pPr>
            <w:r>
              <w:rPr>
                <w:rFonts w:ascii="Calibri" w:hAnsi="Calibri" w:cs="Calibri"/>
                <w:color w:val="000000"/>
                <w:szCs w:val="22"/>
                <w:lang w:eastAsia="et-EE"/>
              </w:rPr>
              <w:t xml:space="preserve">Nr </w:t>
            </w:r>
            <w:r w:rsidR="008D10D5" w:rsidRPr="008D10D5">
              <w:rPr>
                <w:rFonts w:ascii="Calibri" w:hAnsi="Calibri" w:cs="Calibri"/>
                <w:color w:val="000000"/>
                <w:szCs w:val="22"/>
                <w:lang w:eastAsia="et-EE"/>
              </w:rPr>
              <w:t>44</w:t>
            </w:r>
          </w:p>
        </w:tc>
        <w:tc>
          <w:tcPr>
            <w:tcW w:w="1504" w:type="dxa"/>
            <w:hideMark/>
          </w:tcPr>
          <w:p w14:paraId="0B6C19E9" w14:textId="70DC5F88" w:rsidR="008D10D5" w:rsidRPr="008D10D5" w:rsidRDefault="008D10D5" w:rsidP="008D10D5">
            <w:pPr>
              <w:rPr>
                <w:rFonts w:ascii="Calibri" w:hAnsi="Calibri" w:cs="Calibri"/>
                <w:color w:val="000000"/>
                <w:szCs w:val="22"/>
                <w:lang w:eastAsia="et-EE"/>
              </w:rPr>
            </w:pPr>
            <w:r w:rsidRPr="008D10D5">
              <w:rPr>
                <w:rFonts w:ascii="Calibri" w:hAnsi="Calibri" w:cs="Calibri"/>
                <w:color w:val="000000"/>
                <w:szCs w:val="22"/>
                <w:lang w:eastAsia="et-EE"/>
              </w:rPr>
              <w:t>Olemaso</w:t>
            </w:r>
            <w:r>
              <w:rPr>
                <w:rFonts w:ascii="Calibri" w:hAnsi="Calibri" w:cs="Calibri"/>
                <w:color w:val="000000"/>
                <w:szCs w:val="22"/>
                <w:lang w:eastAsia="et-EE"/>
              </w:rPr>
              <w:t>l</w:t>
            </w:r>
            <w:r w:rsidRPr="008D10D5">
              <w:rPr>
                <w:rFonts w:ascii="Calibri" w:hAnsi="Calibri" w:cs="Calibri"/>
                <w:color w:val="000000"/>
                <w:szCs w:val="22"/>
                <w:lang w:eastAsia="et-EE"/>
              </w:rPr>
              <w:t>ev liitumispunkt Kaskede pst</w:t>
            </w:r>
          </w:p>
        </w:tc>
      </w:tr>
      <w:tr w:rsidR="00552B2C" w:rsidRPr="008D10D5" w14:paraId="1A6EF9A9" w14:textId="77777777" w:rsidTr="00427C63">
        <w:trPr>
          <w:trHeight w:val="864"/>
        </w:trPr>
        <w:tc>
          <w:tcPr>
            <w:tcW w:w="778" w:type="dxa"/>
            <w:noWrap/>
            <w:hideMark/>
          </w:tcPr>
          <w:p w14:paraId="57653D27" w14:textId="37565B65" w:rsidR="00427C63" w:rsidRPr="008D10D5" w:rsidRDefault="00E336EB" w:rsidP="00A86EA3">
            <w:pPr>
              <w:jc w:val="center"/>
              <w:rPr>
                <w:rFonts w:ascii="Calibri" w:hAnsi="Calibri" w:cs="Calibri"/>
                <w:color w:val="000000"/>
                <w:szCs w:val="22"/>
                <w:lang w:eastAsia="et-EE"/>
              </w:rPr>
            </w:pPr>
            <w:r>
              <w:rPr>
                <w:rFonts w:ascii="Calibri" w:hAnsi="Calibri" w:cs="Calibri"/>
                <w:color w:val="000000"/>
                <w:szCs w:val="22"/>
                <w:lang w:eastAsia="et-EE"/>
              </w:rPr>
              <w:t>7</w:t>
            </w:r>
          </w:p>
        </w:tc>
        <w:tc>
          <w:tcPr>
            <w:tcW w:w="1743" w:type="dxa"/>
            <w:noWrap/>
            <w:hideMark/>
          </w:tcPr>
          <w:p w14:paraId="61E7D65C" w14:textId="77777777" w:rsidR="00427C63" w:rsidRPr="008D10D5" w:rsidRDefault="00427C63" w:rsidP="00A86EA3">
            <w:pPr>
              <w:rPr>
                <w:rFonts w:ascii="Calibri" w:hAnsi="Calibri" w:cs="Calibri"/>
                <w:color w:val="000000"/>
                <w:szCs w:val="22"/>
                <w:lang w:eastAsia="et-EE"/>
              </w:rPr>
            </w:pPr>
            <w:r w:rsidRPr="008D10D5">
              <w:rPr>
                <w:rFonts w:ascii="Calibri" w:hAnsi="Calibri" w:cs="Calibri"/>
                <w:color w:val="000000"/>
                <w:szCs w:val="22"/>
                <w:lang w:eastAsia="et-EE"/>
              </w:rPr>
              <w:t>Kaskede pst 13a</w:t>
            </w:r>
          </w:p>
        </w:tc>
        <w:tc>
          <w:tcPr>
            <w:tcW w:w="1692" w:type="dxa"/>
            <w:noWrap/>
            <w:hideMark/>
          </w:tcPr>
          <w:p w14:paraId="1617756B" w14:textId="052461D0" w:rsidR="00427C63" w:rsidRPr="008D10D5" w:rsidRDefault="00427C63" w:rsidP="00A86EA3">
            <w:pPr>
              <w:rPr>
                <w:rFonts w:ascii="Calibri" w:hAnsi="Calibri" w:cs="Calibri"/>
                <w:color w:val="000000"/>
                <w:szCs w:val="22"/>
                <w:lang w:eastAsia="et-EE"/>
              </w:rPr>
            </w:pPr>
            <w:r w:rsidRPr="008D10D5">
              <w:rPr>
                <w:rFonts w:ascii="Calibri" w:hAnsi="Calibri" w:cs="Calibri"/>
                <w:color w:val="000000"/>
                <w:szCs w:val="22"/>
                <w:lang w:eastAsia="et-EE"/>
              </w:rPr>
              <w:t>V1-</w:t>
            </w:r>
            <w:r w:rsidR="00CA6575">
              <w:rPr>
                <w:rFonts w:ascii="Calibri" w:hAnsi="Calibri" w:cs="Calibri"/>
                <w:color w:val="000000"/>
                <w:szCs w:val="22"/>
                <w:lang w:eastAsia="et-EE"/>
              </w:rPr>
              <w:t>4</w:t>
            </w:r>
            <w:r w:rsidRPr="008D10D5">
              <w:rPr>
                <w:rFonts w:ascii="Calibri" w:hAnsi="Calibri" w:cs="Calibri"/>
                <w:color w:val="000000"/>
                <w:szCs w:val="22"/>
                <w:lang w:eastAsia="et-EE"/>
              </w:rPr>
              <w:t>.1 -  De32</w:t>
            </w:r>
          </w:p>
        </w:tc>
        <w:tc>
          <w:tcPr>
            <w:tcW w:w="1653" w:type="dxa"/>
            <w:hideMark/>
          </w:tcPr>
          <w:p w14:paraId="1D00563A" w14:textId="77777777" w:rsidR="00427C63" w:rsidRPr="008D10D5" w:rsidRDefault="00427C63" w:rsidP="00A86EA3">
            <w:pPr>
              <w:rPr>
                <w:rFonts w:ascii="Calibri" w:hAnsi="Calibri" w:cs="Calibri"/>
                <w:color w:val="000000"/>
                <w:szCs w:val="22"/>
                <w:lang w:eastAsia="et-EE"/>
              </w:rPr>
            </w:pPr>
            <w:r w:rsidRPr="008D10D5">
              <w:rPr>
                <w:rFonts w:ascii="Calibri" w:hAnsi="Calibri" w:cs="Calibri"/>
                <w:color w:val="000000"/>
                <w:szCs w:val="22"/>
                <w:lang w:eastAsia="et-EE"/>
              </w:rPr>
              <w:t>Olemasoleva ringi ühendamine uuele V1 torule</w:t>
            </w:r>
          </w:p>
        </w:tc>
        <w:tc>
          <w:tcPr>
            <w:tcW w:w="1692" w:type="dxa"/>
            <w:noWrap/>
            <w:hideMark/>
          </w:tcPr>
          <w:p w14:paraId="30F8A612" w14:textId="19A8C1C4" w:rsidR="00427C63" w:rsidRPr="008D10D5" w:rsidRDefault="007F54BA" w:rsidP="00A86EA3">
            <w:pPr>
              <w:rPr>
                <w:rFonts w:ascii="Calibri" w:hAnsi="Calibri" w:cs="Calibri"/>
                <w:color w:val="000000"/>
                <w:szCs w:val="22"/>
                <w:lang w:eastAsia="et-EE"/>
              </w:rPr>
            </w:pPr>
            <w:r>
              <w:rPr>
                <w:rFonts w:ascii="Calibri" w:hAnsi="Calibri" w:cs="Calibri"/>
                <w:color w:val="000000"/>
                <w:szCs w:val="22"/>
                <w:lang w:eastAsia="et-EE"/>
              </w:rPr>
              <w:t>K-</w:t>
            </w:r>
            <w:r w:rsidR="00C76070">
              <w:rPr>
                <w:rFonts w:ascii="Calibri" w:hAnsi="Calibri" w:cs="Calibri"/>
                <w:color w:val="000000"/>
                <w:szCs w:val="22"/>
                <w:lang w:eastAsia="et-EE"/>
              </w:rPr>
              <w:t>2</w:t>
            </w:r>
          </w:p>
        </w:tc>
        <w:tc>
          <w:tcPr>
            <w:tcW w:w="1504" w:type="dxa"/>
            <w:hideMark/>
          </w:tcPr>
          <w:p w14:paraId="4E07C074" w14:textId="7AF6CD0E" w:rsidR="00427C63" w:rsidRPr="008D10D5" w:rsidRDefault="007F54BA" w:rsidP="00A86EA3">
            <w:pPr>
              <w:rPr>
                <w:rFonts w:ascii="Calibri" w:hAnsi="Calibri" w:cs="Calibri"/>
                <w:color w:val="000000"/>
                <w:szCs w:val="22"/>
                <w:lang w:eastAsia="et-EE"/>
              </w:rPr>
            </w:pPr>
            <w:r w:rsidRPr="007F54BA">
              <w:rPr>
                <w:rFonts w:ascii="Calibri" w:hAnsi="Calibri" w:cs="Calibri"/>
                <w:color w:val="000000"/>
                <w:szCs w:val="22"/>
                <w:lang w:eastAsia="et-EE"/>
              </w:rPr>
              <w:t>Olemasolev liitumispunkt</w:t>
            </w:r>
            <w:r w:rsidR="001D72A4">
              <w:rPr>
                <w:rFonts w:ascii="Calibri" w:hAnsi="Calibri" w:cs="Calibri"/>
                <w:color w:val="000000"/>
                <w:szCs w:val="22"/>
                <w:lang w:eastAsia="et-EE"/>
              </w:rPr>
              <w:t xml:space="preserve"> </w:t>
            </w:r>
            <w:r w:rsidR="00E61287">
              <w:rPr>
                <w:rFonts w:ascii="Calibri" w:hAnsi="Calibri" w:cs="Calibri"/>
                <w:color w:val="000000"/>
                <w:szCs w:val="22"/>
                <w:lang w:eastAsia="et-EE"/>
              </w:rPr>
              <w:t xml:space="preserve">oma </w:t>
            </w:r>
            <w:r w:rsidR="001D72A4">
              <w:rPr>
                <w:rFonts w:ascii="Calibri" w:hAnsi="Calibri" w:cs="Calibri"/>
                <w:color w:val="000000"/>
                <w:szCs w:val="22"/>
                <w:lang w:eastAsia="et-EE"/>
              </w:rPr>
              <w:t>kinnistul</w:t>
            </w:r>
            <w:r w:rsidR="00E61287">
              <w:rPr>
                <w:rFonts w:ascii="Calibri" w:hAnsi="Calibri" w:cs="Calibri"/>
                <w:color w:val="000000"/>
                <w:szCs w:val="22"/>
                <w:lang w:eastAsia="et-EE"/>
              </w:rPr>
              <w:t xml:space="preserve"> kollektoril</w:t>
            </w:r>
          </w:p>
        </w:tc>
      </w:tr>
      <w:tr w:rsidR="00552B2C" w:rsidRPr="008D10D5" w14:paraId="31970FCE" w14:textId="77777777" w:rsidTr="008D10D5">
        <w:trPr>
          <w:trHeight w:val="864"/>
        </w:trPr>
        <w:tc>
          <w:tcPr>
            <w:tcW w:w="778" w:type="dxa"/>
            <w:noWrap/>
            <w:hideMark/>
          </w:tcPr>
          <w:p w14:paraId="792F490D" w14:textId="35B8A62E" w:rsidR="008D10D5" w:rsidRPr="008D10D5" w:rsidRDefault="00E336EB" w:rsidP="008D10D5">
            <w:pPr>
              <w:jc w:val="center"/>
              <w:rPr>
                <w:rFonts w:ascii="Calibri" w:hAnsi="Calibri" w:cs="Calibri"/>
                <w:color w:val="000000"/>
                <w:szCs w:val="22"/>
                <w:lang w:eastAsia="et-EE"/>
              </w:rPr>
            </w:pPr>
            <w:r>
              <w:rPr>
                <w:rFonts w:ascii="Calibri" w:hAnsi="Calibri" w:cs="Calibri"/>
                <w:color w:val="000000"/>
                <w:szCs w:val="22"/>
                <w:lang w:eastAsia="et-EE"/>
              </w:rPr>
              <w:t>8</w:t>
            </w:r>
          </w:p>
        </w:tc>
        <w:tc>
          <w:tcPr>
            <w:tcW w:w="1743" w:type="dxa"/>
            <w:noWrap/>
            <w:hideMark/>
          </w:tcPr>
          <w:p w14:paraId="2612809E" w14:textId="5E675D61" w:rsidR="008D10D5" w:rsidRPr="00FB194D" w:rsidRDefault="008D10D5" w:rsidP="008D10D5">
            <w:pPr>
              <w:rPr>
                <w:rFonts w:ascii="Calibri" w:hAnsi="Calibri" w:cs="Calibri"/>
                <w:color w:val="000000"/>
                <w:szCs w:val="22"/>
                <w:lang w:eastAsia="et-EE"/>
              </w:rPr>
            </w:pPr>
            <w:r w:rsidRPr="00FB194D">
              <w:rPr>
                <w:rFonts w:ascii="Calibri" w:hAnsi="Calibri" w:cs="Calibri"/>
                <w:color w:val="000000"/>
                <w:szCs w:val="22"/>
                <w:lang w:eastAsia="et-EE"/>
              </w:rPr>
              <w:t xml:space="preserve">Kaskede pst </w:t>
            </w:r>
            <w:r w:rsidR="00427C63" w:rsidRPr="00FB194D">
              <w:rPr>
                <w:rFonts w:ascii="Calibri" w:hAnsi="Calibri" w:cs="Calibri"/>
                <w:color w:val="000000"/>
                <w:szCs w:val="22"/>
                <w:lang w:eastAsia="et-EE"/>
              </w:rPr>
              <w:t>21</w:t>
            </w:r>
          </w:p>
        </w:tc>
        <w:tc>
          <w:tcPr>
            <w:tcW w:w="1692" w:type="dxa"/>
            <w:noWrap/>
            <w:hideMark/>
          </w:tcPr>
          <w:p w14:paraId="2EDD01D8" w14:textId="7B8140C4" w:rsidR="008D10D5" w:rsidRPr="00FB194D" w:rsidRDefault="008D10D5" w:rsidP="008D10D5">
            <w:pPr>
              <w:rPr>
                <w:rFonts w:ascii="Calibri" w:hAnsi="Calibri" w:cs="Calibri"/>
                <w:color w:val="000000"/>
                <w:szCs w:val="22"/>
                <w:lang w:eastAsia="et-EE"/>
              </w:rPr>
            </w:pPr>
          </w:p>
        </w:tc>
        <w:tc>
          <w:tcPr>
            <w:tcW w:w="1653" w:type="dxa"/>
            <w:hideMark/>
          </w:tcPr>
          <w:p w14:paraId="6F9C8A24" w14:textId="584C617E" w:rsidR="008D10D5" w:rsidRPr="00FB194D" w:rsidRDefault="008D10D5" w:rsidP="008D10D5">
            <w:pPr>
              <w:rPr>
                <w:rFonts w:ascii="Calibri" w:hAnsi="Calibri" w:cs="Calibri"/>
                <w:color w:val="000000"/>
                <w:szCs w:val="22"/>
                <w:lang w:eastAsia="et-EE"/>
              </w:rPr>
            </w:pPr>
            <w:r w:rsidRPr="00FB194D">
              <w:rPr>
                <w:rFonts w:ascii="Calibri" w:hAnsi="Calibri" w:cs="Calibri"/>
                <w:color w:val="000000"/>
                <w:szCs w:val="22"/>
                <w:lang w:eastAsia="et-EE"/>
              </w:rPr>
              <w:t>Olemasolev</w:t>
            </w:r>
            <w:r w:rsidR="00552B2C" w:rsidRPr="00FB194D">
              <w:rPr>
                <w:rFonts w:ascii="Calibri" w:hAnsi="Calibri" w:cs="Calibri"/>
                <w:color w:val="000000"/>
                <w:szCs w:val="22"/>
                <w:lang w:eastAsia="et-EE"/>
              </w:rPr>
              <w:t xml:space="preserve"> V liitumispunkt</w:t>
            </w:r>
          </w:p>
        </w:tc>
        <w:tc>
          <w:tcPr>
            <w:tcW w:w="1692" w:type="dxa"/>
            <w:noWrap/>
            <w:hideMark/>
          </w:tcPr>
          <w:p w14:paraId="636C7CA4" w14:textId="38AD3894" w:rsidR="008D10D5" w:rsidRPr="00FB194D" w:rsidRDefault="008D10D5" w:rsidP="008D10D5">
            <w:pPr>
              <w:rPr>
                <w:rFonts w:ascii="Calibri" w:hAnsi="Calibri" w:cs="Calibri"/>
                <w:color w:val="000000"/>
                <w:szCs w:val="22"/>
                <w:lang w:eastAsia="et-EE"/>
              </w:rPr>
            </w:pPr>
            <w:r w:rsidRPr="00FB194D">
              <w:rPr>
                <w:rFonts w:ascii="Calibri" w:hAnsi="Calibri" w:cs="Calibri"/>
                <w:color w:val="000000"/>
                <w:szCs w:val="22"/>
                <w:lang w:eastAsia="et-EE"/>
              </w:rPr>
              <w:t>K1LP-</w:t>
            </w:r>
            <w:r w:rsidR="00386AB0" w:rsidRPr="00FB194D">
              <w:rPr>
                <w:rFonts w:ascii="Calibri" w:hAnsi="Calibri" w:cs="Calibri"/>
                <w:color w:val="000000"/>
                <w:szCs w:val="22"/>
                <w:lang w:eastAsia="et-EE"/>
              </w:rPr>
              <w:t>7</w:t>
            </w:r>
            <w:r w:rsidRPr="00FB194D">
              <w:rPr>
                <w:rFonts w:ascii="Calibri" w:hAnsi="Calibri" w:cs="Calibri"/>
                <w:color w:val="000000"/>
                <w:szCs w:val="22"/>
                <w:lang w:eastAsia="et-EE"/>
              </w:rPr>
              <w:t>.1 - De160</w:t>
            </w:r>
          </w:p>
        </w:tc>
        <w:tc>
          <w:tcPr>
            <w:tcW w:w="1504" w:type="dxa"/>
            <w:hideMark/>
          </w:tcPr>
          <w:p w14:paraId="53F67944" w14:textId="77777777" w:rsidR="008D10D5" w:rsidRPr="008D10D5" w:rsidRDefault="008D10D5" w:rsidP="008D10D5">
            <w:pPr>
              <w:rPr>
                <w:rFonts w:ascii="Calibri" w:hAnsi="Calibri" w:cs="Calibri"/>
                <w:color w:val="000000"/>
                <w:szCs w:val="22"/>
                <w:lang w:eastAsia="et-EE"/>
              </w:rPr>
            </w:pPr>
            <w:r w:rsidRPr="008D10D5">
              <w:rPr>
                <w:rFonts w:ascii="Calibri" w:hAnsi="Calibri" w:cs="Calibri"/>
                <w:color w:val="000000"/>
                <w:szCs w:val="22"/>
                <w:lang w:eastAsia="et-EE"/>
              </w:rPr>
              <w:t>Uus liitumispunkt Kaskede pst</w:t>
            </w:r>
          </w:p>
        </w:tc>
      </w:tr>
      <w:tr w:rsidR="002D5CA6" w:rsidRPr="008D10D5" w14:paraId="1BD1F345" w14:textId="77777777" w:rsidTr="008D10D5">
        <w:trPr>
          <w:trHeight w:val="864"/>
        </w:trPr>
        <w:tc>
          <w:tcPr>
            <w:tcW w:w="778" w:type="dxa"/>
            <w:noWrap/>
          </w:tcPr>
          <w:p w14:paraId="30989204" w14:textId="606E694B" w:rsidR="002D5CA6" w:rsidRDefault="002D5CA6" w:rsidP="008D10D5">
            <w:pPr>
              <w:jc w:val="center"/>
              <w:rPr>
                <w:rFonts w:ascii="Calibri" w:hAnsi="Calibri" w:cs="Calibri"/>
                <w:color w:val="000000"/>
                <w:szCs w:val="22"/>
                <w:lang w:eastAsia="et-EE"/>
              </w:rPr>
            </w:pPr>
            <w:r>
              <w:rPr>
                <w:rFonts w:ascii="Calibri" w:hAnsi="Calibri" w:cs="Calibri"/>
                <w:color w:val="000000"/>
                <w:szCs w:val="22"/>
                <w:lang w:eastAsia="et-EE"/>
              </w:rPr>
              <w:t>9</w:t>
            </w:r>
          </w:p>
        </w:tc>
        <w:tc>
          <w:tcPr>
            <w:tcW w:w="1743" w:type="dxa"/>
            <w:noWrap/>
          </w:tcPr>
          <w:p w14:paraId="682677D2" w14:textId="1679AADD" w:rsidR="002D5CA6" w:rsidRPr="00FB194D" w:rsidRDefault="002D5CA6" w:rsidP="008D10D5">
            <w:pPr>
              <w:rPr>
                <w:rFonts w:ascii="Calibri" w:hAnsi="Calibri" w:cs="Calibri"/>
                <w:color w:val="000000"/>
                <w:szCs w:val="22"/>
                <w:lang w:eastAsia="et-EE"/>
              </w:rPr>
            </w:pPr>
            <w:r>
              <w:rPr>
                <w:rFonts w:ascii="Calibri" w:hAnsi="Calibri" w:cs="Calibri"/>
                <w:color w:val="000000"/>
                <w:szCs w:val="22"/>
                <w:lang w:eastAsia="et-EE"/>
              </w:rPr>
              <w:t>Saarvahtra pst 2</w:t>
            </w:r>
          </w:p>
        </w:tc>
        <w:tc>
          <w:tcPr>
            <w:tcW w:w="1692" w:type="dxa"/>
            <w:noWrap/>
          </w:tcPr>
          <w:p w14:paraId="26CFA15C" w14:textId="77777777" w:rsidR="002D5CA6" w:rsidRPr="00FB194D" w:rsidRDefault="002D5CA6" w:rsidP="008D10D5">
            <w:pPr>
              <w:rPr>
                <w:rFonts w:ascii="Calibri" w:hAnsi="Calibri" w:cs="Calibri"/>
                <w:color w:val="000000"/>
                <w:szCs w:val="22"/>
                <w:lang w:eastAsia="et-EE"/>
              </w:rPr>
            </w:pPr>
          </w:p>
        </w:tc>
        <w:tc>
          <w:tcPr>
            <w:tcW w:w="1653" w:type="dxa"/>
          </w:tcPr>
          <w:p w14:paraId="066E19BF" w14:textId="77777777" w:rsidR="002D5CA6" w:rsidRPr="00FB194D" w:rsidRDefault="002D5CA6" w:rsidP="008D10D5">
            <w:pPr>
              <w:rPr>
                <w:rFonts w:ascii="Calibri" w:hAnsi="Calibri" w:cs="Calibri"/>
                <w:color w:val="000000"/>
                <w:szCs w:val="22"/>
                <w:lang w:eastAsia="et-EE"/>
              </w:rPr>
            </w:pPr>
          </w:p>
        </w:tc>
        <w:tc>
          <w:tcPr>
            <w:tcW w:w="1692" w:type="dxa"/>
            <w:noWrap/>
          </w:tcPr>
          <w:p w14:paraId="48DE6743" w14:textId="4826AB5C" w:rsidR="002D5CA6" w:rsidRPr="00FB194D" w:rsidRDefault="00841C5C" w:rsidP="008D10D5">
            <w:pPr>
              <w:rPr>
                <w:rFonts w:ascii="Calibri" w:hAnsi="Calibri" w:cs="Calibri"/>
                <w:color w:val="000000"/>
                <w:szCs w:val="22"/>
                <w:lang w:eastAsia="et-EE"/>
              </w:rPr>
            </w:pPr>
            <w:r>
              <w:rPr>
                <w:rFonts w:ascii="Calibri" w:hAnsi="Calibri" w:cs="Calibri"/>
                <w:color w:val="000000"/>
                <w:szCs w:val="22"/>
                <w:lang w:eastAsia="et-EE"/>
              </w:rPr>
              <w:t>K1LP-13.1</w:t>
            </w:r>
          </w:p>
        </w:tc>
        <w:tc>
          <w:tcPr>
            <w:tcW w:w="1504" w:type="dxa"/>
          </w:tcPr>
          <w:p w14:paraId="172C5BFF" w14:textId="6B0AEE9D" w:rsidR="002D5CA6" w:rsidRPr="008D10D5" w:rsidRDefault="00841C5C" w:rsidP="008D10D5">
            <w:pPr>
              <w:rPr>
                <w:rFonts w:ascii="Calibri" w:hAnsi="Calibri" w:cs="Calibri"/>
                <w:color w:val="000000"/>
                <w:szCs w:val="22"/>
                <w:lang w:eastAsia="et-EE"/>
              </w:rPr>
            </w:pPr>
            <w:r w:rsidRPr="00841C5C">
              <w:rPr>
                <w:rFonts w:ascii="Calibri" w:hAnsi="Calibri" w:cs="Calibri"/>
                <w:color w:val="000000"/>
                <w:szCs w:val="22"/>
                <w:lang w:eastAsia="et-EE"/>
              </w:rPr>
              <w:t xml:space="preserve">Olemasoleva ringi ühendamine  </w:t>
            </w:r>
          </w:p>
        </w:tc>
      </w:tr>
    </w:tbl>
    <w:p w14:paraId="15658A5B" w14:textId="77777777" w:rsidR="00F03979" w:rsidRDefault="00F03979" w:rsidP="00F03979">
      <w:pPr>
        <w:pStyle w:val="Tekst"/>
        <w:rPr>
          <w:lang w:eastAsia="en-US"/>
        </w:rPr>
      </w:pPr>
    </w:p>
    <w:p w14:paraId="3199D14D" w14:textId="4E1F06F4" w:rsidR="00C93341" w:rsidRPr="003D3B3C" w:rsidRDefault="00123303" w:rsidP="00C93341">
      <w:pPr>
        <w:pStyle w:val="Heading2"/>
        <w:rPr>
          <w:rFonts w:eastAsia="Calibri"/>
        </w:rPr>
      </w:pPr>
      <w:bookmarkStart w:id="125" w:name="_Toc164781410"/>
      <w:bookmarkStart w:id="126" w:name="_Toc189229016"/>
      <w:r w:rsidRPr="003D3B3C">
        <w:rPr>
          <w:rFonts w:eastAsia="Calibri"/>
        </w:rPr>
        <w:lastRenderedPageBreak/>
        <w:t>E</w:t>
      </w:r>
      <w:r w:rsidR="00920124" w:rsidRPr="003D3B3C">
        <w:rPr>
          <w:rFonts w:eastAsia="Calibri"/>
        </w:rPr>
        <w:t>hitusaegne reovee ümberpumpamine</w:t>
      </w:r>
      <w:bookmarkEnd w:id="125"/>
      <w:bookmarkEnd w:id="126"/>
    </w:p>
    <w:p w14:paraId="7EDDCEFC" w14:textId="1E133F00" w:rsidR="00C93341" w:rsidRPr="00C93341" w:rsidRDefault="00123303" w:rsidP="00C93341">
      <w:pPr>
        <w:pStyle w:val="Tekst"/>
        <w:rPr>
          <w:rFonts w:eastAsia="Calibri"/>
        </w:rPr>
      </w:pPr>
      <w:r>
        <w:rPr>
          <w:rFonts w:eastAsia="Calibri"/>
        </w:rPr>
        <w:t xml:space="preserve">Uue kollektori rajamisel on oluline </w:t>
      </w:r>
      <w:r w:rsidR="00C93341" w:rsidRPr="00C93341">
        <w:rPr>
          <w:rFonts w:eastAsia="Calibri"/>
        </w:rPr>
        <w:t>tagada ol</w:t>
      </w:r>
      <w:r w:rsidR="001E5FFD">
        <w:rPr>
          <w:rFonts w:eastAsia="Calibri"/>
        </w:rPr>
        <w:t>emas</w:t>
      </w:r>
      <w:r w:rsidR="00C93341" w:rsidRPr="00C93341">
        <w:rPr>
          <w:rFonts w:eastAsia="Calibri"/>
        </w:rPr>
        <w:t>oleva</w:t>
      </w:r>
      <w:r w:rsidR="00BE4C82">
        <w:rPr>
          <w:rFonts w:eastAsia="Calibri"/>
        </w:rPr>
        <w:t>te</w:t>
      </w:r>
      <w:r w:rsidR="00C93341" w:rsidRPr="00C93341">
        <w:rPr>
          <w:rFonts w:eastAsia="Calibri"/>
        </w:rPr>
        <w:t xml:space="preserve"> süsteemid</w:t>
      </w:r>
      <w:r w:rsidR="00BE4C82">
        <w:rPr>
          <w:rFonts w:eastAsia="Calibri"/>
        </w:rPr>
        <w:t>e</w:t>
      </w:r>
      <w:r w:rsidR="00C93341" w:rsidRPr="00C93341">
        <w:rPr>
          <w:rFonts w:eastAsia="Calibri"/>
        </w:rPr>
        <w:t xml:space="preserve"> toimi</w:t>
      </w:r>
      <w:r w:rsidR="00BE4C82">
        <w:rPr>
          <w:rFonts w:eastAsia="Calibri"/>
        </w:rPr>
        <w:t>mine</w:t>
      </w:r>
      <w:r w:rsidR="00C93341" w:rsidRPr="00C93341">
        <w:rPr>
          <w:rFonts w:eastAsia="Calibri"/>
        </w:rPr>
        <w:t xml:space="preserve"> kuni uute töösse rakendamiseni.</w:t>
      </w:r>
    </w:p>
    <w:p w14:paraId="552612D8" w14:textId="215F1A48" w:rsidR="002C7581" w:rsidRDefault="00774F11" w:rsidP="00C93341">
      <w:pPr>
        <w:pStyle w:val="Tekst"/>
        <w:rPr>
          <w:rFonts w:eastAsia="Calibri"/>
        </w:rPr>
      </w:pPr>
      <w:r>
        <w:rPr>
          <w:rFonts w:eastAsia="Calibri"/>
        </w:rPr>
        <w:t>O</w:t>
      </w:r>
      <w:r w:rsidR="00121E35" w:rsidRPr="00D16A81">
        <w:rPr>
          <w:rFonts w:eastAsia="Calibri"/>
        </w:rPr>
        <w:t xml:space="preserve">lemasolevate </w:t>
      </w:r>
      <w:r w:rsidR="00C93341" w:rsidRPr="00D16A81">
        <w:rPr>
          <w:rFonts w:eastAsia="Calibri"/>
        </w:rPr>
        <w:t>kollektori</w:t>
      </w:r>
      <w:r w:rsidR="00121E35" w:rsidRPr="00D16A81">
        <w:rPr>
          <w:rFonts w:eastAsia="Calibri"/>
        </w:rPr>
        <w:t>te</w:t>
      </w:r>
      <w:r w:rsidR="00C93341" w:rsidRPr="00D16A81">
        <w:rPr>
          <w:rFonts w:eastAsia="Calibri"/>
        </w:rPr>
        <w:t xml:space="preserve"> katkematu töö </w:t>
      </w:r>
      <w:r>
        <w:rPr>
          <w:rFonts w:eastAsia="Calibri"/>
        </w:rPr>
        <w:t>t</w:t>
      </w:r>
      <w:r w:rsidRPr="00D16A81">
        <w:rPr>
          <w:rFonts w:eastAsia="Calibri"/>
        </w:rPr>
        <w:t>agam</w:t>
      </w:r>
      <w:r>
        <w:rPr>
          <w:rFonts w:eastAsia="Calibri"/>
        </w:rPr>
        <w:t>iseks,</w:t>
      </w:r>
      <w:r w:rsidRPr="00D16A81">
        <w:rPr>
          <w:rFonts w:eastAsia="Calibri"/>
        </w:rPr>
        <w:t xml:space="preserve"> </w:t>
      </w:r>
      <w:r w:rsidR="00C93341" w:rsidRPr="00D16A81">
        <w:rPr>
          <w:rFonts w:eastAsia="Calibri"/>
        </w:rPr>
        <w:t xml:space="preserve">võimalikus avariiolukorras </w:t>
      </w:r>
      <w:r w:rsidR="002C7581" w:rsidRPr="00D16A81">
        <w:rPr>
          <w:rFonts w:eastAsia="Calibri"/>
        </w:rPr>
        <w:t>või ühenduste tegemisel olemasolevate süsteemidega,</w:t>
      </w:r>
      <w:r w:rsidR="00C93341" w:rsidRPr="00D16A81">
        <w:rPr>
          <w:rFonts w:eastAsia="Calibri"/>
        </w:rPr>
        <w:t xml:space="preserve"> tuleb</w:t>
      </w:r>
      <w:r>
        <w:rPr>
          <w:rFonts w:eastAsia="Calibri"/>
        </w:rPr>
        <w:t xml:space="preserve"> kaaluda</w:t>
      </w:r>
      <w:r w:rsidR="00C93341" w:rsidRPr="00D16A81">
        <w:rPr>
          <w:rFonts w:eastAsia="Calibri"/>
        </w:rPr>
        <w:t xml:space="preserve"> rajada kogu tööde perioodiks </w:t>
      </w:r>
      <w:r w:rsidR="002C7581" w:rsidRPr="00D16A81">
        <w:rPr>
          <w:rFonts w:eastAsia="Calibri"/>
        </w:rPr>
        <w:t xml:space="preserve">reovete </w:t>
      </w:r>
      <w:proofErr w:type="spellStart"/>
      <w:r w:rsidR="00C93341" w:rsidRPr="00D16A81">
        <w:rPr>
          <w:rFonts w:eastAsia="Calibri"/>
        </w:rPr>
        <w:t>ülepumpamissüsteem</w:t>
      </w:r>
      <w:proofErr w:type="spellEnd"/>
      <w:r w:rsidR="00C93341" w:rsidRPr="00D16A81">
        <w:rPr>
          <w:rFonts w:eastAsia="Calibri"/>
        </w:rPr>
        <w:t>.</w:t>
      </w:r>
      <w:r w:rsidR="00C93341" w:rsidRPr="00C93341">
        <w:rPr>
          <w:rFonts w:eastAsia="Calibri"/>
        </w:rPr>
        <w:t xml:space="preserve"> </w:t>
      </w:r>
    </w:p>
    <w:p w14:paraId="1C6BB935" w14:textId="4022BEFA" w:rsidR="0054587A" w:rsidRDefault="00C93341" w:rsidP="00C93341">
      <w:pPr>
        <w:pStyle w:val="Tekst"/>
        <w:rPr>
          <w:rFonts w:eastAsia="Calibri"/>
        </w:rPr>
      </w:pPr>
      <w:r w:rsidRPr="00C93341">
        <w:rPr>
          <w:rFonts w:eastAsia="Calibri"/>
        </w:rPr>
        <w:t>Süsteemi peab saama töösse rakendada juhul kui töödest tingituna peaks toimuma varing ol</w:t>
      </w:r>
      <w:r w:rsidR="001E5FFD">
        <w:rPr>
          <w:rFonts w:eastAsia="Calibri"/>
        </w:rPr>
        <w:t>emas</w:t>
      </w:r>
      <w:r w:rsidRPr="00C93341">
        <w:rPr>
          <w:rFonts w:eastAsia="Calibri"/>
        </w:rPr>
        <w:t xml:space="preserve">olevas kollektoris, mis selle tööst välja viib või kui teostatakse </w:t>
      </w:r>
      <w:r w:rsidR="0028731F">
        <w:rPr>
          <w:rFonts w:eastAsia="Calibri"/>
        </w:rPr>
        <w:t>ühendusi olemasolevate</w:t>
      </w:r>
      <w:r w:rsidR="0054587A">
        <w:rPr>
          <w:rFonts w:eastAsia="Calibri"/>
        </w:rPr>
        <w:t xml:space="preserve">s </w:t>
      </w:r>
      <w:r w:rsidR="008F129A">
        <w:rPr>
          <w:rFonts w:eastAsia="Calibri"/>
        </w:rPr>
        <w:t>kambrites</w:t>
      </w:r>
      <w:r w:rsidR="0054587A">
        <w:rPr>
          <w:rFonts w:eastAsia="Calibri"/>
        </w:rPr>
        <w:t xml:space="preserve">. </w:t>
      </w:r>
      <w:proofErr w:type="spellStart"/>
      <w:r w:rsidRPr="00C93341">
        <w:rPr>
          <w:rFonts w:eastAsia="Calibri"/>
        </w:rPr>
        <w:t>Ülepumpamissüsteem</w:t>
      </w:r>
      <w:proofErr w:type="spellEnd"/>
      <w:r w:rsidRPr="00C93341">
        <w:rPr>
          <w:rFonts w:eastAsia="Calibri"/>
        </w:rPr>
        <w:t xml:space="preserve"> tuleb enne tööde algust </w:t>
      </w:r>
      <w:r w:rsidR="0054587A">
        <w:rPr>
          <w:rFonts w:eastAsia="Calibri"/>
        </w:rPr>
        <w:t>t</w:t>
      </w:r>
      <w:r w:rsidRPr="00C93341">
        <w:rPr>
          <w:rFonts w:eastAsia="Calibri"/>
        </w:rPr>
        <w:t xml:space="preserve">ellijaga kooskõlastada. </w:t>
      </w:r>
    </w:p>
    <w:p w14:paraId="1E5A9ACD" w14:textId="79E9F200" w:rsidR="00C93341" w:rsidRDefault="00C93341" w:rsidP="00C93341">
      <w:pPr>
        <w:pStyle w:val="Tekst"/>
        <w:rPr>
          <w:rFonts w:eastAsia="Calibri"/>
        </w:rPr>
      </w:pPr>
      <w:proofErr w:type="spellStart"/>
      <w:r w:rsidRPr="00C93341">
        <w:rPr>
          <w:rFonts w:eastAsia="Calibri"/>
        </w:rPr>
        <w:t>Ülepumpamisseadmed</w:t>
      </w:r>
      <w:proofErr w:type="spellEnd"/>
      <w:r w:rsidRPr="00C93341">
        <w:rPr>
          <w:rFonts w:eastAsia="Calibri"/>
        </w:rPr>
        <w:t xml:space="preserve"> peavad olema varustatud avariitoite generaatoritega ning piisava kütusevaruga vähemalt 12 tunniks. Tööde asukohas ei ole püsielanikke seega võimalik müra pumpamisest ja ehitustöödest ei tohiks kujuneda probleemiks.</w:t>
      </w:r>
    </w:p>
    <w:p w14:paraId="3E107883" w14:textId="7BE45492" w:rsidR="00146BB6" w:rsidRDefault="0058674B" w:rsidP="00C93341">
      <w:pPr>
        <w:pStyle w:val="Tekst"/>
        <w:rPr>
          <w:rFonts w:eastAsia="Calibri"/>
        </w:rPr>
      </w:pPr>
      <w:r w:rsidRPr="0058674B">
        <w:rPr>
          <w:rFonts w:eastAsia="Calibri"/>
        </w:rPr>
        <w:t>Ehitusaegse maapealse</w:t>
      </w:r>
      <w:r w:rsidR="00B755C9" w:rsidRPr="0058674B">
        <w:rPr>
          <w:rFonts w:eastAsia="Calibri"/>
        </w:rPr>
        <w:t xml:space="preserve"> surve</w:t>
      </w:r>
      <w:r w:rsidRPr="0058674B">
        <w:rPr>
          <w:rFonts w:eastAsia="Calibri"/>
        </w:rPr>
        <w:t>torustiku</w:t>
      </w:r>
      <w:r w:rsidR="00B755C9" w:rsidRPr="0058674B">
        <w:rPr>
          <w:rFonts w:eastAsia="Calibri"/>
        </w:rPr>
        <w:t xml:space="preserve"> </w:t>
      </w:r>
      <w:r w:rsidR="00DC5092" w:rsidRPr="0058674B">
        <w:rPr>
          <w:rFonts w:eastAsia="Calibri"/>
        </w:rPr>
        <w:t xml:space="preserve">paiknemise asukoha valimisel jälgida, et </w:t>
      </w:r>
      <w:r w:rsidRPr="0058674B">
        <w:rPr>
          <w:rFonts w:eastAsia="Calibri"/>
        </w:rPr>
        <w:t>torustiku</w:t>
      </w:r>
      <w:r w:rsidR="00DC5092" w:rsidRPr="0058674B">
        <w:rPr>
          <w:rFonts w:eastAsia="Calibri"/>
        </w:rPr>
        <w:t xml:space="preserve"> paigaldamis- ja teenindamistööd ei kahjusta pu</w:t>
      </w:r>
      <w:r w:rsidR="00D52581" w:rsidRPr="0058674B">
        <w:rPr>
          <w:rFonts w:eastAsia="Calibri"/>
        </w:rPr>
        <w:t>i</w:t>
      </w:r>
      <w:r w:rsidR="00DC5092" w:rsidRPr="0058674B">
        <w:rPr>
          <w:rFonts w:eastAsia="Calibri"/>
        </w:rPr>
        <w:t>d.</w:t>
      </w:r>
    </w:p>
    <w:p w14:paraId="4D63D71E" w14:textId="1FCDAA06" w:rsidR="00C158EF" w:rsidRPr="008F129A" w:rsidRDefault="007B2AC4" w:rsidP="0038470F">
      <w:pPr>
        <w:pStyle w:val="Heading2"/>
      </w:pPr>
      <w:bookmarkStart w:id="127" w:name="_Toc32579208"/>
      <w:bookmarkStart w:id="128" w:name="_Toc93482136"/>
      <w:bookmarkStart w:id="129" w:name="_Toc164781411"/>
      <w:bookmarkStart w:id="130" w:name="_Toc189229017"/>
      <w:r>
        <w:t xml:space="preserve">Kaevetööd ja torustike </w:t>
      </w:r>
      <w:r w:rsidR="00C158EF" w:rsidRPr="008F129A">
        <w:t>paigaldus</w:t>
      </w:r>
      <w:bookmarkEnd w:id="127"/>
      <w:bookmarkEnd w:id="128"/>
      <w:bookmarkEnd w:id="129"/>
      <w:bookmarkEnd w:id="130"/>
    </w:p>
    <w:p w14:paraId="5427C661" w14:textId="635C8256" w:rsidR="00675383" w:rsidRDefault="00675383" w:rsidP="00675383">
      <w:pPr>
        <w:pStyle w:val="Tekst"/>
      </w:pPr>
      <w:r>
        <w:t>Kaevetööd tuleb teha kooskõlas Tallinna linna kehtiva kaevetööde eeskirjaga. Tööde tegemisel tuleb juhinduda järgmistes dokumentides esitatud nõuetest ning üldistest põhimõtetest ja arusaamadest kvaliteetsest tööst:</w:t>
      </w:r>
    </w:p>
    <w:p w14:paraId="14F258B9" w14:textId="77777777" w:rsidR="00675383" w:rsidRDefault="00675383" w:rsidP="00675383">
      <w:pPr>
        <w:pStyle w:val="Tekst"/>
      </w:pPr>
      <w:r>
        <w:t>— RIL 77. Pinnasesse ja vette paigaldatavad plasttorud. Paigaldusjuhend;</w:t>
      </w:r>
    </w:p>
    <w:p w14:paraId="304270BF" w14:textId="77777777" w:rsidR="00675383" w:rsidRDefault="00675383" w:rsidP="00675383">
      <w:pPr>
        <w:pStyle w:val="Tekst"/>
      </w:pPr>
      <w:r>
        <w:t>— EVS-EN 1610. Äravoolu- ja kanalisatsioonitorustike ehitamine ja katsetamine;</w:t>
      </w:r>
    </w:p>
    <w:p w14:paraId="7FEC2A6C" w14:textId="3BBF1158" w:rsidR="00675383" w:rsidRDefault="00675383" w:rsidP="00675383">
      <w:pPr>
        <w:pStyle w:val="Tekst"/>
      </w:pPr>
      <w:r>
        <w:t>— Tallinna linna kaevetööde eeskiri (</w:t>
      </w:r>
      <w:r w:rsidR="009616AF">
        <w:t>Tallinna</w:t>
      </w:r>
      <w:r>
        <w:t xml:space="preserve"> Linnavolikogu määrus nr </w:t>
      </w:r>
      <w:r w:rsidR="009616AF">
        <w:t>32</w:t>
      </w:r>
      <w:r>
        <w:t xml:space="preserve">, </w:t>
      </w:r>
      <w:r w:rsidR="009616AF">
        <w:t>02.09</w:t>
      </w:r>
      <w:r>
        <w:t>.20</w:t>
      </w:r>
      <w:r w:rsidR="009616AF">
        <w:t>04</w:t>
      </w:r>
      <w:r>
        <w:t xml:space="preserve">). </w:t>
      </w:r>
    </w:p>
    <w:p w14:paraId="47F75994" w14:textId="7AC7B76B" w:rsidR="00675383" w:rsidRDefault="00675383" w:rsidP="00675383">
      <w:pPr>
        <w:pStyle w:val="Tekst"/>
      </w:pPr>
      <w:r>
        <w:t>Kaevikuta torustike ehitamisel tuleb juhinduda standarditest EVS-EN 12889 ja EVS-EN 14457. Kinnisel meetodil paigaldatavad torustikud tuleb rajada lõikudes , kus tööprojektis sätestatud „kinniselt“, kinnisel meetodil.</w:t>
      </w:r>
    </w:p>
    <w:p w14:paraId="6662F9E7" w14:textId="77777777" w:rsidR="00234B0C" w:rsidRDefault="00234B0C" w:rsidP="00234B0C">
      <w:pPr>
        <w:pStyle w:val="Tekst"/>
      </w:pPr>
      <w:r>
        <w:t>Töövõtja peab kaevetöid tehes vältima lähedalasuvate hoonete, tehnovõrkude ja muude rajatiste võimalikke nihkumisi, vajumisi või varisemist. Kui selliseid asju esineb, tuleb need koheselt kõrvaldada ning kulud kannab töövõtja. Lähedalasuvate tehnovõrkude vigastamise ohu minimeerimiseks on ehitusprojekt kooskõlastatud kõigi võrguvaldajatega. Töövõtja on kohustatud järgima kommunikatsioonivaldajate nõudeid töötamisel kommunikatsioonide kaitsetsoonis. Ehitatavate torustike ristumisel olemasolevate elektri- ja sidekaablitega tuleb järgida kommunikatsioonivaldajate ettekirjutusi ja kooskõlastustes esitatud nõudeid.</w:t>
      </w:r>
    </w:p>
    <w:p w14:paraId="2FA09338" w14:textId="7E1A0FD2" w:rsidR="00234B0C" w:rsidRDefault="00234B0C" w:rsidP="00234B0C">
      <w:pPr>
        <w:pStyle w:val="Tekst"/>
      </w:pPr>
      <w:r>
        <w:t xml:space="preserve">Ehitustööde ajal tuleb peale valguv reovesi (vajadusel sademevee torustike ühenduste likvideerimisel </w:t>
      </w:r>
      <w:proofErr w:type="spellStart"/>
      <w:r>
        <w:t>ühisvoolse</w:t>
      </w:r>
      <w:proofErr w:type="spellEnd"/>
      <w:r>
        <w:t xml:space="preserve"> kanalisatsiooniga) pumbata rajatavast torustiku lõigust mööda või ära vedada.</w:t>
      </w:r>
    </w:p>
    <w:p w14:paraId="3B9483D9" w14:textId="1DEEAC07" w:rsidR="001C48CD" w:rsidRDefault="002F1A35" w:rsidP="004C144F">
      <w:pPr>
        <w:pStyle w:val="Tekst"/>
      </w:pPr>
      <w:r w:rsidRPr="0038135B">
        <w:t>Peale tööde teostamist haljastus ja teekatted taastatakse</w:t>
      </w:r>
      <w:r w:rsidR="008671A9" w:rsidRPr="0038135B">
        <w:t>,</w:t>
      </w:r>
      <w:r w:rsidR="00455711" w:rsidRPr="0038135B">
        <w:t xml:space="preserve"> vt projekti TL osa.</w:t>
      </w:r>
    </w:p>
    <w:p w14:paraId="6CEFFCB6" w14:textId="534D5EB8" w:rsidR="00234B0C" w:rsidRDefault="00234B0C" w:rsidP="00234B0C">
      <w:pPr>
        <w:pStyle w:val="Heading3"/>
      </w:pPr>
      <w:bookmarkStart w:id="131" w:name="_Toc164781412"/>
      <w:bookmarkStart w:id="132" w:name="_Toc189229018"/>
      <w:r>
        <w:t>Torukaevik</w:t>
      </w:r>
      <w:bookmarkEnd w:id="131"/>
      <w:bookmarkEnd w:id="132"/>
    </w:p>
    <w:p w14:paraId="386672AD" w14:textId="77777777" w:rsidR="005F5575" w:rsidRDefault="005F5575" w:rsidP="005F5575">
      <w:pPr>
        <w:pStyle w:val="Tekst"/>
        <w:rPr>
          <w:lang w:eastAsia="en-US"/>
        </w:rPr>
      </w:pPr>
      <w:r>
        <w:rPr>
          <w:lang w:eastAsia="en-US"/>
        </w:rPr>
        <w:t>Kaevikud rajada vastavalt standardile EVS-EN 1610 või RIL77.</w:t>
      </w:r>
    </w:p>
    <w:p w14:paraId="20455DC9" w14:textId="4D4A35DB" w:rsidR="00234B0C" w:rsidRDefault="005F5575" w:rsidP="005F5575">
      <w:pPr>
        <w:pStyle w:val="Tekst"/>
        <w:rPr>
          <w:lang w:eastAsia="en-US"/>
        </w:rPr>
      </w:pPr>
      <w:r>
        <w:rPr>
          <w:lang w:eastAsia="en-US"/>
        </w:rPr>
        <w:lastRenderedPageBreak/>
        <w:t xml:space="preserve">Kaevikud peavad olema kaevandatud viisil, mis tagaks torustike nõuetekohase ja ohutu paigaldamise. Ehituslikuks juurdepääsuks välisküljelt rajatisele, tuleb tagada minimaalselt ≥0,40 m laiune kaitstud tööala. Kaeviku laiuse valikul tuleb arvestada toru </w:t>
      </w:r>
      <w:proofErr w:type="spellStart"/>
      <w:r>
        <w:rPr>
          <w:lang w:eastAsia="en-US"/>
        </w:rPr>
        <w:t>välisläbimõõtu</w:t>
      </w:r>
      <w:proofErr w:type="spellEnd"/>
      <w:r>
        <w:rPr>
          <w:lang w:eastAsia="en-US"/>
        </w:rPr>
        <w:t xml:space="preserve">  (EVS-EN 1610 Tabel 1 ja 2 ).</w:t>
      </w:r>
    </w:p>
    <w:p w14:paraId="7A6737D0" w14:textId="7EFF437B" w:rsidR="00001B29" w:rsidRDefault="00001B29" w:rsidP="005F5575">
      <w:pPr>
        <w:pStyle w:val="Tekst"/>
        <w:rPr>
          <w:lang w:eastAsia="en-US"/>
        </w:rPr>
      </w:pPr>
      <w:r w:rsidRPr="00001B29">
        <w:rPr>
          <w:lang w:eastAsia="en-US"/>
        </w:rPr>
        <w:t>Kuna paigaldussügavused ületavad 1.4m tuleb kõik kaevikud toestada. Torude paigaldusel peab kaevikud toestama nii, et vajalik tööohutus ja heakord oleks tagatud. Kaeviku stabiilsus tagada toestustega.</w:t>
      </w:r>
    </w:p>
    <w:p w14:paraId="59404EDD" w14:textId="77777777" w:rsidR="00774B32" w:rsidRDefault="00774B32" w:rsidP="00774B32">
      <w:pPr>
        <w:pStyle w:val="Tekst"/>
        <w:rPr>
          <w:lang w:eastAsia="en-US"/>
        </w:rPr>
      </w:pPr>
      <w:r>
        <w:rPr>
          <w:lang w:eastAsia="en-US"/>
        </w:rPr>
        <w:t>Kaeviku põhjamaterjali struktuuri ei tohi rikkuda. Kui see on rikutud, tuleb selle algne kandevõime sobivate abinõudega taastada, nt kaevates välja kuni rikkumata pinnaseni ja asendades selle sobiva tihendatud materjaliga.</w:t>
      </w:r>
    </w:p>
    <w:p w14:paraId="131E47C2" w14:textId="77777777" w:rsidR="00774B32" w:rsidRDefault="00774B32" w:rsidP="00774B32">
      <w:pPr>
        <w:pStyle w:val="Tekst"/>
        <w:rPr>
          <w:lang w:eastAsia="en-US"/>
        </w:rPr>
      </w:pPr>
      <w:r>
        <w:rPr>
          <w:lang w:eastAsia="en-US"/>
        </w:rPr>
        <w:t>Paigaldamise käigus hoida kaevik veevaba. Vee eemaldamise meetod ei tohi kahjustada täiteid ega torustikke.</w:t>
      </w:r>
    </w:p>
    <w:p w14:paraId="2D942218" w14:textId="0BB39E4B" w:rsidR="00774B32" w:rsidRDefault="00774B32" w:rsidP="00774B32">
      <w:pPr>
        <w:pStyle w:val="Tekst"/>
        <w:rPr>
          <w:lang w:eastAsia="en-US"/>
        </w:rPr>
      </w:pPr>
      <w:r>
        <w:rPr>
          <w:lang w:eastAsia="en-US"/>
        </w:rPr>
        <w:t>Rajatava kaeviku ristumisel olemasolevate kommunikatsioonidega, tuleb olemasolevad kommunikatsioonid toestada.</w:t>
      </w:r>
    </w:p>
    <w:p w14:paraId="1B1AD8EB" w14:textId="2275E118" w:rsidR="00BE123A" w:rsidRDefault="00BE123A" w:rsidP="00BE123A">
      <w:pPr>
        <w:pStyle w:val="Heading3"/>
      </w:pPr>
      <w:bookmarkStart w:id="133" w:name="_Toc164781413"/>
      <w:bookmarkStart w:id="134" w:name="_Toc189229019"/>
      <w:r>
        <w:t>Torustike paigaldus</w:t>
      </w:r>
      <w:bookmarkEnd w:id="133"/>
      <w:bookmarkEnd w:id="134"/>
    </w:p>
    <w:p w14:paraId="0BFFB736" w14:textId="77777777" w:rsidR="00281879" w:rsidRDefault="00281879" w:rsidP="00281879">
      <w:pPr>
        <w:pStyle w:val="Tekst"/>
        <w:rPr>
          <w:lang w:eastAsia="en-US"/>
        </w:rPr>
      </w:pPr>
      <w:r>
        <w:rPr>
          <w:lang w:eastAsia="en-US"/>
        </w:rPr>
        <w:t>Enne torude paigaldamist kontrollida, et torudel ja tarvikutel ei oleks kahjustusi. Torud asetatakse kaeviku tasanduskihile nii, et toru toetuks pinnasele ühtlaselt terves pikkuses. Paigaldamistööde ajaks tuleb veetorude otsad tihedate kaitsekorkidega sulgeda.</w:t>
      </w:r>
    </w:p>
    <w:p w14:paraId="3D0D2131" w14:textId="6C243A1A" w:rsidR="00281879" w:rsidRDefault="00281879" w:rsidP="00281879">
      <w:pPr>
        <w:pStyle w:val="Tekst"/>
        <w:rPr>
          <w:lang w:eastAsia="en-US"/>
        </w:rPr>
      </w:pPr>
      <w:r>
        <w:rPr>
          <w:lang w:eastAsia="en-US"/>
        </w:rPr>
        <w:t>Torustike paigaldamisel ja ühendamisel tuleb järgida vastavate torutootjate juhendeid, EVS-EN 1610 ja RIL77. Torustike paigaldustöid võib teha üksnes vastava pädevusega personal.</w:t>
      </w:r>
    </w:p>
    <w:p w14:paraId="04A49534" w14:textId="77777777" w:rsidR="00E26325" w:rsidRDefault="00E26325" w:rsidP="00E26325">
      <w:pPr>
        <w:pStyle w:val="Tekst"/>
        <w:rPr>
          <w:lang w:eastAsia="en-US"/>
        </w:rPr>
      </w:pPr>
      <w:r>
        <w:rPr>
          <w:lang w:eastAsia="en-US"/>
        </w:rPr>
        <w:t xml:space="preserve">Torustike paigaldamisel paralleelselt kulgevate ja ristuvate teiste kommunikatsioonidega (sidekanalisatsioon, sidekaabel, elektrikaabel jne) tuleb jälgida ohutusreegleid – teised kommunikatsioonid tuleb ehituse ajaks kaitsta, vajadusel üles riputada. Lahtikaevamisel täpsustada teiste kommunikatsioonide paiknemissügavus ja tegelik asukoht, vajadusel koos projekteerijaga teha projektlahendusse muudatus. Lisakulud kommunikatsioonide kaitsmisel kuuluvad ehituse hinna sisse. </w:t>
      </w:r>
    </w:p>
    <w:p w14:paraId="0EEDB03D" w14:textId="38FC933B" w:rsidR="00E26325" w:rsidRPr="00281879" w:rsidRDefault="00E26325" w:rsidP="00E26325">
      <w:pPr>
        <w:pStyle w:val="Tekst"/>
        <w:rPr>
          <w:lang w:eastAsia="en-US"/>
        </w:rPr>
      </w:pPr>
      <w:r>
        <w:rPr>
          <w:lang w:eastAsia="en-US"/>
        </w:rPr>
        <w:t>Torustike aluskihi- ja tagasitäitepinnase tihedusproovid tuleb ehitustööde käigus teemaa-alal võtta kehtivate teehoiutööde tehnoloogianõuete kohaselt.</w:t>
      </w:r>
    </w:p>
    <w:p w14:paraId="6F282A34" w14:textId="1B8567B3" w:rsidR="001C48CD" w:rsidRPr="001C48CD" w:rsidRDefault="00F950A1" w:rsidP="001C48CD">
      <w:pPr>
        <w:widowControl w:val="0"/>
        <w:spacing w:before="120"/>
        <w:rPr>
          <w:rFonts w:ascii="Verdana" w:hAnsi="Verdana"/>
          <w:sz w:val="20"/>
        </w:rPr>
      </w:pPr>
      <w:r>
        <w:rPr>
          <w:rFonts w:ascii="Verdana" w:hAnsi="Verdana"/>
          <w:b/>
          <w:bCs/>
          <w:sz w:val="20"/>
          <w:u w:val="single"/>
        </w:rPr>
        <w:t>Ve</w:t>
      </w:r>
      <w:r w:rsidR="001C48CD" w:rsidRPr="001C48CD">
        <w:rPr>
          <w:rFonts w:ascii="Verdana" w:hAnsi="Verdana"/>
          <w:b/>
          <w:bCs/>
          <w:sz w:val="20"/>
          <w:u w:val="single"/>
        </w:rPr>
        <w:t>etorustiku</w:t>
      </w:r>
      <w:r w:rsidR="001C48CD" w:rsidRPr="001C48CD">
        <w:rPr>
          <w:rFonts w:ascii="Verdana" w:hAnsi="Verdana"/>
          <w:sz w:val="20"/>
        </w:rPr>
        <w:t xml:space="preserve"> rajamissügavus on minimaalselt 1,8 m maapinnast toru peale. </w:t>
      </w:r>
    </w:p>
    <w:p w14:paraId="72E810B0" w14:textId="77777777" w:rsidR="001C48CD" w:rsidRPr="001C48CD" w:rsidRDefault="001C48CD" w:rsidP="001C48CD">
      <w:pPr>
        <w:spacing w:after="240" w:line="230" w:lineRule="atLeast"/>
        <w:jc w:val="both"/>
        <w:rPr>
          <w:rFonts w:ascii="Verdana" w:hAnsi="Verdana"/>
          <w:sz w:val="20"/>
          <w:lang w:eastAsia="et-EE"/>
        </w:rPr>
      </w:pPr>
      <w:r w:rsidRPr="001C48CD">
        <w:rPr>
          <w:rFonts w:ascii="Verdana" w:hAnsi="Verdana"/>
          <w:sz w:val="20"/>
          <w:lang w:eastAsia="et-EE"/>
        </w:rPr>
        <w:t xml:space="preserve">PE survetorude ühendamisel kasutada </w:t>
      </w:r>
      <w:proofErr w:type="spellStart"/>
      <w:r w:rsidRPr="001C48CD">
        <w:rPr>
          <w:rFonts w:ascii="Verdana" w:hAnsi="Verdana"/>
          <w:sz w:val="20"/>
          <w:lang w:eastAsia="et-EE"/>
        </w:rPr>
        <w:t>põkk</w:t>
      </w:r>
      <w:proofErr w:type="spellEnd"/>
      <w:r w:rsidRPr="001C48CD">
        <w:rPr>
          <w:rFonts w:ascii="Verdana" w:hAnsi="Verdana"/>
          <w:sz w:val="20"/>
          <w:lang w:eastAsia="et-EE"/>
        </w:rPr>
        <w:t xml:space="preserve">- või muhvkeevitust. </w:t>
      </w:r>
    </w:p>
    <w:p w14:paraId="4BD51D42" w14:textId="77777777" w:rsidR="001C48CD" w:rsidRPr="001C48CD" w:rsidRDefault="001C48CD" w:rsidP="001C48CD">
      <w:pPr>
        <w:spacing w:after="240" w:line="230" w:lineRule="atLeast"/>
        <w:jc w:val="both"/>
        <w:rPr>
          <w:rFonts w:ascii="Verdana" w:hAnsi="Verdana"/>
          <w:sz w:val="20"/>
          <w:lang w:eastAsia="et-EE"/>
        </w:rPr>
      </w:pPr>
      <w:r w:rsidRPr="001C48CD">
        <w:rPr>
          <w:rFonts w:ascii="Verdana" w:hAnsi="Verdana"/>
          <w:sz w:val="20"/>
          <w:lang w:eastAsia="et-EE"/>
        </w:rPr>
        <w:t>PE-survetorustike pöörangu kohad võib teostada painutamisega juhul kui on tagatud minimaalne painderaadius.</w:t>
      </w:r>
    </w:p>
    <w:p w14:paraId="49D0476A" w14:textId="77777777" w:rsidR="001C48CD" w:rsidRPr="001C48CD" w:rsidRDefault="001C48CD" w:rsidP="001C48CD">
      <w:pPr>
        <w:spacing w:after="240" w:line="230" w:lineRule="atLeast"/>
        <w:jc w:val="both"/>
        <w:rPr>
          <w:rFonts w:ascii="Verdana" w:hAnsi="Verdana"/>
          <w:sz w:val="20"/>
          <w:lang w:eastAsia="et-EE"/>
        </w:rPr>
      </w:pPr>
      <w:r w:rsidRPr="001C48CD">
        <w:rPr>
          <w:rFonts w:ascii="Verdana" w:hAnsi="Verdana"/>
          <w:sz w:val="20"/>
          <w:lang w:eastAsia="et-EE"/>
        </w:rPr>
        <w:t>Rajatavad plastikust veetorud märgistada märkekaabliga-avastuslindiga.</w:t>
      </w:r>
    </w:p>
    <w:p w14:paraId="56509090" w14:textId="77777777" w:rsidR="001C48CD" w:rsidRPr="001C48CD" w:rsidRDefault="001C48CD" w:rsidP="001C48CD">
      <w:pPr>
        <w:spacing w:after="240" w:line="230" w:lineRule="atLeast"/>
        <w:jc w:val="both"/>
        <w:rPr>
          <w:rFonts w:ascii="Verdana" w:hAnsi="Verdana"/>
          <w:sz w:val="20"/>
          <w:lang w:eastAsia="et-EE"/>
        </w:rPr>
      </w:pPr>
      <w:r w:rsidRPr="001C48CD">
        <w:rPr>
          <w:rFonts w:ascii="Verdana" w:hAnsi="Verdana"/>
          <w:sz w:val="20"/>
          <w:lang w:eastAsia="et-EE"/>
        </w:rPr>
        <w:t xml:space="preserve">Veetorustike paigaldamisel tuleb torustiku külge kinnita asukoha määramiseks min 2,5mm² ristlõikega isoleeritud vaskkaabel, pinnasesse jäävad kaabli jätkud peavad olema veetihedad. Torustike kohale 0,3 m kõrgusele paigaldada vastava tekstiga ja värviga kommunikatsiooni märkelint. </w:t>
      </w:r>
    </w:p>
    <w:p w14:paraId="6BC6C318" w14:textId="77777777" w:rsidR="001C48CD" w:rsidRPr="001C48CD" w:rsidRDefault="001C48CD" w:rsidP="001C48CD">
      <w:pPr>
        <w:spacing w:after="240" w:line="230" w:lineRule="atLeast"/>
        <w:jc w:val="both"/>
        <w:rPr>
          <w:rFonts w:ascii="Verdana" w:hAnsi="Verdana"/>
          <w:sz w:val="20"/>
          <w:lang w:eastAsia="et-EE"/>
        </w:rPr>
      </w:pPr>
      <w:r w:rsidRPr="001C48CD">
        <w:rPr>
          <w:rFonts w:ascii="Verdana" w:hAnsi="Verdana"/>
          <w:sz w:val="20"/>
          <w:lang w:eastAsia="et-EE"/>
        </w:rPr>
        <w:t>Ehitustööde käigus tuleb tagada tarbijate veeühendus.</w:t>
      </w:r>
    </w:p>
    <w:p w14:paraId="4337674E" w14:textId="3FCD082B" w:rsidR="001C48CD" w:rsidRPr="001C48CD" w:rsidRDefault="001C48CD" w:rsidP="001C48CD">
      <w:pPr>
        <w:spacing w:after="240" w:line="230" w:lineRule="atLeast"/>
        <w:jc w:val="both"/>
        <w:rPr>
          <w:rFonts w:ascii="Verdana" w:hAnsi="Verdana"/>
          <w:sz w:val="20"/>
          <w:lang w:eastAsia="et-EE"/>
        </w:rPr>
      </w:pPr>
      <w:r w:rsidRPr="001C48CD">
        <w:rPr>
          <w:rFonts w:ascii="Verdana" w:hAnsi="Verdana"/>
          <w:sz w:val="20"/>
          <w:lang w:eastAsia="et-EE"/>
        </w:rPr>
        <w:lastRenderedPageBreak/>
        <w:t xml:space="preserve">Spindlipikenduse ja </w:t>
      </w:r>
      <w:proofErr w:type="spellStart"/>
      <w:r w:rsidRPr="001C48CD">
        <w:rPr>
          <w:rFonts w:ascii="Verdana" w:hAnsi="Verdana"/>
          <w:sz w:val="20"/>
          <w:lang w:eastAsia="et-EE"/>
        </w:rPr>
        <w:t>kapega</w:t>
      </w:r>
      <w:proofErr w:type="spellEnd"/>
      <w:r w:rsidRPr="001C48CD">
        <w:rPr>
          <w:rFonts w:ascii="Verdana" w:hAnsi="Verdana"/>
          <w:sz w:val="20"/>
          <w:lang w:eastAsia="et-EE"/>
        </w:rPr>
        <w:t xml:space="preserve"> </w:t>
      </w:r>
      <w:r w:rsidR="00386EBE">
        <w:rPr>
          <w:rFonts w:ascii="Verdana" w:hAnsi="Verdana"/>
          <w:sz w:val="20"/>
          <w:lang w:eastAsia="et-EE"/>
        </w:rPr>
        <w:t>maakraan</w:t>
      </w:r>
      <w:r w:rsidR="00C662DB">
        <w:rPr>
          <w:rFonts w:ascii="Verdana" w:hAnsi="Verdana"/>
          <w:sz w:val="20"/>
          <w:lang w:eastAsia="et-EE"/>
        </w:rPr>
        <w:t>i</w:t>
      </w:r>
      <w:r w:rsidRPr="001C48CD">
        <w:rPr>
          <w:rFonts w:ascii="Verdana" w:hAnsi="Verdana"/>
          <w:sz w:val="20"/>
          <w:lang w:eastAsia="et-EE"/>
        </w:rPr>
        <w:t xml:space="preserve"> puhul peab spindlipikendus kinnituma korpuse külge keermega.</w:t>
      </w:r>
    </w:p>
    <w:p w14:paraId="1D6F17BF" w14:textId="77777777" w:rsidR="001C48CD" w:rsidRPr="001C48CD" w:rsidRDefault="001C48CD" w:rsidP="001C48CD">
      <w:pPr>
        <w:spacing w:after="240" w:line="230" w:lineRule="atLeast"/>
        <w:jc w:val="both"/>
        <w:rPr>
          <w:rFonts w:ascii="Verdana" w:hAnsi="Verdana"/>
          <w:sz w:val="20"/>
          <w:lang w:eastAsia="et-EE"/>
        </w:rPr>
      </w:pPr>
      <w:r w:rsidRPr="001C48CD">
        <w:rPr>
          <w:rFonts w:ascii="Verdana" w:hAnsi="Verdana"/>
          <w:sz w:val="20"/>
          <w:lang w:eastAsia="et-EE"/>
        </w:rPr>
        <w:t xml:space="preserve">Asfalteeritud pindadel kasutada ainult </w:t>
      </w:r>
      <w:proofErr w:type="spellStart"/>
      <w:r w:rsidRPr="001C48CD">
        <w:rPr>
          <w:rFonts w:ascii="Verdana" w:hAnsi="Verdana"/>
          <w:sz w:val="20"/>
          <w:lang w:eastAsia="et-EE"/>
        </w:rPr>
        <w:t>teleskoopseid</w:t>
      </w:r>
      <w:proofErr w:type="spellEnd"/>
      <w:r w:rsidRPr="001C48CD">
        <w:rPr>
          <w:rFonts w:ascii="Verdana" w:hAnsi="Verdana"/>
          <w:sz w:val="20"/>
          <w:lang w:eastAsia="et-EE"/>
        </w:rPr>
        <w:t xml:space="preserve"> </w:t>
      </w:r>
      <w:proofErr w:type="spellStart"/>
      <w:r w:rsidRPr="001C48CD">
        <w:rPr>
          <w:rFonts w:ascii="Verdana" w:hAnsi="Verdana"/>
          <w:sz w:val="20"/>
          <w:lang w:eastAsia="et-EE"/>
        </w:rPr>
        <w:t>spinlipikendusi</w:t>
      </w:r>
      <w:proofErr w:type="spellEnd"/>
      <w:r w:rsidRPr="001C48CD">
        <w:rPr>
          <w:rFonts w:ascii="Verdana" w:hAnsi="Verdana"/>
          <w:sz w:val="20"/>
          <w:lang w:eastAsia="et-EE"/>
        </w:rPr>
        <w:t xml:space="preserve">, mille ümbrus tihendatakse liivaga. </w:t>
      </w:r>
    </w:p>
    <w:p w14:paraId="49EEC3E4" w14:textId="77777777" w:rsidR="001C48CD" w:rsidRPr="001C48CD" w:rsidRDefault="001C48CD" w:rsidP="001C48CD">
      <w:pPr>
        <w:spacing w:after="240" w:line="230" w:lineRule="atLeast"/>
        <w:jc w:val="both"/>
        <w:rPr>
          <w:rFonts w:ascii="Verdana" w:hAnsi="Verdana"/>
          <w:sz w:val="20"/>
          <w:lang w:eastAsia="et-EE"/>
        </w:rPr>
      </w:pPr>
      <w:r w:rsidRPr="001C48CD">
        <w:rPr>
          <w:rFonts w:ascii="Verdana" w:hAnsi="Verdana"/>
          <w:sz w:val="20"/>
          <w:lang w:eastAsia="et-EE"/>
        </w:rPr>
        <w:t xml:space="preserve">Spindlipikenduse kaitsetoru ümbrus peab olema tihendatud liivaga. Spindli ja </w:t>
      </w:r>
      <w:proofErr w:type="spellStart"/>
      <w:r w:rsidRPr="001C48CD">
        <w:rPr>
          <w:rFonts w:ascii="Verdana" w:hAnsi="Verdana"/>
          <w:sz w:val="20"/>
          <w:lang w:eastAsia="et-EE"/>
        </w:rPr>
        <w:t>kape</w:t>
      </w:r>
      <w:proofErr w:type="spellEnd"/>
      <w:r w:rsidRPr="001C48CD">
        <w:rPr>
          <w:rFonts w:ascii="Verdana" w:hAnsi="Verdana"/>
          <w:sz w:val="20"/>
          <w:lang w:eastAsia="et-EE"/>
        </w:rPr>
        <w:t xml:space="preserve"> vahekaugus peab olema 10-15 cm. </w:t>
      </w:r>
      <w:proofErr w:type="spellStart"/>
      <w:r w:rsidRPr="001C48CD">
        <w:rPr>
          <w:rFonts w:ascii="Verdana" w:hAnsi="Verdana"/>
          <w:sz w:val="20"/>
          <w:lang w:eastAsia="et-EE"/>
        </w:rPr>
        <w:t>Kaped</w:t>
      </w:r>
      <w:proofErr w:type="spellEnd"/>
      <w:r w:rsidRPr="001C48CD">
        <w:rPr>
          <w:rFonts w:ascii="Verdana" w:hAnsi="Verdana"/>
          <w:sz w:val="20"/>
          <w:lang w:eastAsia="et-EE"/>
        </w:rPr>
        <w:t xml:space="preserve"> peavad olema nn vertikaalse poltkinnitus. Kasutatavad poldid, seibid ja mutrid peavad olema valmistatud roostevabast terasest. </w:t>
      </w:r>
    </w:p>
    <w:p w14:paraId="67DDE2EF" w14:textId="77777777" w:rsidR="001C48CD" w:rsidRPr="001C48CD" w:rsidRDefault="001C48CD" w:rsidP="001C48CD">
      <w:pPr>
        <w:spacing w:after="240" w:line="230" w:lineRule="atLeast"/>
        <w:jc w:val="both"/>
        <w:rPr>
          <w:rFonts w:ascii="Verdana" w:hAnsi="Verdana"/>
          <w:sz w:val="20"/>
          <w:lang w:eastAsia="et-EE"/>
        </w:rPr>
      </w:pPr>
      <w:r w:rsidRPr="001C48CD">
        <w:rPr>
          <w:rFonts w:ascii="Verdana" w:hAnsi="Verdana"/>
          <w:sz w:val="20"/>
          <w:lang w:eastAsia="et-EE"/>
        </w:rPr>
        <w:t xml:space="preserve">Survetorude peamiseks kontrollmeetodiks on survekatse, mille tegemiseks on mitmeid erinevaid metoodikaid ja katse eduka läbimise kriteeriumeid. Paigaldatud torustikele tuleb teha surveproov, et tagada torude, ühenduste, liitmike ja teiste komponentide (nt ankurdusplokkide) terviklikkus. </w:t>
      </w:r>
    </w:p>
    <w:p w14:paraId="4657D440" w14:textId="70D0DE86" w:rsidR="001C48CD" w:rsidRPr="001C48CD" w:rsidRDefault="00306166" w:rsidP="001C48CD">
      <w:pPr>
        <w:widowControl w:val="0"/>
        <w:spacing w:before="120"/>
        <w:rPr>
          <w:rFonts w:ascii="Verdana" w:hAnsi="Verdana"/>
          <w:sz w:val="20"/>
        </w:rPr>
      </w:pPr>
      <w:r>
        <w:rPr>
          <w:rFonts w:ascii="Verdana" w:hAnsi="Verdana"/>
          <w:sz w:val="20"/>
        </w:rPr>
        <w:t>V</w:t>
      </w:r>
      <w:r w:rsidR="001C48CD" w:rsidRPr="001C48CD">
        <w:rPr>
          <w:rFonts w:ascii="Verdana" w:hAnsi="Verdana"/>
          <w:sz w:val="20"/>
        </w:rPr>
        <w:t xml:space="preserve">eetorustikus tuleb surveproovil kasutada joogivett. </w:t>
      </w:r>
    </w:p>
    <w:p w14:paraId="32766488" w14:textId="5CE70B9E" w:rsidR="001C48CD" w:rsidRPr="001C48CD" w:rsidRDefault="001C48CD" w:rsidP="001C48CD">
      <w:pPr>
        <w:spacing w:after="240" w:line="230" w:lineRule="atLeast"/>
        <w:jc w:val="both"/>
        <w:rPr>
          <w:rFonts w:ascii="Verdana" w:hAnsi="Verdana"/>
          <w:sz w:val="20"/>
          <w:lang w:eastAsia="et-EE"/>
        </w:rPr>
      </w:pPr>
      <w:r w:rsidRPr="001C48CD">
        <w:rPr>
          <w:rFonts w:ascii="Verdana" w:hAnsi="Verdana"/>
          <w:sz w:val="20"/>
          <w:lang w:eastAsia="et-EE"/>
        </w:rPr>
        <w:t xml:space="preserve">Hüdraulilise surveproovi teostamine vastavalt </w:t>
      </w:r>
      <w:r w:rsidR="00306166">
        <w:rPr>
          <w:rFonts w:ascii="Verdana" w:hAnsi="Verdana"/>
          <w:sz w:val="20"/>
          <w:lang w:eastAsia="et-EE"/>
        </w:rPr>
        <w:t>Tallinna</w:t>
      </w:r>
      <w:r w:rsidRPr="001C48CD">
        <w:rPr>
          <w:rFonts w:ascii="Verdana" w:hAnsi="Verdana"/>
          <w:sz w:val="20"/>
          <w:lang w:eastAsia="et-EE"/>
        </w:rPr>
        <w:t xml:space="preserve"> Vesi AS tehnilistele nõuetele. </w:t>
      </w:r>
    </w:p>
    <w:p w14:paraId="13EEEF7A" w14:textId="35AFFC7C" w:rsidR="00C662DB" w:rsidRDefault="001C48CD" w:rsidP="00C662DB">
      <w:pPr>
        <w:pStyle w:val="Tekst"/>
      </w:pPr>
      <w:r w:rsidRPr="001C48CD">
        <w:rPr>
          <w:b/>
          <w:bCs/>
          <w:u w:val="single"/>
        </w:rPr>
        <w:t>Isevoolsete</w:t>
      </w:r>
      <w:r w:rsidRPr="00726208">
        <w:rPr>
          <w:b/>
          <w:bCs/>
          <w:u w:val="single"/>
        </w:rPr>
        <w:t xml:space="preserve"> torude</w:t>
      </w:r>
      <w:r w:rsidRPr="001C48CD">
        <w:t xml:space="preserve"> paigaldust alustada allavoolu asetsevast otsast. Torud peavad olema paigaldatud projektijärgsele asukohale ja kõrgusele.</w:t>
      </w:r>
    </w:p>
    <w:p w14:paraId="19AC51EC" w14:textId="55114E1F" w:rsidR="001C48CD" w:rsidRPr="001C48CD" w:rsidRDefault="001C48CD" w:rsidP="00C662DB">
      <w:pPr>
        <w:pStyle w:val="Tekst"/>
      </w:pPr>
      <w:r w:rsidRPr="001C48CD">
        <w:t>Kanalisatsioonisüsteem ja selle liitmikud tuleb teha veekindlad. Torustike ühendused teha torustiku tootjaettevõtte juhiste järgi. Torustiku ühendused kaevuga teha veetihedad. Kanalisatsioonis ei tohi olla pinnaseveelekkeid torusse.</w:t>
      </w:r>
    </w:p>
    <w:p w14:paraId="02CF994D" w14:textId="77777777" w:rsidR="001C48CD" w:rsidRPr="001C48CD" w:rsidRDefault="001C48CD" w:rsidP="00C662DB">
      <w:pPr>
        <w:pStyle w:val="Tekst"/>
      </w:pPr>
      <w:r w:rsidRPr="001C48CD">
        <w:t>Paigaldatud torustikul peab olema ühtlane kalle, vett koguvate lohkude esinemine ei ole lubatud (st lubatud seisva veekihi paksus on 0*De). Siseneva(te) toru(de) põhja(de) kõrgus peab olema sama või suurem kui väljuva toru põhja kõrgus.</w:t>
      </w:r>
    </w:p>
    <w:p w14:paraId="7138D089" w14:textId="77777777" w:rsidR="001C48CD" w:rsidRPr="001C48CD" w:rsidRDefault="001C48CD" w:rsidP="001C48CD">
      <w:pPr>
        <w:spacing w:after="240" w:line="230" w:lineRule="atLeast"/>
        <w:jc w:val="both"/>
        <w:rPr>
          <w:rFonts w:ascii="Verdana" w:hAnsi="Verdana"/>
          <w:sz w:val="20"/>
          <w:lang w:eastAsia="et-EE"/>
        </w:rPr>
      </w:pPr>
      <w:r w:rsidRPr="001C48CD">
        <w:rPr>
          <w:rFonts w:ascii="Verdana" w:hAnsi="Verdana"/>
          <w:sz w:val="20"/>
          <w:lang w:eastAsia="et-EE"/>
        </w:rPr>
        <w:t>Enne kaevikute täitmist tuleb torustikud esitada tellija esindajale ülevaatuseks.</w:t>
      </w:r>
    </w:p>
    <w:p w14:paraId="2BA50AC0" w14:textId="77777777" w:rsidR="001C48CD" w:rsidRPr="001C48CD" w:rsidRDefault="001C48CD" w:rsidP="001C48CD">
      <w:pPr>
        <w:spacing w:after="240" w:line="230" w:lineRule="atLeast"/>
        <w:jc w:val="both"/>
        <w:rPr>
          <w:rFonts w:ascii="Verdana" w:hAnsi="Verdana"/>
          <w:sz w:val="20"/>
          <w:lang w:eastAsia="et-EE"/>
        </w:rPr>
      </w:pPr>
      <w:r w:rsidRPr="001C48CD">
        <w:rPr>
          <w:rFonts w:ascii="Verdana" w:hAnsi="Verdana"/>
          <w:sz w:val="20"/>
          <w:lang w:eastAsia="et-EE"/>
        </w:rPr>
        <w:t xml:space="preserve">Ehitusjärgsed </w:t>
      </w:r>
      <w:proofErr w:type="spellStart"/>
      <w:r w:rsidRPr="001C48CD">
        <w:rPr>
          <w:rFonts w:ascii="Verdana" w:hAnsi="Verdana"/>
          <w:sz w:val="20"/>
          <w:lang w:eastAsia="et-EE"/>
        </w:rPr>
        <w:t>vajumid</w:t>
      </w:r>
      <w:proofErr w:type="spellEnd"/>
      <w:r w:rsidRPr="001C48CD">
        <w:rPr>
          <w:rFonts w:ascii="Verdana" w:hAnsi="Verdana"/>
          <w:sz w:val="20"/>
          <w:lang w:eastAsia="et-EE"/>
        </w:rPr>
        <w:t xml:space="preserve"> peavad jääma lubatud piiridesse. </w:t>
      </w:r>
    </w:p>
    <w:p w14:paraId="759A3AFE" w14:textId="77777777" w:rsidR="001C48CD" w:rsidRPr="001C48CD" w:rsidRDefault="001C48CD" w:rsidP="001C48CD">
      <w:pPr>
        <w:spacing w:after="240" w:line="230" w:lineRule="atLeast"/>
        <w:jc w:val="both"/>
        <w:rPr>
          <w:rFonts w:ascii="Verdana" w:hAnsi="Verdana"/>
          <w:sz w:val="20"/>
          <w:lang w:eastAsia="et-EE"/>
        </w:rPr>
      </w:pPr>
      <w:r w:rsidRPr="001C48CD">
        <w:rPr>
          <w:rFonts w:ascii="Verdana" w:hAnsi="Verdana"/>
          <w:sz w:val="20"/>
          <w:lang w:eastAsia="et-EE"/>
        </w:rPr>
        <w:t xml:space="preserve">Peale torustike paigaldust teostada teostusmõõdistused. </w:t>
      </w:r>
    </w:p>
    <w:p w14:paraId="38D61AE9" w14:textId="7A400159" w:rsidR="001C48CD" w:rsidRPr="001C48CD" w:rsidRDefault="001C48CD" w:rsidP="001C48CD">
      <w:pPr>
        <w:spacing w:after="240" w:line="230" w:lineRule="atLeast"/>
        <w:jc w:val="both"/>
        <w:rPr>
          <w:rFonts w:ascii="Verdana" w:hAnsi="Verdana"/>
          <w:sz w:val="20"/>
          <w:lang w:eastAsia="et-EE"/>
        </w:rPr>
      </w:pPr>
      <w:r w:rsidRPr="001C48CD">
        <w:rPr>
          <w:rFonts w:ascii="Verdana" w:hAnsi="Verdana"/>
          <w:sz w:val="20"/>
          <w:lang w:eastAsia="et-EE"/>
        </w:rPr>
        <w:t xml:space="preserve">Lahtisel meetodil ehitatava toru kohale (30-40 cm toru laest) paigaldada hoiatuslint vastava kommunikatsiooni nimega. </w:t>
      </w:r>
    </w:p>
    <w:p w14:paraId="08D32135" w14:textId="77777777" w:rsidR="001C48CD" w:rsidRPr="001C48CD" w:rsidRDefault="001C48CD" w:rsidP="001C48CD">
      <w:pPr>
        <w:spacing w:after="240" w:line="230" w:lineRule="atLeast"/>
        <w:jc w:val="both"/>
        <w:rPr>
          <w:rFonts w:ascii="Verdana" w:hAnsi="Verdana"/>
          <w:sz w:val="20"/>
          <w:lang w:eastAsia="et-EE"/>
        </w:rPr>
      </w:pPr>
      <w:r w:rsidRPr="001C48CD">
        <w:rPr>
          <w:rFonts w:ascii="Verdana" w:hAnsi="Verdana"/>
          <w:sz w:val="20"/>
          <w:lang w:eastAsia="et-EE"/>
        </w:rPr>
        <w:t xml:space="preserve">Kaevud paigaldatakse vertikaalselt, hälve tohib olla </w:t>
      </w:r>
      <w:proofErr w:type="spellStart"/>
      <w:r w:rsidRPr="001C48CD">
        <w:rPr>
          <w:rFonts w:ascii="Verdana" w:hAnsi="Verdana"/>
          <w:sz w:val="20"/>
          <w:lang w:eastAsia="et-EE"/>
        </w:rPr>
        <w:t>max</w:t>
      </w:r>
      <w:proofErr w:type="spellEnd"/>
      <w:r w:rsidRPr="001C48CD">
        <w:rPr>
          <w:rFonts w:ascii="Verdana" w:hAnsi="Verdana"/>
          <w:sz w:val="20"/>
          <w:lang w:eastAsia="et-EE"/>
        </w:rPr>
        <w:t xml:space="preserve"> 10 mm 1 m kohta. </w:t>
      </w:r>
    </w:p>
    <w:p w14:paraId="6F4A6748" w14:textId="77777777" w:rsidR="001C48CD" w:rsidRPr="001C48CD" w:rsidRDefault="001C48CD" w:rsidP="001C48CD">
      <w:pPr>
        <w:spacing w:after="240" w:line="230" w:lineRule="atLeast"/>
        <w:jc w:val="both"/>
        <w:rPr>
          <w:rFonts w:ascii="Verdana" w:hAnsi="Verdana"/>
          <w:sz w:val="20"/>
          <w:lang w:eastAsia="et-EE"/>
        </w:rPr>
      </w:pPr>
      <w:r w:rsidRPr="001C48CD">
        <w:rPr>
          <w:rFonts w:ascii="Verdana" w:hAnsi="Verdana"/>
          <w:sz w:val="20"/>
          <w:lang w:eastAsia="et-EE"/>
        </w:rPr>
        <w:t>Paigaldusel tuleb kanalisatsioonikaevud toestada nii, et põhjavee tõstejõud, pinnasesurve, liikluskoormus või muu ei põhjustaks deformatsioone ega kahjustaks tihendust.</w:t>
      </w:r>
    </w:p>
    <w:p w14:paraId="14693270" w14:textId="77777777" w:rsidR="001C48CD" w:rsidRPr="001C48CD" w:rsidRDefault="001C48CD" w:rsidP="001C48CD">
      <w:pPr>
        <w:spacing w:after="240" w:line="230" w:lineRule="atLeast"/>
        <w:jc w:val="both"/>
        <w:rPr>
          <w:rFonts w:ascii="Verdana" w:hAnsi="Verdana"/>
          <w:sz w:val="20"/>
          <w:lang w:eastAsia="et-EE"/>
        </w:rPr>
      </w:pPr>
      <w:r w:rsidRPr="001C48CD">
        <w:rPr>
          <w:rFonts w:ascii="Verdana" w:hAnsi="Verdana"/>
          <w:sz w:val="20"/>
          <w:lang w:eastAsia="et-EE"/>
        </w:rPr>
        <w:t xml:space="preserve">Kaevud ja kaaned ümbritsetakse külmakerketa liiva või kruusaga. Täide tihendatakse lähedaseks põhipinnase kandvusele. </w:t>
      </w:r>
    </w:p>
    <w:p w14:paraId="22C0C124" w14:textId="77777777" w:rsidR="001C48CD" w:rsidRDefault="001C48CD" w:rsidP="001C48CD">
      <w:pPr>
        <w:spacing w:after="240" w:line="230" w:lineRule="atLeast"/>
        <w:jc w:val="both"/>
        <w:rPr>
          <w:rFonts w:ascii="Verdana" w:hAnsi="Verdana"/>
          <w:sz w:val="20"/>
          <w:lang w:eastAsia="et-EE"/>
        </w:rPr>
      </w:pPr>
      <w:r w:rsidRPr="001C48CD">
        <w:rPr>
          <w:rFonts w:ascii="Verdana" w:hAnsi="Verdana"/>
          <w:sz w:val="20"/>
          <w:lang w:eastAsia="et-EE"/>
        </w:rPr>
        <w:t xml:space="preserve">Liikluspiirkonnas tehakse tasanduskiht kõikidele torustikele liivast, kruusast või peenkillustikust. </w:t>
      </w:r>
    </w:p>
    <w:p w14:paraId="1201F353" w14:textId="77777777" w:rsidR="00726208" w:rsidRPr="00726208" w:rsidRDefault="00726208" w:rsidP="00726208">
      <w:pPr>
        <w:spacing w:after="240" w:line="230" w:lineRule="atLeast"/>
        <w:jc w:val="both"/>
        <w:rPr>
          <w:rFonts w:ascii="Verdana" w:hAnsi="Verdana"/>
          <w:b/>
          <w:bCs/>
          <w:sz w:val="20"/>
          <w:u w:val="single"/>
          <w:lang w:eastAsia="et-EE"/>
        </w:rPr>
      </w:pPr>
      <w:r w:rsidRPr="00726208">
        <w:rPr>
          <w:rFonts w:ascii="Verdana" w:hAnsi="Verdana"/>
          <w:b/>
          <w:bCs/>
          <w:sz w:val="20"/>
          <w:u w:val="single"/>
          <w:lang w:eastAsia="et-EE"/>
        </w:rPr>
        <w:t>Kanalisatsioonikaevude paigaldus</w:t>
      </w:r>
    </w:p>
    <w:p w14:paraId="6FE067EE" w14:textId="77777777" w:rsidR="00726208" w:rsidRPr="00726208" w:rsidRDefault="00726208" w:rsidP="00726208">
      <w:pPr>
        <w:spacing w:after="240" w:line="230" w:lineRule="atLeast"/>
        <w:jc w:val="both"/>
        <w:rPr>
          <w:rFonts w:ascii="Verdana" w:hAnsi="Verdana"/>
          <w:sz w:val="20"/>
          <w:lang w:eastAsia="et-EE"/>
        </w:rPr>
      </w:pPr>
      <w:r w:rsidRPr="00726208">
        <w:rPr>
          <w:rFonts w:ascii="Verdana" w:hAnsi="Verdana"/>
          <w:sz w:val="20"/>
          <w:lang w:eastAsia="et-EE"/>
        </w:rPr>
        <w:t>Uute plastkaevudena tuleb rajatavatele kanalisatsioonitorustikele paigaldada üksnes tööstuslikult toodetud plastkaeve. Kaevude alus (sama, mis torustikul) peab olema tihendatud sellisel määral, et oleks välistatud kaevu vajumine.</w:t>
      </w:r>
    </w:p>
    <w:p w14:paraId="0EFFF8D2" w14:textId="77777777" w:rsidR="00726208" w:rsidRPr="00726208" w:rsidRDefault="00726208" w:rsidP="00726208">
      <w:pPr>
        <w:spacing w:after="240" w:line="230" w:lineRule="atLeast"/>
        <w:jc w:val="both"/>
        <w:rPr>
          <w:rFonts w:ascii="Verdana" w:hAnsi="Verdana"/>
          <w:sz w:val="20"/>
          <w:lang w:eastAsia="et-EE"/>
        </w:rPr>
      </w:pPr>
      <w:r w:rsidRPr="00726208">
        <w:rPr>
          <w:rFonts w:ascii="Verdana" w:hAnsi="Verdana"/>
          <w:sz w:val="20"/>
          <w:lang w:eastAsia="et-EE"/>
        </w:rPr>
        <w:lastRenderedPageBreak/>
        <w:t xml:space="preserve">Kaevud tuleb paigaldada vertikaalsesse asendisse ning harutorustike ühendamise ja pinnase tihendamisel kaevu ümber tuleb jälgida, et kaevude vertikaalne asend </w:t>
      </w:r>
      <w:proofErr w:type="spellStart"/>
      <w:r w:rsidRPr="00726208">
        <w:rPr>
          <w:rFonts w:ascii="Verdana" w:hAnsi="Verdana"/>
          <w:sz w:val="20"/>
          <w:lang w:eastAsia="et-EE"/>
        </w:rPr>
        <w:t>säiluks</w:t>
      </w:r>
      <w:proofErr w:type="spellEnd"/>
      <w:r w:rsidRPr="00726208">
        <w:rPr>
          <w:rFonts w:ascii="Verdana" w:hAnsi="Verdana"/>
          <w:sz w:val="20"/>
          <w:lang w:eastAsia="et-EE"/>
        </w:rPr>
        <w:t xml:space="preserve"> seni, kuni ümber kaevu olev kaevik on maapinnani täidetud. Hälve tohib olla maksimaalselt 10 mm 1 m kohta. Kaevude paigaldamisel on lubatav maksimaalne horisontaalne hälve 100 mm.</w:t>
      </w:r>
    </w:p>
    <w:p w14:paraId="0CF93E60" w14:textId="77777777" w:rsidR="00726208" w:rsidRPr="00726208" w:rsidRDefault="00726208" w:rsidP="00726208">
      <w:pPr>
        <w:spacing w:after="240" w:line="230" w:lineRule="atLeast"/>
        <w:jc w:val="both"/>
        <w:rPr>
          <w:rFonts w:ascii="Verdana" w:hAnsi="Verdana"/>
          <w:sz w:val="20"/>
          <w:lang w:eastAsia="et-EE"/>
        </w:rPr>
      </w:pPr>
      <w:r w:rsidRPr="00726208">
        <w:rPr>
          <w:rFonts w:ascii="Verdana" w:hAnsi="Verdana"/>
          <w:sz w:val="20"/>
          <w:lang w:eastAsia="et-EE"/>
        </w:rPr>
        <w:t>Paigaldusel tuleb kanalisatsioonikaevud toestada nii, et põhjavee tõstejõud, pinnasesurve, liikluskoormus või muu ei põhjustaks deformatsioone ega kahjustaks tihendust.</w:t>
      </w:r>
    </w:p>
    <w:p w14:paraId="50DA9130" w14:textId="77777777" w:rsidR="00726208" w:rsidRPr="00726208" w:rsidRDefault="00726208" w:rsidP="00726208">
      <w:pPr>
        <w:spacing w:after="240" w:line="230" w:lineRule="atLeast"/>
        <w:jc w:val="both"/>
        <w:rPr>
          <w:rFonts w:ascii="Verdana" w:hAnsi="Verdana"/>
          <w:sz w:val="20"/>
          <w:lang w:eastAsia="et-EE"/>
        </w:rPr>
      </w:pPr>
      <w:r w:rsidRPr="00726208">
        <w:rPr>
          <w:rFonts w:ascii="Verdana" w:hAnsi="Verdana"/>
          <w:sz w:val="20"/>
          <w:lang w:eastAsia="et-EE"/>
        </w:rPr>
        <w:t>Kaevude ja torude liitmikud peavad olema vee- ja õhutihedad.</w:t>
      </w:r>
    </w:p>
    <w:p w14:paraId="6C00ADA2" w14:textId="77777777" w:rsidR="00726208" w:rsidRPr="00726208" w:rsidRDefault="00726208" w:rsidP="00726208">
      <w:pPr>
        <w:spacing w:after="240" w:line="230" w:lineRule="atLeast"/>
        <w:jc w:val="both"/>
        <w:rPr>
          <w:rFonts w:ascii="Verdana" w:hAnsi="Verdana"/>
          <w:sz w:val="20"/>
          <w:lang w:eastAsia="et-EE"/>
        </w:rPr>
      </w:pPr>
      <w:r w:rsidRPr="00726208">
        <w:rPr>
          <w:rFonts w:ascii="Verdana" w:hAnsi="Verdana"/>
          <w:sz w:val="20"/>
          <w:lang w:eastAsia="et-EE"/>
        </w:rPr>
        <w:t xml:space="preserve">Kaevud peavad olema varustatud malmist kaantega. Kaante koormuskindlus üldkasutatavate teede all peab olema 400 </w:t>
      </w:r>
      <w:proofErr w:type="spellStart"/>
      <w:r w:rsidRPr="00726208">
        <w:rPr>
          <w:rFonts w:ascii="Verdana" w:hAnsi="Verdana"/>
          <w:sz w:val="20"/>
          <w:lang w:eastAsia="et-EE"/>
        </w:rPr>
        <w:t>kN</w:t>
      </w:r>
      <w:proofErr w:type="spellEnd"/>
      <w:r w:rsidRPr="00726208">
        <w:rPr>
          <w:rFonts w:ascii="Verdana" w:hAnsi="Verdana"/>
          <w:sz w:val="20"/>
          <w:lang w:eastAsia="et-EE"/>
        </w:rPr>
        <w:t xml:space="preserve"> ja mujal 250 </w:t>
      </w:r>
      <w:proofErr w:type="spellStart"/>
      <w:r w:rsidRPr="00726208">
        <w:rPr>
          <w:rFonts w:ascii="Verdana" w:hAnsi="Verdana"/>
          <w:sz w:val="20"/>
          <w:lang w:eastAsia="et-EE"/>
        </w:rPr>
        <w:t>kN</w:t>
      </w:r>
      <w:proofErr w:type="spellEnd"/>
      <w:r w:rsidRPr="00726208">
        <w:rPr>
          <w:rFonts w:ascii="Verdana" w:hAnsi="Verdana"/>
          <w:sz w:val="20"/>
          <w:lang w:eastAsia="et-EE"/>
        </w:rPr>
        <w:t>. Kaevude kaaned paigaldatakse katte pinnaga ühele kõrgusele. Kaaned paigaldatakse kattepinnaga samasuguse kaldega.</w:t>
      </w:r>
    </w:p>
    <w:p w14:paraId="1DB9A15B" w14:textId="71121FD4" w:rsidR="00726208" w:rsidRDefault="00726208" w:rsidP="00726208">
      <w:pPr>
        <w:spacing w:after="240" w:line="230" w:lineRule="atLeast"/>
        <w:jc w:val="both"/>
        <w:rPr>
          <w:rFonts w:ascii="Verdana" w:hAnsi="Verdana"/>
          <w:sz w:val="20"/>
          <w:lang w:eastAsia="et-EE"/>
        </w:rPr>
      </w:pPr>
      <w:r w:rsidRPr="00726208">
        <w:rPr>
          <w:rFonts w:ascii="Verdana" w:hAnsi="Verdana"/>
          <w:sz w:val="20"/>
          <w:lang w:eastAsia="et-EE"/>
        </w:rPr>
        <w:t>Kaevud ja kaaned ümbritsetakse külmakerketa liiva või kruusaga. Täide tihendatakse lähedaseks põhipinnase kandvusele.</w:t>
      </w:r>
    </w:p>
    <w:p w14:paraId="0805C6F2" w14:textId="77777777" w:rsidR="00073875" w:rsidRPr="00735215" w:rsidRDefault="00073875" w:rsidP="00073875">
      <w:pPr>
        <w:pStyle w:val="Heading2"/>
      </w:pPr>
      <w:bookmarkStart w:id="135" w:name="_Toc32579212"/>
      <w:bookmarkStart w:id="136" w:name="_Toc115957696"/>
      <w:bookmarkStart w:id="137" w:name="_Toc148012977"/>
      <w:bookmarkStart w:id="138" w:name="_Toc164781414"/>
      <w:bookmarkStart w:id="139" w:name="_Toc189229020"/>
      <w:r w:rsidRPr="00735215">
        <w:t>Likvideeritavad rajatised</w:t>
      </w:r>
      <w:bookmarkEnd w:id="135"/>
      <w:bookmarkEnd w:id="136"/>
      <w:bookmarkEnd w:id="137"/>
      <w:bookmarkEnd w:id="138"/>
      <w:bookmarkEnd w:id="139"/>
    </w:p>
    <w:p w14:paraId="1F273DA0" w14:textId="493B00E2" w:rsidR="00733DAF" w:rsidRDefault="006C7595" w:rsidP="00AB7A4C">
      <w:pPr>
        <w:pStyle w:val="Tekst"/>
      </w:pPr>
      <w:r>
        <w:t>E</w:t>
      </w:r>
      <w:r w:rsidRPr="006C7595">
        <w:t>hitusalal paikneva</w:t>
      </w:r>
      <w:r>
        <w:t>te</w:t>
      </w:r>
      <w:r w:rsidRPr="006C7595">
        <w:t xml:space="preserve"> </w:t>
      </w:r>
      <w:r>
        <w:t>o</w:t>
      </w:r>
      <w:r w:rsidR="00AB7A4C">
        <w:t>lemasolevate, kasutusest välja jäävate veevarustuse- ja kanalisatsioonitorustike likvideerimi</w:t>
      </w:r>
      <w:r w:rsidR="00733DAF">
        <w:t>n</w:t>
      </w:r>
      <w:r w:rsidR="00AB7A4C">
        <w:t xml:space="preserve">e. </w:t>
      </w:r>
    </w:p>
    <w:p w14:paraId="69043FD1" w14:textId="4EDC7565" w:rsidR="00AB7A4C" w:rsidRDefault="00AB7A4C" w:rsidP="00AB7A4C">
      <w:pPr>
        <w:pStyle w:val="Tekst"/>
      </w:pPr>
      <w:r>
        <w:t xml:space="preserve">Likvideerimine tuleb teostada likvideeritava torustiku ja kasutusele jääva torustiku ühenduskohas. </w:t>
      </w:r>
    </w:p>
    <w:p w14:paraId="227E4F36" w14:textId="77777777" w:rsidR="00AB7A4C" w:rsidRDefault="00AB7A4C" w:rsidP="00AB7A4C">
      <w:pPr>
        <w:pStyle w:val="Tekst"/>
      </w:pPr>
      <w:r>
        <w:t>Likvideerimisel tuleb arvestada järgmiste nõuetega:</w:t>
      </w:r>
    </w:p>
    <w:p w14:paraId="5024FA89" w14:textId="62F73118" w:rsidR="00AB7A4C" w:rsidRDefault="00AB7A4C" w:rsidP="00436C41">
      <w:pPr>
        <w:pStyle w:val="Tekst"/>
        <w:numPr>
          <w:ilvl w:val="0"/>
          <w:numId w:val="12"/>
        </w:numPr>
      </w:pPr>
      <w:r>
        <w:t>Betoonkaevu likvideerimisel tuleb eemaldada kaevu lagi (ja vajadusel esimene kaevurõngas), betoonkaev täita puistematerjaliga ning puistematerjal tihendada.</w:t>
      </w:r>
      <w:r w:rsidR="00EB1BC0">
        <w:t xml:space="preserve"> Liikluskoormusega alal peab kaeve sügavus </w:t>
      </w:r>
      <w:r w:rsidR="006A0B53">
        <w:t xml:space="preserve">ja tagasitäide olema teekatendi konstruktsiooni ulatuses, </w:t>
      </w:r>
      <w:r w:rsidR="00A37EA0">
        <w:t>pinnaste tihend</w:t>
      </w:r>
      <w:r w:rsidR="00BD5A7B">
        <w:t>us</w:t>
      </w:r>
      <w:r w:rsidR="00A37EA0">
        <w:t>nõ</w:t>
      </w:r>
      <w:r w:rsidR="002934AB">
        <w:t>u</w:t>
      </w:r>
      <w:r w:rsidR="00A37EA0">
        <w:t>e on 0,98.</w:t>
      </w:r>
      <w:r w:rsidR="00EB1BC0">
        <w:t xml:space="preserve"> </w:t>
      </w:r>
    </w:p>
    <w:p w14:paraId="35AC2D3E" w14:textId="3187E3AE" w:rsidR="00AB7A4C" w:rsidRDefault="00AB7A4C" w:rsidP="00436C41">
      <w:pPr>
        <w:pStyle w:val="Tekst"/>
        <w:numPr>
          <w:ilvl w:val="0"/>
          <w:numId w:val="12"/>
        </w:numPr>
      </w:pPr>
      <w:r>
        <w:t>Plastkaevu likvideerimisel tuleb eemaldada kaevu lagi, täita kaev puistematerjaliga ning puistematerjal tihendada.</w:t>
      </w:r>
    </w:p>
    <w:p w14:paraId="29506457" w14:textId="42008634" w:rsidR="00AB7A4C" w:rsidRDefault="00AB7A4C" w:rsidP="00654918">
      <w:pPr>
        <w:pStyle w:val="Tekst"/>
        <w:numPr>
          <w:ilvl w:val="0"/>
          <w:numId w:val="12"/>
        </w:numPr>
      </w:pPr>
      <w:r>
        <w:t xml:space="preserve">Isevoolne torustik tuleb kaevata maa seest välja </w:t>
      </w:r>
      <w:r w:rsidR="00654918">
        <w:t>kohtades, kus on ette nähtud uus kaeve</w:t>
      </w:r>
      <w:r w:rsidR="0071001A">
        <w:t xml:space="preserve"> ala </w:t>
      </w:r>
      <w:r>
        <w:t>või täita likvideeritavas lõigus vahtbetooniga.</w:t>
      </w:r>
      <w:r w:rsidR="0071001A" w:rsidRPr="0071001A">
        <w:t xml:space="preserve"> </w:t>
      </w:r>
      <w:r w:rsidR="0071001A">
        <w:t>T</w:t>
      </w:r>
      <w:r w:rsidR="0071001A" w:rsidRPr="0071001A">
        <w:t>oru otsad tuleb veetihedalt sulgeda</w:t>
      </w:r>
    </w:p>
    <w:p w14:paraId="0C2615A8" w14:textId="2E85EA51" w:rsidR="00AB7A4C" w:rsidRDefault="00AB7A4C" w:rsidP="00654918">
      <w:pPr>
        <w:pStyle w:val="Tekst"/>
        <w:numPr>
          <w:ilvl w:val="0"/>
          <w:numId w:val="12"/>
        </w:numPr>
      </w:pPr>
      <w:r>
        <w:t>Survetoru likvideerimisel tuleb toru otsad veetihedalt sulgeda.</w:t>
      </w:r>
    </w:p>
    <w:p w14:paraId="4A8E003D" w14:textId="2B845AAA" w:rsidR="0094180B" w:rsidRDefault="006D7066" w:rsidP="00654918">
      <w:pPr>
        <w:pStyle w:val="Tekst"/>
        <w:numPr>
          <w:ilvl w:val="0"/>
          <w:numId w:val="12"/>
        </w:numPr>
      </w:pPr>
      <w:r>
        <w:t>Kaev nr</w:t>
      </w:r>
      <w:r w:rsidR="002954C1">
        <w:t xml:space="preserve"> k</w:t>
      </w:r>
      <w:r w:rsidR="009C503E">
        <w:t>58</w:t>
      </w:r>
      <w:r>
        <w:t xml:space="preserve"> tuleb välja kaevata, maa s</w:t>
      </w:r>
      <w:r w:rsidR="00473922">
        <w:t xml:space="preserve">isse jäävad kasutusest välja jäävad toruotsad </w:t>
      </w:r>
      <w:r w:rsidR="006F4184">
        <w:t>D</w:t>
      </w:r>
      <w:r w:rsidR="001125F9">
        <w:t xml:space="preserve">e315 </w:t>
      </w:r>
      <w:proofErr w:type="spellStart"/>
      <w:r w:rsidR="00473922">
        <w:t>tamponeerida</w:t>
      </w:r>
      <w:proofErr w:type="spellEnd"/>
      <w:r w:rsidR="00473922">
        <w:t xml:space="preserve"> veetihedal</w:t>
      </w:r>
      <w:r w:rsidR="006F4184">
        <w:t>t</w:t>
      </w:r>
      <w:r w:rsidR="00473922">
        <w:t>.</w:t>
      </w:r>
    </w:p>
    <w:p w14:paraId="2C197C6A" w14:textId="77777777" w:rsidR="00AB7A4C" w:rsidRDefault="00AB7A4C" w:rsidP="00AB7A4C">
      <w:pPr>
        <w:pStyle w:val="Tekst"/>
      </w:pPr>
      <w:r>
        <w:t xml:space="preserve">Säilivas kaevus tuleb likvideeritav toruühendus veetihedalt </w:t>
      </w:r>
      <w:proofErr w:type="spellStart"/>
      <w:r>
        <w:t>tamponeerida</w:t>
      </w:r>
      <w:proofErr w:type="spellEnd"/>
      <w:r>
        <w:t>/sulgeda.</w:t>
      </w:r>
    </w:p>
    <w:p w14:paraId="37F7D9AD" w14:textId="77777777" w:rsidR="002934AB" w:rsidRDefault="00AB7A4C" w:rsidP="00073875">
      <w:pPr>
        <w:pStyle w:val="Tekst"/>
      </w:pPr>
      <w:r>
        <w:t xml:space="preserve">PE veetorustiku torusadulühenduse likvideerimisel tuleb </w:t>
      </w:r>
      <w:r w:rsidR="00A37EA0">
        <w:t xml:space="preserve">lahti kaevamisega täpsustada </w:t>
      </w:r>
      <w:r w:rsidR="006E2183">
        <w:t>ühenduse lahendus</w:t>
      </w:r>
      <w:r>
        <w:t xml:space="preserve">, kas tegemist on elektrikeevissadula või mehaanilise sadulaga. Elektrikeevissadula võib likvideerida </w:t>
      </w:r>
      <w:r w:rsidR="006E2183">
        <w:t xml:space="preserve">haruühenduse </w:t>
      </w:r>
      <w:proofErr w:type="spellStart"/>
      <w:r>
        <w:t>elektrikeevispimekorgiga</w:t>
      </w:r>
      <w:proofErr w:type="spellEnd"/>
      <w:r>
        <w:t xml:space="preserve">. Kui tegemist on mehaanilise sadulaga ja harutoru (või tarnetoru) läbimõõt on väiksem kui pool peatoru (või tänavatoru) läbimõõdust, tuleb torusadula likvideerimine remondimuhviga. Kui harutoru (või tarnetoru) läbimõõt on võrdne või suurem kui pool peatoru (või tänavatoru) </w:t>
      </w:r>
      <w:r>
        <w:lastRenderedPageBreak/>
        <w:t>läbimõõdust, tuleb sadula likvideerimi</w:t>
      </w:r>
      <w:r w:rsidR="00B219C3">
        <w:t xml:space="preserve">seks </w:t>
      </w:r>
      <w:r w:rsidR="00A32279">
        <w:t>lõigata peatorul sadulakoht välja ja asendada see sirge torulõiguga.</w:t>
      </w:r>
      <w:r>
        <w:t xml:space="preserve"> </w:t>
      </w:r>
    </w:p>
    <w:p w14:paraId="1F206AE6" w14:textId="543CB4FB" w:rsidR="00073875" w:rsidRPr="00073875" w:rsidRDefault="00073875" w:rsidP="00073875">
      <w:pPr>
        <w:pStyle w:val="Tekst"/>
      </w:pPr>
      <w:r w:rsidRPr="00073875">
        <w:t xml:space="preserve">Tallinna Vesi AS kuuluvad likvideeritavate kaevude luugikomplektid tagastada omanikule. </w:t>
      </w:r>
    </w:p>
    <w:p w14:paraId="751B6533" w14:textId="77777777" w:rsidR="00073875" w:rsidRDefault="00073875" w:rsidP="00726208">
      <w:pPr>
        <w:spacing w:after="240" w:line="230" w:lineRule="atLeast"/>
        <w:jc w:val="both"/>
        <w:rPr>
          <w:rFonts w:ascii="Verdana" w:hAnsi="Verdana"/>
          <w:sz w:val="20"/>
          <w:lang w:eastAsia="et-EE"/>
        </w:rPr>
      </w:pPr>
    </w:p>
    <w:p w14:paraId="70F2EF19" w14:textId="77777777" w:rsidR="00C70DB1" w:rsidRDefault="00C70DB1" w:rsidP="00726208">
      <w:pPr>
        <w:spacing w:after="240" w:line="230" w:lineRule="atLeast"/>
        <w:jc w:val="both"/>
        <w:rPr>
          <w:rFonts w:ascii="Verdana" w:hAnsi="Verdana"/>
          <w:sz w:val="20"/>
          <w:lang w:eastAsia="et-EE"/>
        </w:rPr>
      </w:pPr>
    </w:p>
    <w:p w14:paraId="36A053C3" w14:textId="3222CF31" w:rsidR="00CF0072" w:rsidRDefault="00CF0072" w:rsidP="00CF0072">
      <w:pPr>
        <w:pStyle w:val="Heading1"/>
        <w:rPr>
          <w:lang w:eastAsia="et-EE"/>
        </w:rPr>
      </w:pPr>
      <w:bookmarkStart w:id="140" w:name="_Toc164781415"/>
      <w:bookmarkStart w:id="141" w:name="_Toc189229021"/>
      <w:r>
        <w:rPr>
          <w:lang w:eastAsia="et-EE"/>
        </w:rPr>
        <w:lastRenderedPageBreak/>
        <w:t>ELEKTRIKAABLITE RINGI TÕSTMINE</w:t>
      </w:r>
      <w:bookmarkEnd w:id="140"/>
      <w:r w:rsidR="007419ED">
        <w:rPr>
          <w:lang w:eastAsia="et-EE"/>
        </w:rPr>
        <w:t xml:space="preserve">, </w:t>
      </w:r>
      <w:r w:rsidR="009579B4">
        <w:rPr>
          <w:caps w:val="0"/>
          <w:lang w:eastAsia="et-EE"/>
        </w:rPr>
        <w:t>SIDEKANALISATSIOON, TÄNAVAVALGUSTUS</w:t>
      </w:r>
      <w:bookmarkEnd w:id="141"/>
    </w:p>
    <w:p w14:paraId="4AC135DB" w14:textId="77777777" w:rsidR="00FB4922" w:rsidRDefault="00FB4922" w:rsidP="00FB4922">
      <w:pPr>
        <w:pStyle w:val="Tekst"/>
      </w:pPr>
    </w:p>
    <w:p w14:paraId="6FC6DB86" w14:textId="75A3ED05" w:rsidR="00FB4922" w:rsidRPr="00FB4922" w:rsidRDefault="00FB4922" w:rsidP="00FB4922">
      <w:pPr>
        <w:pStyle w:val="Tekst"/>
      </w:pPr>
      <w:r>
        <w:t xml:space="preserve">Vt </w:t>
      </w:r>
      <w:r w:rsidR="004A00DB">
        <w:t xml:space="preserve"> </w:t>
      </w:r>
      <w:r w:rsidR="001F73AB">
        <w:t>ELV+ENV+ELT osa.</w:t>
      </w:r>
    </w:p>
    <w:p w14:paraId="53989CB8" w14:textId="784E0A08" w:rsidR="00FB6143" w:rsidRDefault="001F73AB" w:rsidP="00F55688">
      <w:pPr>
        <w:pStyle w:val="BodyText"/>
        <w:rPr>
          <w:rFonts w:ascii="Verdana" w:hAnsi="Verdana"/>
          <w:sz w:val="20"/>
          <w:lang w:eastAsia="et-EE"/>
        </w:rPr>
      </w:pPr>
      <w:r>
        <w:rPr>
          <w:rFonts w:ascii="Verdana" w:hAnsi="Verdana"/>
          <w:sz w:val="20"/>
          <w:lang w:eastAsia="et-EE"/>
        </w:rPr>
        <w:t>K</w:t>
      </w:r>
      <w:r w:rsidR="00F55688" w:rsidRPr="00274E19">
        <w:rPr>
          <w:rFonts w:ascii="Verdana" w:hAnsi="Verdana"/>
          <w:sz w:val="20"/>
          <w:lang w:eastAsia="et-EE"/>
        </w:rPr>
        <w:t>oosta</w:t>
      </w:r>
      <w:r w:rsidR="00274E19">
        <w:rPr>
          <w:rFonts w:ascii="Verdana" w:hAnsi="Verdana"/>
          <w:sz w:val="20"/>
          <w:lang w:eastAsia="et-EE"/>
        </w:rPr>
        <w:t xml:space="preserve">ja: </w:t>
      </w:r>
      <w:r w:rsidR="00FB6143">
        <w:rPr>
          <w:rFonts w:ascii="Verdana" w:hAnsi="Verdana"/>
          <w:sz w:val="20"/>
          <w:lang w:eastAsia="et-EE"/>
        </w:rPr>
        <w:tab/>
      </w:r>
      <w:r w:rsidR="00274E19">
        <w:rPr>
          <w:rFonts w:ascii="Verdana" w:hAnsi="Verdana"/>
          <w:sz w:val="20"/>
          <w:lang w:eastAsia="et-EE"/>
        </w:rPr>
        <w:t xml:space="preserve">Ljubov Nikitina </w:t>
      </w:r>
      <w:r w:rsidR="00F55688" w:rsidRPr="00274E19">
        <w:rPr>
          <w:rFonts w:ascii="Verdana" w:hAnsi="Verdana"/>
          <w:sz w:val="20"/>
          <w:lang w:eastAsia="et-EE"/>
        </w:rPr>
        <w:t xml:space="preserve"> </w:t>
      </w:r>
    </w:p>
    <w:p w14:paraId="56EDEB3D" w14:textId="3EA824CD" w:rsidR="00F55688" w:rsidRPr="00274E19" w:rsidRDefault="00FB6143" w:rsidP="007656CD">
      <w:pPr>
        <w:pStyle w:val="BodyText"/>
        <w:rPr>
          <w:rFonts w:ascii="Verdana" w:hAnsi="Verdana"/>
          <w:sz w:val="20"/>
          <w:lang w:eastAsia="et-EE"/>
        </w:rPr>
      </w:pPr>
      <w:r w:rsidRPr="00FB6143">
        <w:rPr>
          <w:rFonts w:ascii="Verdana" w:hAnsi="Verdana"/>
          <w:sz w:val="20"/>
          <w:lang w:eastAsia="et-EE"/>
        </w:rPr>
        <w:t>Kutsetunnistus nr 155663, 155664, Dipl elektriinsener tase 7</w:t>
      </w:r>
    </w:p>
    <w:p w14:paraId="599D7BBE" w14:textId="4DE3FE2D" w:rsidR="00546D84" w:rsidRDefault="00546D84" w:rsidP="00FB3814">
      <w:pPr>
        <w:pStyle w:val="Heading1"/>
      </w:pPr>
      <w:bookmarkStart w:id="142" w:name="_Toc164781420"/>
      <w:bookmarkStart w:id="143" w:name="_Toc189229022"/>
      <w:r w:rsidRPr="00175CB2">
        <w:lastRenderedPageBreak/>
        <w:t>KATETE TAASTAMINE</w:t>
      </w:r>
      <w:bookmarkEnd w:id="142"/>
      <w:bookmarkEnd w:id="143"/>
    </w:p>
    <w:p w14:paraId="5CF030BE" w14:textId="77777777" w:rsidR="008171FA" w:rsidRDefault="008171FA" w:rsidP="009579B4">
      <w:pPr>
        <w:pStyle w:val="Tekst"/>
      </w:pPr>
    </w:p>
    <w:p w14:paraId="5129476A" w14:textId="4201DFB6" w:rsidR="00690F9B" w:rsidRPr="00690F9B" w:rsidRDefault="00690F9B" w:rsidP="009579B4">
      <w:pPr>
        <w:pStyle w:val="Tekst"/>
      </w:pPr>
      <w:r w:rsidRPr="00690F9B">
        <w:t xml:space="preserve">Vt </w:t>
      </w:r>
      <w:r>
        <w:t>TL</w:t>
      </w:r>
      <w:r w:rsidRPr="00690F9B">
        <w:t xml:space="preserve"> osa.</w:t>
      </w:r>
    </w:p>
    <w:p w14:paraId="37A596C8" w14:textId="32D889F0" w:rsidR="00690F9B" w:rsidRPr="009579B4" w:rsidRDefault="00690F9B" w:rsidP="009579B4">
      <w:pPr>
        <w:rPr>
          <w:rFonts w:ascii="Verdana" w:hAnsi="Verdana"/>
          <w:sz w:val="20"/>
        </w:rPr>
      </w:pPr>
      <w:r w:rsidRPr="009579B4">
        <w:rPr>
          <w:rFonts w:ascii="Verdana" w:hAnsi="Verdana"/>
          <w:sz w:val="20"/>
        </w:rPr>
        <w:t xml:space="preserve">Vastutav spetsialist: </w:t>
      </w:r>
      <w:r w:rsidRPr="009579B4">
        <w:rPr>
          <w:rFonts w:ascii="Verdana" w:hAnsi="Verdana"/>
          <w:sz w:val="20"/>
        </w:rPr>
        <w:tab/>
        <w:t xml:space="preserve">Kardo Koplus  </w:t>
      </w:r>
    </w:p>
    <w:p w14:paraId="2CE331B4" w14:textId="6868941C" w:rsidR="00E51683" w:rsidRPr="009579B4" w:rsidRDefault="00690F9B" w:rsidP="009579B4">
      <w:pPr>
        <w:rPr>
          <w:rFonts w:ascii="Verdana" w:hAnsi="Verdana"/>
          <w:sz w:val="20"/>
        </w:rPr>
      </w:pPr>
      <w:r w:rsidRPr="009579B4">
        <w:rPr>
          <w:rFonts w:ascii="Verdana" w:hAnsi="Verdana"/>
          <w:sz w:val="20"/>
        </w:rPr>
        <w:t xml:space="preserve">Kutsetunnistus nr </w:t>
      </w:r>
      <w:r w:rsidR="009579B4" w:rsidRPr="009579B4">
        <w:rPr>
          <w:rFonts w:ascii="Verdana" w:hAnsi="Verdana"/>
          <w:sz w:val="20"/>
        </w:rPr>
        <w:t>189886</w:t>
      </w:r>
      <w:r w:rsidRPr="009579B4">
        <w:rPr>
          <w:rFonts w:ascii="Verdana" w:hAnsi="Verdana"/>
          <w:sz w:val="20"/>
        </w:rPr>
        <w:t xml:space="preserve">, </w:t>
      </w:r>
      <w:proofErr w:type="spellStart"/>
      <w:r w:rsidR="009579B4" w:rsidRPr="009579B4">
        <w:rPr>
          <w:rFonts w:ascii="Verdana" w:hAnsi="Verdana"/>
          <w:sz w:val="20"/>
        </w:rPr>
        <w:t>Vol</w:t>
      </w:r>
      <w:proofErr w:type="spellEnd"/>
      <w:r w:rsidRPr="009579B4">
        <w:rPr>
          <w:rFonts w:ascii="Verdana" w:hAnsi="Verdana"/>
          <w:sz w:val="20"/>
        </w:rPr>
        <w:t xml:space="preserve"> </w:t>
      </w:r>
      <w:proofErr w:type="spellStart"/>
      <w:r w:rsidR="009579B4" w:rsidRPr="009579B4">
        <w:rPr>
          <w:rFonts w:ascii="Verdana" w:hAnsi="Verdana"/>
          <w:sz w:val="20"/>
        </w:rPr>
        <w:t>teedeinsener</w:t>
      </w:r>
      <w:proofErr w:type="spellEnd"/>
      <w:r w:rsidRPr="009579B4">
        <w:rPr>
          <w:rFonts w:ascii="Verdana" w:hAnsi="Verdana"/>
          <w:sz w:val="20"/>
        </w:rPr>
        <w:t xml:space="preserve"> tase </w:t>
      </w:r>
      <w:r w:rsidR="009579B4" w:rsidRPr="009579B4">
        <w:rPr>
          <w:rFonts w:ascii="Verdana" w:hAnsi="Verdana"/>
          <w:sz w:val="20"/>
        </w:rPr>
        <w:t>8</w:t>
      </w:r>
    </w:p>
    <w:p w14:paraId="16CAEDB5" w14:textId="77777777" w:rsidR="009579B4" w:rsidRDefault="009579B4" w:rsidP="009579B4">
      <w:pPr>
        <w:pStyle w:val="Tekst"/>
      </w:pPr>
    </w:p>
    <w:p w14:paraId="4CC4042A" w14:textId="79B8BFD2" w:rsidR="009579B4" w:rsidRDefault="009579B4" w:rsidP="009579B4">
      <w:pPr>
        <w:pStyle w:val="Tekst"/>
      </w:pPr>
      <w:r>
        <w:t xml:space="preserve">Projekteerija: </w:t>
      </w:r>
      <w:r>
        <w:tab/>
        <w:t xml:space="preserve">Sergei Tavstõgin  </w:t>
      </w:r>
    </w:p>
    <w:p w14:paraId="7731CE7A" w14:textId="1BCE7616" w:rsidR="001859DC" w:rsidRPr="003863A9" w:rsidRDefault="00FD7B17" w:rsidP="001859DC">
      <w:pPr>
        <w:pStyle w:val="Heading1"/>
        <w:rPr>
          <w:rFonts w:eastAsia="Calibri"/>
        </w:rPr>
      </w:pPr>
      <w:bookmarkStart w:id="144" w:name="_Toc164781430"/>
      <w:bookmarkStart w:id="145" w:name="_Toc189229023"/>
      <w:r w:rsidRPr="003863A9">
        <w:rPr>
          <w:rFonts w:eastAsia="Calibri"/>
          <w:caps w:val="0"/>
        </w:rPr>
        <w:lastRenderedPageBreak/>
        <w:t>KE</w:t>
      </w:r>
      <w:r>
        <w:rPr>
          <w:rFonts w:eastAsia="Calibri"/>
          <w:caps w:val="0"/>
        </w:rPr>
        <w:t>S</w:t>
      </w:r>
      <w:r w:rsidRPr="003863A9">
        <w:rPr>
          <w:rFonts w:eastAsia="Calibri"/>
          <w:caps w:val="0"/>
        </w:rPr>
        <w:t>KKONNAKAITSE</w:t>
      </w:r>
      <w:bookmarkEnd w:id="144"/>
      <w:bookmarkEnd w:id="145"/>
    </w:p>
    <w:p w14:paraId="42E548B6" w14:textId="77777777" w:rsidR="0057033C" w:rsidRPr="003863A9" w:rsidRDefault="0057033C" w:rsidP="0057033C">
      <w:pPr>
        <w:pStyle w:val="Tekst"/>
      </w:pPr>
      <w:r w:rsidRPr="003863A9">
        <w:rPr>
          <w:rStyle w:val="TekstChar"/>
        </w:rPr>
        <w:t>Keskkonnakaitse eest ehitusplatsil ja sellega vahetult piirnevatel aladel vastutab Ehituse Töövõtja vastavalt Eesti Vabariigis kehtivaile seadustele ja nõuetele. Ehitusjäätmete käitlemise eest vastutab jäätmete valdaja kelleks on Töövõtja kui ei ole teisiti kokku lepitud</w:t>
      </w:r>
      <w:r w:rsidRPr="003863A9">
        <w:t>.</w:t>
      </w:r>
    </w:p>
    <w:p w14:paraId="12AFD793" w14:textId="4D9972EE" w:rsidR="000E3D0A" w:rsidRPr="003863A9" w:rsidRDefault="00D56A53" w:rsidP="000E3D0A">
      <w:pPr>
        <w:pStyle w:val="Heading2"/>
      </w:pPr>
      <w:bookmarkStart w:id="146" w:name="_Toc164781431"/>
      <w:bookmarkStart w:id="147" w:name="_Toc189229024"/>
      <w:r w:rsidRPr="003863A9">
        <w:t>Ehitusjäätmete käitlemine</w:t>
      </w:r>
      <w:bookmarkEnd w:id="146"/>
      <w:bookmarkEnd w:id="147"/>
    </w:p>
    <w:p w14:paraId="7787419B" w14:textId="5D3FC077" w:rsidR="00D56A53" w:rsidRDefault="00D56A53" w:rsidP="00D56A53">
      <w:pPr>
        <w:pStyle w:val="Tekst"/>
        <w:rPr>
          <w:lang w:eastAsia="en-US"/>
        </w:rPr>
      </w:pPr>
      <w:r>
        <w:rPr>
          <w:lang w:eastAsia="en-US"/>
        </w:rPr>
        <w:t xml:space="preserve">Jäätmeid käidelda vastavalt </w:t>
      </w:r>
      <w:r w:rsidR="00B73E3A">
        <w:rPr>
          <w:lang w:eastAsia="en-US"/>
        </w:rPr>
        <w:t>Tallinna linna</w:t>
      </w:r>
      <w:r>
        <w:rPr>
          <w:lang w:eastAsia="en-US"/>
        </w:rPr>
        <w:t xml:space="preserve"> kehtivale jäätmehoolduseeskirjale </w:t>
      </w:r>
      <w:r w:rsidRPr="006D179E">
        <w:rPr>
          <w:lang w:eastAsia="en-US"/>
        </w:rPr>
        <w:t>(</w:t>
      </w:r>
      <w:r w:rsidR="006D179E" w:rsidRPr="006D179E">
        <w:rPr>
          <w:lang w:eastAsia="en-US"/>
        </w:rPr>
        <w:t>https://www.riigiteataja.ee/akt/418032023007</w:t>
      </w:r>
      <w:r w:rsidRPr="006D179E">
        <w:rPr>
          <w:lang w:eastAsia="en-US"/>
        </w:rPr>
        <w:t>).</w:t>
      </w:r>
    </w:p>
    <w:p w14:paraId="1AECDBA2" w14:textId="77777777" w:rsidR="00D56A53" w:rsidRDefault="00D56A53" w:rsidP="00D56A53">
      <w:pPr>
        <w:pStyle w:val="Tekst"/>
        <w:rPr>
          <w:lang w:eastAsia="en-US"/>
        </w:rPr>
      </w:pPr>
      <w:r>
        <w:rPr>
          <w:lang w:eastAsia="en-US"/>
        </w:rPr>
        <w:t>Ehituse Töövõtja vastutab ehitusperioodil keskkonnakaitse eest ehitusplatsil ja sellega vahetult piirnevail aladel Eesti Vabariigis kehtivaile seadustele ja nõuetele ning Tellija poolt esitatud juhistele vastavalt. Tähelepanu tuleb pöörata ehitustöödel tekkivate jäätmete käitlusele. Ehitusjäätmed tuleb nende tekkekohas koguda liigiti ja anda üle nõuetele vastavale jäätmekäitlejale. Ohtlikud jäätmed tuleb koguda muudest jäätmetest eraldi ning üle anda ohtlike jäätmete käitlemise litsentsi omavatele ettevõtetele.</w:t>
      </w:r>
    </w:p>
    <w:p w14:paraId="0BB2A74D" w14:textId="5454DBBF" w:rsidR="00D56A53" w:rsidRDefault="00D56A53" w:rsidP="00D56A53">
      <w:pPr>
        <w:pStyle w:val="Tekst"/>
        <w:rPr>
          <w:lang w:eastAsia="en-US"/>
        </w:rPr>
      </w:pPr>
      <w:r>
        <w:rPr>
          <w:lang w:eastAsia="en-US"/>
        </w:rPr>
        <w:t>Väljakaevatavat pinnast saab objektil kasutada lähtuvalt selle kvaliteedist haljasalade täiteks. Kohalikeks töödeks ebasobiv ja üle jääv pinnas tuleb vedada seadusega lubatud ladustuskohta või anda üle jäätmekäitlusettevõttele.</w:t>
      </w:r>
    </w:p>
    <w:p w14:paraId="1A160E2F" w14:textId="59FC5BCC" w:rsidR="00996C04" w:rsidRDefault="00996C04" w:rsidP="00D56A53">
      <w:pPr>
        <w:pStyle w:val="Tekst"/>
        <w:rPr>
          <w:lang w:eastAsia="en-US"/>
        </w:rPr>
      </w:pPr>
      <w:r w:rsidRPr="00996C04">
        <w:rPr>
          <w:lang w:eastAsia="en-US"/>
        </w:rPr>
        <w:t xml:space="preserve">Pinnasetööde teostamisel tuleb jälgida pinnase omadusi organoleptiliselt (hinnata lõhna ja visuaalsuse alusel). Kui väljakaevatavas pinnases on tunda kütusele iseloomulikku lõhna või näha pinnasekihtides selgesti eristuvat naftasaaduste reostust, </w:t>
      </w:r>
      <w:r w:rsidR="00B96273">
        <w:rPr>
          <w:lang w:eastAsia="en-US"/>
        </w:rPr>
        <w:t>tuleb</w:t>
      </w:r>
      <w:r w:rsidRPr="00996C04">
        <w:rPr>
          <w:lang w:eastAsia="en-US"/>
        </w:rPr>
        <w:t xml:space="preserve"> teavitada sellest koheselt  Tallinna Strateegiakeskuse spetsialisti (640 4131). Reostuskolde likvideerimiseni muu reostuse levikut soodustav tegevus peatada.</w:t>
      </w:r>
    </w:p>
    <w:p w14:paraId="5FC8F975" w14:textId="77777777" w:rsidR="00D56A53" w:rsidRDefault="00D56A53" w:rsidP="00D56A53">
      <w:pPr>
        <w:pStyle w:val="Tekst"/>
        <w:rPr>
          <w:lang w:eastAsia="en-US"/>
        </w:rPr>
      </w:pPr>
      <w:r>
        <w:rPr>
          <w:lang w:eastAsia="en-US"/>
        </w:rPr>
        <w:t xml:space="preserve">Kaeve- ja ehitustöödel kasutada korras tehnikat ja välistada maapinna või pinnase reostumine. Reostustunnustega pinnase ilmnemisel võtta sellest pinnaseproov ning tööstustsooni piirarvu ületava reostuse korral asendada reostunud pinnas puhta täitepinnasega. Reostunud pinnase </w:t>
      </w:r>
      <w:proofErr w:type="spellStart"/>
      <w:r>
        <w:rPr>
          <w:lang w:eastAsia="en-US"/>
        </w:rPr>
        <w:t>kokkukogumine</w:t>
      </w:r>
      <w:proofErr w:type="spellEnd"/>
      <w:r>
        <w:rPr>
          <w:lang w:eastAsia="en-US"/>
        </w:rPr>
        <w:t xml:space="preserve"> ja </w:t>
      </w:r>
      <w:proofErr w:type="spellStart"/>
      <w:r>
        <w:rPr>
          <w:lang w:eastAsia="en-US"/>
        </w:rPr>
        <w:t>äravedu</w:t>
      </w:r>
      <w:proofErr w:type="spellEnd"/>
      <w:r>
        <w:rPr>
          <w:lang w:eastAsia="en-US"/>
        </w:rPr>
        <w:t xml:space="preserve"> tellida vastavat jäätmeluba omavalt ettevõttelt.</w:t>
      </w:r>
    </w:p>
    <w:p w14:paraId="3C16D818" w14:textId="77777777" w:rsidR="00D56A53" w:rsidRDefault="00D56A53" w:rsidP="00D56A53">
      <w:pPr>
        <w:pStyle w:val="Tekst"/>
        <w:rPr>
          <w:lang w:eastAsia="en-US"/>
        </w:rPr>
      </w:pPr>
      <w:r>
        <w:rPr>
          <w:lang w:eastAsia="en-US"/>
        </w:rPr>
        <w:t>Ehitustööde käigus tekkinud prügi tuleb eemaldada ehitusplatsilt ilma tänavaid reostamata ja külgnevaid krunte kahjustamata.</w:t>
      </w:r>
    </w:p>
    <w:p w14:paraId="4F0A78D5" w14:textId="03EA4C1B" w:rsidR="0068110D" w:rsidRDefault="0068110D" w:rsidP="00D56A53">
      <w:pPr>
        <w:pStyle w:val="Tekst"/>
        <w:rPr>
          <w:lang w:eastAsia="en-US"/>
        </w:rPr>
      </w:pPr>
      <w:r w:rsidRPr="0068110D">
        <w:rPr>
          <w:lang w:eastAsia="en-US"/>
        </w:rPr>
        <w:t>Kasutusest välja jäävad kommunikatsioonid- (torustikud) likvideerida tööde teostamise ulatuses ja anda üle vastavat keskkonnaluba omavale käitlusettevõttele.</w:t>
      </w:r>
    </w:p>
    <w:p w14:paraId="10666745" w14:textId="6DED7859" w:rsidR="0063064C" w:rsidRDefault="00D56A53" w:rsidP="00D56A53">
      <w:pPr>
        <w:pStyle w:val="Tekst"/>
        <w:rPr>
          <w:lang w:eastAsia="en-US"/>
        </w:rPr>
      </w:pPr>
      <w:r>
        <w:rPr>
          <w:lang w:eastAsia="en-US"/>
        </w:rPr>
        <w:t xml:space="preserve">Ehitusplatsil jäätmete </w:t>
      </w:r>
      <w:r w:rsidR="00DA4CA5">
        <w:rPr>
          <w:lang w:eastAsia="en-US"/>
        </w:rPr>
        <w:t xml:space="preserve">liigiti </w:t>
      </w:r>
      <w:r>
        <w:rPr>
          <w:lang w:eastAsia="en-US"/>
        </w:rPr>
        <w:t xml:space="preserve">kogumiseks </w:t>
      </w:r>
      <w:r w:rsidR="00DA4CA5">
        <w:rPr>
          <w:lang w:eastAsia="en-US"/>
        </w:rPr>
        <w:t xml:space="preserve">(Tallinna </w:t>
      </w:r>
      <w:r w:rsidR="00885A79">
        <w:rPr>
          <w:lang w:eastAsia="en-US"/>
        </w:rPr>
        <w:t xml:space="preserve">jäätmehoolduseeskiri </w:t>
      </w:r>
      <w:proofErr w:type="spellStart"/>
      <w:r w:rsidR="00885A79">
        <w:rPr>
          <w:lang w:eastAsia="en-US"/>
        </w:rPr>
        <w:t>ptk</w:t>
      </w:r>
      <w:proofErr w:type="spellEnd"/>
      <w:r w:rsidR="00885A79">
        <w:rPr>
          <w:lang w:eastAsia="en-US"/>
        </w:rPr>
        <w:t xml:space="preserve"> 3) </w:t>
      </w:r>
      <w:r>
        <w:rPr>
          <w:lang w:eastAsia="en-US"/>
        </w:rPr>
        <w:t>kasutatavate tähistatud mahutite tüübid ja asukohad valib ja vastutab Töövõtja.</w:t>
      </w:r>
    </w:p>
    <w:p w14:paraId="27CEBB69" w14:textId="513A6CB8" w:rsidR="00615A52" w:rsidRPr="0063064C" w:rsidRDefault="00615A52" w:rsidP="00D56A53">
      <w:pPr>
        <w:pStyle w:val="Tekst"/>
        <w:rPr>
          <w:lang w:eastAsia="en-US"/>
        </w:rPr>
      </w:pPr>
      <w:r w:rsidRPr="00615A52">
        <w:rPr>
          <w:lang w:eastAsia="en-US"/>
        </w:rPr>
        <w:t>Kõik ehituse käigus tekkivad jäätmed ja nende üleandmine tuleb dokumenteerida ja kajastada kas ehituspäevikus või lisada kasutusloa materjalide juurde (üleandmise aktid, arved jms).</w:t>
      </w:r>
    </w:p>
    <w:p w14:paraId="451DC04F" w14:textId="244D7625" w:rsidR="00F4095A" w:rsidRPr="000172C6" w:rsidRDefault="00920730" w:rsidP="00F4095A">
      <w:pPr>
        <w:pStyle w:val="Heading2"/>
      </w:pPr>
      <w:bookmarkStart w:id="148" w:name="_Toc164781432"/>
      <w:bookmarkStart w:id="149" w:name="_Toc189229025"/>
      <w:r w:rsidRPr="000172C6">
        <w:t xml:space="preserve">Puude </w:t>
      </w:r>
      <w:r w:rsidR="00E27017" w:rsidRPr="000172C6">
        <w:t xml:space="preserve">kaitsemeetmed </w:t>
      </w:r>
      <w:r w:rsidR="00927194" w:rsidRPr="000172C6">
        <w:t xml:space="preserve"> ehitustööde ajal</w:t>
      </w:r>
      <w:bookmarkEnd w:id="148"/>
      <w:bookmarkEnd w:id="149"/>
    </w:p>
    <w:p w14:paraId="4D22BE6F" w14:textId="13BC1434" w:rsidR="004B794E" w:rsidRPr="00927194" w:rsidRDefault="00062010" w:rsidP="004B794E">
      <w:pPr>
        <w:pStyle w:val="Tekst"/>
        <w:rPr>
          <w:highlight w:val="cyan"/>
          <w:lang w:eastAsia="en-US"/>
        </w:rPr>
      </w:pPr>
      <w:r w:rsidRPr="00062010">
        <w:rPr>
          <w:lang w:eastAsia="en-US"/>
        </w:rPr>
        <w:t>Ehituse ajal on vajalik olemasolevate säilitatavate puude kaitsmine</w:t>
      </w:r>
      <w:r w:rsidR="004B794E" w:rsidRPr="004B794E">
        <w:rPr>
          <w:lang w:eastAsia="en-US"/>
        </w:rPr>
        <w:t xml:space="preserve"> </w:t>
      </w:r>
      <w:r w:rsidR="004B794E">
        <w:rPr>
          <w:lang w:eastAsia="en-US"/>
        </w:rPr>
        <w:t>vt p 2.3.</w:t>
      </w:r>
      <w:r w:rsidR="00E75416">
        <w:rPr>
          <w:lang w:eastAsia="en-US"/>
        </w:rPr>
        <w:t>4</w:t>
      </w:r>
      <w:r w:rsidR="004B794E">
        <w:rPr>
          <w:lang w:eastAsia="en-US"/>
        </w:rPr>
        <w:t>.</w:t>
      </w:r>
    </w:p>
    <w:p w14:paraId="6653A729" w14:textId="59AD4F7E" w:rsidR="00927194" w:rsidRDefault="00062010" w:rsidP="00927194">
      <w:pPr>
        <w:pStyle w:val="Tekst"/>
        <w:rPr>
          <w:lang w:eastAsia="en-US"/>
        </w:rPr>
      </w:pPr>
      <w:r w:rsidRPr="00062010">
        <w:rPr>
          <w:lang w:eastAsia="en-US"/>
        </w:rPr>
        <w:t xml:space="preserve">Vajadusel teostada  alal kasvavate puude okste lõikamisi, mis tuleb eelnevalt kooskõlastada tellijaga (vajadusel vormistada hoolduslõikusluba). Puude hooldamisel tohib puude lõikamist teostada vaid kutsetunnistusega </w:t>
      </w:r>
      <w:proofErr w:type="spellStart"/>
      <w:r w:rsidRPr="00062010">
        <w:rPr>
          <w:lang w:eastAsia="en-US"/>
        </w:rPr>
        <w:t>arborist</w:t>
      </w:r>
      <w:proofErr w:type="spellEnd"/>
      <w:r w:rsidR="004B794E">
        <w:rPr>
          <w:lang w:eastAsia="en-US"/>
        </w:rPr>
        <w:t>.</w:t>
      </w:r>
    </w:p>
    <w:p w14:paraId="2A1AA6C8" w14:textId="75F9C0B4" w:rsidR="009A257D" w:rsidRPr="00500F3D" w:rsidRDefault="002477B2" w:rsidP="002477B2">
      <w:pPr>
        <w:pStyle w:val="Heading2"/>
      </w:pPr>
      <w:bookmarkStart w:id="150" w:name="_Toc164781433"/>
      <w:bookmarkStart w:id="151" w:name="_Toc189229026"/>
      <w:r w:rsidRPr="00500F3D">
        <w:lastRenderedPageBreak/>
        <w:t xml:space="preserve">Nõuded ehitustööde </w:t>
      </w:r>
      <w:r>
        <w:t>teostamise ajal</w:t>
      </w:r>
      <w:bookmarkEnd w:id="150"/>
      <w:bookmarkEnd w:id="151"/>
    </w:p>
    <w:p w14:paraId="033678A3" w14:textId="6B60140C" w:rsidR="00666A01" w:rsidRPr="00D20725" w:rsidRDefault="00FA23CE" w:rsidP="00666A01">
      <w:pPr>
        <w:pStyle w:val="Tekst"/>
        <w:rPr>
          <w:lang w:eastAsia="en-US"/>
        </w:rPr>
      </w:pPr>
      <w:r>
        <w:rPr>
          <w:lang w:eastAsia="en-US"/>
        </w:rPr>
        <w:t>V</w:t>
      </w:r>
      <w:r w:rsidR="00666A01" w:rsidRPr="00D20725">
        <w:rPr>
          <w:lang w:eastAsia="en-US"/>
        </w:rPr>
        <w:t>äljaspool töömaad ei tohi ehitamise ajal ladustada ehitusmaterjale ega sõita sõidukite ja ehitustehnikaga.</w:t>
      </w:r>
    </w:p>
    <w:p w14:paraId="752F3530" w14:textId="29EE90EB" w:rsidR="00F46DAD" w:rsidRPr="00D20725" w:rsidRDefault="00FA23CE" w:rsidP="00F46DAD">
      <w:pPr>
        <w:pStyle w:val="Tekst"/>
        <w:rPr>
          <w:lang w:eastAsia="en-US"/>
        </w:rPr>
      </w:pPr>
      <w:r>
        <w:rPr>
          <w:lang w:eastAsia="en-US"/>
        </w:rPr>
        <w:t>H</w:t>
      </w:r>
      <w:r w:rsidR="00F46DAD" w:rsidRPr="00D20725">
        <w:rPr>
          <w:lang w:eastAsia="en-US"/>
        </w:rPr>
        <w:t>aljasalade taastamis</w:t>
      </w:r>
      <w:r w:rsidR="003F0ACA" w:rsidRPr="00D20725">
        <w:rPr>
          <w:lang w:eastAsia="en-US"/>
        </w:rPr>
        <w:t xml:space="preserve">el </w:t>
      </w:r>
      <w:r w:rsidR="006E74CB" w:rsidRPr="00D20725">
        <w:rPr>
          <w:lang w:eastAsia="en-US"/>
        </w:rPr>
        <w:t>ei tohi</w:t>
      </w:r>
      <w:r w:rsidR="00473945" w:rsidRPr="00D20725">
        <w:rPr>
          <w:lang w:eastAsia="en-US"/>
        </w:rPr>
        <w:t xml:space="preserve"> kasutada kompostmulda ega muruseemet vaid olemasolevat pinnast ja alale sobivat niidutaimede seemnesegu. </w:t>
      </w:r>
      <w:r w:rsidR="001A59EB" w:rsidRPr="00D20725">
        <w:rPr>
          <w:lang w:eastAsia="en-US"/>
        </w:rPr>
        <w:t xml:space="preserve"> </w:t>
      </w:r>
    </w:p>
    <w:p w14:paraId="72C963D1" w14:textId="052E15C4" w:rsidR="004C5D02" w:rsidRDefault="00A828DD" w:rsidP="00464FEF">
      <w:pPr>
        <w:pStyle w:val="Tekst"/>
        <w:rPr>
          <w:lang w:eastAsia="en-US"/>
        </w:rPr>
      </w:pPr>
      <w:r>
        <w:rPr>
          <w:lang w:eastAsia="en-US"/>
        </w:rPr>
        <w:t>Ehitamise</w:t>
      </w:r>
      <w:r w:rsidR="000B4306">
        <w:rPr>
          <w:lang w:eastAsia="en-US"/>
        </w:rPr>
        <w:t>l</w:t>
      </w:r>
      <w:r>
        <w:rPr>
          <w:lang w:eastAsia="en-US"/>
        </w:rPr>
        <w:t xml:space="preserve"> tuleb tagada </w:t>
      </w:r>
      <w:r w:rsidR="000B4306">
        <w:rPr>
          <w:lang w:eastAsia="en-US"/>
        </w:rPr>
        <w:t xml:space="preserve">alale </w:t>
      </w:r>
      <w:r>
        <w:rPr>
          <w:lang w:eastAsia="en-US"/>
        </w:rPr>
        <w:t>jäävate</w:t>
      </w:r>
      <w:r w:rsidR="00500F3D" w:rsidRPr="009808B8">
        <w:rPr>
          <w:lang w:eastAsia="en-US"/>
        </w:rPr>
        <w:t xml:space="preserve"> kraavide ja tehnovõrkude pidev toimimine tööde ajal</w:t>
      </w:r>
      <w:r w:rsidR="000B4306">
        <w:rPr>
          <w:lang w:eastAsia="en-US"/>
        </w:rPr>
        <w:t xml:space="preserve"> ja tööde lõppedes.</w:t>
      </w:r>
      <w:r w:rsidR="00500F3D" w:rsidRPr="009808B8">
        <w:rPr>
          <w:lang w:eastAsia="en-US"/>
        </w:rPr>
        <w:t xml:space="preserve"> </w:t>
      </w:r>
      <w:r w:rsidR="000B4306">
        <w:rPr>
          <w:lang w:eastAsia="en-US"/>
        </w:rPr>
        <w:t>Tuleb v</w:t>
      </w:r>
      <w:r w:rsidR="00500F3D" w:rsidRPr="009808B8">
        <w:rPr>
          <w:lang w:eastAsia="en-US"/>
        </w:rPr>
        <w:t>ältida väljakaevatud pinnase sattumine kraavidesse ja truupide-torude suudmetesse.</w:t>
      </w:r>
    </w:p>
    <w:p w14:paraId="59D91C85" w14:textId="0B04FD53" w:rsidR="0072645A" w:rsidRPr="00FD7B17" w:rsidRDefault="00493CFC" w:rsidP="00FD7B17">
      <w:pPr>
        <w:pStyle w:val="Tekst"/>
        <w:rPr>
          <w:lang w:eastAsia="en-US"/>
        </w:rPr>
      </w:pPr>
      <w:r>
        <w:rPr>
          <w:lang w:eastAsia="en-US"/>
        </w:rPr>
        <w:t xml:space="preserve">Puude kaitsmine ehituse ajal peab toimuma vastavuses standardiga </w:t>
      </w:r>
      <w:r w:rsidR="0032397C" w:rsidRPr="0032397C">
        <w:rPr>
          <w:lang w:eastAsia="en-US"/>
        </w:rPr>
        <w:t xml:space="preserve">EVS 939-3:2020 Puittaimed haljastuses. Osa 3: Ehitusaegne puude kaitse </w:t>
      </w:r>
      <w:r>
        <w:rPr>
          <w:lang w:eastAsia="en-US"/>
        </w:rPr>
        <w:t xml:space="preserve">  ja punktis </w:t>
      </w:r>
      <w:r w:rsidR="007F34D7">
        <w:rPr>
          <w:lang w:eastAsia="en-US"/>
        </w:rPr>
        <w:t xml:space="preserve">1.2 </w:t>
      </w:r>
      <w:r w:rsidR="0032397C">
        <w:rPr>
          <w:lang w:eastAsia="en-US"/>
        </w:rPr>
        <w:t>t</w:t>
      </w:r>
      <w:r w:rsidR="007F34D7">
        <w:rPr>
          <w:lang w:eastAsia="en-US"/>
        </w:rPr>
        <w:t>oodud nõuetele</w:t>
      </w:r>
      <w:r w:rsidR="0032397C">
        <w:rPr>
          <w:lang w:eastAsia="en-US"/>
        </w:rPr>
        <w:t>.</w:t>
      </w:r>
    </w:p>
    <w:p w14:paraId="7928095B" w14:textId="77777777" w:rsidR="0072645A" w:rsidRPr="00724A9D" w:rsidRDefault="0072645A" w:rsidP="004D6348">
      <w:pPr>
        <w:pStyle w:val="Tekst"/>
      </w:pPr>
      <w:r w:rsidRPr="00724A9D">
        <w:t>Ehitustööde käigus tekkinud prügi tuleb eemaldada ehitusplatsilt ilma tänavaid reostamata ja külgnevaid krunte kahjustamata.</w:t>
      </w:r>
    </w:p>
    <w:p w14:paraId="0FFBEF9B" w14:textId="77777777" w:rsidR="0072645A" w:rsidRPr="00724A9D" w:rsidRDefault="0072645A" w:rsidP="004D6348">
      <w:pPr>
        <w:pStyle w:val="Tekst"/>
      </w:pPr>
      <w:r w:rsidRPr="00724A9D">
        <w:t xml:space="preserve">Reoveetorustike ehitamisel tuleb vältida reovee sattumist pinnasesse. Reovee juhtimine sademeveekanalisatsiooni või veekogusse on keelatud. Torustike läbipesust ning torustiku ja mahutite tühjendamisel tekkiva reovesi tuleb transportida ning purgida Tallinna puhastusseadmetesse. </w:t>
      </w:r>
    </w:p>
    <w:p w14:paraId="0277FDFC" w14:textId="77777777" w:rsidR="001859DC" w:rsidRPr="007B3CA6" w:rsidRDefault="001859DC" w:rsidP="004A6444">
      <w:pPr>
        <w:pStyle w:val="Tekst"/>
        <w:rPr>
          <w:rFonts w:eastAsia="Calibri"/>
          <w:highlight w:val="yellow"/>
        </w:rPr>
      </w:pPr>
    </w:p>
    <w:p w14:paraId="7AF059E4" w14:textId="784CBF5D" w:rsidR="001859DC" w:rsidRPr="00724A9D" w:rsidRDefault="00863CCB" w:rsidP="001859DC">
      <w:pPr>
        <w:pStyle w:val="Heading1"/>
        <w:rPr>
          <w:rFonts w:eastAsia="Calibri"/>
        </w:rPr>
      </w:pPr>
      <w:bookmarkStart w:id="152" w:name="_Toc164781434"/>
      <w:bookmarkStart w:id="153" w:name="_Toc189229027"/>
      <w:r w:rsidRPr="00724A9D">
        <w:rPr>
          <w:rFonts w:eastAsia="Calibri"/>
          <w:caps w:val="0"/>
        </w:rPr>
        <w:lastRenderedPageBreak/>
        <w:t>KVALITEEDI JA KONTROLLINÕUDED EHITAJALE</w:t>
      </w:r>
      <w:bookmarkEnd w:id="152"/>
      <w:bookmarkEnd w:id="153"/>
    </w:p>
    <w:p w14:paraId="71859F1C" w14:textId="77777777" w:rsidR="0013686D" w:rsidRPr="00C20C9C" w:rsidRDefault="0013686D" w:rsidP="006E34C6">
      <w:pPr>
        <w:pStyle w:val="Heading2"/>
      </w:pPr>
      <w:bookmarkStart w:id="154" w:name="_Toc32579217"/>
      <w:bookmarkStart w:id="155" w:name="_Toc93482147"/>
      <w:bookmarkStart w:id="156" w:name="_Toc164781435"/>
      <w:bookmarkStart w:id="157" w:name="_Toc189229028"/>
      <w:r>
        <w:t>Üldnõuded</w:t>
      </w:r>
      <w:bookmarkEnd w:id="154"/>
      <w:bookmarkEnd w:id="155"/>
      <w:bookmarkEnd w:id="156"/>
      <w:bookmarkEnd w:id="157"/>
    </w:p>
    <w:p w14:paraId="399583D6" w14:textId="23074FD6" w:rsidR="00F4558F" w:rsidRDefault="00F4558F" w:rsidP="0013686D">
      <w:pPr>
        <w:pStyle w:val="Tekst"/>
        <w:rPr>
          <w:lang w:eastAsia="en-US"/>
        </w:rPr>
      </w:pPr>
      <w:r w:rsidRPr="00F4558F">
        <w:rPr>
          <w:lang w:eastAsia="en-US"/>
        </w:rPr>
        <w:t>Ehitustegevuse eest, tööde korraldamise ja organiseerimise ning tähtaegse täitmise eest vastutab Töövõtja.</w:t>
      </w:r>
    </w:p>
    <w:p w14:paraId="7BABB434" w14:textId="3FD9A5EB" w:rsidR="00F4558F" w:rsidRDefault="002D16D8" w:rsidP="0013686D">
      <w:pPr>
        <w:pStyle w:val="Tekst"/>
        <w:rPr>
          <w:lang w:eastAsia="en-US"/>
        </w:rPr>
      </w:pPr>
      <w:r w:rsidRPr="002D16D8">
        <w:rPr>
          <w:lang w:eastAsia="en-US"/>
        </w:rPr>
        <w:t xml:space="preserve">Kanalisatsioonivõrgu rajamise ehitustööd tuleb teha vastavalt kehtivatele õigusaktidele, eeskirjadele ja nõuetele, standarditele ning </w:t>
      </w:r>
      <w:proofErr w:type="spellStart"/>
      <w:r w:rsidRPr="002D16D8">
        <w:rPr>
          <w:lang w:eastAsia="en-US"/>
        </w:rPr>
        <w:t>üldkehtivatele</w:t>
      </w:r>
      <w:proofErr w:type="spellEnd"/>
      <w:r w:rsidRPr="002D16D8">
        <w:rPr>
          <w:lang w:eastAsia="en-US"/>
        </w:rPr>
        <w:t xml:space="preserve"> põhimõtetele ja arusaamadele kvaliteetsest tööst.</w:t>
      </w:r>
    </w:p>
    <w:p w14:paraId="30758E20" w14:textId="77777777" w:rsidR="001C3F55" w:rsidRDefault="001C3F55" w:rsidP="001C3F55">
      <w:pPr>
        <w:pStyle w:val="Tekst"/>
        <w:rPr>
          <w:lang w:eastAsia="en-US"/>
        </w:rPr>
      </w:pPr>
      <w:r>
        <w:rPr>
          <w:lang w:eastAsia="en-US"/>
        </w:rPr>
        <w:t xml:space="preserve">Töövõtja on kohustatud tööde käigus kindlustama operatiivtranspordi ja kohalike elanike juurdepääsu kinnistutele, samuti tagama jalakäijate ohutu läbipääsu töömaal ja tööde ohutu toimimise. Vajaduse korral tuleb tagada ehitusaegne heitvee ajutine </w:t>
      </w:r>
      <w:proofErr w:type="spellStart"/>
      <w:r>
        <w:rPr>
          <w:lang w:eastAsia="en-US"/>
        </w:rPr>
        <w:t>ülepumpamine</w:t>
      </w:r>
      <w:proofErr w:type="spellEnd"/>
      <w:r>
        <w:rPr>
          <w:lang w:eastAsia="en-US"/>
        </w:rPr>
        <w:t>.</w:t>
      </w:r>
    </w:p>
    <w:p w14:paraId="13A6C880" w14:textId="28DA2942" w:rsidR="001C3F55" w:rsidRDefault="001C3F55" w:rsidP="001C3F55">
      <w:pPr>
        <w:pStyle w:val="Tekst"/>
        <w:rPr>
          <w:lang w:eastAsia="en-US"/>
        </w:rPr>
      </w:pPr>
      <w:r>
        <w:rPr>
          <w:lang w:eastAsia="en-US"/>
        </w:rPr>
        <w:t>Ehituse töövõtja kohustuseks on kõigi kanalisatsioonitorustike ja -rajatiste ehitamiseks vajalike materjalide hankimine, transport ehitusplatsile, kaevetööde lubade taotlemine ja saamine linnalt, kaevetöödega seotud kõikide ettevalmistööde teostamine, kaevikute kaevamine ja kindlustamine, torustike aluse tegemine, torustike paigaldamine, torustike testimine, kanalisatsioonitorustike läbivaatus kaameraga, tagasitäitmine, teekatete ja haljastuse taastamine ning ehitusjäätmete utiliseerimine.</w:t>
      </w:r>
    </w:p>
    <w:p w14:paraId="0529549E" w14:textId="77777777" w:rsidR="004135B8" w:rsidRDefault="004135B8" w:rsidP="004135B8">
      <w:pPr>
        <w:pStyle w:val="Tekst"/>
        <w:rPr>
          <w:lang w:eastAsia="en-US"/>
        </w:rPr>
      </w:pPr>
      <w:r>
        <w:rPr>
          <w:lang w:eastAsia="en-US"/>
        </w:rPr>
        <w:t>Ehitustööde teostamiseks peab ehituse töövõtja tagama/lahendama:</w:t>
      </w:r>
    </w:p>
    <w:p w14:paraId="1D9FE241" w14:textId="77777777" w:rsidR="004135B8" w:rsidRDefault="004135B8" w:rsidP="004135B8">
      <w:pPr>
        <w:pStyle w:val="Tekst"/>
        <w:rPr>
          <w:lang w:eastAsia="en-US"/>
        </w:rPr>
      </w:pPr>
      <w:r>
        <w:rPr>
          <w:lang w:eastAsia="en-US"/>
        </w:rPr>
        <w:t>— ehitusaegse liikluskorralduse;</w:t>
      </w:r>
    </w:p>
    <w:p w14:paraId="19B79B93" w14:textId="77777777" w:rsidR="004135B8" w:rsidRDefault="004135B8" w:rsidP="004135B8">
      <w:pPr>
        <w:pStyle w:val="Tekst"/>
        <w:rPr>
          <w:lang w:eastAsia="en-US"/>
        </w:rPr>
      </w:pPr>
      <w:r>
        <w:rPr>
          <w:lang w:eastAsia="en-US"/>
        </w:rPr>
        <w:t>— ehituse varustamise elektri, soojuse, vee, sideliinide ja muu vajalikuga olemasolevate tehnovõrkude baasil;</w:t>
      </w:r>
    </w:p>
    <w:p w14:paraId="33D82694" w14:textId="77777777" w:rsidR="004135B8" w:rsidRDefault="004135B8" w:rsidP="004135B8">
      <w:pPr>
        <w:pStyle w:val="Tekst"/>
        <w:rPr>
          <w:lang w:eastAsia="en-US"/>
        </w:rPr>
      </w:pPr>
      <w:r>
        <w:rPr>
          <w:lang w:eastAsia="en-US"/>
        </w:rPr>
        <w:t>— ajutised ehitised (olmeruumid, laod jne) ja rajatised sademevee, drenaaživee ja reovee ärajuhtimiseks ehituse ajal;</w:t>
      </w:r>
    </w:p>
    <w:p w14:paraId="064CBCE2" w14:textId="77777777" w:rsidR="004135B8" w:rsidRDefault="004135B8" w:rsidP="004135B8">
      <w:pPr>
        <w:pStyle w:val="Tekst"/>
        <w:rPr>
          <w:lang w:eastAsia="en-US"/>
        </w:rPr>
      </w:pPr>
      <w:r>
        <w:rPr>
          <w:lang w:eastAsia="en-US"/>
        </w:rPr>
        <w:t>— veetõrje ehituse ajal (kaevikute kuivendamine jms);</w:t>
      </w:r>
    </w:p>
    <w:p w14:paraId="48F6D7A8" w14:textId="77777777" w:rsidR="004135B8" w:rsidRDefault="004135B8" w:rsidP="004135B8">
      <w:pPr>
        <w:pStyle w:val="Tekst"/>
        <w:rPr>
          <w:lang w:eastAsia="en-US"/>
        </w:rPr>
      </w:pPr>
      <w:r>
        <w:rPr>
          <w:lang w:eastAsia="en-US"/>
        </w:rPr>
        <w:t>— kaitsepiirded ja muud kaitsekonstruktsioonid, mis on vajalikud tööplatsi piiramiseks ning tööõnnetuste või varaliste kahjude vältimiseks.</w:t>
      </w:r>
    </w:p>
    <w:p w14:paraId="40BC32A8" w14:textId="77777777" w:rsidR="004135B8" w:rsidRDefault="004135B8" w:rsidP="004135B8">
      <w:pPr>
        <w:pStyle w:val="Tekst"/>
        <w:rPr>
          <w:lang w:eastAsia="en-US"/>
        </w:rPr>
      </w:pPr>
    </w:p>
    <w:p w14:paraId="0EF01CB8" w14:textId="77777777" w:rsidR="004135B8" w:rsidRDefault="004135B8" w:rsidP="004135B8">
      <w:pPr>
        <w:pStyle w:val="Tekst"/>
        <w:rPr>
          <w:lang w:eastAsia="en-US"/>
        </w:rPr>
      </w:pPr>
      <w:r>
        <w:rPr>
          <w:lang w:eastAsia="en-US"/>
        </w:rPr>
        <w:t>Töövõtja vastutab tööplatsi korrasoleku eest ning ehitusperioodil keskkonnakaitse eest ehitusplatsil ja selle kõrval oleval alal kehtivate õigusaktide ja nõuete ning ettekirjutuste kohaselt</w:t>
      </w:r>
    </w:p>
    <w:p w14:paraId="38CF49E0" w14:textId="5D756289" w:rsidR="004135B8" w:rsidRDefault="004135B8" w:rsidP="004135B8">
      <w:pPr>
        <w:pStyle w:val="Tekst"/>
        <w:rPr>
          <w:lang w:eastAsia="en-US"/>
        </w:rPr>
      </w:pPr>
      <w:r>
        <w:rPr>
          <w:lang w:eastAsia="en-US"/>
        </w:rPr>
        <w:t>Ehitustööd peavad sisaldama kõiki süsteemi rajamisega seotud toiminguid, materjalide tarnimist ja ehitustöid alates mahamärkimisest kuni teostusmõõdistuse ja kontrolltoiminguteni ning taastustööde lõpetamiseni. Tellijale tuleb üle anda töökorras toimivad süsteemid.</w:t>
      </w:r>
    </w:p>
    <w:p w14:paraId="60E53D68" w14:textId="77777777" w:rsidR="00BA697D" w:rsidRDefault="00BA697D" w:rsidP="0013686D">
      <w:pPr>
        <w:pStyle w:val="Tekst"/>
        <w:rPr>
          <w:lang w:eastAsia="en-US"/>
        </w:rPr>
      </w:pPr>
      <w:r w:rsidRPr="00BA697D">
        <w:rPr>
          <w:lang w:eastAsia="en-US"/>
        </w:rPr>
        <w:t xml:space="preserve">Plasttorude ja –kaevude kontroll teha EVS-EN 1610 nõuetele vastavalt. Enne torustike katmist kontrollida torude, kaevude kõrgusi. Kaetud tööd tuleb ette näidata omanikujärelevalvele kes annab loa lõpptäite tegemiseks. Kontrolli kohta koostada protokoll. </w:t>
      </w:r>
    </w:p>
    <w:p w14:paraId="635600C3" w14:textId="45B23698" w:rsidR="0013686D" w:rsidRDefault="0013686D" w:rsidP="0013686D">
      <w:pPr>
        <w:pStyle w:val="Tekst"/>
        <w:rPr>
          <w:lang w:eastAsia="en-US"/>
        </w:rPr>
      </w:pPr>
      <w:r>
        <w:rPr>
          <w:lang w:eastAsia="en-US"/>
        </w:rPr>
        <w:lastRenderedPageBreak/>
        <w:t>Torustikele koostada teostusjoonised ja anda üle tellijale. Tellijale anda üle torustike ja kaevude standarditele vastavuse tunnistused, garantiitunnistused ja hooldusjuhendid.</w:t>
      </w:r>
    </w:p>
    <w:p w14:paraId="5BBE4458" w14:textId="77777777" w:rsidR="00481063" w:rsidRDefault="00481063" w:rsidP="00481063">
      <w:pPr>
        <w:pStyle w:val="Heading2"/>
      </w:pPr>
      <w:bookmarkStart w:id="158" w:name="_Toc148012988"/>
      <w:bookmarkStart w:id="159" w:name="_Toc164781436"/>
      <w:bookmarkStart w:id="160" w:name="_Toc189229029"/>
      <w:r>
        <w:t>Olemasolevate ja varem valmisehitatud ehitiste ja rajatistega arvestamine</w:t>
      </w:r>
      <w:bookmarkEnd w:id="158"/>
      <w:bookmarkEnd w:id="159"/>
      <w:bookmarkEnd w:id="160"/>
    </w:p>
    <w:p w14:paraId="2D50C467" w14:textId="77777777" w:rsidR="00481063" w:rsidRDefault="00481063" w:rsidP="00481063">
      <w:pPr>
        <w:pStyle w:val="Tekst"/>
        <w:rPr>
          <w:lang w:eastAsia="en-US"/>
        </w:rPr>
      </w:pPr>
      <w:r>
        <w:rPr>
          <w:lang w:eastAsia="en-US"/>
        </w:rPr>
        <w:t>Enne töödega alustamist tuleb töövõtjal koostöös võrguvaldajatega rajatiste asukohad täpsustada ja tähistada. Kohati ei ole olemasolevate maa-aluste rajatiste täpne asukoht ja mõõt teada ning Töövõtja peab arvestama sellest tulenevate lisakulutustega. Projekteeritud torustike ühendamisel olemasolevatega tuleb olemasolevate mõõdud ja asukohad täpsustada (kontrollida) tööde käigus. Olemasolevate hoonete/rajatiste läheduses ehitamisel tuleb valida sobiv tehnoloogia ja tehnika, mis neid ei kahjustaks. Vigastuste tekkimisel tuleb sellest viivitamatult teatada ja viga võimalikult lühikese aja jooksul likvideerida. Töövõtjal on kohustus need kulud kanda.</w:t>
      </w:r>
    </w:p>
    <w:p w14:paraId="50D14C8F" w14:textId="2BAE7C77" w:rsidR="00817008" w:rsidRDefault="00481063" w:rsidP="00481063">
      <w:pPr>
        <w:pStyle w:val="Tekst"/>
        <w:rPr>
          <w:lang w:eastAsia="en-US"/>
        </w:rPr>
      </w:pPr>
      <w:r w:rsidRPr="007D23FE">
        <w:rPr>
          <w:lang w:eastAsia="en-US"/>
        </w:rPr>
        <w:t>Ehitustööde tegemisel liinirajatiste kaitsetsoonis tuleb täita Majandus- ja kommunikatsiooniministri 25.06.2015 määruse nr. 73 nõudeid.</w:t>
      </w:r>
    </w:p>
    <w:p w14:paraId="60E585D5" w14:textId="71939F02" w:rsidR="0024185A" w:rsidRDefault="00481063" w:rsidP="0024185A">
      <w:pPr>
        <w:pStyle w:val="Heading2"/>
      </w:pPr>
      <w:bookmarkStart w:id="161" w:name="_Toc164781437"/>
      <w:bookmarkStart w:id="162" w:name="_Toc189229030"/>
      <w:r>
        <w:t>K</w:t>
      </w:r>
      <w:r w:rsidR="0024185A">
        <w:t>atsetused</w:t>
      </w:r>
      <w:bookmarkEnd w:id="161"/>
      <w:bookmarkEnd w:id="162"/>
    </w:p>
    <w:p w14:paraId="6D20C249" w14:textId="77777777" w:rsidR="00765A21" w:rsidRDefault="00765A21" w:rsidP="00765A21">
      <w:pPr>
        <w:pStyle w:val="Tekst"/>
        <w:rPr>
          <w:lang w:eastAsia="en-US"/>
        </w:rPr>
      </w:pPr>
      <w:r>
        <w:rPr>
          <w:lang w:eastAsia="en-US"/>
        </w:rPr>
        <w:t>Rajatud kanalisatsioonitorustike kontrolliks tuleb läbi viia kaamerauuring standardi EVS-EN 1610 kohaselt.</w:t>
      </w:r>
    </w:p>
    <w:p w14:paraId="1664CBA8" w14:textId="77777777" w:rsidR="00F71E14" w:rsidRDefault="00765A21" w:rsidP="00765A21">
      <w:pPr>
        <w:pStyle w:val="Tekst"/>
        <w:rPr>
          <w:lang w:eastAsia="en-US"/>
        </w:rPr>
      </w:pPr>
      <w:r>
        <w:rPr>
          <w:lang w:eastAsia="en-US"/>
        </w:rPr>
        <w:t>-</w:t>
      </w:r>
      <w:r>
        <w:rPr>
          <w:lang w:eastAsia="en-US"/>
        </w:rPr>
        <w:tab/>
        <w:t>Isevoolsed torustikud tuleb töövõtja poolt üle kontrollida CCTV kaameraga.</w:t>
      </w:r>
    </w:p>
    <w:p w14:paraId="2DE69787" w14:textId="2BCBCC77" w:rsidR="00765A21" w:rsidRDefault="00765A21" w:rsidP="00765A21">
      <w:pPr>
        <w:pStyle w:val="Tekst"/>
        <w:rPr>
          <w:lang w:eastAsia="en-US"/>
        </w:rPr>
      </w:pPr>
      <w:r>
        <w:rPr>
          <w:lang w:eastAsia="en-US"/>
        </w:rPr>
        <w:t xml:space="preserve"> -</w:t>
      </w:r>
      <w:r>
        <w:rPr>
          <w:lang w:eastAsia="en-US"/>
        </w:rPr>
        <w:tab/>
        <w:t>Videos tuleb näidata filmimise asukoht, aeg, kuupäev, eesmärk (kas esmane filmimine või kordus), filmitava lõigu pikkus ja muu filmimisseadme poolt võimaldatav informatsioon. Kaamerauuringute kohta tuleb töövõtjal esitada raportid ja aruanded koos videouuringuga.</w:t>
      </w:r>
    </w:p>
    <w:p w14:paraId="7885593C" w14:textId="78E0134C" w:rsidR="00765A21" w:rsidRPr="00765A21" w:rsidRDefault="00F71E14" w:rsidP="00765A21">
      <w:pPr>
        <w:pStyle w:val="Tekst"/>
        <w:rPr>
          <w:lang w:eastAsia="en-US"/>
        </w:rPr>
      </w:pPr>
      <w:r w:rsidRPr="00F71E14">
        <w:rPr>
          <w:lang w:eastAsia="en-US"/>
        </w:rPr>
        <w:t>Isevoolsete torustike ovaalsuse kontrollimisel toru ristlõike kuju ei tohi paigalduse ja täite tegemise käigus muutuda rohkem, kui lubatud.</w:t>
      </w:r>
    </w:p>
    <w:p w14:paraId="51BBCC58" w14:textId="77777777" w:rsidR="00F1628D" w:rsidRPr="00F1628D" w:rsidRDefault="00F1628D" w:rsidP="00F1628D">
      <w:pPr>
        <w:spacing w:after="200" w:line="276" w:lineRule="auto"/>
        <w:rPr>
          <w:rFonts w:ascii="Verdana" w:eastAsia="Calibri" w:hAnsi="Verdana"/>
          <w:sz w:val="20"/>
        </w:rPr>
      </w:pPr>
      <w:r w:rsidRPr="00F1628D">
        <w:rPr>
          <w:rFonts w:ascii="Verdana" w:eastAsia="Calibri" w:hAnsi="Verdana"/>
          <w:sz w:val="20"/>
        </w:rPr>
        <w:t>Hüdrauliline surveproov tehakse kõigile ehitatud veetorudele, mille pikkus on vähemalt 10 m. Surveproovi ei tohi teostada vastu olemasolevat kinnist, toestamata sulgelementi.</w:t>
      </w:r>
    </w:p>
    <w:p w14:paraId="2C9B35FE" w14:textId="77777777" w:rsidR="00F1628D" w:rsidRPr="00F1628D" w:rsidRDefault="00F1628D" w:rsidP="00F1628D">
      <w:pPr>
        <w:spacing w:after="200" w:line="276" w:lineRule="auto"/>
        <w:rPr>
          <w:rFonts w:ascii="Verdana" w:eastAsia="Calibri" w:hAnsi="Verdana"/>
          <w:sz w:val="20"/>
        </w:rPr>
      </w:pPr>
      <w:r w:rsidRPr="00F1628D">
        <w:rPr>
          <w:rFonts w:ascii="Verdana" w:eastAsia="Calibri" w:hAnsi="Verdana"/>
          <w:sz w:val="20"/>
        </w:rPr>
        <w:t>Surveproovi korraldab ehitaja AS Tallinna Vesi esindaja juuresolekul. Korraga testitava torustiku pikkus ei või olla üle 500 m. Enne surveproovi täita torustik veega ja jätta seisma võrgu survel vähemalt 24 tunniks (torustikust peab olema õhk täielikult eemaldatud). Surveproovi ajal ei tohi kaevikus töötada. Surveproovi ei tohi teha avatud kaevikuga.</w:t>
      </w:r>
    </w:p>
    <w:p w14:paraId="59732BEF" w14:textId="77777777" w:rsidR="00F1628D" w:rsidRPr="00F1628D" w:rsidRDefault="00F1628D" w:rsidP="00F1628D">
      <w:pPr>
        <w:spacing w:after="200" w:line="276" w:lineRule="auto"/>
        <w:rPr>
          <w:rFonts w:ascii="Verdana" w:eastAsia="Calibri" w:hAnsi="Verdana"/>
          <w:sz w:val="20"/>
        </w:rPr>
      </w:pPr>
      <w:r w:rsidRPr="00F1628D">
        <w:rPr>
          <w:rFonts w:ascii="Verdana" w:eastAsia="Calibri" w:hAnsi="Verdana"/>
          <w:sz w:val="20"/>
        </w:rPr>
        <w:t>Surveproovi alustades tõsta rõhk torus 1,3 kordse toru nominaalse rõhuni ja lasta torul survestatuna seista minimaalselt 2 tundi tagamaks toru ja ühenduste venimise. Seejärel vähendada rõhk toru nominaalrõhuni. Jälgida , et torus ei langeks 30 minuti jooksul rõhk üle 0,2 baari. Peale tulemuse fikseerimist vähendada rõhk võrgu surveni.</w:t>
      </w:r>
    </w:p>
    <w:p w14:paraId="74F9B521" w14:textId="326967C9" w:rsidR="00610655" w:rsidRDefault="00F1628D" w:rsidP="00F1628D">
      <w:pPr>
        <w:spacing w:after="200" w:line="276" w:lineRule="auto"/>
        <w:rPr>
          <w:rFonts w:ascii="Verdana" w:eastAsia="Calibri" w:hAnsi="Verdana"/>
          <w:sz w:val="20"/>
        </w:rPr>
      </w:pPr>
      <w:r w:rsidRPr="00F1628D">
        <w:rPr>
          <w:rFonts w:ascii="Verdana" w:eastAsia="Calibri" w:hAnsi="Verdana"/>
          <w:sz w:val="20"/>
        </w:rPr>
        <w:t>Pärast surveproovi teostab ehitaja torustiku läbipesu ja vee analüüsi. Torustiku läbipesul võtta arvestuslik veekogus võrdseks rajatava torustiku kolmekordse torumahuga.</w:t>
      </w:r>
    </w:p>
    <w:p w14:paraId="2D2B436D" w14:textId="77777777" w:rsidR="00DF05EB" w:rsidRDefault="00DF05EB" w:rsidP="00DF05EB">
      <w:pPr>
        <w:pStyle w:val="Heading2"/>
      </w:pPr>
      <w:bookmarkStart w:id="163" w:name="_Toc148012990"/>
      <w:bookmarkStart w:id="164" w:name="_Toc164781438"/>
      <w:bookmarkStart w:id="165" w:name="_Toc189229031"/>
      <w:r>
        <w:t>Teekatete ja haljastuse taastamine</w:t>
      </w:r>
      <w:bookmarkEnd w:id="163"/>
      <w:bookmarkEnd w:id="164"/>
      <w:bookmarkEnd w:id="165"/>
    </w:p>
    <w:p w14:paraId="6FC66CCF" w14:textId="77777777" w:rsidR="00DF05EB" w:rsidRDefault="00DF05EB" w:rsidP="00DF05EB">
      <w:pPr>
        <w:pStyle w:val="Tekst"/>
        <w:rPr>
          <w:lang w:eastAsia="en-US"/>
        </w:rPr>
      </w:pPr>
      <w:r>
        <w:rPr>
          <w:lang w:eastAsia="en-US"/>
        </w:rPr>
        <w:t xml:space="preserve">Peale tööde lõpetamist tuleb taastada ehitustööde käigus rikutud või eemaldatud katted enne ehitustööde alustamist pindalaliselt olemas olnud mahus. Tööpiirkond tuleb </w:t>
      </w:r>
      <w:r>
        <w:rPr>
          <w:lang w:eastAsia="en-US"/>
        </w:rPr>
        <w:lastRenderedPageBreak/>
        <w:t>puhastada ehitusprahist, materjalidest, väljakaevatud pinnasest jms taastades piirkonna endise välisilme ja kvaliteedi.</w:t>
      </w:r>
    </w:p>
    <w:p w14:paraId="7093966C" w14:textId="77777777" w:rsidR="00174F31" w:rsidRDefault="00174F31" w:rsidP="00F1628D">
      <w:pPr>
        <w:spacing w:after="200" w:line="276" w:lineRule="auto"/>
        <w:rPr>
          <w:rFonts w:ascii="Verdana" w:eastAsia="Calibri" w:hAnsi="Verdana"/>
          <w:sz w:val="20"/>
        </w:rPr>
      </w:pPr>
    </w:p>
    <w:p w14:paraId="47C9487D" w14:textId="47165B3C" w:rsidR="00F1628D" w:rsidRDefault="00D628C7" w:rsidP="00F1628D">
      <w:pPr>
        <w:pStyle w:val="Heading1"/>
        <w:rPr>
          <w:rFonts w:eastAsia="Calibri"/>
        </w:rPr>
      </w:pPr>
      <w:bookmarkStart w:id="166" w:name="_Toc164781439"/>
      <w:bookmarkStart w:id="167" w:name="_Toc189229032"/>
      <w:r>
        <w:rPr>
          <w:rFonts w:eastAsia="Calibri"/>
          <w:caps w:val="0"/>
        </w:rPr>
        <w:lastRenderedPageBreak/>
        <w:t>KANALISATSIOONIVÕRGU HOOLDAMINE</w:t>
      </w:r>
      <w:bookmarkEnd w:id="166"/>
      <w:bookmarkEnd w:id="167"/>
    </w:p>
    <w:p w14:paraId="13C206D6" w14:textId="0C7A5976" w:rsidR="00453FD7" w:rsidRDefault="00453FD7" w:rsidP="00453FD7">
      <w:pPr>
        <w:pStyle w:val="Heading2"/>
        <w:rPr>
          <w:rFonts w:eastAsia="Calibri"/>
        </w:rPr>
      </w:pPr>
      <w:bookmarkStart w:id="168" w:name="_Toc164781440"/>
      <w:bookmarkStart w:id="169" w:name="_Toc189229033"/>
      <w:r>
        <w:rPr>
          <w:rFonts w:eastAsia="Calibri"/>
        </w:rPr>
        <w:t>Üldist</w:t>
      </w:r>
      <w:bookmarkEnd w:id="168"/>
      <w:bookmarkEnd w:id="169"/>
    </w:p>
    <w:p w14:paraId="59074BE7" w14:textId="41347039" w:rsidR="00453FD7" w:rsidRPr="00453FD7" w:rsidRDefault="00453FD7" w:rsidP="00B41531">
      <w:pPr>
        <w:pStyle w:val="Tekst"/>
        <w:rPr>
          <w:rFonts w:eastAsia="Calibri"/>
        </w:rPr>
      </w:pPr>
      <w:r w:rsidRPr="00453FD7">
        <w:rPr>
          <w:rFonts w:eastAsia="Calibri"/>
        </w:rPr>
        <w:t>Kanalisatsiooni välisvõrgu normaalse töö tagavad:</w:t>
      </w:r>
    </w:p>
    <w:p w14:paraId="07F7CC31" w14:textId="77777777" w:rsidR="00453FD7" w:rsidRPr="00453FD7" w:rsidRDefault="00453FD7" w:rsidP="00B41531">
      <w:pPr>
        <w:pStyle w:val="Tekst"/>
        <w:rPr>
          <w:rFonts w:eastAsia="Calibri"/>
        </w:rPr>
      </w:pPr>
      <w:r w:rsidRPr="00453FD7">
        <w:rPr>
          <w:rFonts w:eastAsia="Calibri"/>
        </w:rPr>
        <w:t>1. Kaevutarindite regulaarne tehniline järelevaatus- mitte vähem kui kord kolme aasta tagant, avastatud vead parandatakse</w:t>
      </w:r>
    </w:p>
    <w:p w14:paraId="48611D29" w14:textId="77777777" w:rsidR="00453FD7" w:rsidRPr="00453FD7" w:rsidRDefault="00453FD7" w:rsidP="00B41531">
      <w:pPr>
        <w:pStyle w:val="Tekst"/>
        <w:rPr>
          <w:rFonts w:eastAsia="Calibri"/>
        </w:rPr>
      </w:pPr>
      <w:r w:rsidRPr="00453FD7">
        <w:rPr>
          <w:rFonts w:eastAsia="Calibri"/>
        </w:rPr>
        <w:t>2. Võrgu profülaktiline läbipesemine ja puhastamine –mitte harvemini kui üks kord aastas (restkaevud, kraavid, torustikud)</w:t>
      </w:r>
    </w:p>
    <w:p w14:paraId="50A891EC" w14:textId="77777777" w:rsidR="00453FD7" w:rsidRPr="00453FD7" w:rsidRDefault="00453FD7" w:rsidP="00B41531">
      <w:pPr>
        <w:pStyle w:val="Tekst"/>
        <w:rPr>
          <w:rFonts w:eastAsia="Calibri"/>
        </w:rPr>
      </w:pPr>
      <w:r w:rsidRPr="00453FD7">
        <w:rPr>
          <w:rFonts w:eastAsia="Calibri"/>
        </w:rPr>
        <w:t>3. Juhuslike ummistuste kohene likvideerimine</w:t>
      </w:r>
    </w:p>
    <w:p w14:paraId="6DF2F761" w14:textId="77777777" w:rsidR="00453FD7" w:rsidRPr="00453FD7" w:rsidRDefault="00453FD7" w:rsidP="00B41531">
      <w:pPr>
        <w:pStyle w:val="Tekst"/>
        <w:rPr>
          <w:rFonts w:eastAsia="Calibri"/>
        </w:rPr>
      </w:pPr>
      <w:r w:rsidRPr="00453FD7">
        <w:rPr>
          <w:rFonts w:eastAsia="Calibri"/>
        </w:rPr>
        <w:t>4. Võrgu õigeaegne jooksev- ja kapitaalremont</w:t>
      </w:r>
    </w:p>
    <w:p w14:paraId="1D092C9E" w14:textId="77777777" w:rsidR="00453FD7" w:rsidRPr="00453FD7" w:rsidRDefault="00453FD7" w:rsidP="00B41531">
      <w:pPr>
        <w:pStyle w:val="Tekst"/>
        <w:rPr>
          <w:rFonts w:eastAsia="Calibri"/>
        </w:rPr>
      </w:pPr>
      <w:r w:rsidRPr="00453FD7">
        <w:rPr>
          <w:rFonts w:eastAsia="Calibri"/>
        </w:rPr>
        <w:t>5. Avariide kiire likvideerimine.</w:t>
      </w:r>
    </w:p>
    <w:p w14:paraId="04015DED" w14:textId="4CC6CC3F" w:rsidR="00453FD7" w:rsidRPr="00453FD7" w:rsidRDefault="00453FD7" w:rsidP="00B41531">
      <w:pPr>
        <w:pStyle w:val="Tekst"/>
        <w:rPr>
          <w:rFonts w:eastAsia="Calibri"/>
        </w:rPr>
      </w:pPr>
      <w:r w:rsidRPr="00453FD7">
        <w:rPr>
          <w:rFonts w:eastAsia="Calibri"/>
        </w:rPr>
        <w:t>Ühiskanalisatsiooni välisvõrgu hooldust organiseerib vastavalt lepingule linnavalitsuse vastava ametkonnaga vee-ettevõtja või muu hooldusorganisatsioon.</w:t>
      </w:r>
    </w:p>
    <w:p w14:paraId="437D0D3D" w14:textId="77777777" w:rsidR="00453FD7" w:rsidRPr="00453FD7" w:rsidRDefault="00453FD7" w:rsidP="00B41531">
      <w:pPr>
        <w:pStyle w:val="Tekst"/>
        <w:rPr>
          <w:rFonts w:eastAsia="Calibri"/>
        </w:rPr>
      </w:pPr>
      <w:r w:rsidRPr="00453FD7">
        <w:rPr>
          <w:rFonts w:eastAsia="Calibri"/>
        </w:rPr>
        <w:t>Sademeveesüsteemi hea seisukorra ja avariiliste puhastamistööde vähendamiseks on vajalik tagada sõidutee ja parklate pidev korralik hooldus:</w:t>
      </w:r>
    </w:p>
    <w:p w14:paraId="2F71A338" w14:textId="77777777" w:rsidR="00453FD7" w:rsidRPr="00453FD7" w:rsidRDefault="00453FD7" w:rsidP="00B41531">
      <w:pPr>
        <w:pStyle w:val="Tekst"/>
        <w:rPr>
          <w:rFonts w:eastAsia="Calibri"/>
        </w:rPr>
      </w:pPr>
      <w:r w:rsidRPr="00453FD7">
        <w:rPr>
          <w:rFonts w:eastAsia="Calibri"/>
        </w:rPr>
        <w:t>•</w:t>
      </w:r>
      <w:r w:rsidRPr="00453FD7">
        <w:rPr>
          <w:rFonts w:eastAsia="Calibri"/>
        </w:rPr>
        <w:tab/>
      </w:r>
      <w:proofErr w:type="spellStart"/>
      <w:r w:rsidRPr="00453FD7">
        <w:rPr>
          <w:rFonts w:eastAsia="Calibri"/>
        </w:rPr>
        <w:t>Lumesulamisvee</w:t>
      </w:r>
      <w:proofErr w:type="spellEnd"/>
      <w:r w:rsidRPr="00453FD7">
        <w:rPr>
          <w:rFonts w:eastAsia="Calibri"/>
        </w:rPr>
        <w:t xml:space="preserve"> sademeveesüsteemi sattumise vältimiseks tuleb õigeaegselt lumi koristada ning transportida Tallinna linnavalitsusega kooskõlastatud kohtadesse.</w:t>
      </w:r>
    </w:p>
    <w:p w14:paraId="358F6ED1" w14:textId="77777777" w:rsidR="00453FD7" w:rsidRPr="00453FD7" w:rsidRDefault="00453FD7" w:rsidP="00B41531">
      <w:pPr>
        <w:pStyle w:val="Tekst"/>
        <w:rPr>
          <w:rFonts w:eastAsia="Calibri"/>
        </w:rPr>
      </w:pPr>
      <w:r w:rsidRPr="00453FD7">
        <w:rPr>
          <w:rFonts w:eastAsia="Calibri"/>
        </w:rPr>
        <w:t>•</w:t>
      </w:r>
      <w:r w:rsidRPr="00453FD7">
        <w:rPr>
          <w:rFonts w:eastAsia="Calibri"/>
        </w:rPr>
        <w:tab/>
        <w:t>Kevadel ja sügisel teostada pidev korraline teede puhastamist;</w:t>
      </w:r>
    </w:p>
    <w:p w14:paraId="5A9B08BD" w14:textId="77777777" w:rsidR="00453FD7" w:rsidRPr="00453FD7" w:rsidRDefault="00453FD7" w:rsidP="00B41531">
      <w:pPr>
        <w:pStyle w:val="Tekst"/>
        <w:rPr>
          <w:rFonts w:eastAsia="Calibri"/>
        </w:rPr>
      </w:pPr>
      <w:r w:rsidRPr="00453FD7">
        <w:rPr>
          <w:rFonts w:eastAsia="Calibri"/>
        </w:rPr>
        <w:t>•</w:t>
      </w:r>
      <w:r w:rsidRPr="00453FD7">
        <w:rPr>
          <w:rFonts w:eastAsia="Calibri"/>
        </w:rPr>
        <w:tab/>
        <w:t>Kuiva perioodi ajal teostada teede korraline kuivpuhastus kord nädalas.</w:t>
      </w:r>
    </w:p>
    <w:p w14:paraId="08AB1913" w14:textId="77777777" w:rsidR="00453FD7" w:rsidRPr="00453FD7" w:rsidRDefault="00453FD7" w:rsidP="00B41531">
      <w:pPr>
        <w:pStyle w:val="Tekst"/>
        <w:rPr>
          <w:rFonts w:eastAsia="Calibri"/>
        </w:rPr>
      </w:pPr>
      <w:r w:rsidRPr="00453FD7">
        <w:rPr>
          <w:rFonts w:eastAsia="Calibri"/>
        </w:rPr>
        <w:t>•</w:t>
      </w:r>
      <w:r w:rsidRPr="00453FD7">
        <w:rPr>
          <w:rFonts w:eastAsia="Calibri"/>
        </w:rPr>
        <w:tab/>
        <w:t>Koristada langenud puulehed.</w:t>
      </w:r>
    </w:p>
    <w:p w14:paraId="26ED9C49" w14:textId="77777777" w:rsidR="00453FD7" w:rsidRPr="00453FD7" w:rsidRDefault="00453FD7" w:rsidP="00B41531">
      <w:pPr>
        <w:pStyle w:val="Tekst"/>
        <w:rPr>
          <w:rFonts w:eastAsia="Calibri"/>
        </w:rPr>
      </w:pPr>
      <w:r w:rsidRPr="00453FD7">
        <w:rPr>
          <w:rFonts w:eastAsia="Calibri"/>
        </w:rPr>
        <w:t>Ühiskanalisatsiooni välisvõrgu hooldust organiseerib vastavalt lepingule linnavalitsuse vastava ametkonnaga vee-ettevõtja või muu hooldusorganisatsioon.</w:t>
      </w:r>
    </w:p>
    <w:p w14:paraId="6AFEF8E4" w14:textId="36B2DC40" w:rsidR="00453FD7" w:rsidRPr="00453FD7" w:rsidRDefault="00453FD7" w:rsidP="00B41531">
      <w:pPr>
        <w:pStyle w:val="Tekst"/>
        <w:rPr>
          <w:rFonts w:eastAsia="Calibri"/>
        </w:rPr>
      </w:pPr>
      <w:r w:rsidRPr="00453FD7">
        <w:rPr>
          <w:rFonts w:eastAsia="Calibri"/>
        </w:rPr>
        <w:t>Saastatud sademevee tekke vältimiseks või selles reoainete koguse vähendamiseks peab reoveekogumisalade teid, väljakuid ja muid alasid, millelt sademevett ära juhitakse, regulaarselt kuivalt puhastama.</w:t>
      </w:r>
    </w:p>
    <w:p w14:paraId="5837BE78" w14:textId="79B33618" w:rsidR="00453FD7" w:rsidRPr="00453FD7" w:rsidRDefault="00453FD7" w:rsidP="00453FD7">
      <w:pPr>
        <w:pStyle w:val="Heading2"/>
        <w:rPr>
          <w:rFonts w:eastAsia="Calibri"/>
        </w:rPr>
      </w:pPr>
      <w:bookmarkStart w:id="170" w:name="_Toc164781441"/>
      <w:bookmarkStart w:id="171" w:name="_Toc189229034"/>
      <w:r w:rsidRPr="00453FD7">
        <w:rPr>
          <w:rFonts w:eastAsia="Calibri"/>
        </w:rPr>
        <w:t>Kambrite hooldus</w:t>
      </w:r>
      <w:bookmarkEnd w:id="170"/>
      <w:bookmarkEnd w:id="171"/>
    </w:p>
    <w:p w14:paraId="6D92DCB4" w14:textId="77777777" w:rsidR="00453FD7" w:rsidRPr="00453FD7" w:rsidRDefault="00453FD7" w:rsidP="00B41531">
      <w:pPr>
        <w:pStyle w:val="Tekst"/>
        <w:rPr>
          <w:rFonts w:eastAsia="Calibri"/>
        </w:rPr>
      </w:pPr>
      <w:r w:rsidRPr="00453FD7">
        <w:rPr>
          <w:rFonts w:eastAsia="Calibri"/>
        </w:rPr>
        <w:t>NB! Kambrite hooldust ja remonti teostada ainult kuiva ilmaga, et meeskonnale on tagatud kiire ja ohutu evakuatsioon kambrist maapinnale. Enne personali kambrisse sisenemist tuleb kamber tuulutada.</w:t>
      </w:r>
    </w:p>
    <w:p w14:paraId="3629E0CC" w14:textId="77777777" w:rsidR="00453FD7" w:rsidRPr="00453FD7" w:rsidRDefault="00453FD7" w:rsidP="00B41531">
      <w:pPr>
        <w:pStyle w:val="Tekst"/>
        <w:rPr>
          <w:rFonts w:eastAsia="Calibri"/>
        </w:rPr>
      </w:pPr>
      <w:r w:rsidRPr="00453FD7">
        <w:rPr>
          <w:rFonts w:eastAsia="Calibri"/>
        </w:rPr>
        <w:t>Kambrite lagi on valmistatud betoonelementidest ja varustatud tõsteaasadega, et seda on võimalik vajadusel teisaldada.</w:t>
      </w:r>
    </w:p>
    <w:p w14:paraId="24F16EE5" w14:textId="77777777" w:rsidR="00453FD7" w:rsidRPr="00453FD7" w:rsidRDefault="00453FD7" w:rsidP="00B41531">
      <w:pPr>
        <w:pStyle w:val="Tekst"/>
        <w:rPr>
          <w:rFonts w:eastAsia="Calibri"/>
        </w:rPr>
      </w:pPr>
      <w:r w:rsidRPr="00453FD7">
        <w:rPr>
          <w:rFonts w:eastAsia="Calibri"/>
        </w:rPr>
        <w:t>Vähemalt kord aastas tuleb teostada kambri konstruktsioonide, luukide ja redelite visuaalne ülevaatus ning survepesu. Defektide märkamisel tuleb need parandada. Roostetanud metalltarindid tuleb asendada uutega.</w:t>
      </w:r>
    </w:p>
    <w:p w14:paraId="5D38000F" w14:textId="77777777" w:rsidR="00453FD7" w:rsidRDefault="00453FD7" w:rsidP="00B41531">
      <w:pPr>
        <w:pStyle w:val="Tekst"/>
        <w:rPr>
          <w:rFonts w:eastAsia="Calibri"/>
        </w:rPr>
      </w:pPr>
      <w:r w:rsidRPr="00453FD7">
        <w:rPr>
          <w:rFonts w:eastAsia="Calibri"/>
        </w:rPr>
        <w:t>Redelid peavad olema vabad muudest esemetest.</w:t>
      </w:r>
    </w:p>
    <w:p w14:paraId="70824789" w14:textId="77777777" w:rsidR="00453FD7" w:rsidRPr="00453FD7" w:rsidRDefault="00453FD7" w:rsidP="00B41531">
      <w:pPr>
        <w:pStyle w:val="Tekst"/>
        <w:rPr>
          <w:rFonts w:eastAsia="Calibri"/>
        </w:rPr>
      </w:pPr>
      <w:r w:rsidRPr="00453FD7">
        <w:rPr>
          <w:rFonts w:eastAsia="Calibri"/>
        </w:rPr>
        <w:lastRenderedPageBreak/>
        <w:t>Kambrite hooldamiseks meeskond peab olema varustatud kaabitsate, ämbrite ja kühvlitega (labidatega), maapinnalt teenindab kraana auto konteineriga.</w:t>
      </w:r>
    </w:p>
    <w:p w14:paraId="50FF53DF" w14:textId="77777777" w:rsidR="00453FD7" w:rsidRPr="00453FD7" w:rsidRDefault="00453FD7" w:rsidP="00B41531">
      <w:pPr>
        <w:pStyle w:val="Tekst"/>
        <w:rPr>
          <w:rFonts w:eastAsia="Calibri"/>
        </w:rPr>
      </w:pPr>
      <w:r w:rsidRPr="00453FD7">
        <w:rPr>
          <w:rFonts w:eastAsia="Calibri"/>
        </w:rPr>
        <w:t>Meeskonna teenindusautos peab olema kompletis kühvlid, labidat, kaabitsad, portatiivne pump voolikutega jm vajalik tööde teostamiseks.</w:t>
      </w:r>
    </w:p>
    <w:p w14:paraId="6E416AA6" w14:textId="77777777" w:rsidR="00453FD7" w:rsidRPr="00453FD7" w:rsidRDefault="00453FD7" w:rsidP="00B41531">
      <w:pPr>
        <w:pStyle w:val="Tekst"/>
        <w:rPr>
          <w:rFonts w:eastAsia="Calibri"/>
        </w:rPr>
      </w:pPr>
      <w:r w:rsidRPr="00453FD7">
        <w:rPr>
          <w:rFonts w:eastAsia="Calibri"/>
        </w:rPr>
        <w:t>Kambri põhjast prahi ja sette eemaldamine teostada käsitsi. Platvormid ja redelid peavad olema vabad muudest esemetest.</w:t>
      </w:r>
    </w:p>
    <w:p w14:paraId="5EA55DEF" w14:textId="77777777" w:rsidR="00453FD7" w:rsidRPr="00453FD7" w:rsidRDefault="00453FD7" w:rsidP="00453FD7">
      <w:pPr>
        <w:pStyle w:val="BodyText"/>
        <w:rPr>
          <w:rFonts w:eastAsia="Calibri"/>
        </w:rPr>
      </w:pPr>
    </w:p>
    <w:p w14:paraId="069AA07B" w14:textId="77777777" w:rsidR="00C66C27" w:rsidRPr="00C66C27" w:rsidRDefault="00C66C27" w:rsidP="00C66C27">
      <w:pPr>
        <w:pStyle w:val="BodyText"/>
        <w:rPr>
          <w:rFonts w:eastAsia="Calibri"/>
        </w:rPr>
      </w:pPr>
    </w:p>
    <w:sectPr w:rsidR="00C66C27" w:rsidRPr="00C66C27" w:rsidSect="003703A5">
      <w:type w:val="continuous"/>
      <w:pgSz w:w="11906" w:h="16838" w:code="9"/>
      <w:pgMar w:top="1417" w:right="1417" w:bottom="1276" w:left="1417" w:header="284"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E2B6A32" w14:textId="77777777" w:rsidR="009D1766" w:rsidRDefault="009D1766" w:rsidP="00BC0D53">
      <w:r>
        <w:separator/>
      </w:r>
    </w:p>
  </w:endnote>
  <w:endnote w:type="continuationSeparator" w:id="0">
    <w:p w14:paraId="1F766973" w14:textId="77777777" w:rsidR="009D1766" w:rsidRDefault="009D1766" w:rsidP="00BC0D53">
      <w:r>
        <w:continuationSeparator/>
      </w:r>
    </w:p>
  </w:endnote>
  <w:endnote w:type="continuationNotice" w:id="1">
    <w:p w14:paraId="5F9154E4" w14:textId="77777777" w:rsidR="009D1766" w:rsidRDefault="009D176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BA"/>
    <w:family w:val="swiss"/>
    <w:pitch w:val="variable"/>
    <w:sig w:usb0="A00006FF" w:usb1="4000205B" w:usb2="00000010" w:usb3="00000000" w:csb0="0000019F" w:csb1="00000000"/>
  </w:font>
  <w:font w:name="Verdana Pro">
    <w:charset w:val="00"/>
    <w:family w:val="swiss"/>
    <w:pitch w:val="variable"/>
    <w:sig w:usb0="80000287" w:usb1="00000043" w:usb2="00000000" w:usb3="00000000" w:csb0="0000009F" w:csb1="00000000"/>
  </w:font>
  <w:font w:name="Calibri">
    <w:panose1 w:val="020F0502020204030204"/>
    <w:charset w:val="BA"/>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rial">
    <w:panose1 w:val="020B0604020202020204"/>
    <w:charset w:val="BA"/>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BA"/>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BA"/>
    <w:family w:val="roman"/>
    <w:pitch w:val="variable"/>
    <w:sig w:usb0="E00006FF" w:usb1="420024FF" w:usb2="02000000" w:usb3="00000000" w:csb0="0000019F" w:csb1="00000000"/>
  </w:font>
  <w:font w:name="Times-Roman">
    <w:altName w:val="Times New Roman"/>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Style w:val="TableGrid"/>
      <w:tblW w:w="1006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11"/>
      <w:gridCol w:w="2982"/>
      <w:gridCol w:w="2967"/>
    </w:tblGrid>
    <w:tr w:rsidR="00174414" w:rsidRPr="00EA1E06" w14:paraId="50FFB020" w14:textId="77777777" w:rsidTr="0003292F">
      <w:trPr>
        <w:jc w:val="center"/>
      </w:trPr>
      <w:tc>
        <w:tcPr>
          <w:tcW w:w="4111" w:type="dxa"/>
        </w:tcPr>
        <w:p w14:paraId="3F6B1A6B" w14:textId="4FD15E1E" w:rsidR="00174414" w:rsidRPr="005502A2" w:rsidRDefault="00174414" w:rsidP="009C310C">
          <w:pPr>
            <w:pStyle w:val="Footer"/>
            <w:tabs>
              <w:tab w:val="clear" w:pos="4513"/>
              <w:tab w:val="clear" w:pos="9026"/>
            </w:tabs>
            <w:rPr>
              <w:rStyle w:val="PageNumber"/>
              <w:i/>
              <w:sz w:val="18"/>
              <w:szCs w:val="18"/>
            </w:rPr>
          </w:pPr>
          <w:r w:rsidRPr="005502A2">
            <w:rPr>
              <w:rStyle w:val="PageNumber"/>
              <w:i/>
              <w:sz w:val="18"/>
              <w:szCs w:val="18"/>
            </w:rPr>
            <w:t>Faili nimi:</w:t>
          </w:r>
        </w:p>
      </w:tc>
      <w:tc>
        <w:tcPr>
          <w:tcW w:w="2982" w:type="dxa"/>
        </w:tcPr>
        <w:p w14:paraId="0AE14C3F" w14:textId="77777777" w:rsidR="00174414" w:rsidRPr="005502A2" w:rsidRDefault="00174414" w:rsidP="009C310C">
          <w:pPr>
            <w:pStyle w:val="Footer"/>
            <w:tabs>
              <w:tab w:val="clear" w:pos="4513"/>
              <w:tab w:val="clear" w:pos="9026"/>
            </w:tabs>
            <w:rPr>
              <w:rStyle w:val="PageNumber"/>
              <w:i/>
              <w:sz w:val="18"/>
              <w:szCs w:val="18"/>
            </w:rPr>
          </w:pPr>
          <w:r w:rsidRPr="005502A2">
            <w:rPr>
              <w:rStyle w:val="PageNumber"/>
              <w:i/>
              <w:sz w:val="18"/>
              <w:szCs w:val="18"/>
            </w:rPr>
            <w:t>Kuupäev:</w:t>
          </w:r>
        </w:p>
      </w:tc>
      <w:tc>
        <w:tcPr>
          <w:tcW w:w="2967" w:type="dxa"/>
        </w:tcPr>
        <w:p w14:paraId="0036CA68" w14:textId="5F23AB17" w:rsidR="00174414" w:rsidRPr="005502A2" w:rsidRDefault="00174414" w:rsidP="009C310C">
          <w:pPr>
            <w:pStyle w:val="Footer"/>
            <w:tabs>
              <w:tab w:val="clear" w:pos="4513"/>
              <w:tab w:val="clear" w:pos="9026"/>
            </w:tabs>
            <w:jc w:val="right"/>
            <w:rPr>
              <w:rStyle w:val="PageNumber"/>
              <w:i/>
              <w:sz w:val="18"/>
              <w:szCs w:val="18"/>
            </w:rPr>
          </w:pPr>
          <w:r w:rsidRPr="005502A2">
            <w:rPr>
              <w:rStyle w:val="PageNumber"/>
              <w:i/>
              <w:sz w:val="18"/>
              <w:szCs w:val="18"/>
            </w:rPr>
            <w:t>Leh</w:t>
          </w:r>
          <w:r w:rsidR="008042D2" w:rsidRPr="005502A2">
            <w:rPr>
              <w:rStyle w:val="PageNumber"/>
              <w:i/>
              <w:sz w:val="18"/>
              <w:szCs w:val="18"/>
            </w:rPr>
            <w:t>t</w:t>
          </w:r>
          <w:r w:rsidRPr="005502A2">
            <w:rPr>
              <w:rStyle w:val="PageNumber"/>
              <w:i/>
              <w:sz w:val="18"/>
              <w:szCs w:val="18"/>
            </w:rPr>
            <w:t xml:space="preserve"> / leh</w:t>
          </w:r>
          <w:r w:rsidR="008042D2" w:rsidRPr="005502A2">
            <w:rPr>
              <w:rStyle w:val="PageNumber"/>
              <w:i/>
              <w:sz w:val="18"/>
              <w:szCs w:val="18"/>
            </w:rPr>
            <w:t>ti</w:t>
          </w:r>
        </w:p>
      </w:tc>
    </w:tr>
    <w:tr w:rsidR="00174414" w:rsidRPr="00EA1E06" w14:paraId="3BE28751" w14:textId="77777777" w:rsidTr="0003292F">
      <w:trPr>
        <w:jc w:val="center"/>
      </w:trPr>
      <w:tc>
        <w:tcPr>
          <w:tcW w:w="4111" w:type="dxa"/>
        </w:tcPr>
        <w:p w14:paraId="7C14AC3E" w14:textId="0A70B9D8" w:rsidR="00174414" w:rsidRPr="005502A2" w:rsidRDefault="00A55EC6" w:rsidP="009C310C">
          <w:pPr>
            <w:pStyle w:val="Footer"/>
            <w:tabs>
              <w:tab w:val="clear" w:pos="4513"/>
              <w:tab w:val="clear" w:pos="9026"/>
            </w:tabs>
            <w:rPr>
              <w:rStyle w:val="PageNumber"/>
              <w:i/>
              <w:sz w:val="18"/>
              <w:szCs w:val="18"/>
            </w:rPr>
          </w:pPr>
          <w:r>
            <w:rPr>
              <w:rStyle w:val="PageNumber"/>
              <w:i/>
              <w:sz w:val="18"/>
              <w:szCs w:val="18"/>
            </w:rPr>
            <w:fldChar w:fldCharType="begin"/>
          </w:r>
          <w:r>
            <w:rPr>
              <w:rStyle w:val="PageNumber"/>
              <w:i/>
              <w:sz w:val="18"/>
              <w:szCs w:val="18"/>
            </w:rPr>
            <w:instrText xml:space="preserve"> FILENAME   \* MERGEFORMAT </w:instrText>
          </w:r>
          <w:r>
            <w:rPr>
              <w:rStyle w:val="PageNumber"/>
              <w:i/>
              <w:sz w:val="18"/>
              <w:szCs w:val="18"/>
            </w:rPr>
            <w:fldChar w:fldCharType="separate"/>
          </w:r>
          <w:r w:rsidR="00BE0169">
            <w:rPr>
              <w:rStyle w:val="PageNumber"/>
              <w:i/>
              <w:noProof/>
              <w:sz w:val="18"/>
              <w:szCs w:val="18"/>
            </w:rPr>
            <w:t>23053_TP_VKV-3-01_seletus.docx</w:t>
          </w:r>
          <w:r>
            <w:rPr>
              <w:rStyle w:val="PageNumber"/>
              <w:i/>
              <w:sz w:val="18"/>
              <w:szCs w:val="18"/>
            </w:rPr>
            <w:fldChar w:fldCharType="end"/>
          </w:r>
        </w:p>
      </w:tc>
      <w:tc>
        <w:tcPr>
          <w:tcW w:w="2982" w:type="dxa"/>
        </w:tcPr>
        <w:p w14:paraId="4020AEF9" w14:textId="4E3DFF7E" w:rsidR="00174414" w:rsidRPr="005502A2" w:rsidRDefault="00174414" w:rsidP="009C310C">
          <w:pPr>
            <w:pStyle w:val="Footer"/>
            <w:tabs>
              <w:tab w:val="clear" w:pos="4513"/>
              <w:tab w:val="clear" w:pos="9026"/>
            </w:tabs>
            <w:rPr>
              <w:rStyle w:val="PageNumber"/>
              <w:i/>
              <w:sz w:val="18"/>
              <w:szCs w:val="18"/>
            </w:rPr>
          </w:pPr>
          <w:r w:rsidRPr="005502A2">
            <w:rPr>
              <w:rStyle w:val="PageNumber"/>
              <w:i/>
              <w:sz w:val="18"/>
              <w:szCs w:val="18"/>
            </w:rPr>
            <w:fldChar w:fldCharType="begin"/>
          </w:r>
          <w:r w:rsidRPr="005502A2">
            <w:rPr>
              <w:rStyle w:val="PageNumber"/>
              <w:i/>
              <w:sz w:val="18"/>
              <w:szCs w:val="18"/>
            </w:rPr>
            <w:instrText xml:space="preserve"> SAVEDATE  \@ "d.MM.yyyy"  \* MERGEFORMAT </w:instrText>
          </w:r>
          <w:r w:rsidRPr="005502A2">
            <w:rPr>
              <w:rStyle w:val="PageNumber"/>
              <w:i/>
              <w:sz w:val="18"/>
              <w:szCs w:val="18"/>
            </w:rPr>
            <w:fldChar w:fldCharType="separate"/>
          </w:r>
          <w:r w:rsidR="0097610F">
            <w:rPr>
              <w:rStyle w:val="PageNumber"/>
              <w:i/>
              <w:noProof/>
              <w:sz w:val="18"/>
              <w:szCs w:val="18"/>
            </w:rPr>
            <w:t>31.01.2025</w:t>
          </w:r>
          <w:r w:rsidRPr="005502A2">
            <w:rPr>
              <w:rStyle w:val="PageNumber"/>
              <w:i/>
              <w:sz w:val="18"/>
              <w:szCs w:val="18"/>
            </w:rPr>
            <w:fldChar w:fldCharType="end"/>
          </w:r>
        </w:p>
      </w:tc>
      <w:tc>
        <w:tcPr>
          <w:tcW w:w="2967" w:type="dxa"/>
        </w:tcPr>
        <w:p w14:paraId="40E56863" w14:textId="77777777" w:rsidR="00174414" w:rsidRPr="005502A2" w:rsidRDefault="00174414" w:rsidP="009C310C">
          <w:pPr>
            <w:pStyle w:val="Footer"/>
            <w:tabs>
              <w:tab w:val="clear" w:pos="4513"/>
              <w:tab w:val="clear" w:pos="9026"/>
            </w:tabs>
            <w:jc w:val="right"/>
            <w:rPr>
              <w:rStyle w:val="PageNumber"/>
              <w:i/>
              <w:sz w:val="18"/>
              <w:szCs w:val="18"/>
            </w:rPr>
          </w:pPr>
          <w:r w:rsidRPr="005502A2">
            <w:rPr>
              <w:rStyle w:val="PageNumber"/>
              <w:i/>
              <w:sz w:val="18"/>
              <w:szCs w:val="18"/>
            </w:rPr>
            <w:fldChar w:fldCharType="begin"/>
          </w:r>
          <w:r w:rsidRPr="005502A2">
            <w:rPr>
              <w:rStyle w:val="PageNumber"/>
              <w:i/>
              <w:sz w:val="18"/>
              <w:szCs w:val="18"/>
            </w:rPr>
            <w:instrText xml:space="preserve"> PAGE  </w:instrText>
          </w:r>
          <w:r w:rsidRPr="005502A2">
            <w:rPr>
              <w:rStyle w:val="PageNumber"/>
              <w:i/>
              <w:sz w:val="18"/>
              <w:szCs w:val="18"/>
            </w:rPr>
            <w:fldChar w:fldCharType="separate"/>
          </w:r>
          <w:r w:rsidRPr="005502A2">
            <w:rPr>
              <w:rStyle w:val="PageNumber"/>
              <w:i/>
              <w:noProof/>
              <w:sz w:val="18"/>
              <w:szCs w:val="18"/>
            </w:rPr>
            <w:t>1</w:t>
          </w:r>
          <w:r w:rsidRPr="005502A2">
            <w:rPr>
              <w:rStyle w:val="PageNumber"/>
              <w:i/>
              <w:sz w:val="18"/>
              <w:szCs w:val="18"/>
            </w:rPr>
            <w:fldChar w:fldCharType="end"/>
          </w:r>
          <w:r w:rsidRPr="005502A2">
            <w:rPr>
              <w:rStyle w:val="PageNumber"/>
              <w:i/>
              <w:sz w:val="18"/>
              <w:szCs w:val="18"/>
            </w:rPr>
            <w:t xml:space="preserve"> / </w:t>
          </w:r>
          <w:r w:rsidRPr="005502A2">
            <w:rPr>
              <w:rStyle w:val="PageNumber"/>
              <w:i/>
              <w:sz w:val="18"/>
              <w:szCs w:val="18"/>
            </w:rPr>
            <w:fldChar w:fldCharType="begin"/>
          </w:r>
          <w:r w:rsidRPr="005502A2">
            <w:rPr>
              <w:rStyle w:val="PageNumber"/>
              <w:i/>
              <w:sz w:val="18"/>
              <w:szCs w:val="18"/>
            </w:rPr>
            <w:instrText xml:space="preserve"> NUMPAGES   \* MERGEFORMAT </w:instrText>
          </w:r>
          <w:r w:rsidRPr="005502A2">
            <w:rPr>
              <w:rStyle w:val="PageNumber"/>
              <w:i/>
              <w:sz w:val="18"/>
              <w:szCs w:val="18"/>
            </w:rPr>
            <w:fldChar w:fldCharType="separate"/>
          </w:r>
          <w:r w:rsidRPr="005502A2">
            <w:rPr>
              <w:rStyle w:val="PageNumber"/>
              <w:i/>
              <w:noProof/>
              <w:sz w:val="18"/>
              <w:szCs w:val="18"/>
            </w:rPr>
            <w:t>13</w:t>
          </w:r>
          <w:r w:rsidRPr="005502A2">
            <w:rPr>
              <w:rStyle w:val="PageNumber"/>
              <w:i/>
              <w:sz w:val="18"/>
              <w:szCs w:val="18"/>
            </w:rPr>
            <w:fldChar w:fldCharType="end"/>
          </w:r>
        </w:p>
      </w:tc>
    </w:tr>
  </w:tbl>
  <w:p w14:paraId="140619F6" w14:textId="2E14924C" w:rsidR="00174414" w:rsidRPr="009C310C" w:rsidRDefault="00174414" w:rsidP="009C310C">
    <w:pPr>
      <w:pStyle w:val="Footer"/>
      <w:rPr>
        <w:rStyle w:val="PageNumber"/>
      </w:rPr>
    </w:pPr>
    <w:r>
      <w:rPr>
        <w:noProof/>
      </w:rPr>
      <mc:AlternateContent>
        <mc:Choice Requires="wps">
          <w:drawing>
            <wp:anchor distT="0" distB="0" distL="114300" distR="114300" simplePos="0" relativeHeight="251658240" behindDoc="0" locked="0" layoutInCell="1" allowOverlap="1" wp14:anchorId="02DA2E05" wp14:editId="6EC31D47">
              <wp:simplePos x="0" y="0"/>
              <wp:positionH relativeFrom="column">
                <wp:posOffset>-320040</wp:posOffset>
              </wp:positionH>
              <wp:positionV relativeFrom="paragraph">
                <wp:posOffset>-354330</wp:posOffset>
              </wp:positionV>
              <wp:extent cx="6522720" cy="0"/>
              <wp:effectExtent l="0" t="0" r="0" b="0"/>
              <wp:wrapNone/>
              <wp:docPr id="10" name="Straight Connector 10"/>
              <wp:cNvGraphicFramePr/>
              <a:graphic xmlns:a="http://schemas.openxmlformats.org/drawingml/2006/main">
                <a:graphicData uri="http://schemas.microsoft.com/office/word/2010/wordprocessingShape">
                  <wps:wsp>
                    <wps:cNvCnPr/>
                    <wps:spPr>
                      <a:xfrm flipV="1">
                        <a:off x="0" y="0"/>
                        <a:ext cx="652272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FB624CB" id="Straight Connector 10" o:spid="_x0000_s1026" style="position:absolute;flip:y;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2pt,-27.9pt" to="488.4pt,-2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" strokecolor="black [3040]"/>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3A3CCE" w14:textId="77777777" w:rsidR="00174414" w:rsidRPr="00CC4B11" w:rsidRDefault="0097610F" w:rsidP="00E86D7C">
    <w:pPr>
      <w:pStyle w:val="Footer"/>
      <w:pBdr>
        <w:top w:val="single" w:sz="4" w:space="1" w:color="A5A5A5" w:themeColor="background1" w:themeShade="A5"/>
      </w:pBdr>
      <w:tabs>
        <w:tab w:val="left" w:pos="3156"/>
      </w:tabs>
      <w:rPr>
        <w:i/>
        <w:color w:val="808080" w:themeColor="background1" w:themeShade="80"/>
        <w:sz w:val="16"/>
        <w:szCs w:val="16"/>
      </w:rPr>
    </w:pPr>
    <w:sdt>
      <w:sdtPr>
        <w:rPr>
          <w:i/>
          <w:color w:val="808080" w:themeColor="background1" w:themeShade="80"/>
          <w:sz w:val="16"/>
          <w:szCs w:val="16"/>
        </w:rPr>
        <w:alias w:val="Ettevõte"/>
        <w:tag w:val="Ettevõte"/>
        <w:id w:val="315465648"/>
        <w:placeholder>
          <w:docPart w:val="16E06440E04F4B7FA3DB82F5707FD390"/>
        </w:placeholder>
        <w:dataBinding w:prefixMappings="xmlns:ns0='http://schemas.openxmlformats.org/officeDocument/2006/extended-properties'" w:xpath="/ns0:Properties[1]/ns0:Company[1]" w:storeItemID="{6668398D-A668-4E3E-A5EB-62B293D839F1}"/>
        <w:text/>
      </w:sdtPr>
      <w:sdtEndPr/>
      <w:sdtContent>
        <w:r w:rsidR="00174414">
          <w:rPr>
            <w:i/>
            <w:color w:val="808080" w:themeColor="background1" w:themeShade="80"/>
            <w:sz w:val="16"/>
            <w:szCs w:val="16"/>
          </w:rPr>
          <w:t>K-Projekt Aktsiaselts</w:t>
        </w:r>
      </w:sdtContent>
    </w:sdt>
    <w:r w:rsidR="00174414" w:rsidRPr="00CC4B11">
      <w:rPr>
        <w:i/>
        <w:color w:val="808080" w:themeColor="background1" w:themeShade="80"/>
        <w:sz w:val="16"/>
        <w:szCs w:val="16"/>
      </w:rPr>
      <w:ptab w:relativeTo="margin" w:alignment="center" w:leader="none"/>
    </w:r>
    <w:r w:rsidR="00174414" w:rsidRPr="00CC4B11">
      <w:rPr>
        <w:i/>
        <w:color w:val="808080" w:themeColor="background1" w:themeShade="80"/>
        <w:sz w:val="16"/>
        <w:szCs w:val="16"/>
      </w:rPr>
      <w:t xml:space="preserve">Töö nr </w:t>
    </w:r>
    <w:sdt>
      <w:sdtPr>
        <w:rPr>
          <w:i/>
          <w:color w:val="808080" w:themeColor="background1" w:themeShade="80"/>
          <w:sz w:val="16"/>
          <w:szCs w:val="16"/>
        </w:rPr>
        <w:alias w:val="Töö number"/>
        <w:tag w:val=""/>
        <w:id w:val="2012569466"/>
        <w:placeholder>
          <w:docPart w:val="92CAC2CF88A746DAB1CCCF134F6FB2C2"/>
        </w:placeholder>
        <w:dataBinding w:prefixMappings="xmlns:ns0='http://schemas.microsoft.com/office/2006/coverPageProps' " w:xpath="/ns0:CoverPageProperties[1]/ns0:CompanyPhone[1]" w:storeItemID="{55AF091B-3C7A-41E3-B477-F2FDAA23CFDA}"/>
        <w:text/>
      </w:sdtPr>
      <w:sdtEndPr/>
      <w:sdtContent>
        <w:r w:rsidR="00174414">
          <w:rPr>
            <w:i/>
            <w:color w:val="808080" w:themeColor="background1" w:themeShade="80"/>
            <w:sz w:val="16"/>
            <w:szCs w:val="16"/>
          </w:rPr>
          <w:t>15135</w:t>
        </w:r>
      </w:sdtContent>
    </w:sdt>
  </w:p>
  <w:p w14:paraId="0C3B75B1" w14:textId="77777777" w:rsidR="00174414" w:rsidRPr="00CC4B11" w:rsidRDefault="0097610F" w:rsidP="00E86D7C">
    <w:pPr>
      <w:pStyle w:val="Footer"/>
      <w:pBdr>
        <w:top w:val="single" w:sz="4" w:space="1" w:color="A5A5A5" w:themeColor="background1" w:themeShade="A5"/>
      </w:pBdr>
      <w:jc w:val="center"/>
      <w:rPr>
        <w:i/>
        <w:color w:val="808080" w:themeColor="background1" w:themeShade="80"/>
        <w:sz w:val="16"/>
        <w:szCs w:val="16"/>
      </w:rPr>
    </w:pPr>
    <w:sdt>
      <w:sdtPr>
        <w:rPr>
          <w:i/>
          <w:color w:val="808080" w:themeColor="background1" w:themeShade="80"/>
          <w:sz w:val="16"/>
          <w:szCs w:val="16"/>
        </w:rPr>
        <w:alias w:val="Aadress"/>
        <w:tag w:val="Aadress"/>
        <w:id w:val="494691979"/>
        <w:placeholder>
          <w:docPart w:val="41F387B3142143978B51AE468ADBF408"/>
        </w:placeholder>
        <w:dataBinding w:prefixMappings="xmlns:ns0='http://schemas.microsoft.com/office/2006/coverPageProps'" w:xpath="/ns0:CoverPageProperties[1]/ns0:CompanyAddress[1]" w:storeItemID="{55AF091B-3C7A-41E3-B477-F2FDAA23CFDA}"/>
        <w:text w:multiLine="1"/>
      </w:sdtPr>
      <w:sdtEndPr/>
      <w:sdtContent>
        <w:r w:rsidR="00174414">
          <w:rPr>
            <w:i/>
            <w:color w:val="808080" w:themeColor="background1" w:themeShade="80"/>
            <w:sz w:val="16"/>
            <w:szCs w:val="16"/>
          </w:rPr>
          <w:t>Majaka tänav ,Lasnamäe LO</w:t>
        </w:r>
      </w:sdtContent>
    </w:sdt>
  </w:p>
  <w:sdt>
    <w:sdtPr>
      <w:rPr>
        <w:i/>
        <w:color w:val="808080" w:themeColor="background1" w:themeShade="80"/>
        <w:sz w:val="16"/>
        <w:szCs w:val="16"/>
      </w:rPr>
      <w:alias w:val="Projekti nimi"/>
      <w:tag w:val=""/>
      <w:id w:val="797415075"/>
      <w:dataBinding w:prefixMappings="xmlns:ns0='http://schemas.microsoft.com/office/2006/coverPageProps' " w:xpath="/ns0:CoverPageProperties[1]/ns0:CompanyEmail[1]" w:storeItemID="{55AF091B-3C7A-41E3-B477-F2FDAA23CFDA}"/>
      <w:text/>
    </w:sdtPr>
    <w:sdtEndPr/>
    <w:sdtContent>
      <w:p w14:paraId="601ECC62" w14:textId="77777777" w:rsidR="00174414" w:rsidRPr="00CC4B11" w:rsidRDefault="00174414" w:rsidP="00E86D7C">
        <w:pPr>
          <w:pStyle w:val="Footer"/>
          <w:jc w:val="center"/>
          <w:rPr>
            <w:i/>
            <w:color w:val="808080" w:themeColor="background1" w:themeShade="80"/>
            <w:sz w:val="16"/>
            <w:szCs w:val="16"/>
          </w:rPr>
        </w:pPr>
        <w:r>
          <w:rPr>
            <w:i/>
            <w:color w:val="808080" w:themeColor="background1" w:themeShade="80"/>
            <w:sz w:val="16"/>
            <w:szCs w:val="16"/>
          </w:rPr>
          <w:t>Majaka tänava rekonstrueerimine</w:t>
        </w:r>
      </w:p>
    </w:sdtContent>
  </w:sdt>
  <w:p w14:paraId="1893B793" w14:textId="2187CA1D" w:rsidR="00174414" w:rsidRDefault="00174414" w:rsidP="00E86D7C">
    <w:pPr>
      <w:pStyle w:val="Footer"/>
      <w:tabs>
        <w:tab w:val="clear" w:pos="4513"/>
        <w:tab w:val="clear" w:pos="9026"/>
        <w:tab w:val="left" w:pos="3828"/>
        <w:tab w:val="right" w:pos="7230"/>
        <w:tab w:val="right" w:pos="8931"/>
      </w:tabs>
    </w:pPr>
    <w:r w:rsidRPr="00CC4B11">
      <w:rPr>
        <w:rStyle w:val="PageNumber"/>
        <w:i/>
        <w:color w:val="808080" w:themeColor="background1" w:themeShade="80"/>
        <w:sz w:val="16"/>
        <w:szCs w:val="16"/>
      </w:rPr>
      <w:fldChar w:fldCharType="begin"/>
    </w:r>
    <w:r w:rsidRPr="00CC4B11">
      <w:rPr>
        <w:rStyle w:val="PageNumber"/>
        <w:i/>
        <w:color w:val="808080" w:themeColor="background1" w:themeShade="80"/>
        <w:sz w:val="16"/>
        <w:szCs w:val="16"/>
      </w:rPr>
      <w:instrText xml:space="preserve"> FILENAME   \* MERGEFORMAT </w:instrText>
    </w:r>
    <w:r w:rsidRPr="00CC4B11">
      <w:rPr>
        <w:rStyle w:val="PageNumber"/>
        <w:i/>
        <w:color w:val="808080" w:themeColor="background1" w:themeShade="80"/>
        <w:sz w:val="16"/>
        <w:szCs w:val="16"/>
      </w:rPr>
      <w:fldChar w:fldCharType="separate"/>
    </w:r>
    <w:r w:rsidR="00BE0169">
      <w:rPr>
        <w:rStyle w:val="PageNumber"/>
        <w:i/>
        <w:noProof/>
        <w:color w:val="808080" w:themeColor="background1" w:themeShade="80"/>
        <w:sz w:val="16"/>
        <w:szCs w:val="16"/>
      </w:rPr>
      <w:t>23053_TP_VKV-3-01_seletus.docx</w:t>
    </w:r>
    <w:r w:rsidRPr="00CC4B11">
      <w:rPr>
        <w:rStyle w:val="PageNumber"/>
        <w:i/>
        <w:color w:val="808080" w:themeColor="background1" w:themeShade="80"/>
        <w:sz w:val="16"/>
        <w:szCs w:val="16"/>
      </w:rPr>
      <w:fldChar w:fldCharType="end"/>
    </w:r>
    <w:r w:rsidRPr="00CC4B11">
      <w:rPr>
        <w:rStyle w:val="PageNumber"/>
        <w:i/>
        <w:color w:val="808080" w:themeColor="background1" w:themeShade="80"/>
        <w:sz w:val="16"/>
        <w:szCs w:val="16"/>
      </w:rPr>
      <w:tab/>
    </w:r>
    <w:r w:rsidRPr="00CC4B11">
      <w:rPr>
        <w:rStyle w:val="PageNumber"/>
        <w:i/>
        <w:color w:val="808080" w:themeColor="background1" w:themeShade="80"/>
        <w:sz w:val="16"/>
        <w:szCs w:val="16"/>
      </w:rPr>
      <w:tab/>
    </w:r>
    <w:r w:rsidRPr="00CC4B11">
      <w:rPr>
        <w:rStyle w:val="PageNumber"/>
        <w:i/>
        <w:color w:val="808080" w:themeColor="background1" w:themeShade="80"/>
        <w:sz w:val="16"/>
        <w:szCs w:val="16"/>
      </w:rPr>
      <w:tab/>
    </w:r>
    <w:r w:rsidRPr="00CC4B11">
      <w:rPr>
        <w:rStyle w:val="PageNumber"/>
        <w:i/>
        <w:color w:val="808080" w:themeColor="background1" w:themeShade="80"/>
        <w:sz w:val="16"/>
        <w:szCs w:val="16"/>
      </w:rPr>
      <w:fldChar w:fldCharType="begin"/>
    </w:r>
    <w:r w:rsidRPr="00CC4B11">
      <w:rPr>
        <w:rStyle w:val="PageNumber"/>
        <w:i/>
        <w:color w:val="808080" w:themeColor="background1" w:themeShade="80"/>
        <w:sz w:val="16"/>
        <w:szCs w:val="16"/>
      </w:rPr>
      <w:instrText xml:space="preserve"> SAVEDATE  \@ "dd.MM.yyyy"  \* MERGEFORMAT </w:instrText>
    </w:r>
    <w:r w:rsidRPr="00CC4B11">
      <w:rPr>
        <w:rStyle w:val="PageNumber"/>
        <w:i/>
        <w:color w:val="808080" w:themeColor="background1" w:themeShade="80"/>
        <w:sz w:val="16"/>
        <w:szCs w:val="16"/>
      </w:rPr>
      <w:fldChar w:fldCharType="separate"/>
    </w:r>
    <w:r w:rsidR="0097610F">
      <w:rPr>
        <w:rStyle w:val="PageNumber"/>
        <w:i/>
        <w:noProof/>
        <w:color w:val="808080" w:themeColor="background1" w:themeShade="80"/>
        <w:sz w:val="16"/>
        <w:szCs w:val="16"/>
      </w:rPr>
      <w:t>31.01.2025</w:t>
    </w:r>
    <w:r w:rsidRPr="00CC4B11">
      <w:rPr>
        <w:rStyle w:val="PageNumber"/>
        <w:i/>
        <w:color w:val="808080" w:themeColor="background1" w:themeShade="80"/>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747363A" w14:textId="77777777" w:rsidR="009D1766" w:rsidRDefault="009D1766" w:rsidP="00BC0D53">
      <w:r>
        <w:separator/>
      </w:r>
    </w:p>
  </w:footnote>
  <w:footnote w:type="continuationSeparator" w:id="0">
    <w:p w14:paraId="1B376270" w14:textId="77777777" w:rsidR="009D1766" w:rsidRDefault="009D1766" w:rsidP="00BC0D53">
      <w:r>
        <w:continuationSeparator/>
      </w:r>
    </w:p>
  </w:footnote>
  <w:footnote w:type="continuationNotice" w:id="1">
    <w:p w14:paraId="34212547" w14:textId="77777777" w:rsidR="009D1766" w:rsidRDefault="009D176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Style w:val="TableGrid11"/>
      <w:tblW w:w="9689" w:type="dxa"/>
      <w:jc w:val="center"/>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2793"/>
      <w:gridCol w:w="2680"/>
      <w:gridCol w:w="1862"/>
      <w:gridCol w:w="2354"/>
    </w:tblGrid>
    <w:tr w:rsidR="00F0190B" w:rsidRPr="00F0190B" w14:paraId="44D5F172" w14:textId="77777777" w:rsidTr="004C150D">
      <w:trPr>
        <w:trHeight w:hRule="exact" w:val="454"/>
        <w:jc w:val="center"/>
      </w:trPr>
      <w:tc>
        <w:tcPr>
          <w:tcW w:w="2793" w:type="dxa"/>
          <w:vMerge w:val="restart"/>
        </w:tcPr>
        <w:p w14:paraId="26CBF16F" w14:textId="77777777" w:rsidR="00F0190B" w:rsidRPr="00F0190B" w:rsidRDefault="00F0190B" w:rsidP="00F0190B">
          <w:pPr>
            <w:tabs>
              <w:tab w:val="center" w:pos="4513"/>
              <w:tab w:val="right" w:pos="9026"/>
            </w:tabs>
            <w:spacing w:before="20"/>
            <w:rPr>
              <w:sz w:val="16"/>
              <w:szCs w:val="16"/>
            </w:rPr>
          </w:pPr>
          <w:bookmarkStart w:id="2" w:name="_Hlk67918981"/>
          <w:r w:rsidRPr="00F0190B">
            <w:rPr>
              <w:noProof/>
            </w:rPr>
            <w:drawing>
              <wp:inline distT="0" distB="0" distL="0" distR="0" wp14:anchorId="787418B9" wp14:editId="18E556E3">
                <wp:extent cx="1616927" cy="399212"/>
                <wp:effectExtent l="0" t="0" r="0" b="0"/>
                <wp:docPr id="17" name="Picture 17"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Logo&#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1902300" cy="469669"/>
                        </a:xfrm>
                        <a:prstGeom prst="rect">
                          <a:avLst/>
                        </a:prstGeom>
                      </pic:spPr>
                    </pic:pic>
                  </a:graphicData>
                </a:graphic>
              </wp:inline>
            </w:drawing>
          </w:r>
        </w:p>
        <w:p w14:paraId="78FA04F7" w14:textId="77777777" w:rsidR="00F0190B" w:rsidRPr="006B3E3E" w:rsidRDefault="00F0190B" w:rsidP="00F0190B">
          <w:pPr>
            <w:jc w:val="center"/>
            <w:rPr>
              <w:rFonts w:ascii="Verdana" w:hAnsi="Verdana"/>
              <w:sz w:val="18"/>
              <w:szCs w:val="18"/>
            </w:rPr>
          </w:pPr>
          <w:r w:rsidRPr="006B3E3E">
            <w:rPr>
              <w:rFonts w:ascii="Verdana" w:hAnsi="Verdana"/>
              <w:sz w:val="18"/>
              <w:szCs w:val="18"/>
            </w:rPr>
            <w:t>Ahtri tn 6a Tallinn10151</w:t>
          </w:r>
        </w:p>
        <w:p w14:paraId="2A9D74AD" w14:textId="77777777" w:rsidR="00F0190B" w:rsidRPr="00F0190B" w:rsidRDefault="00F0190B" w:rsidP="00F0190B">
          <w:pPr>
            <w:jc w:val="center"/>
          </w:pPr>
          <w:r w:rsidRPr="00F0190B">
            <w:rPr>
              <w:rFonts w:asciiTheme="majorHAnsi" w:hAnsiTheme="majorHAnsi"/>
              <w:sz w:val="18"/>
              <w:szCs w:val="18"/>
            </w:rPr>
            <w:t>kprojekt@kprojekt.ee</w:t>
          </w:r>
        </w:p>
      </w:tc>
      <w:tc>
        <w:tcPr>
          <w:tcW w:w="6896" w:type="dxa"/>
          <w:gridSpan w:val="3"/>
        </w:tcPr>
        <w:p w14:paraId="7591D328" w14:textId="77777777" w:rsidR="00F0190B" w:rsidRPr="00F0190B" w:rsidRDefault="00F0190B" w:rsidP="00F0190B">
          <w:pPr>
            <w:tabs>
              <w:tab w:val="center" w:pos="4513"/>
              <w:tab w:val="right" w:pos="9026"/>
            </w:tabs>
            <w:rPr>
              <w:rFonts w:ascii="Verdana" w:hAnsi="Verdana"/>
              <w:sz w:val="16"/>
              <w:szCs w:val="16"/>
            </w:rPr>
          </w:pPr>
          <w:r w:rsidRPr="00F0190B">
            <w:rPr>
              <w:rFonts w:ascii="Verdana" w:hAnsi="Verdana"/>
              <w:sz w:val="16"/>
              <w:szCs w:val="16"/>
            </w:rPr>
            <w:t>Projekti nimetus:</w:t>
          </w:r>
        </w:p>
        <w:p w14:paraId="765E9C37" w14:textId="23FF3E93" w:rsidR="00F0190B" w:rsidRPr="00F0190B" w:rsidRDefault="005E0147" w:rsidP="00F0190B">
          <w:pPr>
            <w:jc w:val="center"/>
            <w:rPr>
              <w:rFonts w:ascii="Verdana" w:hAnsi="Verdana"/>
              <w:b/>
              <w:bCs/>
              <w:sz w:val="18"/>
              <w:szCs w:val="18"/>
            </w:rPr>
          </w:pPr>
          <w:r>
            <w:rPr>
              <w:rFonts w:ascii="Verdana" w:hAnsi="Verdana"/>
              <w:b/>
              <w:bCs/>
              <w:sz w:val="18"/>
              <w:szCs w:val="18"/>
            </w:rPr>
            <w:t xml:space="preserve">DN800 kanalisatsiooni </w:t>
          </w:r>
          <w:r w:rsidR="0050004F">
            <w:rPr>
              <w:rFonts w:ascii="Verdana" w:hAnsi="Verdana"/>
              <w:b/>
              <w:bCs/>
              <w:sz w:val="18"/>
              <w:szCs w:val="18"/>
            </w:rPr>
            <w:t xml:space="preserve">kollektori </w:t>
          </w:r>
          <w:r>
            <w:rPr>
              <w:rFonts w:ascii="Verdana" w:hAnsi="Verdana"/>
              <w:b/>
              <w:bCs/>
              <w:sz w:val="18"/>
              <w:szCs w:val="18"/>
            </w:rPr>
            <w:t>projekt</w:t>
          </w:r>
          <w:r w:rsidR="00B83436">
            <w:rPr>
              <w:rFonts w:ascii="Verdana" w:hAnsi="Verdana"/>
              <w:b/>
              <w:bCs/>
              <w:sz w:val="18"/>
              <w:szCs w:val="18"/>
            </w:rPr>
            <w:t>ee</w:t>
          </w:r>
          <w:r w:rsidR="006F3838">
            <w:rPr>
              <w:rFonts w:ascii="Verdana" w:hAnsi="Verdana"/>
              <w:b/>
              <w:bCs/>
              <w:sz w:val="18"/>
              <w:szCs w:val="18"/>
            </w:rPr>
            <w:t>rimine</w:t>
          </w:r>
        </w:p>
        <w:p w14:paraId="269BDF65" w14:textId="77777777" w:rsidR="00F0190B" w:rsidRPr="00F0190B" w:rsidRDefault="00F0190B" w:rsidP="00F0190B">
          <w:pPr>
            <w:rPr>
              <w:rFonts w:ascii="Verdana" w:hAnsi="Verdana"/>
              <w:b/>
              <w:bCs/>
              <w:sz w:val="18"/>
              <w:szCs w:val="18"/>
            </w:rPr>
          </w:pPr>
        </w:p>
      </w:tc>
    </w:tr>
    <w:tr w:rsidR="00F0190B" w:rsidRPr="00F0190B" w14:paraId="4A784393" w14:textId="77777777" w:rsidTr="004C150D">
      <w:trPr>
        <w:trHeight w:hRule="exact" w:val="454"/>
        <w:jc w:val="center"/>
      </w:trPr>
      <w:tc>
        <w:tcPr>
          <w:tcW w:w="2793" w:type="dxa"/>
          <w:vMerge/>
        </w:tcPr>
        <w:p w14:paraId="5E9C6E64" w14:textId="77777777" w:rsidR="00F0190B" w:rsidRPr="00F0190B" w:rsidRDefault="00F0190B" w:rsidP="00F0190B">
          <w:pPr>
            <w:rPr>
              <w:noProof/>
            </w:rPr>
          </w:pPr>
        </w:p>
      </w:tc>
      <w:tc>
        <w:tcPr>
          <w:tcW w:w="6896" w:type="dxa"/>
          <w:gridSpan w:val="3"/>
        </w:tcPr>
        <w:p w14:paraId="3243D336" w14:textId="77777777" w:rsidR="00F0190B" w:rsidRPr="00F0190B" w:rsidRDefault="00F0190B" w:rsidP="00F0190B">
          <w:pPr>
            <w:tabs>
              <w:tab w:val="center" w:pos="4513"/>
              <w:tab w:val="right" w:pos="9026"/>
            </w:tabs>
            <w:rPr>
              <w:rFonts w:ascii="Verdana" w:hAnsi="Verdana"/>
              <w:sz w:val="16"/>
              <w:szCs w:val="16"/>
            </w:rPr>
          </w:pPr>
          <w:r w:rsidRPr="00F0190B">
            <w:rPr>
              <w:rFonts w:ascii="Verdana" w:hAnsi="Verdana"/>
              <w:sz w:val="16"/>
              <w:szCs w:val="16"/>
            </w:rPr>
            <w:t>Aadress:</w:t>
          </w:r>
        </w:p>
        <w:p w14:paraId="03BB7B5D" w14:textId="23A0A990" w:rsidR="00F0190B" w:rsidRPr="00F0190B" w:rsidRDefault="0089085D" w:rsidP="00B07FB4">
          <w:pPr>
            <w:jc w:val="center"/>
            <w:rPr>
              <w:rFonts w:ascii="Verdana" w:hAnsi="Verdana"/>
              <w:sz w:val="18"/>
              <w:szCs w:val="18"/>
            </w:rPr>
          </w:pPr>
          <w:r>
            <w:rPr>
              <w:rFonts w:ascii="Verdana" w:hAnsi="Verdana"/>
              <w:b/>
              <w:bCs/>
              <w:sz w:val="18"/>
              <w:szCs w:val="18"/>
            </w:rPr>
            <w:t>K</w:t>
          </w:r>
          <w:r w:rsidR="00745943">
            <w:rPr>
              <w:rFonts w:ascii="Verdana" w:hAnsi="Verdana"/>
              <w:b/>
              <w:bCs/>
              <w:sz w:val="18"/>
              <w:szCs w:val="18"/>
            </w:rPr>
            <w:t>a</w:t>
          </w:r>
          <w:r>
            <w:rPr>
              <w:rFonts w:ascii="Verdana" w:hAnsi="Verdana"/>
              <w:b/>
              <w:bCs/>
              <w:sz w:val="18"/>
              <w:szCs w:val="18"/>
            </w:rPr>
            <w:t>skede pst, Pärnade pst Nõmme</w:t>
          </w:r>
          <w:r w:rsidR="006F3838">
            <w:rPr>
              <w:rFonts w:ascii="Verdana" w:hAnsi="Verdana"/>
              <w:b/>
              <w:bCs/>
              <w:sz w:val="18"/>
              <w:szCs w:val="18"/>
            </w:rPr>
            <w:t xml:space="preserve"> LO</w:t>
          </w:r>
          <w:r w:rsidR="00B07FB4">
            <w:rPr>
              <w:rFonts w:ascii="Verdana" w:hAnsi="Verdana"/>
              <w:b/>
              <w:bCs/>
              <w:sz w:val="18"/>
              <w:szCs w:val="18"/>
            </w:rPr>
            <w:t xml:space="preserve"> </w:t>
          </w:r>
          <w:r w:rsidR="001A424B">
            <w:rPr>
              <w:rFonts w:ascii="Verdana" w:hAnsi="Verdana"/>
              <w:b/>
              <w:bCs/>
              <w:sz w:val="18"/>
              <w:szCs w:val="18"/>
            </w:rPr>
            <w:t>Tallin</w:t>
          </w:r>
          <w:r w:rsidR="00B07FB4">
            <w:rPr>
              <w:rFonts w:ascii="Verdana" w:hAnsi="Verdana"/>
              <w:b/>
              <w:bCs/>
              <w:sz w:val="18"/>
              <w:szCs w:val="18"/>
            </w:rPr>
            <w:t>n, Nõlvaku tn Saue vald</w:t>
          </w:r>
        </w:p>
      </w:tc>
    </w:tr>
    <w:tr w:rsidR="00F0190B" w:rsidRPr="00F0190B" w14:paraId="2CDA8FAB" w14:textId="77777777" w:rsidTr="004C150D">
      <w:trPr>
        <w:trHeight w:hRule="exact" w:val="454"/>
        <w:jc w:val="center"/>
      </w:trPr>
      <w:tc>
        <w:tcPr>
          <w:tcW w:w="2793" w:type="dxa"/>
        </w:tcPr>
        <w:p w14:paraId="02C53F5D" w14:textId="77777777" w:rsidR="00F0190B" w:rsidRPr="00F0190B" w:rsidRDefault="00F0190B" w:rsidP="00F0190B">
          <w:pPr>
            <w:tabs>
              <w:tab w:val="center" w:pos="4513"/>
              <w:tab w:val="right" w:pos="9026"/>
            </w:tabs>
            <w:jc w:val="both"/>
            <w:rPr>
              <w:rFonts w:ascii="Verdana" w:hAnsi="Verdana"/>
              <w:sz w:val="16"/>
              <w:szCs w:val="16"/>
            </w:rPr>
          </w:pPr>
          <w:r w:rsidRPr="00F0190B">
            <w:rPr>
              <w:rFonts w:ascii="Verdana" w:hAnsi="Verdana"/>
              <w:sz w:val="16"/>
              <w:szCs w:val="16"/>
            </w:rPr>
            <w:t>Projektijuht:</w:t>
          </w:r>
        </w:p>
        <w:p w14:paraId="641C87E8" w14:textId="7073B5CF" w:rsidR="00F0190B" w:rsidRPr="008F790E" w:rsidRDefault="008F790E" w:rsidP="00F0190B">
          <w:pPr>
            <w:tabs>
              <w:tab w:val="center" w:pos="4513"/>
              <w:tab w:val="right" w:pos="9026"/>
            </w:tabs>
            <w:jc w:val="center"/>
            <w:rPr>
              <w:rFonts w:ascii="Verdana" w:hAnsi="Verdana"/>
              <w:b/>
              <w:bCs/>
              <w:sz w:val="18"/>
              <w:szCs w:val="18"/>
            </w:rPr>
          </w:pPr>
          <w:r w:rsidRPr="008F790E">
            <w:rPr>
              <w:rFonts w:ascii="Verdana" w:hAnsi="Verdana"/>
              <w:b/>
              <w:bCs/>
              <w:sz w:val="18"/>
              <w:szCs w:val="18"/>
            </w:rPr>
            <w:t>M.</w:t>
          </w:r>
          <w:r>
            <w:rPr>
              <w:rFonts w:ascii="Verdana" w:hAnsi="Verdana"/>
              <w:b/>
              <w:bCs/>
              <w:sz w:val="18"/>
              <w:szCs w:val="18"/>
            </w:rPr>
            <w:t xml:space="preserve"> </w:t>
          </w:r>
          <w:r w:rsidRPr="008F790E">
            <w:rPr>
              <w:rFonts w:ascii="Verdana" w:hAnsi="Verdana"/>
              <w:b/>
              <w:bCs/>
              <w:sz w:val="18"/>
              <w:szCs w:val="18"/>
            </w:rPr>
            <w:t>Ütt</w:t>
          </w:r>
        </w:p>
      </w:tc>
      <w:tc>
        <w:tcPr>
          <w:tcW w:w="6896" w:type="dxa"/>
          <w:gridSpan w:val="3"/>
        </w:tcPr>
        <w:p w14:paraId="3596C72B" w14:textId="77777777" w:rsidR="00F0190B" w:rsidRPr="00F0190B" w:rsidRDefault="00F0190B" w:rsidP="00F0190B">
          <w:pPr>
            <w:tabs>
              <w:tab w:val="center" w:pos="4513"/>
              <w:tab w:val="right" w:pos="9026"/>
            </w:tabs>
            <w:jc w:val="both"/>
            <w:rPr>
              <w:rFonts w:ascii="Verdana" w:hAnsi="Verdana"/>
              <w:sz w:val="16"/>
              <w:szCs w:val="16"/>
            </w:rPr>
          </w:pPr>
          <w:r w:rsidRPr="00F0190B">
            <w:rPr>
              <w:rFonts w:ascii="Verdana" w:hAnsi="Verdana"/>
              <w:sz w:val="16"/>
              <w:szCs w:val="16"/>
            </w:rPr>
            <w:t>Dokumendi nimetus:</w:t>
          </w:r>
        </w:p>
        <w:p w14:paraId="74639F13" w14:textId="12B488B7" w:rsidR="00F0190B" w:rsidRPr="00F0190B" w:rsidRDefault="000001E7" w:rsidP="00F0190B">
          <w:pPr>
            <w:tabs>
              <w:tab w:val="center" w:pos="4513"/>
              <w:tab w:val="right" w:pos="9026"/>
            </w:tabs>
            <w:jc w:val="center"/>
            <w:rPr>
              <w:rFonts w:ascii="Verdana" w:hAnsi="Verdana"/>
              <w:sz w:val="18"/>
              <w:szCs w:val="18"/>
            </w:rPr>
          </w:pPr>
          <w:r>
            <w:rPr>
              <w:rFonts w:ascii="Verdana" w:hAnsi="Verdana"/>
              <w:b/>
              <w:bCs/>
              <w:sz w:val="18"/>
              <w:szCs w:val="18"/>
            </w:rPr>
            <w:t>S</w:t>
          </w:r>
          <w:r w:rsidR="00DE1F99">
            <w:rPr>
              <w:rFonts w:ascii="Verdana" w:hAnsi="Verdana"/>
              <w:b/>
              <w:bCs/>
              <w:sz w:val="18"/>
              <w:szCs w:val="18"/>
            </w:rPr>
            <w:t>eletuskiri</w:t>
          </w:r>
        </w:p>
      </w:tc>
    </w:tr>
    <w:tr w:rsidR="00F0190B" w:rsidRPr="00F0190B" w14:paraId="3C789189" w14:textId="77777777" w:rsidTr="004C150D">
      <w:trPr>
        <w:trHeight w:hRule="exact" w:val="454"/>
        <w:jc w:val="center"/>
      </w:trPr>
      <w:tc>
        <w:tcPr>
          <w:tcW w:w="2793" w:type="dxa"/>
        </w:tcPr>
        <w:p w14:paraId="57C65F06" w14:textId="7C3165DB" w:rsidR="00F0190B" w:rsidRPr="00F0190B" w:rsidRDefault="00F0190B" w:rsidP="00F0190B">
          <w:pPr>
            <w:rPr>
              <w:rFonts w:ascii="Verdana" w:hAnsi="Verdana"/>
              <w:sz w:val="16"/>
              <w:szCs w:val="16"/>
            </w:rPr>
          </w:pPr>
          <w:r w:rsidRPr="00F0190B">
            <w:rPr>
              <w:rFonts w:ascii="Verdana" w:hAnsi="Verdana"/>
              <w:sz w:val="16"/>
              <w:szCs w:val="16"/>
            </w:rPr>
            <w:t>Koostaja</w:t>
          </w:r>
          <w:r w:rsidR="00A76EB4">
            <w:rPr>
              <w:rFonts w:ascii="Verdana" w:hAnsi="Verdana"/>
              <w:sz w:val="16"/>
              <w:szCs w:val="16"/>
            </w:rPr>
            <w:t>/vastutav spetsialist</w:t>
          </w:r>
          <w:r w:rsidRPr="00F0190B">
            <w:rPr>
              <w:rFonts w:ascii="Verdana" w:hAnsi="Verdana"/>
              <w:sz w:val="16"/>
              <w:szCs w:val="16"/>
            </w:rPr>
            <w:t>:</w:t>
          </w:r>
        </w:p>
        <w:p w14:paraId="70384317" w14:textId="1009D667" w:rsidR="00F0190B" w:rsidRPr="00F0190B" w:rsidRDefault="008F790E" w:rsidP="00F0190B">
          <w:pPr>
            <w:jc w:val="center"/>
            <w:rPr>
              <w:rFonts w:ascii="Verdana" w:hAnsi="Verdana"/>
              <w:sz w:val="18"/>
              <w:szCs w:val="18"/>
            </w:rPr>
          </w:pPr>
          <w:r>
            <w:rPr>
              <w:rFonts w:ascii="Verdana" w:hAnsi="Verdana"/>
              <w:b/>
              <w:bCs/>
              <w:sz w:val="18"/>
              <w:szCs w:val="18"/>
            </w:rPr>
            <w:t xml:space="preserve">M. </w:t>
          </w:r>
          <w:r w:rsidR="0077529A">
            <w:rPr>
              <w:rFonts w:ascii="Verdana" w:hAnsi="Verdana"/>
              <w:b/>
              <w:bCs/>
              <w:sz w:val="18"/>
              <w:szCs w:val="18"/>
            </w:rPr>
            <w:t>Sagdejeva</w:t>
          </w:r>
        </w:p>
      </w:tc>
      <w:tc>
        <w:tcPr>
          <w:tcW w:w="2680" w:type="dxa"/>
        </w:tcPr>
        <w:p w14:paraId="3972C85C" w14:textId="77777777" w:rsidR="00F0190B" w:rsidRPr="00F0190B" w:rsidRDefault="00F0190B" w:rsidP="00F0190B">
          <w:pPr>
            <w:tabs>
              <w:tab w:val="center" w:pos="4513"/>
              <w:tab w:val="right" w:pos="9026"/>
            </w:tabs>
            <w:rPr>
              <w:rFonts w:ascii="Verdana" w:hAnsi="Verdana"/>
              <w:sz w:val="16"/>
              <w:szCs w:val="16"/>
            </w:rPr>
          </w:pPr>
          <w:r w:rsidRPr="00F0190B">
            <w:rPr>
              <w:rFonts w:ascii="Verdana" w:hAnsi="Verdana"/>
              <w:sz w:val="16"/>
              <w:szCs w:val="16"/>
            </w:rPr>
            <w:t>Töö nr:</w:t>
          </w:r>
        </w:p>
        <w:p w14:paraId="037D46C5" w14:textId="008B8911" w:rsidR="00F0190B" w:rsidRPr="00F0190B" w:rsidRDefault="008F790E" w:rsidP="00F0190B">
          <w:pPr>
            <w:jc w:val="center"/>
            <w:rPr>
              <w:rFonts w:ascii="Verdana" w:hAnsi="Verdana"/>
              <w:sz w:val="18"/>
              <w:szCs w:val="18"/>
            </w:rPr>
          </w:pPr>
          <w:r>
            <w:rPr>
              <w:rFonts w:ascii="Verdana" w:hAnsi="Verdana"/>
              <w:b/>
              <w:bCs/>
              <w:sz w:val="18"/>
              <w:szCs w:val="18"/>
            </w:rPr>
            <w:t>2</w:t>
          </w:r>
          <w:r w:rsidR="00B07FB4">
            <w:rPr>
              <w:rFonts w:ascii="Verdana" w:hAnsi="Verdana"/>
              <w:b/>
              <w:bCs/>
              <w:sz w:val="18"/>
              <w:szCs w:val="18"/>
            </w:rPr>
            <w:t>3053</w:t>
          </w:r>
        </w:p>
      </w:tc>
      <w:tc>
        <w:tcPr>
          <w:tcW w:w="1862" w:type="dxa"/>
        </w:tcPr>
        <w:p w14:paraId="7810A2C5" w14:textId="77777777" w:rsidR="00F0190B" w:rsidRPr="00F0190B" w:rsidRDefault="00F0190B" w:rsidP="00F0190B">
          <w:pPr>
            <w:tabs>
              <w:tab w:val="center" w:pos="4513"/>
              <w:tab w:val="right" w:pos="9026"/>
            </w:tabs>
            <w:rPr>
              <w:rFonts w:ascii="Verdana" w:hAnsi="Verdana"/>
              <w:sz w:val="16"/>
              <w:szCs w:val="16"/>
            </w:rPr>
          </w:pPr>
          <w:r w:rsidRPr="00F0190B">
            <w:rPr>
              <w:rFonts w:ascii="Verdana" w:hAnsi="Verdana"/>
              <w:sz w:val="16"/>
              <w:szCs w:val="16"/>
            </w:rPr>
            <w:t>Staadium:</w:t>
          </w:r>
        </w:p>
        <w:p w14:paraId="31414A0A" w14:textId="024A4A32" w:rsidR="00F0190B" w:rsidRPr="00F0190B" w:rsidRDefault="00CE223F" w:rsidP="00F0190B">
          <w:pPr>
            <w:jc w:val="center"/>
            <w:rPr>
              <w:rFonts w:ascii="Verdana" w:hAnsi="Verdana"/>
              <w:sz w:val="18"/>
              <w:szCs w:val="18"/>
            </w:rPr>
          </w:pPr>
          <w:r>
            <w:rPr>
              <w:rFonts w:ascii="Verdana" w:hAnsi="Verdana"/>
              <w:b/>
              <w:bCs/>
              <w:sz w:val="18"/>
              <w:szCs w:val="18"/>
            </w:rPr>
            <w:t>Töö</w:t>
          </w:r>
          <w:r w:rsidR="00B4413B">
            <w:rPr>
              <w:rFonts w:ascii="Verdana" w:hAnsi="Verdana"/>
              <w:b/>
              <w:bCs/>
              <w:sz w:val="18"/>
              <w:szCs w:val="18"/>
            </w:rPr>
            <w:t>projekt</w:t>
          </w:r>
        </w:p>
      </w:tc>
      <w:tc>
        <w:tcPr>
          <w:tcW w:w="2353" w:type="dxa"/>
        </w:tcPr>
        <w:p w14:paraId="30C23FD2" w14:textId="77777777" w:rsidR="00F0190B" w:rsidRPr="00F0190B" w:rsidRDefault="00F0190B" w:rsidP="00F0190B">
          <w:pPr>
            <w:tabs>
              <w:tab w:val="center" w:pos="4513"/>
              <w:tab w:val="right" w:pos="9026"/>
            </w:tabs>
            <w:rPr>
              <w:rFonts w:ascii="Verdana" w:hAnsi="Verdana"/>
              <w:sz w:val="16"/>
              <w:szCs w:val="16"/>
            </w:rPr>
          </w:pPr>
          <w:r w:rsidRPr="00F0190B">
            <w:rPr>
              <w:rFonts w:ascii="Verdana" w:hAnsi="Verdana"/>
              <w:sz w:val="16"/>
              <w:szCs w:val="16"/>
            </w:rPr>
            <w:t>Dokumendi tähis:</w:t>
          </w:r>
        </w:p>
        <w:p w14:paraId="27171B21" w14:textId="0A500D24" w:rsidR="00F0190B" w:rsidRPr="00F0190B" w:rsidRDefault="00523DCE" w:rsidP="00523DCE">
          <w:pPr>
            <w:rPr>
              <w:rFonts w:ascii="Verdana" w:hAnsi="Verdana"/>
              <w:sz w:val="18"/>
              <w:szCs w:val="18"/>
            </w:rPr>
          </w:pPr>
          <w:r>
            <w:rPr>
              <w:rFonts w:ascii="Verdana" w:hAnsi="Verdana"/>
              <w:b/>
              <w:bCs/>
              <w:sz w:val="18"/>
              <w:szCs w:val="18"/>
            </w:rPr>
            <w:t>VKV</w:t>
          </w:r>
          <w:r w:rsidR="00F0190B" w:rsidRPr="00F0190B">
            <w:rPr>
              <w:rFonts w:ascii="Verdana" w:hAnsi="Verdana"/>
              <w:b/>
              <w:bCs/>
              <w:sz w:val="18"/>
              <w:szCs w:val="18"/>
            </w:rPr>
            <w:t>-3-0</w:t>
          </w:r>
          <w:r w:rsidR="00425A5C">
            <w:rPr>
              <w:rFonts w:ascii="Verdana" w:hAnsi="Verdana"/>
              <w:b/>
              <w:bCs/>
              <w:sz w:val="18"/>
              <w:szCs w:val="18"/>
            </w:rPr>
            <w:t>1</w:t>
          </w:r>
        </w:p>
      </w:tc>
    </w:tr>
    <w:bookmarkEnd w:id="2"/>
  </w:tbl>
  <w:p w14:paraId="4EB8B9AE" w14:textId="77777777" w:rsidR="00174414" w:rsidRDefault="00174414" w:rsidP="009C310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8B82E21"/>
    <w:multiLevelType w:val="hybridMultilevel"/>
    <w:tmpl w:val="81D41F7E"/>
    <w:lvl w:ilvl="0" w:tplc="0425000F">
      <w:start w:val="1"/>
      <w:numFmt w:val="decimal"/>
      <w:lvlText w:val="%1."/>
      <w:lvlJc w:val="left"/>
      <w:pPr>
        <w:ind w:left="720" w:hanging="360"/>
      </w:p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 w15:restartNumberingAfterBreak="0">
    <w:nsid w:val="097C15AF"/>
    <w:multiLevelType w:val="hybridMultilevel"/>
    <w:tmpl w:val="20C0CE34"/>
    <w:lvl w:ilvl="0" w:tplc="0425000F">
      <w:start w:val="1"/>
      <w:numFmt w:val="decimal"/>
      <w:lvlText w:val="%1."/>
      <w:lvlJc w:val="left"/>
      <w:pPr>
        <w:ind w:left="720" w:hanging="360"/>
      </w:p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2" w15:restartNumberingAfterBreak="0">
    <w:nsid w:val="0F2129EC"/>
    <w:multiLevelType w:val="hybridMultilevel"/>
    <w:tmpl w:val="D6645442"/>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3" w15:restartNumberingAfterBreak="0">
    <w:nsid w:val="0F7102B0"/>
    <w:multiLevelType w:val="multilevel"/>
    <w:tmpl w:val="57F6EED8"/>
    <w:lvl w:ilvl="0">
      <w:start w:val="1"/>
      <w:numFmt w:val="decimal"/>
      <w:pStyle w:val="Loetelu"/>
      <w:lvlText w:val="%1)"/>
      <w:lvlJc w:val="left"/>
      <w:pPr>
        <w:ind w:left="717" w:hanging="360"/>
      </w:pPr>
      <w:rPr>
        <w:rFonts w:hint="default"/>
        <w:color w:val="006AC6"/>
      </w:rPr>
    </w:lvl>
    <w:lvl w:ilvl="1">
      <w:start w:val="1"/>
      <w:numFmt w:val="decimal"/>
      <w:lvlText w:val="%2"/>
      <w:lvlJc w:val="left"/>
      <w:pPr>
        <w:tabs>
          <w:tab w:val="num" w:pos="576"/>
        </w:tabs>
        <w:ind w:left="576" w:hanging="576"/>
      </w:pPr>
      <w:rPr>
        <w:rFonts w:hint="default"/>
      </w:rPr>
    </w:lvl>
    <w:lvl w:ilvl="2">
      <w:start w:val="1"/>
      <w:numFmt w:val="decimal"/>
      <w:lvlText w:val="%2.%3"/>
      <w:lvlJc w:val="left"/>
      <w:pPr>
        <w:tabs>
          <w:tab w:val="num" w:pos="720"/>
        </w:tabs>
        <w:ind w:left="720" w:hanging="720"/>
      </w:pPr>
      <w:rPr>
        <w:rFonts w:hint="default"/>
      </w:rPr>
    </w:lvl>
    <w:lvl w:ilvl="3">
      <w:start w:val="1"/>
      <w:numFmt w:val="decimal"/>
      <w:lvlText w:val="%2.%3.%4"/>
      <w:lvlJc w:val="left"/>
      <w:pPr>
        <w:tabs>
          <w:tab w:val="num" w:pos="0"/>
        </w:tabs>
        <w:ind w:left="2232" w:hanging="2232"/>
      </w:pPr>
      <w:rPr>
        <w:rFonts w:hint="default"/>
      </w:rPr>
    </w:lvl>
    <w:lvl w:ilvl="4">
      <w:start w:val="1"/>
      <w:numFmt w:val="decimal"/>
      <w:lvlText w:val="%5.1.1.1."/>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15:restartNumberingAfterBreak="0">
    <w:nsid w:val="113D1100"/>
    <w:multiLevelType w:val="hybridMultilevel"/>
    <w:tmpl w:val="C3262B80"/>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5" w15:restartNumberingAfterBreak="0">
    <w:nsid w:val="14C571C6"/>
    <w:multiLevelType w:val="hybridMultilevel"/>
    <w:tmpl w:val="2CAC1374"/>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6" w15:restartNumberingAfterBreak="0">
    <w:nsid w:val="21765813"/>
    <w:multiLevelType w:val="hybridMultilevel"/>
    <w:tmpl w:val="12849928"/>
    <w:lvl w:ilvl="0" w:tplc="0425000F">
      <w:start w:val="1"/>
      <w:numFmt w:val="decimal"/>
      <w:lvlText w:val="%1."/>
      <w:lvlJc w:val="left"/>
      <w:pPr>
        <w:ind w:left="720" w:hanging="360"/>
      </w:pPr>
    </w:lvl>
    <w:lvl w:ilvl="1" w:tplc="04250019">
      <w:start w:val="1"/>
      <w:numFmt w:val="lowerLetter"/>
      <w:lvlText w:val="%2."/>
      <w:lvlJc w:val="left"/>
      <w:pPr>
        <w:ind w:left="1440" w:hanging="360"/>
      </w:pPr>
    </w:lvl>
    <w:lvl w:ilvl="2" w:tplc="0425001B">
      <w:start w:val="1"/>
      <w:numFmt w:val="lowerRoman"/>
      <w:lvlText w:val="%3."/>
      <w:lvlJc w:val="right"/>
      <w:pPr>
        <w:ind w:left="2160" w:hanging="180"/>
      </w:pPr>
    </w:lvl>
    <w:lvl w:ilvl="3" w:tplc="0425000F">
      <w:start w:val="1"/>
      <w:numFmt w:val="decimal"/>
      <w:lvlText w:val="%4."/>
      <w:lvlJc w:val="left"/>
      <w:pPr>
        <w:ind w:left="2880" w:hanging="360"/>
      </w:pPr>
    </w:lvl>
    <w:lvl w:ilvl="4" w:tplc="04250019">
      <w:start w:val="1"/>
      <w:numFmt w:val="lowerLetter"/>
      <w:lvlText w:val="%5."/>
      <w:lvlJc w:val="left"/>
      <w:pPr>
        <w:ind w:left="3600" w:hanging="360"/>
      </w:pPr>
    </w:lvl>
    <w:lvl w:ilvl="5" w:tplc="0425001B">
      <w:start w:val="1"/>
      <w:numFmt w:val="lowerRoman"/>
      <w:lvlText w:val="%6."/>
      <w:lvlJc w:val="right"/>
      <w:pPr>
        <w:ind w:left="4320" w:hanging="180"/>
      </w:pPr>
    </w:lvl>
    <w:lvl w:ilvl="6" w:tplc="0425000F">
      <w:start w:val="1"/>
      <w:numFmt w:val="decimal"/>
      <w:lvlText w:val="%7."/>
      <w:lvlJc w:val="left"/>
      <w:pPr>
        <w:ind w:left="5040" w:hanging="360"/>
      </w:pPr>
    </w:lvl>
    <w:lvl w:ilvl="7" w:tplc="04250019">
      <w:start w:val="1"/>
      <w:numFmt w:val="lowerLetter"/>
      <w:lvlText w:val="%8."/>
      <w:lvlJc w:val="left"/>
      <w:pPr>
        <w:ind w:left="5760" w:hanging="360"/>
      </w:pPr>
    </w:lvl>
    <w:lvl w:ilvl="8" w:tplc="0425001B">
      <w:start w:val="1"/>
      <w:numFmt w:val="lowerRoman"/>
      <w:lvlText w:val="%9."/>
      <w:lvlJc w:val="right"/>
      <w:pPr>
        <w:ind w:left="6480" w:hanging="180"/>
      </w:pPr>
    </w:lvl>
  </w:abstractNum>
  <w:abstractNum w:abstractNumId="7" w15:restartNumberingAfterBreak="0">
    <w:nsid w:val="223F02FC"/>
    <w:multiLevelType w:val="hybridMultilevel"/>
    <w:tmpl w:val="60DC6AF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2247398E"/>
    <w:multiLevelType w:val="hybridMultilevel"/>
    <w:tmpl w:val="19BED598"/>
    <w:lvl w:ilvl="0" w:tplc="B6F465C6">
      <w:start w:val="1"/>
      <w:numFmt w:val="bullet"/>
      <w:lvlText w:val=""/>
      <w:lvlJc w:val="left"/>
      <w:pPr>
        <w:ind w:left="720" w:hanging="360"/>
      </w:pPr>
      <w:rPr>
        <w:rFonts w:ascii="Symbol" w:hAnsi="Symbol" w:cs="Symbol" w:hint="default"/>
        <w:color w:val="006AC6"/>
      </w:rPr>
    </w:lvl>
    <w:lvl w:ilvl="1" w:tplc="7FC07C18">
      <w:numFmt w:val="bullet"/>
      <w:lvlText w:val="•"/>
      <w:lvlJc w:val="left"/>
      <w:pPr>
        <w:ind w:left="1812" w:hanging="732"/>
      </w:pPr>
      <w:rPr>
        <w:rFonts w:ascii="Verdana" w:eastAsia="Times New Roman" w:hAnsi="Verdana" w:cs="Times New Roman"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9" w15:restartNumberingAfterBreak="0">
    <w:nsid w:val="236C2554"/>
    <w:multiLevelType w:val="hybridMultilevel"/>
    <w:tmpl w:val="9A8ED3FA"/>
    <w:lvl w:ilvl="0" w:tplc="6E14717C">
      <w:start w:val="1"/>
      <w:numFmt w:val="bullet"/>
      <w:pStyle w:val="ListParagraph"/>
      <w:lvlText w:val=""/>
      <w:lvlJc w:val="left"/>
      <w:pPr>
        <w:ind w:left="1797" w:hanging="360"/>
      </w:pPr>
      <w:rPr>
        <w:rFonts w:ascii="Symbol" w:hAnsi="Symbol" w:cs="Symbol" w:hint="default"/>
        <w:color w:val="006AC6"/>
      </w:rPr>
    </w:lvl>
    <w:lvl w:ilvl="1" w:tplc="04250003" w:tentative="1">
      <w:start w:val="1"/>
      <w:numFmt w:val="bullet"/>
      <w:lvlText w:val="o"/>
      <w:lvlJc w:val="left"/>
      <w:pPr>
        <w:ind w:left="2517" w:hanging="360"/>
      </w:pPr>
      <w:rPr>
        <w:rFonts w:ascii="Courier New" w:hAnsi="Courier New" w:cs="Courier New" w:hint="default"/>
      </w:rPr>
    </w:lvl>
    <w:lvl w:ilvl="2" w:tplc="04250005">
      <w:start w:val="1"/>
      <w:numFmt w:val="bullet"/>
      <w:lvlText w:val=""/>
      <w:lvlJc w:val="left"/>
      <w:pPr>
        <w:ind w:left="3237" w:hanging="360"/>
      </w:pPr>
      <w:rPr>
        <w:rFonts w:ascii="Wingdings" w:hAnsi="Wingdings" w:cs="Wingdings" w:hint="default"/>
      </w:rPr>
    </w:lvl>
    <w:lvl w:ilvl="3" w:tplc="04250001" w:tentative="1">
      <w:start w:val="1"/>
      <w:numFmt w:val="bullet"/>
      <w:lvlText w:val=""/>
      <w:lvlJc w:val="left"/>
      <w:pPr>
        <w:ind w:left="3957" w:hanging="360"/>
      </w:pPr>
      <w:rPr>
        <w:rFonts w:ascii="Symbol" w:hAnsi="Symbol" w:cs="Symbol" w:hint="default"/>
      </w:rPr>
    </w:lvl>
    <w:lvl w:ilvl="4" w:tplc="04250003" w:tentative="1">
      <w:start w:val="1"/>
      <w:numFmt w:val="bullet"/>
      <w:lvlText w:val="o"/>
      <w:lvlJc w:val="left"/>
      <w:pPr>
        <w:ind w:left="4677" w:hanging="360"/>
      </w:pPr>
      <w:rPr>
        <w:rFonts w:ascii="Courier New" w:hAnsi="Courier New" w:cs="Courier New" w:hint="default"/>
      </w:rPr>
    </w:lvl>
    <w:lvl w:ilvl="5" w:tplc="04250005" w:tentative="1">
      <w:start w:val="1"/>
      <w:numFmt w:val="bullet"/>
      <w:lvlText w:val=""/>
      <w:lvlJc w:val="left"/>
      <w:pPr>
        <w:ind w:left="5397" w:hanging="360"/>
      </w:pPr>
      <w:rPr>
        <w:rFonts w:ascii="Wingdings" w:hAnsi="Wingdings" w:cs="Wingdings" w:hint="default"/>
      </w:rPr>
    </w:lvl>
    <w:lvl w:ilvl="6" w:tplc="04250001" w:tentative="1">
      <w:start w:val="1"/>
      <w:numFmt w:val="bullet"/>
      <w:lvlText w:val=""/>
      <w:lvlJc w:val="left"/>
      <w:pPr>
        <w:ind w:left="6117" w:hanging="360"/>
      </w:pPr>
      <w:rPr>
        <w:rFonts w:ascii="Symbol" w:hAnsi="Symbol" w:cs="Symbol" w:hint="default"/>
      </w:rPr>
    </w:lvl>
    <w:lvl w:ilvl="7" w:tplc="04250003" w:tentative="1">
      <w:start w:val="1"/>
      <w:numFmt w:val="bullet"/>
      <w:lvlText w:val="o"/>
      <w:lvlJc w:val="left"/>
      <w:pPr>
        <w:ind w:left="6837" w:hanging="360"/>
      </w:pPr>
      <w:rPr>
        <w:rFonts w:ascii="Courier New" w:hAnsi="Courier New" w:cs="Courier New" w:hint="default"/>
      </w:rPr>
    </w:lvl>
    <w:lvl w:ilvl="8" w:tplc="04250005" w:tentative="1">
      <w:start w:val="1"/>
      <w:numFmt w:val="bullet"/>
      <w:lvlText w:val=""/>
      <w:lvlJc w:val="left"/>
      <w:pPr>
        <w:ind w:left="7557" w:hanging="360"/>
      </w:pPr>
      <w:rPr>
        <w:rFonts w:ascii="Wingdings" w:hAnsi="Wingdings" w:cs="Wingdings" w:hint="default"/>
      </w:rPr>
    </w:lvl>
  </w:abstractNum>
  <w:abstractNum w:abstractNumId="10" w15:restartNumberingAfterBreak="0">
    <w:nsid w:val="23EE2D10"/>
    <w:multiLevelType w:val="hybridMultilevel"/>
    <w:tmpl w:val="D4102A16"/>
    <w:lvl w:ilvl="0" w:tplc="0425000F">
      <w:start w:val="1"/>
      <w:numFmt w:val="decimal"/>
      <w:lvlText w:val="%1."/>
      <w:lvlJc w:val="left"/>
      <w:pPr>
        <w:ind w:left="720" w:hanging="360"/>
      </w:p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1" w15:restartNumberingAfterBreak="0">
    <w:nsid w:val="2FE522FF"/>
    <w:multiLevelType w:val="hybridMultilevel"/>
    <w:tmpl w:val="F0F239C0"/>
    <w:lvl w:ilvl="0" w:tplc="0425000F">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2" w15:restartNumberingAfterBreak="0">
    <w:nsid w:val="337E1B80"/>
    <w:multiLevelType w:val="hybridMultilevel"/>
    <w:tmpl w:val="04381D76"/>
    <w:lvl w:ilvl="0" w:tplc="0425000F">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3" w15:restartNumberingAfterBreak="0">
    <w:nsid w:val="3C344A4C"/>
    <w:multiLevelType w:val="hybridMultilevel"/>
    <w:tmpl w:val="243A2F80"/>
    <w:lvl w:ilvl="0" w:tplc="43E298FC">
      <w:numFmt w:val="bullet"/>
      <w:lvlText w:val="•"/>
      <w:lvlJc w:val="left"/>
      <w:pPr>
        <w:ind w:left="720" w:hanging="360"/>
      </w:pPr>
      <w:rPr>
        <w:rFonts w:ascii="Verdana" w:eastAsia="Times New Roman" w:hAnsi="Verdana" w:cs="Times New Roman"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4" w15:restartNumberingAfterBreak="0">
    <w:nsid w:val="3E4E07BD"/>
    <w:multiLevelType w:val="multilevel"/>
    <w:tmpl w:val="76BED15A"/>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4121" w:hanging="576"/>
      </w:pPr>
      <w:rPr>
        <w:rFonts w:ascii="Verdana Pro" w:hAnsi="Verdana Pro" w:cs="Times New Roman"/>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ind w:left="720" w:hanging="720"/>
      </w:pPr>
      <w:rPr>
        <w:rFonts w:ascii="Verdana Pro" w:hAnsi="Verdana Pro" w:cs="Times New Roman"/>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2.%3.%4"/>
      <w:lvlJc w:val="left"/>
      <w:pPr>
        <w:ind w:left="864" w:hanging="864"/>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5" w15:restartNumberingAfterBreak="0">
    <w:nsid w:val="41150516"/>
    <w:multiLevelType w:val="hybridMultilevel"/>
    <w:tmpl w:val="CECE6556"/>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6" w15:restartNumberingAfterBreak="0">
    <w:nsid w:val="43F379DE"/>
    <w:multiLevelType w:val="hybridMultilevel"/>
    <w:tmpl w:val="2D7C6E80"/>
    <w:lvl w:ilvl="0" w:tplc="8F6485E6">
      <w:start w:val="11"/>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81F0AB3"/>
    <w:multiLevelType w:val="hybridMultilevel"/>
    <w:tmpl w:val="62968388"/>
    <w:lvl w:ilvl="0" w:tplc="43E298FC">
      <w:numFmt w:val="bullet"/>
      <w:lvlText w:val="•"/>
      <w:lvlJc w:val="left"/>
      <w:pPr>
        <w:ind w:left="720" w:hanging="360"/>
      </w:pPr>
      <w:rPr>
        <w:rFonts w:ascii="Verdana" w:eastAsia="Times New Roman" w:hAnsi="Verdana" w:cs="Times New Roman" w:hint="default"/>
      </w:rPr>
    </w:lvl>
    <w:lvl w:ilvl="1" w:tplc="04250003">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8" w15:restartNumberingAfterBreak="0">
    <w:nsid w:val="4D587590"/>
    <w:multiLevelType w:val="hybridMultilevel"/>
    <w:tmpl w:val="60DC6AFE"/>
    <w:lvl w:ilvl="0" w:tplc="0425000F">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9" w15:restartNumberingAfterBreak="0">
    <w:nsid w:val="68902968"/>
    <w:multiLevelType w:val="hybridMultilevel"/>
    <w:tmpl w:val="51B641E6"/>
    <w:lvl w:ilvl="0" w:tplc="DE0E7A24">
      <w:numFmt w:val="bullet"/>
      <w:lvlText w:val="-"/>
      <w:lvlJc w:val="left"/>
      <w:pPr>
        <w:ind w:left="720" w:hanging="360"/>
      </w:pPr>
      <w:rPr>
        <w:rFonts w:ascii="Verdana" w:eastAsia="Times New Roman" w:hAnsi="Verdana" w:cs="Times New Roman"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0" w15:restartNumberingAfterBreak="0">
    <w:nsid w:val="69E67C05"/>
    <w:multiLevelType w:val="multilevel"/>
    <w:tmpl w:val="CFC0A814"/>
    <w:styleLink w:val="Style1"/>
    <w:lvl w:ilvl="0">
      <w:start w:val="1"/>
      <w:numFmt w:val="decimal"/>
      <w:lvlText w:val="%1"/>
      <w:lvlJc w:val="left"/>
      <w:pPr>
        <w:tabs>
          <w:tab w:val="num" w:pos="851"/>
        </w:tabs>
        <w:ind w:left="851" w:hanging="851"/>
      </w:pPr>
      <w:rPr>
        <w:rFonts w:hint="default"/>
      </w:rPr>
    </w:lvl>
    <w:lvl w:ilvl="1">
      <w:start w:val="1"/>
      <w:numFmt w:val="decimal"/>
      <w:lvlText w:val="%2.1"/>
      <w:lvlJc w:val="left"/>
      <w:pPr>
        <w:tabs>
          <w:tab w:val="num" w:pos="851"/>
        </w:tabs>
        <w:ind w:left="851" w:hanging="851"/>
      </w:pPr>
      <w:rPr>
        <w:rFonts w:hint="default"/>
      </w:rPr>
    </w:lvl>
    <w:lvl w:ilvl="2">
      <w:start w:val="1"/>
      <w:numFmt w:val="decimal"/>
      <w:lvlText w:val="%2.%3.1"/>
      <w:lvlJc w:val="left"/>
      <w:pPr>
        <w:tabs>
          <w:tab w:val="num" w:pos="851"/>
        </w:tabs>
        <w:ind w:left="851" w:hanging="851"/>
      </w:pPr>
      <w:rPr>
        <w:rFonts w:hint="default"/>
      </w:rPr>
    </w:lvl>
    <w:lvl w:ilvl="3">
      <w:start w:val="1"/>
      <w:numFmt w:val="decimal"/>
      <w:lvlText w:val="%2.%4.1.1"/>
      <w:lvlJc w:val="left"/>
      <w:pPr>
        <w:tabs>
          <w:tab w:val="num" w:pos="851"/>
        </w:tabs>
        <w:ind w:left="851" w:hanging="851"/>
      </w:pPr>
      <w:rPr>
        <w:rFonts w:hint="default"/>
      </w:rPr>
    </w:lvl>
    <w:lvl w:ilvl="4">
      <w:start w:val="1"/>
      <w:numFmt w:val="decimal"/>
      <w:lvlText w:val="%4%2.%3..%5"/>
      <w:lvlJc w:val="left"/>
      <w:pPr>
        <w:tabs>
          <w:tab w:val="num" w:pos="1728"/>
        </w:tabs>
        <w:ind w:left="1728" w:hanging="1008"/>
      </w:pPr>
      <w:rPr>
        <w:rFonts w:hint="default"/>
      </w:rPr>
    </w:lvl>
    <w:lvl w:ilvl="5">
      <w:start w:val="1"/>
      <w:numFmt w:val="decimal"/>
      <w:lvlText w:val="%1.%2.%3.%4.%5.%6"/>
      <w:lvlJc w:val="left"/>
      <w:pPr>
        <w:tabs>
          <w:tab w:val="num" w:pos="1872"/>
        </w:tabs>
        <w:ind w:left="1872" w:hanging="1152"/>
      </w:pPr>
      <w:rPr>
        <w:rFonts w:hint="default"/>
      </w:rPr>
    </w:lvl>
    <w:lvl w:ilvl="6">
      <w:start w:val="1"/>
      <w:numFmt w:val="decimal"/>
      <w:lvlText w:val="%1.%2.%3.%4.%5.%6.%7"/>
      <w:lvlJc w:val="left"/>
      <w:pPr>
        <w:tabs>
          <w:tab w:val="num" w:pos="2016"/>
        </w:tabs>
        <w:ind w:left="2016" w:hanging="1296"/>
      </w:pPr>
      <w:rPr>
        <w:rFonts w:hint="default"/>
      </w:rPr>
    </w:lvl>
    <w:lvl w:ilvl="7">
      <w:start w:val="1"/>
      <w:numFmt w:val="decimal"/>
      <w:lvlText w:val="%1.%2.%3.%4.%5.%6.%7.%8"/>
      <w:lvlJc w:val="left"/>
      <w:pPr>
        <w:tabs>
          <w:tab w:val="num" w:pos="2160"/>
        </w:tabs>
        <w:ind w:left="2160" w:hanging="1440"/>
      </w:pPr>
      <w:rPr>
        <w:rFonts w:hint="default"/>
      </w:rPr>
    </w:lvl>
    <w:lvl w:ilvl="8">
      <w:start w:val="1"/>
      <w:numFmt w:val="decimal"/>
      <w:lvlText w:val="%1.%2.%3.%4.%5.%6.%7.%8.%9"/>
      <w:lvlJc w:val="left"/>
      <w:pPr>
        <w:tabs>
          <w:tab w:val="num" w:pos="2304"/>
        </w:tabs>
        <w:ind w:left="2304" w:hanging="1584"/>
      </w:pPr>
      <w:rPr>
        <w:rFonts w:hint="default"/>
      </w:rPr>
    </w:lvl>
  </w:abstractNum>
  <w:abstractNum w:abstractNumId="21" w15:restartNumberingAfterBreak="0">
    <w:nsid w:val="6E603199"/>
    <w:multiLevelType w:val="hybridMultilevel"/>
    <w:tmpl w:val="707CCB2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723A7555"/>
    <w:multiLevelType w:val="hybridMultilevel"/>
    <w:tmpl w:val="877E834C"/>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3" w15:restartNumberingAfterBreak="0">
    <w:nsid w:val="7D6840FD"/>
    <w:multiLevelType w:val="hybridMultilevel"/>
    <w:tmpl w:val="22D6E79E"/>
    <w:lvl w:ilvl="0" w:tplc="EE3ACFD2">
      <w:numFmt w:val="bullet"/>
      <w:lvlText w:val="-"/>
      <w:lvlJc w:val="left"/>
      <w:pPr>
        <w:ind w:left="720" w:hanging="360"/>
      </w:pPr>
      <w:rPr>
        <w:rFonts w:ascii="Aptos" w:eastAsiaTheme="minorHAnsi" w:hAnsi="Aptos"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7F9B39DD"/>
    <w:multiLevelType w:val="hybridMultilevel"/>
    <w:tmpl w:val="405C9822"/>
    <w:lvl w:ilvl="0" w:tplc="B2ACFBEA">
      <w:start w:val="1"/>
      <w:numFmt w:val="bullet"/>
      <w:lvlText w:val=""/>
      <w:lvlJc w:val="left"/>
      <w:pPr>
        <w:ind w:left="720" w:hanging="360"/>
      </w:pPr>
      <w:rPr>
        <w:rFonts w:ascii="Symbol" w:hAnsi="Symbol" w:cs="Symbol" w:hint="default"/>
        <w:color w:val="006AC6"/>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cs="Wingdings" w:hint="default"/>
      </w:rPr>
    </w:lvl>
    <w:lvl w:ilvl="3" w:tplc="04250001" w:tentative="1">
      <w:start w:val="1"/>
      <w:numFmt w:val="bullet"/>
      <w:lvlText w:val=""/>
      <w:lvlJc w:val="left"/>
      <w:pPr>
        <w:ind w:left="2880" w:hanging="360"/>
      </w:pPr>
      <w:rPr>
        <w:rFonts w:ascii="Symbol" w:hAnsi="Symbol" w:cs="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cs="Wingdings" w:hint="default"/>
      </w:rPr>
    </w:lvl>
    <w:lvl w:ilvl="6" w:tplc="04250001" w:tentative="1">
      <w:start w:val="1"/>
      <w:numFmt w:val="bullet"/>
      <w:lvlText w:val=""/>
      <w:lvlJc w:val="left"/>
      <w:pPr>
        <w:ind w:left="5040" w:hanging="360"/>
      </w:pPr>
      <w:rPr>
        <w:rFonts w:ascii="Symbol" w:hAnsi="Symbol" w:cs="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cs="Wingdings" w:hint="default"/>
      </w:rPr>
    </w:lvl>
  </w:abstractNum>
  <w:num w:numId="1" w16cid:durableId="1001811433">
    <w:abstractNumId w:val="3"/>
  </w:num>
  <w:num w:numId="2" w16cid:durableId="1836065678">
    <w:abstractNumId w:val="1"/>
  </w:num>
  <w:num w:numId="3" w16cid:durableId="899751796">
    <w:abstractNumId w:val="14"/>
  </w:num>
  <w:num w:numId="4" w16cid:durableId="420637376">
    <w:abstractNumId w:val="20"/>
  </w:num>
  <w:num w:numId="5" w16cid:durableId="2117600242">
    <w:abstractNumId w:val="0"/>
  </w:num>
  <w:num w:numId="6" w16cid:durableId="856582168">
    <w:abstractNumId w:val="9"/>
  </w:num>
  <w:num w:numId="7" w16cid:durableId="413940444">
    <w:abstractNumId w:val="10"/>
  </w:num>
  <w:num w:numId="8" w16cid:durableId="1772972686">
    <w:abstractNumId w:val="24"/>
  </w:num>
  <w:num w:numId="9" w16cid:durableId="877862624">
    <w:abstractNumId w:val="8"/>
  </w:num>
  <w:num w:numId="10" w16cid:durableId="511142409">
    <w:abstractNumId w:val="5"/>
  </w:num>
  <w:num w:numId="11" w16cid:durableId="2027633123">
    <w:abstractNumId w:val="21"/>
  </w:num>
  <w:num w:numId="12" w16cid:durableId="2045206136">
    <w:abstractNumId w:val="19"/>
  </w:num>
  <w:num w:numId="13" w16cid:durableId="1774402915">
    <w:abstractNumId w:val="15"/>
  </w:num>
  <w:num w:numId="14" w16cid:durableId="820656064">
    <w:abstractNumId w:val="22"/>
  </w:num>
  <w:num w:numId="15" w16cid:durableId="1516338491">
    <w:abstractNumId w:val="2"/>
  </w:num>
  <w:num w:numId="16" w16cid:durableId="1426026794">
    <w:abstractNumId w:val="18"/>
  </w:num>
  <w:num w:numId="17" w16cid:durableId="544368854">
    <w:abstractNumId w:val="17"/>
  </w:num>
  <w:num w:numId="18" w16cid:durableId="558325991">
    <w:abstractNumId w:val="13"/>
  </w:num>
  <w:num w:numId="19" w16cid:durableId="1007370914">
    <w:abstractNumId w:val="11"/>
  </w:num>
  <w:num w:numId="20" w16cid:durableId="70872871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940483726">
    <w:abstractNumId w:val="12"/>
  </w:num>
  <w:num w:numId="22" w16cid:durableId="35395852">
    <w:abstractNumId w:val="4"/>
  </w:num>
  <w:num w:numId="23" w16cid:durableId="251738360">
    <w:abstractNumId w:val="16"/>
  </w:num>
  <w:num w:numId="24" w16cid:durableId="1256786040">
    <w:abstractNumId w:val="23"/>
  </w:num>
  <w:num w:numId="25" w16cid:durableId="686831376">
    <w:abstractNumId w:val="7"/>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37"/>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40400"/>
    <w:rsid w:val="000001E7"/>
    <w:rsid w:val="0000092B"/>
    <w:rsid w:val="00000F2F"/>
    <w:rsid w:val="00001B29"/>
    <w:rsid w:val="0000209C"/>
    <w:rsid w:val="00002B30"/>
    <w:rsid w:val="00003AC7"/>
    <w:rsid w:val="00003AF2"/>
    <w:rsid w:val="00004D29"/>
    <w:rsid w:val="00005025"/>
    <w:rsid w:val="00005AEF"/>
    <w:rsid w:val="00006043"/>
    <w:rsid w:val="00006ED3"/>
    <w:rsid w:val="00007F92"/>
    <w:rsid w:val="00010136"/>
    <w:rsid w:val="0001040D"/>
    <w:rsid w:val="0001090D"/>
    <w:rsid w:val="00011711"/>
    <w:rsid w:val="00011DE2"/>
    <w:rsid w:val="0001362C"/>
    <w:rsid w:val="00013B5C"/>
    <w:rsid w:val="0001564E"/>
    <w:rsid w:val="00016B4D"/>
    <w:rsid w:val="00016B8A"/>
    <w:rsid w:val="00016D41"/>
    <w:rsid w:val="00016DD3"/>
    <w:rsid w:val="00016FB7"/>
    <w:rsid w:val="000172C6"/>
    <w:rsid w:val="00017E27"/>
    <w:rsid w:val="00021264"/>
    <w:rsid w:val="00021B0D"/>
    <w:rsid w:val="00022001"/>
    <w:rsid w:val="00023529"/>
    <w:rsid w:val="00023882"/>
    <w:rsid w:val="00024269"/>
    <w:rsid w:val="00024A2D"/>
    <w:rsid w:val="00024BEB"/>
    <w:rsid w:val="00024D17"/>
    <w:rsid w:val="00024EF3"/>
    <w:rsid w:val="00025959"/>
    <w:rsid w:val="00025AF2"/>
    <w:rsid w:val="00026183"/>
    <w:rsid w:val="000267A8"/>
    <w:rsid w:val="00026B89"/>
    <w:rsid w:val="00027861"/>
    <w:rsid w:val="00030083"/>
    <w:rsid w:val="000303FE"/>
    <w:rsid w:val="000308A3"/>
    <w:rsid w:val="00030FE9"/>
    <w:rsid w:val="00031223"/>
    <w:rsid w:val="0003292F"/>
    <w:rsid w:val="000349C7"/>
    <w:rsid w:val="00034E63"/>
    <w:rsid w:val="000352FD"/>
    <w:rsid w:val="00035726"/>
    <w:rsid w:val="000358B8"/>
    <w:rsid w:val="000358E2"/>
    <w:rsid w:val="000358F7"/>
    <w:rsid w:val="00036E72"/>
    <w:rsid w:val="00037AE5"/>
    <w:rsid w:val="000404DB"/>
    <w:rsid w:val="0004058F"/>
    <w:rsid w:val="00041425"/>
    <w:rsid w:val="000416AF"/>
    <w:rsid w:val="00042B87"/>
    <w:rsid w:val="00042F50"/>
    <w:rsid w:val="00043171"/>
    <w:rsid w:val="000431BA"/>
    <w:rsid w:val="00046B41"/>
    <w:rsid w:val="000474B9"/>
    <w:rsid w:val="00050254"/>
    <w:rsid w:val="00050467"/>
    <w:rsid w:val="000504D1"/>
    <w:rsid w:val="00050597"/>
    <w:rsid w:val="00050641"/>
    <w:rsid w:val="0005064A"/>
    <w:rsid w:val="00051850"/>
    <w:rsid w:val="00051DCD"/>
    <w:rsid w:val="00052161"/>
    <w:rsid w:val="0005442F"/>
    <w:rsid w:val="0005514E"/>
    <w:rsid w:val="0005574A"/>
    <w:rsid w:val="00056079"/>
    <w:rsid w:val="00056526"/>
    <w:rsid w:val="000565AC"/>
    <w:rsid w:val="00056FB6"/>
    <w:rsid w:val="00057B42"/>
    <w:rsid w:val="00060086"/>
    <w:rsid w:val="0006094C"/>
    <w:rsid w:val="00062010"/>
    <w:rsid w:val="000621DB"/>
    <w:rsid w:val="000624DD"/>
    <w:rsid w:val="0006312E"/>
    <w:rsid w:val="0006390F"/>
    <w:rsid w:val="00063DBA"/>
    <w:rsid w:val="00065710"/>
    <w:rsid w:val="00065CAF"/>
    <w:rsid w:val="00066252"/>
    <w:rsid w:val="000665F8"/>
    <w:rsid w:val="00066A5F"/>
    <w:rsid w:val="00066A7C"/>
    <w:rsid w:val="000679FF"/>
    <w:rsid w:val="00070769"/>
    <w:rsid w:val="00070942"/>
    <w:rsid w:val="00071DF6"/>
    <w:rsid w:val="000729BE"/>
    <w:rsid w:val="00072D5B"/>
    <w:rsid w:val="00072EE9"/>
    <w:rsid w:val="0007300F"/>
    <w:rsid w:val="000732F4"/>
    <w:rsid w:val="00073676"/>
    <w:rsid w:val="00073875"/>
    <w:rsid w:val="00073F47"/>
    <w:rsid w:val="000756DC"/>
    <w:rsid w:val="00075982"/>
    <w:rsid w:val="00075E86"/>
    <w:rsid w:val="00077330"/>
    <w:rsid w:val="000806B0"/>
    <w:rsid w:val="000811C3"/>
    <w:rsid w:val="000813BE"/>
    <w:rsid w:val="00081713"/>
    <w:rsid w:val="00082299"/>
    <w:rsid w:val="00082A41"/>
    <w:rsid w:val="0008394A"/>
    <w:rsid w:val="00084167"/>
    <w:rsid w:val="0008476B"/>
    <w:rsid w:val="000855BD"/>
    <w:rsid w:val="00086215"/>
    <w:rsid w:val="00086BA0"/>
    <w:rsid w:val="00087A28"/>
    <w:rsid w:val="00087D87"/>
    <w:rsid w:val="00090D53"/>
    <w:rsid w:val="00091362"/>
    <w:rsid w:val="00092054"/>
    <w:rsid w:val="00094284"/>
    <w:rsid w:val="0009467F"/>
    <w:rsid w:val="00094BC5"/>
    <w:rsid w:val="00094FF2"/>
    <w:rsid w:val="000963B5"/>
    <w:rsid w:val="00096AE5"/>
    <w:rsid w:val="00097DFD"/>
    <w:rsid w:val="000A0633"/>
    <w:rsid w:val="000A0877"/>
    <w:rsid w:val="000A0B25"/>
    <w:rsid w:val="000A1290"/>
    <w:rsid w:val="000A1E1C"/>
    <w:rsid w:val="000A27AF"/>
    <w:rsid w:val="000A3933"/>
    <w:rsid w:val="000A3CFC"/>
    <w:rsid w:val="000A3D73"/>
    <w:rsid w:val="000A4529"/>
    <w:rsid w:val="000A5138"/>
    <w:rsid w:val="000A52EF"/>
    <w:rsid w:val="000A67BA"/>
    <w:rsid w:val="000A6C74"/>
    <w:rsid w:val="000A6CA1"/>
    <w:rsid w:val="000A6FF9"/>
    <w:rsid w:val="000A767B"/>
    <w:rsid w:val="000B062A"/>
    <w:rsid w:val="000B06E8"/>
    <w:rsid w:val="000B07E6"/>
    <w:rsid w:val="000B1ADC"/>
    <w:rsid w:val="000B2018"/>
    <w:rsid w:val="000B228F"/>
    <w:rsid w:val="000B2B85"/>
    <w:rsid w:val="000B30E8"/>
    <w:rsid w:val="000B342F"/>
    <w:rsid w:val="000B39A6"/>
    <w:rsid w:val="000B4306"/>
    <w:rsid w:val="000B475C"/>
    <w:rsid w:val="000B52C9"/>
    <w:rsid w:val="000B545A"/>
    <w:rsid w:val="000B5A8A"/>
    <w:rsid w:val="000B60E5"/>
    <w:rsid w:val="000B60E9"/>
    <w:rsid w:val="000B63F9"/>
    <w:rsid w:val="000B65AA"/>
    <w:rsid w:val="000B6F47"/>
    <w:rsid w:val="000C09A2"/>
    <w:rsid w:val="000C0C03"/>
    <w:rsid w:val="000C0D7F"/>
    <w:rsid w:val="000C1594"/>
    <w:rsid w:val="000C1AD0"/>
    <w:rsid w:val="000C1D2A"/>
    <w:rsid w:val="000C2D0A"/>
    <w:rsid w:val="000C40B9"/>
    <w:rsid w:val="000C411A"/>
    <w:rsid w:val="000C4C66"/>
    <w:rsid w:val="000C576A"/>
    <w:rsid w:val="000C5A45"/>
    <w:rsid w:val="000C6CD7"/>
    <w:rsid w:val="000D1404"/>
    <w:rsid w:val="000D1413"/>
    <w:rsid w:val="000D1627"/>
    <w:rsid w:val="000D1810"/>
    <w:rsid w:val="000D1827"/>
    <w:rsid w:val="000D1872"/>
    <w:rsid w:val="000D2035"/>
    <w:rsid w:val="000D2459"/>
    <w:rsid w:val="000D27DA"/>
    <w:rsid w:val="000D2A42"/>
    <w:rsid w:val="000D3E2E"/>
    <w:rsid w:val="000D3FA5"/>
    <w:rsid w:val="000D4129"/>
    <w:rsid w:val="000D4959"/>
    <w:rsid w:val="000D538F"/>
    <w:rsid w:val="000D55DF"/>
    <w:rsid w:val="000D5930"/>
    <w:rsid w:val="000D5CC6"/>
    <w:rsid w:val="000D685C"/>
    <w:rsid w:val="000D6D75"/>
    <w:rsid w:val="000E0C62"/>
    <w:rsid w:val="000E11D8"/>
    <w:rsid w:val="000E1761"/>
    <w:rsid w:val="000E18C9"/>
    <w:rsid w:val="000E1FFF"/>
    <w:rsid w:val="000E2088"/>
    <w:rsid w:val="000E286E"/>
    <w:rsid w:val="000E2AF4"/>
    <w:rsid w:val="000E2E68"/>
    <w:rsid w:val="000E2E76"/>
    <w:rsid w:val="000E3B48"/>
    <w:rsid w:val="000E3D0A"/>
    <w:rsid w:val="000E4012"/>
    <w:rsid w:val="000E4456"/>
    <w:rsid w:val="000E478A"/>
    <w:rsid w:val="000E4897"/>
    <w:rsid w:val="000E5666"/>
    <w:rsid w:val="000E5808"/>
    <w:rsid w:val="000E5B51"/>
    <w:rsid w:val="000E67A8"/>
    <w:rsid w:val="000E683E"/>
    <w:rsid w:val="000E750E"/>
    <w:rsid w:val="000E7572"/>
    <w:rsid w:val="000E7605"/>
    <w:rsid w:val="000E7928"/>
    <w:rsid w:val="000E7DD4"/>
    <w:rsid w:val="000E7F38"/>
    <w:rsid w:val="000F0546"/>
    <w:rsid w:val="000F119B"/>
    <w:rsid w:val="000F2AF5"/>
    <w:rsid w:val="000F2C3D"/>
    <w:rsid w:val="000F2D3F"/>
    <w:rsid w:val="000F3DAF"/>
    <w:rsid w:val="000F3E0F"/>
    <w:rsid w:val="000F43A1"/>
    <w:rsid w:val="000F5577"/>
    <w:rsid w:val="000F5ACD"/>
    <w:rsid w:val="000F603C"/>
    <w:rsid w:val="000F643D"/>
    <w:rsid w:val="000F6C72"/>
    <w:rsid w:val="000F7458"/>
    <w:rsid w:val="000F7B6D"/>
    <w:rsid w:val="00100765"/>
    <w:rsid w:val="00101641"/>
    <w:rsid w:val="001030F6"/>
    <w:rsid w:val="001032FE"/>
    <w:rsid w:val="00103473"/>
    <w:rsid w:val="001049AB"/>
    <w:rsid w:val="001055A4"/>
    <w:rsid w:val="0010590D"/>
    <w:rsid w:val="00106A8F"/>
    <w:rsid w:val="00107988"/>
    <w:rsid w:val="00110E0E"/>
    <w:rsid w:val="00110F53"/>
    <w:rsid w:val="00112466"/>
    <w:rsid w:val="00112571"/>
    <w:rsid w:val="001125F9"/>
    <w:rsid w:val="0011288E"/>
    <w:rsid w:val="00113701"/>
    <w:rsid w:val="00115D4C"/>
    <w:rsid w:val="0011603E"/>
    <w:rsid w:val="001166CD"/>
    <w:rsid w:val="00117A4F"/>
    <w:rsid w:val="00117AFA"/>
    <w:rsid w:val="00120CC0"/>
    <w:rsid w:val="0012132F"/>
    <w:rsid w:val="00121E35"/>
    <w:rsid w:val="00122F99"/>
    <w:rsid w:val="00123303"/>
    <w:rsid w:val="00123667"/>
    <w:rsid w:val="00123AD2"/>
    <w:rsid w:val="00124212"/>
    <w:rsid w:val="00124B1E"/>
    <w:rsid w:val="00124F3C"/>
    <w:rsid w:val="00125E34"/>
    <w:rsid w:val="00125F1F"/>
    <w:rsid w:val="00126053"/>
    <w:rsid w:val="001303D1"/>
    <w:rsid w:val="001307BE"/>
    <w:rsid w:val="00130863"/>
    <w:rsid w:val="00130DFF"/>
    <w:rsid w:val="0013207F"/>
    <w:rsid w:val="001323B9"/>
    <w:rsid w:val="0013241E"/>
    <w:rsid w:val="00132C5A"/>
    <w:rsid w:val="00132E20"/>
    <w:rsid w:val="00132F47"/>
    <w:rsid w:val="00133276"/>
    <w:rsid w:val="001332A4"/>
    <w:rsid w:val="001333C3"/>
    <w:rsid w:val="001346C4"/>
    <w:rsid w:val="00135436"/>
    <w:rsid w:val="001354F9"/>
    <w:rsid w:val="0013686D"/>
    <w:rsid w:val="00137440"/>
    <w:rsid w:val="00137EBF"/>
    <w:rsid w:val="001403CE"/>
    <w:rsid w:val="001404CD"/>
    <w:rsid w:val="00140506"/>
    <w:rsid w:val="00140B09"/>
    <w:rsid w:val="00140D1E"/>
    <w:rsid w:val="00141903"/>
    <w:rsid w:val="00141984"/>
    <w:rsid w:val="00141C19"/>
    <w:rsid w:val="00141F3E"/>
    <w:rsid w:val="00142F5A"/>
    <w:rsid w:val="00143BF6"/>
    <w:rsid w:val="00144D18"/>
    <w:rsid w:val="00144E6B"/>
    <w:rsid w:val="00145CA1"/>
    <w:rsid w:val="00145E2B"/>
    <w:rsid w:val="00145EF3"/>
    <w:rsid w:val="0014632A"/>
    <w:rsid w:val="001469CB"/>
    <w:rsid w:val="00146AAF"/>
    <w:rsid w:val="00146BB6"/>
    <w:rsid w:val="00147268"/>
    <w:rsid w:val="00147B21"/>
    <w:rsid w:val="00151244"/>
    <w:rsid w:val="00151299"/>
    <w:rsid w:val="00151D5B"/>
    <w:rsid w:val="00152F9E"/>
    <w:rsid w:val="00153303"/>
    <w:rsid w:val="00153351"/>
    <w:rsid w:val="001533A0"/>
    <w:rsid w:val="001535B2"/>
    <w:rsid w:val="00153FC6"/>
    <w:rsid w:val="00153FD5"/>
    <w:rsid w:val="00154197"/>
    <w:rsid w:val="0015469F"/>
    <w:rsid w:val="00154BD7"/>
    <w:rsid w:val="00154BE0"/>
    <w:rsid w:val="0015504F"/>
    <w:rsid w:val="00155816"/>
    <w:rsid w:val="00155FD0"/>
    <w:rsid w:val="00156CBF"/>
    <w:rsid w:val="00157032"/>
    <w:rsid w:val="00157635"/>
    <w:rsid w:val="00157C79"/>
    <w:rsid w:val="00157E56"/>
    <w:rsid w:val="00160019"/>
    <w:rsid w:val="00160970"/>
    <w:rsid w:val="0016139C"/>
    <w:rsid w:val="00162F6A"/>
    <w:rsid w:val="00162F6B"/>
    <w:rsid w:val="00162F77"/>
    <w:rsid w:val="001630AD"/>
    <w:rsid w:val="0016354B"/>
    <w:rsid w:val="00164031"/>
    <w:rsid w:val="00164269"/>
    <w:rsid w:val="001647D7"/>
    <w:rsid w:val="00164A78"/>
    <w:rsid w:val="00165158"/>
    <w:rsid w:val="00165ECF"/>
    <w:rsid w:val="0016638F"/>
    <w:rsid w:val="00166883"/>
    <w:rsid w:val="00167B07"/>
    <w:rsid w:val="00167D90"/>
    <w:rsid w:val="00167F27"/>
    <w:rsid w:val="00170813"/>
    <w:rsid w:val="00170C80"/>
    <w:rsid w:val="001725DA"/>
    <w:rsid w:val="00173E77"/>
    <w:rsid w:val="00174414"/>
    <w:rsid w:val="00174F31"/>
    <w:rsid w:val="001759FC"/>
    <w:rsid w:val="00175CB2"/>
    <w:rsid w:val="001763FC"/>
    <w:rsid w:val="00177EA2"/>
    <w:rsid w:val="0018067D"/>
    <w:rsid w:val="001808A1"/>
    <w:rsid w:val="00180A1F"/>
    <w:rsid w:val="00180D38"/>
    <w:rsid w:val="00180E0B"/>
    <w:rsid w:val="00180F3C"/>
    <w:rsid w:val="00180F6D"/>
    <w:rsid w:val="0018130E"/>
    <w:rsid w:val="00181665"/>
    <w:rsid w:val="00181899"/>
    <w:rsid w:val="00182487"/>
    <w:rsid w:val="001824AA"/>
    <w:rsid w:val="0018285C"/>
    <w:rsid w:val="001829E6"/>
    <w:rsid w:val="00182B66"/>
    <w:rsid w:val="00182BC3"/>
    <w:rsid w:val="00182F7B"/>
    <w:rsid w:val="0018313F"/>
    <w:rsid w:val="00183E66"/>
    <w:rsid w:val="00184649"/>
    <w:rsid w:val="00184995"/>
    <w:rsid w:val="001859DC"/>
    <w:rsid w:val="00185FDF"/>
    <w:rsid w:val="00186195"/>
    <w:rsid w:val="00186A72"/>
    <w:rsid w:val="001876E3"/>
    <w:rsid w:val="00190301"/>
    <w:rsid w:val="00190969"/>
    <w:rsid w:val="001909A1"/>
    <w:rsid w:val="00190FAB"/>
    <w:rsid w:val="00192484"/>
    <w:rsid w:val="00192E8C"/>
    <w:rsid w:val="0019381B"/>
    <w:rsid w:val="00193A13"/>
    <w:rsid w:val="0019452E"/>
    <w:rsid w:val="00194B1C"/>
    <w:rsid w:val="00196C01"/>
    <w:rsid w:val="00196EFA"/>
    <w:rsid w:val="001974ED"/>
    <w:rsid w:val="001976B4"/>
    <w:rsid w:val="00197A78"/>
    <w:rsid w:val="00197E5E"/>
    <w:rsid w:val="001A158A"/>
    <w:rsid w:val="001A1E59"/>
    <w:rsid w:val="001A2561"/>
    <w:rsid w:val="001A29B5"/>
    <w:rsid w:val="001A37E1"/>
    <w:rsid w:val="001A424B"/>
    <w:rsid w:val="001A49BB"/>
    <w:rsid w:val="001A4BC0"/>
    <w:rsid w:val="001A59EB"/>
    <w:rsid w:val="001A6351"/>
    <w:rsid w:val="001A7AEE"/>
    <w:rsid w:val="001A7B52"/>
    <w:rsid w:val="001A7C1D"/>
    <w:rsid w:val="001A7C57"/>
    <w:rsid w:val="001A7CF0"/>
    <w:rsid w:val="001B02A3"/>
    <w:rsid w:val="001B059B"/>
    <w:rsid w:val="001B08F9"/>
    <w:rsid w:val="001B0FC7"/>
    <w:rsid w:val="001B103A"/>
    <w:rsid w:val="001B1DF3"/>
    <w:rsid w:val="001B240E"/>
    <w:rsid w:val="001B29BC"/>
    <w:rsid w:val="001B34F9"/>
    <w:rsid w:val="001B380C"/>
    <w:rsid w:val="001B39A5"/>
    <w:rsid w:val="001B3B10"/>
    <w:rsid w:val="001B3EBE"/>
    <w:rsid w:val="001B4178"/>
    <w:rsid w:val="001B4A3C"/>
    <w:rsid w:val="001B5340"/>
    <w:rsid w:val="001B5D1D"/>
    <w:rsid w:val="001B5FDF"/>
    <w:rsid w:val="001B792E"/>
    <w:rsid w:val="001B7A74"/>
    <w:rsid w:val="001C0102"/>
    <w:rsid w:val="001C0430"/>
    <w:rsid w:val="001C077A"/>
    <w:rsid w:val="001C118D"/>
    <w:rsid w:val="001C2109"/>
    <w:rsid w:val="001C26FB"/>
    <w:rsid w:val="001C2B64"/>
    <w:rsid w:val="001C31F0"/>
    <w:rsid w:val="001C3272"/>
    <w:rsid w:val="001C3F55"/>
    <w:rsid w:val="001C3FAF"/>
    <w:rsid w:val="001C4501"/>
    <w:rsid w:val="001C48CD"/>
    <w:rsid w:val="001C48FA"/>
    <w:rsid w:val="001C54B9"/>
    <w:rsid w:val="001C5609"/>
    <w:rsid w:val="001C5998"/>
    <w:rsid w:val="001C5F5F"/>
    <w:rsid w:val="001C6071"/>
    <w:rsid w:val="001C624F"/>
    <w:rsid w:val="001C65F0"/>
    <w:rsid w:val="001C7376"/>
    <w:rsid w:val="001C776C"/>
    <w:rsid w:val="001C7809"/>
    <w:rsid w:val="001D0049"/>
    <w:rsid w:val="001D0922"/>
    <w:rsid w:val="001D256C"/>
    <w:rsid w:val="001D283B"/>
    <w:rsid w:val="001D28D8"/>
    <w:rsid w:val="001D28DF"/>
    <w:rsid w:val="001D2961"/>
    <w:rsid w:val="001D2C32"/>
    <w:rsid w:val="001D2E7B"/>
    <w:rsid w:val="001D3177"/>
    <w:rsid w:val="001D336B"/>
    <w:rsid w:val="001D3906"/>
    <w:rsid w:val="001D3CCD"/>
    <w:rsid w:val="001D49C9"/>
    <w:rsid w:val="001D4C7C"/>
    <w:rsid w:val="001D5851"/>
    <w:rsid w:val="001D5AA4"/>
    <w:rsid w:val="001D64B5"/>
    <w:rsid w:val="001D672E"/>
    <w:rsid w:val="001D6ABD"/>
    <w:rsid w:val="001D70DA"/>
    <w:rsid w:val="001D72A4"/>
    <w:rsid w:val="001D7CBF"/>
    <w:rsid w:val="001E059C"/>
    <w:rsid w:val="001E094F"/>
    <w:rsid w:val="001E1262"/>
    <w:rsid w:val="001E22E1"/>
    <w:rsid w:val="001E3495"/>
    <w:rsid w:val="001E35D2"/>
    <w:rsid w:val="001E3AB3"/>
    <w:rsid w:val="001E435E"/>
    <w:rsid w:val="001E4C08"/>
    <w:rsid w:val="001E4E66"/>
    <w:rsid w:val="001E50DB"/>
    <w:rsid w:val="001E5E62"/>
    <w:rsid w:val="001E5FD7"/>
    <w:rsid w:val="001E5FFD"/>
    <w:rsid w:val="001E68AE"/>
    <w:rsid w:val="001E7209"/>
    <w:rsid w:val="001E7230"/>
    <w:rsid w:val="001E7E8F"/>
    <w:rsid w:val="001E7FCE"/>
    <w:rsid w:val="001F0C2E"/>
    <w:rsid w:val="001F0F8A"/>
    <w:rsid w:val="001F1313"/>
    <w:rsid w:val="001F152C"/>
    <w:rsid w:val="001F174F"/>
    <w:rsid w:val="001F1A0C"/>
    <w:rsid w:val="001F3657"/>
    <w:rsid w:val="001F3C1B"/>
    <w:rsid w:val="001F3C24"/>
    <w:rsid w:val="001F50AC"/>
    <w:rsid w:val="001F51F5"/>
    <w:rsid w:val="001F640A"/>
    <w:rsid w:val="001F6E75"/>
    <w:rsid w:val="001F73AB"/>
    <w:rsid w:val="001F789E"/>
    <w:rsid w:val="001F7D3F"/>
    <w:rsid w:val="002005ED"/>
    <w:rsid w:val="002006C1"/>
    <w:rsid w:val="0020074D"/>
    <w:rsid w:val="0020245F"/>
    <w:rsid w:val="00202502"/>
    <w:rsid w:val="002026DD"/>
    <w:rsid w:val="0020289A"/>
    <w:rsid w:val="0020339E"/>
    <w:rsid w:val="002033BF"/>
    <w:rsid w:val="002038A5"/>
    <w:rsid w:val="00204808"/>
    <w:rsid w:val="00204A00"/>
    <w:rsid w:val="00204ADA"/>
    <w:rsid w:val="00205CDD"/>
    <w:rsid w:val="0020696B"/>
    <w:rsid w:val="00206D13"/>
    <w:rsid w:val="00207424"/>
    <w:rsid w:val="0021041A"/>
    <w:rsid w:val="0021146F"/>
    <w:rsid w:val="0021271C"/>
    <w:rsid w:val="00212E59"/>
    <w:rsid w:val="0021321F"/>
    <w:rsid w:val="00213631"/>
    <w:rsid w:val="00213769"/>
    <w:rsid w:val="002141D8"/>
    <w:rsid w:val="00215022"/>
    <w:rsid w:val="002153F2"/>
    <w:rsid w:val="00216250"/>
    <w:rsid w:val="00216268"/>
    <w:rsid w:val="00216865"/>
    <w:rsid w:val="00217972"/>
    <w:rsid w:val="00220AA1"/>
    <w:rsid w:val="00220C90"/>
    <w:rsid w:val="002238F7"/>
    <w:rsid w:val="00223958"/>
    <w:rsid w:val="00223BCE"/>
    <w:rsid w:val="00223C3F"/>
    <w:rsid w:val="002249C1"/>
    <w:rsid w:val="00224EE3"/>
    <w:rsid w:val="00224FD9"/>
    <w:rsid w:val="0022570A"/>
    <w:rsid w:val="0022775D"/>
    <w:rsid w:val="00227DA4"/>
    <w:rsid w:val="002306BF"/>
    <w:rsid w:val="00230A4B"/>
    <w:rsid w:val="00230A4F"/>
    <w:rsid w:val="00230AC5"/>
    <w:rsid w:val="00230B3D"/>
    <w:rsid w:val="00230BC2"/>
    <w:rsid w:val="002312EA"/>
    <w:rsid w:val="002314DF"/>
    <w:rsid w:val="0023211F"/>
    <w:rsid w:val="0023223D"/>
    <w:rsid w:val="0023246F"/>
    <w:rsid w:val="00232583"/>
    <w:rsid w:val="0023270C"/>
    <w:rsid w:val="002328A9"/>
    <w:rsid w:val="00232E97"/>
    <w:rsid w:val="00233AEB"/>
    <w:rsid w:val="00234041"/>
    <w:rsid w:val="00234A3C"/>
    <w:rsid w:val="00234B0C"/>
    <w:rsid w:val="00235436"/>
    <w:rsid w:val="00235DEE"/>
    <w:rsid w:val="00236687"/>
    <w:rsid w:val="00237D15"/>
    <w:rsid w:val="002404F4"/>
    <w:rsid w:val="00240CE3"/>
    <w:rsid w:val="00240F56"/>
    <w:rsid w:val="00241826"/>
    <w:rsid w:val="0024185A"/>
    <w:rsid w:val="00241BE6"/>
    <w:rsid w:val="00241D84"/>
    <w:rsid w:val="00243907"/>
    <w:rsid w:val="00244DEB"/>
    <w:rsid w:val="002453E2"/>
    <w:rsid w:val="00245A5A"/>
    <w:rsid w:val="00245F62"/>
    <w:rsid w:val="002464BF"/>
    <w:rsid w:val="0024651D"/>
    <w:rsid w:val="002477B2"/>
    <w:rsid w:val="00247FBD"/>
    <w:rsid w:val="002500E9"/>
    <w:rsid w:val="00250173"/>
    <w:rsid w:val="0025054C"/>
    <w:rsid w:val="00250C27"/>
    <w:rsid w:val="00251349"/>
    <w:rsid w:val="002513C2"/>
    <w:rsid w:val="002519B0"/>
    <w:rsid w:val="00251A5F"/>
    <w:rsid w:val="00251B2B"/>
    <w:rsid w:val="00251D36"/>
    <w:rsid w:val="00253437"/>
    <w:rsid w:val="0025349B"/>
    <w:rsid w:val="00253921"/>
    <w:rsid w:val="00254104"/>
    <w:rsid w:val="00254AE8"/>
    <w:rsid w:val="00254F8C"/>
    <w:rsid w:val="00255B2C"/>
    <w:rsid w:val="0025724A"/>
    <w:rsid w:val="0025779C"/>
    <w:rsid w:val="002604F1"/>
    <w:rsid w:val="00260C69"/>
    <w:rsid w:val="0026199F"/>
    <w:rsid w:val="002622B2"/>
    <w:rsid w:val="00262B5A"/>
    <w:rsid w:val="002631BF"/>
    <w:rsid w:val="00264877"/>
    <w:rsid w:val="002649C6"/>
    <w:rsid w:val="00265394"/>
    <w:rsid w:val="0026554C"/>
    <w:rsid w:val="00265964"/>
    <w:rsid w:val="00265B8C"/>
    <w:rsid w:val="00266520"/>
    <w:rsid w:val="00266CA0"/>
    <w:rsid w:val="002674B2"/>
    <w:rsid w:val="002674F6"/>
    <w:rsid w:val="00267C08"/>
    <w:rsid w:val="00270361"/>
    <w:rsid w:val="00270770"/>
    <w:rsid w:val="002712AA"/>
    <w:rsid w:val="00271645"/>
    <w:rsid w:val="00271A5F"/>
    <w:rsid w:val="002732D1"/>
    <w:rsid w:val="00273382"/>
    <w:rsid w:val="00273581"/>
    <w:rsid w:val="002737ED"/>
    <w:rsid w:val="00273D95"/>
    <w:rsid w:val="00273F7B"/>
    <w:rsid w:val="00273FFD"/>
    <w:rsid w:val="002743E5"/>
    <w:rsid w:val="00274B1F"/>
    <w:rsid w:val="00274CAF"/>
    <w:rsid w:val="00274E19"/>
    <w:rsid w:val="0027586A"/>
    <w:rsid w:val="002762FF"/>
    <w:rsid w:val="002766FC"/>
    <w:rsid w:val="00277B49"/>
    <w:rsid w:val="002809C5"/>
    <w:rsid w:val="00280D16"/>
    <w:rsid w:val="00281879"/>
    <w:rsid w:val="00283FC2"/>
    <w:rsid w:val="00284184"/>
    <w:rsid w:val="00284480"/>
    <w:rsid w:val="00284F06"/>
    <w:rsid w:val="0028682B"/>
    <w:rsid w:val="0028688C"/>
    <w:rsid w:val="00287281"/>
    <w:rsid w:val="0028731F"/>
    <w:rsid w:val="00290137"/>
    <w:rsid w:val="002903DE"/>
    <w:rsid w:val="002909F4"/>
    <w:rsid w:val="00290D9E"/>
    <w:rsid w:val="00290F1C"/>
    <w:rsid w:val="00291010"/>
    <w:rsid w:val="002934AB"/>
    <w:rsid w:val="00293CE0"/>
    <w:rsid w:val="0029501F"/>
    <w:rsid w:val="00295213"/>
    <w:rsid w:val="00295287"/>
    <w:rsid w:val="00295385"/>
    <w:rsid w:val="002954C1"/>
    <w:rsid w:val="00296BF3"/>
    <w:rsid w:val="00297689"/>
    <w:rsid w:val="0029790C"/>
    <w:rsid w:val="002A082E"/>
    <w:rsid w:val="002A0A3C"/>
    <w:rsid w:val="002A181A"/>
    <w:rsid w:val="002A19D8"/>
    <w:rsid w:val="002A1B99"/>
    <w:rsid w:val="002A22A4"/>
    <w:rsid w:val="002A3471"/>
    <w:rsid w:val="002A3AE0"/>
    <w:rsid w:val="002A5EEE"/>
    <w:rsid w:val="002A760C"/>
    <w:rsid w:val="002A7FFB"/>
    <w:rsid w:val="002B017D"/>
    <w:rsid w:val="002B0E2A"/>
    <w:rsid w:val="002B1003"/>
    <w:rsid w:val="002B1519"/>
    <w:rsid w:val="002B16CC"/>
    <w:rsid w:val="002B16FE"/>
    <w:rsid w:val="002B20E9"/>
    <w:rsid w:val="002B21A4"/>
    <w:rsid w:val="002B21AA"/>
    <w:rsid w:val="002B2E5B"/>
    <w:rsid w:val="002B30F6"/>
    <w:rsid w:val="002B38C8"/>
    <w:rsid w:val="002B397C"/>
    <w:rsid w:val="002B3B65"/>
    <w:rsid w:val="002B3C40"/>
    <w:rsid w:val="002B3FF0"/>
    <w:rsid w:val="002B40F3"/>
    <w:rsid w:val="002B4493"/>
    <w:rsid w:val="002B4EBF"/>
    <w:rsid w:val="002B55F8"/>
    <w:rsid w:val="002B5B0F"/>
    <w:rsid w:val="002B5DDA"/>
    <w:rsid w:val="002B60C5"/>
    <w:rsid w:val="002B6355"/>
    <w:rsid w:val="002B65BE"/>
    <w:rsid w:val="002B7BC8"/>
    <w:rsid w:val="002B7CD2"/>
    <w:rsid w:val="002C043E"/>
    <w:rsid w:val="002C146D"/>
    <w:rsid w:val="002C18BB"/>
    <w:rsid w:val="002C1E2C"/>
    <w:rsid w:val="002C253D"/>
    <w:rsid w:val="002C2745"/>
    <w:rsid w:val="002C2FFA"/>
    <w:rsid w:val="002C3443"/>
    <w:rsid w:val="002C3AE2"/>
    <w:rsid w:val="002C3FBD"/>
    <w:rsid w:val="002C4706"/>
    <w:rsid w:val="002C540B"/>
    <w:rsid w:val="002C586A"/>
    <w:rsid w:val="002C5B04"/>
    <w:rsid w:val="002C6A83"/>
    <w:rsid w:val="002C6EB2"/>
    <w:rsid w:val="002C7067"/>
    <w:rsid w:val="002C7581"/>
    <w:rsid w:val="002C7904"/>
    <w:rsid w:val="002C7B41"/>
    <w:rsid w:val="002D06F2"/>
    <w:rsid w:val="002D09CA"/>
    <w:rsid w:val="002D16D8"/>
    <w:rsid w:val="002D1B63"/>
    <w:rsid w:val="002D2956"/>
    <w:rsid w:val="002D4C81"/>
    <w:rsid w:val="002D5CA6"/>
    <w:rsid w:val="002D5F0E"/>
    <w:rsid w:val="002E06BE"/>
    <w:rsid w:val="002E12EE"/>
    <w:rsid w:val="002E16D3"/>
    <w:rsid w:val="002E1A8C"/>
    <w:rsid w:val="002E1C6D"/>
    <w:rsid w:val="002E2086"/>
    <w:rsid w:val="002E2885"/>
    <w:rsid w:val="002E38FC"/>
    <w:rsid w:val="002E3F3D"/>
    <w:rsid w:val="002E5B3C"/>
    <w:rsid w:val="002E6774"/>
    <w:rsid w:val="002E6B16"/>
    <w:rsid w:val="002F0FDE"/>
    <w:rsid w:val="002F1A35"/>
    <w:rsid w:val="002F1B62"/>
    <w:rsid w:val="002F2B4E"/>
    <w:rsid w:val="002F36EA"/>
    <w:rsid w:val="002F56B8"/>
    <w:rsid w:val="002F5B25"/>
    <w:rsid w:val="002F6F66"/>
    <w:rsid w:val="002F7157"/>
    <w:rsid w:val="002F7A35"/>
    <w:rsid w:val="00300B37"/>
    <w:rsid w:val="00301EB9"/>
    <w:rsid w:val="00302100"/>
    <w:rsid w:val="00302512"/>
    <w:rsid w:val="00302DA7"/>
    <w:rsid w:val="003038FC"/>
    <w:rsid w:val="003044FA"/>
    <w:rsid w:val="00304768"/>
    <w:rsid w:val="0030504F"/>
    <w:rsid w:val="00305B44"/>
    <w:rsid w:val="00305C93"/>
    <w:rsid w:val="003060FF"/>
    <w:rsid w:val="00306166"/>
    <w:rsid w:val="003074AA"/>
    <w:rsid w:val="00307867"/>
    <w:rsid w:val="00307A86"/>
    <w:rsid w:val="003103F7"/>
    <w:rsid w:val="00310451"/>
    <w:rsid w:val="003107E9"/>
    <w:rsid w:val="00311D79"/>
    <w:rsid w:val="00311DC2"/>
    <w:rsid w:val="0031216A"/>
    <w:rsid w:val="00312C9A"/>
    <w:rsid w:val="00314036"/>
    <w:rsid w:val="0031599B"/>
    <w:rsid w:val="00316B32"/>
    <w:rsid w:val="003170ED"/>
    <w:rsid w:val="0031713E"/>
    <w:rsid w:val="00317288"/>
    <w:rsid w:val="003201ED"/>
    <w:rsid w:val="0032066E"/>
    <w:rsid w:val="00320D44"/>
    <w:rsid w:val="003218D0"/>
    <w:rsid w:val="0032190E"/>
    <w:rsid w:val="00321AB9"/>
    <w:rsid w:val="00321B9F"/>
    <w:rsid w:val="00321FB0"/>
    <w:rsid w:val="003220BB"/>
    <w:rsid w:val="0032215E"/>
    <w:rsid w:val="003228CF"/>
    <w:rsid w:val="00322CE4"/>
    <w:rsid w:val="00322CEC"/>
    <w:rsid w:val="003230AB"/>
    <w:rsid w:val="00323683"/>
    <w:rsid w:val="00323702"/>
    <w:rsid w:val="0032397C"/>
    <w:rsid w:val="0032467B"/>
    <w:rsid w:val="00324A9B"/>
    <w:rsid w:val="00324F2D"/>
    <w:rsid w:val="003255DB"/>
    <w:rsid w:val="003256B9"/>
    <w:rsid w:val="00325705"/>
    <w:rsid w:val="00325BE2"/>
    <w:rsid w:val="00326DC0"/>
    <w:rsid w:val="00327DE8"/>
    <w:rsid w:val="003301CB"/>
    <w:rsid w:val="003303E9"/>
    <w:rsid w:val="003304A7"/>
    <w:rsid w:val="00330F52"/>
    <w:rsid w:val="00331002"/>
    <w:rsid w:val="0033109C"/>
    <w:rsid w:val="00331AA3"/>
    <w:rsid w:val="00332859"/>
    <w:rsid w:val="00332DD0"/>
    <w:rsid w:val="00332E00"/>
    <w:rsid w:val="003340F6"/>
    <w:rsid w:val="003341BE"/>
    <w:rsid w:val="003353CB"/>
    <w:rsid w:val="003355C0"/>
    <w:rsid w:val="00336D58"/>
    <w:rsid w:val="00336E18"/>
    <w:rsid w:val="00336F35"/>
    <w:rsid w:val="003374DC"/>
    <w:rsid w:val="00340400"/>
    <w:rsid w:val="003412E1"/>
    <w:rsid w:val="0034242C"/>
    <w:rsid w:val="00342518"/>
    <w:rsid w:val="0034260C"/>
    <w:rsid w:val="00342E41"/>
    <w:rsid w:val="003434D7"/>
    <w:rsid w:val="00345F37"/>
    <w:rsid w:val="00346547"/>
    <w:rsid w:val="003468F4"/>
    <w:rsid w:val="00346F6F"/>
    <w:rsid w:val="00347FA3"/>
    <w:rsid w:val="003502D8"/>
    <w:rsid w:val="003506ED"/>
    <w:rsid w:val="003510D8"/>
    <w:rsid w:val="00351AF4"/>
    <w:rsid w:val="00351F08"/>
    <w:rsid w:val="00352726"/>
    <w:rsid w:val="00352AD4"/>
    <w:rsid w:val="00353404"/>
    <w:rsid w:val="00353E3A"/>
    <w:rsid w:val="00355116"/>
    <w:rsid w:val="00355231"/>
    <w:rsid w:val="003560D9"/>
    <w:rsid w:val="00356766"/>
    <w:rsid w:val="00356ADA"/>
    <w:rsid w:val="00356C00"/>
    <w:rsid w:val="00357101"/>
    <w:rsid w:val="003578BA"/>
    <w:rsid w:val="00360DE9"/>
    <w:rsid w:val="00361045"/>
    <w:rsid w:val="0036212C"/>
    <w:rsid w:val="0036382A"/>
    <w:rsid w:val="00363D41"/>
    <w:rsid w:val="00363E29"/>
    <w:rsid w:val="003647F4"/>
    <w:rsid w:val="003653A9"/>
    <w:rsid w:val="00365730"/>
    <w:rsid w:val="00365AA0"/>
    <w:rsid w:val="00365CC6"/>
    <w:rsid w:val="00365DD8"/>
    <w:rsid w:val="003664EE"/>
    <w:rsid w:val="0036702D"/>
    <w:rsid w:val="00367A00"/>
    <w:rsid w:val="003703A5"/>
    <w:rsid w:val="00370818"/>
    <w:rsid w:val="0037088C"/>
    <w:rsid w:val="003709E8"/>
    <w:rsid w:val="00371A32"/>
    <w:rsid w:val="00371EE7"/>
    <w:rsid w:val="00372452"/>
    <w:rsid w:val="00372667"/>
    <w:rsid w:val="0037266E"/>
    <w:rsid w:val="0037486D"/>
    <w:rsid w:val="003751A8"/>
    <w:rsid w:val="0037574D"/>
    <w:rsid w:val="00375A1C"/>
    <w:rsid w:val="00375B13"/>
    <w:rsid w:val="00375BBF"/>
    <w:rsid w:val="00375D02"/>
    <w:rsid w:val="00375D52"/>
    <w:rsid w:val="0037647F"/>
    <w:rsid w:val="00376B6D"/>
    <w:rsid w:val="00377104"/>
    <w:rsid w:val="0037753A"/>
    <w:rsid w:val="003776C7"/>
    <w:rsid w:val="00377A76"/>
    <w:rsid w:val="00377CE6"/>
    <w:rsid w:val="00380355"/>
    <w:rsid w:val="0038055F"/>
    <w:rsid w:val="00380808"/>
    <w:rsid w:val="00380E6D"/>
    <w:rsid w:val="003811A4"/>
    <w:rsid w:val="0038135B"/>
    <w:rsid w:val="003818C1"/>
    <w:rsid w:val="00381965"/>
    <w:rsid w:val="00381D1D"/>
    <w:rsid w:val="00382C44"/>
    <w:rsid w:val="003832A0"/>
    <w:rsid w:val="003834A2"/>
    <w:rsid w:val="0038470F"/>
    <w:rsid w:val="00384D57"/>
    <w:rsid w:val="003854B7"/>
    <w:rsid w:val="003863A9"/>
    <w:rsid w:val="00386AB0"/>
    <w:rsid w:val="00386EB5"/>
    <w:rsid w:val="00386EBE"/>
    <w:rsid w:val="00386ED6"/>
    <w:rsid w:val="003874BF"/>
    <w:rsid w:val="003878B3"/>
    <w:rsid w:val="00387910"/>
    <w:rsid w:val="00390171"/>
    <w:rsid w:val="00390BB6"/>
    <w:rsid w:val="00391305"/>
    <w:rsid w:val="00393189"/>
    <w:rsid w:val="00393312"/>
    <w:rsid w:val="00393511"/>
    <w:rsid w:val="00393973"/>
    <w:rsid w:val="00393EFF"/>
    <w:rsid w:val="00394419"/>
    <w:rsid w:val="00394973"/>
    <w:rsid w:val="00394D45"/>
    <w:rsid w:val="00396571"/>
    <w:rsid w:val="00397AF0"/>
    <w:rsid w:val="003A07BA"/>
    <w:rsid w:val="003A125F"/>
    <w:rsid w:val="003A12C8"/>
    <w:rsid w:val="003A14D3"/>
    <w:rsid w:val="003A1DCD"/>
    <w:rsid w:val="003A2298"/>
    <w:rsid w:val="003A2316"/>
    <w:rsid w:val="003A2DD0"/>
    <w:rsid w:val="003A2E9A"/>
    <w:rsid w:val="003A3291"/>
    <w:rsid w:val="003A3A0D"/>
    <w:rsid w:val="003A3C0D"/>
    <w:rsid w:val="003A3D3E"/>
    <w:rsid w:val="003A43A5"/>
    <w:rsid w:val="003A47D2"/>
    <w:rsid w:val="003A4B36"/>
    <w:rsid w:val="003A4B8D"/>
    <w:rsid w:val="003A5109"/>
    <w:rsid w:val="003A6502"/>
    <w:rsid w:val="003A6926"/>
    <w:rsid w:val="003A6DB6"/>
    <w:rsid w:val="003A6DDD"/>
    <w:rsid w:val="003A6F5A"/>
    <w:rsid w:val="003A70C3"/>
    <w:rsid w:val="003A74EE"/>
    <w:rsid w:val="003A793E"/>
    <w:rsid w:val="003A79E9"/>
    <w:rsid w:val="003A7B06"/>
    <w:rsid w:val="003A7DA4"/>
    <w:rsid w:val="003B02F6"/>
    <w:rsid w:val="003B1332"/>
    <w:rsid w:val="003B203B"/>
    <w:rsid w:val="003B2CAC"/>
    <w:rsid w:val="003B32E2"/>
    <w:rsid w:val="003B40E1"/>
    <w:rsid w:val="003B4DED"/>
    <w:rsid w:val="003B5043"/>
    <w:rsid w:val="003B548E"/>
    <w:rsid w:val="003B55FE"/>
    <w:rsid w:val="003B5C49"/>
    <w:rsid w:val="003B6E6B"/>
    <w:rsid w:val="003B72B2"/>
    <w:rsid w:val="003B766F"/>
    <w:rsid w:val="003C0127"/>
    <w:rsid w:val="003C0498"/>
    <w:rsid w:val="003C0C07"/>
    <w:rsid w:val="003C0C9C"/>
    <w:rsid w:val="003C1394"/>
    <w:rsid w:val="003C1EEA"/>
    <w:rsid w:val="003C2384"/>
    <w:rsid w:val="003C23A9"/>
    <w:rsid w:val="003C25DB"/>
    <w:rsid w:val="003C291F"/>
    <w:rsid w:val="003C2AA7"/>
    <w:rsid w:val="003C471F"/>
    <w:rsid w:val="003C472B"/>
    <w:rsid w:val="003C4A7A"/>
    <w:rsid w:val="003C559E"/>
    <w:rsid w:val="003C5694"/>
    <w:rsid w:val="003C683D"/>
    <w:rsid w:val="003C6DD3"/>
    <w:rsid w:val="003C7B41"/>
    <w:rsid w:val="003C7DE0"/>
    <w:rsid w:val="003C7F39"/>
    <w:rsid w:val="003D02FF"/>
    <w:rsid w:val="003D0447"/>
    <w:rsid w:val="003D0E54"/>
    <w:rsid w:val="003D0FE2"/>
    <w:rsid w:val="003D1250"/>
    <w:rsid w:val="003D12EE"/>
    <w:rsid w:val="003D1A6F"/>
    <w:rsid w:val="003D1AEF"/>
    <w:rsid w:val="003D2480"/>
    <w:rsid w:val="003D2B1B"/>
    <w:rsid w:val="003D33B5"/>
    <w:rsid w:val="003D3B3C"/>
    <w:rsid w:val="003D41DF"/>
    <w:rsid w:val="003D4E73"/>
    <w:rsid w:val="003D508C"/>
    <w:rsid w:val="003D5A9A"/>
    <w:rsid w:val="003D6A26"/>
    <w:rsid w:val="003D6C6E"/>
    <w:rsid w:val="003E0704"/>
    <w:rsid w:val="003E0F73"/>
    <w:rsid w:val="003E1384"/>
    <w:rsid w:val="003E157C"/>
    <w:rsid w:val="003E17A5"/>
    <w:rsid w:val="003E1B7C"/>
    <w:rsid w:val="003E1EBB"/>
    <w:rsid w:val="003E26F8"/>
    <w:rsid w:val="003E3101"/>
    <w:rsid w:val="003E36ED"/>
    <w:rsid w:val="003E3E99"/>
    <w:rsid w:val="003E4454"/>
    <w:rsid w:val="003E49FF"/>
    <w:rsid w:val="003E4BF0"/>
    <w:rsid w:val="003E5C60"/>
    <w:rsid w:val="003E6447"/>
    <w:rsid w:val="003F0158"/>
    <w:rsid w:val="003F08AF"/>
    <w:rsid w:val="003F0ACA"/>
    <w:rsid w:val="003F12ED"/>
    <w:rsid w:val="003F1430"/>
    <w:rsid w:val="003F1E34"/>
    <w:rsid w:val="003F284C"/>
    <w:rsid w:val="003F29A5"/>
    <w:rsid w:val="003F2F60"/>
    <w:rsid w:val="003F3728"/>
    <w:rsid w:val="003F37E2"/>
    <w:rsid w:val="003F4450"/>
    <w:rsid w:val="003F4E35"/>
    <w:rsid w:val="003F62C1"/>
    <w:rsid w:val="003F65EB"/>
    <w:rsid w:val="003F6F14"/>
    <w:rsid w:val="004001A2"/>
    <w:rsid w:val="00400881"/>
    <w:rsid w:val="00400C42"/>
    <w:rsid w:val="00401586"/>
    <w:rsid w:val="004015A8"/>
    <w:rsid w:val="00401B44"/>
    <w:rsid w:val="00402562"/>
    <w:rsid w:val="0040290B"/>
    <w:rsid w:val="00402A7E"/>
    <w:rsid w:val="0040417A"/>
    <w:rsid w:val="00405919"/>
    <w:rsid w:val="00405A2A"/>
    <w:rsid w:val="00405AE0"/>
    <w:rsid w:val="00405B4C"/>
    <w:rsid w:val="00406A90"/>
    <w:rsid w:val="00406E8F"/>
    <w:rsid w:val="004071F0"/>
    <w:rsid w:val="004100AF"/>
    <w:rsid w:val="00410915"/>
    <w:rsid w:val="00410C46"/>
    <w:rsid w:val="004121E5"/>
    <w:rsid w:val="00412DBE"/>
    <w:rsid w:val="00412FA0"/>
    <w:rsid w:val="004133FF"/>
    <w:rsid w:val="0041352B"/>
    <w:rsid w:val="004135B8"/>
    <w:rsid w:val="00413DF4"/>
    <w:rsid w:val="004150FD"/>
    <w:rsid w:val="0041563F"/>
    <w:rsid w:val="004158DF"/>
    <w:rsid w:val="00415C8A"/>
    <w:rsid w:val="00415D4E"/>
    <w:rsid w:val="0041657E"/>
    <w:rsid w:val="00416962"/>
    <w:rsid w:val="0041778D"/>
    <w:rsid w:val="00421CA6"/>
    <w:rsid w:val="0042259A"/>
    <w:rsid w:val="0042291A"/>
    <w:rsid w:val="00422A54"/>
    <w:rsid w:val="00422C27"/>
    <w:rsid w:val="0042346D"/>
    <w:rsid w:val="00423F54"/>
    <w:rsid w:val="00424194"/>
    <w:rsid w:val="004247A4"/>
    <w:rsid w:val="004249C3"/>
    <w:rsid w:val="004252CF"/>
    <w:rsid w:val="00425799"/>
    <w:rsid w:val="00425A5C"/>
    <w:rsid w:val="00425C58"/>
    <w:rsid w:val="00425DF8"/>
    <w:rsid w:val="00425FD3"/>
    <w:rsid w:val="004262AE"/>
    <w:rsid w:val="004268DE"/>
    <w:rsid w:val="004276D0"/>
    <w:rsid w:val="00427C63"/>
    <w:rsid w:val="00427D88"/>
    <w:rsid w:val="00427DD3"/>
    <w:rsid w:val="004303A0"/>
    <w:rsid w:val="0043050D"/>
    <w:rsid w:val="00430623"/>
    <w:rsid w:val="00430CB9"/>
    <w:rsid w:val="00431438"/>
    <w:rsid w:val="00431809"/>
    <w:rsid w:val="00431DEA"/>
    <w:rsid w:val="00433B85"/>
    <w:rsid w:val="00433E1D"/>
    <w:rsid w:val="00433E5D"/>
    <w:rsid w:val="004344DC"/>
    <w:rsid w:val="00434DFB"/>
    <w:rsid w:val="00436C41"/>
    <w:rsid w:val="00436EF5"/>
    <w:rsid w:val="00436F73"/>
    <w:rsid w:val="0043734B"/>
    <w:rsid w:val="00437ABB"/>
    <w:rsid w:val="00437B1C"/>
    <w:rsid w:val="00440476"/>
    <w:rsid w:val="004413EE"/>
    <w:rsid w:val="00441D5D"/>
    <w:rsid w:val="004421F4"/>
    <w:rsid w:val="0044251F"/>
    <w:rsid w:val="00442BB3"/>
    <w:rsid w:val="00442E5A"/>
    <w:rsid w:val="004435BD"/>
    <w:rsid w:val="00444A8C"/>
    <w:rsid w:val="00444FC1"/>
    <w:rsid w:val="0044502D"/>
    <w:rsid w:val="00446B31"/>
    <w:rsid w:val="00446E64"/>
    <w:rsid w:val="00447219"/>
    <w:rsid w:val="00447401"/>
    <w:rsid w:val="0045122A"/>
    <w:rsid w:val="00451D87"/>
    <w:rsid w:val="00452272"/>
    <w:rsid w:val="00452662"/>
    <w:rsid w:val="004527CF"/>
    <w:rsid w:val="00452D38"/>
    <w:rsid w:val="00452E3C"/>
    <w:rsid w:val="004530C5"/>
    <w:rsid w:val="00453FD7"/>
    <w:rsid w:val="0045459A"/>
    <w:rsid w:val="00455050"/>
    <w:rsid w:val="004550FA"/>
    <w:rsid w:val="00455711"/>
    <w:rsid w:val="00457905"/>
    <w:rsid w:val="00457AC7"/>
    <w:rsid w:val="00460FB2"/>
    <w:rsid w:val="00461713"/>
    <w:rsid w:val="00461EE7"/>
    <w:rsid w:val="00462D53"/>
    <w:rsid w:val="00462F19"/>
    <w:rsid w:val="004634C8"/>
    <w:rsid w:val="004637AE"/>
    <w:rsid w:val="00464FEF"/>
    <w:rsid w:val="00465095"/>
    <w:rsid w:val="00465C0C"/>
    <w:rsid w:val="00466E67"/>
    <w:rsid w:val="00467276"/>
    <w:rsid w:val="00467B74"/>
    <w:rsid w:val="00467C85"/>
    <w:rsid w:val="00467F17"/>
    <w:rsid w:val="00467FAB"/>
    <w:rsid w:val="00470886"/>
    <w:rsid w:val="00470D33"/>
    <w:rsid w:val="00471388"/>
    <w:rsid w:val="00471769"/>
    <w:rsid w:val="0047264C"/>
    <w:rsid w:val="00473107"/>
    <w:rsid w:val="00473922"/>
    <w:rsid w:val="00473945"/>
    <w:rsid w:val="00473BD1"/>
    <w:rsid w:val="00473DD0"/>
    <w:rsid w:val="00474A84"/>
    <w:rsid w:val="00475600"/>
    <w:rsid w:val="00475928"/>
    <w:rsid w:val="00475B2E"/>
    <w:rsid w:val="00475D5D"/>
    <w:rsid w:val="00476596"/>
    <w:rsid w:val="0047692E"/>
    <w:rsid w:val="004773E0"/>
    <w:rsid w:val="00480085"/>
    <w:rsid w:val="00480137"/>
    <w:rsid w:val="00480463"/>
    <w:rsid w:val="00481063"/>
    <w:rsid w:val="004811A4"/>
    <w:rsid w:val="004818E8"/>
    <w:rsid w:val="0048266C"/>
    <w:rsid w:val="00482B54"/>
    <w:rsid w:val="00482EA4"/>
    <w:rsid w:val="00483180"/>
    <w:rsid w:val="0048354F"/>
    <w:rsid w:val="004853F9"/>
    <w:rsid w:val="004860F1"/>
    <w:rsid w:val="00486F13"/>
    <w:rsid w:val="0049060B"/>
    <w:rsid w:val="00490734"/>
    <w:rsid w:val="00490ADD"/>
    <w:rsid w:val="00491599"/>
    <w:rsid w:val="0049191F"/>
    <w:rsid w:val="00491B69"/>
    <w:rsid w:val="00492D2A"/>
    <w:rsid w:val="00492F9B"/>
    <w:rsid w:val="004932C7"/>
    <w:rsid w:val="00493661"/>
    <w:rsid w:val="00493B53"/>
    <w:rsid w:val="00493BDE"/>
    <w:rsid w:val="00493CFC"/>
    <w:rsid w:val="00494E96"/>
    <w:rsid w:val="00495DE1"/>
    <w:rsid w:val="00496261"/>
    <w:rsid w:val="00496B8D"/>
    <w:rsid w:val="00496C50"/>
    <w:rsid w:val="00496F4B"/>
    <w:rsid w:val="004A00DB"/>
    <w:rsid w:val="004A014C"/>
    <w:rsid w:val="004A0D5E"/>
    <w:rsid w:val="004A0DD0"/>
    <w:rsid w:val="004A12B5"/>
    <w:rsid w:val="004A150C"/>
    <w:rsid w:val="004A18A7"/>
    <w:rsid w:val="004A25D0"/>
    <w:rsid w:val="004A2D0A"/>
    <w:rsid w:val="004A328D"/>
    <w:rsid w:val="004A399F"/>
    <w:rsid w:val="004A41CD"/>
    <w:rsid w:val="004A4F26"/>
    <w:rsid w:val="004A5818"/>
    <w:rsid w:val="004A6444"/>
    <w:rsid w:val="004A65A5"/>
    <w:rsid w:val="004A6D01"/>
    <w:rsid w:val="004A6E71"/>
    <w:rsid w:val="004A78C0"/>
    <w:rsid w:val="004A7A03"/>
    <w:rsid w:val="004B0E55"/>
    <w:rsid w:val="004B12E2"/>
    <w:rsid w:val="004B23A5"/>
    <w:rsid w:val="004B29B0"/>
    <w:rsid w:val="004B34F5"/>
    <w:rsid w:val="004B4263"/>
    <w:rsid w:val="004B4AD0"/>
    <w:rsid w:val="004B4D83"/>
    <w:rsid w:val="004B54B0"/>
    <w:rsid w:val="004B55AB"/>
    <w:rsid w:val="004B5B14"/>
    <w:rsid w:val="004B5F2E"/>
    <w:rsid w:val="004B610F"/>
    <w:rsid w:val="004B654F"/>
    <w:rsid w:val="004B68C4"/>
    <w:rsid w:val="004B6F2B"/>
    <w:rsid w:val="004B71FB"/>
    <w:rsid w:val="004B7329"/>
    <w:rsid w:val="004B794E"/>
    <w:rsid w:val="004C0A79"/>
    <w:rsid w:val="004C0D17"/>
    <w:rsid w:val="004C0DB4"/>
    <w:rsid w:val="004C144F"/>
    <w:rsid w:val="004C1464"/>
    <w:rsid w:val="004C150D"/>
    <w:rsid w:val="004C17EE"/>
    <w:rsid w:val="004C1F54"/>
    <w:rsid w:val="004C22BE"/>
    <w:rsid w:val="004C24B4"/>
    <w:rsid w:val="004C3552"/>
    <w:rsid w:val="004C38DC"/>
    <w:rsid w:val="004C39A7"/>
    <w:rsid w:val="004C42F6"/>
    <w:rsid w:val="004C4671"/>
    <w:rsid w:val="004C4CF3"/>
    <w:rsid w:val="004C5BC1"/>
    <w:rsid w:val="004C5D02"/>
    <w:rsid w:val="004C6BE6"/>
    <w:rsid w:val="004C7BCA"/>
    <w:rsid w:val="004D0063"/>
    <w:rsid w:val="004D0398"/>
    <w:rsid w:val="004D0D2B"/>
    <w:rsid w:val="004D0DC7"/>
    <w:rsid w:val="004D1A5E"/>
    <w:rsid w:val="004D29F6"/>
    <w:rsid w:val="004D2A31"/>
    <w:rsid w:val="004D3723"/>
    <w:rsid w:val="004D382A"/>
    <w:rsid w:val="004D39A7"/>
    <w:rsid w:val="004D4016"/>
    <w:rsid w:val="004D43E8"/>
    <w:rsid w:val="004D4CD7"/>
    <w:rsid w:val="004D59B1"/>
    <w:rsid w:val="004D60EF"/>
    <w:rsid w:val="004D6348"/>
    <w:rsid w:val="004D681A"/>
    <w:rsid w:val="004D6AD1"/>
    <w:rsid w:val="004D6D45"/>
    <w:rsid w:val="004E02BF"/>
    <w:rsid w:val="004E23AD"/>
    <w:rsid w:val="004E35B9"/>
    <w:rsid w:val="004E43A1"/>
    <w:rsid w:val="004E479F"/>
    <w:rsid w:val="004E4D50"/>
    <w:rsid w:val="004E5785"/>
    <w:rsid w:val="004E598A"/>
    <w:rsid w:val="004E5CD8"/>
    <w:rsid w:val="004E663A"/>
    <w:rsid w:val="004E67FB"/>
    <w:rsid w:val="004E6971"/>
    <w:rsid w:val="004E6C5B"/>
    <w:rsid w:val="004E7690"/>
    <w:rsid w:val="004E7D54"/>
    <w:rsid w:val="004F01AE"/>
    <w:rsid w:val="004F01FF"/>
    <w:rsid w:val="004F0ABC"/>
    <w:rsid w:val="004F3E70"/>
    <w:rsid w:val="004F3F45"/>
    <w:rsid w:val="004F5484"/>
    <w:rsid w:val="004F57B9"/>
    <w:rsid w:val="004F59BA"/>
    <w:rsid w:val="004F5B9C"/>
    <w:rsid w:val="004F5F90"/>
    <w:rsid w:val="004F6481"/>
    <w:rsid w:val="004F64F7"/>
    <w:rsid w:val="004F69B4"/>
    <w:rsid w:val="004F6A69"/>
    <w:rsid w:val="004F6E25"/>
    <w:rsid w:val="004F6F80"/>
    <w:rsid w:val="004F798F"/>
    <w:rsid w:val="0050004F"/>
    <w:rsid w:val="00500756"/>
    <w:rsid w:val="00500D3D"/>
    <w:rsid w:val="00500F3D"/>
    <w:rsid w:val="0050194E"/>
    <w:rsid w:val="00501C6A"/>
    <w:rsid w:val="00501DA4"/>
    <w:rsid w:val="00502B1E"/>
    <w:rsid w:val="00502FDF"/>
    <w:rsid w:val="00503066"/>
    <w:rsid w:val="00503CF1"/>
    <w:rsid w:val="00503D3C"/>
    <w:rsid w:val="00504D2B"/>
    <w:rsid w:val="00505B3C"/>
    <w:rsid w:val="00506A0E"/>
    <w:rsid w:val="005070DD"/>
    <w:rsid w:val="00507BE9"/>
    <w:rsid w:val="005102FE"/>
    <w:rsid w:val="00510704"/>
    <w:rsid w:val="00510CD9"/>
    <w:rsid w:val="00510D3C"/>
    <w:rsid w:val="00510FC6"/>
    <w:rsid w:val="005118D6"/>
    <w:rsid w:val="00511D3F"/>
    <w:rsid w:val="00512DE6"/>
    <w:rsid w:val="0051380B"/>
    <w:rsid w:val="00513F78"/>
    <w:rsid w:val="00514131"/>
    <w:rsid w:val="00514862"/>
    <w:rsid w:val="00514CAB"/>
    <w:rsid w:val="00515929"/>
    <w:rsid w:val="00515DDA"/>
    <w:rsid w:val="00515E87"/>
    <w:rsid w:val="005163D0"/>
    <w:rsid w:val="00517E4C"/>
    <w:rsid w:val="00520B59"/>
    <w:rsid w:val="00520B7C"/>
    <w:rsid w:val="00520D6C"/>
    <w:rsid w:val="005212DB"/>
    <w:rsid w:val="00521895"/>
    <w:rsid w:val="00522733"/>
    <w:rsid w:val="0052319C"/>
    <w:rsid w:val="00523A18"/>
    <w:rsid w:val="00523DCE"/>
    <w:rsid w:val="00523FD0"/>
    <w:rsid w:val="00524C65"/>
    <w:rsid w:val="00524D5A"/>
    <w:rsid w:val="005251B3"/>
    <w:rsid w:val="005251F3"/>
    <w:rsid w:val="00525378"/>
    <w:rsid w:val="00525902"/>
    <w:rsid w:val="00526094"/>
    <w:rsid w:val="005266E3"/>
    <w:rsid w:val="00526F40"/>
    <w:rsid w:val="00526F47"/>
    <w:rsid w:val="005303AB"/>
    <w:rsid w:val="005321C2"/>
    <w:rsid w:val="005324F9"/>
    <w:rsid w:val="0053263F"/>
    <w:rsid w:val="005329B0"/>
    <w:rsid w:val="00532D1D"/>
    <w:rsid w:val="00533439"/>
    <w:rsid w:val="00534273"/>
    <w:rsid w:val="00534F2D"/>
    <w:rsid w:val="00535374"/>
    <w:rsid w:val="0053574F"/>
    <w:rsid w:val="00535764"/>
    <w:rsid w:val="0053676C"/>
    <w:rsid w:val="005373C7"/>
    <w:rsid w:val="005376AB"/>
    <w:rsid w:val="00537825"/>
    <w:rsid w:val="0053791E"/>
    <w:rsid w:val="00540519"/>
    <w:rsid w:val="005408B7"/>
    <w:rsid w:val="005415EF"/>
    <w:rsid w:val="00541C53"/>
    <w:rsid w:val="0054225A"/>
    <w:rsid w:val="00542395"/>
    <w:rsid w:val="00542AFD"/>
    <w:rsid w:val="00542C2A"/>
    <w:rsid w:val="00542F76"/>
    <w:rsid w:val="00544135"/>
    <w:rsid w:val="00544778"/>
    <w:rsid w:val="005447E5"/>
    <w:rsid w:val="00544F84"/>
    <w:rsid w:val="005456FC"/>
    <w:rsid w:val="005457B0"/>
    <w:rsid w:val="0054587A"/>
    <w:rsid w:val="00545C1F"/>
    <w:rsid w:val="00546D84"/>
    <w:rsid w:val="00547BA2"/>
    <w:rsid w:val="005502A2"/>
    <w:rsid w:val="005506FC"/>
    <w:rsid w:val="0055086C"/>
    <w:rsid w:val="00550CAA"/>
    <w:rsid w:val="0055198E"/>
    <w:rsid w:val="00551D20"/>
    <w:rsid w:val="00551F0D"/>
    <w:rsid w:val="005520CB"/>
    <w:rsid w:val="00552B2C"/>
    <w:rsid w:val="005531EF"/>
    <w:rsid w:val="0055386F"/>
    <w:rsid w:val="0055493D"/>
    <w:rsid w:val="00554DCF"/>
    <w:rsid w:val="00555741"/>
    <w:rsid w:val="0055577A"/>
    <w:rsid w:val="0055586A"/>
    <w:rsid w:val="00555DBE"/>
    <w:rsid w:val="005560CE"/>
    <w:rsid w:val="005561C5"/>
    <w:rsid w:val="005567C6"/>
    <w:rsid w:val="005567E2"/>
    <w:rsid w:val="005569CE"/>
    <w:rsid w:val="00556D3E"/>
    <w:rsid w:val="00556E0C"/>
    <w:rsid w:val="0055711E"/>
    <w:rsid w:val="00557A15"/>
    <w:rsid w:val="00557D67"/>
    <w:rsid w:val="00557E8B"/>
    <w:rsid w:val="005602F9"/>
    <w:rsid w:val="005606EA"/>
    <w:rsid w:val="005616B4"/>
    <w:rsid w:val="00562376"/>
    <w:rsid w:val="00563853"/>
    <w:rsid w:val="00563C56"/>
    <w:rsid w:val="00563E74"/>
    <w:rsid w:val="00564643"/>
    <w:rsid w:val="005656CD"/>
    <w:rsid w:val="00565782"/>
    <w:rsid w:val="00565AEB"/>
    <w:rsid w:val="00565F78"/>
    <w:rsid w:val="00566097"/>
    <w:rsid w:val="00566CAA"/>
    <w:rsid w:val="00567DAE"/>
    <w:rsid w:val="0057013D"/>
    <w:rsid w:val="00570258"/>
    <w:rsid w:val="0057033C"/>
    <w:rsid w:val="00571414"/>
    <w:rsid w:val="00572734"/>
    <w:rsid w:val="00572D69"/>
    <w:rsid w:val="00572ECE"/>
    <w:rsid w:val="00573851"/>
    <w:rsid w:val="0057391C"/>
    <w:rsid w:val="00573C85"/>
    <w:rsid w:val="005743E7"/>
    <w:rsid w:val="00574A97"/>
    <w:rsid w:val="00574BC5"/>
    <w:rsid w:val="00575C7D"/>
    <w:rsid w:val="00575C84"/>
    <w:rsid w:val="00576177"/>
    <w:rsid w:val="0057724D"/>
    <w:rsid w:val="00577482"/>
    <w:rsid w:val="00577A96"/>
    <w:rsid w:val="00577BC7"/>
    <w:rsid w:val="00577E48"/>
    <w:rsid w:val="005801B1"/>
    <w:rsid w:val="0058046B"/>
    <w:rsid w:val="005808E9"/>
    <w:rsid w:val="005809D7"/>
    <w:rsid w:val="00581352"/>
    <w:rsid w:val="00581798"/>
    <w:rsid w:val="00581B6C"/>
    <w:rsid w:val="00581E43"/>
    <w:rsid w:val="00582279"/>
    <w:rsid w:val="00582C9E"/>
    <w:rsid w:val="00582D7B"/>
    <w:rsid w:val="00583892"/>
    <w:rsid w:val="00584B04"/>
    <w:rsid w:val="00584B68"/>
    <w:rsid w:val="00585917"/>
    <w:rsid w:val="00585AB4"/>
    <w:rsid w:val="0058674B"/>
    <w:rsid w:val="005870AF"/>
    <w:rsid w:val="00587974"/>
    <w:rsid w:val="00587F16"/>
    <w:rsid w:val="00587F5D"/>
    <w:rsid w:val="00592632"/>
    <w:rsid w:val="0059313C"/>
    <w:rsid w:val="00593E80"/>
    <w:rsid w:val="00593FE0"/>
    <w:rsid w:val="00594155"/>
    <w:rsid w:val="00594202"/>
    <w:rsid w:val="0059440B"/>
    <w:rsid w:val="00594A7C"/>
    <w:rsid w:val="00594EC7"/>
    <w:rsid w:val="00595714"/>
    <w:rsid w:val="00596537"/>
    <w:rsid w:val="005973FB"/>
    <w:rsid w:val="00597CD8"/>
    <w:rsid w:val="005A0210"/>
    <w:rsid w:val="005A04E7"/>
    <w:rsid w:val="005A0FC5"/>
    <w:rsid w:val="005A19F5"/>
    <w:rsid w:val="005A2945"/>
    <w:rsid w:val="005A2B28"/>
    <w:rsid w:val="005A3354"/>
    <w:rsid w:val="005A3473"/>
    <w:rsid w:val="005A3ABC"/>
    <w:rsid w:val="005A4D10"/>
    <w:rsid w:val="005A7A79"/>
    <w:rsid w:val="005B092F"/>
    <w:rsid w:val="005B12FF"/>
    <w:rsid w:val="005B2266"/>
    <w:rsid w:val="005B2CC6"/>
    <w:rsid w:val="005B41A2"/>
    <w:rsid w:val="005B44AC"/>
    <w:rsid w:val="005B4931"/>
    <w:rsid w:val="005B52A8"/>
    <w:rsid w:val="005B551A"/>
    <w:rsid w:val="005B5532"/>
    <w:rsid w:val="005B6ABB"/>
    <w:rsid w:val="005B6CB5"/>
    <w:rsid w:val="005B6E49"/>
    <w:rsid w:val="005B7865"/>
    <w:rsid w:val="005B7C5A"/>
    <w:rsid w:val="005C03B9"/>
    <w:rsid w:val="005C0E09"/>
    <w:rsid w:val="005C1DF3"/>
    <w:rsid w:val="005C2575"/>
    <w:rsid w:val="005C2EF4"/>
    <w:rsid w:val="005C4F1B"/>
    <w:rsid w:val="005C5424"/>
    <w:rsid w:val="005C5B60"/>
    <w:rsid w:val="005C64E9"/>
    <w:rsid w:val="005C7E53"/>
    <w:rsid w:val="005C7F8B"/>
    <w:rsid w:val="005D0607"/>
    <w:rsid w:val="005D0EE3"/>
    <w:rsid w:val="005D2425"/>
    <w:rsid w:val="005D2FFB"/>
    <w:rsid w:val="005D3191"/>
    <w:rsid w:val="005D37E4"/>
    <w:rsid w:val="005D3B11"/>
    <w:rsid w:val="005D3FC7"/>
    <w:rsid w:val="005D44FB"/>
    <w:rsid w:val="005D4AB8"/>
    <w:rsid w:val="005D5B7A"/>
    <w:rsid w:val="005D5C22"/>
    <w:rsid w:val="005D5E6B"/>
    <w:rsid w:val="005D6A02"/>
    <w:rsid w:val="005D735D"/>
    <w:rsid w:val="005D79A9"/>
    <w:rsid w:val="005D7D7B"/>
    <w:rsid w:val="005E0147"/>
    <w:rsid w:val="005E0829"/>
    <w:rsid w:val="005E0B77"/>
    <w:rsid w:val="005E0D05"/>
    <w:rsid w:val="005E0F24"/>
    <w:rsid w:val="005E10F8"/>
    <w:rsid w:val="005E136A"/>
    <w:rsid w:val="005E145D"/>
    <w:rsid w:val="005E1969"/>
    <w:rsid w:val="005E1B63"/>
    <w:rsid w:val="005E1E8B"/>
    <w:rsid w:val="005E1F08"/>
    <w:rsid w:val="005E2194"/>
    <w:rsid w:val="005E234F"/>
    <w:rsid w:val="005E242E"/>
    <w:rsid w:val="005E2D2E"/>
    <w:rsid w:val="005E35F9"/>
    <w:rsid w:val="005E4153"/>
    <w:rsid w:val="005E4780"/>
    <w:rsid w:val="005E6568"/>
    <w:rsid w:val="005E73D6"/>
    <w:rsid w:val="005E75EA"/>
    <w:rsid w:val="005E7926"/>
    <w:rsid w:val="005F0A9A"/>
    <w:rsid w:val="005F16D2"/>
    <w:rsid w:val="005F2161"/>
    <w:rsid w:val="005F4124"/>
    <w:rsid w:val="005F4D06"/>
    <w:rsid w:val="005F539F"/>
    <w:rsid w:val="005F5575"/>
    <w:rsid w:val="005F5DD2"/>
    <w:rsid w:val="005F5EA4"/>
    <w:rsid w:val="005F631D"/>
    <w:rsid w:val="005F6EF3"/>
    <w:rsid w:val="005F7292"/>
    <w:rsid w:val="005F7A15"/>
    <w:rsid w:val="00600CB1"/>
    <w:rsid w:val="00601045"/>
    <w:rsid w:val="006010A2"/>
    <w:rsid w:val="00601BDA"/>
    <w:rsid w:val="00602183"/>
    <w:rsid w:val="006029E5"/>
    <w:rsid w:val="00602C01"/>
    <w:rsid w:val="00602E48"/>
    <w:rsid w:val="00602FAF"/>
    <w:rsid w:val="006033A4"/>
    <w:rsid w:val="006035CE"/>
    <w:rsid w:val="006042BD"/>
    <w:rsid w:val="00604380"/>
    <w:rsid w:val="00606329"/>
    <w:rsid w:val="00606B93"/>
    <w:rsid w:val="00606EE3"/>
    <w:rsid w:val="0060752D"/>
    <w:rsid w:val="00607C9D"/>
    <w:rsid w:val="006101CA"/>
    <w:rsid w:val="00610655"/>
    <w:rsid w:val="00610832"/>
    <w:rsid w:val="0061101B"/>
    <w:rsid w:val="00611DBB"/>
    <w:rsid w:val="00612189"/>
    <w:rsid w:val="0061292B"/>
    <w:rsid w:val="006138CA"/>
    <w:rsid w:val="00613A91"/>
    <w:rsid w:val="006146A1"/>
    <w:rsid w:val="00614921"/>
    <w:rsid w:val="00614A4C"/>
    <w:rsid w:val="00614F29"/>
    <w:rsid w:val="00615281"/>
    <w:rsid w:val="00615370"/>
    <w:rsid w:val="00615493"/>
    <w:rsid w:val="006158A4"/>
    <w:rsid w:val="006159DD"/>
    <w:rsid w:val="00615A52"/>
    <w:rsid w:val="006170A0"/>
    <w:rsid w:val="0061768B"/>
    <w:rsid w:val="00617CE0"/>
    <w:rsid w:val="00617DC1"/>
    <w:rsid w:val="006205A5"/>
    <w:rsid w:val="006206C2"/>
    <w:rsid w:val="00620751"/>
    <w:rsid w:val="00621BA0"/>
    <w:rsid w:val="00621C7C"/>
    <w:rsid w:val="00621D97"/>
    <w:rsid w:val="00622A3A"/>
    <w:rsid w:val="006246C8"/>
    <w:rsid w:val="00625224"/>
    <w:rsid w:val="0062524C"/>
    <w:rsid w:val="00625903"/>
    <w:rsid w:val="00626724"/>
    <w:rsid w:val="00627DDE"/>
    <w:rsid w:val="00627E79"/>
    <w:rsid w:val="0063064C"/>
    <w:rsid w:val="00630F27"/>
    <w:rsid w:val="00631157"/>
    <w:rsid w:val="00631299"/>
    <w:rsid w:val="00631C1D"/>
    <w:rsid w:val="00632CAD"/>
    <w:rsid w:val="006335FE"/>
    <w:rsid w:val="006344C7"/>
    <w:rsid w:val="00634F9A"/>
    <w:rsid w:val="00634FBC"/>
    <w:rsid w:val="00635222"/>
    <w:rsid w:val="0063531F"/>
    <w:rsid w:val="00635D1D"/>
    <w:rsid w:val="00637736"/>
    <w:rsid w:val="00637A11"/>
    <w:rsid w:val="00637CC0"/>
    <w:rsid w:val="0064024A"/>
    <w:rsid w:val="006402FB"/>
    <w:rsid w:val="00640716"/>
    <w:rsid w:val="00640ACA"/>
    <w:rsid w:val="00640C58"/>
    <w:rsid w:val="0064240E"/>
    <w:rsid w:val="006433E0"/>
    <w:rsid w:val="00644097"/>
    <w:rsid w:val="00644373"/>
    <w:rsid w:val="006449A3"/>
    <w:rsid w:val="006452BF"/>
    <w:rsid w:val="006459D0"/>
    <w:rsid w:val="006466A3"/>
    <w:rsid w:val="006472C8"/>
    <w:rsid w:val="006474BD"/>
    <w:rsid w:val="00647985"/>
    <w:rsid w:val="006514D3"/>
    <w:rsid w:val="00651DF4"/>
    <w:rsid w:val="0065300B"/>
    <w:rsid w:val="0065301C"/>
    <w:rsid w:val="00653DC8"/>
    <w:rsid w:val="00653F9C"/>
    <w:rsid w:val="00654446"/>
    <w:rsid w:val="00654545"/>
    <w:rsid w:val="00654918"/>
    <w:rsid w:val="00654B86"/>
    <w:rsid w:val="006557B4"/>
    <w:rsid w:val="006561CA"/>
    <w:rsid w:val="0065632C"/>
    <w:rsid w:val="00656B6D"/>
    <w:rsid w:val="00657192"/>
    <w:rsid w:val="00657430"/>
    <w:rsid w:val="00657A42"/>
    <w:rsid w:val="00660121"/>
    <w:rsid w:val="0066048E"/>
    <w:rsid w:val="006614FA"/>
    <w:rsid w:val="0066197C"/>
    <w:rsid w:val="00661EC3"/>
    <w:rsid w:val="00661FBB"/>
    <w:rsid w:val="006625B2"/>
    <w:rsid w:val="006637BA"/>
    <w:rsid w:val="00664F29"/>
    <w:rsid w:val="0066569A"/>
    <w:rsid w:val="00666144"/>
    <w:rsid w:val="006663B2"/>
    <w:rsid w:val="00666A01"/>
    <w:rsid w:val="00667015"/>
    <w:rsid w:val="00667473"/>
    <w:rsid w:val="0067134F"/>
    <w:rsid w:val="0067148C"/>
    <w:rsid w:val="00671AAE"/>
    <w:rsid w:val="00672466"/>
    <w:rsid w:val="00672974"/>
    <w:rsid w:val="0067310B"/>
    <w:rsid w:val="006734FF"/>
    <w:rsid w:val="006738DB"/>
    <w:rsid w:val="00674174"/>
    <w:rsid w:val="00674886"/>
    <w:rsid w:val="006751A3"/>
    <w:rsid w:val="00675383"/>
    <w:rsid w:val="00675452"/>
    <w:rsid w:val="006755C8"/>
    <w:rsid w:val="006755DE"/>
    <w:rsid w:val="00675DEA"/>
    <w:rsid w:val="006760DF"/>
    <w:rsid w:val="0067611D"/>
    <w:rsid w:val="0067655A"/>
    <w:rsid w:val="0067678B"/>
    <w:rsid w:val="00676CF9"/>
    <w:rsid w:val="00677B5B"/>
    <w:rsid w:val="0068110D"/>
    <w:rsid w:val="00681E29"/>
    <w:rsid w:val="00681FCA"/>
    <w:rsid w:val="00682703"/>
    <w:rsid w:val="006827CA"/>
    <w:rsid w:val="0068351E"/>
    <w:rsid w:val="00683B98"/>
    <w:rsid w:val="00684081"/>
    <w:rsid w:val="00684088"/>
    <w:rsid w:val="00684F7D"/>
    <w:rsid w:val="006851DE"/>
    <w:rsid w:val="0068584B"/>
    <w:rsid w:val="00685C64"/>
    <w:rsid w:val="006860E9"/>
    <w:rsid w:val="006869EF"/>
    <w:rsid w:val="00686F43"/>
    <w:rsid w:val="006870DD"/>
    <w:rsid w:val="00687DF8"/>
    <w:rsid w:val="00687F45"/>
    <w:rsid w:val="00687FCD"/>
    <w:rsid w:val="0069032C"/>
    <w:rsid w:val="00690AB3"/>
    <w:rsid w:val="00690F9B"/>
    <w:rsid w:val="006916CF"/>
    <w:rsid w:val="00691CCC"/>
    <w:rsid w:val="00691EBD"/>
    <w:rsid w:val="00692000"/>
    <w:rsid w:val="00693E49"/>
    <w:rsid w:val="006941CB"/>
    <w:rsid w:val="00694F1D"/>
    <w:rsid w:val="006957FE"/>
    <w:rsid w:val="00695A15"/>
    <w:rsid w:val="00695DA8"/>
    <w:rsid w:val="006968C9"/>
    <w:rsid w:val="00696D37"/>
    <w:rsid w:val="006977E4"/>
    <w:rsid w:val="006A020C"/>
    <w:rsid w:val="006A08CF"/>
    <w:rsid w:val="006A0950"/>
    <w:rsid w:val="006A0B18"/>
    <w:rsid w:val="006A0B53"/>
    <w:rsid w:val="006A1C0A"/>
    <w:rsid w:val="006A26BE"/>
    <w:rsid w:val="006A3A38"/>
    <w:rsid w:val="006A3C47"/>
    <w:rsid w:val="006A46D6"/>
    <w:rsid w:val="006A50EE"/>
    <w:rsid w:val="006A5742"/>
    <w:rsid w:val="006A5EB6"/>
    <w:rsid w:val="006A63EB"/>
    <w:rsid w:val="006A6750"/>
    <w:rsid w:val="006A6868"/>
    <w:rsid w:val="006A6D26"/>
    <w:rsid w:val="006A7651"/>
    <w:rsid w:val="006A7FFA"/>
    <w:rsid w:val="006B0059"/>
    <w:rsid w:val="006B03C8"/>
    <w:rsid w:val="006B072A"/>
    <w:rsid w:val="006B0E76"/>
    <w:rsid w:val="006B14A7"/>
    <w:rsid w:val="006B1917"/>
    <w:rsid w:val="006B1FE4"/>
    <w:rsid w:val="006B2B2F"/>
    <w:rsid w:val="006B347A"/>
    <w:rsid w:val="006B35BA"/>
    <w:rsid w:val="006B36B9"/>
    <w:rsid w:val="006B3E3E"/>
    <w:rsid w:val="006B40DA"/>
    <w:rsid w:val="006B4DA6"/>
    <w:rsid w:val="006B5406"/>
    <w:rsid w:val="006B5AC6"/>
    <w:rsid w:val="006B7A20"/>
    <w:rsid w:val="006C0893"/>
    <w:rsid w:val="006C1C5E"/>
    <w:rsid w:val="006C2CB3"/>
    <w:rsid w:val="006C4D3C"/>
    <w:rsid w:val="006C4F94"/>
    <w:rsid w:val="006C5BF3"/>
    <w:rsid w:val="006C651C"/>
    <w:rsid w:val="006C6EDB"/>
    <w:rsid w:val="006C7595"/>
    <w:rsid w:val="006C782B"/>
    <w:rsid w:val="006C78E3"/>
    <w:rsid w:val="006C7E20"/>
    <w:rsid w:val="006D1131"/>
    <w:rsid w:val="006D11EF"/>
    <w:rsid w:val="006D16EA"/>
    <w:rsid w:val="006D179E"/>
    <w:rsid w:val="006D247B"/>
    <w:rsid w:val="006D26CA"/>
    <w:rsid w:val="006D2C1B"/>
    <w:rsid w:val="006D2DD3"/>
    <w:rsid w:val="006D303C"/>
    <w:rsid w:val="006D3135"/>
    <w:rsid w:val="006D360F"/>
    <w:rsid w:val="006D3E8B"/>
    <w:rsid w:val="006D4147"/>
    <w:rsid w:val="006D4207"/>
    <w:rsid w:val="006D495E"/>
    <w:rsid w:val="006D49A9"/>
    <w:rsid w:val="006D4ABF"/>
    <w:rsid w:val="006D5356"/>
    <w:rsid w:val="006D5DCB"/>
    <w:rsid w:val="006D63AF"/>
    <w:rsid w:val="006D63D2"/>
    <w:rsid w:val="006D66B9"/>
    <w:rsid w:val="006D6B72"/>
    <w:rsid w:val="006D7066"/>
    <w:rsid w:val="006D7DC2"/>
    <w:rsid w:val="006E0443"/>
    <w:rsid w:val="006E0CDF"/>
    <w:rsid w:val="006E0DD2"/>
    <w:rsid w:val="006E0E1E"/>
    <w:rsid w:val="006E1238"/>
    <w:rsid w:val="006E2183"/>
    <w:rsid w:val="006E267A"/>
    <w:rsid w:val="006E34C6"/>
    <w:rsid w:val="006E4FB6"/>
    <w:rsid w:val="006E5392"/>
    <w:rsid w:val="006E5D08"/>
    <w:rsid w:val="006E5EB5"/>
    <w:rsid w:val="006E5F48"/>
    <w:rsid w:val="006E6C54"/>
    <w:rsid w:val="006E74CB"/>
    <w:rsid w:val="006E75B6"/>
    <w:rsid w:val="006E7CCF"/>
    <w:rsid w:val="006F01ED"/>
    <w:rsid w:val="006F02D9"/>
    <w:rsid w:val="006F06E0"/>
    <w:rsid w:val="006F0801"/>
    <w:rsid w:val="006F0D8A"/>
    <w:rsid w:val="006F1D23"/>
    <w:rsid w:val="006F1F12"/>
    <w:rsid w:val="006F2F08"/>
    <w:rsid w:val="006F3198"/>
    <w:rsid w:val="006F34BE"/>
    <w:rsid w:val="006F3838"/>
    <w:rsid w:val="006F40DC"/>
    <w:rsid w:val="006F4184"/>
    <w:rsid w:val="006F5354"/>
    <w:rsid w:val="006F600D"/>
    <w:rsid w:val="006F62D4"/>
    <w:rsid w:val="006F6BE6"/>
    <w:rsid w:val="006F6F03"/>
    <w:rsid w:val="006F755F"/>
    <w:rsid w:val="00702399"/>
    <w:rsid w:val="00702430"/>
    <w:rsid w:val="007030B0"/>
    <w:rsid w:val="007035C8"/>
    <w:rsid w:val="0070452F"/>
    <w:rsid w:val="00704F75"/>
    <w:rsid w:val="00705072"/>
    <w:rsid w:val="007051DE"/>
    <w:rsid w:val="0070540C"/>
    <w:rsid w:val="00705FE4"/>
    <w:rsid w:val="00706272"/>
    <w:rsid w:val="0070677A"/>
    <w:rsid w:val="00706ABC"/>
    <w:rsid w:val="00706D1D"/>
    <w:rsid w:val="00707622"/>
    <w:rsid w:val="007078A2"/>
    <w:rsid w:val="0071001A"/>
    <w:rsid w:val="007106AF"/>
    <w:rsid w:val="00710776"/>
    <w:rsid w:val="007108F3"/>
    <w:rsid w:val="00711493"/>
    <w:rsid w:val="007121E9"/>
    <w:rsid w:val="00712493"/>
    <w:rsid w:val="00712AC1"/>
    <w:rsid w:val="00713141"/>
    <w:rsid w:val="00713523"/>
    <w:rsid w:val="007141B8"/>
    <w:rsid w:val="00714D22"/>
    <w:rsid w:val="007164C2"/>
    <w:rsid w:val="007169A4"/>
    <w:rsid w:val="007200C7"/>
    <w:rsid w:val="0072012A"/>
    <w:rsid w:val="007209EE"/>
    <w:rsid w:val="0072117C"/>
    <w:rsid w:val="00721663"/>
    <w:rsid w:val="00721854"/>
    <w:rsid w:val="0072258E"/>
    <w:rsid w:val="007227C2"/>
    <w:rsid w:val="00722EAC"/>
    <w:rsid w:val="0072338B"/>
    <w:rsid w:val="00723F42"/>
    <w:rsid w:val="00724041"/>
    <w:rsid w:val="00724222"/>
    <w:rsid w:val="007243D6"/>
    <w:rsid w:val="00724A9D"/>
    <w:rsid w:val="00725CF6"/>
    <w:rsid w:val="00725CFE"/>
    <w:rsid w:val="00726208"/>
    <w:rsid w:val="0072645A"/>
    <w:rsid w:val="007264D7"/>
    <w:rsid w:val="007264E7"/>
    <w:rsid w:val="00726546"/>
    <w:rsid w:val="00726678"/>
    <w:rsid w:val="00726A88"/>
    <w:rsid w:val="00726ACC"/>
    <w:rsid w:val="00726B39"/>
    <w:rsid w:val="00726CB6"/>
    <w:rsid w:val="00727A90"/>
    <w:rsid w:val="00730776"/>
    <w:rsid w:val="007308BF"/>
    <w:rsid w:val="00730BD4"/>
    <w:rsid w:val="0073179B"/>
    <w:rsid w:val="00731BB4"/>
    <w:rsid w:val="00732780"/>
    <w:rsid w:val="00732AE7"/>
    <w:rsid w:val="007337AE"/>
    <w:rsid w:val="00733DAF"/>
    <w:rsid w:val="00734929"/>
    <w:rsid w:val="00734A7C"/>
    <w:rsid w:val="007358DA"/>
    <w:rsid w:val="00736566"/>
    <w:rsid w:val="00736B11"/>
    <w:rsid w:val="007372A0"/>
    <w:rsid w:val="00737BBD"/>
    <w:rsid w:val="00737DC7"/>
    <w:rsid w:val="0074027A"/>
    <w:rsid w:val="0074087A"/>
    <w:rsid w:val="00741029"/>
    <w:rsid w:val="007419ED"/>
    <w:rsid w:val="00741BFF"/>
    <w:rsid w:val="00742440"/>
    <w:rsid w:val="00742525"/>
    <w:rsid w:val="0074285F"/>
    <w:rsid w:val="007428C4"/>
    <w:rsid w:val="00743153"/>
    <w:rsid w:val="00743EBE"/>
    <w:rsid w:val="007442DB"/>
    <w:rsid w:val="00744C06"/>
    <w:rsid w:val="00744C5D"/>
    <w:rsid w:val="00744E35"/>
    <w:rsid w:val="00744E4D"/>
    <w:rsid w:val="00745030"/>
    <w:rsid w:val="007454D9"/>
    <w:rsid w:val="00745909"/>
    <w:rsid w:val="00745943"/>
    <w:rsid w:val="00745A50"/>
    <w:rsid w:val="00746168"/>
    <w:rsid w:val="00746FE4"/>
    <w:rsid w:val="00747242"/>
    <w:rsid w:val="007475A2"/>
    <w:rsid w:val="00747EA3"/>
    <w:rsid w:val="00751016"/>
    <w:rsid w:val="0075139E"/>
    <w:rsid w:val="00751847"/>
    <w:rsid w:val="0075199D"/>
    <w:rsid w:val="00752727"/>
    <w:rsid w:val="00753176"/>
    <w:rsid w:val="0075365C"/>
    <w:rsid w:val="007538F2"/>
    <w:rsid w:val="00754338"/>
    <w:rsid w:val="00754CC6"/>
    <w:rsid w:val="00754D74"/>
    <w:rsid w:val="00754FE5"/>
    <w:rsid w:val="007550E9"/>
    <w:rsid w:val="00755AC2"/>
    <w:rsid w:val="007574A0"/>
    <w:rsid w:val="00757510"/>
    <w:rsid w:val="007575E4"/>
    <w:rsid w:val="0075772E"/>
    <w:rsid w:val="007577ED"/>
    <w:rsid w:val="00757934"/>
    <w:rsid w:val="0076087F"/>
    <w:rsid w:val="007608CE"/>
    <w:rsid w:val="00760ED2"/>
    <w:rsid w:val="00760FE9"/>
    <w:rsid w:val="00762921"/>
    <w:rsid w:val="0076293B"/>
    <w:rsid w:val="00763B84"/>
    <w:rsid w:val="00764275"/>
    <w:rsid w:val="007656CD"/>
    <w:rsid w:val="00765964"/>
    <w:rsid w:val="00765A21"/>
    <w:rsid w:val="00766C83"/>
    <w:rsid w:val="00767ACB"/>
    <w:rsid w:val="00772B7B"/>
    <w:rsid w:val="00773629"/>
    <w:rsid w:val="0077392A"/>
    <w:rsid w:val="007739CA"/>
    <w:rsid w:val="00773D7D"/>
    <w:rsid w:val="00774B32"/>
    <w:rsid w:val="00774EA4"/>
    <w:rsid w:val="00774F11"/>
    <w:rsid w:val="00775071"/>
    <w:rsid w:val="00775227"/>
    <w:rsid w:val="0077529A"/>
    <w:rsid w:val="00775790"/>
    <w:rsid w:val="00775A8A"/>
    <w:rsid w:val="00775E10"/>
    <w:rsid w:val="00775E88"/>
    <w:rsid w:val="00776470"/>
    <w:rsid w:val="00777D13"/>
    <w:rsid w:val="00780EBA"/>
    <w:rsid w:val="007810B2"/>
    <w:rsid w:val="00781C45"/>
    <w:rsid w:val="00782984"/>
    <w:rsid w:val="00783351"/>
    <w:rsid w:val="00783855"/>
    <w:rsid w:val="00784620"/>
    <w:rsid w:val="007850F2"/>
    <w:rsid w:val="007851F8"/>
    <w:rsid w:val="007859E1"/>
    <w:rsid w:val="00785BAD"/>
    <w:rsid w:val="00785E16"/>
    <w:rsid w:val="007864FB"/>
    <w:rsid w:val="007866B6"/>
    <w:rsid w:val="00787245"/>
    <w:rsid w:val="00787694"/>
    <w:rsid w:val="007876F6"/>
    <w:rsid w:val="00787972"/>
    <w:rsid w:val="00787C04"/>
    <w:rsid w:val="00787D68"/>
    <w:rsid w:val="0079098A"/>
    <w:rsid w:val="00790C64"/>
    <w:rsid w:val="00790CA6"/>
    <w:rsid w:val="00791589"/>
    <w:rsid w:val="007920A1"/>
    <w:rsid w:val="00792598"/>
    <w:rsid w:val="00792C34"/>
    <w:rsid w:val="00792D39"/>
    <w:rsid w:val="007932C3"/>
    <w:rsid w:val="007935B0"/>
    <w:rsid w:val="007936CC"/>
    <w:rsid w:val="00793B75"/>
    <w:rsid w:val="00793B82"/>
    <w:rsid w:val="00793EF8"/>
    <w:rsid w:val="0079441C"/>
    <w:rsid w:val="007944E3"/>
    <w:rsid w:val="007954AF"/>
    <w:rsid w:val="0079578A"/>
    <w:rsid w:val="00795D96"/>
    <w:rsid w:val="007969CF"/>
    <w:rsid w:val="00796C5B"/>
    <w:rsid w:val="00797C6D"/>
    <w:rsid w:val="007A0C85"/>
    <w:rsid w:val="007A300D"/>
    <w:rsid w:val="007A3222"/>
    <w:rsid w:val="007A33DD"/>
    <w:rsid w:val="007A36F8"/>
    <w:rsid w:val="007A3DAF"/>
    <w:rsid w:val="007A4489"/>
    <w:rsid w:val="007A4B1D"/>
    <w:rsid w:val="007A4BAC"/>
    <w:rsid w:val="007A4E07"/>
    <w:rsid w:val="007A5943"/>
    <w:rsid w:val="007A6E4F"/>
    <w:rsid w:val="007A7D1F"/>
    <w:rsid w:val="007B01BF"/>
    <w:rsid w:val="007B02A7"/>
    <w:rsid w:val="007B08C5"/>
    <w:rsid w:val="007B12A1"/>
    <w:rsid w:val="007B27B3"/>
    <w:rsid w:val="007B2AC4"/>
    <w:rsid w:val="007B316C"/>
    <w:rsid w:val="007B327C"/>
    <w:rsid w:val="007B3CA6"/>
    <w:rsid w:val="007B45BC"/>
    <w:rsid w:val="007B567D"/>
    <w:rsid w:val="007B5762"/>
    <w:rsid w:val="007B60B1"/>
    <w:rsid w:val="007B6355"/>
    <w:rsid w:val="007B6FAA"/>
    <w:rsid w:val="007B7878"/>
    <w:rsid w:val="007C0865"/>
    <w:rsid w:val="007C147D"/>
    <w:rsid w:val="007C18E5"/>
    <w:rsid w:val="007C19CE"/>
    <w:rsid w:val="007C1E63"/>
    <w:rsid w:val="007C2189"/>
    <w:rsid w:val="007C258F"/>
    <w:rsid w:val="007C3ADB"/>
    <w:rsid w:val="007C4125"/>
    <w:rsid w:val="007C42BE"/>
    <w:rsid w:val="007C4B0A"/>
    <w:rsid w:val="007C509D"/>
    <w:rsid w:val="007C537A"/>
    <w:rsid w:val="007C5FB5"/>
    <w:rsid w:val="007C6B5E"/>
    <w:rsid w:val="007C6D84"/>
    <w:rsid w:val="007C7B38"/>
    <w:rsid w:val="007C7BE1"/>
    <w:rsid w:val="007C7CEF"/>
    <w:rsid w:val="007D0263"/>
    <w:rsid w:val="007D0C96"/>
    <w:rsid w:val="007D1107"/>
    <w:rsid w:val="007D1765"/>
    <w:rsid w:val="007D224E"/>
    <w:rsid w:val="007D26DE"/>
    <w:rsid w:val="007D2BB4"/>
    <w:rsid w:val="007D2F13"/>
    <w:rsid w:val="007D31C5"/>
    <w:rsid w:val="007D3773"/>
    <w:rsid w:val="007D56E1"/>
    <w:rsid w:val="007D5B7C"/>
    <w:rsid w:val="007D60C7"/>
    <w:rsid w:val="007D6836"/>
    <w:rsid w:val="007D6926"/>
    <w:rsid w:val="007D712C"/>
    <w:rsid w:val="007D7909"/>
    <w:rsid w:val="007D7A30"/>
    <w:rsid w:val="007E0910"/>
    <w:rsid w:val="007E0AAB"/>
    <w:rsid w:val="007E1531"/>
    <w:rsid w:val="007E1797"/>
    <w:rsid w:val="007E1927"/>
    <w:rsid w:val="007E2112"/>
    <w:rsid w:val="007E2155"/>
    <w:rsid w:val="007E2C2F"/>
    <w:rsid w:val="007E2F94"/>
    <w:rsid w:val="007E32A7"/>
    <w:rsid w:val="007E3351"/>
    <w:rsid w:val="007E388C"/>
    <w:rsid w:val="007E40B9"/>
    <w:rsid w:val="007E4D12"/>
    <w:rsid w:val="007E5389"/>
    <w:rsid w:val="007E59B8"/>
    <w:rsid w:val="007E63F0"/>
    <w:rsid w:val="007E7FF6"/>
    <w:rsid w:val="007F05D6"/>
    <w:rsid w:val="007F1214"/>
    <w:rsid w:val="007F125A"/>
    <w:rsid w:val="007F1445"/>
    <w:rsid w:val="007F1EA1"/>
    <w:rsid w:val="007F1F41"/>
    <w:rsid w:val="007F2C82"/>
    <w:rsid w:val="007F2F4D"/>
    <w:rsid w:val="007F34D7"/>
    <w:rsid w:val="007F3E30"/>
    <w:rsid w:val="007F4ADA"/>
    <w:rsid w:val="007F54BA"/>
    <w:rsid w:val="007F6122"/>
    <w:rsid w:val="007F6DAF"/>
    <w:rsid w:val="007F6E81"/>
    <w:rsid w:val="007F7563"/>
    <w:rsid w:val="007F7B16"/>
    <w:rsid w:val="007F7BD4"/>
    <w:rsid w:val="00800928"/>
    <w:rsid w:val="00800B59"/>
    <w:rsid w:val="00800B5D"/>
    <w:rsid w:val="00800BEE"/>
    <w:rsid w:val="008028B5"/>
    <w:rsid w:val="008028C1"/>
    <w:rsid w:val="00802AE9"/>
    <w:rsid w:val="00803844"/>
    <w:rsid w:val="00803EE4"/>
    <w:rsid w:val="008042D2"/>
    <w:rsid w:val="0080467A"/>
    <w:rsid w:val="00804C63"/>
    <w:rsid w:val="00805C4D"/>
    <w:rsid w:val="0080617C"/>
    <w:rsid w:val="008061E3"/>
    <w:rsid w:val="00806AB0"/>
    <w:rsid w:val="00806FD0"/>
    <w:rsid w:val="00807EE9"/>
    <w:rsid w:val="008101D3"/>
    <w:rsid w:val="008104B2"/>
    <w:rsid w:val="0081097D"/>
    <w:rsid w:val="00811C52"/>
    <w:rsid w:val="00811ED5"/>
    <w:rsid w:val="00811F8B"/>
    <w:rsid w:val="00812451"/>
    <w:rsid w:val="00812AD7"/>
    <w:rsid w:val="00813681"/>
    <w:rsid w:val="0081434E"/>
    <w:rsid w:val="00814624"/>
    <w:rsid w:val="008149C4"/>
    <w:rsid w:val="00814FB4"/>
    <w:rsid w:val="00815DC7"/>
    <w:rsid w:val="00816025"/>
    <w:rsid w:val="00816F5E"/>
    <w:rsid w:val="00817008"/>
    <w:rsid w:val="008171FA"/>
    <w:rsid w:val="008173CB"/>
    <w:rsid w:val="00817C97"/>
    <w:rsid w:val="00817EF8"/>
    <w:rsid w:val="00820C84"/>
    <w:rsid w:val="0082194E"/>
    <w:rsid w:val="00822AF0"/>
    <w:rsid w:val="0082304C"/>
    <w:rsid w:val="00824348"/>
    <w:rsid w:val="0082439F"/>
    <w:rsid w:val="0082465B"/>
    <w:rsid w:val="0082505C"/>
    <w:rsid w:val="0082515B"/>
    <w:rsid w:val="0082567C"/>
    <w:rsid w:val="00825687"/>
    <w:rsid w:val="00826C83"/>
    <w:rsid w:val="00827224"/>
    <w:rsid w:val="008276AB"/>
    <w:rsid w:val="00827C9D"/>
    <w:rsid w:val="008310A4"/>
    <w:rsid w:val="0083190F"/>
    <w:rsid w:val="008329B0"/>
    <w:rsid w:val="0083337C"/>
    <w:rsid w:val="00834A1A"/>
    <w:rsid w:val="00836B2B"/>
    <w:rsid w:val="00840875"/>
    <w:rsid w:val="008408FC"/>
    <w:rsid w:val="00840ECA"/>
    <w:rsid w:val="00841067"/>
    <w:rsid w:val="00841C5C"/>
    <w:rsid w:val="00842E22"/>
    <w:rsid w:val="008436BB"/>
    <w:rsid w:val="00843D02"/>
    <w:rsid w:val="00843DDD"/>
    <w:rsid w:val="00843F1C"/>
    <w:rsid w:val="0084465C"/>
    <w:rsid w:val="00844F85"/>
    <w:rsid w:val="0084602C"/>
    <w:rsid w:val="008475F5"/>
    <w:rsid w:val="00847D6D"/>
    <w:rsid w:val="00850017"/>
    <w:rsid w:val="008505B0"/>
    <w:rsid w:val="00850839"/>
    <w:rsid w:val="00850916"/>
    <w:rsid w:val="00850C51"/>
    <w:rsid w:val="00850D22"/>
    <w:rsid w:val="00850D5D"/>
    <w:rsid w:val="00851638"/>
    <w:rsid w:val="00851D74"/>
    <w:rsid w:val="00853579"/>
    <w:rsid w:val="008537B3"/>
    <w:rsid w:val="00853A28"/>
    <w:rsid w:val="00853A47"/>
    <w:rsid w:val="00854125"/>
    <w:rsid w:val="008552D6"/>
    <w:rsid w:val="008555AC"/>
    <w:rsid w:val="008557E7"/>
    <w:rsid w:val="0086081E"/>
    <w:rsid w:val="00860D95"/>
    <w:rsid w:val="00861093"/>
    <w:rsid w:val="00861880"/>
    <w:rsid w:val="008621AA"/>
    <w:rsid w:val="0086252E"/>
    <w:rsid w:val="008625C5"/>
    <w:rsid w:val="00862690"/>
    <w:rsid w:val="00862CB1"/>
    <w:rsid w:val="008632A5"/>
    <w:rsid w:val="00863748"/>
    <w:rsid w:val="0086376F"/>
    <w:rsid w:val="00863CCB"/>
    <w:rsid w:val="008644A2"/>
    <w:rsid w:val="008644CF"/>
    <w:rsid w:val="0086491F"/>
    <w:rsid w:val="008654FC"/>
    <w:rsid w:val="008655F8"/>
    <w:rsid w:val="0086597F"/>
    <w:rsid w:val="0086598A"/>
    <w:rsid w:val="008662EF"/>
    <w:rsid w:val="00866EAD"/>
    <w:rsid w:val="00867042"/>
    <w:rsid w:val="008671A9"/>
    <w:rsid w:val="00867773"/>
    <w:rsid w:val="00867CC0"/>
    <w:rsid w:val="00867DD1"/>
    <w:rsid w:val="00867FDD"/>
    <w:rsid w:val="008707B4"/>
    <w:rsid w:val="0087146E"/>
    <w:rsid w:val="00871BA7"/>
    <w:rsid w:val="00873735"/>
    <w:rsid w:val="00873EED"/>
    <w:rsid w:val="00874211"/>
    <w:rsid w:val="00874FDD"/>
    <w:rsid w:val="0087589A"/>
    <w:rsid w:val="00875986"/>
    <w:rsid w:val="00876965"/>
    <w:rsid w:val="00876966"/>
    <w:rsid w:val="00876B22"/>
    <w:rsid w:val="00877627"/>
    <w:rsid w:val="00877B71"/>
    <w:rsid w:val="00877F36"/>
    <w:rsid w:val="008801C5"/>
    <w:rsid w:val="0088073F"/>
    <w:rsid w:val="00880FFD"/>
    <w:rsid w:val="008823AA"/>
    <w:rsid w:val="00882F88"/>
    <w:rsid w:val="008838F4"/>
    <w:rsid w:val="00884568"/>
    <w:rsid w:val="00884976"/>
    <w:rsid w:val="00884EEB"/>
    <w:rsid w:val="00884F7E"/>
    <w:rsid w:val="008850D5"/>
    <w:rsid w:val="00885389"/>
    <w:rsid w:val="00885A79"/>
    <w:rsid w:val="00885BCE"/>
    <w:rsid w:val="00886D98"/>
    <w:rsid w:val="00886EB8"/>
    <w:rsid w:val="00886F00"/>
    <w:rsid w:val="008875B8"/>
    <w:rsid w:val="008877F3"/>
    <w:rsid w:val="00887C62"/>
    <w:rsid w:val="00887D1C"/>
    <w:rsid w:val="008902BF"/>
    <w:rsid w:val="0089085D"/>
    <w:rsid w:val="008919C9"/>
    <w:rsid w:val="00891E2B"/>
    <w:rsid w:val="00891F13"/>
    <w:rsid w:val="00891F9E"/>
    <w:rsid w:val="00892406"/>
    <w:rsid w:val="00892C0D"/>
    <w:rsid w:val="008930BA"/>
    <w:rsid w:val="00893408"/>
    <w:rsid w:val="00894036"/>
    <w:rsid w:val="008946F8"/>
    <w:rsid w:val="00894E11"/>
    <w:rsid w:val="0089618B"/>
    <w:rsid w:val="00896938"/>
    <w:rsid w:val="00896A99"/>
    <w:rsid w:val="00896D3D"/>
    <w:rsid w:val="00896DC1"/>
    <w:rsid w:val="00897D0B"/>
    <w:rsid w:val="008A111E"/>
    <w:rsid w:val="008A1667"/>
    <w:rsid w:val="008A2888"/>
    <w:rsid w:val="008A2C47"/>
    <w:rsid w:val="008A35FC"/>
    <w:rsid w:val="008A3817"/>
    <w:rsid w:val="008A3E37"/>
    <w:rsid w:val="008A445F"/>
    <w:rsid w:val="008A4EBA"/>
    <w:rsid w:val="008A58B9"/>
    <w:rsid w:val="008A5BB6"/>
    <w:rsid w:val="008A5BE8"/>
    <w:rsid w:val="008A5D64"/>
    <w:rsid w:val="008A60F1"/>
    <w:rsid w:val="008A67B3"/>
    <w:rsid w:val="008A708D"/>
    <w:rsid w:val="008A71F0"/>
    <w:rsid w:val="008B07D1"/>
    <w:rsid w:val="008B0836"/>
    <w:rsid w:val="008B1707"/>
    <w:rsid w:val="008B1F72"/>
    <w:rsid w:val="008B1FF2"/>
    <w:rsid w:val="008B2686"/>
    <w:rsid w:val="008B275B"/>
    <w:rsid w:val="008B2821"/>
    <w:rsid w:val="008B2E66"/>
    <w:rsid w:val="008B32F7"/>
    <w:rsid w:val="008B3424"/>
    <w:rsid w:val="008B38D5"/>
    <w:rsid w:val="008B3D32"/>
    <w:rsid w:val="008B4051"/>
    <w:rsid w:val="008B4134"/>
    <w:rsid w:val="008B44D4"/>
    <w:rsid w:val="008B49BA"/>
    <w:rsid w:val="008B65AF"/>
    <w:rsid w:val="008B6933"/>
    <w:rsid w:val="008B7FE1"/>
    <w:rsid w:val="008C12CF"/>
    <w:rsid w:val="008C1B35"/>
    <w:rsid w:val="008C1DFC"/>
    <w:rsid w:val="008C1FE0"/>
    <w:rsid w:val="008C22F9"/>
    <w:rsid w:val="008C230D"/>
    <w:rsid w:val="008C2894"/>
    <w:rsid w:val="008C2AA4"/>
    <w:rsid w:val="008C35DF"/>
    <w:rsid w:val="008C39E5"/>
    <w:rsid w:val="008C4B5E"/>
    <w:rsid w:val="008C5244"/>
    <w:rsid w:val="008C551C"/>
    <w:rsid w:val="008C5636"/>
    <w:rsid w:val="008C5745"/>
    <w:rsid w:val="008C5A3D"/>
    <w:rsid w:val="008C5BE2"/>
    <w:rsid w:val="008C64AA"/>
    <w:rsid w:val="008C6A24"/>
    <w:rsid w:val="008C6C63"/>
    <w:rsid w:val="008C7A5F"/>
    <w:rsid w:val="008C7AA2"/>
    <w:rsid w:val="008C7CB2"/>
    <w:rsid w:val="008D0492"/>
    <w:rsid w:val="008D08E0"/>
    <w:rsid w:val="008D0DA8"/>
    <w:rsid w:val="008D0DD0"/>
    <w:rsid w:val="008D10D5"/>
    <w:rsid w:val="008D115D"/>
    <w:rsid w:val="008D1DE7"/>
    <w:rsid w:val="008D260D"/>
    <w:rsid w:val="008D2813"/>
    <w:rsid w:val="008D2B07"/>
    <w:rsid w:val="008D3AA5"/>
    <w:rsid w:val="008D4577"/>
    <w:rsid w:val="008D4B16"/>
    <w:rsid w:val="008D4E5D"/>
    <w:rsid w:val="008D5219"/>
    <w:rsid w:val="008D55AC"/>
    <w:rsid w:val="008D656B"/>
    <w:rsid w:val="008D66EB"/>
    <w:rsid w:val="008D6EFA"/>
    <w:rsid w:val="008D70D3"/>
    <w:rsid w:val="008D761E"/>
    <w:rsid w:val="008D7869"/>
    <w:rsid w:val="008D78AF"/>
    <w:rsid w:val="008E018C"/>
    <w:rsid w:val="008E06E7"/>
    <w:rsid w:val="008E090C"/>
    <w:rsid w:val="008E12B9"/>
    <w:rsid w:val="008E168E"/>
    <w:rsid w:val="008E1EA2"/>
    <w:rsid w:val="008E3199"/>
    <w:rsid w:val="008E3A3D"/>
    <w:rsid w:val="008E3D28"/>
    <w:rsid w:val="008E41EB"/>
    <w:rsid w:val="008E4827"/>
    <w:rsid w:val="008E48AF"/>
    <w:rsid w:val="008E49DA"/>
    <w:rsid w:val="008E4C6C"/>
    <w:rsid w:val="008E5A23"/>
    <w:rsid w:val="008E7045"/>
    <w:rsid w:val="008E7BCE"/>
    <w:rsid w:val="008F050A"/>
    <w:rsid w:val="008F09E7"/>
    <w:rsid w:val="008F0A16"/>
    <w:rsid w:val="008F129A"/>
    <w:rsid w:val="008F243A"/>
    <w:rsid w:val="008F29F9"/>
    <w:rsid w:val="008F33D6"/>
    <w:rsid w:val="008F35B0"/>
    <w:rsid w:val="008F3BFB"/>
    <w:rsid w:val="008F450C"/>
    <w:rsid w:val="008F57A1"/>
    <w:rsid w:val="008F58F7"/>
    <w:rsid w:val="008F595D"/>
    <w:rsid w:val="008F6BD8"/>
    <w:rsid w:val="008F6F9E"/>
    <w:rsid w:val="008F7777"/>
    <w:rsid w:val="008F788B"/>
    <w:rsid w:val="008F790E"/>
    <w:rsid w:val="008F7D60"/>
    <w:rsid w:val="009004CD"/>
    <w:rsid w:val="0090063E"/>
    <w:rsid w:val="00900C0F"/>
    <w:rsid w:val="009015B7"/>
    <w:rsid w:val="0090184F"/>
    <w:rsid w:val="00901A06"/>
    <w:rsid w:val="00901CE4"/>
    <w:rsid w:val="009023F7"/>
    <w:rsid w:val="00903017"/>
    <w:rsid w:val="00903049"/>
    <w:rsid w:val="0090342A"/>
    <w:rsid w:val="009038BE"/>
    <w:rsid w:val="00903BB3"/>
    <w:rsid w:val="00904906"/>
    <w:rsid w:val="009049BD"/>
    <w:rsid w:val="0090688D"/>
    <w:rsid w:val="00907901"/>
    <w:rsid w:val="00907C90"/>
    <w:rsid w:val="00907E25"/>
    <w:rsid w:val="009103FA"/>
    <w:rsid w:val="00910535"/>
    <w:rsid w:val="00910AC1"/>
    <w:rsid w:val="00910EFA"/>
    <w:rsid w:val="00911DBD"/>
    <w:rsid w:val="00911EAA"/>
    <w:rsid w:val="00911FC7"/>
    <w:rsid w:val="00912329"/>
    <w:rsid w:val="009127E7"/>
    <w:rsid w:val="009128DD"/>
    <w:rsid w:val="00912A97"/>
    <w:rsid w:val="00912E09"/>
    <w:rsid w:val="00913FD3"/>
    <w:rsid w:val="00914951"/>
    <w:rsid w:val="00914F34"/>
    <w:rsid w:val="00917892"/>
    <w:rsid w:val="00917E61"/>
    <w:rsid w:val="00920124"/>
    <w:rsid w:val="00920251"/>
    <w:rsid w:val="00920730"/>
    <w:rsid w:val="00920B60"/>
    <w:rsid w:val="009214F9"/>
    <w:rsid w:val="00921637"/>
    <w:rsid w:val="00921645"/>
    <w:rsid w:val="0092169A"/>
    <w:rsid w:val="00922280"/>
    <w:rsid w:val="00922A74"/>
    <w:rsid w:val="00923271"/>
    <w:rsid w:val="00924207"/>
    <w:rsid w:val="00924954"/>
    <w:rsid w:val="00924D68"/>
    <w:rsid w:val="009256F1"/>
    <w:rsid w:val="00925A1F"/>
    <w:rsid w:val="00925D86"/>
    <w:rsid w:val="00926B58"/>
    <w:rsid w:val="00927194"/>
    <w:rsid w:val="00927212"/>
    <w:rsid w:val="00927970"/>
    <w:rsid w:val="00927A9B"/>
    <w:rsid w:val="00930689"/>
    <w:rsid w:val="0093098B"/>
    <w:rsid w:val="00930F13"/>
    <w:rsid w:val="009319E4"/>
    <w:rsid w:val="00931B2A"/>
    <w:rsid w:val="009325D2"/>
    <w:rsid w:val="009327AB"/>
    <w:rsid w:val="009328A9"/>
    <w:rsid w:val="00932E6B"/>
    <w:rsid w:val="009331E2"/>
    <w:rsid w:val="00933A92"/>
    <w:rsid w:val="009359B3"/>
    <w:rsid w:val="0093605E"/>
    <w:rsid w:val="009361DE"/>
    <w:rsid w:val="0093784D"/>
    <w:rsid w:val="009378FA"/>
    <w:rsid w:val="00937C24"/>
    <w:rsid w:val="00940FBA"/>
    <w:rsid w:val="009415CC"/>
    <w:rsid w:val="00941676"/>
    <w:rsid w:val="0094180B"/>
    <w:rsid w:val="00942360"/>
    <w:rsid w:val="00942690"/>
    <w:rsid w:val="00942DCC"/>
    <w:rsid w:val="00942EC3"/>
    <w:rsid w:val="009431F7"/>
    <w:rsid w:val="0094411C"/>
    <w:rsid w:val="00944A8D"/>
    <w:rsid w:val="00944EE9"/>
    <w:rsid w:val="00945B34"/>
    <w:rsid w:val="00945B77"/>
    <w:rsid w:val="00945BE2"/>
    <w:rsid w:val="009460A1"/>
    <w:rsid w:val="00946627"/>
    <w:rsid w:val="00946DF9"/>
    <w:rsid w:val="009470D9"/>
    <w:rsid w:val="00947C0F"/>
    <w:rsid w:val="00950C0A"/>
    <w:rsid w:val="00951270"/>
    <w:rsid w:val="00952661"/>
    <w:rsid w:val="00953666"/>
    <w:rsid w:val="00953C8A"/>
    <w:rsid w:val="00954604"/>
    <w:rsid w:val="00954611"/>
    <w:rsid w:val="009549BE"/>
    <w:rsid w:val="00954D99"/>
    <w:rsid w:val="009551F4"/>
    <w:rsid w:val="009555B6"/>
    <w:rsid w:val="00955864"/>
    <w:rsid w:val="00956402"/>
    <w:rsid w:val="009577A0"/>
    <w:rsid w:val="009579B4"/>
    <w:rsid w:val="0096004A"/>
    <w:rsid w:val="009600F2"/>
    <w:rsid w:val="0096029E"/>
    <w:rsid w:val="00960C3F"/>
    <w:rsid w:val="009616AF"/>
    <w:rsid w:val="00961DA1"/>
    <w:rsid w:val="00961EFB"/>
    <w:rsid w:val="0096224C"/>
    <w:rsid w:val="00962755"/>
    <w:rsid w:val="00962947"/>
    <w:rsid w:val="00963D10"/>
    <w:rsid w:val="009643E8"/>
    <w:rsid w:val="009652E4"/>
    <w:rsid w:val="00965634"/>
    <w:rsid w:val="00966500"/>
    <w:rsid w:val="0096779F"/>
    <w:rsid w:val="009701CD"/>
    <w:rsid w:val="009706C0"/>
    <w:rsid w:val="00970CA1"/>
    <w:rsid w:val="00970CB7"/>
    <w:rsid w:val="00970CF0"/>
    <w:rsid w:val="00971B69"/>
    <w:rsid w:val="00971F3D"/>
    <w:rsid w:val="00973240"/>
    <w:rsid w:val="00973B8B"/>
    <w:rsid w:val="00973D38"/>
    <w:rsid w:val="00973D72"/>
    <w:rsid w:val="00973DD6"/>
    <w:rsid w:val="0097411F"/>
    <w:rsid w:val="009748C0"/>
    <w:rsid w:val="009748D6"/>
    <w:rsid w:val="00975D9B"/>
    <w:rsid w:val="009760B4"/>
    <w:rsid w:val="0097610F"/>
    <w:rsid w:val="00976FAA"/>
    <w:rsid w:val="0097757D"/>
    <w:rsid w:val="00977885"/>
    <w:rsid w:val="0097789D"/>
    <w:rsid w:val="00980024"/>
    <w:rsid w:val="009808B8"/>
    <w:rsid w:val="00980CE2"/>
    <w:rsid w:val="00980E2C"/>
    <w:rsid w:val="00981C48"/>
    <w:rsid w:val="009820AC"/>
    <w:rsid w:val="009821BC"/>
    <w:rsid w:val="009822DC"/>
    <w:rsid w:val="009829B6"/>
    <w:rsid w:val="00983409"/>
    <w:rsid w:val="009837F9"/>
    <w:rsid w:val="00984070"/>
    <w:rsid w:val="009844F6"/>
    <w:rsid w:val="00984FCD"/>
    <w:rsid w:val="009852EF"/>
    <w:rsid w:val="00986187"/>
    <w:rsid w:val="00986365"/>
    <w:rsid w:val="009876D3"/>
    <w:rsid w:val="00987D8E"/>
    <w:rsid w:val="00987E41"/>
    <w:rsid w:val="00987F05"/>
    <w:rsid w:val="009907FF"/>
    <w:rsid w:val="009910A1"/>
    <w:rsid w:val="009915E7"/>
    <w:rsid w:val="00991991"/>
    <w:rsid w:val="00991E95"/>
    <w:rsid w:val="009922CA"/>
    <w:rsid w:val="00992A51"/>
    <w:rsid w:val="00992B19"/>
    <w:rsid w:val="0099392A"/>
    <w:rsid w:val="009943AB"/>
    <w:rsid w:val="00994496"/>
    <w:rsid w:val="0099468B"/>
    <w:rsid w:val="0099478C"/>
    <w:rsid w:val="0099575A"/>
    <w:rsid w:val="00995E6F"/>
    <w:rsid w:val="009961A3"/>
    <w:rsid w:val="00996896"/>
    <w:rsid w:val="00996925"/>
    <w:rsid w:val="00996C04"/>
    <w:rsid w:val="00996D65"/>
    <w:rsid w:val="00997382"/>
    <w:rsid w:val="0099751A"/>
    <w:rsid w:val="00997EFE"/>
    <w:rsid w:val="009A0032"/>
    <w:rsid w:val="009A18B1"/>
    <w:rsid w:val="009A20A3"/>
    <w:rsid w:val="009A257D"/>
    <w:rsid w:val="009A28DA"/>
    <w:rsid w:val="009A3137"/>
    <w:rsid w:val="009A35AC"/>
    <w:rsid w:val="009A39A6"/>
    <w:rsid w:val="009A3B2B"/>
    <w:rsid w:val="009A3BF8"/>
    <w:rsid w:val="009A456E"/>
    <w:rsid w:val="009A48E0"/>
    <w:rsid w:val="009A6B71"/>
    <w:rsid w:val="009B0B61"/>
    <w:rsid w:val="009B0DB7"/>
    <w:rsid w:val="009B10B0"/>
    <w:rsid w:val="009B2781"/>
    <w:rsid w:val="009B2CA7"/>
    <w:rsid w:val="009B4C4A"/>
    <w:rsid w:val="009B60DD"/>
    <w:rsid w:val="009B65DD"/>
    <w:rsid w:val="009B665E"/>
    <w:rsid w:val="009B722A"/>
    <w:rsid w:val="009B7843"/>
    <w:rsid w:val="009B7BC9"/>
    <w:rsid w:val="009C0334"/>
    <w:rsid w:val="009C038D"/>
    <w:rsid w:val="009C0E6E"/>
    <w:rsid w:val="009C1519"/>
    <w:rsid w:val="009C1CF1"/>
    <w:rsid w:val="009C288E"/>
    <w:rsid w:val="009C2C85"/>
    <w:rsid w:val="009C310C"/>
    <w:rsid w:val="009C3253"/>
    <w:rsid w:val="009C3B6C"/>
    <w:rsid w:val="009C503E"/>
    <w:rsid w:val="009C5578"/>
    <w:rsid w:val="009C5BF8"/>
    <w:rsid w:val="009C5C0F"/>
    <w:rsid w:val="009C63EE"/>
    <w:rsid w:val="009C65B5"/>
    <w:rsid w:val="009C65DD"/>
    <w:rsid w:val="009C674A"/>
    <w:rsid w:val="009C70A5"/>
    <w:rsid w:val="009C7B7B"/>
    <w:rsid w:val="009C7C51"/>
    <w:rsid w:val="009D02F9"/>
    <w:rsid w:val="009D0BD1"/>
    <w:rsid w:val="009D1766"/>
    <w:rsid w:val="009D200F"/>
    <w:rsid w:val="009D216F"/>
    <w:rsid w:val="009D26FC"/>
    <w:rsid w:val="009D2D80"/>
    <w:rsid w:val="009D3442"/>
    <w:rsid w:val="009D40EC"/>
    <w:rsid w:val="009D548D"/>
    <w:rsid w:val="009D55F7"/>
    <w:rsid w:val="009D5623"/>
    <w:rsid w:val="009D63CA"/>
    <w:rsid w:val="009D6801"/>
    <w:rsid w:val="009D6D74"/>
    <w:rsid w:val="009D7DC7"/>
    <w:rsid w:val="009D7E68"/>
    <w:rsid w:val="009E06D4"/>
    <w:rsid w:val="009E1D2A"/>
    <w:rsid w:val="009E212E"/>
    <w:rsid w:val="009E37A6"/>
    <w:rsid w:val="009E48F6"/>
    <w:rsid w:val="009E60BC"/>
    <w:rsid w:val="009E6F38"/>
    <w:rsid w:val="009F07CB"/>
    <w:rsid w:val="009F12D4"/>
    <w:rsid w:val="009F16E9"/>
    <w:rsid w:val="009F2215"/>
    <w:rsid w:val="009F2605"/>
    <w:rsid w:val="009F2FA9"/>
    <w:rsid w:val="009F32D1"/>
    <w:rsid w:val="009F36CA"/>
    <w:rsid w:val="009F3D91"/>
    <w:rsid w:val="009F3EF7"/>
    <w:rsid w:val="009F426D"/>
    <w:rsid w:val="009F49F6"/>
    <w:rsid w:val="009F4F43"/>
    <w:rsid w:val="009F59CD"/>
    <w:rsid w:val="009F67EB"/>
    <w:rsid w:val="009F68B3"/>
    <w:rsid w:val="009F68C8"/>
    <w:rsid w:val="009F6EFB"/>
    <w:rsid w:val="009F7E0D"/>
    <w:rsid w:val="009F7F7B"/>
    <w:rsid w:val="00A00047"/>
    <w:rsid w:val="00A00304"/>
    <w:rsid w:val="00A004F5"/>
    <w:rsid w:val="00A01063"/>
    <w:rsid w:val="00A021D3"/>
    <w:rsid w:val="00A025FA"/>
    <w:rsid w:val="00A032F1"/>
    <w:rsid w:val="00A03632"/>
    <w:rsid w:val="00A037B0"/>
    <w:rsid w:val="00A03866"/>
    <w:rsid w:val="00A044DA"/>
    <w:rsid w:val="00A066F9"/>
    <w:rsid w:val="00A06895"/>
    <w:rsid w:val="00A07561"/>
    <w:rsid w:val="00A075AA"/>
    <w:rsid w:val="00A07F17"/>
    <w:rsid w:val="00A10143"/>
    <w:rsid w:val="00A10E74"/>
    <w:rsid w:val="00A11C80"/>
    <w:rsid w:val="00A124FB"/>
    <w:rsid w:val="00A127A7"/>
    <w:rsid w:val="00A12EBB"/>
    <w:rsid w:val="00A13810"/>
    <w:rsid w:val="00A15079"/>
    <w:rsid w:val="00A155B6"/>
    <w:rsid w:val="00A16180"/>
    <w:rsid w:val="00A16661"/>
    <w:rsid w:val="00A17A9E"/>
    <w:rsid w:val="00A202D2"/>
    <w:rsid w:val="00A212FE"/>
    <w:rsid w:val="00A21320"/>
    <w:rsid w:val="00A21AE6"/>
    <w:rsid w:val="00A21B84"/>
    <w:rsid w:val="00A2235C"/>
    <w:rsid w:val="00A2242C"/>
    <w:rsid w:val="00A237D7"/>
    <w:rsid w:val="00A23ABE"/>
    <w:rsid w:val="00A23FBF"/>
    <w:rsid w:val="00A24502"/>
    <w:rsid w:val="00A24AF2"/>
    <w:rsid w:val="00A2505E"/>
    <w:rsid w:val="00A25881"/>
    <w:rsid w:val="00A259F1"/>
    <w:rsid w:val="00A25DE7"/>
    <w:rsid w:val="00A25F41"/>
    <w:rsid w:val="00A271BF"/>
    <w:rsid w:val="00A27899"/>
    <w:rsid w:val="00A30429"/>
    <w:rsid w:val="00A306B3"/>
    <w:rsid w:val="00A30860"/>
    <w:rsid w:val="00A30D26"/>
    <w:rsid w:val="00A31324"/>
    <w:rsid w:val="00A313B0"/>
    <w:rsid w:val="00A317B7"/>
    <w:rsid w:val="00A31AE6"/>
    <w:rsid w:val="00A31B7F"/>
    <w:rsid w:val="00A31F74"/>
    <w:rsid w:val="00A321B0"/>
    <w:rsid w:val="00A32279"/>
    <w:rsid w:val="00A32CEF"/>
    <w:rsid w:val="00A32DC2"/>
    <w:rsid w:val="00A32F04"/>
    <w:rsid w:val="00A33EC2"/>
    <w:rsid w:val="00A34472"/>
    <w:rsid w:val="00A34547"/>
    <w:rsid w:val="00A35C28"/>
    <w:rsid w:val="00A3618E"/>
    <w:rsid w:val="00A36A5B"/>
    <w:rsid w:val="00A36B8D"/>
    <w:rsid w:val="00A37E1E"/>
    <w:rsid w:val="00A37EA0"/>
    <w:rsid w:val="00A400E2"/>
    <w:rsid w:val="00A4044E"/>
    <w:rsid w:val="00A40745"/>
    <w:rsid w:val="00A40D32"/>
    <w:rsid w:val="00A40EA8"/>
    <w:rsid w:val="00A411D2"/>
    <w:rsid w:val="00A42AB2"/>
    <w:rsid w:val="00A43068"/>
    <w:rsid w:val="00A440F9"/>
    <w:rsid w:val="00A446C5"/>
    <w:rsid w:val="00A44ABF"/>
    <w:rsid w:val="00A467B9"/>
    <w:rsid w:val="00A46FE0"/>
    <w:rsid w:val="00A47CE0"/>
    <w:rsid w:val="00A501A1"/>
    <w:rsid w:val="00A504EE"/>
    <w:rsid w:val="00A509F3"/>
    <w:rsid w:val="00A525BD"/>
    <w:rsid w:val="00A5286D"/>
    <w:rsid w:val="00A52E36"/>
    <w:rsid w:val="00A55604"/>
    <w:rsid w:val="00A55906"/>
    <w:rsid w:val="00A55C74"/>
    <w:rsid w:val="00A55EC6"/>
    <w:rsid w:val="00A57324"/>
    <w:rsid w:val="00A57494"/>
    <w:rsid w:val="00A57654"/>
    <w:rsid w:val="00A576D5"/>
    <w:rsid w:val="00A61204"/>
    <w:rsid w:val="00A6139E"/>
    <w:rsid w:val="00A620C4"/>
    <w:rsid w:val="00A62423"/>
    <w:rsid w:val="00A62907"/>
    <w:rsid w:val="00A62B6B"/>
    <w:rsid w:val="00A62EA0"/>
    <w:rsid w:val="00A62FD7"/>
    <w:rsid w:val="00A63640"/>
    <w:rsid w:val="00A6413F"/>
    <w:rsid w:val="00A64F97"/>
    <w:rsid w:val="00A653B8"/>
    <w:rsid w:val="00A65A14"/>
    <w:rsid w:val="00A65BB7"/>
    <w:rsid w:val="00A65CC5"/>
    <w:rsid w:val="00A65DA3"/>
    <w:rsid w:val="00A65E7F"/>
    <w:rsid w:val="00A65E97"/>
    <w:rsid w:val="00A66437"/>
    <w:rsid w:val="00A6673A"/>
    <w:rsid w:val="00A66FF2"/>
    <w:rsid w:val="00A6773A"/>
    <w:rsid w:val="00A678A5"/>
    <w:rsid w:val="00A70D0D"/>
    <w:rsid w:val="00A71D05"/>
    <w:rsid w:val="00A72B37"/>
    <w:rsid w:val="00A72D21"/>
    <w:rsid w:val="00A72E18"/>
    <w:rsid w:val="00A7310A"/>
    <w:rsid w:val="00A73D99"/>
    <w:rsid w:val="00A74465"/>
    <w:rsid w:val="00A75875"/>
    <w:rsid w:val="00A75B91"/>
    <w:rsid w:val="00A75CAE"/>
    <w:rsid w:val="00A75EB9"/>
    <w:rsid w:val="00A7696B"/>
    <w:rsid w:val="00A7697A"/>
    <w:rsid w:val="00A76B8D"/>
    <w:rsid w:val="00A76BF3"/>
    <w:rsid w:val="00A76CD0"/>
    <w:rsid w:val="00A76EB4"/>
    <w:rsid w:val="00A77821"/>
    <w:rsid w:val="00A80597"/>
    <w:rsid w:val="00A80FD5"/>
    <w:rsid w:val="00A81167"/>
    <w:rsid w:val="00A81851"/>
    <w:rsid w:val="00A81D56"/>
    <w:rsid w:val="00A828DD"/>
    <w:rsid w:val="00A835A6"/>
    <w:rsid w:val="00A849BB"/>
    <w:rsid w:val="00A8576B"/>
    <w:rsid w:val="00A85E2B"/>
    <w:rsid w:val="00A861AE"/>
    <w:rsid w:val="00A867A6"/>
    <w:rsid w:val="00A86834"/>
    <w:rsid w:val="00A86DA5"/>
    <w:rsid w:val="00A86EA3"/>
    <w:rsid w:val="00A87D14"/>
    <w:rsid w:val="00A900EC"/>
    <w:rsid w:val="00A916B0"/>
    <w:rsid w:val="00A91AAA"/>
    <w:rsid w:val="00A92284"/>
    <w:rsid w:val="00A92914"/>
    <w:rsid w:val="00A92A38"/>
    <w:rsid w:val="00A92B6D"/>
    <w:rsid w:val="00A92DB8"/>
    <w:rsid w:val="00A93003"/>
    <w:rsid w:val="00A93579"/>
    <w:rsid w:val="00A93C19"/>
    <w:rsid w:val="00A93C32"/>
    <w:rsid w:val="00A94ACA"/>
    <w:rsid w:val="00A951B4"/>
    <w:rsid w:val="00A956A9"/>
    <w:rsid w:val="00A95CFB"/>
    <w:rsid w:val="00A96093"/>
    <w:rsid w:val="00A96448"/>
    <w:rsid w:val="00A965E0"/>
    <w:rsid w:val="00A96746"/>
    <w:rsid w:val="00A968CE"/>
    <w:rsid w:val="00A971C2"/>
    <w:rsid w:val="00A9745C"/>
    <w:rsid w:val="00AA0B59"/>
    <w:rsid w:val="00AA0C28"/>
    <w:rsid w:val="00AA0C5C"/>
    <w:rsid w:val="00AA0FDE"/>
    <w:rsid w:val="00AA1B1E"/>
    <w:rsid w:val="00AA1B3D"/>
    <w:rsid w:val="00AA1B51"/>
    <w:rsid w:val="00AA268B"/>
    <w:rsid w:val="00AA2AB6"/>
    <w:rsid w:val="00AA2CD5"/>
    <w:rsid w:val="00AA34EE"/>
    <w:rsid w:val="00AA4520"/>
    <w:rsid w:val="00AA483D"/>
    <w:rsid w:val="00AA4B36"/>
    <w:rsid w:val="00AA5DBD"/>
    <w:rsid w:val="00AA5E68"/>
    <w:rsid w:val="00AA6609"/>
    <w:rsid w:val="00AA66A1"/>
    <w:rsid w:val="00AA66D5"/>
    <w:rsid w:val="00AA7B41"/>
    <w:rsid w:val="00AB0877"/>
    <w:rsid w:val="00AB0CBE"/>
    <w:rsid w:val="00AB0CF0"/>
    <w:rsid w:val="00AB11FE"/>
    <w:rsid w:val="00AB1533"/>
    <w:rsid w:val="00AB187F"/>
    <w:rsid w:val="00AB2E4C"/>
    <w:rsid w:val="00AB3BE0"/>
    <w:rsid w:val="00AB43A6"/>
    <w:rsid w:val="00AB475F"/>
    <w:rsid w:val="00AB4B1A"/>
    <w:rsid w:val="00AB4F21"/>
    <w:rsid w:val="00AB616B"/>
    <w:rsid w:val="00AB61CA"/>
    <w:rsid w:val="00AB6604"/>
    <w:rsid w:val="00AB7A16"/>
    <w:rsid w:val="00AB7A4C"/>
    <w:rsid w:val="00AB7BAC"/>
    <w:rsid w:val="00AC01CF"/>
    <w:rsid w:val="00AC063F"/>
    <w:rsid w:val="00AC0D2A"/>
    <w:rsid w:val="00AC16D8"/>
    <w:rsid w:val="00AC17CB"/>
    <w:rsid w:val="00AC1FD7"/>
    <w:rsid w:val="00AC2225"/>
    <w:rsid w:val="00AC25D2"/>
    <w:rsid w:val="00AC2ECA"/>
    <w:rsid w:val="00AC4ABE"/>
    <w:rsid w:val="00AC4D3D"/>
    <w:rsid w:val="00AC5B57"/>
    <w:rsid w:val="00AC6133"/>
    <w:rsid w:val="00AC65AA"/>
    <w:rsid w:val="00AC6D65"/>
    <w:rsid w:val="00AD0ED0"/>
    <w:rsid w:val="00AD1B48"/>
    <w:rsid w:val="00AD3A8B"/>
    <w:rsid w:val="00AD4693"/>
    <w:rsid w:val="00AD5036"/>
    <w:rsid w:val="00AD5257"/>
    <w:rsid w:val="00AD593F"/>
    <w:rsid w:val="00AD5A0D"/>
    <w:rsid w:val="00AD5A64"/>
    <w:rsid w:val="00AD5C4A"/>
    <w:rsid w:val="00AD6AE4"/>
    <w:rsid w:val="00AD7067"/>
    <w:rsid w:val="00AD7204"/>
    <w:rsid w:val="00AD77E3"/>
    <w:rsid w:val="00AD798F"/>
    <w:rsid w:val="00AE0573"/>
    <w:rsid w:val="00AE0C77"/>
    <w:rsid w:val="00AE1C54"/>
    <w:rsid w:val="00AE2273"/>
    <w:rsid w:val="00AE2564"/>
    <w:rsid w:val="00AE25BA"/>
    <w:rsid w:val="00AE4E4B"/>
    <w:rsid w:val="00AE56BD"/>
    <w:rsid w:val="00AE573E"/>
    <w:rsid w:val="00AE5D9E"/>
    <w:rsid w:val="00AE5F03"/>
    <w:rsid w:val="00AE62FD"/>
    <w:rsid w:val="00AE65B0"/>
    <w:rsid w:val="00AE7764"/>
    <w:rsid w:val="00AF086E"/>
    <w:rsid w:val="00AF18CE"/>
    <w:rsid w:val="00AF218D"/>
    <w:rsid w:val="00AF2394"/>
    <w:rsid w:val="00AF2450"/>
    <w:rsid w:val="00AF252B"/>
    <w:rsid w:val="00AF2B47"/>
    <w:rsid w:val="00AF2C07"/>
    <w:rsid w:val="00AF2D73"/>
    <w:rsid w:val="00AF3127"/>
    <w:rsid w:val="00AF3D41"/>
    <w:rsid w:val="00AF4D9F"/>
    <w:rsid w:val="00AF56C1"/>
    <w:rsid w:val="00AF5C74"/>
    <w:rsid w:val="00AF658C"/>
    <w:rsid w:val="00AF7A3C"/>
    <w:rsid w:val="00B010DC"/>
    <w:rsid w:val="00B0183E"/>
    <w:rsid w:val="00B01EC7"/>
    <w:rsid w:val="00B0235E"/>
    <w:rsid w:val="00B023E6"/>
    <w:rsid w:val="00B038D7"/>
    <w:rsid w:val="00B03D5E"/>
    <w:rsid w:val="00B04247"/>
    <w:rsid w:val="00B04721"/>
    <w:rsid w:val="00B04724"/>
    <w:rsid w:val="00B05BC0"/>
    <w:rsid w:val="00B05F76"/>
    <w:rsid w:val="00B07041"/>
    <w:rsid w:val="00B077C7"/>
    <w:rsid w:val="00B07FB4"/>
    <w:rsid w:val="00B10447"/>
    <w:rsid w:val="00B10C84"/>
    <w:rsid w:val="00B11347"/>
    <w:rsid w:val="00B11F7A"/>
    <w:rsid w:val="00B127CA"/>
    <w:rsid w:val="00B128FE"/>
    <w:rsid w:val="00B129E9"/>
    <w:rsid w:val="00B12B25"/>
    <w:rsid w:val="00B135C3"/>
    <w:rsid w:val="00B13643"/>
    <w:rsid w:val="00B13910"/>
    <w:rsid w:val="00B1407B"/>
    <w:rsid w:val="00B1434E"/>
    <w:rsid w:val="00B14ACA"/>
    <w:rsid w:val="00B150B7"/>
    <w:rsid w:val="00B16AA9"/>
    <w:rsid w:val="00B173FD"/>
    <w:rsid w:val="00B17E73"/>
    <w:rsid w:val="00B20000"/>
    <w:rsid w:val="00B20991"/>
    <w:rsid w:val="00B21365"/>
    <w:rsid w:val="00B215C5"/>
    <w:rsid w:val="00B2164C"/>
    <w:rsid w:val="00B219C3"/>
    <w:rsid w:val="00B232ED"/>
    <w:rsid w:val="00B239EA"/>
    <w:rsid w:val="00B24693"/>
    <w:rsid w:val="00B265C1"/>
    <w:rsid w:val="00B26AA8"/>
    <w:rsid w:val="00B2749C"/>
    <w:rsid w:val="00B278F1"/>
    <w:rsid w:val="00B27ABD"/>
    <w:rsid w:val="00B27BBC"/>
    <w:rsid w:val="00B27C40"/>
    <w:rsid w:val="00B30049"/>
    <w:rsid w:val="00B304A7"/>
    <w:rsid w:val="00B30882"/>
    <w:rsid w:val="00B30B74"/>
    <w:rsid w:val="00B30C5B"/>
    <w:rsid w:val="00B3145B"/>
    <w:rsid w:val="00B31860"/>
    <w:rsid w:val="00B31958"/>
    <w:rsid w:val="00B31EE8"/>
    <w:rsid w:val="00B321FF"/>
    <w:rsid w:val="00B32456"/>
    <w:rsid w:val="00B324A8"/>
    <w:rsid w:val="00B331B3"/>
    <w:rsid w:val="00B334A8"/>
    <w:rsid w:val="00B337E7"/>
    <w:rsid w:val="00B356AE"/>
    <w:rsid w:val="00B359B0"/>
    <w:rsid w:val="00B35B29"/>
    <w:rsid w:val="00B35C85"/>
    <w:rsid w:val="00B35ED1"/>
    <w:rsid w:val="00B37017"/>
    <w:rsid w:val="00B40B46"/>
    <w:rsid w:val="00B4107E"/>
    <w:rsid w:val="00B41531"/>
    <w:rsid w:val="00B421A1"/>
    <w:rsid w:val="00B42A4C"/>
    <w:rsid w:val="00B42CF8"/>
    <w:rsid w:val="00B43F53"/>
    <w:rsid w:val="00B4413B"/>
    <w:rsid w:val="00B442C4"/>
    <w:rsid w:val="00B4434F"/>
    <w:rsid w:val="00B44AC0"/>
    <w:rsid w:val="00B44FB5"/>
    <w:rsid w:val="00B451AE"/>
    <w:rsid w:val="00B453CA"/>
    <w:rsid w:val="00B46423"/>
    <w:rsid w:val="00B465AD"/>
    <w:rsid w:val="00B46C0F"/>
    <w:rsid w:val="00B46E24"/>
    <w:rsid w:val="00B5132A"/>
    <w:rsid w:val="00B5265E"/>
    <w:rsid w:val="00B52E62"/>
    <w:rsid w:val="00B5365C"/>
    <w:rsid w:val="00B537FB"/>
    <w:rsid w:val="00B549EF"/>
    <w:rsid w:val="00B54BC7"/>
    <w:rsid w:val="00B55036"/>
    <w:rsid w:val="00B55719"/>
    <w:rsid w:val="00B56508"/>
    <w:rsid w:val="00B5680A"/>
    <w:rsid w:val="00B56A39"/>
    <w:rsid w:val="00B56E52"/>
    <w:rsid w:val="00B574CB"/>
    <w:rsid w:val="00B57B67"/>
    <w:rsid w:val="00B6038D"/>
    <w:rsid w:val="00B61D75"/>
    <w:rsid w:val="00B622A2"/>
    <w:rsid w:val="00B6233E"/>
    <w:rsid w:val="00B638DE"/>
    <w:rsid w:val="00B6393A"/>
    <w:rsid w:val="00B63DE4"/>
    <w:rsid w:val="00B63FB0"/>
    <w:rsid w:val="00B6405E"/>
    <w:rsid w:val="00B642E5"/>
    <w:rsid w:val="00B645AE"/>
    <w:rsid w:val="00B650E4"/>
    <w:rsid w:val="00B6783F"/>
    <w:rsid w:val="00B67BB4"/>
    <w:rsid w:val="00B67E48"/>
    <w:rsid w:val="00B711BB"/>
    <w:rsid w:val="00B71401"/>
    <w:rsid w:val="00B7245F"/>
    <w:rsid w:val="00B72AE8"/>
    <w:rsid w:val="00B72FE5"/>
    <w:rsid w:val="00B7336E"/>
    <w:rsid w:val="00B7347C"/>
    <w:rsid w:val="00B735EC"/>
    <w:rsid w:val="00B73724"/>
    <w:rsid w:val="00B73E3A"/>
    <w:rsid w:val="00B74804"/>
    <w:rsid w:val="00B74B67"/>
    <w:rsid w:val="00B74D7D"/>
    <w:rsid w:val="00B755C9"/>
    <w:rsid w:val="00B77693"/>
    <w:rsid w:val="00B77971"/>
    <w:rsid w:val="00B80013"/>
    <w:rsid w:val="00B811F3"/>
    <w:rsid w:val="00B81ADF"/>
    <w:rsid w:val="00B827AE"/>
    <w:rsid w:val="00B82818"/>
    <w:rsid w:val="00B829D2"/>
    <w:rsid w:val="00B82B42"/>
    <w:rsid w:val="00B8335B"/>
    <w:rsid w:val="00B83436"/>
    <w:rsid w:val="00B83DAE"/>
    <w:rsid w:val="00B83EE8"/>
    <w:rsid w:val="00B84190"/>
    <w:rsid w:val="00B84213"/>
    <w:rsid w:val="00B84241"/>
    <w:rsid w:val="00B8436D"/>
    <w:rsid w:val="00B84F78"/>
    <w:rsid w:val="00B859F5"/>
    <w:rsid w:val="00B85E0E"/>
    <w:rsid w:val="00B85E13"/>
    <w:rsid w:val="00B86D1D"/>
    <w:rsid w:val="00B87626"/>
    <w:rsid w:val="00B87FC0"/>
    <w:rsid w:val="00B908E1"/>
    <w:rsid w:val="00B90E3D"/>
    <w:rsid w:val="00B9112B"/>
    <w:rsid w:val="00B9132E"/>
    <w:rsid w:val="00B91443"/>
    <w:rsid w:val="00B9161B"/>
    <w:rsid w:val="00B918BC"/>
    <w:rsid w:val="00B9194C"/>
    <w:rsid w:val="00B91A1A"/>
    <w:rsid w:val="00B91BE9"/>
    <w:rsid w:val="00B924DE"/>
    <w:rsid w:val="00B92B2D"/>
    <w:rsid w:val="00B93ADF"/>
    <w:rsid w:val="00B93D13"/>
    <w:rsid w:val="00B93DCC"/>
    <w:rsid w:val="00B94FE5"/>
    <w:rsid w:val="00B95607"/>
    <w:rsid w:val="00B96273"/>
    <w:rsid w:val="00B967A6"/>
    <w:rsid w:val="00B96963"/>
    <w:rsid w:val="00B9738C"/>
    <w:rsid w:val="00B976F9"/>
    <w:rsid w:val="00BA07B5"/>
    <w:rsid w:val="00BA07E4"/>
    <w:rsid w:val="00BA1034"/>
    <w:rsid w:val="00BA1298"/>
    <w:rsid w:val="00BA19C7"/>
    <w:rsid w:val="00BA2B4E"/>
    <w:rsid w:val="00BA2E96"/>
    <w:rsid w:val="00BA2EE0"/>
    <w:rsid w:val="00BA2F81"/>
    <w:rsid w:val="00BA35EA"/>
    <w:rsid w:val="00BA3D1B"/>
    <w:rsid w:val="00BA3E7D"/>
    <w:rsid w:val="00BA5414"/>
    <w:rsid w:val="00BA697D"/>
    <w:rsid w:val="00BA6EC0"/>
    <w:rsid w:val="00BA7590"/>
    <w:rsid w:val="00BA7C23"/>
    <w:rsid w:val="00BB0B92"/>
    <w:rsid w:val="00BB0C06"/>
    <w:rsid w:val="00BB0D13"/>
    <w:rsid w:val="00BB1538"/>
    <w:rsid w:val="00BB1560"/>
    <w:rsid w:val="00BB1A21"/>
    <w:rsid w:val="00BB1ADA"/>
    <w:rsid w:val="00BB1D2B"/>
    <w:rsid w:val="00BB1ECB"/>
    <w:rsid w:val="00BB20AA"/>
    <w:rsid w:val="00BB2CAC"/>
    <w:rsid w:val="00BB304C"/>
    <w:rsid w:val="00BB38F6"/>
    <w:rsid w:val="00BB43BC"/>
    <w:rsid w:val="00BB43DD"/>
    <w:rsid w:val="00BB4A17"/>
    <w:rsid w:val="00BB5133"/>
    <w:rsid w:val="00BB57E2"/>
    <w:rsid w:val="00BB5918"/>
    <w:rsid w:val="00BB677D"/>
    <w:rsid w:val="00BC01E0"/>
    <w:rsid w:val="00BC0BA3"/>
    <w:rsid w:val="00BC0D53"/>
    <w:rsid w:val="00BC1614"/>
    <w:rsid w:val="00BC1D0F"/>
    <w:rsid w:val="00BC3A93"/>
    <w:rsid w:val="00BC4754"/>
    <w:rsid w:val="00BC48DA"/>
    <w:rsid w:val="00BC4CDA"/>
    <w:rsid w:val="00BC4F0A"/>
    <w:rsid w:val="00BC5FB3"/>
    <w:rsid w:val="00BC6602"/>
    <w:rsid w:val="00BC6D89"/>
    <w:rsid w:val="00BC6F64"/>
    <w:rsid w:val="00BC76A6"/>
    <w:rsid w:val="00BD0256"/>
    <w:rsid w:val="00BD06EC"/>
    <w:rsid w:val="00BD0747"/>
    <w:rsid w:val="00BD08DB"/>
    <w:rsid w:val="00BD0ED7"/>
    <w:rsid w:val="00BD2905"/>
    <w:rsid w:val="00BD2E26"/>
    <w:rsid w:val="00BD48A1"/>
    <w:rsid w:val="00BD5A7B"/>
    <w:rsid w:val="00BD6D5A"/>
    <w:rsid w:val="00BD73C3"/>
    <w:rsid w:val="00BD76B6"/>
    <w:rsid w:val="00BD7A62"/>
    <w:rsid w:val="00BD7C72"/>
    <w:rsid w:val="00BD7F17"/>
    <w:rsid w:val="00BE0169"/>
    <w:rsid w:val="00BE123A"/>
    <w:rsid w:val="00BE241B"/>
    <w:rsid w:val="00BE26FA"/>
    <w:rsid w:val="00BE2925"/>
    <w:rsid w:val="00BE2DA7"/>
    <w:rsid w:val="00BE33BE"/>
    <w:rsid w:val="00BE359F"/>
    <w:rsid w:val="00BE488E"/>
    <w:rsid w:val="00BE4C82"/>
    <w:rsid w:val="00BE4E84"/>
    <w:rsid w:val="00BE5C5F"/>
    <w:rsid w:val="00BE60BE"/>
    <w:rsid w:val="00BE6126"/>
    <w:rsid w:val="00BE72AC"/>
    <w:rsid w:val="00BE7869"/>
    <w:rsid w:val="00BE7C57"/>
    <w:rsid w:val="00BF07A5"/>
    <w:rsid w:val="00BF150F"/>
    <w:rsid w:val="00BF1EE5"/>
    <w:rsid w:val="00BF26F1"/>
    <w:rsid w:val="00BF2BB4"/>
    <w:rsid w:val="00BF3AD4"/>
    <w:rsid w:val="00BF4900"/>
    <w:rsid w:val="00BF6545"/>
    <w:rsid w:val="00BF6D50"/>
    <w:rsid w:val="00BF7F0F"/>
    <w:rsid w:val="00C0008F"/>
    <w:rsid w:val="00C006C6"/>
    <w:rsid w:val="00C0073B"/>
    <w:rsid w:val="00C00D1C"/>
    <w:rsid w:val="00C01ACB"/>
    <w:rsid w:val="00C01D6F"/>
    <w:rsid w:val="00C01ECD"/>
    <w:rsid w:val="00C02CF8"/>
    <w:rsid w:val="00C02F6E"/>
    <w:rsid w:val="00C035E0"/>
    <w:rsid w:val="00C036F9"/>
    <w:rsid w:val="00C03A34"/>
    <w:rsid w:val="00C03C85"/>
    <w:rsid w:val="00C06BBB"/>
    <w:rsid w:val="00C0768E"/>
    <w:rsid w:val="00C077B3"/>
    <w:rsid w:val="00C07B9B"/>
    <w:rsid w:val="00C07CDD"/>
    <w:rsid w:val="00C10105"/>
    <w:rsid w:val="00C101D6"/>
    <w:rsid w:val="00C1059E"/>
    <w:rsid w:val="00C1095E"/>
    <w:rsid w:val="00C10E3B"/>
    <w:rsid w:val="00C11543"/>
    <w:rsid w:val="00C11957"/>
    <w:rsid w:val="00C11BBF"/>
    <w:rsid w:val="00C11C3A"/>
    <w:rsid w:val="00C11ECA"/>
    <w:rsid w:val="00C11ED5"/>
    <w:rsid w:val="00C1414E"/>
    <w:rsid w:val="00C14460"/>
    <w:rsid w:val="00C14BE3"/>
    <w:rsid w:val="00C158EF"/>
    <w:rsid w:val="00C15B2E"/>
    <w:rsid w:val="00C162CD"/>
    <w:rsid w:val="00C1703F"/>
    <w:rsid w:val="00C17045"/>
    <w:rsid w:val="00C178A5"/>
    <w:rsid w:val="00C17DFC"/>
    <w:rsid w:val="00C17F39"/>
    <w:rsid w:val="00C20690"/>
    <w:rsid w:val="00C20C9C"/>
    <w:rsid w:val="00C20DF1"/>
    <w:rsid w:val="00C2157F"/>
    <w:rsid w:val="00C21C91"/>
    <w:rsid w:val="00C22205"/>
    <w:rsid w:val="00C225BB"/>
    <w:rsid w:val="00C22984"/>
    <w:rsid w:val="00C22A55"/>
    <w:rsid w:val="00C22B4E"/>
    <w:rsid w:val="00C23B49"/>
    <w:rsid w:val="00C251E3"/>
    <w:rsid w:val="00C262DD"/>
    <w:rsid w:val="00C27211"/>
    <w:rsid w:val="00C30595"/>
    <w:rsid w:val="00C30BCF"/>
    <w:rsid w:val="00C30EE3"/>
    <w:rsid w:val="00C30F38"/>
    <w:rsid w:val="00C3121B"/>
    <w:rsid w:val="00C3138B"/>
    <w:rsid w:val="00C33421"/>
    <w:rsid w:val="00C33A0F"/>
    <w:rsid w:val="00C3483B"/>
    <w:rsid w:val="00C3538D"/>
    <w:rsid w:val="00C354D7"/>
    <w:rsid w:val="00C36031"/>
    <w:rsid w:val="00C36161"/>
    <w:rsid w:val="00C36869"/>
    <w:rsid w:val="00C36B3F"/>
    <w:rsid w:val="00C36D93"/>
    <w:rsid w:val="00C3701F"/>
    <w:rsid w:val="00C377B9"/>
    <w:rsid w:val="00C3798F"/>
    <w:rsid w:val="00C407EB"/>
    <w:rsid w:val="00C4272E"/>
    <w:rsid w:val="00C42940"/>
    <w:rsid w:val="00C42A1F"/>
    <w:rsid w:val="00C43157"/>
    <w:rsid w:val="00C433DA"/>
    <w:rsid w:val="00C438A4"/>
    <w:rsid w:val="00C4453D"/>
    <w:rsid w:val="00C446C9"/>
    <w:rsid w:val="00C44E0E"/>
    <w:rsid w:val="00C45370"/>
    <w:rsid w:val="00C4574F"/>
    <w:rsid w:val="00C45807"/>
    <w:rsid w:val="00C45BB6"/>
    <w:rsid w:val="00C460F8"/>
    <w:rsid w:val="00C467F8"/>
    <w:rsid w:val="00C4718C"/>
    <w:rsid w:val="00C476FA"/>
    <w:rsid w:val="00C47710"/>
    <w:rsid w:val="00C47EF7"/>
    <w:rsid w:val="00C50036"/>
    <w:rsid w:val="00C50147"/>
    <w:rsid w:val="00C50A11"/>
    <w:rsid w:val="00C510C6"/>
    <w:rsid w:val="00C52472"/>
    <w:rsid w:val="00C52E79"/>
    <w:rsid w:val="00C541C9"/>
    <w:rsid w:val="00C5434B"/>
    <w:rsid w:val="00C54465"/>
    <w:rsid w:val="00C54C44"/>
    <w:rsid w:val="00C54F26"/>
    <w:rsid w:val="00C550EF"/>
    <w:rsid w:val="00C552D4"/>
    <w:rsid w:val="00C56355"/>
    <w:rsid w:val="00C574DE"/>
    <w:rsid w:val="00C575C6"/>
    <w:rsid w:val="00C57789"/>
    <w:rsid w:val="00C57E2C"/>
    <w:rsid w:val="00C605AA"/>
    <w:rsid w:val="00C6181D"/>
    <w:rsid w:val="00C62241"/>
    <w:rsid w:val="00C627A4"/>
    <w:rsid w:val="00C62A1A"/>
    <w:rsid w:val="00C62AA4"/>
    <w:rsid w:val="00C63207"/>
    <w:rsid w:val="00C6420E"/>
    <w:rsid w:val="00C64443"/>
    <w:rsid w:val="00C6496F"/>
    <w:rsid w:val="00C64C95"/>
    <w:rsid w:val="00C65295"/>
    <w:rsid w:val="00C654A2"/>
    <w:rsid w:val="00C65722"/>
    <w:rsid w:val="00C65B1A"/>
    <w:rsid w:val="00C662DB"/>
    <w:rsid w:val="00C667E2"/>
    <w:rsid w:val="00C66C27"/>
    <w:rsid w:val="00C671B6"/>
    <w:rsid w:val="00C704B1"/>
    <w:rsid w:val="00C70623"/>
    <w:rsid w:val="00C70960"/>
    <w:rsid w:val="00C70DB1"/>
    <w:rsid w:val="00C71EE9"/>
    <w:rsid w:val="00C725AD"/>
    <w:rsid w:val="00C726D6"/>
    <w:rsid w:val="00C734D5"/>
    <w:rsid w:val="00C7395C"/>
    <w:rsid w:val="00C73D6F"/>
    <w:rsid w:val="00C7495F"/>
    <w:rsid w:val="00C75642"/>
    <w:rsid w:val="00C76070"/>
    <w:rsid w:val="00C76516"/>
    <w:rsid w:val="00C77D58"/>
    <w:rsid w:val="00C80018"/>
    <w:rsid w:val="00C8034C"/>
    <w:rsid w:val="00C80579"/>
    <w:rsid w:val="00C80A76"/>
    <w:rsid w:val="00C80B4F"/>
    <w:rsid w:val="00C80F8F"/>
    <w:rsid w:val="00C81A62"/>
    <w:rsid w:val="00C82835"/>
    <w:rsid w:val="00C83536"/>
    <w:rsid w:val="00C83968"/>
    <w:rsid w:val="00C83FB6"/>
    <w:rsid w:val="00C842CF"/>
    <w:rsid w:val="00C84DB2"/>
    <w:rsid w:val="00C85027"/>
    <w:rsid w:val="00C85A44"/>
    <w:rsid w:val="00C85F1B"/>
    <w:rsid w:val="00C86EDB"/>
    <w:rsid w:val="00C90160"/>
    <w:rsid w:val="00C90C98"/>
    <w:rsid w:val="00C91611"/>
    <w:rsid w:val="00C919C7"/>
    <w:rsid w:val="00C92070"/>
    <w:rsid w:val="00C93341"/>
    <w:rsid w:val="00C9371E"/>
    <w:rsid w:val="00C9442E"/>
    <w:rsid w:val="00C94849"/>
    <w:rsid w:val="00C9549A"/>
    <w:rsid w:val="00C956A1"/>
    <w:rsid w:val="00C95C3E"/>
    <w:rsid w:val="00C96322"/>
    <w:rsid w:val="00C96764"/>
    <w:rsid w:val="00C96CDE"/>
    <w:rsid w:val="00C97261"/>
    <w:rsid w:val="00CA0208"/>
    <w:rsid w:val="00CA0D28"/>
    <w:rsid w:val="00CA0FB9"/>
    <w:rsid w:val="00CA18DA"/>
    <w:rsid w:val="00CA1A27"/>
    <w:rsid w:val="00CA2E09"/>
    <w:rsid w:val="00CA4156"/>
    <w:rsid w:val="00CA4441"/>
    <w:rsid w:val="00CA44A4"/>
    <w:rsid w:val="00CA506D"/>
    <w:rsid w:val="00CA5807"/>
    <w:rsid w:val="00CA5B6C"/>
    <w:rsid w:val="00CA5F84"/>
    <w:rsid w:val="00CA61BF"/>
    <w:rsid w:val="00CA6223"/>
    <w:rsid w:val="00CA6575"/>
    <w:rsid w:val="00CA71A7"/>
    <w:rsid w:val="00CA73F3"/>
    <w:rsid w:val="00CA794F"/>
    <w:rsid w:val="00CB0206"/>
    <w:rsid w:val="00CB080D"/>
    <w:rsid w:val="00CB0BDC"/>
    <w:rsid w:val="00CB0F9E"/>
    <w:rsid w:val="00CB1764"/>
    <w:rsid w:val="00CB1D4A"/>
    <w:rsid w:val="00CB1EB7"/>
    <w:rsid w:val="00CB21B2"/>
    <w:rsid w:val="00CB2550"/>
    <w:rsid w:val="00CB27E1"/>
    <w:rsid w:val="00CB28BA"/>
    <w:rsid w:val="00CB2983"/>
    <w:rsid w:val="00CB4407"/>
    <w:rsid w:val="00CB4DB4"/>
    <w:rsid w:val="00CB4FE0"/>
    <w:rsid w:val="00CB57BE"/>
    <w:rsid w:val="00CB5D10"/>
    <w:rsid w:val="00CB62F1"/>
    <w:rsid w:val="00CB66CB"/>
    <w:rsid w:val="00CB67F2"/>
    <w:rsid w:val="00CB69E3"/>
    <w:rsid w:val="00CB6FB7"/>
    <w:rsid w:val="00CB700F"/>
    <w:rsid w:val="00CB7F87"/>
    <w:rsid w:val="00CC043A"/>
    <w:rsid w:val="00CC0DB3"/>
    <w:rsid w:val="00CC224D"/>
    <w:rsid w:val="00CC259B"/>
    <w:rsid w:val="00CC2A91"/>
    <w:rsid w:val="00CC2F87"/>
    <w:rsid w:val="00CC3B0D"/>
    <w:rsid w:val="00CC3B30"/>
    <w:rsid w:val="00CC3FCB"/>
    <w:rsid w:val="00CC45B9"/>
    <w:rsid w:val="00CC4AF4"/>
    <w:rsid w:val="00CC4B11"/>
    <w:rsid w:val="00CC534C"/>
    <w:rsid w:val="00CC53FE"/>
    <w:rsid w:val="00CC5598"/>
    <w:rsid w:val="00CC583D"/>
    <w:rsid w:val="00CC63BF"/>
    <w:rsid w:val="00CC6500"/>
    <w:rsid w:val="00CD03B0"/>
    <w:rsid w:val="00CD06D8"/>
    <w:rsid w:val="00CD36B1"/>
    <w:rsid w:val="00CD391D"/>
    <w:rsid w:val="00CD3AD9"/>
    <w:rsid w:val="00CD3B33"/>
    <w:rsid w:val="00CD4238"/>
    <w:rsid w:val="00CD44B4"/>
    <w:rsid w:val="00CD5409"/>
    <w:rsid w:val="00CD54BA"/>
    <w:rsid w:val="00CD5809"/>
    <w:rsid w:val="00CD5B86"/>
    <w:rsid w:val="00CD631F"/>
    <w:rsid w:val="00CD69FF"/>
    <w:rsid w:val="00CD6D62"/>
    <w:rsid w:val="00CD7347"/>
    <w:rsid w:val="00CD7544"/>
    <w:rsid w:val="00CD7639"/>
    <w:rsid w:val="00CE042F"/>
    <w:rsid w:val="00CE092F"/>
    <w:rsid w:val="00CE0F30"/>
    <w:rsid w:val="00CE223F"/>
    <w:rsid w:val="00CE2293"/>
    <w:rsid w:val="00CE2386"/>
    <w:rsid w:val="00CE2B02"/>
    <w:rsid w:val="00CE34D6"/>
    <w:rsid w:val="00CE3AB7"/>
    <w:rsid w:val="00CE4083"/>
    <w:rsid w:val="00CE5E3F"/>
    <w:rsid w:val="00CE6181"/>
    <w:rsid w:val="00CE6682"/>
    <w:rsid w:val="00CE6A3E"/>
    <w:rsid w:val="00CE7661"/>
    <w:rsid w:val="00CE7977"/>
    <w:rsid w:val="00CE7A38"/>
    <w:rsid w:val="00CF0072"/>
    <w:rsid w:val="00CF0388"/>
    <w:rsid w:val="00CF0514"/>
    <w:rsid w:val="00CF0748"/>
    <w:rsid w:val="00CF08C0"/>
    <w:rsid w:val="00CF0A8E"/>
    <w:rsid w:val="00CF1177"/>
    <w:rsid w:val="00CF1802"/>
    <w:rsid w:val="00CF2004"/>
    <w:rsid w:val="00CF25B7"/>
    <w:rsid w:val="00CF3402"/>
    <w:rsid w:val="00CF3D22"/>
    <w:rsid w:val="00CF432D"/>
    <w:rsid w:val="00CF4368"/>
    <w:rsid w:val="00CF53C8"/>
    <w:rsid w:val="00CF56D8"/>
    <w:rsid w:val="00CF580D"/>
    <w:rsid w:val="00CF6DEB"/>
    <w:rsid w:val="00CF706E"/>
    <w:rsid w:val="00CF72AC"/>
    <w:rsid w:val="00CF74FD"/>
    <w:rsid w:val="00CF7AFF"/>
    <w:rsid w:val="00D001AE"/>
    <w:rsid w:val="00D00483"/>
    <w:rsid w:val="00D02062"/>
    <w:rsid w:val="00D03276"/>
    <w:rsid w:val="00D03661"/>
    <w:rsid w:val="00D03A77"/>
    <w:rsid w:val="00D042ED"/>
    <w:rsid w:val="00D049AB"/>
    <w:rsid w:val="00D05134"/>
    <w:rsid w:val="00D057A4"/>
    <w:rsid w:val="00D05D1C"/>
    <w:rsid w:val="00D065E1"/>
    <w:rsid w:val="00D0690F"/>
    <w:rsid w:val="00D06B41"/>
    <w:rsid w:val="00D07DAA"/>
    <w:rsid w:val="00D101F4"/>
    <w:rsid w:val="00D10390"/>
    <w:rsid w:val="00D11764"/>
    <w:rsid w:val="00D11901"/>
    <w:rsid w:val="00D11922"/>
    <w:rsid w:val="00D119A6"/>
    <w:rsid w:val="00D122D9"/>
    <w:rsid w:val="00D12709"/>
    <w:rsid w:val="00D1363A"/>
    <w:rsid w:val="00D138E0"/>
    <w:rsid w:val="00D140C6"/>
    <w:rsid w:val="00D1416A"/>
    <w:rsid w:val="00D143F0"/>
    <w:rsid w:val="00D14A33"/>
    <w:rsid w:val="00D1558E"/>
    <w:rsid w:val="00D16030"/>
    <w:rsid w:val="00D16A81"/>
    <w:rsid w:val="00D1710A"/>
    <w:rsid w:val="00D173D7"/>
    <w:rsid w:val="00D174EB"/>
    <w:rsid w:val="00D17C63"/>
    <w:rsid w:val="00D17CAB"/>
    <w:rsid w:val="00D17EC7"/>
    <w:rsid w:val="00D200C1"/>
    <w:rsid w:val="00D201E0"/>
    <w:rsid w:val="00D20725"/>
    <w:rsid w:val="00D20B55"/>
    <w:rsid w:val="00D20D5B"/>
    <w:rsid w:val="00D212F6"/>
    <w:rsid w:val="00D224FE"/>
    <w:rsid w:val="00D22608"/>
    <w:rsid w:val="00D2340B"/>
    <w:rsid w:val="00D2344B"/>
    <w:rsid w:val="00D23794"/>
    <w:rsid w:val="00D24671"/>
    <w:rsid w:val="00D2472F"/>
    <w:rsid w:val="00D2474A"/>
    <w:rsid w:val="00D2493E"/>
    <w:rsid w:val="00D25F5A"/>
    <w:rsid w:val="00D26610"/>
    <w:rsid w:val="00D26AB0"/>
    <w:rsid w:val="00D26BB8"/>
    <w:rsid w:val="00D27C2D"/>
    <w:rsid w:val="00D30151"/>
    <w:rsid w:val="00D3023C"/>
    <w:rsid w:val="00D3097F"/>
    <w:rsid w:val="00D30C43"/>
    <w:rsid w:val="00D313D9"/>
    <w:rsid w:val="00D31915"/>
    <w:rsid w:val="00D31AE9"/>
    <w:rsid w:val="00D32487"/>
    <w:rsid w:val="00D326BF"/>
    <w:rsid w:val="00D32BCF"/>
    <w:rsid w:val="00D32F1D"/>
    <w:rsid w:val="00D330EF"/>
    <w:rsid w:val="00D333D2"/>
    <w:rsid w:val="00D337E0"/>
    <w:rsid w:val="00D34492"/>
    <w:rsid w:val="00D3464F"/>
    <w:rsid w:val="00D348BA"/>
    <w:rsid w:val="00D34920"/>
    <w:rsid w:val="00D36E6C"/>
    <w:rsid w:val="00D36EE8"/>
    <w:rsid w:val="00D402FF"/>
    <w:rsid w:val="00D403B6"/>
    <w:rsid w:val="00D406B0"/>
    <w:rsid w:val="00D40F58"/>
    <w:rsid w:val="00D41021"/>
    <w:rsid w:val="00D4137A"/>
    <w:rsid w:val="00D415B2"/>
    <w:rsid w:val="00D42233"/>
    <w:rsid w:val="00D4246E"/>
    <w:rsid w:val="00D42A2E"/>
    <w:rsid w:val="00D430A0"/>
    <w:rsid w:val="00D447EB"/>
    <w:rsid w:val="00D44A87"/>
    <w:rsid w:val="00D470D2"/>
    <w:rsid w:val="00D47298"/>
    <w:rsid w:val="00D47484"/>
    <w:rsid w:val="00D4756A"/>
    <w:rsid w:val="00D4775D"/>
    <w:rsid w:val="00D47995"/>
    <w:rsid w:val="00D47A4F"/>
    <w:rsid w:val="00D50003"/>
    <w:rsid w:val="00D50396"/>
    <w:rsid w:val="00D5047D"/>
    <w:rsid w:val="00D50674"/>
    <w:rsid w:val="00D508CE"/>
    <w:rsid w:val="00D5095B"/>
    <w:rsid w:val="00D51644"/>
    <w:rsid w:val="00D517B4"/>
    <w:rsid w:val="00D52581"/>
    <w:rsid w:val="00D53051"/>
    <w:rsid w:val="00D536B6"/>
    <w:rsid w:val="00D53838"/>
    <w:rsid w:val="00D542B6"/>
    <w:rsid w:val="00D549DB"/>
    <w:rsid w:val="00D5581C"/>
    <w:rsid w:val="00D55977"/>
    <w:rsid w:val="00D55E7A"/>
    <w:rsid w:val="00D561BD"/>
    <w:rsid w:val="00D5671F"/>
    <w:rsid w:val="00D568DE"/>
    <w:rsid w:val="00D56A53"/>
    <w:rsid w:val="00D56D58"/>
    <w:rsid w:val="00D5782B"/>
    <w:rsid w:val="00D57F2F"/>
    <w:rsid w:val="00D60B9C"/>
    <w:rsid w:val="00D60BFC"/>
    <w:rsid w:val="00D611FC"/>
    <w:rsid w:val="00D61D6D"/>
    <w:rsid w:val="00D61E11"/>
    <w:rsid w:val="00D620B0"/>
    <w:rsid w:val="00D62752"/>
    <w:rsid w:val="00D628C7"/>
    <w:rsid w:val="00D63FE1"/>
    <w:rsid w:val="00D643B2"/>
    <w:rsid w:val="00D652F6"/>
    <w:rsid w:val="00D657BD"/>
    <w:rsid w:val="00D65931"/>
    <w:rsid w:val="00D6636A"/>
    <w:rsid w:val="00D66DA1"/>
    <w:rsid w:val="00D67D0B"/>
    <w:rsid w:val="00D70BA8"/>
    <w:rsid w:val="00D70F00"/>
    <w:rsid w:val="00D72565"/>
    <w:rsid w:val="00D72D0A"/>
    <w:rsid w:val="00D72FC3"/>
    <w:rsid w:val="00D7339E"/>
    <w:rsid w:val="00D73945"/>
    <w:rsid w:val="00D74657"/>
    <w:rsid w:val="00D75406"/>
    <w:rsid w:val="00D76255"/>
    <w:rsid w:val="00D763BB"/>
    <w:rsid w:val="00D768C1"/>
    <w:rsid w:val="00D77D04"/>
    <w:rsid w:val="00D804D3"/>
    <w:rsid w:val="00D80D45"/>
    <w:rsid w:val="00D80F6A"/>
    <w:rsid w:val="00D813BC"/>
    <w:rsid w:val="00D82852"/>
    <w:rsid w:val="00D82D9B"/>
    <w:rsid w:val="00D831C1"/>
    <w:rsid w:val="00D833F4"/>
    <w:rsid w:val="00D83695"/>
    <w:rsid w:val="00D83F80"/>
    <w:rsid w:val="00D843CA"/>
    <w:rsid w:val="00D846B4"/>
    <w:rsid w:val="00D8537B"/>
    <w:rsid w:val="00D85D72"/>
    <w:rsid w:val="00D864F8"/>
    <w:rsid w:val="00D8682E"/>
    <w:rsid w:val="00D86E98"/>
    <w:rsid w:val="00D86EB6"/>
    <w:rsid w:val="00D90113"/>
    <w:rsid w:val="00D90472"/>
    <w:rsid w:val="00D90BFD"/>
    <w:rsid w:val="00D90E2A"/>
    <w:rsid w:val="00D91AF0"/>
    <w:rsid w:val="00D92D4C"/>
    <w:rsid w:val="00D931BA"/>
    <w:rsid w:val="00D93315"/>
    <w:rsid w:val="00D939DF"/>
    <w:rsid w:val="00D944C4"/>
    <w:rsid w:val="00D945ED"/>
    <w:rsid w:val="00D94E18"/>
    <w:rsid w:val="00D94F7E"/>
    <w:rsid w:val="00D95BD5"/>
    <w:rsid w:val="00D95FA6"/>
    <w:rsid w:val="00D96386"/>
    <w:rsid w:val="00D96EF3"/>
    <w:rsid w:val="00D96F7A"/>
    <w:rsid w:val="00D96FC8"/>
    <w:rsid w:val="00D97075"/>
    <w:rsid w:val="00D971BA"/>
    <w:rsid w:val="00DA216A"/>
    <w:rsid w:val="00DA28BD"/>
    <w:rsid w:val="00DA4455"/>
    <w:rsid w:val="00DA4CA5"/>
    <w:rsid w:val="00DA4E16"/>
    <w:rsid w:val="00DA4E19"/>
    <w:rsid w:val="00DA553F"/>
    <w:rsid w:val="00DA568C"/>
    <w:rsid w:val="00DA61B1"/>
    <w:rsid w:val="00DA72A0"/>
    <w:rsid w:val="00DA7524"/>
    <w:rsid w:val="00DB053A"/>
    <w:rsid w:val="00DB054C"/>
    <w:rsid w:val="00DB0BC4"/>
    <w:rsid w:val="00DB0D0D"/>
    <w:rsid w:val="00DB1A54"/>
    <w:rsid w:val="00DB216B"/>
    <w:rsid w:val="00DB2332"/>
    <w:rsid w:val="00DB247F"/>
    <w:rsid w:val="00DB2776"/>
    <w:rsid w:val="00DB2BAC"/>
    <w:rsid w:val="00DB402D"/>
    <w:rsid w:val="00DB46CD"/>
    <w:rsid w:val="00DB4888"/>
    <w:rsid w:val="00DB4BF6"/>
    <w:rsid w:val="00DB55A5"/>
    <w:rsid w:val="00DB56B9"/>
    <w:rsid w:val="00DB5BD9"/>
    <w:rsid w:val="00DB7B73"/>
    <w:rsid w:val="00DC0067"/>
    <w:rsid w:val="00DC01E8"/>
    <w:rsid w:val="00DC03AE"/>
    <w:rsid w:val="00DC129B"/>
    <w:rsid w:val="00DC1B57"/>
    <w:rsid w:val="00DC2B9F"/>
    <w:rsid w:val="00DC31EF"/>
    <w:rsid w:val="00DC36AB"/>
    <w:rsid w:val="00DC37ED"/>
    <w:rsid w:val="00DC4412"/>
    <w:rsid w:val="00DC5092"/>
    <w:rsid w:val="00DC51F0"/>
    <w:rsid w:val="00DC58C5"/>
    <w:rsid w:val="00DC5BE8"/>
    <w:rsid w:val="00DC6B6A"/>
    <w:rsid w:val="00DC6E89"/>
    <w:rsid w:val="00DC7099"/>
    <w:rsid w:val="00DD1ADE"/>
    <w:rsid w:val="00DD2183"/>
    <w:rsid w:val="00DD29CC"/>
    <w:rsid w:val="00DD303E"/>
    <w:rsid w:val="00DD30BF"/>
    <w:rsid w:val="00DD38C9"/>
    <w:rsid w:val="00DD478B"/>
    <w:rsid w:val="00DD518C"/>
    <w:rsid w:val="00DD6120"/>
    <w:rsid w:val="00DD6C77"/>
    <w:rsid w:val="00DD70E7"/>
    <w:rsid w:val="00DD73D0"/>
    <w:rsid w:val="00DD7518"/>
    <w:rsid w:val="00DD7D86"/>
    <w:rsid w:val="00DD7E8C"/>
    <w:rsid w:val="00DE0549"/>
    <w:rsid w:val="00DE085F"/>
    <w:rsid w:val="00DE0972"/>
    <w:rsid w:val="00DE0B72"/>
    <w:rsid w:val="00DE1341"/>
    <w:rsid w:val="00DE1B69"/>
    <w:rsid w:val="00DE1F99"/>
    <w:rsid w:val="00DE243D"/>
    <w:rsid w:val="00DE248A"/>
    <w:rsid w:val="00DE298B"/>
    <w:rsid w:val="00DE3FAB"/>
    <w:rsid w:val="00DE4498"/>
    <w:rsid w:val="00DE4D5E"/>
    <w:rsid w:val="00DE4E23"/>
    <w:rsid w:val="00DE4E7A"/>
    <w:rsid w:val="00DE6A57"/>
    <w:rsid w:val="00DE6ABE"/>
    <w:rsid w:val="00DE6F56"/>
    <w:rsid w:val="00DE72BC"/>
    <w:rsid w:val="00DE794F"/>
    <w:rsid w:val="00DF05EB"/>
    <w:rsid w:val="00DF0C00"/>
    <w:rsid w:val="00DF0F45"/>
    <w:rsid w:val="00DF12C2"/>
    <w:rsid w:val="00DF1495"/>
    <w:rsid w:val="00DF332A"/>
    <w:rsid w:val="00DF37FF"/>
    <w:rsid w:val="00DF428F"/>
    <w:rsid w:val="00DF42C5"/>
    <w:rsid w:val="00DF4797"/>
    <w:rsid w:val="00DF4B0F"/>
    <w:rsid w:val="00DF5617"/>
    <w:rsid w:val="00DF6069"/>
    <w:rsid w:val="00DF67AE"/>
    <w:rsid w:val="00DF6867"/>
    <w:rsid w:val="00DF695F"/>
    <w:rsid w:val="00DF74AA"/>
    <w:rsid w:val="00DF79A2"/>
    <w:rsid w:val="00E007C3"/>
    <w:rsid w:val="00E00A38"/>
    <w:rsid w:val="00E00A96"/>
    <w:rsid w:val="00E00F40"/>
    <w:rsid w:val="00E017AA"/>
    <w:rsid w:val="00E017EA"/>
    <w:rsid w:val="00E0194A"/>
    <w:rsid w:val="00E02675"/>
    <w:rsid w:val="00E02931"/>
    <w:rsid w:val="00E034B0"/>
    <w:rsid w:val="00E04A40"/>
    <w:rsid w:val="00E04E66"/>
    <w:rsid w:val="00E0578F"/>
    <w:rsid w:val="00E05AA5"/>
    <w:rsid w:val="00E06AE0"/>
    <w:rsid w:val="00E07FD2"/>
    <w:rsid w:val="00E103D8"/>
    <w:rsid w:val="00E11E18"/>
    <w:rsid w:val="00E11FF4"/>
    <w:rsid w:val="00E12A35"/>
    <w:rsid w:val="00E130D0"/>
    <w:rsid w:val="00E13769"/>
    <w:rsid w:val="00E13995"/>
    <w:rsid w:val="00E139B3"/>
    <w:rsid w:val="00E13A94"/>
    <w:rsid w:val="00E13F89"/>
    <w:rsid w:val="00E1563E"/>
    <w:rsid w:val="00E156C7"/>
    <w:rsid w:val="00E16473"/>
    <w:rsid w:val="00E16C91"/>
    <w:rsid w:val="00E1796E"/>
    <w:rsid w:val="00E2051E"/>
    <w:rsid w:val="00E2076E"/>
    <w:rsid w:val="00E22405"/>
    <w:rsid w:val="00E22A44"/>
    <w:rsid w:val="00E24CC2"/>
    <w:rsid w:val="00E24DA7"/>
    <w:rsid w:val="00E24F61"/>
    <w:rsid w:val="00E2524F"/>
    <w:rsid w:val="00E2566C"/>
    <w:rsid w:val="00E2591F"/>
    <w:rsid w:val="00E25CC6"/>
    <w:rsid w:val="00E26325"/>
    <w:rsid w:val="00E265EA"/>
    <w:rsid w:val="00E26673"/>
    <w:rsid w:val="00E26728"/>
    <w:rsid w:val="00E26E59"/>
    <w:rsid w:val="00E27017"/>
    <w:rsid w:val="00E2773B"/>
    <w:rsid w:val="00E278A9"/>
    <w:rsid w:val="00E27E0D"/>
    <w:rsid w:val="00E306CD"/>
    <w:rsid w:val="00E30D52"/>
    <w:rsid w:val="00E31297"/>
    <w:rsid w:val="00E31527"/>
    <w:rsid w:val="00E318D8"/>
    <w:rsid w:val="00E31BA0"/>
    <w:rsid w:val="00E320F7"/>
    <w:rsid w:val="00E32311"/>
    <w:rsid w:val="00E324CE"/>
    <w:rsid w:val="00E3285E"/>
    <w:rsid w:val="00E32925"/>
    <w:rsid w:val="00E32E3E"/>
    <w:rsid w:val="00E336EB"/>
    <w:rsid w:val="00E33800"/>
    <w:rsid w:val="00E34ECE"/>
    <w:rsid w:val="00E350ED"/>
    <w:rsid w:val="00E35B69"/>
    <w:rsid w:val="00E361FA"/>
    <w:rsid w:val="00E3696E"/>
    <w:rsid w:val="00E3698E"/>
    <w:rsid w:val="00E376A3"/>
    <w:rsid w:val="00E37864"/>
    <w:rsid w:val="00E37B2B"/>
    <w:rsid w:val="00E37BE4"/>
    <w:rsid w:val="00E40068"/>
    <w:rsid w:val="00E406AF"/>
    <w:rsid w:val="00E414CB"/>
    <w:rsid w:val="00E41AD7"/>
    <w:rsid w:val="00E41B33"/>
    <w:rsid w:val="00E41E58"/>
    <w:rsid w:val="00E42BF2"/>
    <w:rsid w:val="00E43029"/>
    <w:rsid w:val="00E44477"/>
    <w:rsid w:val="00E448A6"/>
    <w:rsid w:val="00E44C6B"/>
    <w:rsid w:val="00E4589B"/>
    <w:rsid w:val="00E46933"/>
    <w:rsid w:val="00E47018"/>
    <w:rsid w:val="00E47E28"/>
    <w:rsid w:val="00E47FDA"/>
    <w:rsid w:val="00E504D3"/>
    <w:rsid w:val="00E50625"/>
    <w:rsid w:val="00E50667"/>
    <w:rsid w:val="00E50940"/>
    <w:rsid w:val="00E50A3D"/>
    <w:rsid w:val="00E515EF"/>
    <w:rsid w:val="00E51683"/>
    <w:rsid w:val="00E51978"/>
    <w:rsid w:val="00E51FB4"/>
    <w:rsid w:val="00E51FEA"/>
    <w:rsid w:val="00E52022"/>
    <w:rsid w:val="00E52E12"/>
    <w:rsid w:val="00E532B3"/>
    <w:rsid w:val="00E544E8"/>
    <w:rsid w:val="00E550CF"/>
    <w:rsid w:val="00E555F1"/>
    <w:rsid w:val="00E5593C"/>
    <w:rsid w:val="00E56397"/>
    <w:rsid w:val="00E56DCC"/>
    <w:rsid w:val="00E5763E"/>
    <w:rsid w:val="00E603EB"/>
    <w:rsid w:val="00E60AEC"/>
    <w:rsid w:val="00E60CF2"/>
    <w:rsid w:val="00E61287"/>
    <w:rsid w:val="00E61FF2"/>
    <w:rsid w:val="00E621A9"/>
    <w:rsid w:val="00E62777"/>
    <w:rsid w:val="00E62B69"/>
    <w:rsid w:val="00E62E18"/>
    <w:rsid w:val="00E63494"/>
    <w:rsid w:val="00E648FD"/>
    <w:rsid w:val="00E64D13"/>
    <w:rsid w:val="00E67542"/>
    <w:rsid w:val="00E679C7"/>
    <w:rsid w:val="00E67CE9"/>
    <w:rsid w:val="00E67CFC"/>
    <w:rsid w:val="00E70011"/>
    <w:rsid w:val="00E703E9"/>
    <w:rsid w:val="00E71C3D"/>
    <w:rsid w:val="00E72670"/>
    <w:rsid w:val="00E730A8"/>
    <w:rsid w:val="00E73A5D"/>
    <w:rsid w:val="00E73EF2"/>
    <w:rsid w:val="00E74021"/>
    <w:rsid w:val="00E74811"/>
    <w:rsid w:val="00E75416"/>
    <w:rsid w:val="00E75760"/>
    <w:rsid w:val="00E75913"/>
    <w:rsid w:val="00E75F54"/>
    <w:rsid w:val="00E762C2"/>
    <w:rsid w:val="00E7749D"/>
    <w:rsid w:val="00E80CDC"/>
    <w:rsid w:val="00E810DC"/>
    <w:rsid w:val="00E8146F"/>
    <w:rsid w:val="00E81941"/>
    <w:rsid w:val="00E8244A"/>
    <w:rsid w:val="00E828D4"/>
    <w:rsid w:val="00E82A68"/>
    <w:rsid w:val="00E82E56"/>
    <w:rsid w:val="00E84466"/>
    <w:rsid w:val="00E8475D"/>
    <w:rsid w:val="00E84F88"/>
    <w:rsid w:val="00E859E0"/>
    <w:rsid w:val="00E86240"/>
    <w:rsid w:val="00E8636E"/>
    <w:rsid w:val="00E8671E"/>
    <w:rsid w:val="00E86D7C"/>
    <w:rsid w:val="00E8741A"/>
    <w:rsid w:val="00E87BA7"/>
    <w:rsid w:val="00E9085B"/>
    <w:rsid w:val="00E90DE5"/>
    <w:rsid w:val="00E90EA1"/>
    <w:rsid w:val="00E91050"/>
    <w:rsid w:val="00E923A9"/>
    <w:rsid w:val="00E9278E"/>
    <w:rsid w:val="00E93F0D"/>
    <w:rsid w:val="00E94664"/>
    <w:rsid w:val="00E948CD"/>
    <w:rsid w:val="00E956C8"/>
    <w:rsid w:val="00E95AA2"/>
    <w:rsid w:val="00E95EA2"/>
    <w:rsid w:val="00E960DC"/>
    <w:rsid w:val="00E97F53"/>
    <w:rsid w:val="00EA02CD"/>
    <w:rsid w:val="00EA09B0"/>
    <w:rsid w:val="00EA159B"/>
    <w:rsid w:val="00EA1B02"/>
    <w:rsid w:val="00EA20AC"/>
    <w:rsid w:val="00EA2B6E"/>
    <w:rsid w:val="00EA2E07"/>
    <w:rsid w:val="00EA35F2"/>
    <w:rsid w:val="00EA379A"/>
    <w:rsid w:val="00EA398C"/>
    <w:rsid w:val="00EA4072"/>
    <w:rsid w:val="00EA420C"/>
    <w:rsid w:val="00EA43BB"/>
    <w:rsid w:val="00EA59C4"/>
    <w:rsid w:val="00EA64F8"/>
    <w:rsid w:val="00EA6831"/>
    <w:rsid w:val="00EA6ADE"/>
    <w:rsid w:val="00EA6E0C"/>
    <w:rsid w:val="00EA758D"/>
    <w:rsid w:val="00EA7B20"/>
    <w:rsid w:val="00EA7E32"/>
    <w:rsid w:val="00EB0171"/>
    <w:rsid w:val="00EB0777"/>
    <w:rsid w:val="00EB19EF"/>
    <w:rsid w:val="00EB1BC0"/>
    <w:rsid w:val="00EB31AD"/>
    <w:rsid w:val="00EB37F5"/>
    <w:rsid w:val="00EB39D5"/>
    <w:rsid w:val="00EB3D3D"/>
    <w:rsid w:val="00EB3DAE"/>
    <w:rsid w:val="00EB45AB"/>
    <w:rsid w:val="00EB50F2"/>
    <w:rsid w:val="00EB52EB"/>
    <w:rsid w:val="00EB63BF"/>
    <w:rsid w:val="00EB640E"/>
    <w:rsid w:val="00EB6C52"/>
    <w:rsid w:val="00EB6F95"/>
    <w:rsid w:val="00EB71E8"/>
    <w:rsid w:val="00EC0B96"/>
    <w:rsid w:val="00EC0C8B"/>
    <w:rsid w:val="00EC10D3"/>
    <w:rsid w:val="00EC160E"/>
    <w:rsid w:val="00EC181A"/>
    <w:rsid w:val="00EC1FCE"/>
    <w:rsid w:val="00EC362D"/>
    <w:rsid w:val="00EC4B49"/>
    <w:rsid w:val="00EC55EA"/>
    <w:rsid w:val="00EC5B6C"/>
    <w:rsid w:val="00ED0040"/>
    <w:rsid w:val="00ED1806"/>
    <w:rsid w:val="00ED1C28"/>
    <w:rsid w:val="00ED1F16"/>
    <w:rsid w:val="00ED34D3"/>
    <w:rsid w:val="00ED458F"/>
    <w:rsid w:val="00ED514B"/>
    <w:rsid w:val="00ED573F"/>
    <w:rsid w:val="00ED59F7"/>
    <w:rsid w:val="00ED65B6"/>
    <w:rsid w:val="00ED67A3"/>
    <w:rsid w:val="00ED6857"/>
    <w:rsid w:val="00ED6892"/>
    <w:rsid w:val="00ED6A91"/>
    <w:rsid w:val="00ED7A25"/>
    <w:rsid w:val="00ED7E18"/>
    <w:rsid w:val="00EE018A"/>
    <w:rsid w:val="00EE0A15"/>
    <w:rsid w:val="00EE0B4A"/>
    <w:rsid w:val="00EE0CD2"/>
    <w:rsid w:val="00EE3661"/>
    <w:rsid w:val="00EE3C52"/>
    <w:rsid w:val="00EE4137"/>
    <w:rsid w:val="00EE5633"/>
    <w:rsid w:val="00EE5D85"/>
    <w:rsid w:val="00EE71CE"/>
    <w:rsid w:val="00EE73B4"/>
    <w:rsid w:val="00EF110E"/>
    <w:rsid w:val="00EF20EE"/>
    <w:rsid w:val="00EF2648"/>
    <w:rsid w:val="00EF2A14"/>
    <w:rsid w:val="00EF2AC2"/>
    <w:rsid w:val="00EF2CD4"/>
    <w:rsid w:val="00EF2E15"/>
    <w:rsid w:val="00EF2ECA"/>
    <w:rsid w:val="00EF3360"/>
    <w:rsid w:val="00EF502E"/>
    <w:rsid w:val="00EF54AC"/>
    <w:rsid w:val="00EF59F9"/>
    <w:rsid w:val="00EF6486"/>
    <w:rsid w:val="00EF66E7"/>
    <w:rsid w:val="00EF6872"/>
    <w:rsid w:val="00EF6A64"/>
    <w:rsid w:val="00EF6A9E"/>
    <w:rsid w:val="00EF7FA3"/>
    <w:rsid w:val="00F01086"/>
    <w:rsid w:val="00F01254"/>
    <w:rsid w:val="00F0174E"/>
    <w:rsid w:val="00F0183B"/>
    <w:rsid w:val="00F0190B"/>
    <w:rsid w:val="00F01C4F"/>
    <w:rsid w:val="00F03979"/>
    <w:rsid w:val="00F0594D"/>
    <w:rsid w:val="00F05D5C"/>
    <w:rsid w:val="00F0632D"/>
    <w:rsid w:val="00F06DC7"/>
    <w:rsid w:val="00F06FA9"/>
    <w:rsid w:val="00F0741A"/>
    <w:rsid w:val="00F1080F"/>
    <w:rsid w:val="00F110C0"/>
    <w:rsid w:val="00F115CC"/>
    <w:rsid w:val="00F11907"/>
    <w:rsid w:val="00F11A5A"/>
    <w:rsid w:val="00F12189"/>
    <w:rsid w:val="00F124CD"/>
    <w:rsid w:val="00F1268B"/>
    <w:rsid w:val="00F12BAC"/>
    <w:rsid w:val="00F12E8D"/>
    <w:rsid w:val="00F1317D"/>
    <w:rsid w:val="00F1323F"/>
    <w:rsid w:val="00F13AB9"/>
    <w:rsid w:val="00F1521B"/>
    <w:rsid w:val="00F153C8"/>
    <w:rsid w:val="00F15487"/>
    <w:rsid w:val="00F15B42"/>
    <w:rsid w:val="00F1628D"/>
    <w:rsid w:val="00F168C6"/>
    <w:rsid w:val="00F16DF5"/>
    <w:rsid w:val="00F17377"/>
    <w:rsid w:val="00F17BC5"/>
    <w:rsid w:val="00F17F93"/>
    <w:rsid w:val="00F203A0"/>
    <w:rsid w:val="00F20753"/>
    <w:rsid w:val="00F214CA"/>
    <w:rsid w:val="00F21C03"/>
    <w:rsid w:val="00F22091"/>
    <w:rsid w:val="00F22157"/>
    <w:rsid w:val="00F22475"/>
    <w:rsid w:val="00F22ABE"/>
    <w:rsid w:val="00F22D8D"/>
    <w:rsid w:val="00F23692"/>
    <w:rsid w:val="00F23C91"/>
    <w:rsid w:val="00F242B8"/>
    <w:rsid w:val="00F24621"/>
    <w:rsid w:val="00F24C68"/>
    <w:rsid w:val="00F25937"/>
    <w:rsid w:val="00F25A7F"/>
    <w:rsid w:val="00F26777"/>
    <w:rsid w:val="00F305BF"/>
    <w:rsid w:val="00F30617"/>
    <w:rsid w:val="00F30CD2"/>
    <w:rsid w:val="00F310D5"/>
    <w:rsid w:val="00F319ED"/>
    <w:rsid w:val="00F32103"/>
    <w:rsid w:val="00F32117"/>
    <w:rsid w:val="00F32A85"/>
    <w:rsid w:val="00F32B6A"/>
    <w:rsid w:val="00F32C7A"/>
    <w:rsid w:val="00F33D28"/>
    <w:rsid w:val="00F33E71"/>
    <w:rsid w:val="00F33FFF"/>
    <w:rsid w:val="00F3477C"/>
    <w:rsid w:val="00F34B00"/>
    <w:rsid w:val="00F34D82"/>
    <w:rsid w:val="00F34EBD"/>
    <w:rsid w:val="00F3556C"/>
    <w:rsid w:val="00F35B55"/>
    <w:rsid w:val="00F3651B"/>
    <w:rsid w:val="00F36AEA"/>
    <w:rsid w:val="00F36D84"/>
    <w:rsid w:val="00F36F78"/>
    <w:rsid w:val="00F370B9"/>
    <w:rsid w:val="00F371ED"/>
    <w:rsid w:val="00F3746B"/>
    <w:rsid w:val="00F37B17"/>
    <w:rsid w:val="00F400F2"/>
    <w:rsid w:val="00F40295"/>
    <w:rsid w:val="00F4095A"/>
    <w:rsid w:val="00F4096D"/>
    <w:rsid w:val="00F40B4F"/>
    <w:rsid w:val="00F410CE"/>
    <w:rsid w:val="00F417D9"/>
    <w:rsid w:val="00F419B3"/>
    <w:rsid w:val="00F421ED"/>
    <w:rsid w:val="00F42868"/>
    <w:rsid w:val="00F42BB1"/>
    <w:rsid w:val="00F4331A"/>
    <w:rsid w:val="00F44383"/>
    <w:rsid w:val="00F45294"/>
    <w:rsid w:val="00F4558F"/>
    <w:rsid w:val="00F45DBE"/>
    <w:rsid w:val="00F460D9"/>
    <w:rsid w:val="00F46230"/>
    <w:rsid w:val="00F46A98"/>
    <w:rsid w:val="00F46CDA"/>
    <w:rsid w:val="00F46DAD"/>
    <w:rsid w:val="00F46E51"/>
    <w:rsid w:val="00F4723C"/>
    <w:rsid w:val="00F479E6"/>
    <w:rsid w:val="00F504BF"/>
    <w:rsid w:val="00F50EF5"/>
    <w:rsid w:val="00F5161D"/>
    <w:rsid w:val="00F523E7"/>
    <w:rsid w:val="00F52AC1"/>
    <w:rsid w:val="00F52B55"/>
    <w:rsid w:val="00F52E9B"/>
    <w:rsid w:val="00F53391"/>
    <w:rsid w:val="00F5365A"/>
    <w:rsid w:val="00F54036"/>
    <w:rsid w:val="00F5514E"/>
    <w:rsid w:val="00F5552C"/>
    <w:rsid w:val="00F55688"/>
    <w:rsid w:val="00F55EDC"/>
    <w:rsid w:val="00F56430"/>
    <w:rsid w:val="00F56555"/>
    <w:rsid w:val="00F56A00"/>
    <w:rsid w:val="00F56B8A"/>
    <w:rsid w:val="00F578D2"/>
    <w:rsid w:val="00F57931"/>
    <w:rsid w:val="00F57A05"/>
    <w:rsid w:val="00F57CA1"/>
    <w:rsid w:val="00F6206A"/>
    <w:rsid w:val="00F62354"/>
    <w:rsid w:val="00F625D2"/>
    <w:rsid w:val="00F6321E"/>
    <w:rsid w:val="00F643A9"/>
    <w:rsid w:val="00F64446"/>
    <w:rsid w:val="00F64B20"/>
    <w:rsid w:val="00F64C7E"/>
    <w:rsid w:val="00F65876"/>
    <w:rsid w:val="00F65AF5"/>
    <w:rsid w:val="00F66123"/>
    <w:rsid w:val="00F66149"/>
    <w:rsid w:val="00F66926"/>
    <w:rsid w:val="00F66976"/>
    <w:rsid w:val="00F66BF3"/>
    <w:rsid w:val="00F670F8"/>
    <w:rsid w:val="00F67701"/>
    <w:rsid w:val="00F67D56"/>
    <w:rsid w:val="00F70ECD"/>
    <w:rsid w:val="00F71DBA"/>
    <w:rsid w:val="00F71E14"/>
    <w:rsid w:val="00F72579"/>
    <w:rsid w:val="00F72988"/>
    <w:rsid w:val="00F7347C"/>
    <w:rsid w:val="00F73637"/>
    <w:rsid w:val="00F739FE"/>
    <w:rsid w:val="00F73ACE"/>
    <w:rsid w:val="00F73D8D"/>
    <w:rsid w:val="00F74ABE"/>
    <w:rsid w:val="00F74B86"/>
    <w:rsid w:val="00F74FA0"/>
    <w:rsid w:val="00F750B8"/>
    <w:rsid w:val="00F754E7"/>
    <w:rsid w:val="00F762E1"/>
    <w:rsid w:val="00F76A4F"/>
    <w:rsid w:val="00F76ED8"/>
    <w:rsid w:val="00F77CE2"/>
    <w:rsid w:val="00F807C9"/>
    <w:rsid w:val="00F80A85"/>
    <w:rsid w:val="00F81E8E"/>
    <w:rsid w:val="00F824A8"/>
    <w:rsid w:val="00F824CE"/>
    <w:rsid w:val="00F829C5"/>
    <w:rsid w:val="00F8392F"/>
    <w:rsid w:val="00F83C65"/>
    <w:rsid w:val="00F841FE"/>
    <w:rsid w:val="00F8481A"/>
    <w:rsid w:val="00F84BAF"/>
    <w:rsid w:val="00F84D61"/>
    <w:rsid w:val="00F8518D"/>
    <w:rsid w:val="00F866D7"/>
    <w:rsid w:val="00F86AE4"/>
    <w:rsid w:val="00F86F8B"/>
    <w:rsid w:val="00F87D32"/>
    <w:rsid w:val="00F9019B"/>
    <w:rsid w:val="00F901CC"/>
    <w:rsid w:val="00F9021E"/>
    <w:rsid w:val="00F90241"/>
    <w:rsid w:val="00F90ABA"/>
    <w:rsid w:val="00F912E4"/>
    <w:rsid w:val="00F9150F"/>
    <w:rsid w:val="00F916D0"/>
    <w:rsid w:val="00F921EA"/>
    <w:rsid w:val="00F931A1"/>
    <w:rsid w:val="00F93614"/>
    <w:rsid w:val="00F93814"/>
    <w:rsid w:val="00F945BF"/>
    <w:rsid w:val="00F948C1"/>
    <w:rsid w:val="00F94D57"/>
    <w:rsid w:val="00F950A1"/>
    <w:rsid w:val="00F95D01"/>
    <w:rsid w:val="00F95D47"/>
    <w:rsid w:val="00FA0050"/>
    <w:rsid w:val="00FA03D2"/>
    <w:rsid w:val="00FA0994"/>
    <w:rsid w:val="00FA0C36"/>
    <w:rsid w:val="00FA1D48"/>
    <w:rsid w:val="00FA1EF7"/>
    <w:rsid w:val="00FA2015"/>
    <w:rsid w:val="00FA23CE"/>
    <w:rsid w:val="00FA2AA9"/>
    <w:rsid w:val="00FA345B"/>
    <w:rsid w:val="00FA3A14"/>
    <w:rsid w:val="00FA3BD1"/>
    <w:rsid w:val="00FA3CE8"/>
    <w:rsid w:val="00FA4470"/>
    <w:rsid w:val="00FA48C8"/>
    <w:rsid w:val="00FA51CE"/>
    <w:rsid w:val="00FA5412"/>
    <w:rsid w:val="00FA5713"/>
    <w:rsid w:val="00FA64A8"/>
    <w:rsid w:val="00FA7CDD"/>
    <w:rsid w:val="00FB0304"/>
    <w:rsid w:val="00FB0CB5"/>
    <w:rsid w:val="00FB0CC8"/>
    <w:rsid w:val="00FB1054"/>
    <w:rsid w:val="00FB1278"/>
    <w:rsid w:val="00FB194D"/>
    <w:rsid w:val="00FB1B13"/>
    <w:rsid w:val="00FB1FFB"/>
    <w:rsid w:val="00FB228C"/>
    <w:rsid w:val="00FB2BED"/>
    <w:rsid w:val="00FB2F21"/>
    <w:rsid w:val="00FB2F98"/>
    <w:rsid w:val="00FB3176"/>
    <w:rsid w:val="00FB3489"/>
    <w:rsid w:val="00FB3814"/>
    <w:rsid w:val="00FB3AFB"/>
    <w:rsid w:val="00FB3B45"/>
    <w:rsid w:val="00FB4646"/>
    <w:rsid w:val="00FB48F2"/>
    <w:rsid w:val="00FB4922"/>
    <w:rsid w:val="00FB4F3E"/>
    <w:rsid w:val="00FB51E5"/>
    <w:rsid w:val="00FB574E"/>
    <w:rsid w:val="00FB5884"/>
    <w:rsid w:val="00FB6103"/>
    <w:rsid w:val="00FB6143"/>
    <w:rsid w:val="00FB7070"/>
    <w:rsid w:val="00FB7A32"/>
    <w:rsid w:val="00FC1217"/>
    <w:rsid w:val="00FC2C26"/>
    <w:rsid w:val="00FC311B"/>
    <w:rsid w:val="00FC350D"/>
    <w:rsid w:val="00FC3B5D"/>
    <w:rsid w:val="00FC4BF4"/>
    <w:rsid w:val="00FC5365"/>
    <w:rsid w:val="00FC6D62"/>
    <w:rsid w:val="00FC7410"/>
    <w:rsid w:val="00FC75E6"/>
    <w:rsid w:val="00FC785F"/>
    <w:rsid w:val="00FD0116"/>
    <w:rsid w:val="00FD0804"/>
    <w:rsid w:val="00FD0B24"/>
    <w:rsid w:val="00FD19CD"/>
    <w:rsid w:val="00FD1CDC"/>
    <w:rsid w:val="00FD289C"/>
    <w:rsid w:val="00FD2A5E"/>
    <w:rsid w:val="00FD2DAA"/>
    <w:rsid w:val="00FD2DDC"/>
    <w:rsid w:val="00FD38C7"/>
    <w:rsid w:val="00FD4316"/>
    <w:rsid w:val="00FD5B9B"/>
    <w:rsid w:val="00FD6AF5"/>
    <w:rsid w:val="00FD6CE3"/>
    <w:rsid w:val="00FD6E92"/>
    <w:rsid w:val="00FD7B17"/>
    <w:rsid w:val="00FD7EEF"/>
    <w:rsid w:val="00FE0915"/>
    <w:rsid w:val="00FE0C64"/>
    <w:rsid w:val="00FE1242"/>
    <w:rsid w:val="00FE149D"/>
    <w:rsid w:val="00FE1F5F"/>
    <w:rsid w:val="00FE223E"/>
    <w:rsid w:val="00FE2D8B"/>
    <w:rsid w:val="00FE3155"/>
    <w:rsid w:val="00FE31D2"/>
    <w:rsid w:val="00FE3CB4"/>
    <w:rsid w:val="00FE41D6"/>
    <w:rsid w:val="00FE43ED"/>
    <w:rsid w:val="00FE588D"/>
    <w:rsid w:val="00FE692F"/>
    <w:rsid w:val="00FE73C5"/>
    <w:rsid w:val="00FF0550"/>
    <w:rsid w:val="00FF1114"/>
    <w:rsid w:val="00FF19BF"/>
    <w:rsid w:val="00FF1BF0"/>
    <w:rsid w:val="00FF1E6B"/>
    <w:rsid w:val="00FF2346"/>
    <w:rsid w:val="00FF2C3F"/>
    <w:rsid w:val="00FF2E7B"/>
    <w:rsid w:val="00FF3287"/>
    <w:rsid w:val="00FF3A5E"/>
    <w:rsid w:val="00FF4BA9"/>
    <w:rsid w:val="00FF50D7"/>
    <w:rsid w:val="00FF5307"/>
    <w:rsid w:val="00FF5A9B"/>
    <w:rsid w:val="00FF6485"/>
    <w:rsid w:val="00FF64B5"/>
    <w:rsid w:val="00FF6ADA"/>
    <w:rsid w:val="00FF71FF"/>
    <w:rsid w:val="00FF725C"/>
  </w:rsids>
  <m:mathPr>
    <m:mathFont m:val="Cambria Math"/>
    <m:brkBin m:val="before"/>
    <m:brkBinSub m:val="--"/>
    <m:smallFrac m:val="0"/>
    <m:dispDef/>
    <m:lMargin m:val="0"/>
    <m:rMargin m:val="0"/>
    <m:defJc m:val="centerGroup"/>
    <m:wrapIndent m:val="1440"/>
    <m:intLim m:val="subSup"/>
    <m:naryLim m:val="undOvr"/>
  </m:mathPr>
  <w:themeFontLang w:val="et-E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B1D4E1E"/>
  <w15:docId w15:val="{F52E8C39-28D2-4541-B4F1-AE46444D74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t-E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F2B4E"/>
    <w:pPr>
      <w:spacing w:after="0" w:line="240" w:lineRule="auto"/>
    </w:pPr>
    <w:rPr>
      <w:rFonts w:ascii="Verdana Pro" w:eastAsia="Times New Roman" w:hAnsi="Verdana Pro" w:cs="Times New Roman"/>
      <w:szCs w:val="20"/>
    </w:rPr>
  </w:style>
  <w:style w:type="paragraph" w:styleId="Heading1">
    <w:name w:val="heading 1"/>
    <w:aliases w:val="Üld-pealkiri"/>
    <w:basedOn w:val="Normal"/>
    <w:next w:val="BodyText"/>
    <w:link w:val="Heading1Char"/>
    <w:qFormat/>
    <w:rsid w:val="00B05BC0"/>
    <w:pPr>
      <w:keepNext/>
      <w:pageBreakBefore/>
      <w:numPr>
        <w:numId w:val="3"/>
      </w:numPr>
      <w:suppressAutoHyphens/>
      <w:spacing w:before="240" w:after="120" w:line="230" w:lineRule="atLeast"/>
      <w:outlineLvl w:val="0"/>
    </w:pPr>
    <w:rPr>
      <w:rFonts w:ascii="Verdana" w:hAnsi="Verdana"/>
      <w:b/>
      <w:bCs/>
      <w:caps/>
      <w:color w:val="006AC6"/>
      <w:sz w:val="26"/>
    </w:rPr>
  </w:style>
  <w:style w:type="paragraph" w:styleId="Heading2">
    <w:name w:val="heading 2"/>
    <w:aliases w:val="1. tase-pealkiri"/>
    <w:basedOn w:val="Normal"/>
    <w:next w:val="Tekst"/>
    <w:link w:val="Heading2Char"/>
    <w:qFormat/>
    <w:rsid w:val="00C93341"/>
    <w:pPr>
      <w:keepNext/>
      <w:numPr>
        <w:ilvl w:val="1"/>
        <w:numId w:val="3"/>
      </w:numPr>
      <w:suppressAutoHyphens/>
      <w:spacing w:before="240" w:after="120" w:line="230" w:lineRule="atLeast"/>
      <w:ind w:left="576"/>
      <w:outlineLvl w:val="1"/>
    </w:pPr>
    <w:rPr>
      <w:rFonts w:ascii="Verdana" w:hAnsi="Verdana"/>
      <w:b/>
      <w:bCs/>
    </w:rPr>
  </w:style>
  <w:style w:type="paragraph" w:styleId="Heading3">
    <w:name w:val="heading 3"/>
    <w:aliases w:val="2. tase-pealkiri,Heading 3 Char1,Char Char + Left:  0 cm,Hanging:  1,2 cm,Before:  0 pt,After:  0......"/>
    <w:basedOn w:val="Normal"/>
    <w:next w:val="Tekst"/>
    <w:link w:val="Heading3Char"/>
    <w:qFormat/>
    <w:rsid w:val="000855BD"/>
    <w:pPr>
      <w:keepNext/>
      <w:numPr>
        <w:ilvl w:val="2"/>
        <w:numId w:val="3"/>
      </w:numPr>
      <w:suppressAutoHyphens/>
      <w:spacing w:before="240" w:after="120" w:line="230" w:lineRule="atLeast"/>
      <w:outlineLvl w:val="2"/>
    </w:pPr>
    <w:rPr>
      <w:rFonts w:ascii="Verdana" w:hAnsi="Verdana"/>
      <w:b/>
    </w:rPr>
  </w:style>
  <w:style w:type="paragraph" w:styleId="Heading4">
    <w:name w:val="heading 4"/>
    <w:aliases w:val="3. tase-pealkiri"/>
    <w:basedOn w:val="Normal"/>
    <w:next w:val="Tekst"/>
    <w:link w:val="Heading4Char"/>
    <w:qFormat/>
    <w:rsid w:val="00DE0972"/>
    <w:pPr>
      <w:keepNext/>
      <w:numPr>
        <w:ilvl w:val="3"/>
        <w:numId w:val="3"/>
      </w:numPr>
      <w:suppressAutoHyphens/>
      <w:spacing w:before="240" w:after="120" w:line="230" w:lineRule="atLeast"/>
      <w:jc w:val="both"/>
      <w:outlineLvl w:val="3"/>
    </w:pPr>
    <w:rPr>
      <w:rFonts w:ascii="Verdana" w:hAnsi="Verdana"/>
    </w:rPr>
  </w:style>
  <w:style w:type="paragraph" w:styleId="Heading5">
    <w:name w:val="heading 5"/>
    <w:basedOn w:val="Normal"/>
    <w:next w:val="Tekst"/>
    <w:link w:val="Heading5Char"/>
    <w:autoRedefine/>
    <w:unhideWhenUsed/>
    <w:qFormat/>
    <w:rsid w:val="00C45370"/>
    <w:pPr>
      <w:keepNext/>
      <w:keepLines/>
      <w:numPr>
        <w:ilvl w:val="4"/>
        <w:numId w:val="3"/>
      </w:numPr>
      <w:spacing w:before="240" w:after="120" w:line="230" w:lineRule="atLeast"/>
      <w:jc w:val="both"/>
      <w:outlineLvl w:val="4"/>
    </w:pPr>
    <w:rPr>
      <w:rFonts w:eastAsiaTheme="majorEastAsia" w:cstheme="majorBidi"/>
      <w:b/>
      <w:sz w:val="24"/>
    </w:rPr>
  </w:style>
  <w:style w:type="paragraph" w:styleId="Heading6">
    <w:name w:val="heading 6"/>
    <w:basedOn w:val="Normal"/>
    <w:next w:val="Normal"/>
    <w:link w:val="Heading6Char"/>
    <w:qFormat/>
    <w:rsid w:val="00340400"/>
    <w:pPr>
      <w:keepNext/>
      <w:numPr>
        <w:ilvl w:val="5"/>
        <w:numId w:val="3"/>
      </w:numPr>
      <w:outlineLvl w:val="5"/>
    </w:pPr>
    <w:rPr>
      <w:sz w:val="24"/>
      <w:u w:val="single"/>
    </w:rPr>
  </w:style>
  <w:style w:type="paragraph" w:styleId="Heading7">
    <w:name w:val="heading 7"/>
    <w:basedOn w:val="Normal"/>
    <w:next w:val="Normal"/>
    <w:link w:val="Heading7Char"/>
    <w:qFormat/>
    <w:rsid w:val="00340400"/>
    <w:pPr>
      <w:keepNext/>
      <w:numPr>
        <w:ilvl w:val="6"/>
        <w:numId w:val="3"/>
      </w:numPr>
      <w:outlineLvl w:val="6"/>
    </w:pPr>
    <w:rPr>
      <w:b/>
      <w:sz w:val="24"/>
    </w:rPr>
  </w:style>
  <w:style w:type="paragraph" w:styleId="Heading8">
    <w:name w:val="heading 8"/>
    <w:basedOn w:val="Normal"/>
    <w:next w:val="Normal"/>
    <w:link w:val="Heading8Char"/>
    <w:qFormat/>
    <w:rsid w:val="00340400"/>
    <w:pPr>
      <w:keepNext/>
      <w:numPr>
        <w:ilvl w:val="7"/>
        <w:numId w:val="3"/>
      </w:numPr>
      <w:jc w:val="center"/>
      <w:outlineLvl w:val="7"/>
    </w:pPr>
    <w:rPr>
      <w:sz w:val="24"/>
    </w:rPr>
  </w:style>
  <w:style w:type="paragraph" w:styleId="Heading9">
    <w:name w:val="heading 9"/>
    <w:basedOn w:val="Normal"/>
    <w:next w:val="Normal"/>
    <w:link w:val="Heading9Char"/>
    <w:qFormat/>
    <w:rsid w:val="00340400"/>
    <w:pPr>
      <w:keepNext/>
      <w:numPr>
        <w:ilvl w:val="8"/>
        <w:numId w:val="3"/>
      </w:numPr>
      <w:jc w:val="center"/>
      <w:outlineLvl w:val="8"/>
    </w:pPr>
    <w:rPr>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Üld-pealkiri Char"/>
    <w:basedOn w:val="DefaultParagraphFont"/>
    <w:link w:val="Heading1"/>
    <w:rsid w:val="00B05BC0"/>
    <w:rPr>
      <w:rFonts w:ascii="Verdana" w:eastAsia="Times New Roman" w:hAnsi="Verdana" w:cs="Times New Roman"/>
      <w:b/>
      <w:bCs/>
      <w:caps/>
      <w:color w:val="006AC6"/>
      <w:sz w:val="26"/>
      <w:szCs w:val="20"/>
    </w:rPr>
  </w:style>
  <w:style w:type="character" w:customStyle="1" w:styleId="Heading2Char">
    <w:name w:val="Heading 2 Char"/>
    <w:aliases w:val="1. tase-pealkiri Char"/>
    <w:basedOn w:val="DefaultParagraphFont"/>
    <w:link w:val="Heading2"/>
    <w:rsid w:val="00C93341"/>
    <w:rPr>
      <w:rFonts w:ascii="Verdana" w:eastAsia="Times New Roman" w:hAnsi="Verdana" w:cs="Times New Roman"/>
      <w:b/>
      <w:bCs/>
      <w:szCs w:val="20"/>
    </w:rPr>
  </w:style>
  <w:style w:type="character" w:customStyle="1" w:styleId="Heading3Char">
    <w:name w:val="Heading 3 Char"/>
    <w:aliases w:val="2. tase-pealkiri Char,Heading 3 Char1 Char,Char Char + Left:  0 cm Char,Hanging:  1 Char,2 cm Char,Before:  0 pt Char,After:  0...... Char"/>
    <w:basedOn w:val="DefaultParagraphFont"/>
    <w:link w:val="Heading3"/>
    <w:rsid w:val="000855BD"/>
    <w:rPr>
      <w:rFonts w:ascii="Verdana" w:eastAsia="Times New Roman" w:hAnsi="Verdana" w:cs="Times New Roman"/>
      <w:b/>
      <w:szCs w:val="20"/>
    </w:rPr>
  </w:style>
  <w:style w:type="character" w:customStyle="1" w:styleId="Heading4Char">
    <w:name w:val="Heading 4 Char"/>
    <w:aliases w:val="3. tase-pealkiri Char"/>
    <w:basedOn w:val="DefaultParagraphFont"/>
    <w:link w:val="Heading4"/>
    <w:rsid w:val="00DE0972"/>
    <w:rPr>
      <w:rFonts w:ascii="Verdana" w:eastAsia="Times New Roman" w:hAnsi="Verdana" w:cs="Times New Roman"/>
      <w:szCs w:val="20"/>
    </w:rPr>
  </w:style>
  <w:style w:type="character" w:customStyle="1" w:styleId="Heading6Char">
    <w:name w:val="Heading 6 Char"/>
    <w:basedOn w:val="DefaultParagraphFont"/>
    <w:link w:val="Heading6"/>
    <w:rsid w:val="00340400"/>
    <w:rPr>
      <w:rFonts w:ascii="Verdana Pro" w:eastAsia="Times New Roman" w:hAnsi="Verdana Pro" w:cs="Times New Roman"/>
      <w:sz w:val="24"/>
      <w:szCs w:val="20"/>
      <w:u w:val="single"/>
    </w:rPr>
  </w:style>
  <w:style w:type="character" w:customStyle="1" w:styleId="Heading7Char">
    <w:name w:val="Heading 7 Char"/>
    <w:basedOn w:val="DefaultParagraphFont"/>
    <w:link w:val="Heading7"/>
    <w:rsid w:val="00340400"/>
    <w:rPr>
      <w:rFonts w:ascii="Verdana Pro" w:eastAsia="Times New Roman" w:hAnsi="Verdana Pro" w:cs="Times New Roman"/>
      <w:b/>
      <w:sz w:val="24"/>
      <w:szCs w:val="20"/>
    </w:rPr>
  </w:style>
  <w:style w:type="character" w:customStyle="1" w:styleId="Heading8Char">
    <w:name w:val="Heading 8 Char"/>
    <w:basedOn w:val="DefaultParagraphFont"/>
    <w:link w:val="Heading8"/>
    <w:rsid w:val="00340400"/>
    <w:rPr>
      <w:rFonts w:ascii="Verdana Pro" w:eastAsia="Times New Roman" w:hAnsi="Verdana Pro" w:cs="Times New Roman"/>
      <w:sz w:val="24"/>
      <w:szCs w:val="20"/>
    </w:rPr>
  </w:style>
  <w:style w:type="character" w:customStyle="1" w:styleId="Heading9Char">
    <w:name w:val="Heading 9 Char"/>
    <w:basedOn w:val="DefaultParagraphFont"/>
    <w:link w:val="Heading9"/>
    <w:rsid w:val="00340400"/>
    <w:rPr>
      <w:rFonts w:ascii="Verdana Pro" w:eastAsia="Times New Roman" w:hAnsi="Verdana Pro" w:cs="Times New Roman"/>
      <w:sz w:val="32"/>
      <w:szCs w:val="20"/>
    </w:rPr>
  </w:style>
  <w:style w:type="paragraph" w:styleId="BodyText">
    <w:name w:val="Body Text"/>
    <w:aliases w:val="Koostajainfo"/>
    <w:basedOn w:val="Normal"/>
    <w:link w:val="BodyTextChar"/>
    <w:rsid w:val="007C7B38"/>
    <w:pPr>
      <w:keepLines/>
      <w:jc w:val="both"/>
    </w:pPr>
    <w:rPr>
      <w:sz w:val="24"/>
    </w:rPr>
  </w:style>
  <w:style w:type="character" w:customStyle="1" w:styleId="BodyTextChar">
    <w:name w:val="Body Text Char"/>
    <w:aliases w:val="Koostajainfo Char"/>
    <w:basedOn w:val="DefaultParagraphFont"/>
    <w:link w:val="BodyText"/>
    <w:rsid w:val="007C7B38"/>
    <w:rPr>
      <w:rFonts w:ascii="Times New Roman" w:eastAsia="Times New Roman" w:hAnsi="Times New Roman" w:cs="Times New Roman"/>
      <w:sz w:val="24"/>
      <w:szCs w:val="20"/>
    </w:rPr>
  </w:style>
  <w:style w:type="paragraph" w:customStyle="1" w:styleId="Tekst">
    <w:name w:val="Tekst"/>
    <w:basedOn w:val="Normal"/>
    <w:link w:val="TekstChar"/>
    <w:qFormat/>
    <w:rsid w:val="006B3E3E"/>
    <w:pPr>
      <w:spacing w:after="240" w:line="230" w:lineRule="atLeast"/>
      <w:jc w:val="both"/>
    </w:pPr>
    <w:rPr>
      <w:rFonts w:ascii="Verdana" w:hAnsi="Verdana"/>
      <w:sz w:val="20"/>
      <w:lang w:eastAsia="et-EE"/>
    </w:rPr>
  </w:style>
  <w:style w:type="paragraph" w:customStyle="1" w:styleId="Loetelu">
    <w:name w:val="Loetelu"/>
    <w:basedOn w:val="Normal"/>
    <w:link w:val="LoeteluChar"/>
    <w:qFormat/>
    <w:rsid w:val="006B3E3E"/>
    <w:pPr>
      <w:keepNext/>
      <w:numPr>
        <w:numId w:val="1"/>
      </w:numPr>
      <w:spacing w:before="120" w:after="120" w:line="180" w:lineRule="atLeast"/>
      <w:ind w:right="357"/>
      <w:contextualSpacing/>
      <w:jc w:val="both"/>
    </w:pPr>
    <w:rPr>
      <w:rFonts w:ascii="Verdana" w:hAnsi="Verdana"/>
      <w:sz w:val="20"/>
      <w:szCs w:val="24"/>
    </w:rPr>
  </w:style>
  <w:style w:type="character" w:customStyle="1" w:styleId="TekstChar">
    <w:name w:val="Tekst Char"/>
    <w:link w:val="Tekst"/>
    <w:rsid w:val="006B3E3E"/>
    <w:rPr>
      <w:rFonts w:ascii="Verdana" w:eastAsia="Times New Roman" w:hAnsi="Verdana" w:cs="Times New Roman"/>
      <w:sz w:val="20"/>
      <w:szCs w:val="20"/>
      <w:lang w:eastAsia="et-EE"/>
    </w:rPr>
  </w:style>
  <w:style w:type="character" w:customStyle="1" w:styleId="LoeteluChar">
    <w:name w:val="Loetelu Char"/>
    <w:link w:val="Loetelu"/>
    <w:rsid w:val="006B3E3E"/>
    <w:rPr>
      <w:rFonts w:ascii="Verdana" w:eastAsia="Times New Roman" w:hAnsi="Verdana" w:cs="Times New Roman"/>
      <w:sz w:val="20"/>
      <w:szCs w:val="24"/>
    </w:rPr>
  </w:style>
  <w:style w:type="paragraph" w:styleId="TOC2">
    <w:name w:val="toc 2"/>
    <w:basedOn w:val="Normal"/>
    <w:next w:val="Normal"/>
    <w:autoRedefine/>
    <w:uiPriority w:val="39"/>
    <w:unhideWhenUsed/>
    <w:rsid w:val="009361DE"/>
    <w:pPr>
      <w:tabs>
        <w:tab w:val="left" w:pos="800"/>
        <w:tab w:val="right" w:leader="dot" w:pos="9515"/>
      </w:tabs>
      <w:spacing w:before="120" w:after="120"/>
      <w:ind w:left="198"/>
    </w:pPr>
    <w:rPr>
      <w:noProof/>
      <w:sz w:val="20"/>
      <w:szCs w:val="22"/>
      <w14:scene3d>
        <w14:camera w14:prst="orthographicFront"/>
        <w14:lightRig w14:rig="threePt" w14:dir="t">
          <w14:rot w14:lat="0" w14:lon="0" w14:rev="0"/>
        </w14:lightRig>
      </w14:scene3d>
    </w:rPr>
  </w:style>
  <w:style w:type="paragraph" w:styleId="TOC1">
    <w:name w:val="toc 1"/>
    <w:basedOn w:val="Normal"/>
    <w:next w:val="Normal"/>
    <w:link w:val="TOC1Char"/>
    <w:autoRedefine/>
    <w:uiPriority w:val="39"/>
    <w:unhideWhenUsed/>
    <w:rsid w:val="00F824A8"/>
    <w:pPr>
      <w:tabs>
        <w:tab w:val="left" w:pos="403"/>
        <w:tab w:val="right" w:leader="dot" w:pos="9515"/>
      </w:tabs>
      <w:spacing w:before="240" w:after="240"/>
    </w:pPr>
    <w:rPr>
      <w:b/>
      <w:bCs/>
      <w:caps/>
      <w:noProof/>
      <w:color w:val="006AC6"/>
      <w:szCs w:val="22"/>
    </w:rPr>
  </w:style>
  <w:style w:type="paragraph" w:styleId="TOC3">
    <w:name w:val="toc 3"/>
    <w:basedOn w:val="Normal"/>
    <w:next w:val="Normal"/>
    <w:autoRedefine/>
    <w:uiPriority w:val="39"/>
    <w:unhideWhenUsed/>
    <w:rsid w:val="009361DE"/>
    <w:pPr>
      <w:tabs>
        <w:tab w:val="left" w:pos="1200"/>
        <w:tab w:val="right" w:leader="dot" w:pos="9515"/>
      </w:tabs>
      <w:ind w:left="403"/>
    </w:pPr>
    <w:rPr>
      <w:rFonts w:ascii="Verdana" w:hAnsi="Verdana"/>
      <w:iCs/>
      <w:noProof/>
      <w:sz w:val="20"/>
      <w:szCs w:val="22"/>
      <w14:scene3d>
        <w14:camera w14:prst="orthographicFront"/>
        <w14:lightRig w14:rig="threePt" w14:dir="t">
          <w14:rot w14:lat="0" w14:lon="0" w14:rev="0"/>
        </w14:lightRig>
      </w14:scene3d>
    </w:rPr>
  </w:style>
  <w:style w:type="paragraph" w:styleId="TOC4">
    <w:name w:val="toc 4"/>
    <w:basedOn w:val="Normal"/>
    <w:next w:val="Normal"/>
    <w:autoRedefine/>
    <w:uiPriority w:val="39"/>
    <w:unhideWhenUsed/>
    <w:rsid w:val="00340400"/>
    <w:pPr>
      <w:ind w:left="600"/>
    </w:pPr>
    <w:rPr>
      <w:rFonts w:asciiTheme="minorHAnsi" w:hAnsiTheme="minorHAnsi"/>
      <w:sz w:val="18"/>
      <w:szCs w:val="18"/>
    </w:rPr>
  </w:style>
  <w:style w:type="character" w:styleId="Hyperlink">
    <w:name w:val="Hyperlink"/>
    <w:basedOn w:val="DefaultParagraphFont"/>
    <w:uiPriority w:val="99"/>
    <w:unhideWhenUsed/>
    <w:rsid w:val="00340400"/>
    <w:rPr>
      <w:color w:val="0000FF" w:themeColor="hyperlink"/>
      <w:u w:val="single"/>
    </w:rPr>
  </w:style>
  <w:style w:type="character" w:customStyle="1" w:styleId="Heading5Char">
    <w:name w:val="Heading 5 Char"/>
    <w:basedOn w:val="DefaultParagraphFont"/>
    <w:link w:val="Heading5"/>
    <w:rsid w:val="00C45370"/>
    <w:rPr>
      <w:rFonts w:ascii="Verdana Pro" w:eastAsiaTheme="majorEastAsia" w:hAnsi="Verdana Pro" w:cstheme="majorBidi"/>
      <w:b/>
      <w:sz w:val="24"/>
      <w:szCs w:val="20"/>
    </w:rPr>
  </w:style>
  <w:style w:type="paragraph" w:styleId="Header">
    <w:name w:val="header"/>
    <w:basedOn w:val="Normal"/>
    <w:link w:val="HeaderChar"/>
    <w:uiPriority w:val="99"/>
    <w:unhideWhenUsed/>
    <w:rsid w:val="00BC0D53"/>
    <w:pPr>
      <w:tabs>
        <w:tab w:val="center" w:pos="4513"/>
        <w:tab w:val="right" w:pos="9026"/>
      </w:tabs>
    </w:pPr>
  </w:style>
  <w:style w:type="paragraph" w:styleId="TOC5">
    <w:name w:val="toc 5"/>
    <w:basedOn w:val="Normal"/>
    <w:next w:val="Normal"/>
    <w:autoRedefine/>
    <w:uiPriority w:val="39"/>
    <w:unhideWhenUsed/>
    <w:rsid w:val="00340400"/>
    <w:pPr>
      <w:ind w:left="800"/>
    </w:pPr>
    <w:rPr>
      <w:rFonts w:asciiTheme="minorHAnsi" w:hAnsiTheme="minorHAnsi"/>
      <w:sz w:val="18"/>
      <w:szCs w:val="18"/>
    </w:rPr>
  </w:style>
  <w:style w:type="paragraph" w:styleId="TOC6">
    <w:name w:val="toc 6"/>
    <w:basedOn w:val="Normal"/>
    <w:next w:val="Normal"/>
    <w:autoRedefine/>
    <w:uiPriority w:val="39"/>
    <w:unhideWhenUsed/>
    <w:rsid w:val="00340400"/>
    <w:pPr>
      <w:ind w:left="1000"/>
    </w:pPr>
    <w:rPr>
      <w:rFonts w:asciiTheme="minorHAnsi" w:hAnsiTheme="minorHAnsi"/>
      <w:sz w:val="18"/>
      <w:szCs w:val="18"/>
    </w:rPr>
  </w:style>
  <w:style w:type="character" w:customStyle="1" w:styleId="HeaderChar">
    <w:name w:val="Header Char"/>
    <w:basedOn w:val="DefaultParagraphFont"/>
    <w:link w:val="Header"/>
    <w:uiPriority w:val="99"/>
    <w:rsid w:val="00BC0D53"/>
    <w:rPr>
      <w:rFonts w:ascii="Times New Roman" w:eastAsia="Times New Roman" w:hAnsi="Times New Roman" w:cs="Times New Roman"/>
      <w:sz w:val="20"/>
      <w:szCs w:val="20"/>
    </w:rPr>
  </w:style>
  <w:style w:type="paragraph" w:styleId="Footer">
    <w:name w:val="footer"/>
    <w:basedOn w:val="Normal"/>
    <w:link w:val="FooterChar"/>
    <w:uiPriority w:val="99"/>
    <w:unhideWhenUsed/>
    <w:rsid w:val="00BC0D53"/>
    <w:pPr>
      <w:tabs>
        <w:tab w:val="center" w:pos="4513"/>
        <w:tab w:val="right" w:pos="9026"/>
      </w:tabs>
    </w:pPr>
  </w:style>
  <w:style w:type="character" w:customStyle="1" w:styleId="FooterChar">
    <w:name w:val="Footer Char"/>
    <w:basedOn w:val="DefaultParagraphFont"/>
    <w:link w:val="Footer"/>
    <w:uiPriority w:val="99"/>
    <w:rsid w:val="00BC0D53"/>
    <w:rPr>
      <w:rFonts w:ascii="Times New Roman" w:eastAsia="Times New Roman" w:hAnsi="Times New Roman" w:cs="Times New Roman"/>
      <w:sz w:val="20"/>
      <w:szCs w:val="20"/>
    </w:rPr>
  </w:style>
  <w:style w:type="paragraph" w:styleId="BalloonText">
    <w:name w:val="Balloon Text"/>
    <w:basedOn w:val="Normal"/>
    <w:link w:val="BalloonTextChar"/>
    <w:uiPriority w:val="99"/>
    <w:semiHidden/>
    <w:unhideWhenUsed/>
    <w:rsid w:val="00BC0D53"/>
    <w:rPr>
      <w:rFonts w:ascii="Tahoma" w:hAnsi="Tahoma" w:cs="Tahoma"/>
      <w:sz w:val="16"/>
      <w:szCs w:val="16"/>
    </w:rPr>
  </w:style>
  <w:style w:type="character" w:customStyle="1" w:styleId="BalloonTextChar">
    <w:name w:val="Balloon Text Char"/>
    <w:basedOn w:val="DefaultParagraphFont"/>
    <w:link w:val="BalloonText"/>
    <w:uiPriority w:val="99"/>
    <w:semiHidden/>
    <w:rsid w:val="00BC0D53"/>
    <w:rPr>
      <w:rFonts w:ascii="Tahoma" w:eastAsia="Times New Roman" w:hAnsi="Tahoma" w:cs="Tahoma"/>
      <w:sz w:val="16"/>
      <w:szCs w:val="16"/>
    </w:rPr>
  </w:style>
  <w:style w:type="character" w:styleId="PlaceholderText">
    <w:name w:val="Placeholder Text"/>
    <w:basedOn w:val="DefaultParagraphFont"/>
    <w:uiPriority w:val="99"/>
    <w:semiHidden/>
    <w:rsid w:val="008475F5"/>
    <w:rPr>
      <w:color w:val="808080"/>
    </w:rPr>
  </w:style>
  <w:style w:type="table" w:styleId="TableGrid">
    <w:name w:val="Table Grid"/>
    <w:basedOn w:val="TableNormal"/>
    <w:uiPriority w:val="39"/>
    <w:rsid w:val="00CE2B0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9004CD"/>
  </w:style>
  <w:style w:type="paragraph" w:styleId="TOC7">
    <w:name w:val="toc 7"/>
    <w:basedOn w:val="Normal"/>
    <w:next w:val="Normal"/>
    <w:autoRedefine/>
    <w:uiPriority w:val="39"/>
    <w:unhideWhenUsed/>
    <w:rsid w:val="00123667"/>
    <w:pPr>
      <w:ind w:left="1200"/>
    </w:pPr>
    <w:rPr>
      <w:rFonts w:asciiTheme="minorHAnsi" w:hAnsiTheme="minorHAnsi"/>
      <w:sz w:val="18"/>
      <w:szCs w:val="18"/>
    </w:rPr>
  </w:style>
  <w:style w:type="paragraph" w:styleId="TOC8">
    <w:name w:val="toc 8"/>
    <w:basedOn w:val="Normal"/>
    <w:next w:val="Normal"/>
    <w:autoRedefine/>
    <w:uiPriority w:val="39"/>
    <w:unhideWhenUsed/>
    <w:rsid w:val="00123667"/>
    <w:pPr>
      <w:ind w:left="1400"/>
    </w:pPr>
    <w:rPr>
      <w:rFonts w:asciiTheme="minorHAnsi" w:hAnsiTheme="minorHAnsi"/>
      <w:sz w:val="18"/>
      <w:szCs w:val="18"/>
    </w:rPr>
  </w:style>
  <w:style w:type="paragraph" w:styleId="TOC9">
    <w:name w:val="toc 9"/>
    <w:basedOn w:val="Normal"/>
    <w:next w:val="Normal"/>
    <w:autoRedefine/>
    <w:uiPriority w:val="39"/>
    <w:unhideWhenUsed/>
    <w:rsid w:val="00123667"/>
    <w:pPr>
      <w:ind w:left="1600"/>
    </w:pPr>
    <w:rPr>
      <w:rFonts w:asciiTheme="minorHAnsi" w:hAnsiTheme="minorHAnsi"/>
      <w:sz w:val="18"/>
      <w:szCs w:val="18"/>
    </w:rPr>
  </w:style>
  <w:style w:type="paragraph" w:styleId="CommentText">
    <w:name w:val="annotation text"/>
    <w:basedOn w:val="Normal"/>
    <w:link w:val="CommentTextChar"/>
    <w:semiHidden/>
    <w:rsid w:val="00CC4AF4"/>
    <w:rPr>
      <w:lang w:val="en-GB"/>
    </w:rPr>
  </w:style>
  <w:style w:type="character" w:customStyle="1" w:styleId="CommentTextChar">
    <w:name w:val="Comment Text Char"/>
    <w:basedOn w:val="DefaultParagraphFont"/>
    <w:link w:val="CommentText"/>
    <w:semiHidden/>
    <w:rsid w:val="00CC4AF4"/>
    <w:rPr>
      <w:rFonts w:ascii="Times New Roman" w:eastAsia="Times New Roman" w:hAnsi="Times New Roman" w:cs="Times New Roman"/>
      <w:sz w:val="20"/>
      <w:szCs w:val="20"/>
      <w:lang w:val="en-GB"/>
    </w:rPr>
  </w:style>
  <w:style w:type="paragraph" w:customStyle="1" w:styleId="Default">
    <w:name w:val="Default"/>
    <w:rsid w:val="00CC4AF4"/>
    <w:pPr>
      <w:autoSpaceDE w:val="0"/>
      <w:autoSpaceDN w:val="0"/>
      <w:adjustRightInd w:val="0"/>
      <w:spacing w:after="0" w:line="240" w:lineRule="auto"/>
    </w:pPr>
    <w:rPr>
      <w:rFonts w:ascii="Calibri" w:eastAsia="Times New Roman" w:hAnsi="Calibri" w:cs="Calibri"/>
      <w:color w:val="000000"/>
      <w:sz w:val="24"/>
      <w:szCs w:val="24"/>
      <w:lang w:eastAsia="et-EE"/>
    </w:rPr>
  </w:style>
  <w:style w:type="paragraph" w:styleId="NoSpacing">
    <w:name w:val="No Spacing"/>
    <w:link w:val="NoSpacingChar"/>
    <w:uiPriority w:val="1"/>
    <w:qFormat/>
    <w:rsid w:val="00E2773B"/>
    <w:pPr>
      <w:spacing w:after="0" w:line="240" w:lineRule="auto"/>
    </w:pPr>
    <w:rPr>
      <w:rFonts w:ascii="Verdana Pro" w:eastAsiaTheme="minorEastAsia" w:hAnsi="Verdana Pro"/>
      <w:lang w:val="en-US" w:eastAsia="ja-JP"/>
    </w:rPr>
  </w:style>
  <w:style w:type="character" w:customStyle="1" w:styleId="NoSpacingChar">
    <w:name w:val="No Spacing Char"/>
    <w:basedOn w:val="DefaultParagraphFont"/>
    <w:link w:val="NoSpacing"/>
    <w:uiPriority w:val="1"/>
    <w:rsid w:val="00E2773B"/>
    <w:rPr>
      <w:rFonts w:ascii="Verdana Pro" w:eastAsiaTheme="minorEastAsia" w:hAnsi="Verdana Pro"/>
      <w:lang w:val="en-US" w:eastAsia="ja-JP"/>
    </w:rPr>
  </w:style>
  <w:style w:type="paragraph" w:styleId="ListParagraph">
    <w:name w:val="List Paragraph"/>
    <w:basedOn w:val="Normal"/>
    <w:uiPriority w:val="34"/>
    <w:qFormat/>
    <w:rsid w:val="001E059C"/>
    <w:pPr>
      <w:numPr>
        <w:numId w:val="6"/>
      </w:numPr>
      <w:spacing w:before="120" w:after="120"/>
      <w:contextualSpacing/>
    </w:pPr>
  </w:style>
  <w:style w:type="table" w:customStyle="1" w:styleId="TableGrid1">
    <w:name w:val="Table Grid1"/>
    <w:basedOn w:val="TableNormal"/>
    <w:next w:val="TableGrid"/>
    <w:uiPriority w:val="59"/>
    <w:rsid w:val="009C310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
    <w:name w:val="Style1"/>
    <w:uiPriority w:val="99"/>
    <w:rsid w:val="009907FF"/>
    <w:pPr>
      <w:numPr>
        <w:numId w:val="4"/>
      </w:numPr>
    </w:pPr>
  </w:style>
  <w:style w:type="character" w:customStyle="1" w:styleId="TOC1Char">
    <w:name w:val="TOC 1 Char"/>
    <w:basedOn w:val="DefaultParagraphFont"/>
    <w:link w:val="TOC1"/>
    <w:uiPriority w:val="39"/>
    <w:rsid w:val="00F824A8"/>
    <w:rPr>
      <w:rFonts w:ascii="Verdana Pro" w:eastAsia="Times New Roman" w:hAnsi="Verdana Pro" w:cs="Times New Roman"/>
      <w:b/>
      <w:bCs/>
      <w:caps/>
      <w:noProof/>
      <w:color w:val="006AC6"/>
    </w:rPr>
  </w:style>
  <w:style w:type="paragraph" w:styleId="TOCHeading">
    <w:name w:val="TOC Heading"/>
    <w:basedOn w:val="Heading1"/>
    <w:next w:val="Normal"/>
    <w:uiPriority w:val="39"/>
    <w:unhideWhenUsed/>
    <w:qFormat/>
    <w:rsid w:val="008F33D6"/>
    <w:pPr>
      <w:keepLines/>
      <w:numPr>
        <w:numId w:val="0"/>
      </w:numPr>
      <w:suppressAutoHyphens w:val="0"/>
      <w:spacing w:after="0" w:line="259" w:lineRule="auto"/>
      <w:outlineLvl w:val="9"/>
    </w:pPr>
    <w:rPr>
      <w:rFonts w:asciiTheme="majorHAnsi" w:eastAsiaTheme="majorEastAsia" w:hAnsiTheme="majorHAnsi" w:cstheme="majorBidi"/>
      <w:b w:val="0"/>
      <w:bCs w:val="0"/>
      <w:caps w:val="0"/>
      <w:color w:val="365F91" w:themeColor="accent1" w:themeShade="BF"/>
      <w:szCs w:val="32"/>
      <w:lang w:eastAsia="et-EE"/>
    </w:rPr>
  </w:style>
  <w:style w:type="paragraph" w:styleId="Subtitle">
    <w:name w:val="Subtitle"/>
    <w:basedOn w:val="Normal"/>
    <w:next w:val="Normal"/>
    <w:link w:val="SubtitleChar"/>
    <w:uiPriority w:val="11"/>
    <w:qFormat/>
    <w:rsid w:val="00E2773B"/>
    <w:pPr>
      <w:numPr>
        <w:ilvl w:val="1"/>
      </w:numPr>
      <w:spacing w:after="160"/>
    </w:pPr>
    <w:rPr>
      <w:rFonts w:asciiTheme="minorHAnsi" w:eastAsiaTheme="minorEastAsia" w:hAnsiTheme="minorHAnsi" w:cstheme="minorBidi"/>
      <w:color w:val="5A5A5A" w:themeColor="text1" w:themeTint="A5"/>
      <w:spacing w:val="15"/>
      <w:szCs w:val="22"/>
    </w:rPr>
  </w:style>
  <w:style w:type="character" w:customStyle="1" w:styleId="SubtitleChar">
    <w:name w:val="Subtitle Char"/>
    <w:basedOn w:val="DefaultParagraphFont"/>
    <w:link w:val="Subtitle"/>
    <w:uiPriority w:val="11"/>
    <w:rsid w:val="00E2773B"/>
    <w:rPr>
      <w:rFonts w:eastAsiaTheme="minorEastAsia"/>
      <w:color w:val="5A5A5A" w:themeColor="text1" w:themeTint="A5"/>
      <w:spacing w:val="15"/>
    </w:rPr>
  </w:style>
  <w:style w:type="table" w:customStyle="1" w:styleId="TableGrid11">
    <w:name w:val="Table Grid11"/>
    <w:basedOn w:val="TableNormal"/>
    <w:next w:val="TableGrid"/>
    <w:uiPriority w:val="59"/>
    <w:rsid w:val="00F0190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DefaultParagraphFont"/>
    <w:rsid w:val="000E7F38"/>
    <w:rPr>
      <w:rFonts w:ascii="Times-Roman" w:hAnsi="Times-Roman" w:hint="default"/>
      <w:b w:val="0"/>
      <w:bCs w:val="0"/>
      <w:i w:val="0"/>
      <w:iCs w:val="0"/>
      <w:color w:val="000000"/>
      <w:sz w:val="24"/>
      <w:szCs w:val="24"/>
    </w:rPr>
  </w:style>
  <w:style w:type="character" w:styleId="UnresolvedMention">
    <w:name w:val="Unresolved Mention"/>
    <w:basedOn w:val="DefaultParagraphFont"/>
    <w:uiPriority w:val="99"/>
    <w:semiHidden/>
    <w:unhideWhenUsed/>
    <w:rsid w:val="00391305"/>
    <w:rPr>
      <w:color w:val="605E5C"/>
      <w:shd w:val="clear" w:color="auto" w:fill="E1DFDD"/>
    </w:rPr>
  </w:style>
  <w:style w:type="character" w:styleId="Strong">
    <w:name w:val="Strong"/>
    <w:basedOn w:val="DefaultParagraphFont"/>
    <w:uiPriority w:val="22"/>
    <w:qFormat/>
    <w:rsid w:val="00A62FD7"/>
    <w:rPr>
      <w:b/>
      <w:bCs/>
    </w:rPr>
  </w:style>
  <w:style w:type="paragraph" w:styleId="Caption">
    <w:name w:val="caption"/>
    <w:basedOn w:val="Normal"/>
    <w:next w:val="Normal"/>
    <w:uiPriority w:val="35"/>
    <w:unhideWhenUsed/>
    <w:qFormat/>
    <w:rsid w:val="00DF12C2"/>
    <w:pPr>
      <w:spacing w:after="200"/>
    </w:pPr>
    <w:rPr>
      <w:i/>
      <w:iCs/>
      <w:color w:val="1F497D"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6416764">
      <w:bodyDiv w:val="1"/>
      <w:marLeft w:val="0"/>
      <w:marRight w:val="0"/>
      <w:marTop w:val="0"/>
      <w:marBottom w:val="0"/>
      <w:divBdr>
        <w:top w:val="none" w:sz="0" w:space="0" w:color="auto"/>
        <w:left w:val="none" w:sz="0" w:space="0" w:color="auto"/>
        <w:bottom w:val="none" w:sz="0" w:space="0" w:color="auto"/>
        <w:right w:val="none" w:sz="0" w:space="0" w:color="auto"/>
      </w:divBdr>
    </w:div>
    <w:div w:id="34040562">
      <w:bodyDiv w:val="1"/>
      <w:marLeft w:val="0"/>
      <w:marRight w:val="0"/>
      <w:marTop w:val="0"/>
      <w:marBottom w:val="0"/>
      <w:divBdr>
        <w:top w:val="none" w:sz="0" w:space="0" w:color="auto"/>
        <w:left w:val="none" w:sz="0" w:space="0" w:color="auto"/>
        <w:bottom w:val="none" w:sz="0" w:space="0" w:color="auto"/>
        <w:right w:val="none" w:sz="0" w:space="0" w:color="auto"/>
      </w:divBdr>
    </w:div>
    <w:div w:id="80686453">
      <w:bodyDiv w:val="1"/>
      <w:marLeft w:val="0"/>
      <w:marRight w:val="0"/>
      <w:marTop w:val="0"/>
      <w:marBottom w:val="0"/>
      <w:divBdr>
        <w:top w:val="none" w:sz="0" w:space="0" w:color="auto"/>
        <w:left w:val="none" w:sz="0" w:space="0" w:color="auto"/>
        <w:bottom w:val="none" w:sz="0" w:space="0" w:color="auto"/>
        <w:right w:val="none" w:sz="0" w:space="0" w:color="auto"/>
      </w:divBdr>
    </w:div>
    <w:div w:id="104470010">
      <w:bodyDiv w:val="1"/>
      <w:marLeft w:val="0"/>
      <w:marRight w:val="0"/>
      <w:marTop w:val="0"/>
      <w:marBottom w:val="0"/>
      <w:divBdr>
        <w:top w:val="none" w:sz="0" w:space="0" w:color="auto"/>
        <w:left w:val="none" w:sz="0" w:space="0" w:color="auto"/>
        <w:bottom w:val="none" w:sz="0" w:space="0" w:color="auto"/>
        <w:right w:val="none" w:sz="0" w:space="0" w:color="auto"/>
      </w:divBdr>
    </w:div>
    <w:div w:id="121272591">
      <w:bodyDiv w:val="1"/>
      <w:marLeft w:val="0"/>
      <w:marRight w:val="0"/>
      <w:marTop w:val="0"/>
      <w:marBottom w:val="0"/>
      <w:divBdr>
        <w:top w:val="none" w:sz="0" w:space="0" w:color="auto"/>
        <w:left w:val="none" w:sz="0" w:space="0" w:color="auto"/>
        <w:bottom w:val="none" w:sz="0" w:space="0" w:color="auto"/>
        <w:right w:val="none" w:sz="0" w:space="0" w:color="auto"/>
      </w:divBdr>
    </w:div>
    <w:div w:id="186330803">
      <w:bodyDiv w:val="1"/>
      <w:marLeft w:val="0"/>
      <w:marRight w:val="0"/>
      <w:marTop w:val="0"/>
      <w:marBottom w:val="0"/>
      <w:divBdr>
        <w:top w:val="none" w:sz="0" w:space="0" w:color="auto"/>
        <w:left w:val="none" w:sz="0" w:space="0" w:color="auto"/>
        <w:bottom w:val="none" w:sz="0" w:space="0" w:color="auto"/>
        <w:right w:val="none" w:sz="0" w:space="0" w:color="auto"/>
      </w:divBdr>
    </w:div>
    <w:div w:id="190730777">
      <w:bodyDiv w:val="1"/>
      <w:marLeft w:val="0"/>
      <w:marRight w:val="0"/>
      <w:marTop w:val="0"/>
      <w:marBottom w:val="0"/>
      <w:divBdr>
        <w:top w:val="none" w:sz="0" w:space="0" w:color="auto"/>
        <w:left w:val="none" w:sz="0" w:space="0" w:color="auto"/>
        <w:bottom w:val="none" w:sz="0" w:space="0" w:color="auto"/>
        <w:right w:val="none" w:sz="0" w:space="0" w:color="auto"/>
      </w:divBdr>
    </w:div>
    <w:div w:id="277298607">
      <w:bodyDiv w:val="1"/>
      <w:marLeft w:val="0"/>
      <w:marRight w:val="0"/>
      <w:marTop w:val="0"/>
      <w:marBottom w:val="0"/>
      <w:divBdr>
        <w:top w:val="none" w:sz="0" w:space="0" w:color="auto"/>
        <w:left w:val="none" w:sz="0" w:space="0" w:color="auto"/>
        <w:bottom w:val="none" w:sz="0" w:space="0" w:color="auto"/>
        <w:right w:val="none" w:sz="0" w:space="0" w:color="auto"/>
      </w:divBdr>
    </w:div>
    <w:div w:id="304702096">
      <w:bodyDiv w:val="1"/>
      <w:marLeft w:val="0"/>
      <w:marRight w:val="0"/>
      <w:marTop w:val="0"/>
      <w:marBottom w:val="0"/>
      <w:divBdr>
        <w:top w:val="none" w:sz="0" w:space="0" w:color="auto"/>
        <w:left w:val="none" w:sz="0" w:space="0" w:color="auto"/>
        <w:bottom w:val="none" w:sz="0" w:space="0" w:color="auto"/>
        <w:right w:val="none" w:sz="0" w:space="0" w:color="auto"/>
      </w:divBdr>
    </w:div>
    <w:div w:id="375930201">
      <w:bodyDiv w:val="1"/>
      <w:marLeft w:val="0"/>
      <w:marRight w:val="0"/>
      <w:marTop w:val="0"/>
      <w:marBottom w:val="0"/>
      <w:divBdr>
        <w:top w:val="none" w:sz="0" w:space="0" w:color="auto"/>
        <w:left w:val="none" w:sz="0" w:space="0" w:color="auto"/>
        <w:bottom w:val="none" w:sz="0" w:space="0" w:color="auto"/>
        <w:right w:val="none" w:sz="0" w:space="0" w:color="auto"/>
      </w:divBdr>
    </w:div>
    <w:div w:id="389572357">
      <w:bodyDiv w:val="1"/>
      <w:marLeft w:val="0"/>
      <w:marRight w:val="0"/>
      <w:marTop w:val="0"/>
      <w:marBottom w:val="0"/>
      <w:divBdr>
        <w:top w:val="none" w:sz="0" w:space="0" w:color="auto"/>
        <w:left w:val="none" w:sz="0" w:space="0" w:color="auto"/>
        <w:bottom w:val="none" w:sz="0" w:space="0" w:color="auto"/>
        <w:right w:val="none" w:sz="0" w:space="0" w:color="auto"/>
      </w:divBdr>
    </w:div>
    <w:div w:id="404492053">
      <w:bodyDiv w:val="1"/>
      <w:marLeft w:val="0"/>
      <w:marRight w:val="0"/>
      <w:marTop w:val="0"/>
      <w:marBottom w:val="0"/>
      <w:divBdr>
        <w:top w:val="none" w:sz="0" w:space="0" w:color="auto"/>
        <w:left w:val="none" w:sz="0" w:space="0" w:color="auto"/>
        <w:bottom w:val="none" w:sz="0" w:space="0" w:color="auto"/>
        <w:right w:val="none" w:sz="0" w:space="0" w:color="auto"/>
      </w:divBdr>
    </w:div>
    <w:div w:id="437138094">
      <w:bodyDiv w:val="1"/>
      <w:marLeft w:val="0"/>
      <w:marRight w:val="0"/>
      <w:marTop w:val="0"/>
      <w:marBottom w:val="0"/>
      <w:divBdr>
        <w:top w:val="none" w:sz="0" w:space="0" w:color="auto"/>
        <w:left w:val="none" w:sz="0" w:space="0" w:color="auto"/>
        <w:bottom w:val="none" w:sz="0" w:space="0" w:color="auto"/>
        <w:right w:val="none" w:sz="0" w:space="0" w:color="auto"/>
      </w:divBdr>
    </w:div>
    <w:div w:id="468863176">
      <w:bodyDiv w:val="1"/>
      <w:marLeft w:val="0"/>
      <w:marRight w:val="0"/>
      <w:marTop w:val="0"/>
      <w:marBottom w:val="0"/>
      <w:divBdr>
        <w:top w:val="none" w:sz="0" w:space="0" w:color="auto"/>
        <w:left w:val="none" w:sz="0" w:space="0" w:color="auto"/>
        <w:bottom w:val="none" w:sz="0" w:space="0" w:color="auto"/>
        <w:right w:val="none" w:sz="0" w:space="0" w:color="auto"/>
      </w:divBdr>
    </w:div>
    <w:div w:id="484787972">
      <w:bodyDiv w:val="1"/>
      <w:marLeft w:val="0"/>
      <w:marRight w:val="0"/>
      <w:marTop w:val="0"/>
      <w:marBottom w:val="0"/>
      <w:divBdr>
        <w:top w:val="none" w:sz="0" w:space="0" w:color="auto"/>
        <w:left w:val="none" w:sz="0" w:space="0" w:color="auto"/>
        <w:bottom w:val="none" w:sz="0" w:space="0" w:color="auto"/>
        <w:right w:val="none" w:sz="0" w:space="0" w:color="auto"/>
      </w:divBdr>
    </w:div>
    <w:div w:id="748356703">
      <w:bodyDiv w:val="1"/>
      <w:marLeft w:val="0"/>
      <w:marRight w:val="0"/>
      <w:marTop w:val="0"/>
      <w:marBottom w:val="0"/>
      <w:divBdr>
        <w:top w:val="none" w:sz="0" w:space="0" w:color="auto"/>
        <w:left w:val="none" w:sz="0" w:space="0" w:color="auto"/>
        <w:bottom w:val="none" w:sz="0" w:space="0" w:color="auto"/>
        <w:right w:val="none" w:sz="0" w:space="0" w:color="auto"/>
      </w:divBdr>
    </w:div>
    <w:div w:id="984704816">
      <w:bodyDiv w:val="1"/>
      <w:marLeft w:val="0"/>
      <w:marRight w:val="0"/>
      <w:marTop w:val="0"/>
      <w:marBottom w:val="0"/>
      <w:divBdr>
        <w:top w:val="none" w:sz="0" w:space="0" w:color="auto"/>
        <w:left w:val="none" w:sz="0" w:space="0" w:color="auto"/>
        <w:bottom w:val="none" w:sz="0" w:space="0" w:color="auto"/>
        <w:right w:val="none" w:sz="0" w:space="0" w:color="auto"/>
      </w:divBdr>
    </w:div>
    <w:div w:id="1006593748">
      <w:bodyDiv w:val="1"/>
      <w:marLeft w:val="0"/>
      <w:marRight w:val="0"/>
      <w:marTop w:val="0"/>
      <w:marBottom w:val="0"/>
      <w:divBdr>
        <w:top w:val="none" w:sz="0" w:space="0" w:color="auto"/>
        <w:left w:val="none" w:sz="0" w:space="0" w:color="auto"/>
        <w:bottom w:val="none" w:sz="0" w:space="0" w:color="auto"/>
        <w:right w:val="none" w:sz="0" w:space="0" w:color="auto"/>
      </w:divBdr>
    </w:div>
    <w:div w:id="1086220649">
      <w:bodyDiv w:val="1"/>
      <w:marLeft w:val="0"/>
      <w:marRight w:val="0"/>
      <w:marTop w:val="0"/>
      <w:marBottom w:val="0"/>
      <w:divBdr>
        <w:top w:val="none" w:sz="0" w:space="0" w:color="auto"/>
        <w:left w:val="none" w:sz="0" w:space="0" w:color="auto"/>
        <w:bottom w:val="none" w:sz="0" w:space="0" w:color="auto"/>
        <w:right w:val="none" w:sz="0" w:space="0" w:color="auto"/>
      </w:divBdr>
    </w:div>
    <w:div w:id="1102142576">
      <w:bodyDiv w:val="1"/>
      <w:marLeft w:val="0"/>
      <w:marRight w:val="0"/>
      <w:marTop w:val="0"/>
      <w:marBottom w:val="0"/>
      <w:divBdr>
        <w:top w:val="none" w:sz="0" w:space="0" w:color="auto"/>
        <w:left w:val="none" w:sz="0" w:space="0" w:color="auto"/>
        <w:bottom w:val="none" w:sz="0" w:space="0" w:color="auto"/>
        <w:right w:val="none" w:sz="0" w:space="0" w:color="auto"/>
      </w:divBdr>
    </w:div>
    <w:div w:id="1134710382">
      <w:bodyDiv w:val="1"/>
      <w:marLeft w:val="0"/>
      <w:marRight w:val="0"/>
      <w:marTop w:val="0"/>
      <w:marBottom w:val="0"/>
      <w:divBdr>
        <w:top w:val="none" w:sz="0" w:space="0" w:color="auto"/>
        <w:left w:val="none" w:sz="0" w:space="0" w:color="auto"/>
        <w:bottom w:val="none" w:sz="0" w:space="0" w:color="auto"/>
        <w:right w:val="none" w:sz="0" w:space="0" w:color="auto"/>
      </w:divBdr>
    </w:div>
    <w:div w:id="1378122014">
      <w:bodyDiv w:val="1"/>
      <w:marLeft w:val="0"/>
      <w:marRight w:val="0"/>
      <w:marTop w:val="0"/>
      <w:marBottom w:val="0"/>
      <w:divBdr>
        <w:top w:val="none" w:sz="0" w:space="0" w:color="auto"/>
        <w:left w:val="none" w:sz="0" w:space="0" w:color="auto"/>
        <w:bottom w:val="none" w:sz="0" w:space="0" w:color="auto"/>
        <w:right w:val="none" w:sz="0" w:space="0" w:color="auto"/>
      </w:divBdr>
    </w:div>
    <w:div w:id="1402603261">
      <w:bodyDiv w:val="1"/>
      <w:marLeft w:val="0"/>
      <w:marRight w:val="0"/>
      <w:marTop w:val="0"/>
      <w:marBottom w:val="0"/>
      <w:divBdr>
        <w:top w:val="none" w:sz="0" w:space="0" w:color="auto"/>
        <w:left w:val="none" w:sz="0" w:space="0" w:color="auto"/>
        <w:bottom w:val="none" w:sz="0" w:space="0" w:color="auto"/>
        <w:right w:val="none" w:sz="0" w:space="0" w:color="auto"/>
      </w:divBdr>
    </w:div>
    <w:div w:id="1661304362">
      <w:bodyDiv w:val="1"/>
      <w:marLeft w:val="0"/>
      <w:marRight w:val="0"/>
      <w:marTop w:val="0"/>
      <w:marBottom w:val="0"/>
      <w:divBdr>
        <w:top w:val="none" w:sz="0" w:space="0" w:color="auto"/>
        <w:left w:val="none" w:sz="0" w:space="0" w:color="auto"/>
        <w:bottom w:val="none" w:sz="0" w:space="0" w:color="auto"/>
        <w:right w:val="none" w:sz="0" w:space="0" w:color="auto"/>
      </w:divBdr>
    </w:div>
    <w:div w:id="1746755806">
      <w:bodyDiv w:val="1"/>
      <w:marLeft w:val="0"/>
      <w:marRight w:val="0"/>
      <w:marTop w:val="0"/>
      <w:marBottom w:val="0"/>
      <w:divBdr>
        <w:top w:val="none" w:sz="0" w:space="0" w:color="auto"/>
        <w:left w:val="none" w:sz="0" w:space="0" w:color="auto"/>
        <w:bottom w:val="none" w:sz="0" w:space="0" w:color="auto"/>
        <w:right w:val="none" w:sz="0" w:space="0" w:color="auto"/>
      </w:divBdr>
    </w:div>
    <w:div w:id="1799296990">
      <w:bodyDiv w:val="1"/>
      <w:marLeft w:val="0"/>
      <w:marRight w:val="0"/>
      <w:marTop w:val="0"/>
      <w:marBottom w:val="0"/>
      <w:divBdr>
        <w:top w:val="none" w:sz="0" w:space="0" w:color="auto"/>
        <w:left w:val="none" w:sz="0" w:space="0" w:color="auto"/>
        <w:bottom w:val="none" w:sz="0" w:space="0" w:color="auto"/>
        <w:right w:val="none" w:sz="0" w:space="0" w:color="auto"/>
      </w:divBdr>
    </w:div>
    <w:div w:id="1812476359">
      <w:bodyDiv w:val="1"/>
      <w:marLeft w:val="0"/>
      <w:marRight w:val="0"/>
      <w:marTop w:val="0"/>
      <w:marBottom w:val="0"/>
      <w:divBdr>
        <w:top w:val="none" w:sz="0" w:space="0" w:color="auto"/>
        <w:left w:val="none" w:sz="0" w:space="0" w:color="auto"/>
        <w:bottom w:val="none" w:sz="0" w:space="0" w:color="auto"/>
        <w:right w:val="none" w:sz="0" w:space="0" w:color="auto"/>
      </w:divBdr>
    </w:div>
    <w:div w:id="1834838288">
      <w:bodyDiv w:val="1"/>
      <w:marLeft w:val="0"/>
      <w:marRight w:val="0"/>
      <w:marTop w:val="0"/>
      <w:marBottom w:val="0"/>
      <w:divBdr>
        <w:top w:val="none" w:sz="0" w:space="0" w:color="auto"/>
        <w:left w:val="none" w:sz="0" w:space="0" w:color="auto"/>
        <w:bottom w:val="none" w:sz="0" w:space="0" w:color="auto"/>
        <w:right w:val="none" w:sz="0" w:space="0" w:color="auto"/>
      </w:divBdr>
    </w:div>
    <w:div w:id="1839466652">
      <w:bodyDiv w:val="1"/>
      <w:marLeft w:val="0"/>
      <w:marRight w:val="0"/>
      <w:marTop w:val="0"/>
      <w:marBottom w:val="0"/>
      <w:divBdr>
        <w:top w:val="none" w:sz="0" w:space="0" w:color="auto"/>
        <w:left w:val="none" w:sz="0" w:space="0" w:color="auto"/>
        <w:bottom w:val="none" w:sz="0" w:space="0" w:color="auto"/>
        <w:right w:val="none" w:sz="0" w:space="0" w:color="auto"/>
      </w:divBdr>
    </w:div>
    <w:div w:id="1894541905">
      <w:bodyDiv w:val="1"/>
      <w:marLeft w:val="0"/>
      <w:marRight w:val="0"/>
      <w:marTop w:val="0"/>
      <w:marBottom w:val="0"/>
      <w:divBdr>
        <w:top w:val="none" w:sz="0" w:space="0" w:color="auto"/>
        <w:left w:val="none" w:sz="0" w:space="0" w:color="auto"/>
        <w:bottom w:val="none" w:sz="0" w:space="0" w:color="auto"/>
        <w:right w:val="none" w:sz="0" w:space="0" w:color="auto"/>
      </w:divBdr>
    </w:div>
    <w:div w:id="1906452799">
      <w:bodyDiv w:val="1"/>
      <w:marLeft w:val="0"/>
      <w:marRight w:val="0"/>
      <w:marTop w:val="0"/>
      <w:marBottom w:val="0"/>
      <w:divBdr>
        <w:top w:val="none" w:sz="0" w:space="0" w:color="auto"/>
        <w:left w:val="none" w:sz="0" w:space="0" w:color="auto"/>
        <w:bottom w:val="none" w:sz="0" w:space="0" w:color="auto"/>
        <w:right w:val="none" w:sz="0" w:space="0" w:color="auto"/>
      </w:divBdr>
    </w:div>
    <w:div w:id="1961761612">
      <w:bodyDiv w:val="1"/>
      <w:marLeft w:val="0"/>
      <w:marRight w:val="0"/>
      <w:marTop w:val="0"/>
      <w:marBottom w:val="0"/>
      <w:divBdr>
        <w:top w:val="none" w:sz="0" w:space="0" w:color="auto"/>
        <w:left w:val="none" w:sz="0" w:space="0" w:color="auto"/>
        <w:bottom w:val="none" w:sz="0" w:space="0" w:color="auto"/>
        <w:right w:val="none" w:sz="0" w:space="0" w:color="auto"/>
      </w:divBdr>
    </w:div>
    <w:div w:id="1982492396">
      <w:bodyDiv w:val="1"/>
      <w:marLeft w:val="0"/>
      <w:marRight w:val="0"/>
      <w:marTop w:val="0"/>
      <w:marBottom w:val="0"/>
      <w:divBdr>
        <w:top w:val="none" w:sz="0" w:space="0" w:color="auto"/>
        <w:left w:val="none" w:sz="0" w:space="0" w:color="auto"/>
        <w:bottom w:val="none" w:sz="0" w:space="0" w:color="auto"/>
        <w:right w:val="none" w:sz="0" w:space="0" w:color="auto"/>
      </w:divBdr>
    </w:div>
    <w:div w:id="2012097858">
      <w:bodyDiv w:val="1"/>
      <w:marLeft w:val="0"/>
      <w:marRight w:val="0"/>
      <w:marTop w:val="0"/>
      <w:marBottom w:val="0"/>
      <w:divBdr>
        <w:top w:val="none" w:sz="0" w:space="0" w:color="auto"/>
        <w:left w:val="none" w:sz="0" w:space="0" w:color="auto"/>
        <w:bottom w:val="none" w:sz="0" w:space="0" w:color="auto"/>
        <w:right w:val="none" w:sz="0" w:space="0" w:color="auto"/>
      </w:divBdr>
    </w:div>
    <w:div w:id="2023584198">
      <w:bodyDiv w:val="1"/>
      <w:marLeft w:val="0"/>
      <w:marRight w:val="0"/>
      <w:marTop w:val="0"/>
      <w:marBottom w:val="0"/>
      <w:divBdr>
        <w:top w:val="none" w:sz="0" w:space="0" w:color="auto"/>
        <w:left w:val="none" w:sz="0" w:space="0" w:color="auto"/>
        <w:bottom w:val="none" w:sz="0" w:space="0" w:color="auto"/>
        <w:right w:val="none" w:sz="0" w:space="0" w:color="auto"/>
      </w:divBdr>
    </w:div>
    <w:div w:id="2091460304">
      <w:bodyDiv w:val="1"/>
      <w:marLeft w:val="0"/>
      <w:marRight w:val="0"/>
      <w:marTop w:val="0"/>
      <w:marBottom w:val="0"/>
      <w:divBdr>
        <w:top w:val="none" w:sz="0" w:space="0" w:color="auto"/>
        <w:left w:val="none" w:sz="0" w:space="0" w:color="auto"/>
        <w:bottom w:val="none" w:sz="0" w:space="0" w:color="auto"/>
        <w:right w:val="none" w:sz="0" w:space="0" w:color="auto"/>
      </w:divBdr>
    </w:div>
    <w:div w:id="2133553945">
      <w:bodyDiv w:val="1"/>
      <w:marLeft w:val="0"/>
      <w:marRight w:val="0"/>
      <w:marTop w:val="0"/>
      <w:marBottom w:val="0"/>
      <w:divBdr>
        <w:top w:val="none" w:sz="0" w:space="0" w:color="auto"/>
        <w:left w:val="none" w:sz="0" w:space="0" w:color="auto"/>
        <w:bottom w:val="none" w:sz="0" w:space="0" w:color="auto"/>
        <w:right w:val="none" w:sz="0" w:space="0" w:color="auto"/>
      </w:divBdr>
    </w:div>
    <w:div w:id="2133942749">
      <w:bodyDiv w:val="1"/>
      <w:marLeft w:val="0"/>
      <w:marRight w:val="0"/>
      <w:marTop w:val="0"/>
      <w:marBottom w:val="0"/>
      <w:divBdr>
        <w:top w:val="none" w:sz="0" w:space="0" w:color="auto"/>
        <w:left w:val="none" w:sz="0" w:space="0" w:color="auto"/>
        <w:bottom w:val="none" w:sz="0" w:space="0" w:color="auto"/>
        <w:right w:val="none" w:sz="0" w:space="0" w:color="auto"/>
      </w:divBdr>
    </w:div>
    <w:div w:id="21458472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18" Type="http://schemas.openxmlformats.org/officeDocument/2006/relationships/image" Target="media/image3.png"/><Relationship Id="rId26" Type="http://schemas.openxmlformats.org/officeDocument/2006/relationships/image" Target="media/image7.jpeg"/><Relationship Id="rId39" Type="http://schemas.openxmlformats.org/officeDocument/2006/relationships/image" Target="media/image20.png"/><Relationship Id="rId3" Type="http://schemas.openxmlformats.org/officeDocument/2006/relationships/customXml" Target="../customXml/item3.xml"/><Relationship Id="rId21" Type="http://schemas.openxmlformats.org/officeDocument/2006/relationships/hyperlink" Target="mailto:geoprojekt@gaas.ee" TargetMode="External"/><Relationship Id="rId34" Type="http://schemas.openxmlformats.org/officeDocument/2006/relationships/image" Target="media/image15.png"/><Relationship Id="rId42" Type="http://schemas.openxmlformats.org/officeDocument/2006/relationships/image" Target="media/image23.png"/><Relationship Id="rId47" Type="http://schemas.openxmlformats.org/officeDocument/2006/relationships/theme" Target="theme/theme1.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hyperlink" Target="mailto:malle.utt@kprojekt.ee" TargetMode="External"/><Relationship Id="rId25" Type="http://schemas.openxmlformats.org/officeDocument/2006/relationships/hyperlink" Target="https://tallinnavesi.ee/tehnilised-nouded" TargetMode="External"/><Relationship Id="rId33" Type="http://schemas.openxmlformats.org/officeDocument/2006/relationships/image" Target="media/image14.jpeg"/><Relationship Id="rId38" Type="http://schemas.openxmlformats.org/officeDocument/2006/relationships/image" Target="media/image19.png"/><Relationship Id="rId46"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hyperlink" Target="mailto:tvesi@tvesi.ee" TargetMode="External"/><Relationship Id="rId20" Type="http://schemas.openxmlformats.org/officeDocument/2006/relationships/image" Target="media/image4.png"/><Relationship Id="rId29" Type="http://schemas.openxmlformats.org/officeDocument/2006/relationships/image" Target="media/image10.png"/><Relationship Id="rId41"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6.png"/><Relationship Id="rId32" Type="http://schemas.openxmlformats.org/officeDocument/2006/relationships/image" Target="media/image13.jpeg"/><Relationship Id="rId37" Type="http://schemas.openxmlformats.org/officeDocument/2006/relationships/image" Target="media/image18.png"/><Relationship Id="rId40" Type="http://schemas.openxmlformats.org/officeDocument/2006/relationships/image" Target="media/image21.png"/><Relationship Id="rId45"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image" Target="media/image5.png"/><Relationship Id="rId28" Type="http://schemas.openxmlformats.org/officeDocument/2006/relationships/image" Target="media/image9.jpeg"/><Relationship Id="rId36" Type="http://schemas.openxmlformats.org/officeDocument/2006/relationships/image" Target="media/image17.png"/><Relationship Id="rId10" Type="http://schemas.openxmlformats.org/officeDocument/2006/relationships/footnotes" Target="footnotes.xml"/><Relationship Id="rId19" Type="http://schemas.openxmlformats.org/officeDocument/2006/relationships/hyperlink" Target="https://xgis.maaamet.ee/xgis2/page/app/kultuurimalestised" TargetMode="External"/><Relationship Id="rId31" Type="http://schemas.openxmlformats.org/officeDocument/2006/relationships/image" Target="media/image12.jpeg"/><Relationship Id="rId44" Type="http://schemas.openxmlformats.org/officeDocument/2006/relationships/hyperlink" Target="https://tallinnavesi.ee/tehnilised-nouded/projekteerimine/veevarustuse-projekteerimine/sulgeseadmed/"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2.xml"/><Relationship Id="rId22" Type="http://schemas.openxmlformats.org/officeDocument/2006/relationships/hyperlink" Target="mailto:geoprojekt@gaas.ee" TargetMode="External"/><Relationship Id="rId27" Type="http://schemas.openxmlformats.org/officeDocument/2006/relationships/image" Target="media/image8.jpeg"/><Relationship Id="rId30" Type="http://schemas.openxmlformats.org/officeDocument/2006/relationships/image" Target="media/image11.png"/><Relationship Id="rId35" Type="http://schemas.openxmlformats.org/officeDocument/2006/relationships/image" Target="media/image16.jpeg"/><Relationship Id="rId43" Type="http://schemas.openxmlformats.org/officeDocument/2006/relationships/image" Target="media/image24.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16E06440E04F4B7FA3DB82F5707FD390"/>
        <w:category>
          <w:name w:val="General"/>
          <w:gallery w:val="placeholder"/>
        </w:category>
        <w:types>
          <w:type w:val="bbPlcHdr"/>
        </w:types>
        <w:behaviors>
          <w:behavior w:val="content"/>
        </w:behaviors>
        <w:guid w:val="{B0E68D19-7E25-4C33-8A8F-557759287619}"/>
      </w:docPartPr>
      <w:docPartBody>
        <w:p w:rsidR="00134B57" w:rsidRDefault="0000007E" w:rsidP="0000007E">
          <w:pPr>
            <w:pStyle w:val="16E06440E04F4B7FA3DB82F5707FD390"/>
          </w:pPr>
          <w:r>
            <w:rPr>
              <w:color w:val="7F7F7F" w:themeColor="background1" w:themeShade="7F"/>
            </w:rPr>
            <w:t>[Tippige ettevõtte nimi]</w:t>
          </w:r>
        </w:p>
      </w:docPartBody>
    </w:docPart>
    <w:docPart>
      <w:docPartPr>
        <w:name w:val="92CAC2CF88A746DAB1CCCF134F6FB2C2"/>
        <w:category>
          <w:name w:val="General"/>
          <w:gallery w:val="placeholder"/>
        </w:category>
        <w:types>
          <w:type w:val="bbPlcHdr"/>
        </w:types>
        <w:behaviors>
          <w:behavior w:val="content"/>
        </w:behaviors>
        <w:guid w:val="{7F6A758A-36D9-4406-AECF-A09F8F3B49D2}"/>
      </w:docPartPr>
      <w:docPartBody>
        <w:p w:rsidR="00134B57" w:rsidRDefault="00080395" w:rsidP="00080395">
          <w:pPr>
            <w:pStyle w:val="92CAC2CF88A746DAB1CCCF134F6FB2C25"/>
          </w:pPr>
          <w:r w:rsidRPr="00CC4B11">
            <w:rPr>
              <w:rStyle w:val="PlaceholderText"/>
              <w:rFonts w:eastAsiaTheme="minorHAnsi"/>
              <w:i/>
              <w:sz w:val="16"/>
              <w:szCs w:val="16"/>
            </w:rPr>
            <w:t>[Tippige töö number]</w:t>
          </w:r>
        </w:p>
      </w:docPartBody>
    </w:docPart>
    <w:docPart>
      <w:docPartPr>
        <w:name w:val="41F387B3142143978B51AE468ADBF408"/>
        <w:category>
          <w:name w:val="General"/>
          <w:gallery w:val="placeholder"/>
        </w:category>
        <w:types>
          <w:type w:val="bbPlcHdr"/>
        </w:types>
        <w:behaviors>
          <w:behavior w:val="content"/>
        </w:behaviors>
        <w:guid w:val="{DC0D3492-9A61-4F54-A262-60CBC054ECD7}"/>
      </w:docPartPr>
      <w:docPartBody>
        <w:p w:rsidR="00134B57" w:rsidRDefault="00080395" w:rsidP="00080395">
          <w:pPr>
            <w:pStyle w:val="41F387B3142143978B51AE468ADBF4085"/>
          </w:pPr>
          <w:r w:rsidRPr="00CC4B11">
            <w:rPr>
              <w:i/>
              <w:color w:val="808080" w:themeColor="background1" w:themeShade="80"/>
              <w:sz w:val="16"/>
              <w:szCs w:val="16"/>
            </w:rPr>
            <w:t>[Tippige projekti aadress]</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BA"/>
    <w:family w:val="swiss"/>
    <w:pitch w:val="variable"/>
    <w:sig w:usb0="A00006FF" w:usb1="4000205B" w:usb2="00000010" w:usb3="00000000" w:csb0="0000019F" w:csb1="00000000"/>
  </w:font>
  <w:font w:name="Verdana Pro">
    <w:charset w:val="00"/>
    <w:family w:val="swiss"/>
    <w:pitch w:val="variable"/>
    <w:sig w:usb0="80000287" w:usb1="00000043" w:usb2="00000000" w:usb3="00000000" w:csb0="0000009F" w:csb1="00000000"/>
  </w:font>
  <w:font w:name="Calibri">
    <w:panose1 w:val="020F0502020204030204"/>
    <w:charset w:val="BA"/>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rial">
    <w:panose1 w:val="020B0604020202020204"/>
    <w:charset w:val="BA"/>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BA"/>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BA"/>
    <w:family w:val="roman"/>
    <w:pitch w:val="variable"/>
    <w:sig w:usb0="E00006FF" w:usb1="420024FF" w:usb2="02000000" w:usb3="00000000" w:csb0="0000019F" w:csb1="00000000"/>
  </w:font>
  <w:font w:name="Times-Roman">
    <w:altName w:val="Times New Roman"/>
    <w:panose1 w:val="00000000000000000000"/>
    <w:charset w:val="00"/>
    <w:family w:val="auto"/>
    <w:notTrueType/>
    <w:pitch w:val="default"/>
    <w:sig w:usb0="00000003" w:usb1="00000000" w:usb2="00000000" w:usb3="00000000" w:csb0="00000001"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C35FD4"/>
    <w:rsid w:val="0000007E"/>
    <w:rsid w:val="00005C30"/>
    <w:rsid w:val="0002772E"/>
    <w:rsid w:val="00040AEC"/>
    <w:rsid w:val="00056346"/>
    <w:rsid w:val="00072788"/>
    <w:rsid w:val="00080395"/>
    <w:rsid w:val="00085207"/>
    <w:rsid w:val="00094379"/>
    <w:rsid w:val="000A4302"/>
    <w:rsid w:val="000A615A"/>
    <w:rsid w:val="000B6EC2"/>
    <w:rsid w:val="000E18BD"/>
    <w:rsid w:val="000E6F34"/>
    <w:rsid w:val="000F719F"/>
    <w:rsid w:val="00100368"/>
    <w:rsid w:val="00124BE4"/>
    <w:rsid w:val="00134B57"/>
    <w:rsid w:val="00147A03"/>
    <w:rsid w:val="001766E0"/>
    <w:rsid w:val="00184A3C"/>
    <w:rsid w:val="001B1418"/>
    <w:rsid w:val="001C5467"/>
    <w:rsid w:val="001D1C16"/>
    <w:rsid w:val="001D4F21"/>
    <w:rsid w:val="001E101D"/>
    <w:rsid w:val="00203C78"/>
    <w:rsid w:val="00230895"/>
    <w:rsid w:val="00247EB6"/>
    <w:rsid w:val="00272028"/>
    <w:rsid w:val="002733C9"/>
    <w:rsid w:val="002E0272"/>
    <w:rsid w:val="002E1469"/>
    <w:rsid w:val="00326CB3"/>
    <w:rsid w:val="00335B6F"/>
    <w:rsid w:val="00353BB8"/>
    <w:rsid w:val="00387907"/>
    <w:rsid w:val="003F67DE"/>
    <w:rsid w:val="004403AA"/>
    <w:rsid w:val="00445025"/>
    <w:rsid w:val="0049125A"/>
    <w:rsid w:val="00491B19"/>
    <w:rsid w:val="00492A92"/>
    <w:rsid w:val="004A52EC"/>
    <w:rsid w:val="004B6057"/>
    <w:rsid w:val="004D0723"/>
    <w:rsid w:val="004D6351"/>
    <w:rsid w:val="004E1AA8"/>
    <w:rsid w:val="004E246D"/>
    <w:rsid w:val="004E6920"/>
    <w:rsid w:val="004F15A0"/>
    <w:rsid w:val="00510692"/>
    <w:rsid w:val="005224D8"/>
    <w:rsid w:val="0052304E"/>
    <w:rsid w:val="005500BC"/>
    <w:rsid w:val="005510CD"/>
    <w:rsid w:val="005517EA"/>
    <w:rsid w:val="00554A53"/>
    <w:rsid w:val="005600C6"/>
    <w:rsid w:val="005870D6"/>
    <w:rsid w:val="0059332C"/>
    <w:rsid w:val="005971A5"/>
    <w:rsid w:val="005A3BBB"/>
    <w:rsid w:val="005A64F8"/>
    <w:rsid w:val="005A7811"/>
    <w:rsid w:val="005C72C8"/>
    <w:rsid w:val="005E2B4A"/>
    <w:rsid w:val="005E42DF"/>
    <w:rsid w:val="005E5274"/>
    <w:rsid w:val="0061689E"/>
    <w:rsid w:val="00625760"/>
    <w:rsid w:val="00662E91"/>
    <w:rsid w:val="00681BEC"/>
    <w:rsid w:val="006875EB"/>
    <w:rsid w:val="006B5BC8"/>
    <w:rsid w:val="006C2E53"/>
    <w:rsid w:val="006D2E2E"/>
    <w:rsid w:val="00707C05"/>
    <w:rsid w:val="0073020D"/>
    <w:rsid w:val="00747D0F"/>
    <w:rsid w:val="00750CDE"/>
    <w:rsid w:val="007B5738"/>
    <w:rsid w:val="007C1755"/>
    <w:rsid w:val="007E1DA5"/>
    <w:rsid w:val="007E3FB1"/>
    <w:rsid w:val="007E5362"/>
    <w:rsid w:val="00811B1D"/>
    <w:rsid w:val="00814478"/>
    <w:rsid w:val="008267F8"/>
    <w:rsid w:val="008319D3"/>
    <w:rsid w:val="00852CCC"/>
    <w:rsid w:val="00864E8C"/>
    <w:rsid w:val="00885C47"/>
    <w:rsid w:val="008B60D6"/>
    <w:rsid w:val="008D1FB6"/>
    <w:rsid w:val="008E4776"/>
    <w:rsid w:val="00905E6A"/>
    <w:rsid w:val="00911EE6"/>
    <w:rsid w:val="009361D5"/>
    <w:rsid w:val="00944877"/>
    <w:rsid w:val="00947612"/>
    <w:rsid w:val="009773DB"/>
    <w:rsid w:val="009E2302"/>
    <w:rsid w:val="009E54E9"/>
    <w:rsid w:val="00A2133A"/>
    <w:rsid w:val="00A27C29"/>
    <w:rsid w:val="00A47545"/>
    <w:rsid w:val="00A60BD0"/>
    <w:rsid w:val="00AA6050"/>
    <w:rsid w:val="00AB18DB"/>
    <w:rsid w:val="00AB5F47"/>
    <w:rsid w:val="00AE763A"/>
    <w:rsid w:val="00B413C2"/>
    <w:rsid w:val="00B53AA0"/>
    <w:rsid w:val="00B75C41"/>
    <w:rsid w:val="00B939B4"/>
    <w:rsid w:val="00B96BDF"/>
    <w:rsid w:val="00B97CA4"/>
    <w:rsid w:val="00BA2342"/>
    <w:rsid w:val="00BF27E3"/>
    <w:rsid w:val="00BF2824"/>
    <w:rsid w:val="00BF3965"/>
    <w:rsid w:val="00C01A12"/>
    <w:rsid w:val="00C0212B"/>
    <w:rsid w:val="00C02A26"/>
    <w:rsid w:val="00C35FD4"/>
    <w:rsid w:val="00C705FE"/>
    <w:rsid w:val="00CA029A"/>
    <w:rsid w:val="00CC1032"/>
    <w:rsid w:val="00CD4841"/>
    <w:rsid w:val="00CF2061"/>
    <w:rsid w:val="00D27E27"/>
    <w:rsid w:val="00D56A4C"/>
    <w:rsid w:val="00D71CDD"/>
    <w:rsid w:val="00DA2F1A"/>
    <w:rsid w:val="00DB641C"/>
    <w:rsid w:val="00DE5F6D"/>
    <w:rsid w:val="00E27CD1"/>
    <w:rsid w:val="00E47771"/>
    <w:rsid w:val="00E6093E"/>
    <w:rsid w:val="00E77DBB"/>
    <w:rsid w:val="00E94DE3"/>
    <w:rsid w:val="00EF5398"/>
    <w:rsid w:val="00F06958"/>
    <w:rsid w:val="00F20790"/>
    <w:rsid w:val="00F35F40"/>
    <w:rsid w:val="00F36D9A"/>
    <w:rsid w:val="00F436EC"/>
    <w:rsid w:val="00F50E2C"/>
    <w:rsid w:val="00FB73BF"/>
  </w:rsids>
  <m:mathPr>
    <m:mathFont m:val="Cambria Math"/>
    <m:brkBin m:val="before"/>
    <m:brkBinSub m:val="--"/>
    <m:smallFrac m:val="0"/>
    <m:dispDef/>
    <m:lMargin m:val="0"/>
    <m:rMargin m:val="0"/>
    <m:defJc m:val="centerGroup"/>
    <m:wrapIndent m:val="1440"/>
    <m:intLim m:val="subSup"/>
    <m:naryLim m:val="undOvr"/>
  </m:mathPr>
  <w:themeFontLang w:val="et-EE" w:eastAsia="ja-JP"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t-EE" w:eastAsia="et-EE"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080395"/>
    <w:rPr>
      <w:color w:val="808080"/>
    </w:rPr>
  </w:style>
  <w:style w:type="paragraph" w:customStyle="1" w:styleId="16E06440E04F4B7FA3DB82F5707FD390">
    <w:name w:val="16E06440E04F4B7FA3DB82F5707FD390"/>
    <w:rsid w:val="0000007E"/>
    <w:pPr>
      <w:spacing w:after="160" w:line="259" w:lineRule="auto"/>
    </w:pPr>
  </w:style>
  <w:style w:type="paragraph" w:customStyle="1" w:styleId="92CAC2CF88A746DAB1CCCF134F6FB2C25">
    <w:name w:val="92CAC2CF88A746DAB1CCCF134F6FB2C25"/>
    <w:rsid w:val="00080395"/>
    <w:pPr>
      <w:tabs>
        <w:tab w:val="center" w:pos="4513"/>
        <w:tab w:val="right" w:pos="9026"/>
      </w:tabs>
      <w:spacing w:after="0" w:line="240" w:lineRule="auto"/>
    </w:pPr>
    <w:rPr>
      <w:rFonts w:ascii="Times New Roman" w:eastAsia="Times New Roman" w:hAnsi="Times New Roman" w:cs="Times New Roman"/>
      <w:sz w:val="20"/>
      <w:szCs w:val="20"/>
      <w:lang w:eastAsia="en-US"/>
    </w:rPr>
  </w:style>
  <w:style w:type="paragraph" w:customStyle="1" w:styleId="41F387B3142143978B51AE468ADBF4085">
    <w:name w:val="41F387B3142143978B51AE468ADBF4085"/>
    <w:rsid w:val="00080395"/>
    <w:pPr>
      <w:tabs>
        <w:tab w:val="center" w:pos="4513"/>
        <w:tab w:val="right" w:pos="9026"/>
      </w:tabs>
      <w:spacing w:after="0" w:line="240" w:lineRule="auto"/>
    </w:pPr>
    <w:rPr>
      <w:rFonts w:ascii="Times New Roman" w:eastAsia="Times New Roman" w:hAnsi="Times New Roman" w:cs="Times New Roman"/>
      <w:sz w:val="20"/>
      <w:szCs w:val="20"/>
      <w:lang w:eastAsia="en-US"/>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2014-07-01T00:00:00</PublishDate>
  <Abstract/>
  <CompanyAddress>Majaka tänav ,Lasnamäe LO</CompanyAddress>
  <CompanyPhone>15135</CompanyPhone>
  <CompanyFax/>
  <CompanyEmail>Majaka tänava rekonstrueerimine</CompanyEmail>
</CoverPage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50eff7ba-cf0b-40a0-be44-c4d30b64c637" xsi:nil="true"/>
    <lcf76f155ced4ddcb4097134ff3c332f xmlns="a4a472e5-612f-4292-8c34-a204ccb36344">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7A7A022EE8F8B94F999742C871E6B129" ma:contentTypeVersion="15" ma:contentTypeDescription="Create a new document." ma:contentTypeScope="" ma:versionID="5a8f6011108385f3d09c532c92866ae9">
  <xsd:schema xmlns:xsd="http://www.w3.org/2001/XMLSchema" xmlns:xs="http://www.w3.org/2001/XMLSchema" xmlns:p="http://schemas.microsoft.com/office/2006/metadata/properties" xmlns:ns2="a4a472e5-612f-4292-8c34-a204ccb36344" xmlns:ns3="50eff7ba-cf0b-40a0-be44-c4d30b64c637" targetNamespace="http://schemas.microsoft.com/office/2006/metadata/properties" ma:root="true" ma:fieldsID="1aec9e8126fe14510644318f6886a9b5" ns2:_="" ns3:_="">
    <xsd:import namespace="a4a472e5-612f-4292-8c34-a204ccb36344"/>
    <xsd:import namespace="50eff7ba-cf0b-40a0-be44-c4d30b64c637"/>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OCR" minOccurs="0"/>
                <xsd:element ref="ns2:MediaServiceObjectDetectorVersions" minOccurs="0"/>
                <xsd:element ref="ns2:MediaServiceLocation" minOccurs="0"/>
                <xsd:element ref="ns2:MediaLengthInSeconds" minOccurs="0"/>
                <xsd:element ref="ns2:MediaServiceSearchPropertie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4a472e5-612f-4292-8c34-a204ccb3634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Image Tags" ma:readOnly="false" ma:fieldId="{5cf76f15-5ced-4ddc-b409-7134ff3c332f}" ma:taxonomyMulti="true" ma:sspId="87689b48-c3e8-425f-86df-ae3612957466" ma:termSetId="09814cd3-568e-fe90-9814-8d621ff8fb84" ma:anchorId="fba54fb3-c3e1-fe81-a776-ca4b69148c4d" ma:open="true" ma:isKeyword="false">
      <xsd:complexType>
        <xsd:sequence>
          <xsd:element ref="pc:Terms" minOccurs="0" maxOccurs="1"/>
        </xsd:sequence>
      </xsd:complex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Location" ma:index="18" nillable="true" ma:displayName="Location" ma:indexed="true" ma:internalName="MediaServiceLocatio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SearchProperties" ma:index="20"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0eff7ba-cf0b-40a0-be44-c4d30b64c637"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00c58e75-2ba8-4d8a-8bf3-ceb6daafceaf}" ma:internalName="TaxCatchAll" ma:showField="CatchAllData" ma:web="50eff7ba-cf0b-40a0-be44-c4d30b64c637">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DD8CE93B-DDA2-45E4-8F6A-4D83D28706C8}">
  <ds:schemaRefs>
    <ds:schemaRef ds:uri="http://schemas.microsoft.com/sharepoint/v3/contenttype/forms"/>
  </ds:schemaRefs>
</ds:datastoreItem>
</file>

<file path=customXml/itemProps3.xml><?xml version="1.0" encoding="utf-8"?>
<ds:datastoreItem xmlns:ds="http://schemas.openxmlformats.org/officeDocument/2006/customXml" ds:itemID="{0F109761-F129-4DF5-AB08-F8D9BA7DA8D5}">
  <ds:schemaRefs>
    <ds:schemaRef ds:uri="http://schemas.microsoft.com/office/2006/metadata/properties"/>
    <ds:schemaRef ds:uri="http://schemas.microsoft.com/office/infopath/2007/PartnerControls"/>
    <ds:schemaRef ds:uri="50eff7ba-cf0b-40a0-be44-c4d30b64c637"/>
    <ds:schemaRef ds:uri="a4a472e5-612f-4292-8c34-a204ccb36344"/>
  </ds:schemaRefs>
</ds:datastoreItem>
</file>

<file path=customXml/itemProps4.xml><?xml version="1.0" encoding="utf-8"?>
<ds:datastoreItem xmlns:ds="http://schemas.openxmlformats.org/officeDocument/2006/customXml" ds:itemID="{664D0DE4-5B96-4739-A6C1-31FC5D3924B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4a472e5-612f-4292-8c34-a204ccb36344"/>
    <ds:schemaRef ds:uri="50eff7ba-cf0b-40a0-be44-c4d30b64c63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3E7132DA-77A9-46E4-A0C6-AE6D9A8F06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667</TotalTime>
  <Pages>58</Pages>
  <Words>15193</Words>
  <Characters>88122</Characters>
  <Application>Microsoft Office Word</Application>
  <DocSecurity>0</DocSecurity>
  <Lines>734</Lines>
  <Paragraphs>206</Paragraphs>
  <ScaleCrop>false</ScaleCrop>
  <HeadingPairs>
    <vt:vector size="4" baseType="variant">
      <vt:variant>
        <vt:lpstr>Title</vt:lpstr>
      </vt:variant>
      <vt:variant>
        <vt:i4>1</vt:i4>
      </vt:variant>
      <vt:variant>
        <vt:lpstr>Tiitel</vt:lpstr>
      </vt:variant>
      <vt:variant>
        <vt:i4>1</vt:i4>
      </vt:variant>
    </vt:vector>
  </HeadingPairs>
  <TitlesOfParts>
    <vt:vector size="2" baseType="lpstr">
      <vt:lpstr/>
      <vt:lpstr/>
    </vt:vector>
  </TitlesOfParts>
  <Manager>Malle Ütt</Manager>
  <Company>K-Projekt Aktsiaselts</Company>
  <LinksUpToDate>false</LinksUpToDate>
  <CharactersWithSpaces>103109</CharactersWithSpaces>
  <SharedDoc>false</SharedDoc>
  <HLinks>
    <vt:vector size="522" baseType="variant">
      <vt:variant>
        <vt:i4>1572969</vt:i4>
      </vt:variant>
      <vt:variant>
        <vt:i4>498</vt:i4>
      </vt:variant>
      <vt:variant>
        <vt:i4>0</vt:i4>
      </vt:variant>
      <vt:variant>
        <vt:i4>5</vt:i4>
      </vt:variant>
      <vt:variant>
        <vt:lpwstr>mailto:Ksenia.Haavistu@transpordiamet.ee</vt:lpwstr>
      </vt:variant>
      <vt:variant>
        <vt:lpwstr/>
      </vt:variant>
      <vt:variant>
        <vt:i4>65608</vt:i4>
      </vt:variant>
      <vt:variant>
        <vt:i4>495</vt:i4>
      </vt:variant>
      <vt:variant>
        <vt:i4>0</vt:i4>
      </vt:variant>
      <vt:variant>
        <vt:i4>5</vt:i4>
      </vt:variant>
      <vt:variant>
        <vt:lpwstr>https://tallinnavesi.ee/tehnilised-nouded/projekteerimine/veevarustuse-projekteerimine/sulgeseadmed/</vt:lpwstr>
      </vt:variant>
      <vt:variant>
        <vt:lpwstr/>
      </vt:variant>
      <vt:variant>
        <vt:i4>5963854</vt:i4>
      </vt:variant>
      <vt:variant>
        <vt:i4>492</vt:i4>
      </vt:variant>
      <vt:variant>
        <vt:i4>0</vt:i4>
      </vt:variant>
      <vt:variant>
        <vt:i4>5</vt:i4>
      </vt:variant>
      <vt:variant>
        <vt:lpwstr>https://tallinnavesi.ee/tehnilised-nouded</vt:lpwstr>
      </vt:variant>
      <vt:variant>
        <vt:lpwstr/>
      </vt:variant>
      <vt:variant>
        <vt:i4>3014665</vt:i4>
      </vt:variant>
      <vt:variant>
        <vt:i4>489</vt:i4>
      </vt:variant>
      <vt:variant>
        <vt:i4>0</vt:i4>
      </vt:variant>
      <vt:variant>
        <vt:i4>5</vt:i4>
      </vt:variant>
      <vt:variant>
        <vt:lpwstr>mailto:geoprojekt@gaas.ee</vt:lpwstr>
      </vt:variant>
      <vt:variant>
        <vt:lpwstr/>
      </vt:variant>
      <vt:variant>
        <vt:i4>3014665</vt:i4>
      </vt:variant>
      <vt:variant>
        <vt:i4>486</vt:i4>
      </vt:variant>
      <vt:variant>
        <vt:i4>0</vt:i4>
      </vt:variant>
      <vt:variant>
        <vt:i4>5</vt:i4>
      </vt:variant>
      <vt:variant>
        <vt:lpwstr>mailto:geoprojekt@gaas.ee</vt:lpwstr>
      </vt:variant>
      <vt:variant>
        <vt:lpwstr/>
      </vt:variant>
      <vt:variant>
        <vt:i4>655371</vt:i4>
      </vt:variant>
      <vt:variant>
        <vt:i4>483</vt:i4>
      </vt:variant>
      <vt:variant>
        <vt:i4>0</vt:i4>
      </vt:variant>
      <vt:variant>
        <vt:i4>5</vt:i4>
      </vt:variant>
      <vt:variant>
        <vt:lpwstr>https://xgis.maaamet.ee/xgis2/page/app/kultuurimalestised</vt:lpwstr>
      </vt:variant>
      <vt:variant>
        <vt:lpwstr/>
      </vt:variant>
      <vt:variant>
        <vt:i4>5505078</vt:i4>
      </vt:variant>
      <vt:variant>
        <vt:i4>480</vt:i4>
      </vt:variant>
      <vt:variant>
        <vt:i4>0</vt:i4>
      </vt:variant>
      <vt:variant>
        <vt:i4>5</vt:i4>
      </vt:variant>
      <vt:variant>
        <vt:lpwstr>mailto:malle.utt@kprojekt.ee</vt:lpwstr>
      </vt:variant>
      <vt:variant>
        <vt:lpwstr/>
      </vt:variant>
      <vt:variant>
        <vt:i4>458788</vt:i4>
      </vt:variant>
      <vt:variant>
        <vt:i4>477</vt:i4>
      </vt:variant>
      <vt:variant>
        <vt:i4>0</vt:i4>
      </vt:variant>
      <vt:variant>
        <vt:i4>5</vt:i4>
      </vt:variant>
      <vt:variant>
        <vt:lpwstr>mailto:tvesi@tvesi.ee</vt:lpwstr>
      </vt:variant>
      <vt:variant>
        <vt:lpwstr/>
      </vt:variant>
      <vt:variant>
        <vt:i4>1179707</vt:i4>
      </vt:variant>
      <vt:variant>
        <vt:i4>470</vt:i4>
      </vt:variant>
      <vt:variant>
        <vt:i4>0</vt:i4>
      </vt:variant>
      <vt:variant>
        <vt:i4>5</vt:i4>
      </vt:variant>
      <vt:variant>
        <vt:lpwstr/>
      </vt:variant>
      <vt:variant>
        <vt:lpwstr>_Toc169074474</vt:lpwstr>
      </vt:variant>
      <vt:variant>
        <vt:i4>1179707</vt:i4>
      </vt:variant>
      <vt:variant>
        <vt:i4>464</vt:i4>
      </vt:variant>
      <vt:variant>
        <vt:i4>0</vt:i4>
      </vt:variant>
      <vt:variant>
        <vt:i4>5</vt:i4>
      </vt:variant>
      <vt:variant>
        <vt:lpwstr/>
      </vt:variant>
      <vt:variant>
        <vt:lpwstr>_Toc169074473</vt:lpwstr>
      </vt:variant>
      <vt:variant>
        <vt:i4>1179707</vt:i4>
      </vt:variant>
      <vt:variant>
        <vt:i4>458</vt:i4>
      </vt:variant>
      <vt:variant>
        <vt:i4>0</vt:i4>
      </vt:variant>
      <vt:variant>
        <vt:i4>5</vt:i4>
      </vt:variant>
      <vt:variant>
        <vt:lpwstr/>
      </vt:variant>
      <vt:variant>
        <vt:lpwstr>_Toc169074472</vt:lpwstr>
      </vt:variant>
      <vt:variant>
        <vt:i4>1179707</vt:i4>
      </vt:variant>
      <vt:variant>
        <vt:i4>452</vt:i4>
      </vt:variant>
      <vt:variant>
        <vt:i4>0</vt:i4>
      </vt:variant>
      <vt:variant>
        <vt:i4>5</vt:i4>
      </vt:variant>
      <vt:variant>
        <vt:lpwstr/>
      </vt:variant>
      <vt:variant>
        <vt:lpwstr>_Toc169074471</vt:lpwstr>
      </vt:variant>
      <vt:variant>
        <vt:i4>1179707</vt:i4>
      </vt:variant>
      <vt:variant>
        <vt:i4>446</vt:i4>
      </vt:variant>
      <vt:variant>
        <vt:i4>0</vt:i4>
      </vt:variant>
      <vt:variant>
        <vt:i4>5</vt:i4>
      </vt:variant>
      <vt:variant>
        <vt:lpwstr/>
      </vt:variant>
      <vt:variant>
        <vt:lpwstr>_Toc169074470</vt:lpwstr>
      </vt:variant>
      <vt:variant>
        <vt:i4>1245243</vt:i4>
      </vt:variant>
      <vt:variant>
        <vt:i4>440</vt:i4>
      </vt:variant>
      <vt:variant>
        <vt:i4>0</vt:i4>
      </vt:variant>
      <vt:variant>
        <vt:i4>5</vt:i4>
      </vt:variant>
      <vt:variant>
        <vt:lpwstr/>
      </vt:variant>
      <vt:variant>
        <vt:lpwstr>_Toc169074469</vt:lpwstr>
      </vt:variant>
      <vt:variant>
        <vt:i4>1245243</vt:i4>
      </vt:variant>
      <vt:variant>
        <vt:i4>434</vt:i4>
      </vt:variant>
      <vt:variant>
        <vt:i4>0</vt:i4>
      </vt:variant>
      <vt:variant>
        <vt:i4>5</vt:i4>
      </vt:variant>
      <vt:variant>
        <vt:lpwstr/>
      </vt:variant>
      <vt:variant>
        <vt:lpwstr>_Toc169074468</vt:lpwstr>
      </vt:variant>
      <vt:variant>
        <vt:i4>1245243</vt:i4>
      </vt:variant>
      <vt:variant>
        <vt:i4>428</vt:i4>
      </vt:variant>
      <vt:variant>
        <vt:i4>0</vt:i4>
      </vt:variant>
      <vt:variant>
        <vt:i4>5</vt:i4>
      </vt:variant>
      <vt:variant>
        <vt:lpwstr/>
      </vt:variant>
      <vt:variant>
        <vt:lpwstr>_Toc169074467</vt:lpwstr>
      </vt:variant>
      <vt:variant>
        <vt:i4>1245243</vt:i4>
      </vt:variant>
      <vt:variant>
        <vt:i4>422</vt:i4>
      </vt:variant>
      <vt:variant>
        <vt:i4>0</vt:i4>
      </vt:variant>
      <vt:variant>
        <vt:i4>5</vt:i4>
      </vt:variant>
      <vt:variant>
        <vt:lpwstr/>
      </vt:variant>
      <vt:variant>
        <vt:lpwstr>_Toc169074466</vt:lpwstr>
      </vt:variant>
      <vt:variant>
        <vt:i4>1245243</vt:i4>
      </vt:variant>
      <vt:variant>
        <vt:i4>416</vt:i4>
      </vt:variant>
      <vt:variant>
        <vt:i4>0</vt:i4>
      </vt:variant>
      <vt:variant>
        <vt:i4>5</vt:i4>
      </vt:variant>
      <vt:variant>
        <vt:lpwstr/>
      </vt:variant>
      <vt:variant>
        <vt:lpwstr>_Toc169074465</vt:lpwstr>
      </vt:variant>
      <vt:variant>
        <vt:i4>1245243</vt:i4>
      </vt:variant>
      <vt:variant>
        <vt:i4>410</vt:i4>
      </vt:variant>
      <vt:variant>
        <vt:i4>0</vt:i4>
      </vt:variant>
      <vt:variant>
        <vt:i4>5</vt:i4>
      </vt:variant>
      <vt:variant>
        <vt:lpwstr/>
      </vt:variant>
      <vt:variant>
        <vt:lpwstr>_Toc169074464</vt:lpwstr>
      </vt:variant>
      <vt:variant>
        <vt:i4>1245243</vt:i4>
      </vt:variant>
      <vt:variant>
        <vt:i4>404</vt:i4>
      </vt:variant>
      <vt:variant>
        <vt:i4>0</vt:i4>
      </vt:variant>
      <vt:variant>
        <vt:i4>5</vt:i4>
      </vt:variant>
      <vt:variant>
        <vt:lpwstr/>
      </vt:variant>
      <vt:variant>
        <vt:lpwstr>_Toc169074463</vt:lpwstr>
      </vt:variant>
      <vt:variant>
        <vt:i4>1245243</vt:i4>
      </vt:variant>
      <vt:variant>
        <vt:i4>398</vt:i4>
      </vt:variant>
      <vt:variant>
        <vt:i4>0</vt:i4>
      </vt:variant>
      <vt:variant>
        <vt:i4>5</vt:i4>
      </vt:variant>
      <vt:variant>
        <vt:lpwstr/>
      </vt:variant>
      <vt:variant>
        <vt:lpwstr>_Toc169074462</vt:lpwstr>
      </vt:variant>
      <vt:variant>
        <vt:i4>1245243</vt:i4>
      </vt:variant>
      <vt:variant>
        <vt:i4>392</vt:i4>
      </vt:variant>
      <vt:variant>
        <vt:i4>0</vt:i4>
      </vt:variant>
      <vt:variant>
        <vt:i4>5</vt:i4>
      </vt:variant>
      <vt:variant>
        <vt:lpwstr/>
      </vt:variant>
      <vt:variant>
        <vt:lpwstr>_Toc169074461</vt:lpwstr>
      </vt:variant>
      <vt:variant>
        <vt:i4>1245243</vt:i4>
      </vt:variant>
      <vt:variant>
        <vt:i4>386</vt:i4>
      </vt:variant>
      <vt:variant>
        <vt:i4>0</vt:i4>
      </vt:variant>
      <vt:variant>
        <vt:i4>5</vt:i4>
      </vt:variant>
      <vt:variant>
        <vt:lpwstr/>
      </vt:variant>
      <vt:variant>
        <vt:lpwstr>_Toc169074460</vt:lpwstr>
      </vt:variant>
      <vt:variant>
        <vt:i4>1048635</vt:i4>
      </vt:variant>
      <vt:variant>
        <vt:i4>380</vt:i4>
      </vt:variant>
      <vt:variant>
        <vt:i4>0</vt:i4>
      </vt:variant>
      <vt:variant>
        <vt:i4>5</vt:i4>
      </vt:variant>
      <vt:variant>
        <vt:lpwstr/>
      </vt:variant>
      <vt:variant>
        <vt:lpwstr>_Toc169074459</vt:lpwstr>
      </vt:variant>
      <vt:variant>
        <vt:i4>1048635</vt:i4>
      </vt:variant>
      <vt:variant>
        <vt:i4>374</vt:i4>
      </vt:variant>
      <vt:variant>
        <vt:i4>0</vt:i4>
      </vt:variant>
      <vt:variant>
        <vt:i4>5</vt:i4>
      </vt:variant>
      <vt:variant>
        <vt:lpwstr/>
      </vt:variant>
      <vt:variant>
        <vt:lpwstr>_Toc169074458</vt:lpwstr>
      </vt:variant>
      <vt:variant>
        <vt:i4>1048635</vt:i4>
      </vt:variant>
      <vt:variant>
        <vt:i4>368</vt:i4>
      </vt:variant>
      <vt:variant>
        <vt:i4>0</vt:i4>
      </vt:variant>
      <vt:variant>
        <vt:i4>5</vt:i4>
      </vt:variant>
      <vt:variant>
        <vt:lpwstr/>
      </vt:variant>
      <vt:variant>
        <vt:lpwstr>_Toc169074457</vt:lpwstr>
      </vt:variant>
      <vt:variant>
        <vt:i4>1048635</vt:i4>
      </vt:variant>
      <vt:variant>
        <vt:i4>362</vt:i4>
      </vt:variant>
      <vt:variant>
        <vt:i4>0</vt:i4>
      </vt:variant>
      <vt:variant>
        <vt:i4>5</vt:i4>
      </vt:variant>
      <vt:variant>
        <vt:lpwstr/>
      </vt:variant>
      <vt:variant>
        <vt:lpwstr>_Toc169074456</vt:lpwstr>
      </vt:variant>
      <vt:variant>
        <vt:i4>1048635</vt:i4>
      </vt:variant>
      <vt:variant>
        <vt:i4>356</vt:i4>
      </vt:variant>
      <vt:variant>
        <vt:i4>0</vt:i4>
      </vt:variant>
      <vt:variant>
        <vt:i4>5</vt:i4>
      </vt:variant>
      <vt:variant>
        <vt:lpwstr/>
      </vt:variant>
      <vt:variant>
        <vt:lpwstr>_Toc169074455</vt:lpwstr>
      </vt:variant>
      <vt:variant>
        <vt:i4>1048635</vt:i4>
      </vt:variant>
      <vt:variant>
        <vt:i4>350</vt:i4>
      </vt:variant>
      <vt:variant>
        <vt:i4>0</vt:i4>
      </vt:variant>
      <vt:variant>
        <vt:i4>5</vt:i4>
      </vt:variant>
      <vt:variant>
        <vt:lpwstr/>
      </vt:variant>
      <vt:variant>
        <vt:lpwstr>_Toc169074454</vt:lpwstr>
      </vt:variant>
      <vt:variant>
        <vt:i4>1048635</vt:i4>
      </vt:variant>
      <vt:variant>
        <vt:i4>344</vt:i4>
      </vt:variant>
      <vt:variant>
        <vt:i4>0</vt:i4>
      </vt:variant>
      <vt:variant>
        <vt:i4>5</vt:i4>
      </vt:variant>
      <vt:variant>
        <vt:lpwstr/>
      </vt:variant>
      <vt:variant>
        <vt:lpwstr>_Toc169074453</vt:lpwstr>
      </vt:variant>
      <vt:variant>
        <vt:i4>1048635</vt:i4>
      </vt:variant>
      <vt:variant>
        <vt:i4>338</vt:i4>
      </vt:variant>
      <vt:variant>
        <vt:i4>0</vt:i4>
      </vt:variant>
      <vt:variant>
        <vt:i4>5</vt:i4>
      </vt:variant>
      <vt:variant>
        <vt:lpwstr/>
      </vt:variant>
      <vt:variant>
        <vt:lpwstr>_Toc169074452</vt:lpwstr>
      </vt:variant>
      <vt:variant>
        <vt:i4>1048635</vt:i4>
      </vt:variant>
      <vt:variant>
        <vt:i4>332</vt:i4>
      </vt:variant>
      <vt:variant>
        <vt:i4>0</vt:i4>
      </vt:variant>
      <vt:variant>
        <vt:i4>5</vt:i4>
      </vt:variant>
      <vt:variant>
        <vt:lpwstr/>
      </vt:variant>
      <vt:variant>
        <vt:lpwstr>_Toc169074451</vt:lpwstr>
      </vt:variant>
      <vt:variant>
        <vt:i4>1048635</vt:i4>
      </vt:variant>
      <vt:variant>
        <vt:i4>326</vt:i4>
      </vt:variant>
      <vt:variant>
        <vt:i4>0</vt:i4>
      </vt:variant>
      <vt:variant>
        <vt:i4>5</vt:i4>
      </vt:variant>
      <vt:variant>
        <vt:lpwstr/>
      </vt:variant>
      <vt:variant>
        <vt:lpwstr>_Toc169074450</vt:lpwstr>
      </vt:variant>
      <vt:variant>
        <vt:i4>1114171</vt:i4>
      </vt:variant>
      <vt:variant>
        <vt:i4>320</vt:i4>
      </vt:variant>
      <vt:variant>
        <vt:i4>0</vt:i4>
      </vt:variant>
      <vt:variant>
        <vt:i4>5</vt:i4>
      </vt:variant>
      <vt:variant>
        <vt:lpwstr/>
      </vt:variant>
      <vt:variant>
        <vt:lpwstr>_Toc169074449</vt:lpwstr>
      </vt:variant>
      <vt:variant>
        <vt:i4>1114171</vt:i4>
      </vt:variant>
      <vt:variant>
        <vt:i4>314</vt:i4>
      </vt:variant>
      <vt:variant>
        <vt:i4>0</vt:i4>
      </vt:variant>
      <vt:variant>
        <vt:i4>5</vt:i4>
      </vt:variant>
      <vt:variant>
        <vt:lpwstr/>
      </vt:variant>
      <vt:variant>
        <vt:lpwstr>_Toc169074448</vt:lpwstr>
      </vt:variant>
      <vt:variant>
        <vt:i4>1114171</vt:i4>
      </vt:variant>
      <vt:variant>
        <vt:i4>308</vt:i4>
      </vt:variant>
      <vt:variant>
        <vt:i4>0</vt:i4>
      </vt:variant>
      <vt:variant>
        <vt:i4>5</vt:i4>
      </vt:variant>
      <vt:variant>
        <vt:lpwstr/>
      </vt:variant>
      <vt:variant>
        <vt:lpwstr>_Toc169074447</vt:lpwstr>
      </vt:variant>
      <vt:variant>
        <vt:i4>1114171</vt:i4>
      </vt:variant>
      <vt:variant>
        <vt:i4>302</vt:i4>
      </vt:variant>
      <vt:variant>
        <vt:i4>0</vt:i4>
      </vt:variant>
      <vt:variant>
        <vt:i4>5</vt:i4>
      </vt:variant>
      <vt:variant>
        <vt:lpwstr/>
      </vt:variant>
      <vt:variant>
        <vt:lpwstr>_Toc169074446</vt:lpwstr>
      </vt:variant>
      <vt:variant>
        <vt:i4>1114171</vt:i4>
      </vt:variant>
      <vt:variant>
        <vt:i4>296</vt:i4>
      </vt:variant>
      <vt:variant>
        <vt:i4>0</vt:i4>
      </vt:variant>
      <vt:variant>
        <vt:i4>5</vt:i4>
      </vt:variant>
      <vt:variant>
        <vt:lpwstr/>
      </vt:variant>
      <vt:variant>
        <vt:lpwstr>_Toc169074445</vt:lpwstr>
      </vt:variant>
      <vt:variant>
        <vt:i4>1114171</vt:i4>
      </vt:variant>
      <vt:variant>
        <vt:i4>290</vt:i4>
      </vt:variant>
      <vt:variant>
        <vt:i4>0</vt:i4>
      </vt:variant>
      <vt:variant>
        <vt:i4>5</vt:i4>
      </vt:variant>
      <vt:variant>
        <vt:lpwstr/>
      </vt:variant>
      <vt:variant>
        <vt:lpwstr>_Toc169074444</vt:lpwstr>
      </vt:variant>
      <vt:variant>
        <vt:i4>1114171</vt:i4>
      </vt:variant>
      <vt:variant>
        <vt:i4>284</vt:i4>
      </vt:variant>
      <vt:variant>
        <vt:i4>0</vt:i4>
      </vt:variant>
      <vt:variant>
        <vt:i4>5</vt:i4>
      </vt:variant>
      <vt:variant>
        <vt:lpwstr/>
      </vt:variant>
      <vt:variant>
        <vt:lpwstr>_Toc169074443</vt:lpwstr>
      </vt:variant>
      <vt:variant>
        <vt:i4>1114171</vt:i4>
      </vt:variant>
      <vt:variant>
        <vt:i4>278</vt:i4>
      </vt:variant>
      <vt:variant>
        <vt:i4>0</vt:i4>
      </vt:variant>
      <vt:variant>
        <vt:i4>5</vt:i4>
      </vt:variant>
      <vt:variant>
        <vt:lpwstr/>
      </vt:variant>
      <vt:variant>
        <vt:lpwstr>_Toc169074442</vt:lpwstr>
      </vt:variant>
      <vt:variant>
        <vt:i4>1114171</vt:i4>
      </vt:variant>
      <vt:variant>
        <vt:i4>272</vt:i4>
      </vt:variant>
      <vt:variant>
        <vt:i4>0</vt:i4>
      </vt:variant>
      <vt:variant>
        <vt:i4>5</vt:i4>
      </vt:variant>
      <vt:variant>
        <vt:lpwstr/>
      </vt:variant>
      <vt:variant>
        <vt:lpwstr>_Toc169074441</vt:lpwstr>
      </vt:variant>
      <vt:variant>
        <vt:i4>1114171</vt:i4>
      </vt:variant>
      <vt:variant>
        <vt:i4>266</vt:i4>
      </vt:variant>
      <vt:variant>
        <vt:i4>0</vt:i4>
      </vt:variant>
      <vt:variant>
        <vt:i4>5</vt:i4>
      </vt:variant>
      <vt:variant>
        <vt:lpwstr/>
      </vt:variant>
      <vt:variant>
        <vt:lpwstr>_Toc169074440</vt:lpwstr>
      </vt:variant>
      <vt:variant>
        <vt:i4>1441851</vt:i4>
      </vt:variant>
      <vt:variant>
        <vt:i4>260</vt:i4>
      </vt:variant>
      <vt:variant>
        <vt:i4>0</vt:i4>
      </vt:variant>
      <vt:variant>
        <vt:i4>5</vt:i4>
      </vt:variant>
      <vt:variant>
        <vt:lpwstr/>
      </vt:variant>
      <vt:variant>
        <vt:lpwstr>_Toc169074439</vt:lpwstr>
      </vt:variant>
      <vt:variant>
        <vt:i4>1441851</vt:i4>
      </vt:variant>
      <vt:variant>
        <vt:i4>254</vt:i4>
      </vt:variant>
      <vt:variant>
        <vt:i4>0</vt:i4>
      </vt:variant>
      <vt:variant>
        <vt:i4>5</vt:i4>
      </vt:variant>
      <vt:variant>
        <vt:lpwstr/>
      </vt:variant>
      <vt:variant>
        <vt:lpwstr>_Toc169074438</vt:lpwstr>
      </vt:variant>
      <vt:variant>
        <vt:i4>1441851</vt:i4>
      </vt:variant>
      <vt:variant>
        <vt:i4>248</vt:i4>
      </vt:variant>
      <vt:variant>
        <vt:i4>0</vt:i4>
      </vt:variant>
      <vt:variant>
        <vt:i4>5</vt:i4>
      </vt:variant>
      <vt:variant>
        <vt:lpwstr/>
      </vt:variant>
      <vt:variant>
        <vt:lpwstr>_Toc169074437</vt:lpwstr>
      </vt:variant>
      <vt:variant>
        <vt:i4>1441851</vt:i4>
      </vt:variant>
      <vt:variant>
        <vt:i4>242</vt:i4>
      </vt:variant>
      <vt:variant>
        <vt:i4>0</vt:i4>
      </vt:variant>
      <vt:variant>
        <vt:i4>5</vt:i4>
      </vt:variant>
      <vt:variant>
        <vt:lpwstr/>
      </vt:variant>
      <vt:variant>
        <vt:lpwstr>_Toc169074436</vt:lpwstr>
      </vt:variant>
      <vt:variant>
        <vt:i4>1441851</vt:i4>
      </vt:variant>
      <vt:variant>
        <vt:i4>236</vt:i4>
      </vt:variant>
      <vt:variant>
        <vt:i4>0</vt:i4>
      </vt:variant>
      <vt:variant>
        <vt:i4>5</vt:i4>
      </vt:variant>
      <vt:variant>
        <vt:lpwstr/>
      </vt:variant>
      <vt:variant>
        <vt:lpwstr>_Toc169074435</vt:lpwstr>
      </vt:variant>
      <vt:variant>
        <vt:i4>1441851</vt:i4>
      </vt:variant>
      <vt:variant>
        <vt:i4>230</vt:i4>
      </vt:variant>
      <vt:variant>
        <vt:i4>0</vt:i4>
      </vt:variant>
      <vt:variant>
        <vt:i4>5</vt:i4>
      </vt:variant>
      <vt:variant>
        <vt:lpwstr/>
      </vt:variant>
      <vt:variant>
        <vt:lpwstr>_Toc169074434</vt:lpwstr>
      </vt:variant>
      <vt:variant>
        <vt:i4>1441851</vt:i4>
      </vt:variant>
      <vt:variant>
        <vt:i4>224</vt:i4>
      </vt:variant>
      <vt:variant>
        <vt:i4>0</vt:i4>
      </vt:variant>
      <vt:variant>
        <vt:i4>5</vt:i4>
      </vt:variant>
      <vt:variant>
        <vt:lpwstr/>
      </vt:variant>
      <vt:variant>
        <vt:lpwstr>_Toc169074433</vt:lpwstr>
      </vt:variant>
      <vt:variant>
        <vt:i4>1441851</vt:i4>
      </vt:variant>
      <vt:variant>
        <vt:i4>218</vt:i4>
      </vt:variant>
      <vt:variant>
        <vt:i4>0</vt:i4>
      </vt:variant>
      <vt:variant>
        <vt:i4>5</vt:i4>
      </vt:variant>
      <vt:variant>
        <vt:lpwstr/>
      </vt:variant>
      <vt:variant>
        <vt:lpwstr>_Toc169074432</vt:lpwstr>
      </vt:variant>
      <vt:variant>
        <vt:i4>1441851</vt:i4>
      </vt:variant>
      <vt:variant>
        <vt:i4>212</vt:i4>
      </vt:variant>
      <vt:variant>
        <vt:i4>0</vt:i4>
      </vt:variant>
      <vt:variant>
        <vt:i4>5</vt:i4>
      </vt:variant>
      <vt:variant>
        <vt:lpwstr/>
      </vt:variant>
      <vt:variant>
        <vt:lpwstr>_Toc169074431</vt:lpwstr>
      </vt:variant>
      <vt:variant>
        <vt:i4>1441851</vt:i4>
      </vt:variant>
      <vt:variant>
        <vt:i4>206</vt:i4>
      </vt:variant>
      <vt:variant>
        <vt:i4>0</vt:i4>
      </vt:variant>
      <vt:variant>
        <vt:i4>5</vt:i4>
      </vt:variant>
      <vt:variant>
        <vt:lpwstr/>
      </vt:variant>
      <vt:variant>
        <vt:lpwstr>_Toc169074430</vt:lpwstr>
      </vt:variant>
      <vt:variant>
        <vt:i4>1507387</vt:i4>
      </vt:variant>
      <vt:variant>
        <vt:i4>200</vt:i4>
      </vt:variant>
      <vt:variant>
        <vt:i4>0</vt:i4>
      </vt:variant>
      <vt:variant>
        <vt:i4>5</vt:i4>
      </vt:variant>
      <vt:variant>
        <vt:lpwstr/>
      </vt:variant>
      <vt:variant>
        <vt:lpwstr>_Toc169074429</vt:lpwstr>
      </vt:variant>
      <vt:variant>
        <vt:i4>1507387</vt:i4>
      </vt:variant>
      <vt:variant>
        <vt:i4>194</vt:i4>
      </vt:variant>
      <vt:variant>
        <vt:i4>0</vt:i4>
      </vt:variant>
      <vt:variant>
        <vt:i4>5</vt:i4>
      </vt:variant>
      <vt:variant>
        <vt:lpwstr/>
      </vt:variant>
      <vt:variant>
        <vt:lpwstr>_Toc169074428</vt:lpwstr>
      </vt:variant>
      <vt:variant>
        <vt:i4>1507387</vt:i4>
      </vt:variant>
      <vt:variant>
        <vt:i4>188</vt:i4>
      </vt:variant>
      <vt:variant>
        <vt:i4>0</vt:i4>
      </vt:variant>
      <vt:variant>
        <vt:i4>5</vt:i4>
      </vt:variant>
      <vt:variant>
        <vt:lpwstr/>
      </vt:variant>
      <vt:variant>
        <vt:lpwstr>_Toc169074427</vt:lpwstr>
      </vt:variant>
      <vt:variant>
        <vt:i4>1507387</vt:i4>
      </vt:variant>
      <vt:variant>
        <vt:i4>182</vt:i4>
      </vt:variant>
      <vt:variant>
        <vt:i4>0</vt:i4>
      </vt:variant>
      <vt:variant>
        <vt:i4>5</vt:i4>
      </vt:variant>
      <vt:variant>
        <vt:lpwstr/>
      </vt:variant>
      <vt:variant>
        <vt:lpwstr>_Toc169074426</vt:lpwstr>
      </vt:variant>
      <vt:variant>
        <vt:i4>1507387</vt:i4>
      </vt:variant>
      <vt:variant>
        <vt:i4>176</vt:i4>
      </vt:variant>
      <vt:variant>
        <vt:i4>0</vt:i4>
      </vt:variant>
      <vt:variant>
        <vt:i4>5</vt:i4>
      </vt:variant>
      <vt:variant>
        <vt:lpwstr/>
      </vt:variant>
      <vt:variant>
        <vt:lpwstr>_Toc169074425</vt:lpwstr>
      </vt:variant>
      <vt:variant>
        <vt:i4>1507387</vt:i4>
      </vt:variant>
      <vt:variant>
        <vt:i4>170</vt:i4>
      </vt:variant>
      <vt:variant>
        <vt:i4>0</vt:i4>
      </vt:variant>
      <vt:variant>
        <vt:i4>5</vt:i4>
      </vt:variant>
      <vt:variant>
        <vt:lpwstr/>
      </vt:variant>
      <vt:variant>
        <vt:lpwstr>_Toc169074424</vt:lpwstr>
      </vt:variant>
      <vt:variant>
        <vt:i4>1507387</vt:i4>
      </vt:variant>
      <vt:variant>
        <vt:i4>164</vt:i4>
      </vt:variant>
      <vt:variant>
        <vt:i4>0</vt:i4>
      </vt:variant>
      <vt:variant>
        <vt:i4>5</vt:i4>
      </vt:variant>
      <vt:variant>
        <vt:lpwstr/>
      </vt:variant>
      <vt:variant>
        <vt:lpwstr>_Toc169074423</vt:lpwstr>
      </vt:variant>
      <vt:variant>
        <vt:i4>1507387</vt:i4>
      </vt:variant>
      <vt:variant>
        <vt:i4>158</vt:i4>
      </vt:variant>
      <vt:variant>
        <vt:i4>0</vt:i4>
      </vt:variant>
      <vt:variant>
        <vt:i4>5</vt:i4>
      </vt:variant>
      <vt:variant>
        <vt:lpwstr/>
      </vt:variant>
      <vt:variant>
        <vt:lpwstr>_Toc169074422</vt:lpwstr>
      </vt:variant>
      <vt:variant>
        <vt:i4>1507387</vt:i4>
      </vt:variant>
      <vt:variant>
        <vt:i4>152</vt:i4>
      </vt:variant>
      <vt:variant>
        <vt:i4>0</vt:i4>
      </vt:variant>
      <vt:variant>
        <vt:i4>5</vt:i4>
      </vt:variant>
      <vt:variant>
        <vt:lpwstr/>
      </vt:variant>
      <vt:variant>
        <vt:lpwstr>_Toc169074421</vt:lpwstr>
      </vt:variant>
      <vt:variant>
        <vt:i4>1507387</vt:i4>
      </vt:variant>
      <vt:variant>
        <vt:i4>146</vt:i4>
      </vt:variant>
      <vt:variant>
        <vt:i4>0</vt:i4>
      </vt:variant>
      <vt:variant>
        <vt:i4>5</vt:i4>
      </vt:variant>
      <vt:variant>
        <vt:lpwstr/>
      </vt:variant>
      <vt:variant>
        <vt:lpwstr>_Toc169074420</vt:lpwstr>
      </vt:variant>
      <vt:variant>
        <vt:i4>1310779</vt:i4>
      </vt:variant>
      <vt:variant>
        <vt:i4>140</vt:i4>
      </vt:variant>
      <vt:variant>
        <vt:i4>0</vt:i4>
      </vt:variant>
      <vt:variant>
        <vt:i4>5</vt:i4>
      </vt:variant>
      <vt:variant>
        <vt:lpwstr/>
      </vt:variant>
      <vt:variant>
        <vt:lpwstr>_Toc169074419</vt:lpwstr>
      </vt:variant>
      <vt:variant>
        <vt:i4>1310779</vt:i4>
      </vt:variant>
      <vt:variant>
        <vt:i4>134</vt:i4>
      </vt:variant>
      <vt:variant>
        <vt:i4>0</vt:i4>
      </vt:variant>
      <vt:variant>
        <vt:i4>5</vt:i4>
      </vt:variant>
      <vt:variant>
        <vt:lpwstr/>
      </vt:variant>
      <vt:variant>
        <vt:lpwstr>_Toc169074418</vt:lpwstr>
      </vt:variant>
      <vt:variant>
        <vt:i4>1310779</vt:i4>
      </vt:variant>
      <vt:variant>
        <vt:i4>128</vt:i4>
      </vt:variant>
      <vt:variant>
        <vt:i4>0</vt:i4>
      </vt:variant>
      <vt:variant>
        <vt:i4>5</vt:i4>
      </vt:variant>
      <vt:variant>
        <vt:lpwstr/>
      </vt:variant>
      <vt:variant>
        <vt:lpwstr>_Toc169074417</vt:lpwstr>
      </vt:variant>
      <vt:variant>
        <vt:i4>1310779</vt:i4>
      </vt:variant>
      <vt:variant>
        <vt:i4>122</vt:i4>
      </vt:variant>
      <vt:variant>
        <vt:i4>0</vt:i4>
      </vt:variant>
      <vt:variant>
        <vt:i4>5</vt:i4>
      </vt:variant>
      <vt:variant>
        <vt:lpwstr/>
      </vt:variant>
      <vt:variant>
        <vt:lpwstr>_Toc169074416</vt:lpwstr>
      </vt:variant>
      <vt:variant>
        <vt:i4>1310779</vt:i4>
      </vt:variant>
      <vt:variant>
        <vt:i4>116</vt:i4>
      </vt:variant>
      <vt:variant>
        <vt:i4>0</vt:i4>
      </vt:variant>
      <vt:variant>
        <vt:i4>5</vt:i4>
      </vt:variant>
      <vt:variant>
        <vt:lpwstr/>
      </vt:variant>
      <vt:variant>
        <vt:lpwstr>_Toc169074415</vt:lpwstr>
      </vt:variant>
      <vt:variant>
        <vt:i4>1310779</vt:i4>
      </vt:variant>
      <vt:variant>
        <vt:i4>110</vt:i4>
      </vt:variant>
      <vt:variant>
        <vt:i4>0</vt:i4>
      </vt:variant>
      <vt:variant>
        <vt:i4>5</vt:i4>
      </vt:variant>
      <vt:variant>
        <vt:lpwstr/>
      </vt:variant>
      <vt:variant>
        <vt:lpwstr>_Toc169074414</vt:lpwstr>
      </vt:variant>
      <vt:variant>
        <vt:i4>1310779</vt:i4>
      </vt:variant>
      <vt:variant>
        <vt:i4>104</vt:i4>
      </vt:variant>
      <vt:variant>
        <vt:i4>0</vt:i4>
      </vt:variant>
      <vt:variant>
        <vt:i4>5</vt:i4>
      </vt:variant>
      <vt:variant>
        <vt:lpwstr/>
      </vt:variant>
      <vt:variant>
        <vt:lpwstr>_Toc169074413</vt:lpwstr>
      </vt:variant>
      <vt:variant>
        <vt:i4>1310779</vt:i4>
      </vt:variant>
      <vt:variant>
        <vt:i4>98</vt:i4>
      </vt:variant>
      <vt:variant>
        <vt:i4>0</vt:i4>
      </vt:variant>
      <vt:variant>
        <vt:i4>5</vt:i4>
      </vt:variant>
      <vt:variant>
        <vt:lpwstr/>
      </vt:variant>
      <vt:variant>
        <vt:lpwstr>_Toc169074412</vt:lpwstr>
      </vt:variant>
      <vt:variant>
        <vt:i4>1310779</vt:i4>
      </vt:variant>
      <vt:variant>
        <vt:i4>92</vt:i4>
      </vt:variant>
      <vt:variant>
        <vt:i4>0</vt:i4>
      </vt:variant>
      <vt:variant>
        <vt:i4>5</vt:i4>
      </vt:variant>
      <vt:variant>
        <vt:lpwstr/>
      </vt:variant>
      <vt:variant>
        <vt:lpwstr>_Toc169074411</vt:lpwstr>
      </vt:variant>
      <vt:variant>
        <vt:i4>1310779</vt:i4>
      </vt:variant>
      <vt:variant>
        <vt:i4>86</vt:i4>
      </vt:variant>
      <vt:variant>
        <vt:i4>0</vt:i4>
      </vt:variant>
      <vt:variant>
        <vt:i4>5</vt:i4>
      </vt:variant>
      <vt:variant>
        <vt:lpwstr/>
      </vt:variant>
      <vt:variant>
        <vt:lpwstr>_Toc169074410</vt:lpwstr>
      </vt:variant>
      <vt:variant>
        <vt:i4>1376315</vt:i4>
      </vt:variant>
      <vt:variant>
        <vt:i4>80</vt:i4>
      </vt:variant>
      <vt:variant>
        <vt:i4>0</vt:i4>
      </vt:variant>
      <vt:variant>
        <vt:i4>5</vt:i4>
      </vt:variant>
      <vt:variant>
        <vt:lpwstr/>
      </vt:variant>
      <vt:variant>
        <vt:lpwstr>_Toc169074409</vt:lpwstr>
      </vt:variant>
      <vt:variant>
        <vt:i4>1376315</vt:i4>
      </vt:variant>
      <vt:variant>
        <vt:i4>74</vt:i4>
      </vt:variant>
      <vt:variant>
        <vt:i4>0</vt:i4>
      </vt:variant>
      <vt:variant>
        <vt:i4>5</vt:i4>
      </vt:variant>
      <vt:variant>
        <vt:lpwstr/>
      </vt:variant>
      <vt:variant>
        <vt:lpwstr>_Toc169074408</vt:lpwstr>
      </vt:variant>
      <vt:variant>
        <vt:i4>1376315</vt:i4>
      </vt:variant>
      <vt:variant>
        <vt:i4>68</vt:i4>
      </vt:variant>
      <vt:variant>
        <vt:i4>0</vt:i4>
      </vt:variant>
      <vt:variant>
        <vt:i4>5</vt:i4>
      </vt:variant>
      <vt:variant>
        <vt:lpwstr/>
      </vt:variant>
      <vt:variant>
        <vt:lpwstr>_Toc169074407</vt:lpwstr>
      </vt:variant>
      <vt:variant>
        <vt:i4>1376315</vt:i4>
      </vt:variant>
      <vt:variant>
        <vt:i4>62</vt:i4>
      </vt:variant>
      <vt:variant>
        <vt:i4>0</vt:i4>
      </vt:variant>
      <vt:variant>
        <vt:i4>5</vt:i4>
      </vt:variant>
      <vt:variant>
        <vt:lpwstr/>
      </vt:variant>
      <vt:variant>
        <vt:lpwstr>_Toc169074406</vt:lpwstr>
      </vt:variant>
      <vt:variant>
        <vt:i4>1376315</vt:i4>
      </vt:variant>
      <vt:variant>
        <vt:i4>56</vt:i4>
      </vt:variant>
      <vt:variant>
        <vt:i4>0</vt:i4>
      </vt:variant>
      <vt:variant>
        <vt:i4>5</vt:i4>
      </vt:variant>
      <vt:variant>
        <vt:lpwstr/>
      </vt:variant>
      <vt:variant>
        <vt:lpwstr>_Toc169074405</vt:lpwstr>
      </vt:variant>
      <vt:variant>
        <vt:i4>1376315</vt:i4>
      </vt:variant>
      <vt:variant>
        <vt:i4>50</vt:i4>
      </vt:variant>
      <vt:variant>
        <vt:i4>0</vt:i4>
      </vt:variant>
      <vt:variant>
        <vt:i4>5</vt:i4>
      </vt:variant>
      <vt:variant>
        <vt:lpwstr/>
      </vt:variant>
      <vt:variant>
        <vt:lpwstr>_Toc169074404</vt:lpwstr>
      </vt:variant>
      <vt:variant>
        <vt:i4>1376315</vt:i4>
      </vt:variant>
      <vt:variant>
        <vt:i4>44</vt:i4>
      </vt:variant>
      <vt:variant>
        <vt:i4>0</vt:i4>
      </vt:variant>
      <vt:variant>
        <vt:i4>5</vt:i4>
      </vt:variant>
      <vt:variant>
        <vt:lpwstr/>
      </vt:variant>
      <vt:variant>
        <vt:lpwstr>_Toc169074403</vt:lpwstr>
      </vt:variant>
      <vt:variant>
        <vt:i4>1376315</vt:i4>
      </vt:variant>
      <vt:variant>
        <vt:i4>38</vt:i4>
      </vt:variant>
      <vt:variant>
        <vt:i4>0</vt:i4>
      </vt:variant>
      <vt:variant>
        <vt:i4>5</vt:i4>
      </vt:variant>
      <vt:variant>
        <vt:lpwstr/>
      </vt:variant>
      <vt:variant>
        <vt:lpwstr>_Toc169074402</vt:lpwstr>
      </vt:variant>
      <vt:variant>
        <vt:i4>1376315</vt:i4>
      </vt:variant>
      <vt:variant>
        <vt:i4>32</vt:i4>
      </vt:variant>
      <vt:variant>
        <vt:i4>0</vt:i4>
      </vt:variant>
      <vt:variant>
        <vt:i4>5</vt:i4>
      </vt:variant>
      <vt:variant>
        <vt:lpwstr/>
      </vt:variant>
      <vt:variant>
        <vt:lpwstr>_Toc169074401</vt:lpwstr>
      </vt:variant>
      <vt:variant>
        <vt:i4>1376315</vt:i4>
      </vt:variant>
      <vt:variant>
        <vt:i4>26</vt:i4>
      </vt:variant>
      <vt:variant>
        <vt:i4>0</vt:i4>
      </vt:variant>
      <vt:variant>
        <vt:i4>5</vt:i4>
      </vt:variant>
      <vt:variant>
        <vt:lpwstr/>
      </vt:variant>
      <vt:variant>
        <vt:lpwstr>_Toc169074400</vt:lpwstr>
      </vt:variant>
      <vt:variant>
        <vt:i4>1835068</vt:i4>
      </vt:variant>
      <vt:variant>
        <vt:i4>20</vt:i4>
      </vt:variant>
      <vt:variant>
        <vt:i4>0</vt:i4>
      </vt:variant>
      <vt:variant>
        <vt:i4>5</vt:i4>
      </vt:variant>
      <vt:variant>
        <vt:lpwstr/>
      </vt:variant>
      <vt:variant>
        <vt:lpwstr>_Toc169074399</vt:lpwstr>
      </vt:variant>
      <vt:variant>
        <vt:i4>1835068</vt:i4>
      </vt:variant>
      <vt:variant>
        <vt:i4>14</vt:i4>
      </vt:variant>
      <vt:variant>
        <vt:i4>0</vt:i4>
      </vt:variant>
      <vt:variant>
        <vt:i4>5</vt:i4>
      </vt:variant>
      <vt:variant>
        <vt:lpwstr/>
      </vt:variant>
      <vt:variant>
        <vt:lpwstr>_Toc169074398</vt:lpwstr>
      </vt:variant>
      <vt:variant>
        <vt:i4>1835068</vt:i4>
      </vt:variant>
      <vt:variant>
        <vt:i4>8</vt:i4>
      </vt:variant>
      <vt:variant>
        <vt:i4>0</vt:i4>
      </vt:variant>
      <vt:variant>
        <vt:i4>5</vt:i4>
      </vt:variant>
      <vt:variant>
        <vt:lpwstr/>
      </vt:variant>
      <vt:variant>
        <vt:lpwstr>_Toc169074397</vt:lpwstr>
      </vt:variant>
      <vt:variant>
        <vt:i4>1835068</vt:i4>
      </vt:variant>
      <vt:variant>
        <vt:i4>2</vt:i4>
      </vt:variant>
      <vt:variant>
        <vt:i4>0</vt:i4>
      </vt:variant>
      <vt:variant>
        <vt:i4>5</vt:i4>
      </vt:variant>
      <vt:variant>
        <vt:lpwstr/>
      </vt:variant>
      <vt:variant>
        <vt:lpwstr>_Toc169074396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Projekti nimi</dc:subject>
  <dc:creator>Liina Lipre</dc:creator>
  <cp:keywords/>
  <dc:description/>
  <cp:lastModifiedBy>Malle Ütt | K-Projekt</cp:lastModifiedBy>
  <cp:revision>317</cp:revision>
  <cp:lastPrinted>2024-12-20T12:28:00Z</cp:lastPrinted>
  <dcterms:created xsi:type="dcterms:W3CDTF">2024-12-06T09:07:00Z</dcterms:created>
  <dcterms:modified xsi:type="dcterms:W3CDTF">2025-01-31T13:17:00Z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0x0101007A7A022EE8F8B94F999742C871E6B129</vt:lpwstr>
  </property>
  <property fmtid="{D5CDD505-2E9C-101B-9397-08002B2CF9AE}" pid="3" name="MediaServiceImageTags">
    <vt:lpwstr/>
  </property>
</Properties>
</file>