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Default="006B690C" w:rsidP="009718FF">
      <w:pPr>
        <w:jc w:val="right"/>
      </w:pPr>
      <w:r>
        <w:t>KINNITATUD</w:t>
      </w:r>
    </w:p>
    <w:p w14:paraId="79ABAEE6" w14:textId="77777777" w:rsidR="00B21DAD" w:rsidRDefault="006B690C" w:rsidP="00B21DAD">
      <w:pPr>
        <w:tabs>
          <w:tab w:val="left" w:pos="6237"/>
        </w:tabs>
        <w:jc w:val="right"/>
      </w:pPr>
      <w:r w:rsidRPr="00464B4A">
        <w:t xml:space="preserve">RMK </w:t>
      </w:r>
      <w:r w:rsidR="006779A8" w:rsidRPr="00E211E7">
        <w:t>r</w:t>
      </w:r>
      <w:r w:rsidRPr="00E211E7">
        <w:t xml:space="preserve">iigihangete osakonna </w:t>
      </w:r>
    </w:p>
    <w:p w14:paraId="0E7CCC4C" w14:textId="4DB17935" w:rsidR="006B690C" w:rsidRDefault="006B690C" w:rsidP="00B21DAD">
      <w:pPr>
        <w:tabs>
          <w:tab w:val="left" w:pos="6237"/>
        </w:tabs>
        <w:jc w:val="right"/>
      </w:pPr>
      <w:r w:rsidRPr="00B109F1">
        <w:t xml:space="preserve">juhataja </w:t>
      </w:r>
      <w:r w:rsidR="00054748" w:rsidRPr="009047C2">
        <w:t>käskkirjaga</w:t>
      </w:r>
      <w:r w:rsidR="00F84EA4">
        <w:t xml:space="preserve"> </w:t>
      </w:r>
      <w:r w:rsidR="00F84EA4" w:rsidRPr="00B21DAD">
        <w:t>nr</w:t>
      </w:r>
      <w:r w:rsidR="00054748" w:rsidRPr="00B21DAD">
        <w:t xml:space="preserve"> </w:t>
      </w:r>
      <w:r w:rsidR="004A43C8" w:rsidRPr="00B21DAD">
        <w:t>1-47.</w:t>
      </w:r>
      <w:r w:rsidR="00B21DAD" w:rsidRPr="00B21DAD">
        <w:t>289</w:t>
      </w:r>
      <w:r w:rsidR="00597EB5">
        <w:t>5</w:t>
      </w:r>
      <w:r w:rsidR="00C93802" w:rsidRPr="00B21DAD">
        <w:t>/1</w:t>
      </w:r>
      <w:r w:rsidR="00054748" w:rsidRPr="00B21DAD">
        <w:t>.</w:t>
      </w:r>
    </w:p>
    <w:p w14:paraId="64B63ED9" w14:textId="77777777" w:rsidR="007E4B62" w:rsidRDefault="007E4B62" w:rsidP="007E4B62">
      <w:pPr>
        <w:tabs>
          <w:tab w:val="left" w:pos="6237"/>
        </w:tabs>
      </w:pPr>
    </w:p>
    <w:p w14:paraId="3E95F05C" w14:textId="731D26E7" w:rsidR="00A91140" w:rsidRPr="00512A64" w:rsidRDefault="00A91140" w:rsidP="00BC582C">
      <w:pPr>
        <w:pStyle w:val="Pealkiri2"/>
        <w:numPr>
          <w:ilvl w:val="0"/>
          <w:numId w:val="7"/>
        </w:numPr>
        <w:ind w:left="567" w:hanging="567"/>
        <w:jc w:val="both"/>
      </w:pPr>
      <w:r w:rsidRPr="00512A64">
        <w:t xml:space="preserve">Hanke nimetus ja viitenumber </w:t>
      </w:r>
    </w:p>
    <w:p w14:paraId="54E7F733" w14:textId="0F1B3C53" w:rsidR="00FF3DBF" w:rsidRPr="00DE6C38" w:rsidRDefault="00A91140" w:rsidP="00DE6C38">
      <w:pPr>
        <w:pStyle w:val="Loendilik"/>
        <w:numPr>
          <w:ilvl w:val="1"/>
          <w:numId w:val="7"/>
        </w:numPr>
        <w:ind w:left="0" w:firstLine="0"/>
        <w:rPr>
          <w:b/>
        </w:rPr>
      </w:pPr>
      <w:r w:rsidRPr="005C27AA">
        <w:t xml:space="preserve">Hanke nimetus: </w:t>
      </w:r>
      <w:r w:rsidR="00DE6C38" w:rsidRPr="00B21DAD">
        <w:rPr>
          <w:bCs/>
          <w:iCs/>
        </w:rPr>
        <w:t>Otepää looduspargi objektide rekonstrueerimistööd</w:t>
      </w:r>
    </w:p>
    <w:p w14:paraId="30A9CF69" w14:textId="1CACFF8F" w:rsidR="00FF3DBF" w:rsidRPr="00FF3DBF" w:rsidRDefault="00A91140" w:rsidP="00FF3DBF">
      <w:pPr>
        <w:pStyle w:val="Loendilik"/>
        <w:numPr>
          <w:ilvl w:val="1"/>
          <w:numId w:val="7"/>
        </w:numPr>
        <w:ind w:left="0" w:firstLine="0"/>
        <w:rPr>
          <w:i/>
        </w:rPr>
      </w:pPr>
      <w:r w:rsidRPr="005C27AA">
        <w:t>Viitenumber:</w:t>
      </w:r>
      <w:r w:rsidR="00E20EE7">
        <w:t xml:space="preserve"> </w:t>
      </w:r>
      <w:r w:rsidR="00B21DAD" w:rsidRPr="00B21DAD">
        <w:t>268468</w:t>
      </w:r>
    </w:p>
    <w:p w14:paraId="51FD88A2" w14:textId="77777777" w:rsidR="00FF3DBF" w:rsidRPr="004A43C8" w:rsidRDefault="00A91140" w:rsidP="00FF3DBF">
      <w:pPr>
        <w:pStyle w:val="Loendilik"/>
        <w:numPr>
          <w:ilvl w:val="1"/>
          <w:numId w:val="7"/>
        </w:numPr>
        <w:ind w:left="0" w:firstLine="0"/>
        <w:rPr>
          <w:i/>
        </w:rPr>
      </w:pPr>
      <w:r w:rsidRPr="005C27AA">
        <w:t xml:space="preserve">Klassifikatsioon: </w:t>
      </w:r>
      <w:r w:rsidR="001F2AD4" w:rsidRPr="004A43C8">
        <w:t>45212100-7 Vabaajarajatiste ehitustööd</w:t>
      </w:r>
    </w:p>
    <w:p w14:paraId="54485FBA" w14:textId="4E312163" w:rsidR="00594AB4" w:rsidRPr="00296A52" w:rsidRDefault="000C4D34" w:rsidP="00296A52">
      <w:pPr>
        <w:pStyle w:val="Loendilik"/>
        <w:numPr>
          <w:ilvl w:val="1"/>
          <w:numId w:val="7"/>
        </w:numPr>
        <w:ind w:left="0" w:firstLine="0"/>
        <w:rPr>
          <w:i/>
        </w:rPr>
      </w:pPr>
      <w:r w:rsidRPr="005C27AA">
        <w:t xml:space="preserve">Hankemenetluse liik: </w:t>
      </w:r>
      <w:r w:rsidR="00B21DAD">
        <w:t>lihthange</w:t>
      </w:r>
    </w:p>
    <w:p w14:paraId="1947BDA5" w14:textId="0DD868A3" w:rsidR="00062E81" w:rsidRPr="004A43C8" w:rsidRDefault="00062E81" w:rsidP="00BC582C">
      <w:pPr>
        <w:pStyle w:val="Pealkiri2"/>
        <w:numPr>
          <w:ilvl w:val="0"/>
          <w:numId w:val="1"/>
        </w:numPr>
        <w:tabs>
          <w:tab w:val="left" w:pos="567"/>
        </w:tabs>
        <w:ind w:left="567" w:hanging="567"/>
      </w:pPr>
      <w:r w:rsidRPr="004A43C8">
        <w:t xml:space="preserve">Hanke läbiviija </w:t>
      </w:r>
    </w:p>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BC582C">
      <w:pPr>
        <w:pStyle w:val="Loendilik"/>
        <w:numPr>
          <w:ilvl w:val="0"/>
          <w:numId w:val="1"/>
        </w:numPr>
        <w:spacing w:after="120"/>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BC582C">
      <w:pPr>
        <w:keepNext/>
        <w:spacing w:after="12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1FEF5944" w14:textId="77777777" w:rsidR="009718FF" w:rsidRPr="00CA02E2" w:rsidRDefault="009718FF" w:rsidP="00664C0C">
      <w:pPr>
        <w:autoSpaceDE w:val="0"/>
        <w:autoSpaceDN w:val="0"/>
        <w:adjustRightInd w:val="0"/>
        <w:jc w:val="both"/>
      </w:pPr>
    </w:p>
    <w:p w14:paraId="5C1B154B" w14:textId="58907D62" w:rsidR="004A43C8" w:rsidRDefault="00A91140" w:rsidP="00BC582C">
      <w:pPr>
        <w:pStyle w:val="Pealkiri2"/>
        <w:numPr>
          <w:ilvl w:val="0"/>
          <w:numId w:val="1"/>
        </w:numPr>
        <w:tabs>
          <w:tab w:val="left" w:pos="567"/>
        </w:tabs>
        <w:spacing w:before="0" w:after="120"/>
        <w:ind w:left="0" w:firstLine="0"/>
      </w:pPr>
      <w:r w:rsidRPr="00DE7737">
        <w:t>Hanke</w:t>
      </w:r>
      <w:r w:rsidR="000C7373">
        <w:t xml:space="preserve"> üldine ja</w:t>
      </w:r>
      <w:r w:rsidRPr="00DE7737">
        <w:t xml:space="preserve"> </w:t>
      </w:r>
      <w:r w:rsidR="00644276" w:rsidRPr="00DE7737">
        <w:t xml:space="preserve">tehniline </w:t>
      </w:r>
      <w:r w:rsidRPr="00DE7737">
        <w:t>kirjeldus</w:t>
      </w:r>
    </w:p>
    <w:p w14:paraId="198573FC" w14:textId="65121C66" w:rsidR="00DD05BC" w:rsidRPr="004D55EA" w:rsidRDefault="00A132F7" w:rsidP="004D55EA">
      <w:pPr>
        <w:pStyle w:val="Loendilik"/>
        <w:numPr>
          <w:ilvl w:val="1"/>
          <w:numId w:val="1"/>
        </w:numPr>
        <w:tabs>
          <w:tab w:val="left" w:pos="567"/>
        </w:tabs>
        <w:spacing w:after="120"/>
        <w:ind w:left="0" w:firstLine="0"/>
        <w:contextualSpacing w:val="0"/>
        <w:jc w:val="both"/>
      </w:pPr>
      <w:r>
        <w:t>Hanke eesmärgiks on tööv</w:t>
      </w:r>
      <w:r w:rsidR="0011732C">
        <w:t>õtulepingu sõlmimine</w:t>
      </w:r>
      <w:r w:rsidR="004A43C8" w:rsidRPr="00F84EA4">
        <w:t xml:space="preserve"> </w:t>
      </w:r>
      <w:r w:rsidR="00DE6C38">
        <w:t>Otepää looduspargis</w:t>
      </w:r>
      <w:r w:rsidR="00DD05BC">
        <w:t xml:space="preserve"> aadressidel </w:t>
      </w:r>
      <w:r w:rsidR="00DE6C38" w:rsidRPr="00DE6C38">
        <w:t>Pühajärve küla, Otepää vald, Valga maakond, RMK/eraomand, Aakre metskond 57 (63601:002:3460)/Sõjatamme (</w:t>
      </w:r>
      <w:bookmarkStart w:id="0" w:name="_Hlk138783080"/>
      <w:r w:rsidR="00DE6C38" w:rsidRPr="00DE6C38">
        <w:t>63601:002:1681</w:t>
      </w:r>
      <w:bookmarkEnd w:id="0"/>
      <w:r w:rsidR="00DE6C38" w:rsidRPr="00DE6C38">
        <w:t>)</w:t>
      </w:r>
      <w:r w:rsidR="00661C99">
        <w:t xml:space="preserve"> </w:t>
      </w:r>
      <w:r w:rsidR="00DE6C38">
        <w:t xml:space="preserve">Murrumetsa matkaraja </w:t>
      </w:r>
      <w:r w:rsidR="00DE6C38" w:rsidRPr="00DE6C38">
        <w:t>laudteede ja silla</w:t>
      </w:r>
      <w:r w:rsidR="00DE6C38">
        <w:t xml:space="preserve"> ning </w:t>
      </w:r>
      <w:r w:rsidR="00DE6C38" w:rsidRPr="00DE6C38">
        <w:t>Nüpli küla</w:t>
      </w:r>
      <w:r w:rsidR="00DE6C38">
        <w:t>,</w:t>
      </w:r>
      <w:r w:rsidR="00DE6C38" w:rsidRPr="00DE6C38">
        <w:t xml:space="preserve"> Otepää vald</w:t>
      </w:r>
      <w:r w:rsidR="00DE6C38">
        <w:t>,</w:t>
      </w:r>
      <w:r w:rsidR="00DE6C38" w:rsidRPr="00DE6C38">
        <w:t xml:space="preserve"> Valgamaa, </w:t>
      </w:r>
      <w:r w:rsidR="00DE6C38">
        <w:t xml:space="preserve">mü </w:t>
      </w:r>
      <w:r w:rsidR="00DE6C38" w:rsidRPr="00DE6C38">
        <w:t>Kaga (63602:002:0069</w:t>
      </w:r>
      <w:r w:rsidR="00DE6C38">
        <w:t xml:space="preserve"> - </w:t>
      </w:r>
      <w:r w:rsidR="00DE6C38" w:rsidRPr="00DE6C38">
        <w:t xml:space="preserve">eramaa, olemas maa </w:t>
      </w:r>
      <w:r w:rsidR="00DE6C38" w:rsidRPr="004D55EA">
        <w:t>kasutamise nõusolek)</w:t>
      </w:r>
      <w:r w:rsidR="00DE6C38" w:rsidRPr="004D55EA">
        <w:rPr>
          <w:rFonts w:eastAsiaTheme="minorHAnsi"/>
          <w:lang w:eastAsia="en-US"/>
        </w:rPr>
        <w:t xml:space="preserve"> </w:t>
      </w:r>
      <w:r w:rsidR="00DE6C38" w:rsidRPr="004D55EA">
        <w:t>amortiseerunud trepi rekonstrueerimiseks</w:t>
      </w:r>
      <w:r w:rsidR="00811253" w:rsidRPr="004D55EA">
        <w:t xml:space="preserve"> </w:t>
      </w:r>
      <w:r w:rsidR="00DE6C38" w:rsidRPr="004D55EA">
        <w:t>(o</w:t>
      </w:r>
      <w:r w:rsidR="00811253" w:rsidRPr="004D55EA">
        <w:t>sade asendamine samaväärsega</w:t>
      </w:r>
      <w:r w:rsidR="00DE6C38" w:rsidRPr="004D55EA">
        <w:t>).</w:t>
      </w:r>
      <w:r w:rsidR="00831F1D" w:rsidRPr="004D55EA">
        <w:t xml:space="preserve"> </w:t>
      </w:r>
    </w:p>
    <w:p w14:paraId="5A5F38A3" w14:textId="60C766E4" w:rsidR="00DD05BC" w:rsidRDefault="00DD05BC" w:rsidP="004D55EA">
      <w:pPr>
        <w:pStyle w:val="Loendilik"/>
        <w:numPr>
          <w:ilvl w:val="1"/>
          <w:numId w:val="1"/>
        </w:numPr>
        <w:spacing w:after="120"/>
        <w:ind w:left="567" w:hanging="567"/>
        <w:contextualSpacing w:val="0"/>
        <w:jc w:val="both"/>
        <w:rPr>
          <w:b/>
          <w:u w:val="single"/>
        </w:rPr>
      </w:pPr>
      <w:r>
        <w:rPr>
          <w:b/>
          <w:u w:val="single"/>
        </w:rPr>
        <w:t>Hange on jaotatud 2</w:t>
      </w:r>
      <w:r w:rsidR="008F5385">
        <w:rPr>
          <w:b/>
          <w:u w:val="single"/>
        </w:rPr>
        <w:t xml:space="preserve"> (kaheks)</w:t>
      </w:r>
      <w:r w:rsidRPr="00F83E28">
        <w:rPr>
          <w:b/>
          <w:u w:val="single"/>
        </w:rPr>
        <w:t xml:space="preserve"> osaks:</w:t>
      </w:r>
    </w:p>
    <w:p w14:paraId="7CE919FF" w14:textId="004B065F" w:rsidR="00DE6C38" w:rsidRPr="00DE6C38" w:rsidRDefault="00DD05BC" w:rsidP="0061093E">
      <w:pPr>
        <w:jc w:val="both"/>
      </w:pPr>
      <w:r w:rsidRPr="00A51A00">
        <w:rPr>
          <w:b/>
          <w:u w:val="single"/>
        </w:rPr>
        <w:t xml:space="preserve">Osa I - </w:t>
      </w:r>
      <w:r w:rsidR="00DE6C38" w:rsidRPr="00A51A00">
        <w:rPr>
          <w:b/>
          <w:u w:val="single"/>
        </w:rPr>
        <w:t>Murrumetsa matkaraja laudteede ja silla rekonstrueerimine</w:t>
      </w:r>
      <w:r w:rsidR="00DE6C38" w:rsidRPr="00DE6C38">
        <w:rPr>
          <w:b/>
        </w:rPr>
        <w:t xml:space="preserve"> </w:t>
      </w:r>
      <w:r w:rsidR="00DE6C38" w:rsidRPr="00DE6C38">
        <w:rPr>
          <w:bCs/>
        </w:rPr>
        <w:t xml:space="preserve">ehk </w:t>
      </w:r>
      <w:r w:rsidR="001A51AD" w:rsidRPr="00DE6C38">
        <w:rPr>
          <w:bCs/>
        </w:rPr>
        <w:t>o</w:t>
      </w:r>
      <w:r w:rsidR="001A51AD">
        <w:t>sade asendamine samaväärsega</w:t>
      </w:r>
      <w:r w:rsidR="009D7BBF">
        <w:t xml:space="preserve">. </w:t>
      </w:r>
      <w:r w:rsidR="00811253" w:rsidRPr="00156B98">
        <w:t xml:space="preserve">Tööde kirjeldus </w:t>
      </w:r>
      <w:r w:rsidR="00DE6C38">
        <w:t>ja</w:t>
      </w:r>
      <w:r w:rsidR="00DE6C38" w:rsidRPr="00DE6C38">
        <w:t xml:space="preserve"> maht tuleneb Kaguhaldus OÜ põhiprojektist nr 673-1216 ”Pühajärve, Murrumetsa matkaraja ja Pühajärve tunnetusraja RMK külastuskorraldusliku taristu rekonstrueerimine” (kohandada projekti jooniseid vastavaks alljärgnevatele töömahtudele). Rekonstrueeritavad rajalõigud:</w:t>
      </w:r>
    </w:p>
    <w:p w14:paraId="159749BE" w14:textId="77777777" w:rsidR="00DE6C38" w:rsidRPr="00DE6C38" w:rsidRDefault="00DE6C38" w:rsidP="00725480">
      <w:pPr>
        <w:numPr>
          <w:ilvl w:val="0"/>
          <w:numId w:val="13"/>
        </w:numPr>
        <w:tabs>
          <w:tab w:val="left" w:pos="284"/>
        </w:tabs>
        <w:ind w:left="0" w:firstLine="0"/>
        <w:jc w:val="both"/>
      </w:pPr>
      <w:bookmarkStart w:id="1" w:name="_Hlk113958165"/>
      <w:r w:rsidRPr="00DE6C38">
        <w:t>rajalõik 1 - 68 jm, laius 1 m, laudtee maapinnal - projekti joonis K-10</w:t>
      </w:r>
    </w:p>
    <w:bookmarkEnd w:id="1"/>
    <w:p w14:paraId="67F4CC79" w14:textId="77777777" w:rsidR="00DE6C38" w:rsidRPr="00DE6C38" w:rsidRDefault="00DE6C38" w:rsidP="00725480">
      <w:pPr>
        <w:numPr>
          <w:ilvl w:val="0"/>
          <w:numId w:val="13"/>
        </w:numPr>
        <w:tabs>
          <w:tab w:val="left" w:pos="284"/>
        </w:tabs>
        <w:ind w:left="0" w:firstLine="0"/>
        <w:jc w:val="both"/>
      </w:pPr>
      <w:r w:rsidRPr="00DE6C38">
        <w:lastRenderedPageBreak/>
        <w:t>rajalõik 2 - 27 jm, laius 1 m, laudtee maapinnal - projekti joonis K-10</w:t>
      </w:r>
    </w:p>
    <w:p w14:paraId="35551E9E" w14:textId="77777777" w:rsidR="00DE6C38" w:rsidRPr="00DE6C38" w:rsidRDefault="00DE6C38" w:rsidP="00725480">
      <w:pPr>
        <w:numPr>
          <w:ilvl w:val="0"/>
          <w:numId w:val="13"/>
        </w:numPr>
        <w:tabs>
          <w:tab w:val="left" w:pos="284"/>
        </w:tabs>
        <w:ind w:left="0" w:firstLine="0"/>
        <w:jc w:val="both"/>
      </w:pPr>
      <w:r w:rsidRPr="00DE6C38">
        <w:t>sild 4x1,5 m, sild – projekti joonis K-11</w:t>
      </w:r>
    </w:p>
    <w:p w14:paraId="68117FC6" w14:textId="501BB42D" w:rsidR="00725480" w:rsidRDefault="00DE6C38" w:rsidP="00725480">
      <w:pPr>
        <w:numPr>
          <w:ilvl w:val="0"/>
          <w:numId w:val="13"/>
        </w:numPr>
        <w:tabs>
          <w:tab w:val="left" w:pos="284"/>
        </w:tabs>
        <w:ind w:left="0" w:firstLine="0"/>
        <w:jc w:val="both"/>
      </w:pPr>
      <w:r w:rsidRPr="00DE6C38">
        <w:t xml:space="preserve">rajalõik 3 </w:t>
      </w:r>
      <w:r w:rsidR="002852D7">
        <w:t>-</w:t>
      </w:r>
      <w:r w:rsidRPr="00DE6C38">
        <w:t xml:space="preserve"> 20 jm, laius 1 m, laudtee maapinnal - projekti joonis K-10</w:t>
      </w:r>
    </w:p>
    <w:p w14:paraId="71505E99" w14:textId="77777777" w:rsidR="00707157" w:rsidRDefault="00707157" w:rsidP="00707157">
      <w:pPr>
        <w:tabs>
          <w:tab w:val="left" w:pos="284"/>
        </w:tabs>
        <w:jc w:val="both"/>
      </w:pPr>
    </w:p>
    <w:p w14:paraId="3BC9190F" w14:textId="59C24431" w:rsidR="00707157" w:rsidRDefault="00707157" w:rsidP="00707157">
      <w:pPr>
        <w:tabs>
          <w:tab w:val="left" w:pos="284"/>
        </w:tabs>
        <w:jc w:val="both"/>
      </w:pPr>
      <w:bookmarkStart w:id="2" w:name="_Hlk142568188"/>
      <w:r w:rsidRPr="00B75D5E">
        <w:rPr>
          <w:highlight w:val="yellow"/>
        </w:rPr>
        <w:t xml:space="preserve">Töövõtja annab </w:t>
      </w:r>
      <w:r w:rsidR="005F017B">
        <w:rPr>
          <w:highlight w:val="yellow"/>
        </w:rPr>
        <w:t>t</w:t>
      </w:r>
      <w:r w:rsidRPr="00B75D5E">
        <w:rPr>
          <w:highlight w:val="yellow"/>
        </w:rPr>
        <w:t xml:space="preserve">ellijale valmis </w:t>
      </w:r>
      <w:r w:rsidR="005F017B">
        <w:rPr>
          <w:highlight w:val="yellow"/>
        </w:rPr>
        <w:t>t</w:t>
      </w:r>
      <w:r w:rsidRPr="00B75D5E">
        <w:rPr>
          <w:highlight w:val="yellow"/>
        </w:rPr>
        <w:t>öö lõplikult üle hiljemalt</w:t>
      </w:r>
      <w:bookmarkEnd w:id="2"/>
      <w:r w:rsidRPr="00B75D5E">
        <w:rPr>
          <w:highlight w:val="yellow"/>
        </w:rPr>
        <w:t xml:space="preserve"> </w:t>
      </w:r>
      <w:r w:rsidR="007E18F9" w:rsidRPr="00B75D5E">
        <w:rPr>
          <w:highlight w:val="yellow"/>
        </w:rPr>
        <w:t>30</w:t>
      </w:r>
      <w:r w:rsidRPr="00B75D5E">
        <w:rPr>
          <w:highlight w:val="yellow"/>
        </w:rPr>
        <w:t>.0</w:t>
      </w:r>
      <w:r w:rsidR="007E18F9" w:rsidRPr="00B75D5E">
        <w:rPr>
          <w:highlight w:val="yellow"/>
        </w:rPr>
        <w:t>4</w:t>
      </w:r>
      <w:r w:rsidRPr="00B75D5E">
        <w:rPr>
          <w:highlight w:val="yellow"/>
        </w:rPr>
        <w:t>.202</w:t>
      </w:r>
      <w:r w:rsidR="007E18F9" w:rsidRPr="00B75D5E">
        <w:rPr>
          <w:highlight w:val="yellow"/>
        </w:rPr>
        <w:t>4</w:t>
      </w:r>
      <w:r w:rsidRPr="00B75D5E">
        <w:rPr>
          <w:highlight w:val="yellow"/>
        </w:rPr>
        <w:t xml:space="preserve">. </w:t>
      </w:r>
      <w:r w:rsidR="00B32F73" w:rsidRPr="00B32F73">
        <w:rPr>
          <w:highlight w:val="yellow"/>
        </w:rPr>
        <w:t>Ehitusobjekti dokumentide üleandmiseks ja vastuvõtmiseks ning ehitusobjekti kasutuselevõtu dokumentide vormistamise</w:t>
      </w:r>
      <w:r w:rsidR="00573B38">
        <w:rPr>
          <w:highlight w:val="yellow"/>
        </w:rPr>
        <w:t xml:space="preserve"> tähtaeg on</w:t>
      </w:r>
      <w:r w:rsidR="00E63112">
        <w:rPr>
          <w:highlight w:val="yellow"/>
        </w:rPr>
        <w:t xml:space="preserve"> hiljemalt</w:t>
      </w:r>
      <w:r w:rsidR="00B32F73" w:rsidRPr="00B32F73">
        <w:rPr>
          <w:highlight w:val="yellow"/>
        </w:rPr>
        <w:t xml:space="preserve"> </w:t>
      </w:r>
      <w:r w:rsidR="007E18F9" w:rsidRPr="00B32F73">
        <w:rPr>
          <w:highlight w:val="yellow"/>
        </w:rPr>
        <w:t>30</w:t>
      </w:r>
      <w:r w:rsidRPr="00B32F73">
        <w:rPr>
          <w:highlight w:val="yellow"/>
        </w:rPr>
        <w:t>.</w:t>
      </w:r>
      <w:r w:rsidR="007E18F9" w:rsidRPr="00B32F73">
        <w:rPr>
          <w:highlight w:val="yellow"/>
        </w:rPr>
        <w:t>05</w:t>
      </w:r>
      <w:r w:rsidRPr="00B32F73">
        <w:rPr>
          <w:highlight w:val="yellow"/>
        </w:rPr>
        <w:t>.202</w:t>
      </w:r>
      <w:r w:rsidR="007E18F9" w:rsidRPr="00B32F73">
        <w:rPr>
          <w:highlight w:val="yellow"/>
        </w:rPr>
        <w:t>4</w:t>
      </w:r>
      <w:r w:rsidRPr="00B32F73">
        <w:rPr>
          <w:highlight w:val="yellow"/>
        </w:rPr>
        <w:t>.</w:t>
      </w:r>
    </w:p>
    <w:p w14:paraId="620B7453" w14:textId="77777777" w:rsidR="00592CF9" w:rsidRDefault="00592CF9" w:rsidP="00707157">
      <w:pPr>
        <w:tabs>
          <w:tab w:val="left" w:pos="284"/>
        </w:tabs>
        <w:jc w:val="both"/>
      </w:pPr>
    </w:p>
    <w:p w14:paraId="30C91036" w14:textId="60F025B7" w:rsidR="00592CF9" w:rsidRDefault="00592CF9" w:rsidP="00707157">
      <w:pPr>
        <w:tabs>
          <w:tab w:val="left" w:pos="284"/>
        </w:tabs>
        <w:jc w:val="both"/>
      </w:pPr>
      <w:r w:rsidRPr="00B75D5E">
        <w:rPr>
          <w:highlight w:val="yellow"/>
        </w:rPr>
        <w:t>NB! Ehitustöid võib alustada kohe peale hankelepingu sõlmimist. Objektil tehtud tööde eest tasumine tellija poolt algab 202</w:t>
      </w:r>
      <w:r w:rsidR="00B75D5E" w:rsidRPr="00B75D5E">
        <w:rPr>
          <w:highlight w:val="yellow"/>
        </w:rPr>
        <w:t>4</w:t>
      </w:r>
      <w:r w:rsidRPr="00B75D5E">
        <w:rPr>
          <w:highlight w:val="yellow"/>
        </w:rPr>
        <w:t>. eelarvest alates jaanuar 202</w:t>
      </w:r>
      <w:r w:rsidR="00B75D5E" w:rsidRPr="00B75D5E">
        <w:rPr>
          <w:highlight w:val="yellow"/>
        </w:rPr>
        <w:t>4</w:t>
      </w:r>
      <w:r w:rsidRPr="00B75D5E">
        <w:rPr>
          <w:highlight w:val="yellow"/>
        </w:rPr>
        <w:t xml:space="preserve"> (sh 202</w:t>
      </w:r>
      <w:r w:rsidR="00B75D5E" w:rsidRPr="00B75D5E">
        <w:rPr>
          <w:highlight w:val="yellow"/>
        </w:rPr>
        <w:t>3</w:t>
      </w:r>
      <w:r w:rsidRPr="00B75D5E">
        <w:rPr>
          <w:highlight w:val="yellow"/>
        </w:rPr>
        <w:t xml:space="preserve"> aastal teostatud tööde eest).</w:t>
      </w:r>
    </w:p>
    <w:p w14:paraId="6B40561F" w14:textId="77777777" w:rsidR="00725480" w:rsidRPr="00DE6C38" w:rsidRDefault="00725480" w:rsidP="00725480">
      <w:pPr>
        <w:tabs>
          <w:tab w:val="left" w:pos="567"/>
        </w:tabs>
        <w:jc w:val="both"/>
      </w:pPr>
    </w:p>
    <w:p w14:paraId="6A4E18CE" w14:textId="67B4B6FE" w:rsidR="00E15525" w:rsidRDefault="00DD05BC" w:rsidP="0061093E">
      <w:pPr>
        <w:jc w:val="both"/>
      </w:pPr>
      <w:r w:rsidRPr="00A51A00">
        <w:rPr>
          <w:b/>
          <w:u w:val="single"/>
        </w:rPr>
        <w:t>Osa II</w:t>
      </w:r>
      <w:r w:rsidRPr="00A51A00">
        <w:rPr>
          <w:u w:val="single"/>
        </w:rPr>
        <w:t xml:space="preserve"> - </w:t>
      </w:r>
      <w:r w:rsidR="00DE6C38" w:rsidRPr="00A51A00">
        <w:rPr>
          <w:b/>
          <w:bCs/>
          <w:u w:val="single"/>
        </w:rPr>
        <w:t xml:space="preserve">Väikese Munamäe allika </w:t>
      </w:r>
      <w:r w:rsidR="00DE6C38" w:rsidRPr="00A51A00">
        <w:rPr>
          <w:b/>
          <w:u w:val="single"/>
        </w:rPr>
        <w:t>trepi rekonstrueerimine.</w:t>
      </w:r>
      <w:r w:rsidR="00DE6C38" w:rsidRPr="00DE6C38">
        <w:rPr>
          <w:b/>
        </w:rPr>
        <w:t xml:space="preserve"> </w:t>
      </w:r>
      <w:r w:rsidR="00DE6C38" w:rsidRPr="00DE6C38">
        <w:rPr>
          <w:bCs/>
        </w:rPr>
        <w:t>A</w:t>
      </w:r>
      <w:r w:rsidR="00DE6C38" w:rsidRPr="00DE6C38">
        <w:t>mortiseerunud trepi asendamine koos eelneva tööjoonise koostamisega ja allika ümbruse kindlustamine loodusliku maakiviga</w:t>
      </w:r>
      <w:r w:rsidR="00DE6C38">
        <w:t>.</w:t>
      </w:r>
    </w:p>
    <w:p w14:paraId="340F5EFA" w14:textId="77777777" w:rsidR="00DE6C38" w:rsidRPr="00DE6C38" w:rsidRDefault="00DE6C38" w:rsidP="0061093E">
      <w:pPr>
        <w:jc w:val="both"/>
        <w:rPr>
          <w:b/>
        </w:rPr>
      </w:pPr>
      <w:r w:rsidRPr="00DE6C38">
        <w:rPr>
          <w:b/>
          <w:bCs/>
        </w:rPr>
        <w:t>Trepi pikkus ca 10 jm  sügavimmutatud materjalis</w:t>
      </w:r>
      <w:r w:rsidRPr="00DE6C38">
        <w:rPr>
          <w:b/>
        </w:rPr>
        <w:t>t</w:t>
      </w:r>
    </w:p>
    <w:p w14:paraId="4CBB7C47" w14:textId="77777777" w:rsidR="00DE6C38" w:rsidRPr="00DE6C38" w:rsidRDefault="00DE6C38" w:rsidP="001B1B84">
      <w:pPr>
        <w:numPr>
          <w:ilvl w:val="0"/>
          <w:numId w:val="14"/>
        </w:numPr>
        <w:tabs>
          <w:tab w:val="left" w:pos="284"/>
        </w:tabs>
        <w:ind w:left="0" w:firstLine="0"/>
        <w:jc w:val="both"/>
      </w:pPr>
      <w:r w:rsidRPr="00DE6C38">
        <w:t>astme laius 600 mm ja paksus 50 mm</w:t>
      </w:r>
    </w:p>
    <w:p w14:paraId="4F9B995E" w14:textId="77777777" w:rsidR="00DE6C38" w:rsidRPr="00DE6C38" w:rsidRDefault="00DE6C38" w:rsidP="001B1B84">
      <w:pPr>
        <w:numPr>
          <w:ilvl w:val="0"/>
          <w:numId w:val="14"/>
        </w:numPr>
        <w:tabs>
          <w:tab w:val="left" w:pos="284"/>
        </w:tabs>
        <w:ind w:left="0" w:firstLine="0"/>
        <w:jc w:val="both"/>
      </w:pPr>
      <w:r w:rsidRPr="00DE6C38">
        <w:t>servad (trepi põsed) 200 x 80 mm, põõnad, kuhu aste toetub 50 x 100 mm (kinnitused poltidega)</w:t>
      </w:r>
    </w:p>
    <w:p w14:paraId="1F57825E" w14:textId="77777777" w:rsidR="00DE6C38" w:rsidRPr="00DE6C38" w:rsidRDefault="00DE6C38" w:rsidP="001B1B84">
      <w:pPr>
        <w:numPr>
          <w:ilvl w:val="0"/>
          <w:numId w:val="14"/>
        </w:numPr>
        <w:tabs>
          <w:tab w:val="left" w:pos="284"/>
        </w:tabs>
        <w:ind w:left="0" w:firstLine="0"/>
        <w:jc w:val="both"/>
      </w:pPr>
      <w:r w:rsidRPr="00DE6C38">
        <w:t>astme kõrgus ca 170 mm</w:t>
      </w:r>
    </w:p>
    <w:p w14:paraId="7B31141B" w14:textId="77777777" w:rsidR="00DE6C38" w:rsidRPr="00DE6C38" w:rsidRDefault="00DE6C38" w:rsidP="001B1B84">
      <w:pPr>
        <w:numPr>
          <w:ilvl w:val="0"/>
          <w:numId w:val="14"/>
        </w:numPr>
        <w:tabs>
          <w:tab w:val="left" w:pos="284"/>
        </w:tabs>
        <w:ind w:left="0" w:firstLine="0"/>
        <w:jc w:val="both"/>
      </w:pPr>
      <w:r w:rsidRPr="00DE6C38">
        <w:t>trepp toetub täies pikkuses kuumtsingitud kruvivaiadele</w:t>
      </w:r>
    </w:p>
    <w:p w14:paraId="24DD4659" w14:textId="77777777" w:rsidR="00DE6C38" w:rsidRPr="00DE6C38" w:rsidRDefault="00DE6C38" w:rsidP="001B1B84">
      <w:pPr>
        <w:numPr>
          <w:ilvl w:val="0"/>
          <w:numId w:val="14"/>
        </w:numPr>
        <w:tabs>
          <w:tab w:val="left" w:pos="284"/>
        </w:tabs>
        <w:ind w:left="0" w:firstLine="0"/>
        <w:jc w:val="both"/>
      </w:pPr>
      <w:r w:rsidRPr="00DE6C38">
        <w:t>käsipuu postid 100 x 100 mm (kinnitatakse poltühendusega trepi põskede külge)</w:t>
      </w:r>
    </w:p>
    <w:p w14:paraId="57E08598" w14:textId="77777777" w:rsidR="00DE6C38" w:rsidRPr="00DE6C38" w:rsidRDefault="00DE6C38" w:rsidP="001B1B84">
      <w:pPr>
        <w:numPr>
          <w:ilvl w:val="0"/>
          <w:numId w:val="14"/>
        </w:numPr>
        <w:tabs>
          <w:tab w:val="left" w:pos="284"/>
        </w:tabs>
        <w:ind w:left="0" w:firstLine="0"/>
        <w:jc w:val="both"/>
      </w:pPr>
      <w:r w:rsidRPr="00DE6C38">
        <w:t>käsipuu pealmine laud 145 x 45 mm (hööveldatud)</w:t>
      </w:r>
    </w:p>
    <w:p w14:paraId="5B71FA13" w14:textId="77777777" w:rsidR="00DE6C38" w:rsidRPr="00DE6C38" w:rsidRDefault="00DE6C38" w:rsidP="001B1B84">
      <w:pPr>
        <w:numPr>
          <w:ilvl w:val="0"/>
          <w:numId w:val="14"/>
        </w:numPr>
        <w:tabs>
          <w:tab w:val="left" w:pos="284"/>
        </w:tabs>
        <w:ind w:left="0" w:firstLine="0"/>
        <w:jc w:val="both"/>
      </w:pPr>
      <w:r w:rsidRPr="00DE6C38">
        <w:t>käsipuu küljepiirded 100 x 50 mm 2 x (hööveldatud)</w:t>
      </w:r>
    </w:p>
    <w:p w14:paraId="3E938D49" w14:textId="77777777" w:rsidR="00DE6C38" w:rsidRPr="00DE6C38" w:rsidRDefault="00DE6C38" w:rsidP="001B1B84">
      <w:pPr>
        <w:numPr>
          <w:ilvl w:val="0"/>
          <w:numId w:val="14"/>
        </w:numPr>
        <w:tabs>
          <w:tab w:val="left" w:pos="284"/>
        </w:tabs>
        <w:ind w:left="0" w:firstLine="0"/>
        <w:jc w:val="both"/>
      </w:pPr>
      <w:r w:rsidRPr="00DE6C38">
        <w:t>poltühendused ilmastikukindlate poltidega, läbimõõduga 12 mm</w:t>
      </w:r>
    </w:p>
    <w:p w14:paraId="3D9FEFF4" w14:textId="77777777" w:rsidR="00DE6C38" w:rsidRPr="00DE6C38" w:rsidRDefault="00DE6C38" w:rsidP="00CA28E3">
      <w:pPr>
        <w:numPr>
          <w:ilvl w:val="0"/>
          <w:numId w:val="14"/>
        </w:numPr>
        <w:tabs>
          <w:tab w:val="left" w:pos="284"/>
          <w:tab w:val="left" w:pos="567"/>
        </w:tabs>
        <w:ind w:left="0" w:firstLine="0"/>
        <w:jc w:val="both"/>
      </w:pPr>
      <w:r w:rsidRPr="00DE6C38">
        <w:t>kruviühendused ilmastikukindlate kruvidega, läbimõõduga vähemalt 6 mm</w:t>
      </w:r>
    </w:p>
    <w:p w14:paraId="3BC53397" w14:textId="77777777" w:rsidR="00DE6C38" w:rsidRPr="00DE6C38" w:rsidRDefault="00DE6C38" w:rsidP="00B75D5E">
      <w:pPr>
        <w:numPr>
          <w:ilvl w:val="0"/>
          <w:numId w:val="14"/>
        </w:numPr>
        <w:tabs>
          <w:tab w:val="left" w:pos="284"/>
          <w:tab w:val="left" w:pos="426"/>
        </w:tabs>
        <w:ind w:left="0" w:firstLine="0"/>
        <w:jc w:val="both"/>
      </w:pPr>
      <w:r w:rsidRPr="00DE6C38">
        <w:t>käsipuu ehitada ühele küljele (kallaku languse poole).</w:t>
      </w:r>
    </w:p>
    <w:p w14:paraId="1758FA6E" w14:textId="77777777" w:rsidR="00DE6C38" w:rsidRPr="00DE6C38" w:rsidRDefault="00DE6C38" w:rsidP="001B1B84">
      <w:pPr>
        <w:tabs>
          <w:tab w:val="left" w:pos="284"/>
        </w:tabs>
        <w:jc w:val="both"/>
      </w:pPr>
    </w:p>
    <w:p w14:paraId="4B8C07E1" w14:textId="77777777" w:rsidR="00DE6C38" w:rsidRPr="00DE6C38" w:rsidRDefault="00DE6C38" w:rsidP="001B1B84">
      <w:pPr>
        <w:tabs>
          <w:tab w:val="left" w:pos="284"/>
        </w:tabs>
        <w:jc w:val="both"/>
        <w:rPr>
          <w:b/>
          <w:bCs/>
        </w:rPr>
      </w:pPr>
      <w:r w:rsidRPr="00DE6C38">
        <w:rPr>
          <w:b/>
          <w:bCs/>
        </w:rPr>
        <w:t>Allika ümbruse kindlustamine</w:t>
      </w:r>
    </w:p>
    <w:p w14:paraId="56172C3C" w14:textId="77777777" w:rsidR="00DE6C38" w:rsidRPr="00DE6C38" w:rsidRDefault="00DE6C38" w:rsidP="001B1B84">
      <w:pPr>
        <w:numPr>
          <w:ilvl w:val="0"/>
          <w:numId w:val="15"/>
        </w:numPr>
        <w:tabs>
          <w:tab w:val="left" w:pos="284"/>
        </w:tabs>
        <w:ind w:left="0" w:firstLine="0"/>
        <w:jc w:val="both"/>
      </w:pPr>
      <w:r w:rsidRPr="00DE6C38">
        <w:t>allika ümbrus kindlustada looduslike maakividega ca 1 m laiuselt</w:t>
      </w:r>
    </w:p>
    <w:p w14:paraId="5208F068" w14:textId="77777777" w:rsidR="00DE6C38" w:rsidRPr="00DE6C38" w:rsidRDefault="00DE6C38" w:rsidP="001B1B84">
      <w:pPr>
        <w:numPr>
          <w:ilvl w:val="0"/>
          <w:numId w:val="15"/>
        </w:numPr>
        <w:tabs>
          <w:tab w:val="left" w:pos="284"/>
        </w:tabs>
        <w:ind w:left="0" w:firstLine="0"/>
        <w:jc w:val="both"/>
      </w:pPr>
      <w:r w:rsidRPr="00DE6C38">
        <w:t>ehitada maakividest astmed allikani</w:t>
      </w:r>
    </w:p>
    <w:p w14:paraId="3A466043" w14:textId="78B1B76F" w:rsidR="00DE6C38" w:rsidRDefault="00DE6C38" w:rsidP="001B1B84">
      <w:pPr>
        <w:numPr>
          <w:ilvl w:val="0"/>
          <w:numId w:val="15"/>
        </w:numPr>
        <w:tabs>
          <w:tab w:val="left" w:pos="284"/>
        </w:tabs>
        <w:ind w:left="0" w:firstLine="0"/>
        <w:jc w:val="both"/>
      </w:pPr>
      <w:r w:rsidRPr="00DE6C38">
        <w:t>kivide alla paigaldada allika harudele malmtorud</w:t>
      </w:r>
      <w:r>
        <w:t>.</w:t>
      </w:r>
    </w:p>
    <w:p w14:paraId="7800A566" w14:textId="77777777" w:rsidR="00E87DAB" w:rsidRDefault="00E87DAB" w:rsidP="00E87DAB">
      <w:pPr>
        <w:tabs>
          <w:tab w:val="left" w:pos="284"/>
        </w:tabs>
        <w:jc w:val="both"/>
      </w:pPr>
    </w:p>
    <w:p w14:paraId="70A8F435" w14:textId="6341B6CE" w:rsidR="00E87DAB" w:rsidRDefault="00C44733" w:rsidP="00E87DAB">
      <w:pPr>
        <w:tabs>
          <w:tab w:val="left" w:pos="284"/>
        </w:tabs>
        <w:jc w:val="both"/>
      </w:pPr>
      <w:r w:rsidRPr="00C44733">
        <w:rPr>
          <w:highlight w:val="yellow"/>
        </w:rPr>
        <w:t xml:space="preserve">Töövõtja annab tellijale valmis töö lõplikult üle hiljemalt </w:t>
      </w:r>
      <w:r w:rsidR="00E61E1A" w:rsidRPr="00C44733">
        <w:rPr>
          <w:highlight w:val="yellow"/>
        </w:rPr>
        <w:t>2</w:t>
      </w:r>
      <w:r w:rsidR="00E87DAB" w:rsidRPr="00C44733">
        <w:rPr>
          <w:highlight w:val="yellow"/>
        </w:rPr>
        <w:t xml:space="preserve"> (</w:t>
      </w:r>
      <w:r w:rsidR="00E61E1A" w:rsidRPr="00C44733">
        <w:rPr>
          <w:highlight w:val="yellow"/>
        </w:rPr>
        <w:t>kahe</w:t>
      </w:r>
      <w:r w:rsidR="00E87DAB" w:rsidRPr="00C44733">
        <w:rPr>
          <w:highlight w:val="yellow"/>
        </w:rPr>
        <w:t xml:space="preserve">) kuu jooksul alates lepingu sõlmimise kuupäevast. </w:t>
      </w:r>
      <w:r w:rsidR="00D81F83" w:rsidRPr="00C44733">
        <w:rPr>
          <w:highlight w:val="yellow"/>
        </w:rPr>
        <w:t>Ehitusobjekti dokumentide ülean</w:t>
      </w:r>
      <w:r w:rsidR="00D81F83" w:rsidRPr="00D81F83">
        <w:rPr>
          <w:highlight w:val="yellow"/>
        </w:rPr>
        <w:t xml:space="preserve">dmiseks ja vastuvõtmiseks ning ehitusobjekti kasutuselevõtu dokumentide vormistamiseks on </w:t>
      </w:r>
      <w:r w:rsidR="00D81F83">
        <w:rPr>
          <w:highlight w:val="yellow"/>
        </w:rPr>
        <w:t>tähtaeg</w:t>
      </w:r>
      <w:r w:rsidR="00D81F83" w:rsidRPr="00D81F83">
        <w:rPr>
          <w:highlight w:val="yellow"/>
        </w:rPr>
        <w:t xml:space="preserve"> </w:t>
      </w:r>
      <w:r w:rsidR="00E63112">
        <w:rPr>
          <w:highlight w:val="yellow"/>
        </w:rPr>
        <w:t>hiljemalt</w:t>
      </w:r>
      <w:r w:rsidR="00D81F83" w:rsidRPr="00D81F83">
        <w:rPr>
          <w:highlight w:val="yellow"/>
        </w:rPr>
        <w:t xml:space="preserve"> </w:t>
      </w:r>
      <w:r w:rsidR="00E61E1A" w:rsidRPr="00D81F83">
        <w:rPr>
          <w:highlight w:val="yellow"/>
        </w:rPr>
        <w:t>3</w:t>
      </w:r>
      <w:r w:rsidR="00E87DAB" w:rsidRPr="00D81F83">
        <w:rPr>
          <w:highlight w:val="yellow"/>
        </w:rPr>
        <w:t xml:space="preserve"> </w:t>
      </w:r>
      <w:r w:rsidR="00641052">
        <w:rPr>
          <w:highlight w:val="yellow"/>
        </w:rPr>
        <w:t xml:space="preserve">(kolm) </w:t>
      </w:r>
      <w:r w:rsidR="00E87DAB" w:rsidRPr="00D81F83">
        <w:rPr>
          <w:highlight w:val="yellow"/>
        </w:rPr>
        <w:t>kuud alates lepingu sõlmimisest.</w:t>
      </w:r>
    </w:p>
    <w:p w14:paraId="4BD98559" w14:textId="77777777" w:rsidR="001A51AD" w:rsidRPr="00CA28E3" w:rsidRDefault="001A51AD" w:rsidP="00266C40">
      <w:pPr>
        <w:pStyle w:val="Loendilik"/>
        <w:tabs>
          <w:tab w:val="left" w:pos="567"/>
        </w:tabs>
        <w:ind w:left="0"/>
        <w:jc w:val="both"/>
        <w:rPr>
          <w:bCs/>
        </w:rPr>
      </w:pPr>
    </w:p>
    <w:p w14:paraId="5BE9CEA8" w14:textId="77777777" w:rsidR="00274EE9" w:rsidRPr="00266C40" w:rsidRDefault="00CA28E3" w:rsidP="00266C40">
      <w:pPr>
        <w:pStyle w:val="Loendilik"/>
        <w:numPr>
          <w:ilvl w:val="1"/>
          <w:numId w:val="1"/>
        </w:numPr>
        <w:tabs>
          <w:tab w:val="left" w:pos="567"/>
        </w:tabs>
        <w:ind w:left="0" w:firstLine="0"/>
        <w:contextualSpacing w:val="0"/>
        <w:jc w:val="both"/>
        <w:rPr>
          <w:b/>
          <w:highlight w:val="yellow"/>
          <w:u w:val="single"/>
        </w:rPr>
      </w:pPr>
      <w:r w:rsidRPr="0023188B">
        <w:rPr>
          <w:bCs/>
          <w:highlight w:val="yellow"/>
        </w:rPr>
        <w:t xml:space="preserve">Pakkuja võib teha pakkumuse nii ühele või mõlemale hanke osale. Hankija võib sõlmida lepingud hankeosade kaupa eraldi või koos. Hankija soovib lepingu (d) sõlmida mõistlikul esimesel võimalusel peale hankemenetluses lepingu sõlmimise võimaluse tekkimist ning pakkuja kohustub lepingu allkirjastama koheselt peale hankijalt vastavasisulise ettepaneku saamist. </w:t>
      </w:r>
    </w:p>
    <w:p w14:paraId="787FB824" w14:textId="77777777" w:rsidR="00266C40" w:rsidRPr="00266C40" w:rsidRDefault="00266C40" w:rsidP="00266C40">
      <w:pPr>
        <w:pStyle w:val="Loendilik"/>
        <w:ind w:left="0"/>
        <w:contextualSpacing w:val="0"/>
        <w:jc w:val="both"/>
        <w:rPr>
          <w:b/>
          <w:highlight w:val="yellow"/>
          <w:u w:val="single"/>
        </w:rPr>
      </w:pPr>
    </w:p>
    <w:p w14:paraId="6F67BA40" w14:textId="390A34BE" w:rsidR="00266C40" w:rsidRPr="00052BD3" w:rsidRDefault="00274EE9" w:rsidP="00885794">
      <w:pPr>
        <w:pStyle w:val="Loendilik"/>
        <w:numPr>
          <w:ilvl w:val="1"/>
          <w:numId w:val="1"/>
        </w:numPr>
        <w:ind w:left="0" w:firstLine="0"/>
        <w:jc w:val="both"/>
        <w:rPr>
          <w:b/>
          <w:highlight w:val="yellow"/>
          <w:u w:val="single"/>
        </w:rPr>
      </w:pPr>
      <w:r w:rsidRPr="00885794">
        <w:rPr>
          <w:bCs/>
          <w:highlight w:val="yellow"/>
          <w:u w:val="single"/>
        </w:rPr>
        <w:t>O</w:t>
      </w:r>
      <w:r w:rsidRPr="00885794">
        <w:rPr>
          <w:b/>
          <w:highlight w:val="yellow"/>
          <w:u w:val="single"/>
        </w:rPr>
        <w:t xml:space="preserve">bjektiga on kohustuslik eelnev juhendatud tutvumine </w:t>
      </w:r>
      <w:r w:rsidR="00DE7BA9" w:rsidRPr="00885794">
        <w:rPr>
          <w:b/>
          <w:highlight w:val="yellow"/>
          <w:u w:val="single"/>
        </w:rPr>
        <w:t>18</w:t>
      </w:r>
      <w:r w:rsidRPr="00885794">
        <w:rPr>
          <w:b/>
          <w:highlight w:val="yellow"/>
          <w:u w:val="single"/>
        </w:rPr>
        <w:t>.0</w:t>
      </w:r>
      <w:r w:rsidR="00DE7BA9" w:rsidRPr="00885794">
        <w:rPr>
          <w:b/>
          <w:highlight w:val="yellow"/>
          <w:u w:val="single"/>
        </w:rPr>
        <w:t>8</w:t>
      </w:r>
      <w:r w:rsidRPr="00885794">
        <w:rPr>
          <w:b/>
          <w:highlight w:val="yellow"/>
          <w:u w:val="single"/>
        </w:rPr>
        <w:t>.2023 algusega kell 1</w:t>
      </w:r>
      <w:r w:rsidR="00885794" w:rsidRPr="00885794">
        <w:rPr>
          <w:b/>
          <w:highlight w:val="yellow"/>
          <w:u w:val="single"/>
        </w:rPr>
        <w:t>1</w:t>
      </w:r>
      <w:r w:rsidRPr="00885794">
        <w:rPr>
          <w:b/>
          <w:highlight w:val="yellow"/>
          <w:u w:val="single"/>
        </w:rPr>
        <w:t>.00</w:t>
      </w:r>
      <w:r w:rsidRPr="00885794">
        <w:rPr>
          <w:b/>
          <w:highlight w:val="yellow"/>
        </w:rPr>
        <w:t xml:space="preserve"> </w:t>
      </w:r>
      <w:r w:rsidRPr="00885794">
        <w:rPr>
          <w:bCs/>
          <w:highlight w:val="yellow"/>
        </w:rPr>
        <w:t>(erandina kokkuleppel muul ajal)</w:t>
      </w:r>
      <w:r w:rsidR="00266C40" w:rsidRPr="00885794">
        <w:rPr>
          <w:bCs/>
          <w:highlight w:val="yellow"/>
        </w:rPr>
        <w:t xml:space="preserve">, asukoht Pühajärve SPA parklas Murrumetsa raja infostendi juures </w:t>
      </w:r>
      <w:hyperlink r:id="rId9" w:history="1">
        <w:r w:rsidR="00885794" w:rsidRPr="00885794">
          <w:rPr>
            <w:rStyle w:val="Hperlink"/>
            <w:bCs/>
            <w:highlight w:val="yellow"/>
          </w:rPr>
          <w:t>https://loodusegakoos.ee/kuhuminna/kaitsealad/otepaa-looduspark/1255</w:t>
        </w:r>
      </w:hyperlink>
      <w:r w:rsidR="00885794" w:rsidRPr="00885794">
        <w:rPr>
          <w:bCs/>
          <w:highlight w:val="yellow"/>
        </w:rPr>
        <w:t xml:space="preserve">, </w:t>
      </w:r>
      <w:r w:rsidR="00052BD3">
        <w:rPr>
          <w:b/>
          <w:highlight w:val="yellow"/>
          <w:u w:val="single"/>
        </w:rPr>
        <w:t xml:space="preserve"> </w:t>
      </w:r>
      <w:r w:rsidR="00266C40" w:rsidRPr="00052BD3">
        <w:rPr>
          <w:bCs/>
          <w:highlight w:val="yellow"/>
        </w:rPr>
        <w:t xml:space="preserve">eelnevalt registreeruda RMK külastuskorraldusosakond, Malle Oras, </w:t>
      </w:r>
      <w:hyperlink r:id="rId10" w:history="1">
        <w:r w:rsidR="00885794" w:rsidRPr="00052BD3">
          <w:rPr>
            <w:rStyle w:val="Hperlink"/>
            <w:bCs/>
            <w:highlight w:val="yellow"/>
          </w:rPr>
          <w:t>malle.oras@rmk.ee</w:t>
        </w:r>
      </w:hyperlink>
      <w:r w:rsidR="00266C40" w:rsidRPr="00052BD3">
        <w:rPr>
          <w:bCs/>
          <w:highlight w:val="yellow"/>
        </w:rPr>
        <w:t xml:space="preserve"> või tel 516</w:t>
      </w:r>
      <w:r w:rsidR="00885794" w:rsidRPr="00052BD3">
        <w:rPr>
          <w:bCs/>
          <w:highlight w:val="yellow"/>
        </w:rPr>
        <w:t> </w:t>
      </w:r>
      <w:r w:rsidR="00266C40" w:rsidRPr="00052BD3">
        <w:rPr>
          <w:bCs/>
          <w:highlight w:val="yellow"/>
        </w:rPr>
        <w:t>984</w:t>
      </w:r>
      <w:r w:rsidR="00885794" w:rsidRPr="00052BD3">
        <w:rPr>
          <w:bCs/>
          <w:highlight w:val="yellow"/>
        </w:rPr>
        <w:t>.</w:t>
      </w:r>
    </w:p>
    <w:p w14:paraId="6491D8CD" w14:textId="5F461D0D" w:rsidR="00274EE9" w:rsidRDefault="00274EE9" w:rsidP="00304688">
      <w:pPr>
        <w:pStyle w:val="Loendilik"/>
        <w:numPr>
          <w:ilvl w:val="2"/>
          <w:numId w:val="1"/>
        </w:numPr>
        <w:tabs>
          <w:tab w:val="left" w:pos="567"/>
        </w:tabs>
        <w:ind w:left="0" w:firstLine="0"/>
        <w:contextualSpacing w:val="0"/>
        <w:jc w:val="both"/>
      </w:pPr>
      <w:r w:rsidRPr="00495DC8">
        <w:lastRenderedPageBreak/>
        <w:t>Hankija vormistab objektiga juhendatud tutvumisel pakkuja registreerimise ja väljastab pakkujale objektiga tutvumise kohta tõendi. Kui pakkujat esindab tutvumisel volitatud esindaja, palume esitada volikiri.</w:t>
      </w:r>
    </w:p>
    <w:p w14:paraId="4A371434" w14:textId="77777777" w:rsidR="00274EE9" w:rsidRPr="00304688" w:rsidRDefault="00274EE9" w:rsidP="00304688">
      <w:pPr>
        <w:pStyle w:val="Loendilik"/>
        <w:numPr>
          <w:ilvl w:val="2"/>
          <w:numId w:val="1"/>
        </w:numPr>
        <w:tabs>
          <w:tab w:val="left" w:pos="567"/>
        </w:tabs>
        <w:ind w:left="0" w:firstLine="0"/>
        <w:contextualSpacing w:val="0"/>
        <w:jc w:val="both"/>
      </w:pPr>
      <w:r w:rsidRPr="00304688">
        <w:rPr>
          <w:u w:val="single"/>
        </w:rPr>
        <w:t>Juhul kui pakkuja ei ole osalenud objektiga juhendatud tutvumisel, jätab hankija pakkumuse läbi vaatamata.</w:t>
      </w:r>
    </w:p>
    <w:p w14:paraId="39D10E00" w14:textId="032EC986" w:rsidR="00E3036F" w:rsidRPr="00E3036F" w:rsidRDefault="00274EE9" w:rsidP="00E3036F">
      <w:pPr>
        <w:pStyle w:val="Loendilik"/>
        <w:numPr>
          <w:ilvl w:val="2"/>
          <w:numId w:val="1"/>
        </w:numPr>
        <w:tabs>
          <w:tab w:val="left" w:pos="567"/>
        </w:tabs>
        <w:ind w:left="0" w:firstLine="0"/>
        <w:contextualSpacing w:val="0"/>
        <w:jc w:val="both"/>
        <w:rPr>
          <w:u w:val="single"/>
        </w:rPr>
      </w:pPr>
      <w:r w:rsidRPr="00495DC8">
        <w:t>Objektiga tutvumisel kohapeal ei võeta vastu riigihanget puudutavaid küsimusi ega anta vastuseid. Tekkinud küsimused tuleb esitada riigihangete registri kaudu ja neile vastatakse riigihangete registri kaudu (</w:t>
      </w:r>
      <w:hyperlink r:id="rId11" w:history="1">
        <w:r w:rsidRPr="00D5510B">
          <w:rPr>
            <w:rStyle w:val="Hperlink"/>
          </w:rPr>
          <w:t>https://riigihanked.riik.ee</w:t>
        </w:r>
      </w:hyperlink>
      <w:r>
        <w:t>).</w:t>
      </w:r>
    </w:p>
    <w:p w14:paraId="003B829E" w14:textId="77777777" w:rsidR="006E68B6" w:rsidRPr="006E68B6" w:rsidRDefault="006E68B6" w:rsidP="006E68B6">
      <w:pPr>
        <w:pStyle w:val="Loendilik"/>
        <w:ind w:left="0"/>
        <w:contextualSpacing w:val="0"/>
        <w:jc w:val="both"/>
        <w:rPr>
          <w:b/>
          <w:u w:val="single"/>
        </w:rPr>
      </w:pPr>
    </w:p>
    <w:p w14:paraId="381B7CA1" w14:textId="0E5C7662" w:rsidR="006C2272" w:rsidRPr="002E0DFC" w:rsidRDefault="006C2272" w:rsidP="002E0DFC">
      <w:pPr>
        <w:pStyle w:val="Loendilik"/>
        <w:numPr>
          <w:ilvl w:val="1"/>
          <w:numId w:val="1"/>
        </w:numPr>
        <w:tabs>
          <w:tab w:val="left" w:pos="567"/>
        </w:tabs>
        <w:ind w:left="0" w:firstLine="0"/>
        <w:jc w:val="both"/>
        <w:rPr>
          <w:bCs/>
        </w:rPr>
      </w:pPr>
      <w:r w:rsidRPr="002E0DFC">
        <w:rPr>
          <w:bCs/>
        </w:rPr>
        <w:t xml:space="preserve">Töödele on nõutav garantii kestvusega </w:t>
      </w:r>
      <w:r w:rsidR="00B8134F">
        <w:rPr>
          <w:bCs/>
        </w:rPr>
        <w:t xml:space="preserve">vähemalt </w:t>
      </w:r>
      <w:r w:rsidRPr="002E0DFC">
        <w:rPr>
          <w:bCs/>
        </w:rPr>
        <w:t>2</w:t>
      </w:r>
      <w:r w:rsidR="00B8134F">
        <w:rPr>
          <w:bCs/>
        </w:rPr>
        <w:t>4</w:t>
      </w:r>
      <w:r w:rsidRPr="002E0DFC">
        <w:rPr>
          <w:bCs/>
        </w:rPr>
        <w:t xml:space="preserve"> </w:t>
      </w:r>
      <w:r w:rsidR="00B8134F">
        <w:rPr>
          <w:bCs/>
        </w:rPr>
        <w:t>kuud</w:t>
      </w:r>
      <w:r w:rsidRPr="002E0DFC">
        <w:rPr>
          <w:bCs/>
        </w:rPr>
        <w:t>.</w:t>
      </w:r>
    </w:p>
    <w:p w14:paraId="7A721252" w14:textId="77777777" w:rsidR="006C2272" w:rsidRPr="002E0DFC" w:rsidRDefault="006C2272" w:rsidP="002E0DFC">
      <w:pPr>
        <w:pStyle w:val="Loendilik"/>
        <w:tabs>
          <w:tab w:val="left" w:pos="567"/>
        </w:tabs>
        <w:ind w:left="0"/>
        <w:jc w:val="both"/>
        <w:rPr>
          <w:bCs/>
        </w:rPr>
      </w:pPr>
    </w:p>
    <w:p w14:paraId="1188F014" w14:textId="77777777" w:rsidR="006C2272" w:rsidRPr="002E0DFC" w:rsidRDefault="006C2272" w:rsidP="002E0DFC">
      <w:pPr>
        <w:pStyle w:val="Loendilik"/>
        <w:numPr>
          <w:ilvl w:val="1"/>
          <w:numId w:val="1"/>
        </w:numPr>
        <w:tabs>
          <w:tab w:val="left" w:pos="567"/>
        </w:tabs>
        <w:ind w:left="0" w:firstLine="0"/>
        <w:jc w:val="both"/>
        <w:rPr>
          <w:bCs/>
        </w:rPr>
      </w:pPr>
      <w:r w:rsidRPr="002E0DFC">
        <w:rPr>
          <w:bCs/>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5DD5B032" w14:textId="77777777" w:rsidR="006C2272" w:rsidRPr="002E0DFC" w:rsidRDefault="006C2272" w:rsidP="002E0DFC">
      <w:pPr>
        <w:pStyle w:val="Loendilik"/>
        <w:tabs>
          <w:tab w:val="left" w:pos="567"/>
        </w:tabs>
        <w:ind w:left="0"/>
        <w:rPr>
          <w:bCs/>
        </w:rPr>
      </w:pPr>
    </w:p>
    <w:p w14:paraId="46D7BF60" w14:textId="130AFF7A" w:rsidR="006C2272" w:rsidRPr="002E0DFC" w:rsidRDefault="002E0DFC" w:rsidP="002E0DFC">
      <w:pPr>
        <w:pStyle w:val="Loendilik"/>
        <w:numPr>
          <w:ilvl w:val="1"/>
          <w:numId w:val="1"/>
        </w:numPr>
        <w:tabs>
          <w:tab w:val="left" w:pos="567"/>
        </w:tabs>
        <w:ind w:left="0" w:firstLine="0"/>
        <w:jc w:val="both"/>
        <w:rPr>
          <w:bCs/>
        </w:rPr>
      </w:pPr>
      <w:r w:rsidRPr="002E0DFC">
        <w:rPr>
          <w:bCs/>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577BC7B7" w14:textId="77777777" w:rsidR="006C2272" w:rsidRDefault="006C2272" w:rsidP="002E0DFC">
      <w:pPr>
        <w:pStyle w:val="Loendilik"/>
        <w:ind w:left="0"/>
        <w:contextualSpacing w:val="0"/>
        <w:jc w:val="both"/>
        <w:rPr>
          <w:b/>
          <w:u w:val="single"/>
        </w:rPr>
      </w:pPr>
    </w:p>
    <w:p w14:paraId="7B9911B6" w14:textId="38C422E7" w:rsidR="00E15525" w:rsidRPr="00E15525" w:rsidRDefault="00AE5E97" w:rsidP="0061093E">
      <w:pPr>
        <w:pStyle w:val="Loendilik"/>
        <w:numPr>
          <w:ilvl w:val="1"/>
          <w:numId w:val="1"/>
        </w:numPr>
        <w:ind w:left="0" w:firstLine="0"/>
        <w:contextualSpacing w:val="0"/>
        <w:jc w:val="both"/>
        <w:rPr>
          <w:b/>
          <w:u w:val="single"/>
        </w:rPr>
      </w:pPr>
      <w:r>
        <w:rPr>
          <w:b/>
          <w:u w:val="single"/>
        </w:rPr>
        <w:t>T</w:t>
      </w:r>
      <w:r w:rsidR="00E15525" w:rsidRPr="002C427D">
        <w:rPr>
          <w:b/>
          <w:u w:val="single"/>
        </w:rPr>
        <w:t xml:space="preserve">ehniline kirjeldus </w:t>
      </w:r>
    </w:p>
    <w:p w14:paraId="686D69C2" w14:textId="77777777" w:rsidR="00CA28E3" w:rsidRPr="001165F5" w:rsidRDefault="00CA28E3" w:rsidP="0061093E">
      <w:pPr>
        <w:pStyle w:val="Loendilik"/>
        <w:tabs>
          <w:tab w:val="left" w:pos="567"/>
        </w:tabs>
        <w:ind w:left="0"/>
        <w:jc w:val="both"/>
      </w:pPr>
    </w:p>
    <w:p w14:paraId="0A165027" w14:textId="1BE1D49B" w:rsidR="007957B3" w:rsidRDefault="00DE6C38" w:rsidP="008F4373">
      <w:pPr>
        <w:pStyle w:val="Loendilik"/>
        <w:numPr>
          <w:ilvl w:val="2"/>
          <w:numId w:val="1"/>
        </w:numPr>
        <w:tabs>
          <w:tab w:val="left" w:pos="567"/>
        </w:tabs>
        <w:ind w:left="0" w:firstLine="0"/>
        <w:jc w:val="both"/>
      </w:pPr>
      <w:r>
        <w:t>T</w:t>
      </w:r>
      <w:r w:rsidR="007957B3" w:rsidRPr="00A82FF6">
        <w:t>öö</w:t>
      </w:r>
      <w:r>
        <w:t>de</w:t>
      </w:r>
      <w:r w:rsidR="007957B3" w:rsidRPr="00A82FF6">
        <w:t xml:space="preserve"> teostaja on kohustatud paigaldama objektile tööde teostamist kajastava stendi.</w:t>
      </w:r>
    </w:p>
    <w:p w14:paraId="15F0EA96" w14:textId="5C79EC3E" w:rsidR="007957B3" w:rsidRDefault="00DE6C38" w:rsidP="008F4373">
      <w:pPr>
        <w:pStyle w:val="Loendilik"/>
        <w:numPr>
          <w:ilvl w:val="2"/>
          <w:numId w:val="1"/>
        </w:numPr>
        <w:tabs>
          <w:tab w:val="left" w:pos="567"/>
        </w:tabs>
        <w:ind w:left="0" w:firstLine="0"/>
        <w:jc w:val="both"/>
      </w:pPr>
      <w:r>
        <w:t>T</w:t>
      </w:r>
      <w:r w:rsidR="007957B3" w:rsidRPr="00A82FF6">
        <w:t xml:space="preserve">ööde teostaja on kohustatud </w:t>
      </w:r>
      <w:r w:rsidRPr="00A82FF6">
        <w:t>tagama ehitustööde jooksul külastajate ohutuse, piirates vajadusel ligipääsu ehituses olevale objekti osale, teavitades sellest ette Tellijat</w:t>
      </w:r>
      <w:r>
        <w:t xml:space="preserve"> ning</w:t>
      </w:r>
      <w:r w:rsidRPr="00A82FF6">
        <w:t xml:space="preserve"> heakorrastama </w:t>
      </w:r>
      <w:r w:rsidR="007957B3" w:rsidRPr="00A82FF6">
        <w:t>igapäevaselt kogu ehitusperioodi vältel peale tööde lõppu ja enne tööde üleandmist kogu rekonstrueeritava objekti ümbruse kõigist tööjääkides</w:t>
      </w:r>
      <w:r>
        <w:t>t.</w:t>
      </w:r>
    </w:p>
    <w:p w14:paraId="149076F9" w14:textId="31769385" w:rsidR="004A43C8" w:rsidRDefault="00DE6C38" w:rsidP="008F4373">
      <w:pPr>
        <w:pStyle w:val="Loendilik"/>
        <w:numPr>
          <w:ilvl w:val="2"/>
          <w:numId w:val="1"/>
        </w:numPr>
        <w:tabs>
          <w:tab w:val="left" w:pos="567"/>
        </w:tabs>
        <w:ind w:left="0" w:firstLine="0"/>
        <w:jc w:val="both"/>
      </w:pPr>
      <w:r>
        <w:t>T</w:t>
      </w:r>
      <w:r w:rsidR="004A43C8" w:rsidRPr="00571EB2">
        <w:t>ööde teostamine</w:t>
      </w:r>
      <w:r>
        <w:t xml:space="preserve"> on</w:t>
      </w:r>
      <w:r w:rsidR="004A43C8" w:rsidRPr="00571EB2">
        <w:t xml:space="preserve"> lubatud vaid kaitseala valitseja (Keskkonnaamet) kirjalikult kooskõlastatud ajal ja nõusolekul. </w:t>
      </w:r>
      <w:r w:rsidR="0090654D" w:rsidRPr="0090654D">
        <w:t>V</w:t>
      </w:r>
      <w:r w:rsidR="004A43C8" w:rsidRPr="0090654D">
        <w:t xml:space="preserve">ajalik on </w:t>
      </w:r>
      <w:r w:rsidR="00D07506">
        <w:t xml:space="preserve">mh </w:t>
      </w:r>
      <w:r w:rsidR="004A43C8" w:rsidRPr="0090654D">
        <w:t>arvestada</w:t>
      </w:r>
      <w:r w:rsidR="00196C9D" w:rsidRPr="0090654D">
        <w:t xml:space="preserve"> </w:t>
      </w:r>
      <w:r w:rsidR="002A765E">
        <w:t xml:space="preserve">nii </w:t>
      </w:r>
      <w:r>
        <w:t>Otepää looduspargi</w:t>
      </w:r>
      <w:r w:rsidR="004A43C8" w:rsidRPr="0090654D">
        <w:t xml:space="preserve"> kaitse-eeskirja kui ka </w:t>
      </w:r>
      <w:r w:rsidR="002A765E">
        <w:t>L</w:t>
      </w:r>
      <w:r w:rsidR="004A43C8" w:rsidRPr="0090654D">
        <w:t>ooduskaitseseaduse</w:t>
      </w:r>
      <w:r w:rsidR="00D07506">
        <w:t xml:space="preserve"> ja Metsaseaduse</w:t>
      </w:r>
      <w:r w:rsidR="004A43C8" w:rsidRPr="0090654D">
        <w:t xml:space="preserve"> sätetega.</w:t>
      </w:r>
    </w:p>
    <w:p w14:paraId="4F9BDC29" w14:textId="6168B12D" w:rsidR="004A43C8" w:rsidRDefault="00DE6C38" w:rsidP="008F4373">
      <w:pPr>
        <w:pStyle w:val="Loendilik"/>
        <w:numPr>
          <w:ilvl w:val="2"/>
          <w:numId w:val="1"/>
        </w:numPr>
        <w:tabs>
          <w:tab w:val="left" w:pos="567"/>
        </w:tabs>
        <w:ind w:left="0" w:firstLine="0"/>
        <w:jc w:val="both"/>
      </w:pPr>
      <w:r>
        <w:t>E</w:t>
      </w:r>
      <w:r w:rsidR="004A43C8" w:rsidRPr="00571EB2">
        <w:t>hitusaegsete jäätmekonteinerite, ajutise ehitusmaterjalide ladustamisplatsi ja pinnase ladustamise täpne koht näidatakse ehitaja poolt koostatavas ehitustööde organiseerimise kavas mis kooskõlastatakse ehitaja poolt kaitseala valitseja Keskkonnaametiga (vajali</w:t>
      </w:r>
      <w:r w:rsidR="004A43C8">
        <w:t>k ka skeemina, koopia tellijale</w:t>
      </w:r>
      <w:r w:rsidR="004A43C8" w:rsidRPr="00571EB2">
        <w:t>) ja tellijaga.</w:t>
      </w:r>
      <w:r w:rsidR="00D07506">
        <w:t xml:space="preserve"> </w:t>
      </w:r>
    </w:p>
    <w:p w14:paraId="39A75E70" w14:textId="054681D4" w:rsidR="004A43C8" w:rsidRDefault="007250EF" w:rsidP="008F4373">
      <w:pPr>
        <w:pStyle w:val="Loendilik"/>
        <w:numPr>
          <w:ilvl w:val="2"/>
          <w:numId w:val="1"/>
        </w:numPr>
        <w:tabs>
          <w:tab w:val="left" w:pos="567"/>
        </w:tabs>
        <w:ind w:left="0" w:firstLine="0"/>
        <w:jc w:val="both"/>
      </w:pPr>
      <w:r>
        <w:t>Pakkumuse maks</w:t>
      </w:r>
      <w:r w:rsidR="00DA55DF">
        <w:t>u</w:t>
      </w:r>
      <w:r>
        <w:t>mus</w:t>
      </w:r>
      <w:r w:rsidR="007957B3" w:rsidRPr="00A82FF6">
        <w:t xml:space="preserve"> peab sisaldama vana taristu lammutamist ja utili</w:t>
      </w:r>
      <w:r w:rsidR="0090654D">
        <w:t xml:space="preserve">seerimist, uuendustööde </w:t>
      </w:r>
      <w:r w:rsidR="007957B3" w:rsidRPr="00A82FF6">
        <w:t>teostamist, materjale ning materjalide, seadmete ja tööjõu transport</w:t>
      </w:r>
      <w:r w:rsidR="007957B3">
        <w:t>i rekonstrueeritavale objektile</w:t>
      </w:r>
      <w:r w:rsidR="004A43C8" w:rsidRPr="00D73949">
        <w:t xml:space="preserve">. </w:t>
      </w:r>
    </w:p>
    <w:p w14:paraId="09110A86" w14:textId="4164E75F" w:rsidR="004A43C8" w:rsidRDefault="001A51AD" w:rsidP="008F4373">
      <w:pPr>
        <w:pStyle w:val="Loendilik"/>
        <w:numPr>
          <w:ilvl w:val="2"/>
          <w:numId w:val="1"/>
        </w:numPr>
        <w:tabs>
          <w:tab w:val="left" w:pos="567"/>
        </w:tabs>
        <w:ind w:left="0" w:firstLine="0"/>
        <w:jc w:val="both"/>
      </w:pPr>
      <w:r>
        <w:t xml:space="preserve">Hind </w:t>
      </w:r>
      <w:r w:rsidRPr="00571EB2">
        <w:t>peab sisaldama</w:t>
      </w:r>
      <w:r w:rsidR="00EB2D87">
        <w:t xml:space="preserve"> </w:t>
      </w:r>
      <w:r w:rsidR="00831F1D">
        <w:t>kasu</w:t>
      </w:r>
      <w:r w:rsidR="00FA1E69">
        <w:t>tusloa</w:t>
      </w:r>
      <w:r>
        <w:t xml:space="preserve"> </w:t>
      </w:r>
      <w:r w:rsidRPr="00571EB2">
        <w:t xml:space="preserve">saamiseks vajalike teostusjooniste tellimist/koostamist. </w:t>
      </w:r>
    </w:p>
    <w:p w14:paraId="3B683F36" w14:textId="61F2998E" w:rsidR="002B13E5" w:rsidRDefault="002B13E5" w:rsidP="008F4373">
      <w:pPr>
        <w:pStyle w:val="Loendilik"/>
        <w:numPr>
          <w:ilvl w:val="2"/>
          <w:numId w:val="1"/>
        </w:numPr>
        <w:tabs>
          <w:tab w:val="left" w:pos="567"/>
        </w:tabs>
        <w:ind w:left="0" w:firstLine="0"/>
        <w:jc w:val="both"/>
      </w:pPr>
      <w:r w:rsidRPr="00531E76">
        <w:t xml:space="preserve">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w:t>
      </w:r>
      <w:r w:rsidRPr="00531E76">
        <w:lastRenderedPageBreak/>
        <w:t>Taimekaitsemürkide kasutamine (keemiline tõrje) mistahes eesmärgil ja viisil on rangelt keelatud.</w:t>
      </w:r>
      <w:r w:rsidR="009F2319">
        <w:t xml:space="preserve"> </w:t>
      </w:r>
      <w:r w:rsidR="009F2319" w:rsidRPr="00311A33">
        <w:t>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w:t>
      </w:r>
    </w:p>
    <w:p w14:paraId="5437A7DB" w14:textId="318F14E3" w:rsidR="009718FF" w:rsidRDefault="002B13E5" w:rsidP="00CD0DA8">
      <w:pPr>
        <w:pStyle w:val="Loendilik"/>
        <w:numPr>
          <w:ilvl w:val="2"/>
          <w:numId w:val="1"/>
        </w:numPr>
        <w:tabs>
          <w:tab w:val="left" w:pos="567"/>
        </w:tabs>
        <w:ind w:left="0" w:firstLine="0"/>
        <w:jc w:val="both"/>
      </w:pPr>
      <w:r w:rsidRPr="00531E76">
        <w:t>Tööd teostada vahenditega ja viisil, mis tööala ning selle ümbruse pinnast ja taimestikku võimalikult vähe kahjustaks</w:t>
      </w:r>
      <w:r w:rsidR="00EB2D87">
        <w:t>.</w:t>
      </w:r>
      <w:r w:rsidR="00904BB4" w:rsidRPr="00775B5F">
        <w:t xml:space="preserve"> </w:t>
      </w:r>
      <w:r w:rsidR="00E01608">
        <w:t xml:space="preserve">Ehitusmaterjalide transpordi teed, aeg, transpordiviis (-vahendid) ning ladustamise kohad tuleb kirjalikult kooskõlastada Keskkonnaameti ning Tellija esindajaga. </w:t>
      </w:r>
      <w:r w:rsidR="00F242BD" w:rsidRPr="00F242BD">
        <w:t>Materjalide transport ja ladustamine võib toimuda vaid eelnevalt kooskõlastatud alal ja viisil. Võimalikult vältida nö tühisõite. Võimalikud kahjustused likvideeritakse l</w:t>
      </w:r>
      <w:r w:rsidR="00F242BD">
        <w:t>ä</w:t>
      </w:r>
      <w:r w:rsidR="00F242BD" w:rsidRPr="00F242BD">
        <w:t>htuvalt konkreetsest juhtumist kooskõlastades Tellija ja vajadusel Keskkonnaametiga.</w:t>
      </w:r>
      <w:r w:rsidR="00F242BD">
        <w:t xml:space="preserve"> </w:t>
      </w:r>
      <w:r w:rsidR="009F2319">
        <w:t>Vältida taimkatte ja pinnase</w:t>
      </w:r>
      <w:r w:rsidR="00E01608">
        <w:t xml:space="preserve"> </w:t>
      </w:r>
      <w:r w:rsidR="00647DED" w:rsidRPr="00775B5F">
        <w:t>kahjustamist, sh rööbaste teket</w:t>
      </w:r>
      <w:r w:rsidR="009C03C7">
        <w:t xml:space="preserve"> ja</w:t>
      </w:r>
      <w:r w:rsidR="00647DED" w:rsidRPr="00775B5F">
        <w:t xml:space="preserve"> tallamist väljaspool</w:t>
      </w:r>
      <w:r w:rsidR="002A765E">
        <w:t>olemaso</w:t>
      </w:r>
      <w:r w:rsidR="009F2319">
        <w:t>levaid liikumisradu.</w:t>
      </w:r>
      <w:r w:rsidR="00647DED" w:rsidRPr="00775B5F">
        <w:t xml:space="preserve"> </w:t>
      </w:r>
    </w:p>
    <w:p w14:paraId="6B0B9E99" w14:textId="77777777" w:rsidR="00BC582C" w:rsidRPr="0075220C" w:rsidRDefault="00BC582C" w:rsidP="00BC582C">
      <w:pPr>
        <w:pStyle w:val="Loendilik"/>
        <w:tabs>
          <w:tab w:val="left" w:pos="567"/>
        </w:tabs>
        <w:ind w:left="0"/>
        <w:jc w:val="both"/>
      </w:pPr>
    </w:p>
    <w:p w14:paraId="6005513B" w14:textId="2BC6E911" w:rsidR="00BC582C" w:rsidRPr="00BC582C" w:rsidRDefault="00311C3E" w:rsidP="00BC582C">
      <w:pPr>
        <w:pStyle w:val="Pealkiri2"/>
        <w:spacing w:before="0" w:after="120"/>
      </w:pPr>
      <w:r>
        <w:rPr>
          <w:bCs w:val="0"/>
        </w:rPr>
        <w:t>5</w:t>
      </w:r>
      <w:r w:rsidR="00664C0C">
        <w:t>.</w:t>
      </w:r>
      <w:r w:rsidR="009718FF">
        <w:tab/>
      </w:r>
      <w:r w:rsidR="00A62FAA">
        <w:t>Pakkumuse hinn</w:t>
      </w:r>
      <w:r w:rsidR="009718FF">
        <w:t xml:space="preserve">a ja eseme väljendamise viis ja </w:t>
      </w:r>
      <w:r w:rsidR="00A62FAA">
        <w:t>hindamiskriteeriumid</w:t>
      </w:r>
    </w:p>
    <w:p w14:paraId="2B42BB6E" w14:textId="58839840" w:rsidR="00380FA3" w:rsidRDefault="00380FA3" w:rsidP="00BC582C">
      <w:pPr>
        <w:pStyle w:val="Loendilik"/>
        <w:numPr>
          <w:ilvl w:val="1"/>
          <w:numId w:val="3"/>
        </w:numPr>
        <w:tabs>
          <w:tab w:val="left" w:pos="0"/>
          <w:tab w:val="left" w:pos="567"/>
        </w:tabs>
        <w:suppressAutoHyphens w:val="0"/>
        <w:autoSpaceDE w:val="0"/>
        <w:autoSpaceDN w:val="0"/>
        <w:adjustRightInd w:val="0"/>
        <w:spacing w:after="120"/>
        <w:ind w:left="0" w:firstLine="0"/>
        <w:rPr>
          <w:lang w:eastAsia="et-EE"/>
        </w:rPr>
      </w:pPr>
      <w:r>
        <w:rPr>
          <w:lang w:eastAsia="et-EE"/>
        </w:rPr>
        <w:t>Pakkuja esitab eRHR süsteemis täidetava pakkumuse maksumuse vormi, kuhu märgib maksumuse iga</w:t>
      </w:r>
      <w:r w:rsidR="00461111">
        <w:rPr>
          <w:lang w:eastAsia="et-EE"/>
        </w:rPr>
        <w:t xml:space="preserve"> kirjeldatud</w:t>
      </w:r>
      <w:r>
        <w:rPr>
          <w:lang w:eastAsia="et-EE"/>
        </w:rPr>
        <w:t xml:space="preserve"> rea (töölõigu) kohta</w:t>
      </w:r>
      <w:r w:rsidR="00A611F8">
        <w:rPr>
          <w:lang w:eastAsia="et-EE"/>
        </w:rPr>
        <w:t xml:space="preserve"> pakutava hankeosa kohta.</w:t>
      </w:r>
    </w:p>
    <w:p w14:paraId="3A1D3FDB" w14:textId="77777777" w:rsidR="00380FA3" w:rsidRDefault="00380FA3" w:rsidP="00380FA3">
      <w:pPr>
        <w:pStyle w:val="Loendilik"/>
        <w:numPr>
          <w:ilvl w:val="1"/>
          <w:numId w:val="3"/>
        </w:numPr>
        <w:tabs>
          <w:tab w:val="left" w:pos="0"/>
          <w:tab w:val="left" w:pos="567"/>
        </w:tabs>
        <w:suppressAutoHyphens w:val="0"/>
        <w:autoSpaceDE w:val="0"/>
        <w:autoSpaceDN w:val="0"/>
        <w:adjustRightInd w:val="0"/>
        <w:ind w:left="0" w:firstLine="0"/>
        <w:jc w:val="both"/>
        <w:rPr>
          <w:lang w:eastAsia="et-EE"/>
        </w:rPr>
      </w:pPr>
      <w:r>
        <w:rPr>
          <w:lang w:eastAsia="et-EE"/>
        </w:rP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0F2786AF" w14:textId="37A347CE" w:rsidR="00380FA3" w:rsidRDefault="00380FA3" w:rsidP="00876F72">
      <w:pPr>
        <w:pStyle w:val="Loendilik"/>
        <w:numPr>
          <w:ilvl w:val="1"/>
          <w:numId w:val="3"/>
        </w:numPr>
        <w:tabs>
          <w:tab w:val="left" w:pos="0"/>
          <w:tab w:val="left" w:pos="567"/>
        </w:tabs>
        <w:suppressAutoHyphens w:val="0"/>
        <w:autoSpaceDE w:val="0"/>
        <w:autoSpaceDN w:val="0"/>
        <w:adjustRightInd w:val="0"/>
        <w:ind w:left="0" w:firstLine="0"/>
        <w:jc w:val="both"/>
        <w:rPr>
          <w:lang w:eastAsia="et-EE"/>
        </w:rPr>
      </w:pPr>
      <w:r>
        <w:rPr>
          <w:lang w:eastAsia="et-EE"/>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876F72">
        <w:rPr>
          <w:lang w:eastAsia="et-EE"/>
        </w:rPr>
        <w:t xml:space="preserve"> hankeosades eraldi</w:t>
      </w:r>
      <w:r>
        <w:rPr>
          <w:lang w:eastAsia="et-EE"/>
        </w:rPr>
        <w:t xml:space="preserve">. </w:t>
      </w:r>
    </w:p>
    <w:p w14:paraId="7A669E0B" w14:textId="77777777" w:rsidR="00380FA3" w:rsidRDefault="00380FA3" w:rsidP="00380FA3">
      <w:pPr>
        <w:pStyle w:val="Loendilik"/>
        <w:numPr>
          <w:ilvl w:val="1"/>
          <w:numId w:val="3"/>
        </w:numPr>
        <w:tabs>
          <w:tab w:val="left" w:pos="0"/>
          <w:tab w:val="left" w:pos="567"/>
        </w:tabs>
        <w:suppressAutoHyphens w:val="0"/>
        <w:autoSpaceDE w:val="0"/>
        <w:autoSpaceDN w:val="0"/>
        <w:adjustRightInd w:val="0"/>
        <w:ind w:left="0" w:firstLine="0"/>
        <w:jc w:val="both"/>
        <w:rPr>
          <w:lang w:eastAsia="et-EE"/>
        </w:rPr>
      </w:pPr>
      <w:r>
        <w:rPr>
          <w:lang w:eastAsia="et-EE"/>
        </w:rPr>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4DCA0E39" w14:textId="77777777" w:rsidR="00380FA3" w:rsidRDefault="00380FA3" w:rsidP="00380FA3">
      <w:pPr>
        <w:pStyle w:val="Loendilik"/>
        <w:numPr>
          <w:ilvl w:val="1"/>
          <w:numId w:val="3"/>
        </w:numPr>
        <w:tabs>
          <w:tab w:val="left" w:pos="0"/>
          <w:tab w:val="left" w:pos="567"/>
        </w:tabs>
        <w:suppressAutoHyphens w:val="0"/>
        <w:autoSpaceDE w:val="0"/>
        <w:autoSpaceDN w:val="0"/>
        <w:adjustRightInd w:val="0"/>
        <w:ind w:left="0" w:firstLine="0"/>
        <w:jc w:val="both"/>
        <w:rPr>
          <w:lang w:eastAsia="et-EE"/>
        </w:rPr>
      </w:pPr>
      <w:r>
        <w:rPr>
          <w:lang w:eastAsia="et-EE"/>
        </w:rPr>
        <w:t xml:space="preserve">Ühegi kuluartikli (ehitustöö, materjali) maksumust, mis on hinnapakkumusel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5B906EDB" w14:textId="77777777" w:rsidR="00380FA3" w:rsidRDefault="00380FA3" w:rsidP="00380FA3">
      <w:pPr>
        <w:pStyle w:val="Loendilik"/>
        <w:numPr>
          <w:ilvl w:val="1"/>
          <w:numId w:val="3"/>
        </w:numPr>
        <w:tabs>
          <w:tab w:val="left" w:pos="0"/>
          <w:tab w:val="left" w:pos="567"/>
        </w:tabs>
        <w:suppressAutoHyphens w:val="0"/>
        <w:autoSpaceDE w:val="0"/>
        <w:autoSpaceDN w:val="0"/>
        <w:adjustRightInd w:val="0"/>
        <w:ind w:left="0" w:firstLine="0"/>
        <w:jc w:val="both"/>
        <w:rPr>
          <w:lang w:eastAsia="et-EE"/>
        </w:rPr>
      </w:pPr>
      <w:r>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7CE5514" w14:textId="34D97449" w:rsidR="005B4D04" w:rsidRDefault="00380FA3" w:rsidP="00380FA3">
      <w:pPr>
        <w:pStyle w:val="Loendilik"/>
        <w:numPr>
          <w:ilvl w:val="1"/>
          <w:numId w:val="3"/>
        </w:numPr>
        <w:tabs>
          <w:tab w:val="left" w:pos="0"/>
          <w:tab w:val="left" w:pos="567"/>
        </w:tabs>
        <w:suppressAutoHyphens w:val="0"/>
        <w:autoSpaceDE w:val="0"/>
        <w:autoSpaceDN w:val="0"/>
        <w:adjustRightInd w:val="0"/>
        <w:ind w:left="0" w:firstLine="0"/>
        <w:jc w:val="both"/>
        <w:rPr>
          <w:lang w:eastAsia="et-EE"/>
        </w:rPr>
      </w:pPr>
      <w:r>
        <w:rPr>
          <w:lang w:eastAsia="et-EE"/>
        </w:rPr>
        <w:t>Kasutades RHS § 125 lg 5 sätestatud võimalust sätestada riigihanke alusdokumentides teisiti, ei kohalda hankija käesoleva lihthanke hankemenetluse läbiviimisel RHS §-s 115 lg 2 p-des 1, 2, lg 2 1 ja lg 3-6 märgitut.</w:t>
      </w:r>
    </w:p>
    <w:p w14:paraId="40F97B6F" w14:textId="77777777" w:rsidR="00EB2D76" w:rsidRDefault="00EB2D76" w:rsidP="00EB2D76">
      <w:pPr>
        <w:pStyle w:val="Pealkiri2"/>
        <w:ind w:left="360"/>
      </w:pPr>
    </w:p>
    <w:p w14:paraId="4D817F52" w14:textId="77777777" w:rsidR="00BC582C" w:rsidRDefault="00BC582C" w:rsidP="00BC582C"/>
    <w:p w14:paraId="66C86A90" w14:textId="77777777" w:rsidR="00BC582C" w:rsidRPr="00BC582C" w:rsidRDefault="00BC582C" w:rsidP="00BC582C"/>
    <w:p w14:paraId="178AAF18" w14:textId="2B12992E" w:rsidR="00B26656" w:rsidRPr="00B26656" w:rsidRDefault="00664C0C" w:rsidP="00BC582C">
      <w:pPr>
        <w:pStyle w:val="Pealkiri2"/>
        <w:numPr>
          <w:ilvl w:val="0"/>
          <w:numId w:val="3"/>
        </w:numPr>
        <w:spacing w:before="0" w:after="120"/>
        <w:ind w:left="567" w:hanging="567"/>
      </w:pPr>
      <w:r>
        <w:lastRenderedPageBreak/>
        <w:t xml:space="preserve">Hankija sätestatud tingimused </w:t>
      </w:r>
      <w:r w:rsidR="005B4D04">
        <w:t>hanke</w:t>
      </w:r>
      <w:r w:rsidR="00B01EF4">
        <w:t xml:space="preserve">lepingu </w:t>
      </w:r>
      <w:r>
        <w:t>sõlmimisel</w:t>
      </w:r>
    </w:p>
    <w:p w14:paraId="7F48CFF8" w14:textId="0BCDBDC0" w:rsidR="005B4DA6" w:rsidRDefault="005B4DA6" w:rsidP="00BC582C">
      <w:pPr>
        <w:pStyle w:val="Loendilik"/>
        <w:numPr>
          <w:ilvl w:val="1"/>
          <w:numId w:val="3"/>
        </w:numPr>
        <w:tabs>
          <w:tab w:val="left" w:pos="567"/>
          <w:tab w:val="left" w:pos="709"/>
        </w:tabs>
        <w:spacing w:after="120"/>
        <w:ind w:left="0" w:firstLine="0"/>
        <w:jc w:val="both"/>
      </w:pPr>
      <w:r>
        <w:t>Hankija soovib hankelepingu (d) sõlmida mõislikul esimesel võimalusel peale hankemenetluses lepingu sõlmimise võimaluse tekkimist ning edukas pakkuja kohustub lepingu allkirjastama koheselt peale hankijalt vastavasisulise ettepaneku saamist.</w:t>
      </w:r>
    </w:p>
    <w:p w14:paraId="1CB3D60F" w14:textId="31D09C94" w:rsidR="005B4DA6" w:rsidRDefault="005B4DA6" w:rsidP="00422686">
      <w:pPr>
        <w:pStyle w:val="Loendilik"/>
        <w:numPr>
          <w:ilvl w:val="1"/>
          <w:numId w:val="6"/>
        </w:numPr>
        <w:tabs>
          <w:tab w:val="left" w:pos="567"/>
          <w:tab w:val="left" w:pos="709"/>
        </w:tabs>
        <w:ind w:left="0" w:firstLine="0"/>
        <w:contextualSpacing w:val="0"/>
        <w:jc w:val="both"/>
      </w:pPr>
      <w:r>
        <w:t>Hankija võib sõlmida lepingud hankeosade kaupa eraldi või koos .</w:t>
      </w:r>
    </w:p>
    <w:p w14:paraId="208D757F" w14:textId="7E17C221" w:rsidR="00F25367" w:rsidRDefault="00F25367" w:rsidP="00422686">
      <w:pPr>
        <w:pStyle w:val="Loendilik"/>
        <w:numPr>
          <w:ilvl w:val="1"/>
          <w:numId w:val="6"/>
        </w:numPr>
        <w:tabs>
          <w:tab w:val="left" w:pos="567"/>
          <w:tab w:val="left" w:pos="709"/>
        </w:tabs>
        <w:ind w:left="0" w:firstLine="0"/>
        <w:contextualSpacing w:val="0"/>
        <w:jc w:val="both"/>
      </w:pPr>
      <w:r>
        <w:t xml:space="preserve">Edukaks tunnistatud pakkumuse tagasivõtmise korral on hankijal õigus kohaldada RHS </w:t>
      </w:r>
      <w:r w:rsidR="00482F27">
        <w:t xml:space="preserve"> </w:t>
      </w:r>
      <w:r>
        <w:t xml:space="preserve">§ 119. </w:t>
      </w:r>
    </w:p>
    <w:p w14:paraId="4352E6F8" w14:textId="70C120AD" w:rsidR="00A76CA5" w:rsidRDefault="00F25367" w:rsidP="00422686">
      <w:pPr>
        <w:pStyle w:val="Loendilik"/>
        <w:numPr>
          <w:ilvl w:val="1"/>
          <w:numId w:val="6"/>
        </w:numPr>
        <w:tabs>
          <w:tab w:val="left" w:pos="567"/>
        </w:tabs>
        <w:ind w:left="0" w:firstLine="0"/>
        <w:contextualSpacing w:val="0"/>
        <w:jc w:val="both"/>
      </w:pPr>
      <w:r w:rsidRPr="005B4D04">
        <w:t>Hankija äranägemisel võib peale pakkumuste esitamist pidada pakkujatega läbirääkimisi. Läbirääkimiste pidamise mahu ja sisu otsustab hankija.</w:t>
      </w:r>
    </w:p>
    <w:p w14:paraId="43A387A1" w14:textId="77777777" w:rsidR="00BC582C" w:rsidRDefault="00BC582C" w:rsidP="00BC582C">
      <w:pPr>
        <w:pStyle w:val="Loendilik"/>
        <w:tabs>
          <w:tab w:val="left" w:pos="567"/>
        </w:tabs>
        <w:ind w:left="0"/>
        <w:contextualSpacing w:val="0"/>
        <w:jc w:val="both"/>
      </w:pPr>
    </w:p>
    <w:p w14:paraId="14F4CE77" w14:textId="37248F5F" w:rsidR="00B26656" w:rsidRPr="00B26656" w:rsidRDefault="004D710E" w:rsidP="00BC582C">
      <w:pPr>
        <w:pStyle w:val="Pealkiri2"/>
        <w:spacing w:before="0" w:after="120"/>
      </w:pPr>
      <w:r>
        <w:t>7</w:t>
      </w:r>
      <w:r w:rsidR="00664C0C">
        <w:t>.</w:t>
      </w:r>
      <w:r w:rsidR="009718FF">
        <w:tab/>
      </w:r>
      <w:r w:rsidR="00664C0C">
        <w:t xml:space="preserve">Märkus selle kohta, millisel juhul </w:t>
      </w:r>
      <w:r w:rsidR="00422686">
        <w:t>h</w:t>
      </w:r>
      <w:r w:rsidR="00664C0C">
        <w:t>ankija jätab endale võimaluse lükata tagasi kõik pakkumused</w:t>
      </w:r>
    </w:p>
    <w:p w14:paraId="1022ECFC" w14:textId="4D0F860F" w:rsidR="00664C0C" w:rsidRDefault="00664C0C" w:rsidP="00BC582C">
      <w:pPr>
        <w:spacing w:after="120"/>
        <w:jc w:val="both"/>
      </w:pPr>
      <w:r>
        <w:t>Hankija jätab endale võimaluse tagasi lükata kõik pakkumused</w:t>
      </w:r>
      <w:r w:rsidR="00210621">
        <w:t xml:space="preserve">, </w:t>
      </w:r>
      <w:r w:rsidR="00E86240" w:rsidRPr="00E86240">
        <w:t>s.h. osade kaupa</w:t>
      </w:r>
      <w:r w:rsidR="00E86240">
        <w:t xml:space="preserve">, </w:t>
      </w:r>
      <w:r>
        <w:t>kui:</w:t>
      </w:r>
    </w:p>
    <w:p w14:paraId="26EA4575" w14:textId="7C4F8816" w:rsidR="00664C0C" w:rsidRDefault="004D710E" w:rsidP="00E86240">
      <w:pPr>
        <w:pStyle w:val="Loendilik"/>
        <w:tabs>
          <w:tab w:val="left" w:pos="0"/>
        </w:tabs>
        <w:ind w:left="0"/>
        <w:contextualSpacing w:val="0"/>
        <w:jc w:val="both"/>
      </w:pPr>
      <w:r>
        <w:t>7</w:t>
      </w:r>
      <w:r w:rsidR="00664C0C">
        <w:t xml:space="preserve">.1.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E86240">
      <w:pPr>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E86240">
      <w:pPr>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045AFC07" w14:textId="77777777" w:rsidR="00BC582C" w:rsidRDefault="00BC582C" w:rsidP="00E86240">
      <w:pPr>
        <w:jc w:val="both"/>
      </w:pPr>
    </w:p>
    <w:p w14:paraId="465DA424" w14:textId="0881EBF4" w:rsidR="007D782F" w:rsidRPr="007D782F" w:rsidRDefault="004D710E" w:rsidP="00BC582C">
      <w:pPr>
        <w:pStyle w:val="Pealkiri2"/>
        <w:spacing w:before="0" w:after="120"/>
      </w:pPr>
      <w:r>
        <w:t>8</w:t>
      </w:r>
      <w:r w:rsidR="00664C0C">
        <w:t>.</w:t>
      </w:r>
      <w:r w:rsidR="009718FF">
        <w:tab/>
      </w:r>
      <w:r w:rsidR="00664C0C">
        <w:t xml:space="preserve"> Hankedokumentide lisad</w:t>
      </w:r>
    </w:p>
    <w:p w14:paraId="725E5584" w14:textId="77777777" w:rsidR="00664C0C" w:rsidRPr="00573585" w:rsidRDefault="00664C0C" w:rsidP="00BC582C">
      <w:pPr>
        <w:autoSpaceDE w:val="0"/>
        <w:autoSpaceDN w:val="0"/>
        <w:adjustRightInd w:val="0"/>
        <w:spacing w:after="120"/>
        <w:jc w:val="both"/>
        <w:rPr>
          <w:rFonts w:ascii="Times-Roman" w:hAnsi="Times-Roman" w:cs="Times-Roman"/>
        </w:rPr>
      </w:pPr>
      <w:r>
        <w:rPr>
          <w:rFonts w:ascii="Times-Roman" w:hAnsi="Times-Roman" w:cs="Times-Roman"/>
        </w:rPr>
        <w:t>Hankedokumendid koosnevad käesolevast hankedokumentide põhitekstist ning järgmistest lisadest:</w:t>
      </w:r>
    </w:p>
    <w:p w14:paraId="30819BF3" w14:textId="1E18F5DE" w:rsidR="00721EB6" w:rsidRDefault="00721EB6" w:rsidP="00721EB6">
      <w:pPr>
        <w:tabs>
          <w:tab w:val="left" w:pos="567"/>
        </w:tabs>
        <w:autoSpaceDE w:val="0"/>
        <w:autoSpaceDN w:val="0"/>
        <w:adjustRightInd w:val="0"/>
        <w:jc w:val="both"/>
      </w:pPr>
      <w:r>
        <w:t>8.1.</w:t>
      </w:r>
      <w:r>
        <w:tab/>
      </w:r>
      <w:r w:rsidR="00573585">
        <w:t>Lisa 1</w:t>
      </w:r>
      <w:r w:rsidR="00664C0C">
        <w:t xml:space="preserve"> – </w:t>
      </w:r>
      <w:r w:rsidR="0054419E">
        <w:t>Hankelepingu vorm</w:t>
      </w:r>
    </w:p>
    <w:p w14:paraId="2EC25DC3" w14:textId="3E9CF527" w:rsidR="00664C0C" w:rsidRDefault="00F53E95" w:rsidP="00721EB6">
      <w:pPr>
        <w:tabs>
          <w:tab w:val="left" w:pos="567"/>
        </w:tabs>
        <w:autoSpaceDE w:val="0"/>
        <w:autoSpaceDN w:val="0"/>
        <w:adjustRightInd w:val="0"/>
        <w:jc w:val="both"/>
      </w:pPr>
      <w:r>
        <w:t>8.2</w:t>
      </w:r>
      <w:r>
        <w:tab/>
        <w:t xml:space="preserve">Lisa 2 – </w:t>
      </w:r>
      <w:r w:rsidR="00040D0F">
        <w:t>Pakkumuses kasutatavad vormid</w:t>
      </w:r>
    </w:p>
    <w:p w14:paraId="4C6380DB" w14:textId="7667170F" w:rsidR="0078676B" w:rsidRDefault="004D710E" w:rsidP="004843D0">
      <w:pPr>
        <w:pStyle w:val="Loendilik"/>
        <w:tabs>
          <w:tab w:val="left" w:pos="567"/>
        </w:tabs>
        <w:suppressAutoHyphens w:val="0"/>
        <w:ind w:left="0"/>
        <w:contextualSpacing w:val="0"/>
        <w:jc w:val="both"/>
      </w:pPr>
      <w:r>
        <w:t>8</w:t>
      </w:r>
      <w:r w:rsidR="00F25367">
        <w:t>.</w:t>
      </w:r>
      <w:r w:rsidR="0078676B">
        <w:t>3</w:t>
      </w:r>
      <w:r w:rsidR="00F25367">
        <w:t>.</w:t>
      </w:r>
      <w:r w:rsidR="00F25367">
        <w:tab/>
      </w:r>
      <w:r w:rsidR="001D77C9">
        <w:t>Lisa 3</w:t>
      </w:r>
      <w:r w:rsidR="00664C0C">
        <w:t xml:space="preserve"> –</w:t>
      </w:r>
      <w:r w:rsidR="004843D0" w:rsidRPr="004843D0">
        <w:t xml:space="preserve"> Projektdokumentatsioon</w:t>
      </w:r>
    </w:p>
    <w:p w14:paraId="0E3532D2" w14:textId="654AEEEA" w:rsidR="00E275AE" w:rsidRDefault="00E275AE" w:rsidP="009B6912">
      <w:pPr>
        <w:pStyle w:val="Loendilik"/>
        <w:suppressAutoHyphens w:val="0"/>
        <w:ind w:left="0"/>
        <w:contextualSpacing w:val="0"/>
        <w:jc w:val="both"/>
      </w:pPr>
    </w:p>
    <w:sectPr w:rsidR="00E275AE"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E2B78" w14:textId="77777777" w:rsidR="00045B87" w:rsidRDefault="00045B87">
      <w:r>
        <w:separator/>
      </w:r>
    </w:p>
  </w:endnote>
  <w:endnote w:type="continuationSeparator" w:id="0">
    <w:p w14:paraId="5C9EF853" w14:textId="77777777" w:rsidR="00045B87" w:rsidRDefault="0004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8FFA" w14:textId="77777777" w:rsidR="00045B87" w:rsidRDefault="00045B87">
      <w:r>
        <w:separator/>
      </w:r>
    </w:p>
  </w:footnote>
  <w:footnote w:type="continuationSeparator" w:id="0">
    <w:p w14:paraId="488E96F7" w14:textId="77777777" w:rsidR="00045B87" w:rsidRDefault="00045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2E7F669C" w:rsidR="009718FF" w:rsidRDefault="009718FF">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A50DCE">
      <w:rPr>
        <w:rStyle w:val="Lehekljenumber"/>
        <w:noProof/>
      </w:rPr>
      <w:t>5</w:t>
    </w:r>
    <w:r>
      <w:rPr>
        <w:rStyle w:val="Lehekljenumber"/>
      </w:rPr>
      <w:fldChar w:fldCharType="end"/>
    </w:r>
    <w:r>
      <w:rPr>
        <w:b/>
      </w:rPr>
      <w:tab/>
    </w:r>
  </w:p>
  <w:p w14:paraId="434DF31B" w14:textId="2356D0CD" w:rsidR="009718FF" w:rsidRPr="00FA1E69" w:rsidRDefault="00DE6C38" w:rsidP="00997FE3">
    <w:pPr>
      <w:pStyle w:val="Pis"/>
      <w:rPr>
        <w:noProof/>
        <w:lang w:eastAsia="et-EE"/>
      </w:rPr>
    </w:pPr>
    <w:bookmarkStart w:id="3" w:name="_Hlk138937325"/>
    <w:bookmarkStart w:id="4" w:name="_Hlk138937326"/>
    <w:r>
      <w:rPr>
        <w:i/>
      </w:rPr>
      <w:t>Otepää looduspargi objektide rekonstrueerimistööd</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3B7EB532"/>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D890184"/>
    <w:multiLevelType w:val="hybridMultilevel"/>
    <w:tmpl w:val="BE0EAA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ED50BCBE"/>
    <w:lvl w:ilvl="0">
      <w:start w:val="1"/>
      <w:numFmt w:val="decimal"/>
      <w:lvlText w:val="%1."/>
      <w:lvlJc w:val="left"/>
      <w:pPr>
        <w:ind w:left="936" w:hanging="360"/>
      </w:pPr>
      <w:rPr>
        <w:i/>
        <w:iCs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357D2D5A"/>
    <w:multiLevelType w:val="hybridMultilevel"/>
    <w:tmpl w:val="1ADA6DBE"/>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0FB032E"/>
    <w:multiLevelType w:val="multilevel"/>
    <w:tmpl w:val="3342B188"/>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337974"/>
    <w:multiLevelType w:val="multilevel"/>
    <w:tmpl w:val="2F6CC91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494DC0"/>
    <w:multiLevelType w:val="multilevel"/>
    <w:tmpl w:val="0A1876E8"/>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66A50B65"/>
    <w:multiLevelType w:val="hybridMultilevel"/>
    <w:tmpl w:val="85B03DD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8960473">
    <w:abstractNumId w:val="1"/>
  </w:num>
  <w:num w:numId="2" w16cid:durableId="926422546">
    <w:abstractNumId w:val="0"/>
  </w:num>
  <w:num w:numId="3" w16cid:durableId="1202672221">
    <w:abstractNumId w:val="7"/>
  </w:num>
  <w:num w:numId="4" w16cid:durableId="464926937">
    <w:abstractNumId w:val="8"/>
  </w:num>
  <w:num w:numId="5" w16cid:durableId="315038494">
    <w:abstractNumId w:val="5"/>
  </w:num>
  <w:num w:numId="6" w16cid:durableId="1360398896">
    <w:abstractNumId w:val="6"/>
  </w:num>
  <w:num w:numId="7" w16cid:durableId="1164318984">
    <w:abstractNumId w:val="9"/>
  </w:num>
  <w:num w:numId="8" w16cid:durableId="1725059817">
    <w:abstractNumId w:val="14"/>
  </w:num>
  <w:num w:numId="9" w16cid:durableId="1284532820">
    <w:abstractNumId w:val="12"/>
  </w:num>
  <w:num w:numId="10" w16cid:durableId="724454245">
    <w:abstractNumId w:val="13"/>
  </w:num>
  <w:num w:numId="11" w16cid:durableId="1098141465">
    <w:abstractNumId w:val="11"/>
  </w:num>
  <w:num w:numId="12" w16cid:durableId="10232833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289907">
    <w:abstractNumId w:val="15"/>
  </w:num>
  <w:num w:numId="14" w16cid:durableId="1994989777">
    <w:abstractNumId w:val="10"/>
  </w:num>
  <w:num w:numId="15" w16cid:durableId="159023556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6BE5"/>
    <w:rsid w:val="00017139"/>
    <w:rsid w:val="00017BC2"/>
    <w:rsid w:val="00020BED"/>
    <w:rsid w:val="000220D7"/>
    <w:rsid w:val="000220E1"/>
    <w:rsid w:val="00024CE0"/>
    <w:rsid w:val="00024D65"/>
    <w:rsid w:val="00025BAB"/>
    <w:rsid w:val="00025FA3"/>
    <w:rsid w:val="000260D8"/>
    <w:rsid w:val="0003069B"/>
    <w:rsid w:val="00032836"/>
    <w:rsid w:val="0003434E"/>
    <w:rsid w:val="0003781B"/>
    <w:rsid w:val="00040D0F"/>
    <w:rsid w:val="000433B2"/>
    <w:rsid w:val="0004342E"/>
    <w:rsid w:val="00043CE0"/>
    <w:rsid w:val="00044336"/>
    <w:rsid w:val="0004461C"/>
    <w:rsid w:val="00044F89"/>
    <w:rsid w:val="0004536B"/>
    <w:rsid w:val="0004561E"/>
    <w:rsid w:val="00045B87"/>
    <w:rsid w:val="00045C44"/>
    <w:rsid w:val="000474F8"/>
    <w:rsid w:val="000515ED"/>
    <w:rsid w:val="00052BD3"/>
    <w:rsid w:val="00053B6E"/>
    <w:rsid w:val="00054748"/>
    <w:rsid w:val="000612D3"/>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5E23"/>
    <w:rsid w:val="000A26B1"/>
    <w:rsid w:val="000A2CAB"/>
    <w:rsid w:val="000A68E5"/>
    <w:rsid w:val="000A6AE1"/>
    <w:rsid w:val="000A6B4D"/>
    <w:rsid w:val="000B1AAA"/>
    <w:rsid w:val="000B2650"/>
    <w:rsid w:val="000B2C66"/>
    <w:rsid w:val="000B4FD8"/>
    <w:rsid w:val="000B6FE2"/>
    <w:rsid w:val="000C223B"/>
    <w:rsid w:val="000C4D34"/>
    <w:rsid w:val="000C61E9"/>
    <w:rsid w:val="000C7373"/>
    <w:rsid w:val="000D00E3"/>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5A31"/>
    <w:rsid w:val="0010695B"/>
    <w:rsid w:val="001074C2"/>
    <w:rsid w:val="00111907"/>
    <w:rsid w:val="00111AB1"/>
    <w:rsid w:val="001165A0"/>
    <w:rsid w:val="0011732C"/>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C9D"/>
    <w:rsid w:val="001A1543"/>
    <w:rsid w:val="001A1BB4"/>
    <w:rsid w:val="001A2315"/>
    <w:rsid w:val="001A4613"/>
    <w:rsid w:val="001A48A4"/>
    <w:rsid w:val="001A51AD"/>
    <w:rsid w:val="001A649F"/>
    <w:rsid w:val="001A7D72"/>
    <w:rsid w:val="001B19A7"/>
    <w:rsid w:val="001B1B84"/>
    <w:rsid w:val="001B20F1"/>
    <w:rsid w:val="001B27BC"/>
    <w:rsid w:val="001B427A"/>
    <w:rsid w:val="001B74CB"/>
    <w:rsid w:val="001B7BA0"/>
    <w:rsid w:val="001B7F7F"/>
    <w:rsid w:val="001C02BF"/>
    <w:rsid w:val="001C27D1"/>
    <w:rsid w:val="001C7473"/>
    <w:rsid w:val="001C7661"/>
    <w:rsid w:val="001D3799"/>
    <w:rsid w:val="001D77C9"/>
    <w:rsid w:val="001E0066"/>
    <w:rsid w:val="001E01CC"/>
    <w:rsid w:val="001E07C7"/>
    <w:rsid w:val="001E1DB8"/>
    <w:rsid w:val="001E4706"/>
    <w:rsid w:val="001E577A"/>
    <w:rsid w:val="001E7D40"/>
    <w:rsid w:val="001F0418"/>
    <w:rsid w:val="001F0884"/>
    <w:rsid w:val="001F2AC7"/>
    <w:rsid w:val="001F2AD4"/>
    <w:rsid w:val="001F3ADB"/>
    <w:rsid w:val="001F54FE"/>
    <w:rsid w:val="001F5DEC"/>
    <w:rsid w:val="001F6D6C"/>
    <w:rsid w:val="001F7B7F"/>
    <w:rsid w:val="0020015C"/>
    <w:rsid w:val="0020103B"/>
    <w:rsid w:val="00201F30"/>
    <w:rsid w:val="0020255A"/>
    <w:rsid w:val="00205C74"/>
    <w:rsid w:val="0020608E"/>
    <w:rsid w:val="002073BB"/>
    <w:rsid w:val="002104E3"/>
    <w:rsid w:val="00210621"/>
    <w:rsid w:val="00211846"/>
    <w:rsid w:val="00212C6A"/>
    <w:rsid w:val="00214477"/>
    <w:rsid w:val="00214520"/>
    <w:rsid w:val="0021746E"/>
    <w:rsid w:val="002178C5"/>
    <w:rsid w:val="002178F2"/>
    <w:rsid w:val="002206B6"/>
    <w:rsid w:val="00222D38"/>
    <w:rsid w:val="00223AA5"/>
    <w:rsid w:val="00223C44"/>
    <w:rsid w:val="002240B8"/>
    <w:rsid w:val="00227241"/>
    <w:rsid w:val="00227AC6"/>
    <w:rsid w:val="00227F44"/>
    <w:rsid w:val="00230392"/>
    <w:rsid w:val="002303B3"/>
    <w:rsid w:val="0023188B"/>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4B14"/>
    <w:rsid w:val="002660C2"/>
    <w:rsid w:val="00266C40"/>
    <w:rsid w:val="00266E57"/>
    <w:rsid w:val="002670AD"/>
    <w:rsid w:val="002676E5"/>
    <w:rsid w:val="002706D0"/>
    <w:rsid w:val="00274144"/>
    <w:rsid w:val="00274EE9"/>
    <w:rsid w:val="00275776"/>
    <w:rsid w:val="002805D6"/>
    <w:rsid w:val="00280C86"/>
    <w:rsid w:val="002814B7"/>
    <w:rsid w:val="00283C71"/>
    <w:rsid w:val="002852D7"/>
    <w:rsid w:val="00285EAF"/>
    <w:rsid w:val="002871F6"/>
    <w:rsid w:val="00287ED1"/>
    <w:rsid w:val="0029058D"/>
    <w:rsid w:val="002914D1"/>
    <w:rsid w:val="0029232B"/>
    <w:rsid w:val="002941F8"/>
    <w:rsid w:val="0029445B"/>
    <w:rsid w:val="002948E5"/>
    <w:rsid w:val="00296A52"/>
    <w:rsid w:val="002A0BCA"/>
    <w:rsid w:val="002A2357"/>
    <w:rsid w:val="002A4FDD"/>
    <w:rsid w:val="002A694F"/>
    <w:rsid w:val="002A6A44"/>
    <w:rsid w:val="002A765E"/>
    <w:rsid w:val="002A7F0E"/>
    <w:rsid w:val="002B13E5"/>
    <w:rsid w:val="002B1E68"/>
    <w:rsid w:val="002B48B2"/>
    <w:rsid w:val="002B5018"/>
    <w:rsid w:val="002B58D1"/>
    <w:rsid w:val="002B5A8F"/>
    <w:rsid w:val="002B5FE7"/>
    <w:rsid w:val="002C0657"/>
    <w:rsid w:val="002C1F33"/>
    <w:rsid w:val="002C2B26"/>
    <w:rsid w:val="002C30EC"/>
    <w:rsid w:val="002C427D"/>
    <w:rsid w:val="002C4310"/>
    <w:rsid w:val="002C49E7"/>
    <w:rsid w:val="002C63EA"/>
    <w:rsid w:val="002D0593"/>
    <w:rsid w:val="002D2EE1"/>
    <w:rsid w:val="002D37B5"/>
    <w:rsid w:val="002D3886"/>
    <w:rsid w:val="002D3F9C"/>
    <w:rsid w:val="002D4211"/>
    <w:rsid w:val="002D4939"/>
    <w:rsid w:val="002D61F8"/>
    <w:rsid w:val="002D65E8"/>
    <w:rsid w:val="002E024C"/>
    <w:rsid w:val="002E0DFC"/>
    <w:rsid w:val="002E1F0D"/>
    <w:rsid w:val="002E5AB6"/>
    <w:rsid w:val="002F05AA"/>
    <w:rsid w:val="002F2CB4"/>
    <w:rsid w:val="002F4AA5"/>
    <w:rsid w:val="002F5364"/>
    <w:rsid w:val="002F6B54"/>
    <w:rsid w:val="002F75F1"/>
    <w:rsid w:val="002F776C"/>
    <w:rsid w:val="00300A4C"/>
    <w:rsid w:val="00301F08"/>
    <w:rsid w:val="00302A97"/>
    <w:rsid w:val="00303DC2"/>
    <w:rsid w:val="00304688"/>
    <w:rsid w:val="0030542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0FA3"/>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3723"/>
    <w:rsid w:val="003A42C8"/>
    <w:rsid w:val="003A48A8"/>
    <w:rsid w:val="003A4EA7"/>
    <w:rsid w:val="003A7DDD"/>
    <w:rsid w:val="003B0BC8"/>
    <w:rsid w:val="003B27A4"/>
    <w:rsid w:val="003B394F"/>
    <w:rsid w:val="003B67AB"/>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59DA"/>
    <w:rsid w:val="00406484"/>
    <w:rsid w:val="004115DC"/>
    <w:rsid w:val="00411EBC"/>
    <w:rsid w:val="00413279"/>
    <w:rsid w:val="004138AD"/>
    <w:rsid w:val="004144CF"/>
    <w:rsid w:val="0041585F"/>
    <w:rsid w:val="0041703B"/>
    <w:rsid w:val="00420599"/>
    <w:rsid w:val="004211C6"/>
    <w:rsid w:val="00421B6B"/>
    <w:rsid w:val="00422113"/>
    <w:rsid w:val="00422686"/>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66D9"/>
    <w:rsid w:val="00456BFE"/>
    <w:rsid w:val="00457C10"/>
    <w:rsid w:val="00457D08"/>
    <w:rsid w:val="00461111"/>
    <w:rsid w:val="00461223"/>
    <w:rsid w:val="0046197F"/>
    <w:rsid w:val="00463AA3"/>
    <w:rsid w:val="00464B4A"/>
    <w:rsid w:val="00464F53"/>
    <w:rsid w:val="00470B2E"/>
    <w:rsid w:val="00471147"/>
    <w:rsid w:val="0047296B"/>
    <w:rsid w:val="00473159"/>
    <w:rsid w:val="004744E8"/>
    <w:rsid w:val="00474990"/>
    <w:rsid w:val="00476317"/>
    <w:rsid w:val="00476A4B"/>
    <w:rsid w:val="0048127D"/>
    <w:rsid w:val="00481A29"/>
    <w:rsid w:val="00482F27"/>
    <w:rsid w:val="00482FDA"/>
    <w:rsid w:val="00483F8B"/>
    <w:rsid w:val="004843D0"/>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3C7A"/>
    <w:rsid w:val="004B57C9"/>
    <w:rsid w:val="004B637A"/>
    <w:rsid w:val="004B6639"/>
    <w:rsid w:val="004C1AFA"/>
    <w:rsid w:val="004C2CC3"/>
    <w:rsid w:val="004D0C37"/>
    <w:rsid w:val="004D4520"/>
    <w:rsid w:val="004D55EA"/>
    <w:rsid w:val="004D61EE"/>
    <w:rsid w:val="004D6C35"/>
    <w:rsid w:val="004D710E"/>
    <w:rsid w:val="004D7B13"/>
    <w:rsid w:val="004E08C6"/>
    <w:rsid w:val="004E0BEB"/>
    <w:rsid w:val="004E1F83"/>
    <w:rsid w:val="004E3963"/>
    <w:rsid w:val="004E4C7F"/>
    <w:rsid w:val="004E51EE"/>
    <w:rsid w:val="004E67F6"/>
    <w:rsid w:val="004E6A64"/>
    <w:rsid w:val="004F00B6"/>
    <w:rsid w:val="004F03F5"/>
    <w:rsid w:val="004F2878"/>
    <w:rsid w:val="004F4EBB"/>
    <w:rsid w:val="00501ABA"/>
    <w:rsid w:val="00501FA6"/>
    <w:rsid w:val="0050284A"/>
    <w:rsid w:val="00502FF3"/>
    <w:rsid w:val="0050333B"/>
    <w:rsid w:val="005039F7"/>
    <w:rsid w:val="00504232"/>
    <w:rsid w:val="0050431D"/>
    <w:rsid w:val="00504B93"/>
    <w:rsid w:val="00507909"/>
    <w:rsid w:val="005111F8"/>
    <w:rsid w:val="0051170C"/>
    <w:rsid w:val="00512988"/>
    <w:rsid w:val="00512A64"/>
    <w:rsid w:val="00512B8A"/>
    <w:rsid w:val="00514600"/>
    <w:rsid w:val="00514C2A"/>
    <w:rsid w:val="00515FE1"/>
    <w:rsid w:val="0052209C"/>
    <w:rsid w:val="00524D4C"/>
    <w:rsid w:val="005270B9"/>
    <w:rsid w:val="00527C0B"/>
    <w:rsid w:val="00530222"/>
    <w:rsid w:val="00532F5B"/>
    <w:rsid w:val="0053600D"/>
    <w:rsid w:val="00536E2D"/>
    <w:rsid w:val="0054002D"/>
    <w:rsid w:val="00541E57"/>
    <w:rsid w:val="00543567"/>
    <w:rsid w:val="00543D69"/>
    <w:rsid w:val="00544148"/>
    <w:rsid w:val="0054419E"/>
    <w:rsid w:val="00545773"/>
    <w:rsid w:val="005471AE"/>
    <w:rsid w:val="00551A5B"/>
    <w:rsid w:val="00554FD9"/>
    <w:rsid w:val="00556BE1"/>
    <w:rsid w:val="005572D0"/>
    <w:rsid w:val="00564BA3"/>
    <w:rsid w:val="00564E91"/>
    <w:rsid w:val="005726BA"/>
    <w:rsid w:val="00573585"/>
    <w:rsid w:val="00573B38"/>
    <w:rsid w:val="0057469B"/>
    <w:rsid w:val="0057652E"/>
    <w:rsid w:val="005814E4"/>
    <w:rsid w:val="00582981"/>
    <w:rsid w:val="00586D5B"/>
    <w:rsid w:val="00587EFF"/>
    <w:rsid w:val="005900C9"/>
    <w:rsid w:val="005902BA"/>
    <w:rsid w:val="00592908"/>
    <w:rsid w:val="00592CF9"/>
    <w:rsid w:val="00593304"/>
    <w:rsid w:val="005936FB"/>
    <w:rsid w:val="00594224"/>
    <w:rsid w:val="00594AB4"/>
    <w:rsid w:val="00597EB5"/>
    <w:rsid w:val="005A015D"/>
    <w:rsid w:val="005A09D3"/>
    <w:rsid w:val="005A1F5A"/>
    <w:rsid w:val="005A304E"/>
    <w:rsid w:val="005A3212"/>
    <w:rsid w:val="005A4206"/>
    <w:rsid w:val="005A6DA3"/>
    <w:rsid w:val="005B01E6"/>
    <w:rsid w:val="005B0D21"/>
    <w:rsid w:val="005B16A4"/>
    <w:rsid w:val="005B2BAF"/>
    <w:rsid w:val="005B386F"/>
    <w:rsid w:val="005B4D04"/>
    <w:rsid w:val="005B4DA6"/>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17B"/>
    <w:rsid w:val="005F0602"/>
    <w:rsid w:val="005F14C2"/>
    <w:rsid w:val="005F3A98"/>
    <w:rsid w:val="005F7548"/>
    <w:rsid w:val="006019D6"/>
    <w:rsid w:val="0060316D"/>
    <w:rsid w:val="006032E4"/>
    <w:rsid w:val="0060552C"/>
    <w:rsid w:val="00610322"/>
    <w:rsid w:val="0061093E"/>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724A"/>
    <w:rsid w:val="006406FE"/>
    <w:rsid w:val="00641052"/>
    <w:rsid w:val="00641A45"/>
    <w:rsid w:val="00642B48"/>
    <w:rsid w:val="00643095"/>
    <w:rsid w:val="0064376A"/>
    <w:rsid w:val="0064386D"/>
    <w:rsid w:val="00644276"/>
    <w:rsid w:val="00647815"/>
    <w:rsid w:val="00647DED"/>
    <w:rsid w:val="00651974"/>
    <w:rsid w:val="006520B7"/>
    <w:rsid w:val="00652D83"/>
    <w:rsid w:val="00652E8F"/>
    <w:rsid w:val="00653AF8"/>
    <w:rsid w:val="00653D8A"/>
    <w:rsid w:val="0065600C"/>
    <w:rsid w:val="006560AB"/>
    <w:rsid w:val="0066007D"/>
    <w:rsid w:val="00661095"/>
    <w:rsid w:val="00661C99"/>
    <w:rsid w:val="00661DC3"/>
    <w:rsid w:val="00664139"/>
    <w:rsid w:val="0066427A"/>
    <w:rsid w:val="00664C0C"/>
    <w:rsid w:val="00664DDB"/>
    <w:rsid w:val="00665546"/>
    <w:rsid w:val="00665C90"/>
    <w:rsid w:val="006678F2"/>
    <w:rsid w:val="00672ED9"/>
    <w:rsid w:val="00673F0A"/>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1BE8"/>
    <w:rsid w:val="006A2BB6"/>
    <w:rsid w:val="006A2F03"/>
    <w:rsid w:val="006A36DC"/>
    <w:rsid w:val="006A52E6"/>
    <w:rsid w:val="006B17DF"/>
    <w:rsid w:val="006B1A90"/>
    <w:rsid w:val="006B3611"/>
    <w:rsid w:val="006B690C"/>
    <w:rsid w:val="006B7C74"/>
    <w:rsid w:val="006C17F2"/>
    <w:rsid w:val="006C1C3E"/>
    <w:rsid w:val="006C202B"/>
    <w:rsid w:val="006C2272"/>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68B6"/>
    <w:rsid w:val="006E73D3"/>
    <w:rsid w:val="006F1C0D"/>
    <w:rsid w:val="006F5059"/>
    <w:rsid w:val="006F52AC"/>
    <w:rsid w:val="006F67D0"/>
    <w:rsid w:val="007018DF"/>
    <w:rsid w:val="00701952"/>
    <w:rsid w:val="00701D06"/>
    <w:rsid w:val="00705777"/>
    <w:rsid w:val="00705937"/>
    <w:rsid w:val="00707157"/>
    <w:rsid w:val="00710EE5"/>
    <w:rsid w:val="00710F54"/>
    <w:rsid w:val="00711154"/>
    <w:rsid w:val="00711975"/>
    <w:rsid w:val="00711D2E"/>
    <w:rsid w:val="007138FC"/>
    <w:rsid w:val="0071566D"/>
    <w:rsid w:val="00715CB2"/>
    <w:rsid w:val="007203BD"/>
    <w:rsid w:val="00720CE1"/>
    <w:rsid w:val="00721EB6"/>
    <w:rsid w:val="007234A8"/>
    <w:rsid w:val="007250EF"/>
    <w:rsid w:val="00725480"/>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5B5F"/>
    <w:rsid w:val="00777F3E"/>
    <w:rsid w:val="00781C4A"/>
    <w:rsid w:val="007820D6"/>
    <w:rsid w:val="007823F4"/>
    <w:rsid w:val="00782F57"/>
    <w:rsid w:val="00785C85"/>
    <w:rsid w:val="0078676B"/>
    <w:rsid w:val="00787963"/>
    <w:rsid w:val="00791873"/>
    <w:rsid w:val="00794CB9"/>
    <w:rsid w:val="007957B3"/>
    <w:rsid w:val="0079658B"/>
    <w:rsid w:val="00796B30"/>
    <w:rsid w:val="007A2D46"/>
    <w:rsid w:val="007A2E1F"/>
    <w:rsid w:val="007A4CB0"/>
    <w:rsid w:val="007A6E41"/>
    <w:rsid w:val="007B1066"/>
    <w:rsid w:val="007B1942"/>
    <w:rsid w:val="007B4534"/>
    <w:rsid w:val="007B62CE"/>
    <w:rsid w:val="007B6F2B"/>
    <w:rsid w:val="007C1905"/>
    <w:rsid w:val="007C1AC2"/>
    <w:rsid w:val="007C1AD5"/>
    <w:rsid w:val="007C34C6"/>
    <w:rsid w:val="007C3CAF"/>
    <w:rsid w:val="007C4F82"/>
    <w:rsid w:val="007C67E5"/>
    <w:rsid w:val="007C70A7"/>
    <w:rsid w:val="007C76B7"/>
    <w:rsid w:val="007D237A"/>
    <w:rsid w:val="007D312E"/>
    <w:rsid w:val="007D782F"/>
    <w:rsid w:val="007E045A"/>
    <w:rsid w:val="007E11B6"/>
    <w:rsid w:val="007E18F9"/>
    <w:rsid w:val="007E19A8"/>
    <w:rsid w:val="007E2862"/>
    <w:rsid w:val="007E367B"/>
    <w:rsid w:val="007E481E"/>
    <w:rsid w:val="007E486C"/>
    <w:rsid w:val="007E4B62"/>
    <w:rsid w:val="007E56A8"/>
    <w:rsid w:val="007E6E08"/>
    <w:rsid w:val="007E6F72"/>
    <w:rsid w:val="007E78DE"/>
    <w:rsid w:val="007F0FDB"/>
    <w:rsid w:val="007F22F1"/>
    <w:rsid w:val="007F30EF"/>
    <w:rsid w:val="007F3DEB"/>
    <w:rsid w:val="007F7718"/>
    <w:rsid w:val="007F799C"/>
    <w:rsid w:val="008005D8"/>
    <w:rsid w:val="00804396"/>
    <w:rsid w:val="008064BB"/>
    <w:rsid w:val="00806B4F"/>
    <w:rsid w:val="00811253"/>
    <w:rsid w:val="00817D8E"/>
    <w:rsid w:val="00820BA7"/>
    <w:rsid w:val="00821D17"/>
    <w:rsid w:val="00822E5F"/>
    <w:rsid w:val="00824813"/>
    <w:rsid w:val="00824CBB"/>
    <w:rsid w:val="00825CD9"/>
    <w:rsid w:val="0082603D"/>
    <w:rsid w:val="00831261"/>
    <w:rsid w:val="00831CFD"/>
    <w:rsid w:val="00831F1D"/>
    <w:rsid w:val="008328FC"/>
    <w:rsid w:val="00833368"/>
    <w:rsid w:val="00833681"/>
    <w:rsid w:val="00834CA3"/>
    <w:rsid w:val="00836FD3"/>
    <w:rsid w:val="0083709C"/>
    <w:rsid w:val="00843C49"/>
    <w:rsid w:val="00843C53"/>
    <w:rsid w:val="00844370"/>
    <w:rsid w:val="00847FFA"/>
    <w:rsid w:val="0085273C"/>
    <w:rsid w:val="0085373C"/>
    <w:rsid w:val="008559DF"/>
    <w:rsid w:val="008568BD"/>
    <w:rsid w:val="00857594"/>
    <w:rsid w:val="008629EA"/>
    <w:rsid w:val="00865FFE"/>
    <w:rsid w:val="00867EC2"/>
    <w:rsid w:val="00871BEA"/>
    <w:rsid w:val="00876F72"/>
    <w:rsid w:val="00880296"/>
    <w:rsid w:val="008824DD"/>
    <w:rsid w:val="008838A1"/>
    <w:rsid w:val="00885794"/>
    <w:rsid w:val="00886748"/>
    <w:rsid w:val="008905F4"/>
    <w:rsid w:val="00890A59"/>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52CA"/>
    <w:rsid w:val="008C6812"/>
    <w:rsid w:val="008C73E7"/>
    <w:rsid w:val="008D2971"/>
    <w:rsid w:val="008D2C17"/>
    <w:rsid w:val="008D420C"/>
    <w:rsid w:val="008D4F3F"/>
    <w:rsid w:val="008D52EC"/>
    <w:rsid w:val="008D6CC2"/>
    <w:rsid w:val="008D7083"/>
    <w:rsid w:val="008E340B"/>
    <w:rsid w:val="008E53B3"/>
    <w:rsid w:val="008E660A"/>
    <w:rsid w:val="008E6945"/>
    <w:rsid w:val="008F094A"/>
    <w:rsid w:val="008F2A13"/>
    <w:rsid w:val="008F2E37"/>
    <w:rsid w:val="008F3C8F"/>
    <w:rsid w:val="008F435F"/>
    <w:rsid w:val="008F4373"/>
    <w:rsid w:val="008F5385"/>
    <w:rsid w:val="008F7128"/>
    <w:rsid w:val="00900586"/>
    <w:rsid w:val="00900592"/>
    <w:rsid w:val="00900695"/>
    <w:rsid w:val="00902067"/>
    <w:rsid w:val="0090240F"/>
    <w:rsid w:val="009047C2"/>
    <w:rsid w:val="00904BB4"/>
    <w:rsid w:val="0090654D"/>
    <w:rsid w:val="00907E2A"/>
    <w:rsid w:val="00910744"/>
    <w:rsid w:val="00911844"/>
    <w:rsid w:val="00913E12"/>
    <w:rsid w:val="00913FCB"/>
    <w:rsid w:val="00914FF7"/>
    <w:rsid w:val="009159C2"/>
    <w:rsid w:val="009166AD"/>
    <w:rsid w:val="00916E8B"/>
    <w:rsid w:val="0091746B"/>
    <w:rsid w:val="009219EE"/>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5129"/>
    <w:rsid w:val="00946FA9"/>
    <w:rsid w:val="009471AD"/>
    <w:rsid w:val="00947A0E"/>
    <w:rsid w:val="00947A81"/>
    <w:rsid w:val="00950019"/>
    <w:rsid w:val="009509B1"/>
    <w:rsid w:val="00950F61"/>
    <w:rsid w:val="00951231"/>
    <w:rsid w:val="00951EBE"/>
    <w:rsid w:val="0095219C"/>
    <w:rsid w:val="0095357A"/>
    <w:rsid w:val="009577CD"/>
    <w:rsid w:val="00963CE6"/>
    <w:rsid w:val="0096521B"/>
    <w:rsid w:val="00965959"/>
    <w:rsid w:val="0096768F"/>
    <w:rsid w:val="009677E8"/>
    <w:rsid w:val="00970942"/>
    <w:rsid w:val="00970B26"/>
    <w:rsid w:val="009718FF"/>
    <w:rsid w:val="00975B4E"/>
    <w:rsid w:val="00976704"/>
    <w:rsid w:val="00976805"/>
    <w:rsid w:val="00977512"/>
    <w:rsid w:val="00977857"/>
    <w:rsid w:val="00977FD1"/>
    <w:rsid w:val="009851C4"/>
    <w:rsid w:val="00985696"/>
    <w:rsid w:val="009870E9"/>
    <w:rsid w:val="009913C4"/>
    <w:rsid w:val="009913DC"/>
    <w:rsid w:val="00991B4C"/>
    <w:rsid w:val="0099260E"/>
    <w:rsid w:val="00993DE3"/>
    <w:rsid w:val="0099765A"/>
    <w:rsid w:val="009976AF"/>
    <w:rsid w:val="00997FE3"/>
    <w:rsid w:val="009A0A40"/>
    <w:rsid w:val="009A0BC1"/>
    <w:rsid w:val="009A0F98"/>
    <w:rsid w:val="009A3F55"/>
    <w:rsid w:val="009B0539"/>
    <w:rsid w:val="009B1354"/>
    <w:rsid w:val="009B28B8"/>
    <w:rsid w:val="009B2B7A"/>
    <w:rsid w:val="009B353E"/>
    <w:rsid w:val="009B411D"/>
    <w:rsid w:val="009B4E22"/>
    <w:rsid w:val="009B57D6"/>
    <w:rsid w:val="009B61B3"/>
    <w:rsid w:val="009B6912"/>
    <w:rsid w:val="009C03C7"/>
    <w:rsid w:val="009C29DE"/>
    <w:rsid w:val="009C3C3E"/>
    <w:rsid w:val="009C543F"/>
    <w:rsid w:val="009C6D82"/>
    <w:rsid w:val="009D03D6"/>
    <w:rsid w:val="009D0B85"/>
    <w:rsid w:val="009D1DB4"/>
    <w:rsid w:val="009D267A"/>
    <w:rsid w:val="009D2B04"/>
    <w:rsid w:val="009D4404"/>
    <w:rsid w:val="009D5D2D"/>
    <w:rsid w:val="009D6A0B"/>
    <w:rsid w:val="009D6CA9"/>
    <w:rsid w:val="009D7BBF"/>
    <w:rsid w:val="009E0878"/>
    <w:rsid w:val="009E2A72"/>
    <w:rsid w:val="009E2B76"/>
    <w:rsid w:val="009E3400"/>
    <w:rsid w:val="009E38C6"/>
    <w:rsid w:val="009E44AA"/>
    <w:rsid w:val="009E48A6"/>
    <w:rsid w:val="009E49F5"/>
    <w:rsid w:val="009E4C90"/>
    <w:rsid w:val="009E5283"/>
    <w:rsid w:val="009F2319"/>
    <w:rsid w:val="009F4F41"/>
    <w:rsid w:val="009F617D"/>
    <w:rsid w:val="009F6760"/>
    <w:rsid w:val="00A03857"/>
    <w:rsid w:val="00A038C5"/>
    <w:rsid w:val="00A03C78"/>
    <w:rsid w:val="00A04002"/>
    <w:rsid w:val="00A04C82"/>
    <w:rsid w:val="00A0518B"/>
    <w:rsid w:val="00A12F5A"/>
    <w:rsid w:val="00A132F7"/>
    <w:rsid w:val="00A14CC4"/>
    <w:rsid w:val="00A166E6"/>
    <w:rsid w:val="00A212CE"/>
    <w:rsid w:val="00A22154"/>
    <w:rsid w:val="00A23691"/>
    <w:rsid w:val="00A24176"/>
    <w:rsid w:val="00A244AB"/>
    <w:rsid w:val="00A25B36"/>
    <w:rsid w:val="00A26811"/>
    <w:rsid w:val="00A2681C"/>
    <w:rsid w:val="00A30E3F"/>
    <w:rsid w:val="00A31112"/>
    <w:rsid w:val="00A3277E"/>
    <w:rsid w:val="00A3423B"/>
    <w:rsid w:val="00A36974"/>
    <w:rsid w:val="00A405B5"/>
    <w:rsid w:val="00A445AE"/>
    <w:rsid w:val="00A450BF"/>
    <w:rsid w:val="00A47B8A"/>
    <w:rsid w:val="00A50DCE"/>
    <w:rsid w:val="00A510E0"/>
    <w:rsid w:val="00A51582"/>
    <w:rsid w:val="00A51A00"/>
    <w:rsid w:val="00A51CC0"/>
    <w:rsid w:val="00A52CD7"/>
    <w:rsid w:val="00A534AC"/>
    <w:rsid w:val="00A547E2"/>
    <w:rsid w:val="00A54B41"/>
    <w:rsid w:val="00A54C46"/>
    <w:rsid w:val="00A553FC"/>
    <w:rsid w:val="00A571F4"/>
    <w:rsid w:val="00A57DC3"/>
    <w:rsid w:val="00A57FB3"/>
    <w:rsid w:val="00A60726"/>
    <w:rsid w:val="00A60EA7"/>
    <w:rsid w:val="00A611F8"/>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A0838"/>
    <w:rsid w:val="00AA3E3D"/>
    <w:rsid w:val="00AA4088"/>
    <w:rsid w:val="00AA4880"/>
    <w:rsid w:val="00AA68D3"/>
    <w:rsid w:val="00AB30C7"/>
    <w:rsid w:val="00AB3E87"/>
    <w:rsid w:val="00AB3F7E"/>
    <w:rsid w:val="00AB5562"/>
    <w:rsid w:val="00AB5B56"/>
    <w:rsid w:val="00AB6BB5"/>
    <w:rsid w:val="00AB6D5D"/>
    <w:rsid w:val="00AC0862"/>
    <w:rsid w:val="00AC0972"/>
    <w:rsid w:val="00AC0DD8"/>
    <w:rsid w:val="00AC10B7"/>
    <w:rsid w:val="00AC1743"/>
    <w:rsid w:val="00AC1B1D"/>
    <w:rsid w:val="00AC66B4"/>
    <w:rsid w:val="00AC6D42"/>
    <w:rsid w:val="00AC7231"/>
    <w:rsid w:val="00AC75EA"/>
    <w:rsid w:val="00AD15CE"/>
    <w:rsid w:val="00AD1BC1"/>
    <w:rsid w:val="00AD338F"/>
    <w:rsid w:val="00AD62F7"/>
    <w:rsid w:val="00AD79C9"/>
    <w:rsid w:val="00AD7DFE"/>
    <w:rsid w:val="00AE0625"/>
    <w:rsid w:val="00AE1771"/>
    <w:rsid w:val="00AE1F2E"/>
    <w:rsid w:val="00AE2226"/>
    <w:rsid w:val="00AE3B47"/>
    <w:rsid w:val="00AE5C32"/>
    <w:rsid w:val="00AE5E97"/>
    <w:rsid w:val="00AE6690"/>
    <w:rsid w:val="00AE67AA"/>
    <w:rsid w:val="00AE752B"/>
    <w:rsid w:val="00AF0699"/>
    <w:rsid w:val="00AF4E29"/>
    <w:rsid w:val="00B01EF4"/>
    <w:rsid w:val="00B028C6"/>
    <w:rsid w:val="00B02F93"/>
    <w:rsid w:val="00B039C4"/>
    <w:rsid w:val="00B04613"/>
    <w:rsid w:val="00B04D6F"/>
    <w:rsid w:val="00B0574C"/>
    <w:rsid w:val="00B05938"/>
    <w:rsid w:val="00B05F33"/>
    <w:rsid w:val="00B109F1"/>
    <w:rsid w:val="00B13C50"/>
    <w:rsid w:val="00B13FD0"/>
    <w:rsid w:val="00B16F09"/>
    <w:rsid w:val="00B17992"/>
    <w:rsid w:val="00B218FB"/>
    <w:rsid w:val="00B21DAD"/>
    <w:rsid w:val="00B21E52"/>
    <w:rsid w:val="00B22638"/>
    <w:rsid w:val="00B22AC1"/>
    <w:rsid w:val="00B24411"/>
    <w:rsid w:val="00B24D59"/>
    <w:rsid w:val="00B25A4A"/>
    <w:rsid w:val="00B26656"/>
    <w:rsid w:val="00B2683E"/>
    <w:rsid w:val="00B26F5E"/>
    <w:rsid w:val="00B32F73"/>
    <w:rsid w:val="00B370E9"/>
    <w:rsid w:val="00B371D2"/>
    <w:rsid w:val="00B401BD"/>
    <w:rsid w:val="00B4055C"/>
    <w:rsid w:val="00B40728"/>
    <w:rsid w:val="00B41C51"/>
    <w:rsid w:val="00B41C97"/>
    <w:rsid w:val="00B42172"/>
    <w:rsid w:val="00B43BDB"/>
    <w:rsid w:val="00B44BB9"/>
    <w:rsid w:val="00B45A06"/>
    <w:rsid w:val="00B45BE7"/>
    <w:rsid w:val="00B50EBD"/>
    <w:rsid w:val="00B519C8"/>
    <w:rsid w:val="00B529E6"/>
    <w:rsid w:val="00B530BA"/>
    <w:rsid w:val="00B5361F"/>
    <w:rsid w:val="00B546DA"/>
    <w:rsid w:val="00B548C1"/>
    <w:rsid w:val="00B548C5"/>
    <w:rsid w:val="00B5786C"/>
    <w:rsid w:val="00B57C6B"/>
    <w:rsid w:val="00B60AFA"/>
    <w:rsid w:val="00B66F01"/>
    <w:rsid w:val="00B6785B"/>
    <w:rsid w:val="00B70D5A"/>
    <w:rsid w:val="00B716E0"/>
    <w:rsid w:val="00B75CD5"/>
    <w:rsid w:val="00B75D5E"/>
    <w:rsid w:val="00B75FBD"/>
    <w:rsid w:val="00B8134F"/>
    <w:rsid w:val="00B82B78"/>
    <w:rsid w:val="00B830ED"/>
    <w:rsid w:val="00B85343"/>
    <w:rsid w:val="00B86477"/>
    <w:rsid w:val="00B87342"/>
    <w:rsid w:val="00B90AB5"/>
    <w:rsid w:val="00B91C8B"/>
    <w:rsid w:val="00B92BF9"/>
    <w:rsid w:val="00B94B85"/>
    <w:rsid w:val="00B94CA3"/>
    <w:rsid w:val="00B953B9"/>
    <w:rsid w:val="00B96995"/>
    <w:rsid w:val="00BB086D"/>
    <w:rsid w:val="00BB08DF"/>
    <w:rsid w:val="00BB0BC9"/>
    <w:rsid w:val="00BB0CEC"/>
    <w:rsid w:val="00BB3ECE"/>
    <w:rsid w:val="00BB61BF"/>
    <w:rsid w:val="00BB61C6"/>
    <w:rsid w:val="00BB642A"/>
    <w:rsid w:val="00BB69A4"/>
    <w:rsid w:val="00BC1AFF"/>
    <w:rsid w:val="00BC2197"/>
    <w:rsid w:val="00BC3A1B"/>
    <w:rsid w:val="00BC582C"/>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7627"/>
    <w:rsid w:val="00C17DD2"/>
    <w:rsid w:val="00C20A9C"/>
    <w:rsid w:val="00C20B80"/>
    <w:rsid w:val="00C21DC6"/>
    <w:rsid w:val="00C22BA0"/>
    <w:rsid w:val="00C23E5E"/>
    <w:rsid w:val="00C24FC4"/>
    <w:rsid w:val="00C25B28"/>
    <w:rsid w:val="00C265C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4733"/>
    <w:rsid w:val="00C461E4"/>
    <w:rsid w:val="00C52B3F"/>
    <w:rsid w:val="00C5455A"/>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28E3"/>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DA8"/>
    <w:rsid w:val="00CD0EFD"/>
    <w:rsid w:val="00CD2A11"/>
    <w:rsid w:val="00CD3856"/>
    <w:rsid w:val="00CD454B"/>
    <w:rsid w:val="00CD4576"/>
    <w:rsid w:val="00CD740C"/>
    <w:rsid w:val="00CE067B"/>
    <w:rsid w:val="00CE0E45"/>
    <w:rsid w:val="00CE14FE"/>
    <w:rsid w:val="00CE1D2B"/>
    <w:rsid w:val="00CE3172"/>
    <w:rsid w:val="00CE3301"/>
    <w:rsid w:val="00CE39D1"/>
    <w:rsid w:val="00CE4763"/>
    <w:rsid w:val="00CE49DF"/>
    <w:rsid w:val="00CE4B24"/>
    <w:rsid w:val="00CE59ED"/>
    <w:rsid w:val="00CE64E3"/>
    <w:rsid w:val="00CE6F62"/>
    <w:rsid w:val="00CE71C0"/>
    <w:rsid w:val="00CF3F03"/>
    <w:rsid w:val="00CF5B41"/>
    <w:rsid w:val="00D01691"/>
    <w:rsid w:val="00D03A9D"/>
    <w:rsid w:val="00D04F69"/>
    <w:rsid w:val="00D0575A"/>
    <w:rsid w:val="00D06C82"/>
    <w:rsid w:val="00D07506"/>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2D3"/>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76A06"/>
    <w:rsid w:val="00D81304"/>
    <w:rsid w:val="00D81648"/>
    <w:rsid w:val="00D81F83"/>
    <w:rsid w:val="00D831DC"/>
    <w:rsid w:val="00D83DAC"/>
    <w:rsid w:val="00D8532B"/>
    <w:rsid w:val="00D86297"/>
    <w:rsid w:val="00D86FC4"/>
    <w:rsid w:val="00D87645"/>
    <w:rsid w:val="00D90AA1"/>
    <w:rsid w:val="00D94530"/>
    <w:rsid w:val="00D94B23"/>
    <w:rsid w:val="00D95D13"/>
    <w:rsid w:val="00D95DA0"/>
    <w:rsid w:val="00D96D2A"/>
    <w:rsid w:val="00D97517"/>
    <w:rsid w:val="00D97613"/>
    <w:rsid w:val="00D97733"/>
    <w:rsid w:val="00D97895"/>
    <w:rsid w:val="00DA2EFD"/>
    <w:rsid w:val="00DA55DF"/>
    <w:rsid w:val="00DA76F3"/>
    <w:rsid w:val="00DA7894"/>
    <w:rsid w:val="00DA7EFB"/>
    <w:rsid w:val="00DB084B"/>
    <w:rsid w:val="00DB090F"/>
    <w:rsid w:val="00DB21A9"/>
    <w:rsid w:val="00DB2894"/>
    <w:rsid w:val="00DB386F"/>
    <w:rsid w:val="00DB4698"/>
    <w:rsid w:val="00DB698D"/>
    <w:rsid w:val="00DB7709"/>
    <w:rsid w:val="00DB7B28"/>
    <w:rsid w:val="00DC036C"/>
    <w:rsid w:val="00DC12B8"/>
    <w:rsid w:val="00DC2AD4"/>
    <w:rsid w:val="00DC3139"/>
    <w:rsid w:val="00DC44A9"/>
    <w:rsid w:val="00DC4E0B"/>
    <w:rsid w:val="00DC545A"/>
    <w:rsid w:val="00DC6136"/>
    <w:rsid w:val="00DD0561"/>
    <w:rsid w:val="00DD05BC"/>
    <w:rsid w:val="00DD1320"/>
    <w:rsid w:val="00DD1476"/>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6C38"/>
    <w:rsid w:val="00DE75D3"/>
    <w:rsid w:val="00DE7737"/>
    <w:rsid w:val="00DE784B"/>
    <w:rsid w:val="00DE7BA9"/>
    <w:rsid w:val="00DE7D1A"/>
    <w:rsid w:val="00DF08B8"/>
    <w:rsid w:val="00DF3C92"/>
    <w:rsid w:val="00E00077"/>
    <w:rsid w:val="00E00ABC"/>
    <w:rsid w:val="00E01608"/>
    <w:rsid w:val="00E0628B"/>
    <w:rsid w:val="00E07E38"/>
    <w:rsid w:val="00E13EF0"/>
    <w:rsid w:val="00E152F0"/>
    <w:rsid w:val="00E15525"/>
    <w:rsid w:val="00E157E8"/>
    <w:rsid w:val="00E16B4B"/>
    <w:rsid w:val="00E1751B"/>
    <w:rsid w:val="00E206E2"/>
    <w:rsid w:val="00E20EE7"/>
    <w:rsid w:val="00E211E7"/>
    <w:rsid w:val="00E23130"/>
    <w:rsid w:val="00E23B52"/>
    <w:rsid w:val="00E240A7"/>
    <w:rsid w:val="00E24246"/>
    <w:rsid w:val="00E275AE"/>
    <w:rsid w:val="00E27A99"/>
    <w:rsid w:val="00E3036F"/>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1E1A"/>
    <w:rsid w:val="00E63112"/>
    <w:rsid w:val="00E631FE"/>
    <w:rsid w:val="00E6443D"/>
    <w:rsid w:val="00E64496"/>
    <w:rsid w:val="00E64853"/>
    <w:rsid w:val="00E64AE1"/>
    <w:rsid w:val="00E667B7"/>
    <w:rsid w:val="00E723B9"/>
    <w:rsid w:val="00E74ACB"/>
    <w:rsid w:val="00E75F56"/>
    <w:rsid w:val="00E77118"/>
    <w:rsid w:val="00E77D94"/>
    <w:rsid w:val="00E77EF8"/>
    <w:rsid w:val="00E800ED"/>
    <w:rsid w:val="00E81245"/>
    <w:rsid w:val="00E82D63"/>
    <w:rsid w:val="00E83343"/>
    <w:rsid w:val="00E83462"/>
    <w:rsid w:val="00E83491"/>
    <w:rsid w:val="00E84688"/>
    <w:rsid w:val="00E85384"/>
    <w:rsid w:val="00E85986"/>
    <w:rsid w:val="00E86240"/>
    <w:rsid w:val="00E87DAB"/>
    <w:rsid w:val="00E91569"/>
    <w:rsid w:val="00E93765"/>
    <w:rsid w:val="00E94B85"/>
    <w:rsid w:val="00E94CDE"/>
    <w:rsid w:val="00E9731E"/>
    <w:rsid w:val="00EA175C"/>
    <w:rsid w:val="00EA1EF5"/>
    <w:rsid w:val="00EA21F5"/>
    <w:rsid w:val="00EA2376"/>
    <w:rsid w:val="00EA2520"/>
    <w:rsid w:val="00EA32C2"/>
    <w:rsid w:val="00EA4FA4"/>
    <w:rsid w:val="00EA5065"/>
    <w:rsid w:val="00EA6164"/>
    <w:rsid w:val="00EB275E"/>
    <w:rsid w:val="00EB2D4B"/>
    <w:rsid w:val="00EB2D76"/>
    <w:rsid w:val="00EB2D87"/>
    <w:rsid w:val="00EB3FD2"/>
    <w:rsid w:val="00EB4AD9"/>
    <w:rsid w:val="00EB6D20"/>
    <w:rsid w:val="00EB732E"/>
    <w:rsid w:val="00EC1D32"/>
    <w:rsid w:val="00EC2AA3"/>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675A"/>
    <w:rsid w:val="00EE78C5"/>
    <w:rsid w:val="00EF0CEC"/>
    <w:rsid w:val="00EF11E3"/>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2BD"/>
    <w:rsid w:val="00F24735"/>
    <w:rsid w:val="00F25367"/>
    <w:rsid w:val="00F27611"/>
    <w:rsid w:val="00F306CB"/>
    <w:rsid w:val="00F32617"/>
    <w:rsid w:val="00F34E07"/>
    <w:rsid w:val="00F34E31"/>
    <w:rsid w:val="00F352A8"/>
    <w:rsid w:val="00F41981"/>
    <w:rsid w:val="00F41D96"/>
    <w:rsid w:val="00F4252E"/>
    <w:rsid w:val="00F42EB2"/>
    <w:rsid w:val="00F43AFC"/>
    <w:rsid w:val="00F45F01"/>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05F7"/>
    <w:rsid w:val="00F6789C"/>
    <w:rsid w:val="00F6792E"/>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59BE"/>
    <w:rsid w:val="00F96632"/>
    <w:rsid w:val="00F968CA"/>
    <w:rsid w:val="00FA059A"/>
    <w:rsid w:val="00FA0625"/>
    <w:rsid w:val="00FA081E"/>
    <w:rsid w:val="00FA1E69"/>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80D"/>
    <w:rsid w:val="00FB7E32"/>
    <w:rsid w:val="00FC0B3E"/>
    <w:rsid w:val="00FC1032"/>
    <w:rsid w:val="00FC156A"/>
    <w:rsid w:val="00FC4232"/>
    <w:rsid w:val="00FC44C6"/>
    <w:rsid w:val="00FC5007"/>
    <w:rsid w:val="00FC51B7"/>
    <w:rsid w:val="00FC5E74"/>
    <w:rsid w:val="00FC671B"/>
    <w:rsid w:val="00FD0491"/>
    <w:rsid w:val="00FD095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styleId="Redaktsioon">
    <w:name w:val="Revision"/>
    <w:hidden/>
    <w:uiPriority w:val="99"/>
    <w:semiHidden/>
    <w:rsid w:val="002A765E"/>
    <w:rPr>
      <w:sz w:val="24"/>
      <w:szCs w:val="24"/>
      <w:lang w:eastAsia="ar-SA"/>
    </w:rPr>
  </w:style>
  <w:style w:type="character" w:customStyle="1" w:styleId="Lahendamatamainimine1">
    <w:name w:val="Lahendamata mainimine1"/>
    <w:basedOn w:val="Liguvaikefont"/>
    <w:uiPriority w:val="99"/>
    <w:semiHidden/>
    <w:unhideWhenUsed/>
    <w:rsid w:val="00DE6C38"/>
    <w:rPr>
      <w:color w:val="605E5C"/>
      <w:shd w:val="clear" w:color="auto" w:fill="E1DFDD"/>
    </w:rPr>
  </w:style>
  <w:style w:type="character" w:styleId="Lahendamatamainimine">
    <w:name w:val="Unresolved Mention"/>
    <w:basedOn w:val="Liguvaikefont"/>
    <w:uiPriority w:val="99"/>
    <w:semiHidden/>
    <w:unhideWhenUsed/>
    <w:rsid w:val="00885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 TargetMode="External"/><Relationship Id="rId5" Type="http://schemas.openxmlformats.org/officeDocument/2006/relationships/webSettings" Target="webSettings.xml"/><Relationship Id="rId10" Type="http://schemas.openxmlformats.org/officeDocument/2006/relationships/hyperlink" Target="mailto:malle.oras@rmk.ee" TargetMode="External"/><Relationship Id="rId4" Type="http://schemas.openxmlformats.org/officeDocument/2006/relationships/settings" Target="settings.xml"/><Relationship Id="rId9" Type="http://schemas.openxmlformats.org/officeDocument/2006/relationships/hyperlink" Target="https://loodusegakoos.ee/kuhuminna/kaitsealad/otepaa-looduspark/1255"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281E0-1371-4D6D-A84F-2707CA852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5</Pages>
  <Words>2020</Words>
  <Characters>11516</Characters>
  <Application>Microsoft Office Word</Application>
  <DocSecurity>0</DocSecurity>
  <Lines>95</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13509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182</cp:revision>
  <cp:lastPrinted>2018-05-02T12:10:00Z</cp:lastPrinted>
  <dcterms:created xsi:type="dcterms:W3CDTF">2020-04-09T11:24:00Z</dcterms:created>
  <dcterms:modified xsi:type="dcterms:W3CDTF">2023-08-10T11:09:00Z</dcterms:modified>
</cp:coreProperties>
</file>