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FAD9C" w14:textId="5438C075" w:rsidR="00C31D2E" w:rsidRDefault="46668ED7" w:rsidP="004C4059">
      <w:pPr>
        <w:spacing w:after="0" w:line="240" w:lineRule="auto"/>
        <w:jc w:val="right"/>
      </w:pPr>
      <w:r w:rsidRPr="6B644968">
        <w:rPr>
          <w:rFonts w:ascii="Times New Roman" w:hAnsi="Times New Roman" w:cs="Times New Roman"/>
          <w:szCs w:val="24"/>
        </w:rPr>
        <w:t>EELNÕU</w:t>
      </w:r>
      <w:r w:rsidR="73B226E7">
        <w:br/>
      </w:r>
      <w:r w:rsidR="00C84D2B" w:rsidRPr="00062785">
        <w:t>0</w:t>
      </w:r>
      <w:r w:rsidR="00062785" w:rsidRPr="00062785">
        <w:t>7</w:t>
      </w:r>
      <w:r w:rsidR="00C84D2B" w:rsidRPr="00062785">
        <w:t>.07</w:t>
      </w:r>
      <w:r w:rsidR="00CE1EE5" w:rsidRPr="00062785">
        <w:t>.</w:t>
      </w:r>
      <w:r w:rsidR="00937376" w:rsidRPr="00062785">
        <w:t>2025</w:t>
      </w:r>
    </w:p>
    <w:p w14:paraId="553EC66B" w14:textId="77777777" w:rsidR="0081543B" w:rsidRPr="008B22A0" w:rsidRDefault="0081543B" w:rsidP="0098789E">
      <w:pPr>
        <w:spacing w:after="0" w:line="240" w:lineRule="auto"/>
        <w:jc w:val="right"/>
        <w:rPr>
          <w:rFonts w:ascii="Times New Roman" w:hAnsi="Times New Roman" w:cs="Times New Roman"/>
          <w:szCs w:val="24"/>
        </w:rPr>
      </w:pPr>
    </w:p>
    <w:p w14:paraId="3C28AE55" w14:textId="6FA5A6D2" w:rsidR="00C31D2E" w:rsidRPr="008B22A0" w:rsidRDefault="003A0B38" w:rsidP="0098789E">
      <w:pPr>
        <w:spacing w:after="0" w:line="240" w:lineRule="auto"/>
        <w:jc w:val="center"/>
        <w:rPr>
          <w:rFonts w:ascii="Times New Roman" w:hAnsi="Times New Roman" w:cs="Times New Roman"/>
          <w:sz w:val="32"/>
          <w:szCs w:val="32"/>
        </w:rPr>
      </w:pPr>
      <w:r>
        <w:rPr>
          <w:rFonts w:ascii="Times New Roman" w:hAnsi="Times New Roman" w:cs="Times New Roman"/>
          <w:b/>
          <w:bCs/>
          <w:sz w:val="32"/>
          <w:szCs w:val="32"/>
        </w:rPr>
        <w:t>Energiamajanduse korralduse seaduse</w:t>
      </w:r>
      <w:r w:rsidR="00766306">
        <w:rPr>
          <w:rFonts w:ascii="Times New Roman" w:hAnsi="Times New Roman" w:cs="Times New Roman"/>
          <w:b/>
          <w:bCs/>
          <w:sz w:val="32"/>
          <w:szCs w:val="32"/>
        </w:rPr>
        <w:t xml:space="preserve">, elektrituru seaduse ja maagaasi seaduse </w:t>
      </w:r>
      <w:r w:rsidR="21847BA4" w:rsidRPr="668466CA">
        <w:rPr>
          <w:rFonts w:ascii="Times New Roman" w:hAnsi="Times New Roman" w:cs="Times New Roman"/>
          <w:b/>
          <w:bCs/>
          <w:sz w:val="32"/>
          <w:szCs w:val="32"/>
        </w:rPr>
        <w:t xml:space="preserve">muutmise seadus </w:t>
      </w:r>
      <w:r w:rsidR="70F399CE" w:rsidRPr="668466CA">
        <w:rPr>
          <w:rFonts w:ascii="Times New Roman" w:hAnsi="Times New Roman" w:cs="Times New Roman"/>
          <w:b/>
          <w:bCs/>
          <w:sz w:val="32"/>
          <w:szCs w:val="32"/>
        </w:rPr>
        <w:t>(energiatõhususe direktiivi ülevõtmine)</w:t>
      </w:r>
    </w:p>
    <w:p w14:paraId="2E22F4B1" w14:textId="77777777" w:rsidR="00A22AD6" w:rsidRPr="008B22A0" w:rsidRDefault="00A22AD6" w:rsidP="0098789E">
      <w:pPr>
        <w:spacing w:after="0" w:line="240" w:lineRule="auto"/>
        <w:jc w:val="both"/>
        <w:rPr>
          <w:rFonts w:ascii="Times New Roman" w:hAnsi="Times New Roman" w:cs="Times New Roman"/>
          <w:szCs w:val="24"/>
        </w:rPr>
      </w:pPr>
    </w:p>
    <w:p w14:paraId="7C5350B9" w14:textId="2037B0CA" w:rsidR="00A22AD6" w:rsidRPr="008B22A0" w:rsidRDefault="1332B3D0" w:rsidP="0098789E">
      <w:pPr>
        <w:spacing w:after="0" w:line="240" w:lineRule="auto"/>
        <w:jc w:val="both"/>
        <w:rPr>
          <w:rFonts w:ascii="Times New Roman" w:hAnsi="Times New Roman" w:cs="Times New Roman"/>
          <w:szCs w:val="24"/>
        </w:rPr>
      </w:pPr>
      <w:r w:rsidRPr="5F9D6A2F">
        <w:rPr>
          <w:rFonts w:ascii="Times New Roman" w:hAnsi="Times New Roman" w:cs="Times New Roman"/>
          <w:b/>
          <w:bCs/>
          <w:szCs w:val="24"/>
        </w:rPr>
        <w:t xml:space="preserve">§ </w:t>
      </w:r>
      <w:r w:rsidR="00AA466B">
        <w:rPr>
          <w:rFonts w:ascii="Times New Roman" w:hAnsi="Times New Roman" w:cs="Times New Roman"/>
          <w:b/>
          <w:bCs/>
          <w:szCs w:val="24"/>
        </w:rPr>
        <w:t>1</w:t>
      </w:r>
      <w:r w:rsidRPr="5F9D6A2F">
        <w:rPr>
          <w:rFonts w:ascii="Times New Roman" w:hAnsi="Times New Roman" w:cs="Times New Roman"/>
          <w:b/>
          <w:bCs/>
          <w:szCs w:val="24"/>
        </w:rPr>
        <w:t>. Energiamajanduse korralduse seaduse muutmine</w:t>
      </w:r>
    </w:p>
    <w:p w14:paraId="3BF8E5DC" w14:textId="77777777" w:rsidR="001174F1" w:rsidRDefault="001174F1" w:rsidP="004C4059">
      <w:pPr>
        <w:spacing w:after="0" w:line="240" w:lineRule="auto"/>
        <w:jc w:val="both"/>
        <w:rPr>
          <w:rFonts w:ascii="Times New Roman" w:hAnsi="Times New Roman" w:cs="Times New Roman"/>
          <w:szCs w:val="24"/>
        </w:rPr>
      </w:pPr>
    </w:p>
    <w:p w14:paraId="1D73C6FE" w14:textId="4809D338" w:rsidR="00F80287" w:rsidRDefault="1332B3D0" w:rsidP="0098789E">
      <w:pPr>
        <w:spacing w:after="0" w:line="240" w:lineRule="auto"/>
        <w:jc w:val="both"/>
        <w:rPr>
          <w:rFonts w:ascii="Times New Roman" w:hAnsi="Times New Roman" w:cs="Times New Roman"/>
          <w:szCs w:val="24"/>
        </w:rPr>
      </w:pPr>
      <w:r w:rsidRPr="5F9D6A2F">
        <w:rPr>
          <w:rFonts w:ascii="Times New Roman" w:hAnsi="Times New Roman" w:cs="Times New Roman"/>
          <w:szCs w:val="24"/>
        </w:rPr>
        <w:t>Energiamajanduse korralduse seaduses tehakse järgmised muudatused</w:t>
      </w:r>
      <w:r w:rsidR="45E74F00" w:rsidRPr="5F9D6A2F">
        <w:rPr>
          <w:rFonts w:ascii="Times New Roman" w:hAnsi="Times New Roman" w:cs="Times New Roman"/>
          <w:szCs w:val="24"/>
        </w:rPr>
        <w:t>:</w:t>
      </w:r>
    </w:p>
    <w:p w14:paraId="36A081AA" w14:textId="77777777" w:rsidR="00415DBC" w:rsidRDefault="00415DBC" w:rsidP="0098789E">
      <w:pPr>
        <w:spacing w:after="0" w:line="240" w:lineRule="auto"/>
        <w:jc w:val="both"/>
        <w:rPr>
          <w:rFonts w:ascii="Times New Roman" w:hAnsi="Times New Roman" w:cs="Times New Roman"/>
          <w:szCs w:val="24"/>
        </w:rPr>
      </w:pPr>
    </w:p>
    <w:p w14:paraId="01A43F46" w14:textId="77ABE5A1" w:rsidR="008F7545" w:rsidRDefault="008F7545" w:rsidP="0098789E">
      <w:pPr>
        <w:spacing w:after="0" w:line="240" w:lineRule="auto"/>
        <w:jc w:val="both"/>
        <w:rPr>
          <w:rFonts w:ascii="Times New Roman" w:hAnsi="Times New Roman" w:cs="Times New Roman"/>
          <w:szCs w:val="24"/>
        </w:rPr>
      </w:pPr>
      <w:r>
        <w:rPr>
          <w:rFonts w:ascii="Times New Roman" w:hAnsi="Times New Roman" w:cs="Times New Roman"/>
          <w:b/>
          <w:bCs/>
          <w:szCs w:val="24"/>
        </w:rPr>
        <w:t>1</w:t>
      </w:r>
      <w:r w:rsidRPr="00762A90">
        <w:rPr>
          <w:rFonts w:ascii="Times New Roman" w:hAnsi="Times New Roman" w:cs="Times New Roman"/>
          <w:b/>
          <w:bCs/>
          <w:szCs w:val="24"/>
        </w:rPr>
        <w:t>)</w:t>
      </w:r>
      <w:r w:rsidRPr="668466CA">
        <w:rPr>
          <w:rFonts w:ascii="Times New Roman" w:hAnsi="Times New Roman" w:cs="Times New Roman"/>
          <w:szCs w:val="24"/>
        </w:rPr>
        <w:t xml:space="preserve"> paragrahvi 2 punkt 1 muudetakse ja sõnastatakse järgmiselt:</w:t>
      </w:r>
    </w:p>
    <w:p w14:paraId="41D9C690" w14:textId="259041CA" w:rsidR="008F7545" w:rsidRDefault="008F7545" w:rsidP="0098789E">
      <w:pPr>
        <w:spacing w:after="0" w:line="240" w:lineRule="auto"/>
        <w:jc w:val="both"/>
        <w:rPr>
          <w:rFonts w:ascii="Times New Roman" w:hAnsi="Times New Roman" w:cs="Times New Roman"/>
        </w:rPr>
      </w:pPr>
      <w:r w:rsidRPr="550CF980">
        <w:rPr>
          <w:rFonts w:ascii="Times New Roman" w:hAnsi="Times New Roman" w:cs="Times New Roman"/>
        </w:rPr>
        <w:t xml:space="preserve">„1) avaliku sektori asutus </w:t>
      </w:r>
      <w:r w:rsidR="002104F7" w:rsidRPr="550CF980">
        <w:rPr>
          <w:rFonts w:ascii="Times New Roman" w:hAnsi="Times New Roman" w:cs="Times New Roman"/>
        </w:rPr>
        <w:t>–</w:t>
      </w:r>
      <w:r w:rsidRPr="550CF980">
        <w:rPr>
          <w:rFonts w:ascii="Times New Roman" w:hAnsi="Times New Roman" w:cs="Times New Roman"/>
        </w:rPr>
        <w:t xml:space="preserve"> valitsussektor ja keskvalitsuse </w:t>
      </w:r>
      <w:proofErr w:type="spellStart"/>
      <w:r w:rsidRPr="550CF980">
        <w:rPr>
          <w:rFonts w:ascii="Times New Roman" w:hAnsi="Times New Roman" w:cs="Times New Roman"/>
        </w:rPr>
        <w:t>allsektor</w:t>
      </w:r>
      <w:proofErr w:type="spellEnd"/>
      <w:r w:rsidRPr="550CF980">
        <w:rPr>
          <w:rFonts w:ascii="Times New Roman" w:hAnsi="Times New Roman" w:cs="Times New Roman"/>
        </w:rPr>
        <w:t xml:space="preserve"> riigieelarve seaduse § 2 tähenduses;</w:t>
      </w:r>
      <w:r w:rsidR="002104F7" w:rsidRPr="550CF980">
        <w:rPr>
          <w:rFonts w:ascii="Times New Roman" w:hAnsi="Times New Roman" w:cs="Times New Roman"/>
        </w:rPr>
        <w:t>“</w:t>
      </w:r>
      <w:r w:rsidRPr="550CF980">
        <w:rPr>
          <w:rFonts w:ascii="Times New Roman" w:hAnsi="Times New Roman" w:cs="Times New Roman"/>
        </w:rPr>
        <w:t>;</w:t>
      </w:r>
    </w:p>
    <w:p w14:paraId="551112B6" w14:textId="454C6A4E" w:rsidR="550CF980" w:rsidRDefault="550CF980" w:rsidP="550CF980">
      <w:pPr>
        <w:spacing w:after="0" w:line="240" w:lineRule="auto"/>
        <w:jc w:val="both"/>
        <w:rPr>
          <w:rFonts w:ascii="Times New Roman" w:hAnsi="Times New Roman" w:cs="Times New Roman"/>
        </w:rPr>
      </w:pPr>
    </w:p>
    <w:p w14:paraId="70869B00" w14:textId="0A905B6F" w:rsidR="5D7AE6BA" w:rsidRDefault="3F9CC3AC" w:rsidP="550CF980">
      <w:pPr>
        <w:spacing w:after="0" w:line="240" w:lineRule="auto"/>
        <w:jc w:val="both"/>
        <w:rPr>
          <w:rFonts w:ascii="Times New Roman" w:hAnsi="Times New Roman" w:cs="Times New Roman"/>
        </w:rPr>
      </w:pPr>
      <w:r w:rsidRPr="5FC21F0B">
        <w:rPr>
          <w:rFonts w:ascii="Times New Roman" w:hAnsi="Times New Roman" w:cs="Times New Roman"/>
          <w:b/>
          <w:bCs/>
        </w:rPr>
        <w:t>2</w:t>
      </w:r>
      <w:r w:rsidR="15D1DB5A" w:rsidRPr="5FC21F0B">
        <w:rPr>
          <w:rFonts w:ascii="Times New Roman" w:hAnsi="Times New Roman" w:cs="Times New Roman"/>
          <w:b/>
          <w:bCs/>
        </w:rPr>
        <w:t>)</w:t>
      </w:r>
      <w:r w:rsidR="15D1DB5A" w:rsidRPr="5FC21F0B">
        <w:rPr>
          <w:rFonts w:ascii="Times New Roman" w:hAnsi="Times New Roman" w:cs="Times New Roman"/>
        </w:rPr>
        <w:t xml:space="preserve"> paragrahvi 2 punkt 3 muudetakse ja sõnastatakse järgmiselt:</w:t>
      </w:r>
    </w:p>
    <w:p w14:paraId="4F2F1C5B" w14:textId="02BEF625" w:rsidR="5D7AE6BA" w:rsidRDefault="5D7AE6BA" w:rsidP="550CF980">
      <w:pPr>
        <w:spacing w:after="0"/>
        <w:jc w:val="both"/>
        <w:rPr>
          <w:rFonts w:ascii="Times New Roman" w:hAnsi="Times New Roman" w:cs="Times New Roman"/>
          <w:szCs w:val="24"/>
        </w:rPr>
      </w:pPr>
      <w:r w:rsidRPr="550CF980">
        <w:rPr>
          <w:rFonts w:ascii="Times New Roman" w:hAnsi="Times New Roman" w:cs="Times New Roman"/>
        </w:rPr>
        <w:t>„</w:t>
      </w:r>
      <w:r w:rsidRPr="550CF980">
        <w:rPr>
          <w:rFonts w:ascii="Times New Roman" w:hAnsi="Times New Roman" w:cs="Times New Roman"/>
          <w:szCs w:val="24"/>
        </w:rPr>
        <w:t>3) energia - energiatooted nagu need on määratletud Euroopa Parlamendi ja nõukogu määruse (EÜ) nr 1099/2008, energiastatistika kohta (ELT L 304, 14.11.2008, lk 1—62)</w:t>
      </w:r>
      <w:r w:rsidRPr="550CF980">
        <w:rPr>
          <w:rFonts w:ascii="Times New Roman" w:hAnsi="Times New Roman" w:cs="Times New Roman"/>
          <w:i/>
          <w:iCs/>
          <w:szCs w:val="24"/>
        </w:rPr>
        <w:t xml:space="preserve"> </w:t>
      </w:r>
      <w:r w:rsidRPr="550CF980">
        <w:rPr>
          <w:rFonts w:ascii="Times New Roman" w:hAnsi="Times New Roman" w:cs="Times New Roman"/>
          <w:szCs w:val="24"/>
        </w:rPr>
        <w:t>artikli 2 punktis d;“;</w:t>
      </w:r>
    </w:p>
    <w:p w14:paraId="60FD4CD9" w14:textId="01464A76" w:rsidR="008F7545" w:rsidRDefault="008F7545" w:rsidP="2E79A7C5">
      <w:pPr>
        <w:spacing w:after="0" w:line="240" w:lineRule="auto"/>
        <w:jc w:val="both"/>
        <w:rPr>
          <w:rFonts w:ascii="Times New Roman" w:hAnsi="Times New Roman" w:cs="Times New Roman"/>
        </w:rPr>
      </w:pPr>
    </w:p>
    <w:p w14:paraId="13BC8CC5" w14:textId="0A7DE652" w:rsidR="008F7545" w:rsidRDefault="0FFC97DB" w:rsidP="550CF980">
      <w:pPr>
        <w:spacing w:after="0" w:line="240" w:lineRule="auto"/>
        <w:jc w:val="both"/>
        <w:rPr>
          <w:rFonts w:ascii="Times New Roman" w:hAnsi="Times New Roman" w:cs="Times New Roman"/>
        </w:rPr>
      </w:pPr>
      <w:r w:rsidRPr="27459C31">
        <w:rPr>
          <w:rFonts w:ascii="Times New Roman" w:hAnsi="Times New Roman" w:cs="Times New Roman"/>
          <w:b/>
          <w:bCs/>
        </w:rPr>
        <w:t>3</w:t>
      </w:r>
      <w:r w:rsidR="1042A025" w:rsidRPr="27459C31">
        <w:rPr>
          <w:rFonts w:ascii="Times New Roman" w:hAnsi="Times New Roman" w:cs="Times New Roman"/>
          <w:b/>
          <w:bCs/>
        </w:rPr>
        <w:t>)</w:t>
      </w:r>
      <w:r w:rsidR="1042A025" w:rsidRPr="27459C31">
        <w:rPr>
          <w:rFonts w:ascii="Times New Roman" w:hAnsi="Times New Roman" w:cs="Times New Roman"/>
        </w:rPr>
        <w:t xml:space="preserve"> paragrahvi 2 täiendatakse punkti</w:t>
      </w:r>
      <w:r w:rsidR="6E6BC6A8" w:rsidRPr="27459C31">
        <w:rPr>
          <w:rFonts w:ascii="Times New Roman" w:hAnsi="Times New Roman" w:cs="Times New Roman"/>
        </w:rPr>
        <w:t>de</w:t>
      </w:r>
      <w:r w:rsidR="1042A025" w:rsidRPr="27459C31">
        <w:rPr>
          <w:rFonts w:ascii="Times New Roman" w:hAnsi="Times New Roman" w:cs="Times New Roman"/>
        </w:rPr>
        <w:t xml:space="preserve">ga </w:t>
      </w:r>
      <w:r w:rsidR="1042A025" w:rsidRPr="009F605E">
        <w:rPr>
          <w:rFonts w:ascii="Times New Roman" w:hAnsi="Times New Roman" w:cs="Times New Roman"/>
        </w:rPr>
        <w:t>3</w:t>
      </w:r>
      <w:r w:rsidR="1042A025" w:rsidRPr="009F605E">
        <w:rPr>
          <w:rFonts w:ascii="Times New Roman" w:hAnsi="Times New Roman" w:cs="Times New Roman"/>
          <w:vertAlign w:val="superscript"/>
        </w:rPr>
        <w:t>1</w:t>
      </w:r>
      <w:r w:rsidR="124FB0D2" w:rsidRPr="27459C31">
        <w:rPr>
          <w:rFonts w:ascii="Times New Roman" w:hAnsi="Times New Roman" w:cs="Times New Roman"/>
        </w:rPr>
        <w:t>–3</w:t>
      </w:r>
      <w:r w:rsidR="124FB0D2" w:rsidRPr="27459C31">
        <w:rPr>
          <w:rFonts w:ascii="Times New Roman" w:hAnsi="Times New Roman" w:cs="Times New Roman"/>
          <w:vertAlign w:val="superscript"/>
        </w:rPr>
        <w:t>2</w:t>
      </w:r>
      <w:r w:rsidR="124FB0D2" w:rsidRPr="27459C31">
        <w:rPr>
          <w:rFonts w:ascii="Times New Roman" w:hAnsi="Times New Roman" w:cs="Times New Roman"/>
        </w:rPr>
        <w:t xml:space="preserve"> </w:t>
      </w:r>
      <w:r w:rsidR="1042A025" w:rsidRPr="27459C31">
        <w:rPr>
          <w:rFonts w:ascii="Times New Roman" w:hAnsi="Times New Roman" w:cs="Times New Roman"/>
        </w:rPr>
        <w:t>järgmises sõnastuses:</w:t>
      </w:r>
    </w:p>
    <w:p w14:paraId="5C109E51" w14:textId="63EE8AE7" w:rsidR="008F7545" w:rsidRDefault="008F7545" w:rsidP="550CF980">
      <w:pPr>
        <w:spacing w:after="0" w:line="257" w:lineRule="auto"/>
        <w:jc w:val="both"/>
        <w:rPr>
          <w:rFonts w:ascii="Times New Roman" w:hAnsi="Times New Roman" w:cs="Times New Roman"/>
          <w:szCs w:val="24"/>
        </w:rPr>
      </w:pPr>
      <w:r w:rsidRPr="550CF980">
        <w:rPr>
          <w:rFonts w:ascii="Times New Roman" w:hAnsi="Times New Roman" w:cs="Times New Roman"/>
        </w:rPr>
        <w:t>„3</w:t>
      </w:r>
      <w:r w:rsidRPr="550CF980">
        <w:rPr>
          <w:rFonts w:ascii="Times New Roman" w:hAnsi="Times New Roman" w:cs="Times New Roman"/>
          <w:vertAlign w:val="superscript"/>
        </w:rPr>
        <w:t>1</w:t>
      </w:r>
      <w:r w:rsidRPr="550CF980">
        <w:rPr>
          <w:rFonts w:ascii="Times New Roman" w:hAnsi="Times New Roman" w:cs="Times New Roman"/>
        </w:rPr>
        <w:t xml:space="preserve">) </w:t>
      </w:r>
      <w:r w:rsidR="47A3518F" w:rsidRPr="550CF980">
        <w:rPr>
          <w:rFonts w:ascii="Times New Roman" w:hAnsi="Times New Roman" w:cs="Times New Roman"/>
          <w:szCs w:val="24"/>
        </w:rPr>
        <w:t>energiatõhususe esikohale seadmine – energiatõhususe esikohale seadmine, nagu on määratletud Euroopa Parlamendi ja nõukogu määruse (EL) 2018/1999, milles käsitletakse energialiidu ja kliimameetmete juhtimist ning millega muudetakse Euroopa Parlamendi ja nõukogu määrusi (EÜ) nr 663/2009 ja (EÜ) nr 715/2009, Euroopa Parlamendi ja nõukogu direktiive 94/22/EÜ, 98/70/EÜ, 2009/31/EÜ, 2009/73/EÜ, 2010/31/EL, 2012/27/EL ja 2013/30/EL ning nõukogu direktiive 2009/119/EÜ ja (EL) 2015/652 ning tunnistatakse kehtetuks Euroopa Parlamendi ja nõukogu määrus (EL) nr 525/2013 (ELT L 328, 21.12.2018, lk 1—77)</w:t>
      </w:r>
      <w:r w:rsidR="47A3518F" w:rsidRPr="550CF980">
        <w:rPr>
          <w:rFonts w:ascii="Times New Roman" w:hAnsi="Times New Roman" w:cs="Times New Roman"/>
          <w:i/>
          <w:iCs/>
          <w:szCs w:val="24"/>
        </w:rPr>
        <w:t xml:space="preserve"> </w:t>
      </w:r>
      <w:r w:rsidR="47A3518F" w:rsidRPr="550CF980">
        <w:rPr>
          <w:rFonts w:ascii="Times New Roman" w:hAnsi="Times New Roman" w:cs="Times New Roman"/>
          <w:szCs w:val="24"/>
        </w:rPr>
        <w:t xml:space="preserve">artikli 2 punktis 18; </w:t>
      </w:r>
    </w:p>
    <w:p w14:paraId="330857EA" w14:textId="3947A362" w:rsidR="008F7545" w:rsidRDefault="008F7545" w:rsidP="00B2558F">
      <w:pPr>
        <w:spacing w:after="0" w:line="240" w:lineRule="auto"/>
        <w:jc w:val="both"/>
      </w:pPr>
    </w:p>
    <w:p w14:paraId="43712C32" w14:textId="514BED78" w:rsidR="008F7545" w:rsidRDefault="47A3518F" w:rsidP="00B2558F">
      <w:pPr>
        <w:spacing w:after="0" w:line="240" w:lineRule="auto"/>
        <w:jc w:val="both"/>
        <w:rPr>
          <w:rFonts w:ascii="Times New Roman" w:hAnsi="Times New Roman" w:cs="Times New Roman"/>
        </w:rPr>
      </w:pPr>
      <w:r w:rsidRPr="00267AC4">
        <w:rPr>
          <w:rFonts w:ascii="Times New Roman" w:hAnsi="Times New Roman" w:cs="Times New Roman"/>
          <w:szCs w:val="24"/>
        </w:rPr>
        <w:t>3</w:t>
      </w:r>
      <w:r w:rsidRPr="00267AC4">
        <w:rPr>
          <w:rFonts w:ascii="Times New Roman" w:hAnsi="Times New Roman" w:cs="Times New Roman"/>
          <w:szCs w:val="24"/>
          <w:vertAlign w:val="superscript"/>
        </w:rPr>
        <w:t>2</w:t>
      </w:r>
      <w:r w:rsidRPr="00AC27A8">
        <w:rPr>
          <w:rFonts w:ascii="Times New Roman" w:hAnsi="Times New Roman" w:cs="Times New Roman"/>
          <w:b/>
          <w:bCs/>
          <w:szCs w:val="24"/>
        </w:rPr>
        <w:t>)</w:t>
      </w:r>
      <w:r w:rsidRPr="550CF980">
        <w:rPr>
          <w:rFonts w:ascii="Times New Roman" w:hAnsi="Times New Roman" w:cs="Times New Roman"/>
          <w:szCs w:val="24"/>
        </w:rPr>
        <w:t xml:space="preserve"> </w:t>
      </w:r>
      <w:r w:rsidR="008F7545" w:rsidRPr="550CF980">
        <w:rPr>
          <w:rFonts w:ascii="Times New Roman" w:hAnsi="Times New Roman" w:cs="Times New Roman"/>
        </w:rPr>
        <w:t>süsteemi tõhusus – energiatõhusate lahenduste valimine, kui n</w:t>
      </w:r>
      <w:r w:rsidR="002104F7" w:rsidRPr="550CF980">
        <w:rPr>
          <w:rFonts w:ascii="Times New Roman" w:hAnsi="Times New Roman" w:cs="Times New Roman"/>
        </w:rPr>
        <w:t>ee</w:t>
      </w:r>
      <w:r w:rsidR="008F7545" w:rsidRPr="550CF980">
        <w:rPr>
          <w:rFonts w:ascii="Times New Roman" w:hAnsi="Times New Roman" w:cs="Times New Roman"/>
        </w:rPr>
        <w:t>d võimaldavad ka kulutõhusat süsinikuheite vähendamist, paindlikkust ja ressursside tõhusat kasutamist;</w:t>
      </w:r>
      <w:r w:rsidR="002104F7" w:rsidRPr="550CF980">
        <w:rPr>
          <w:rFonts w:ascii="Times New Roman" w:hAnsi="Times New Roman" w:cs="Times New Roman"/>
        </w:rPr>
        <w:t>“</w:t>
      </w:r>
      <w:r w:rsidR="008F7545" w:rsidRPr="550CF980">
        <w:rPr>
          <w:rFonts w:ascii="Times New Roman" w:hAnsi="Times New Roman" w:cs="Times New Roman"/>
        </w:rPr>
        <w:t>;</w:t>
      </w:r>
    </w:p>
    <w:p w14:paraId="75F5BD1C" w14:textId="77777777" w:rsidR="008F7545" w:rsidRDefault="008F7545" w:rsidP="0098789E">
      <w:pPr>
        <w:spacing w:after="0" w:line="240" w:lineRule="auto"/>
        <w:jc w:val="both"/>
        <w:rPr>
          <w:rFonts w:ascii="Times New Roman" w:hAnsi="Times New Roman" w:cs="Times New Roman"/>
          <w:szCs w:val="24"/>
        </w:rPr>
      </w:pPr>
    </w:p>
    <w:p w14:paraId="16AC07BC" w14:textId="51E46680" w:rsidR="00F80287" w:rsidRDefault="23CC498E" w:rsidP="572B5D05">
      <w:pPr>
        <w:spacing w:after="0" w:line="240" w:lineRule="auto"/>
        <w:jc w:val="both"/>
        <w:rPr>
          <w:rFonts w:ascii="Times New Roman" w:hAnsi="Times New Roman" w:cs="Times New Roman"/>
        </w:rPr>
      </w:pPr>
      <w:r w:rsidRPr="5FC21F0B">
        <w:rPr>
          <w:rFonts w:ascii="Times New Roman" w:hAnsi="Times New Roman" w:cs="Times New Roman"/>
          <w:b/>
          <w:bCs/>
        </w:rPr>
        <w:t>4</w:t>
      </w:r>
      <w:r w:rsidR="1042A025" w:rsidRPr="5FC21F0B">
        <w:rPr>
          <w:rFonts w:ascii="Times New Roman" w:hAnsi="Times New Roman" w:cs="Times New Roman"/>
          <w:b/>
          <w:bCs/>
        </w:rPr>
        <w:t>)</w:t>
      </w:r>
      <w:r w:rsidR="1042A025" w:rsidRPr="5FC21F0B">
        <w:rPr>
          <w:rFonts w:ascii="Times New Roman" w:hAnsi="Times New Roman" w:cs="Times New Roman"/>
        </w:rPr>
        <w:t xml:space="preserve"> paragrahvi 2 punkti 6 täiendatakse pärast sõna </w:t>
      </w:r>
      <w:r w:rsidR="62463B05" w:rsidRPr="5FC21F0B">
        <w:rPr>
          <w:rFonts w:ascii="Times New Roman" w:hAnsi="Times New Roman" w:cs="Times New Roman"/>
        </w:rPr>
        <w:t>„</w:t>
      </w:r>
      <w:r w:rsidR="1042A025" w:rsidRPr="5FC21F0B">
        <w:rPr>
          <w:rFonts w:ascii="Times New Roman" w:hAnsi="Times New Roman" w:cs="Times New Roman"/>
        </w:rPr>
        <w:t>saavutamiseks</w:t>
      </w:r>
      <w:r w:rsidR="7FDBC00F" w:rsidRPr="5FC21F0B">
        <w:rPr>
          <w:rFonts w:ascii="Times New Roman" w:hAnsi="Times New Roman" w:cs="Times New Roman"/>
        </w:rPr>
        <w:t>”</w:t>
      </w:r>
      <w:r w:rsidR="1042A025" w:rsidRPr="5FC21F0B">
        <w:rPr>
          <w:rFonts w:ascii="Times New Roman" w:hAnsi="Times New Roman" w:cs="Times New Roman"/>
        </w:rPr>
        <w:t xml:space="preserve"> </w:t>
      </w:r>
      <w:r w:rsidR="249CD07C" w:rsidRPr="5FC21F0B">
        <w:rPr>
          <w:rFonts w:ascii="Times New Roman" w:hAnsi="Times New Roman" w:cs="Times New Roman"/>
        </w:rPr>
        <w:t>sõnadega</w:t>
      </w:r>
      <w:r w:rsidR="1042A025" w:rsidRPr="5FC21F0B">
        <w:rPr>
          <w:rFonts w:ascii="Times New Roman" w:hAnsi="Times New Roman" w:cs="Times New Roman"/>
        </w:rPr>
        <w:t xml:space="preserve"> </w:t>
      </w:r>
      <w:r w:rsidR="70F6E65B" w:rsidRPr="5FC21F0B">
        <w:rPr>
          <w:rFonts w:ascii="Times New Roman" w:hAnsi="Times New Roman" w:cs="Times New Roman"/>
        </w:rPr>
        <w:t>„</w:t>
      </w:r>
      <w:r w:rsidR="1042A025" w:rsidRPr="5FC21F0B">
        <w:rPr>
          <w:rFonts w:ascii="Times New Roman" w:hAnsi="Times New Roman" w:cs="Times New Roman"/>
        </w:rPr>
        <w:t>, sealhulgas tegeliku energiatarbimise seire, energiatõhususe suurendamiseks võetavad meetmed ja edusammude mõõtmine</w:t>
      </w:r>
      <w:r w:rsidR="70F6E65B" w:rsidRPr="5FC21F0B">
        <w:rPr>
          <w:rFonts w:ascii="Times New Roman" w:hAnsi="Times New Roman" w:cs="Times New Roman"/>
        </w:rPr>
        <w:t>“</w:t>
      </w:r>
      <w:r w:rsidR="1042A025" w:rsidRPr="5FC21F0B">
        <w:rPr>
          <w:rFonts w:ascii="Times New Roman" w:hAnsi="Times New Roman" w:cs="Times New Roman"/>
        </w:rPr>
        <w:t>;</w:t>
      </w:r>
    </w:p>
    <w:p w14:paraId="23D24C8B" w14:textId="77777777" w:rsidR="00415DBC" w:rsidRDefault="00415DBC" w:rsidP="0098789E">
      <w:pPr>
        <w:spacing w:after="0" w:line="240" w:lineRule="auto"/>
        <w:jc w:val="both"/>
        <w:rPr>
          <w:rFonts w:ascii="Times New Roman" w:hAnsi="Times New Roman" w:cs="Times New Roman"/>
          <w:szCs w:val="24"/>
        </w:rPr>
      </w:pPr>
    </w:p>
    <w:p w14:paraId="0AFFD03B" w14:textId="4304E94E" w:rsidR="00415DBC" w:rsidRDefault="548C9FF8" w:rsidP="5FC21F0B">
      <w:pPr>
        <w:spacing w:after="0" w:line="240" w:lineRule="auto"/>
        <w:jc w:val="both"/>
        <w:rPr>
          <w:rFonts w:ascii="Times New Roman" w:hAnsi="Times New Roman" w:cs="Times New Roman"/>
          <w:szCs w:val="24"/>
        </w:rPr>
      </w:pPr>
      <w:r w:rsidRPr="5FC21F0B">
        <w:rPr>
          <w:rFonts w:ascii="Times New Roman" w:hAnsi="Times New Roman" w:cs="Times New Roman"/>
          <w:b/>
          <w:bCs/>
        </w:rPr>
        <w:t>5</w:t>
      </w:r>
      <w:r w:rsidR="138EE685" w:rsidRPr="004D782D">
        <w:rPr>
          <w:rFonts w:ascii="Times New Roman" w:hAnsi="Times New Roman" w:cs="Times New Roman"/>
          <w:b/>
          <w:bCs/>
          <w:szCs w:val="24"/>
        </w:rPr>
        <w:t xml:space="preserve">) </w:t>
      </w:r>
      <w:r w:rsidR="138EE685" w:rsidRPr="004D782D">
        <w:rPr>
          <w:rFonts w:ascii="Times New Roman" w:hAnsi="Times New Roman" w:cs="Times New Roman"/>
          <w:szCs w:val="24"/>
        </w:rPr>
        <w:t>paragrahvi 2 punkt 7 muudetakse ja sõnastatakse järgmiselt</w:t>
      </w:r>
      <w:r w:rsidR="138EE685" w:rsidRPr="00635899">
        <w:rPr>
          <w:rFonts w:ascii="Times New Roman" w:hAnsi="Times New Roman" w:cs="Times New Roman"/>
          <w:szCs w:val="24"/>
        </w:rPr>
        <w:t>:</w:t>
      </w:r>
    </w:p>
    <w:p w14:paraId="0E84A5C4" w14:textId="0A7D1A3E" w:rsidR="00415DBC" w:rsidRDefault="00415DBC" w:rsidP="0F573246">
      <w:pPr>
        <w:spacing w:after="0" w:line="240" w:lineRule="auto"/>
        <w:jc w:val="both"/>
        <w:rPr>
          <w:rFonts w:ascii="Times New Roman" w:hAnsi="Times New Roman" w:cs="Times New Roman"/>
        </w:rPr>
      </w:pPr>
      <w:r w:rsidRPr="02C23169">
        <w:rPr>
          <w:rFonts w:ascii="Times New Roman" w:hAnsi="Times New Roman" w:cs="Times New Roman"/>
        </w:rPr>
        <w:t xml:space="preserve">„7) </w:t>
      </w:r>
      <w:r w:rsidRPr="001D1BEE">
        <w:rPr>
          <w:rFonts w:ascii="Times New Roman" w:hAnsi="Times New Roman" w:cs="Times New Roman"/>
        </w:rPr>
        <w:t>energia lõpptarbimine –</w:t>
      </w:r>
      <w:r w:rsidRPr="02C23169">
        <w:rPr>
          <w:rFonts w:ascii="Times New Roman" w:hAnsi="Times New Roman" w:cs="Times New Roman"/>
        </w:rPr>
        <w:t xml:space="preserve"> kogu energia, mis tarnitakse tööstus-</w:t>
      </w:r>
      <w:r w:rsidR="002104F7" w:rsidRPr="02C23169">
        <w:rPr>
          <w:rFonts w:ascii="Times New Roman" w:hAnsi="Times New Roman" w:cs="Times New Roman"/>
        </w:rPr>
        <w:t xml:space="preserve"> ja</w:t>
      </w:r>
      <w:r w:rsidRPr="02C23169">
        <w:rPr>
          <w:rFonts w:ascii="Times New Roman" w:hAnsi="Times New Roman" w:cs="Times New Roman"/>
        </w:rPr>
        <w:t xml:space="preserve"> transpordi</w:t>
      </w:r>
      <w:r w:rsidR="002104F7" w:rsidRPr="02C23169">
        <w:rPr>
          <w:rFonts w:ascii="Times New Roman" w:hAnsi="Times New Roman" w:cs="Times New Roman"/>
        </w:rPr>
        <w:t>sektorile</w:t>
      </w:r>
      <w:r w:rsidRPr="02C23169">
        <w:rPr>
          <w:rFonts w:ascii="Times New Roman" w:hAnsi="Times New Roman" w:cs="Times New Roman"/>
        </w:rPr>
        <w:t>, sealhulgas rahvusvaheliste õhuvedude energiatarbimiseks, teenindus-, põllumajandus-, metsandus- ja kalandussektorile, kodumajapidamistele ning lõpptarbimis</w:t>
      </w:r>
      <w:r w:rsidR="0081543B" w:rsidRPr="02C23169">
        <w:rPr>
          <w:rFonts w:ascii="Times New Roman" w:hAnsi="Times New Roman" w:cs="Times New Roman"/>
        </w:rPr>
        <w:t xml:space="preserve">e muudele </w:t>
      </w:r>
      <w:r w:rsidRPr="02C23169">
        <w:rPr>
          <w:rFonts w:ascii="Times New Roman" w:hAnsi="Times New Roman" w:cs="Times New Roman"/>
        </w:rPr>
        <w:t>sektoritele, välja arvatud rahvusvaheliste merepunkrivarude energia tarbimine ning tarned energia muundamise sektorile ja energiatööstusele</w:t>
      </w:r>
      <w:r w:rsidR="002104F7" w:rsidRPr="02C23169">
        <w:rPr>
          <w:rFonts w:ascii="Times New Roman" w:hAnsi="Times New Roman" w:cs="Times New Roman"/>
        </w:rPr>
        <w:t>;“;</w:t>
      </w:r>
    </w:p>
    <w:p w14:paraId="78B7E0AB" w14:textId="77777777" w:rsidR="00415DBC" w:rsidRDefault="00415DBC" w:rsidP="0098789E">
      <w:pPr>
        <w:spacing w:after="0" w:line="240" w:lineRule="auto"/>
        <w:jc w:val="both"/>
        <w:rPr>
          <w:rFonts w:ascii="Times New Roman" w:hAnsi="Times New Roman" w:cs="Times New Roman"/>
          <w:szCs w:val="24"/>
        </w:rPr>
      </w:pPr>
    </w:p>
    <w:p w14:paraId="08FFFB63" w14:textId="554C10FB" w:rsidR="00BA55AA" w:rsidRPr="00BA55AA" w:rsidRDefault="1D7E95EC" w:rsidP="5FC21F0B">
      <w:pPr>
        <w:spacing w:after="0" w:line="240" w:lineRule="auto"/>
        <w:jc w:val="both"/>
        <w:rPr>
          <w:rFonts w:ascii="Times New Roman" w:hAnsi="Times New Roman" w:cs="Times New Roman"/>
          <w:szCs w:val="24"/>
        </w:rPr>
      </w:pPr>
      <w:r w:rsidRPr="5FC21F0B">
        <w:rPr>
          <w:rFonts w:ascii="Times New Roman" w:hAnsi="Times New Roman" w:cs="Times New Roman"/>
          <w:b/>
          <w:bCs/>
        </w:rPr>
        <w:t>6</w:t>
      </w:r>
      <w:r w:rsidR="0FC71771" w:rsidRPr="00762A90">
        <w:rPr>
          <w:rFonts w:ascii="Times New Roman" w:hAnsi="Times New Roman" w:cs="Times New Roman"/>
          <w:b/>
          <w:bCs/>
          <w:szCs w:val="24"/>
        </w:rPr>
        <w:t>)</w:t>
      </w:r>
      <w:r w:rsidR="0FC71771" w:rsidRPr="00762A90">
        <w:rPr>
          <w:rFonts w:ascii="Times New Roman" w:hAnsi="Times New Roman" w:cs="Times New Roman"/>
          <w:szCs w:val="24"/>
        </w:rPr>
        <w:t xml:space="preserve"> paragrahvi 2 </w:t>
      </w:r>
      <w:r w:rsidR="70F6E65B">
        <w:rPr>
          <w:rFonts w:ascii="Times New Roman" w:hAnsi="Times New Roman" w:cs="Times New Roman"/>
          <w:szCs w:val="24"/>
        </w:rPr>
        <w:t xml:space="preserve">täiendatakse </w:t>
      </w:r>
      <w:r w:rsidR="15D3821B" w:rsidRPr="0004561E">
        <w:rPr>
          <w:rFonts w:ascii="Times New Roman" w:hAnsi="Times New Roman" w:cs="Times New Roman"/>
          <w:szCs w:val="24"/>
        </w:rPr>
        <w:t>punkt</w:t>
      </w:r>
      <w:r w:rsidR="70F6E65B" w:rsidRPr="0004561E">
        <w:rPr>
          <w:rFonts w:ascii="Times New Roman" w:hAnsi="Times New Roman" w:cs="Times New Roman"/>
          <w:szCs w:val="24"/>
        </w:rPr>
        <w:t>iga</w:t>
      </w:r>
      <w:r w:rsidR="26EB8B50" w:rsidRPr="0004561E">
        <w:rPr>
          <w:rFonts w:ascii="Times New Roman" w:hAnsi="Times New Roman" w:cs="Times New Roman"/>
          <w:szCs w:val="24"/>
        </w:rPr>
        <w:t xml:space="preserve"> </w:t>
      </w:r>
      <w:r w:rsidR="2074D354" w:rsidRPr="0004561E">
        <w:rPr>
          <w:rFonts w:ascii="Times New Roman" w:hAnsi="Times New Roman" w:cs="Times New Roman"/>
          <w:szCs w:val="24"/>
        </w:rPr>
        <w:t>8</w:t>
      </w:r>
      <w:r w:rsidR="26EB8B50" w:rsidRPr="0004561E">
        <w:rPr>
          <w:rFonts w:ascii="Times New Roman" w:hAnsi="Times New Roman" w:cs="Times New Roman"/>
          <w:szCs w:val="24"/>
          <w:vertAlign w:val="superscript"/>
        </w:rPr>
        <w:t>1</w:t>
      </w:r>
      <w:r w:rsidR="70F6E65B" w:rsidRPr="0004561E">
        <w:rPr>
          <w:rFonts w:ascii="Times New Roman" w:hAnsi="Times New Roman" w:cs="Times New Roman"/>
          <w:szCs w:val="24"/>
          <w:vertAlign w:val="superscript"/>
        </w:rPr>
        <w:t xml:space="preserve"> </w:t>
      </w:r>
      <w:r w:rsidR="70F6E65B" w:rsidRPr="0004561E">
        <w:rPr>
          <w:rFonts w:ascii="Times New Roman" w:hAnsi="Times New Roman" w:cs="Times New Roman"/>
          <w:szCs w:val="24"/>
        </w:rPr>
        <w:t>järgmises sõnastuses</w:t>
      </w:r>
      <w:r w:rsidR="0FC71771" w:rsidRPr="0098789E">
        <w:rPr>
          <w:rFonts w:ascii="Times New Roman" w:hAnsi="Times New Roman" w:cs="Times New Roman"/>
          <w:szCs w:val="24"/>
        </w:rPr>
        <w:t>:</w:t>
      </w:r>
    </w:p>
    <w:p w14:paraId="2C77B8FB" w14:textId="107E644B" w:rsidR="00AC369E" w:rsidRPr="00A928D5" w:rsidRDefault="5EE5AE65" w:rsidP="0098789E">
      <w:pPr>
        <w:spacing w:after="0" w:line="240" w:lineRule="auto"/>
        <w:jc w:val="both"/>
        <w:rPr>
          <w:rFonts w:ascii="Times New Roman" w:hAnsi="Times New Roman" w:cs="Times New Roman"/>
        </w:rPr>
      </w:pPr>
      <w:r w:rsidRPr="4AE3C06B">
        <w:rPr>
          <w:rFonts w:ascii="Times New Roman" w:hAnsi="Times New Roman" w:cs="Times New Roman"/>
        </w:rPr>
        <w:t>„</w:t>
      </w:r>
      <w:r w:rsidR="7230C629" w:rsidRPr="4AE3C06B">
        <w:rPr>
          <w:rFonts w:ascii="Times New Roman" w:hAnsi="Times New Roman" w:cs="Times New Roman"/>
        </w:rPr>
        <w:t>8</w:t>
      </w:r>
      <w:r w:rsidR="74F20920" w:rsidRPr="4AE3C06B">
        <w:rPr>
          <w:rFonts w:ascii="Times New Roman" w:hAnsi="Times New Roman" w:cs="Times New Roman"/>
          <w:vertAlign w:val="superscript"/>
        </w:rPr>
        <w:t>1</w:t>
      </w:r>
      <w:r w:rsidR="74F20920" w:rsidRPr="4AE3C06B">
        <w:rPr>
          <w:rFonts w:ascii="Times New Roman" w:hAnsi="Times New Roman" w:cs="Times New Roman"/>
        </w:rPr>
        <w:t xml:space="preserve">) </w:t>
      </w:r>
      <w:r w:rsidR="7F9F4944" w:rsidRPr="4AE3C06B">
        <w:rPr>
          <w:rFonts w:ascii="Times New Roman" w:hAnsi="Times New Roman" w:cs="Times New Roman"/>
        </w:rPr>
        <w:t>e</w:t>
      </w:r>
      <w:r w:rsidRPr="4AE3C06B">
        <w:rPr>
          <w:rFonts w:ascii="Times New Roman" w:hAnsi="Times New Roman" w:cs="Times New Roman"/>
        </w:rPr>
        <w:t xml:space="preserve">nergiasüsteem </w:t>
      </w:r>
      <w:r w:rsidR="51FF1B13" w:rsidRPr="4AE3C06B">
        <w:rPr>
          <w:rFonts w:ascii="Times New Roman" w:hAnsi="Times New Roman" w:cs="Times New Roman"/>
        </w:rPr>
        <w:t xml:space="preserve">– </w:t>
      </w:r>
      <w:r w:rsidR="6C979274" w:rsidRPr="4AE3C06B">
        <w:rPr>
          <w:rFonts w:ascii="Times New Roman" w:hAnsi="Times New Roman" w:cs="Times New Roman"/>
        </w:rPr>
        <w:t>süsteem</w:t>
      </w:r>
      <w:r w:rsidR="6C979274" w:rsidRPr="001D1BEE">
        <w:rPr>
          <w:rFonts w:ascii="Times New Roman" w:hAnsi="Times New Roman" w:cs="Times New Roman"/>
        </w:rPr>
        <w:t>, mis on eelkõige ette nähtud</w:t>
      </w:r>
      <w:r w:rsidR="6C979274" w:rsidRPr="4AE3C06B">
        <w:rPr>
          <w:rFonts w:ascii="Times New Roman" w:hAnsi="Times New Roman" w:cs="Times New Roman"/>
        </w:rPr>
        <w:t xml:space="preserve"> </w:t>
      </w:r>
      <w:r w:rsidR="4E28674B" w:rsidRPr="4AE3C06B">
        <w:rPr>
          <w:rFonts w:ascii="Times New Roman" w:hAnsi="Times New Roman" w:cs="Times New Roman"/>
        </w:rPr>
        <w:t>energiateenus</w:t>
      </w:r>
      <w:r w:rsidR="6650E1ED" w:rsidRPr="4AE3C06B">
        <w:rPr>
          <w:rFonts w:ascii="Times New Roman" w:hAnsi="Times New Roman" w:cs="Times New Roman"/>
        </w:rPr>
        <w:t>t</w:t>
      </w:r>
      <w:r w:rsidR="4E28674B" w:rsidRPr="4AE3C06B">
        <w:rPr>
          <w:rFonts w:ascii="Times New Roman" w:hAnsi="Times New Roman" w:cs="Times New Roman"/>
        </w:rPr>
        <w:t>e osutamiseks, et rahuldada</w:t>
      </w:r>
      <w:r w:rsidR="6C979274" w:rsidRPr="4AE3C06B">
        <w:rPr>
          <w:rFonts w:ascii="Times New Roman" w:hAnsi="Times New Roman" w:cs="Times New Roman"/>
        </w:rPr>
        <w:t xml:space="preserve"> lõpptarbi</w:t>
      </w:r>
      <w:r w:rsidR="341931B9" w:rsidRPr="4AE3C06B">
        <w:rPr>
          <w:rFonts w:ascii="Times New Roman" w:hAnsi="Times New Roman" w:cs="Times New Roman"/>
        </w:rPr>
        <w:t>jate</w:t>
      </w:r>
      <w:r w:rsidR="6C979274" w:rsidRPr="4AE3C06B">
        <w:rPr>
          <w:rFonts w:ascii="Times New Roman" w:hAnsi="Times New Roman" w:cs="Times New Roman"/>
        </w:rPr>
        <w:t xml:space="preserve"> </w:t>
      </w:r>
      <w:r w:rsidR="5FCB064C" w:rsidRPr="4AE3C06B">
        <w:rPr>
          <w:rFonts w:ascii="Times New Roman" w:hAnsi="Times New Roman" w:cs="Times New Roman"/>
        </w:rPr>
        <w:t xml:space="preserve">energianõudlust soojuse, kütuste ja elektri </w:t>
      </w:r>
      <w:r w:rsidR="52A45A5F" w:rsidRPr="4AE3C06B">
        <w:rPr>
          <w:rFonts w:ascii="Times New Roman" w:hAnsi="Times New Roman" w:cs="Times New Roman"/>
        </w:rPr>
        <w:t>järele</w:t>
      </w:r>
      <w:r w:rsidR="0A043ED0" w:rsidRPr="4AE3C06B">
        <w:rPr>
          <w:rFonts w:ascii="Times New Roman" w:hAnsi="Times New Roman" w:cs="Times New Roman"/>
        </w:rPr>
        <w:t>;</w:t>
      </w:r>
      <w:r w:rsidR="002104F7" w:rsidRPr="4AE3C06B">
        <w:rPr>
          <w:rFonts w:ascii="Times New Roman" w:hAnsi="Times New Roman" w:cs="Times New Roman"/>
        </w:rPr>
        <w:t>“;</w:t>
      </w:r>
    </w:p>
    <w:p w14:paraId="03147F57" w14:textId="77777777" w:rsidR="00A928D5" w:rsidRDefault="00A928D5" w:rsidP="0098789E">
      <w:pPr>
        <w:spacing w:after="0" w:line="240" w:lineRule="auto"/>
        <w:jc w:val="both"/>
        <w:rPr>
          <w:rFonts w:ascii="Times New Roman" w:hAnsi="Times New Roman" w:cs="Times New Roman"/>
          <w:b/>
          <w:bCs/>
          <w:szCs w:val="24"/>
        </w:rPr>
      </w:pPr>
    </w:p>
    <w:p w14:paraId="0B14BF1A" w14:textId="2336A995" w:rsidR="00AC369E" w:rsidRDefault="00AC369E" w:rsidP="0098789E">
      <w:pPr>
        <w:spacing w:after="0" w:line="240" w:lineRule="auto"/>
        <w:jc w:val="both"/>
        <w:rPr>
          <w:rFonts w:ascii="Times New Roman" w:hAnsi="Times New Roman" w:cs="Times New Roman"/>
          <w:szCs w:val="24"/>
        </w:rPr>
      </w:pPr>
      <w:r>
        <w:rPr>
          <w:rFonts w:ascii="Times New Roman" w:hAnsi="Times New Roman" w:cs="Times New Roman"/>
          <w:b/>
          <w:bCs/>
          <w:szCs w:val="24"/>
        </w:rPr>
        <w:lastRenderedPageBreak/>
        <w:t>7</w:t>
      </w:r>
      <w:r w:rsidRPr="004D782D">
        <w:rPr>
          <w:rFonts w:ascii="Times New Roman" w:hAnsi="Times New Roman" w:cs="Times New Roman"/>
          <w:b/>
          <w:bCs/>
          <w:szCs w:val="24"/>
        </w:rPr>
        <w:t>)</w:t>
      </w:r>
      <w:r w:rsidRPr="004D782D">
        <w:rPr>
          <w:rFonts w:ascii="Times New Roman" w:hAnsi="Times New Roman" w:cs="Times New Roman"/>
          <w:szCs w:val="24"/>
        </w:rPr>
        <w:t xml:space="preserve"> paragrahvi 2 punkt 26 muudetakse ja sõnastatakse järgmiselt:</w:t>
      </w:r>
    </w:p>
    <w:p w14:paraId="35F3F4BB" w14:textId="2FEF2D3E" w:rsidR="00AC369E" w:rsidRDefault="00AC369E" w:rsidP="3DA9E306">
      <w:pPr>
        <w:spacing w:after="0" w:line="240" w:lineRule="auto"/>
        <w:jc w:val="both"/>
        <w:rPr>
          <w:rFonts w:ascii="Times New Roman" w:hAnsi="Times New Roman" w:cs="Times New Roman"/>
        </w:rPr>
      </w:pPr>
      <w:r w:rsidRPr="02C23169">
        <w:rPr>
          <w:rFonts w:ascii="Times New Roman" w:hAnsi="Times New Roman" w:cs="Times New Roman"/>
        </w:rPr>
        <w:t>„26) primaarenergia tarbimine – kättesaadava energia brutotarbimine</w:t>
      </w:r>
      <w:r w:rsidR="008F61D3" w:rsidRPr="02C23169">
        <w:rPr>
          <w:rFonts w:ascii="Times New Roman" w:hAnsi="Times New Roman" w:cs="Times New Roman"/>
        </w:rPr>
        <w:t xml:space="preserve"> seda</w:t>
      </w:r>
      <w:r w:rsidRPr="02C23169">
        <w:rPr>
          <w:rFonts w:ascii="Times New Roman" w:hAnsi="Times New Roman" w:cs="Times New Roman"/>
        </w:rPr>
        <w:t xml:space="preserve"> teisteks energialiikideks muundamata, välja arvatud mitteenergeetilised kasutusalad, rahvusvahelised merepunkrivarud ja ümbritseva keskkonna energia;</w:t>
      </w:r>
      <w:r w:rsidR="00D718F5" w:rsidRPr="02C23169">
        <w:rPr>
          <w:rFonts w:ascii="Times New Roman" w:hAnsi="Times New Roman" w:cs="Times New Roman"/>
        </w:rPr>
        <w:t>“</w:t>
      </w:r>
      <w:r w:rsidRPr="02C23169">
        <w:rPr>
          <w:rFonts w:ascii="Times New Roman" w:hAnsi="Times New Roman" w:cs="Times New Roman"/>
        </w:rPr>
        <w:t>;</w:t>
      </w:r>
    </w:p>
    <w:p w14:paraId="0B884E51" w14:textId="0BC3183A" w:rsidR="3DA9E306" w:rsidRDefault="3DA9E306" w:rsidP="790A84CA">
      <w:pPr>
        <w:spacing w:after="0" w:line="240" w:lineRule="auto"/>
        <w:jc w:val="both"/>
        <w:rPr>
          <w:rFonts w:ascii="Times New Roman" w:hAnsi="Times New Roman" w:cs="Times New Roman"/>
        </w:rPr>
      </w:pPr>
    </w:p>
    <w:p w14:paraId="1DC9242A" w14:textId="2E11F559" w:rsidR="66E98CC2" w:rsidRDefault="008D2991" w:rsidP="6EEED313">
      <w:pPr>
        <w:spacing w:after="0" w:line="240" w:lineRule="auto"/>
        <w:jc w:val="both"/>
        <w:rPr>
          <w:rFonts w:ascii="Times New Roman" w:hAnsi="Times New Roman" w:cs="Times New Roman"/>
        </w:rPr>
      </w:pPr>
      <w:r>
        <w:rPr>
          <w:rFonts w:ascii="Times New Roman" w:hAnsi="Times New Roman" w:cs="Times New Roman"/>
          <w:b/>
          <w:bCs/>
        </w:rPr>
        <w:t>8</w:t>
      </w:r>
      <w:r w:rsidR="66E98CC2" w:rsidRPr="000A6FA5">
        <w:rPr>
          <w:rFonts w:ascii="Times New Roman" w:hAnsi="Times New Roman" w:cs="Times New Roman"/>
          <w:b/>
          <w:bCs/>
        </w:rPr>
        <w:t>)</w:t>
      </w:r>
      <w:r w:rsidR="66E98CC2" w:rsidRPr="6EEED313">
        <w:rPr>
          <w:rFonts w:ascii="Times New Roman" w:hAnsi="Times New Roman" w:cs="Times New Roman"/>
        </w:rPr>
        <w:t xml:space="preserve"> paragrahvi 2 punkt 29 muudetakse ja sõnastatakse järgmiselt:</w:t>
      </w:r>
    </w:p>
    <w:p w14:paraId="5EF9F0AC" w14:textId="5D175D3D" w:rsidR="3DA9E306" w:rsidRPr="007E7777" w:rsidRDefault="66E98CC2" w:rsidP="4AE3C06B">
      <w:pPr>
        <w:spacing w:after="0" w:line="240" w:lineRule="auto"/>
        <w:jc w:val="both"/>
        <w:rPr>
          <w:rFonts w:ascii="Times New Roman" w:hAnsi="Times New Roman" w:cs="Times New Roman"/>
          <w:szCs w:val="24"/>
        </w:rPr>
      </w:pPr>
      <w:r w:rsidRPr="007E7777">
        <w:rPr>
          <w:rFonts w:ascii="Times New Roman" w:hAnsi="Times New Roman" w:cs="Times New Roman"/>
          <w:szCs w:val="24"/>
        </w:rPr>
        <w:t xml:space="preserve">„29) väikese ja keskmise suurusega ettevõtja –  </w:t>
      </w:r>
      <w:r w:rsidR="60DE1DBC" w:rsidRPr="007E7777">
        <w:rPr>
          <w:rFonts w:ascii="Times New Roman" w:hAnsi="Times New Roman" w:cs="Times New Roman"/>
          <w:szCs w:val="24"/>
        </w:rPr>
        <w:t xml:space="preserve">Euroopa Komisjoni </w:t>
      </w:r>
      <w:r w:rsidRPr="000A6FA5">
        <w:rPr>
          <w:rFonts w:ascii="Times New Roman" w:hAnsi="Times New Roman" w:cs="Times New Roman"/>
          <w:szCs w:val="24"/>
        </w:rPr>
        <w:t xml:space="preserve">soovituse 2003/361/EÜ </w:t>
      </w:r>
      <w:r w:rsidR="48CACF73" w:rsidRPr="000A6FA5">
        <w:rPr>
          <w:rFonts w:ascii="Times New Roman" w:hAnsi="Times New Roman" w:cs="Times New Roman"/>
          <w:szCs w:val="24"/>
        </w:rPr>
        <w:t>mikro-, väikeste ja keskmise suurusega ettevõtete määratlemise kohta (</w:t>
      </w:r>
      <w:hyperlink r:id="rId8" w:history="1">
        <w:r w:rsidR="48CACF73" w:rsidRPr="00C95AFC">
          <w:rPr>
            <w:rFonts w:ascii="Times New Roman" w:hAnsi="Times New Roman" w:cs="Times New Roman"/>
            <w:szCs w:val="24"/>
          </w:rPr>
          <w:t>ELT L 124, 20.5.2003, lk 36</w:t>
        </w:r>
      </w:hyperlink>
      <w:r w:rsidR="48CACF73" w:rsidRPr="000A6FA5">
        <w:rPr>
          <w:rFonts w:ascii="Times New Roman" w:hAnsi="Times New Roman" w:cs="Times New Roman"/>
          <w:szCs w:val="24"/>
        </w:rPr>
        <w:t xml:space="preserve">) </w:t>
      </w:r>
      <w:r w:rsidRPr="000A6FA5">
        <w:rPr>
          <w:rFonts w:ascii="Times New Roman" w:hAnsi="Times New Roman" w:cs="Times New Roman"/>
          <w:szCs w:val="24"/>
        </w:rPr>
        <w:t>lisa artikli 2 lõikes 1 määratletud ettevõtjad;</w:t>
      </w:r>
      <w:r w:rsidR="1439005B" w:rsidRPr="000A6FA5">
        <w:rPr>
          <w:rFonts w:ascii="Times New Roman" w:hAnsi="Times New Roman" w:cs="Times New Roman"/>
          <w:szCs w:val="24"/>
        </w:rPr>
        <w:t>”;</w:t>
      </w:r>
    </w:p>
    <w:p w14:paraId="0EE3DF8B" w14:textId="2E0EF6D0" w:rsidR="67803560" w:rsidRDefault="67803560" w:rsidP="67803560">
      <w:pPr>
        <w:spacing w:after="0" w:line="240" w:lineRule="auto"/>
        <w:jc w:val="both"/>
        <w:rPr>
          <w:rFonts w:ascii="Times New Roman" w:hAnsi="Times New Roman" w:cs="Times New Roman"/>
          <w:color w:val="333333"/>
        </w:rPr>
      </w:pPr>
    </w:p>
    <w:p w14:paraId="5C985D33" w14:textId="03B5D394" w:rsidR="67803560" w:rsidRDefault="008D2991" w:rsidP="0FB6C2C9">
      <w:pPr>
        <w:spacing w:after="0" w:line="240" w:lineRule="auto"/>
        <w:jc w:val="both"/>
        <w:rPr>
          <w:rFonts w:ascii="Times New Roman" w:hAnsi="Times New Roman" w:cs="Times New Roman"/>
        </w:rPr>
      </w:pPr>
      <w:r>
        <w:rPr>
          <w:rFonts w:ascii="Times New Roman" w:hAnsi="Times New Roman" w:cs="Times New Roman"/>
          <w:b/>
          <w:bCs/>
        </w:rPr>
        <w:t>9</w:t>
      </w:r>
      <w:r w:rsidR="713F4187" w:rsidRPr="6EEED313">
        <w:rPr>
          <w:rFonts w:ascii="Times New Roman" w:hAnsi="Times New Roman" w:cs="Times New Roman"/>
          <w:b/>
          <w:bCs/>
        </w:rPr>
        <w:t>)</w:t>
      </w:r>
      <w:r w:rsidR="713F4187" w:rsidRPr="6EEED313">
        <w:rPr>
          <w:rFonts w:ascii="Times New Roman" w:hAnsi="Times New Roman" w:cs="Times New Roman"/>
        </w:rPr>
        <w:t xml:space="preserve"> paragrahvi 2 täiendatakse punktiga 29</w:t>
      </w:r>
      <w:r w:rsidR="713F4187" w:rsidRPr="6EEED313">
        <w:rPr>
          <w:rFonts w:ascii="Times New Roman" w:hAnsi="Times New Roman" w:cs="Times New Roman"/>
          <w:vertAlign w:val="superscript"/>
        </w:rPr>
        <w:t>1</w:t>
      </w:r>
      <w:r w:rsidR="713F4187" w:rsidRPr="6EEED313">
        <w:rPr>
          <w:rFonts w:ascii="Times New Roman" w:hAnsi="Times New Roman" w:cs="Times New Roman"/>
        </w:rPr>
        <w:t xml:space="preserve"> järgmises sõnastuses:</w:t>
      </w:r>
    </w:p>
    <w:p w14:paraId="29A796C7" w14:textId="0DD38393" w:rsidR="67803560" w:rsidRDefault="713F4187" w:rsidP="0FB6C2C9">
      <w:pPr>
        <w:spacing w:after="0" w:line="240" w:lineRule="auto"/>
        <w:jc w:val="both"/>
        <w:rPr>
          <w:rFonts w:ascii="Times New Roman" w:hAnsi="Times New Roman" w:cs="Times New Roman"/>
        </w:rPr>
      </w:pPr>
      <w:r w:rsidRPr="3169EDDD">
        <w:rPr>
          <w:rFonts w:ascii="Times New Roman" w:hAnsi="Times New Roman" w:cs="Times New Roman"/>
        </w:rPr>
        <w:t>„2</w:t>
      </w:r>
      <w:r w:rsidR="5CE0EA2A" w:rsidRPr="3169EDDD">
        <w:rPr>
          <w:rFonts w:ascii="Times New Roman" w:hAnsi="Times New Roman" w:cs="Times New Roman"/>
        </w:rPr>
        <w:t>9</w:t>
      </w:r>
      <w:r w:rsidR="5CE0EA2A" w:rsidRPr="3169EDDD">
        <w:rPr>
          <w:rFonts w:ascii="Times New Roman" w:hAnsi="Times New Roman" w:cs="Times New Roman"/>
          <w:vertAlign w:val="superscript"/>
        </w:rPr>
        <w:t>1</w:t>
      </w:r>
      <w:r w:rsidRPr="3169EDDD">
        <w:rPr>
          <w:rFonts w:ascii="Times New Roman" w:hAnsi="Times New Roman" w:cs="Times New Roman"/>
        </w:rPr>
        <w:t>) mikroettevõtja – Euroopa Komisjoni soovituse 2003/361/EÜ</w:t>
      </w:r>
      <w:r w:rsidR="79F6419B" w:rsidRPr="3169EDDD">
        <w:rPr>
          <w:rFonts w:ascii="Times New Roman" w:hAnsi="Times New Roman" w:cs="Times New Roman"/>
        </w:rPr>
        <w:t xml:space="preserve"> </w:t>
      </w:r>
      <w:r w:rsidRPr="3169EDDD">
        <w:rPr>
          <w:rFonts w:ascii="Times New Roman" w:hAnsi="Times New Roman" w:cs="Times New Roman"/>
        </w:rPr>
        <w:t>lisa artikli 2 lõikes 3 määratletud ettevõtja</w:t>
      </w:r>
      <w:r w:rsidR="60596431" w:rsidRPr="3169EDDD">
        <w:rPr>
          <w:rFonts w:ascii="Times New Roman" w:hAnsi="Times New Roman" w:cs="Times New Roman"/>
        </w:rPr>
        <w:t>;</w:t>
      </w:r>
      <w:r w:rsidRPr="3169EDDD">
        <w:rPr>
          <w:rFonts w:ascii="Times New Roman" w:hAnsi="Times New Roman" w:cs="Times New Roman"/>
        </w:rPr>
        <w:t>“;</w:t>
      </w:r>
    </w:p>
    <w:p w14:paraId="3291146C" w14:textId="1E3F6301" w:rsidR="3169EDDD" w:rsidRDefault="3169EDDD" w:rsidP="3169EDDD">
      <w:pPr>
        <w:spacing w:after="0" w:line="240" w:lineRule="auto"/>
        <w:jc w:val="both"/>
        <w:rPr>
          <w:rFonts w:ascii="Times New Roman" w:hAnsi="Times New Roman" w:cs="Times New Roman"/>
        </w:rPr>
      </w:pPr>
    </w:p>
    <w:p w14:paraId="6751E81C" w14:textId="49FCF6BC" w:rsidR="799B5C9F" w:rsidRDefault="008D2991" w:rsidP="3169EDDD">
      <w:pPr>
        <w:spacing w:after="0" w:line="240" w:lineRule="auto"/>
        <w:jc w:val="both"/>
        <w:rPr>
          <w:rFonts w:ascii="Times New Roman" w:hAnsi="Times New Roman" w:cs="Times New Roman"/>
        </w:rPr>
      </w:pPr>
      <w:r w:rsidRPr="4AE3C06B">
        <w:rPr>
          <w:rFonts w:ascii="Times New Roman" w:hAnsi="Times New Roman" w:cs="Times New Roman"/>
          <w:b/>
          <w:bCs/>
        </w:rPr>
        <w:t>1</w:t>
      </w:r>
      <w:r>
        <w:rPr>
          <w:rFonts w:ascii="Times New Roman" w:hAnsi="Times New Roman" w:cs="Times New Roman"/>
          <w:b/>
          <w:bCs/>
        </w:rPr>
        <w:t>0</w:t>
      </w:r>
      <w:r w:rsidR="799B5C9F" w:rsidRPr="4AE3C06B">
        <w:rPr>
          <w:rFonts w:ascii="Times New Roman" w:hAnsi="Times New Roman" w:cs="Times New Roman"/>
          <w:b/>
          <w:bCs/>
        </w:rPr>
        <w:t>)</w:t>
      </w:r>
      <w:r w:rsidR="799B5C9F" w:rsidRPr="4AE3C06B">
        <w:rPr>
          <w:rFonts w:ascii="Times New Roman" w:hAnsi="Times New Roman" w:cs="Times New Roman"/>
        </w:rPr>
        <w:t xml:space="preserve"> paragrahvi 2 täiendatakse punktidega 33</w:t>
      </w:r>
      <w:r w:rsidR="7087AACF" w:rsidRPr="4AE3C06B">
        <w:rPr>
          <w:rFonts w:ascii="Times New Roman" w:hAnsi="Times New Roman" w:cs="Times New Roman"/>
        </w:rPr>
        <w:t>–</w:t>
      </w:r>
      <w:r w:rsidR="2CE8CCE9" w:rsidRPr="4AE3C06B">
        <w:rPr>
          <w:rFonts w:ascii="Times New Roman" w:hAnsi="Times New Roman" w:cs="Times New Roman"/>
        </w:rPr>
        <w:t>3</w:t>
      </w:r>
      <w:r w:rsidR="4685B85A" w:rsidRPr="4AE3C06B">
        <w:rPr>
          <w:rFonts w:ascii="Times New Roman" w:hAnsi="Times New Roman" w:cs="Times New Roman"/>
        </w:rPr>
        <w:t>6</w:t>
      </w:r>
      <w:r w:rsidR="799B5C9F" w:rsidRPr="4AE3C06B">
        <w:rPr>
          <w:rFonts w:ascii="Times New Roman" w:hAnsi="Times New Roman" w:cs="Times New Roman"/>
        </w:rPr>
        <w:t xml:space="preserve"> järgmises sõnastuses:</w:t>
      </w:r>
    </w:p>
    <w:p w14:paraId="7BD7D20C" w14:textId="3B3520A8" w:rsidR="0072347A" w:rsidRDefault="51A8917E" w:rsidP="0098789E">
      <w:pPr>
        <w:spacing w:after="0" w:line="240" w:lineRule="auto"/>
        <w:jc w:val="both"/>
        <w:rPr>
          <w:rFonts w:ascii="Times New Roman" w:hAnsi="Times New Roman" w:cs="Times New Roman"/>
        </w:rPr>
      </w:pPr>
      <w:r w:rsidRPr="33407EDF">
        <w:rPr>
          <w:rFonts w:ascii="Times New Roman" w:hAnsi="Times New Roman" w:cs="Times New Roman"/>
        </w:rPr>
        <w:t>„</w:t>
      </w:r>
      <w:r w:rsidR="01EA834F" w:rsidRPr="33407EDF">
        <w:rPr>
          <w:rFonts w:ascii="Times New Roman" w:hAnsi="Times New Roman" w:cs="Times New Roman"/>
        </w:rPr>
        <w:t>3</w:t>
      </w:r>
      <w:r w:rsidR="46122A85" w:rsidRPr="33407EDF">
        <w:rPr>
          <w:rFonts w:ascii="Times New Roman" w:hAnsi="Times New Roman" w:cs="Times New Roman"/>
        </w:rPr>
        <w:t>3</w:t>
      </w:r>
      <w:r w:rsidR="5BD54B51" w:rsidRPr="33407EDF">
        <w:rPr>
          <w:rFonts w:ascii="Times New Roman" w:hAnsi="Times New Roman" w:cs="Times New Roman"/>
        </w:rPr>
        <w:t xml:space="preserve">) </w:t>
      </w:r>
      <w:r w:rsidR="5845CFF1" w:rsidRPr="33407EDF">
        <w:rPr>
          <w:rFonts w:ascii="Times New Roman" w:hAnsi="Times New Roman" w:cs="Times New Roman"/>
        </w:rPr>
        <w:t xml:space="preserve">huvide lahknemine – energiatõhususe investeeringutega seotud rahaliste kohustuste ja hüvede õiglase ja mõistliku </w:t>
      </w:r>
      <w:r w:rsidR="5845CFF1" w:rsidRPr="007E1DF2">
        <w:rPr>
          <w:rFonts w:ascii="Times New Roman" w:hAnsi="Times New Roman" w:cs="Times New Roman"/>
        </w:rPr>
        <w:t>jaotuse puudumine asjaomaste osalejate vahel, ke</w:t>
      </w:r>
      <w:r w:rsidR="5BD54B51" w:rsidRPr="007E1DF2">
        <w:rPr>
          <w:rFonts w:ascii="Times New Roman" w:hAnsi="Times New Roman" w:cs="Times New Roman"/>
        </w:rPr>
        <w:t>s</w:t>
      </w:r>
      <w:r w:rsidR="5845CFF1" w:rsidRPr="007E1DF2">
        <w:rPr>
          <w:rFonts w:ascii="Times New Roman" w:hAnsi="Times New Roman" w:cs="Times New Roman"/>
        </w:rPr>
        <w:t xml:space="preserve"> </w:t>
      </w:r>
      <w:r w:rsidR="48C5495E" w:rsidRPr="007E1DF2">
        <w:rPr>
          <w:rFonts w:ascii="Times New Roman" w:hAnsi="Times New Roman" w:cs="Times New Roman"/>
        </w:rPr>
        <w:t>võivad olla h</w:t>
      </w:r>
      <w:r w:rsidR="5845CFF1" w:rsidRPr="007E1DF2">
        <w:rPr>
          <w:rFonts w:ascii="Times New Roman" w:hAnsi="Times New Roman" w:cs="Times New Roman"/>
        </w:rPr>
        <w:t>oonete omanikud ja üürnikud või eri</w:t>
      </w:r>
      <w:r w:rsidR="3581E33A" w:rsidRPr="007E1DF2">
        <w:rPr>
          <w:rFonts w:ascii="Times New Roman" w:hAnsi="Times New Roman" w:cs="Times New Roman"/>
        </w:rPr>
        <w:t>nevad</w:t>
      </w:r>
      <w:r w:rsidR="5845CFF1" w:rsidRPr="007E1DF2">
        <w:rPr>
          <w:rFonts w:ascii="Times New Roman" w:hAnsi="Times New Roman" w:cs="Times New Roman"/>
        </w:rPr>
        <w:t xml:space="preserve"> omanikud või kortermajade või mitme kasutusotstarbelise hoone omanikud ja üürnikud või erinevad omanikud</w:t>
      </w:r>
      <w:r w:rsidR="5BD54B51" w:rsidRPr="007E1DF2">
        <w:rPr>
          <w:rFonts w:ascii="Times New Roman" w:hAnsi="Times New Roman" w:cs="Times New Roman"/>
        </w:rPr>
        <w:t>;</w:t>
      </w:r>
    </w:p>
    <w:p w14:paraId="43DBA012" w14:textId="15640BC0" w:rsidR="6EEED313" w:rsidRDefault="6EEED313" w:rsidP="6EEED313">
      <w:pPr>
        <w:spacing w:after="0" w:line="240" w:lineRule="auto"/>
        <w:jc w:val="both"/>
        <w:rPr>
          <w:rFonts w:ascii="Times New Roman" w:hAnsi="Times New Roman" w:cs="Times New Roman"/>
        </w:rPr>
      </w:pPr>
    </w:p>
    <w:p w14:paraId="441219C7" w14:textId="6395C68F" w:rsidR="000118E6" w:rsidRDefault="46783923" w:rsidP="0098789E">
      <w:pPr>
        <w:spacing w:after="0" w:line="240" w:lineRule="auto"/>
        <w:jc w:val="both"/>
        <w:rPr>
          <w:rFonts w:ascii="Times New Roman" w:hAnsi="Times New Roman" w:cs="Times New Roman"/>
        </w:rPr>
      </w:pPr>
      <w:r w:rsidRPr="33407EDF">
        <w:rPr>
          <w:rFonts w:ascii="Times New Roman" w:hAnsi="Times New Roman" w:cs="Times New Roman"/>
        </w:rPr>
        <w:t>3</w:t>
      </w:r>
      <w:r w:rsidR="3A1E42AB" w:rsidRPr="33407EDF">
        <w:rPr>
          <w:rFonts w:ascii="Times New Roman" w:hAnsi="Times New Roman" w:cs="Times New Roman"/>
        </w:rPr>
        <w:t>4</w:t>
      </w:r>
      <w:r w:rsidR="1BF6E800" w:rsidRPr="33407EDF">
        <w:rPr>
          <w:rFonts w:ascii="Times New Roman" w:hAnsi="Times New Roman" w:cs="Times New Roman"/>
        </w:rPr>
        <w:t xml:space="preserve">) </w:t>
      </w:r>
      <w:r w:rsidR="1CAE732D" w:rsidRPr="33407EDF">
        <w:rPr>
          <w:rFonts w:ascii="Times New Roman" w:hAnsi="Times New Roman" w:cs="Times New Roman"/>
        </w:rPr>
        <w:t xml:space="preserve">kaasamisstrateegia – strateegia, millega seatakse eesmärgid, töötatakse välja </w:t>
      </w:r>
      <w:r w:rsidR="48C5495E" w:rsidRPr="33407EDF">
        <w:rPr>
          <w:rFonts w:ascii="Times New Roman" w:hAnsi="Times New Roman" w:cs="Times New Roman"/>
        </w:rPr>
        <w:t>meetmed</w:t>
      </w:r>
      <w:r w:rsidR="1CAE732D" w:rsidRPr="33407EDF">
        <w:rPr>
          <w:rFonts w:ascii="Times New Roman" w:hAnsi="Times New Roman" w:cs="Times New Roman"/>
        </w:rPr>
        <w:t xml:space="preserve"> ja määratakse kindlaks protsess, mille abil kaasata poliitika kujundamisse kõik asjaomased riikliku või kohaliku tasandi sidusrühmad, sealhulgas kodanikuühiskonna esindajad, näiteks tarbijaorganisatsioonid, e</w:t>
      </w:r>
      <w:r w:rsidR="259E349C" w:rsidRPr="33407EDF">
        <w:rPr>
          <w:rFonts w:ascii="Times New Roman" w:hAnsi="Times New Roman" w:cs="Times New Roman"/>
        </w:rPr>
        <w:t>t</w:t>
      </w:r>
      <w:r w:rsidR="1CAE732D" w:rsidRPr="33407EDF">
        <w:rPr>
          <w:rFonts w:ascii="Times New Roman" w:hAnsi="Times New Roman" w:cs="Times New Roman"/>
        </w:rPr>
        <w:t xml:space="preserve"> suurendada teadlikkust, saada selle poliitika kohta tagasisidet ja soodustada selle tunnustamist üldsuse</w:t>
      </w:r>
      <w:r w:rsidR="259E349C" w:rsidRPr="33407EDF">
        <w:rPr>
          <w:rFonts w:ascii="Times New Roman" w:hAnsi="Times New Roman" w:cs="Times New Roman"/>
        </w:rPr>
        <w:t>s</w:t>
      </w:r>
      <w:r w:rsidR="3C92E6F7" w:rsidRPr="33407EDF">
        <w:rPr>
          <w:rFonts w:ascii="Times New Roman" w:hAnsi="Times New Roman" w:cs="Times New Roman"/>
        </w:rPr>
        <w:t>;</w:t>
      </w:r>
    </w:p>
    <w:p w14:paraId="7D6E9B7E" w14:textId="77777777" w:rsidR="00361AD1" w:rsidRDefault="00361AD1" w:rsidP="0098789E">
      <w:pPr>
        <w:spacing w:after="0" w:line="240" w:lineRule="auto"/>
        <w:jc w:val="both"/>
        <w:rPr>
          <w:rFonts w:ascii="Times New Roman" w:hAnsi="Times New Roman" w:cs="Times New Roman"/>
          <w:szCs w:val="24"/>
        </w:rPr>
      </w:pPr>
    </w:p>
    <w:p w14:paraId="3DCEF3E5" w14:textId="09D8EE20" w:rsidR="00361AD1" w:rsidRDefault="063A0C6A" w:rsidP="0098789E">
      <w:pPr>
        <w:spacing w:after="0" w:line="240" w:lineRule="auto"/>
        <w:jc w:val="both"/>
        <w:rPr>
          <w:rFonts w:ascii="Times New Roman" w:hAnsi="Times New Roman" w:cs="Times New Roman"/>
        </w:rPr>
      </w:pPr>
      <w:r w:rsidRPr="4AE3C06B">
        <w:rPr>
          <w:rFonts w:ascii="Times New Roman" w:hAnsi="Times New Roman" w:cs="Times New Roman"/>
        </w:rPr>
        <w:t>3</w:t>
      </w:r>
      <w:r w:rsidR="34A15372" w:rsidRPr="4AE3C06B">
        <w:rPr>
          <w:rFonts w:ascii="Times New Roman" w:hAnsi="Times New Roman" w:cs="Times New Roman"/>
        </w:rPr>
        <w:t>5</w:t>
      </w:r>
      <w:r w:rsidR="3FA31D8B" w:rsidRPr="4AE3C06B">
        <w:rPr>
          <w:rFonts w:ascii="Times New Roman" w:hAnsi="Times New Roman" w:cs="Times New Roman"/>
        </w:rPr>
        <w:t xml:space="preserve">) </w:t>
      </w:r>
      <w:r w:rsidR="1A1269C7" w:rsidRPr="4AE3C06B">
        <w:rPr>
          <w:rFonts w:ascii="Times New Roman" w:hAnsi="Times New Roman" w:cs="Times New Roman"/>
        </w:rPr>
        <w:t xml:space="preserve">energiatõhususe parandamise meetmete statistiliselt oluline osa ja representatiivne valim – selline osa ja valim, mis nõuab asjaomaste energiasäästumeetmete statistilise andmekogumi rühma loomist nii, et see kajastaks kõikide energiasäästumeetmete üldkogumit </w:t>
      </w:r>
      <w:r w:rsidR="3FA31D8B" w:rsidRPr="4AE3C06B">
        <w:rPr>
          <w:rFonts w:ascii="Times New Roman" w:hAnsi="Times New Roman" w:cs="Times New Roman"/>
        </w:rPr>
        <w:t>ning</w:t>
      </w:r>
      <w:r w:rsidR="1A1269C7" w:rsidRPr="4AE3C06B">
        <w:rPr>
          <w:rFonts w:ascii="Times New Roman" w:hAnsi="Times New Roman" w:cs="Times New Roman"/>
        </w:rPr>
        <w:t xml:space="preserve"> võimaldaks teha põhjendatud järeldusi selliste meetmete võtmise usaldusväärsuse </w:t>
      </w:r>
      <w:r w:rsidR="1A1269C7" w:rsidRPr="00724F58">
        <w:rPr>
          <w:rFonts w:ascii="Times New Roman" w:hAnsi="Times New Roman" w:cs="Times New Roman"/>
        </w:rPr>
        <w:t>kohta tervikuna</w:t>
      </w:r>
      <w:r w:rsidR="3FA31D8B" w:rsidRPr="00724F58">
        <w:rPr>
          <w:rFonts w:ascii="Times New Roman" w:hAnsi="Times New Roman" w:cs="Times New Roman"/>
        </w:rPr>
        <w:t>;</w:t>
      </w:r>
    </w:p>
    <w:p w14:paraId="6282AFDC" w14:textId="2FB37989" w:rsidR="002D1FF4" w:rsidRDefault="46D19E31" w:rsidP="0098789E">
      <w:pPr>
        <w:spacing w:after="0" w:line="240" w:lineRule="auto"/>
        <w:jc w:val="both"/>
        <w:rPr>
          <w:rFonts w:ascii="Times New Roman" w:hAnsi="Times New Roman" w:cs="Times New Roman"/>
        </w:rPr>
      </w:pPr>
      <w:r w:rsidRPr="33407EDF">
        <w:rPr>
          <w:rFonts w:ascii="Times New Roman" w:hAnsi="Times New Roman" w:cs="Times New Roman"/>
        </w:rPr>
        <w:t>3</w:t>
      </w:r>
      <w:r w:rsidR="096A3247" w:rsidRPr="33407EDF">
        <w:rPr>
          <w:rFonts w:ascii="Times New Roman" w:hAnsi="Times New Roman" w:cs="Times New Roman"/>
        </w:rPr>
        <w:t>6</w:t>
      </w:r>
      <w:r w:rsidR="68134E83" w:rsidRPr="33407EDF">
        <w:rPr>
          <w:rFonts w:ascii="Times New Roman" w:hAnsi="Times New Roman" w:cs="Times New Roman"/>
        </w:rPr>
        <w:t xml:space="preserve">) </w:t>
      </w:r>
      <w:r w:rsidR="0D92B641" w:rsidRPr="33407EDF">
        <w:rPr>
          <w:rFonts w:ascii="Times New Roman" w:hAnsi="Times New Roman" w:cs="Times New Roman"/>
        </w:rPr>
        <w:t xml:space="preserve">relvajõud </w:t>
      </w:r>
      <w:r w:rsidR="5D4E57FE" w:rsidRPr="33407EDF">
        <w:rPr>
          <w:rFonts w:ascii="Times New Roman" w:hAnsi="Times New Roman" w:cs="Times New Roman"/>
        </w:rPr>
        <w:t>–</w:t>
      </w:r>
      <w:r w:rsidR="0D92B641" w:rsidRPr="33407EDF">
        <w:rPr>
          <w:rFonts w:ascii="Times New Roman" w:hAnsi="Times New Roman" w:cs="Times New Roman"/>
        </w:rPr>
        <w:t xml:space="preserve"> </w:t>
      </w:r>
      <w:r w:rsidR="4CE5B87F" w:rsidRPr="33407EDF">
        <w:rPr>
          <w:rFonts w:ascii="Times New Roman" w:hAnsi="Times New Roman" w:cs="Times New Roman"/>
        </w:rPr>
        <w:t xml:space="preserve">Kaitsevägi </w:t>
      </w:r>
      <w:r w:rsidR="5D4E57FE" w:rsidRPr="33407EDF">
        <w:rPr>
          <w:rFonts w:ascii="Times New Roman" w:hAnsi="Times New Roman" w:cs="Times New Roman"/>
        </w:rPr>
        <w:t>k</w:t>
      </w:r>
      <w:r w:rsidR="75E7099F" w:rsidRPr="33407EDF">
        <w:rPr>
          <w:rFonts w:ascii="Times New Roman" w:hAnsi="Times New Roman" w:cs="Times New Roman"/>
        </w:rPr>
        <w:t xml:space="preserve">aitseväe korralduse seaduse § </w:t>
      </w:r>
      <w:r w:rsidR="57A5DB08" w:rsidRPr="33407EDF">
        <w:rPr>
          <w:rFonts w:ascii="Times New Roman" w:hAnsi="Times New Roman" w:cs="Times New Roman"/>
        </w:rPr>
        <w:t>2 l</w:t>
      </w:r>
      <w:r w:rsidR="5D4E57FE" w:rsidRPr="33407EDF">
        <w:rPr>
          <w:rFonts w:ascii="Times New Roman" w:hAnsi="Times New Roman" w:cs="Times New Roman"/>
        </w:rPr>
        <w:t>õike</w:t>
      </w:r>
      <w:r w:rsidR="57A5DB08" w:rsidRPr="33407EDF">
        <w:rPr>
          <w:rFonts w:ascii="Times New Roman" w:hAnsi="Times New Roman" w:cs="Times New Roman"/>
        </w:rPr>
        <w:t xml:space="preserve"> 1 tähenduses </w:t>
      </w:r>
      <w:r w:rsidR="5D4E57FE" w:rsidRPr="33407EDF">
        <w:rPr>
          <w:rFonts w:ascii="Times New Roman" w:hAnsi="Times New Roman" w:cs="Times New Roman"/>
        </w:rPr>
        <w:t>ning</w:t>
      </w:r>
      <w:r w:rsidR="57A5DB08" w:rsidRPr="33407EDF">
        <w:rPr>
          <w:rFonts w:ascii="Times New Roman" w:hAnsi="Times New Roman" w:cs="Times New Roman"/>
        </w:rPr>
        <w:t xml:space="preserve"> Kaitseliit kaitseliidu seaduse § 2 l</w:t>
      </w:r>
      <w:r w:rsidR="5D4E57FE" w:rsidRPr="33407EDF">
        <w:rPr>
          <w:rFonts w:ascii="Times New Roman" w:hAnsi="Times New Roman" w:cs="Times New Roman"/>
        </w:rPr>
        <w:t>õike</w:t>
      </w:r>
      <w:r w:rsidR="57A5DB08" w:rsidRPr="33407EDF">
        <w:rPr>
          <w:rFonts w:ascii="Times New Roman" w:hAnsi="Times New Roman" w:cs="Times New Roman"/>
        </w:rPr>
        <w:t xml:space="preserve"> 1 tähenduses</w:t>
      </w:r>
      <w:r w:rsidR="612D8169" w:rsidRPr="33407EDF">
        <w:rPr>
          <w:rFonts w:ascii="Times New Roman" w:hAnsi="Times New Roman" w:cs="Times New Roman"/>
        </w:rPr>
        <w:t>;</w:t>
      </w:r>
      <w:r w:rsidR="5D4E57FE" w:rsidRPr="33407EDF">
        <w:rPr>
          <w:rFonts w:ascii="Times New Roman" w:hAnsi="Times New Roman" w:cs="Times New Roman"/>
        </w:rPr>
        <w:t>“</w:t>
      </w:r>
      <w:r w:rsidR="2D5A1AF8" w:rsidRPr="33407EDF">
        <w:rPr>
          <w:rFonts w:ascii="Times New Roman" w:hAnsi="Times New Roman" w:cs="Times New Roman"/>
        </w:rPr>
        <w:t>.</w:t>
      </w:r>
    </w:p>
    <w:p w14:paraId="1A504F01" w14:textId="17946237" w:rsidR="4182531D" w:rsidRDefault="4182531D" w:rsidP="4182531D">
      <w:pPr>
        <w:spacing w:after="0" w:line="240" w:lineRule="auto"/>
        <w:jc w:val="both"/>
        <w:rPr>
          <w:rFonts w:ascii="Times New Roman" w:hAnsi="Times New Roman" w:cs="Times New Roman"/>
        </w:rPr>
      </w:pPr>
    </w:p>
    <w:p w14:paraId="2B79145A" w14:textId="61EEC77A" w:rsidR="4182531D" w:rsidRPr="00A254DF" w:rsidRDefault="4182531D" w:rsidP="4AE3C06B">
      <w:pPr>
        <w:spacing w:after="0" w:line="240" w:lineRule="auto"/>
        <w:jc w:val="both"/>
        <w:rPr>
          <w:rFonts w:ascii="Times New Roman" w:hAnsi="Times New Roman" w:cs="Times New Roman"/>
          <w:color w:val="000000" w:themeColor="text1"/>
          <w:szCs w:val="24"/>
        </w:rPr>
      </w:pPr>
    </w:p>
    <w:p w14:paraId="3A29DD76" w14:textId="79063D36" w:rsidR="04AE07D6" w:rsidRPr="00A254DF" w:rsidRDefault="008D2991" w:rsidP="4AE3C06B">
      <w:pPr>
        <w:shd w:val="clear" w:color="auto" w:fill="FFFFFF" w:themeFill="background1"/>
        <w:spacing w:after="0"/>
        <w:jc w:val="both"/>
        <w:rPr>
          <w:rFonts w:ascii="Times New Roman" w:hAnsi="Times New Roman" w:cs="Times New Roman"/>
          <w:color w:val="000000" w:themeColor="text1"/>
          <w:szCs w:val="24"/>
        </w:rPr>
      </w:pPr>
      <w:r>
        <w:rPr>
          <w:rFonts w:ascii="Times New Roman" w:hAnsi="Times New Roman" w:cs="Times New Roman"/>
          <w:b/>
          <w:bCs/>
          <w:color w:val="000000" w:themeColor="text1"/>
          <w:szCs w:val="24"/>
        </w:rPr>
        <w:t>11</w:t>
      </w:r>
      <w:r w:rsidR="04AE07D6" w:rsidRPr="00A254DF">
        <w:rPr>
          <w:rFonts w:ascii="Times New Roman" w:hAnsi="Times New Roman" w:cs="Times New Roman"/>
          <w:b/>
          <w:bCs/>
          <w:color w:val="000000" w:themeColor="text1"/>
          <w:szCs w:val="24"/>
        </w:rPr>
        <w:t xml:space="preserve">) </w:t>
      </w:r>
      <w:r w:rsidR="04AE07D6" w:rsidRPr="00A254DF">
        <w:rPr>
          <w:rFonts w:ascii="Times New Roman" w:hAnsi="Times New Roman" w:cs="Times New Roman"/>
          <w:color w:val="000000" w:themeColor="text1"/>
          <w:szCs w:val="24"/>
        </w:rPr>
        <w:t xml:space="preserve">seaduse 2. peatüki pealkiri muudetakse ja sõnastatakse järgmiselt: </w:t>
      </w:r>
    </w:p>
    <w:p w14:paraId="185DAC0B" w14:textId="509C2806" w:rsidR="04AE07D6" w:rsidRPr="00A254DF" w:rsidRDefault="04AE07D6" w:rsidP="4AE3C06B">
      <w:pPr>
        <w:shd w:val="clear" w:color="auto" w:fill="FFFFFF" w:themeFill="background1"/>
        <w:spacing w:after="0"/>
        <w:jc w:val="center"/>
        <w:rPr>
          <w:rFonts w:ascii="Times New Roman" w:hAnsi="Times New Roman" w:cs="Times New Roman"/>
          <w:b/>
          <w:bCs/>
          <w:color w:val="000000" w:themeColor="text1"/>
          <w:szCs w:val="24"/>
        </w:rPr>
      </w:pPr>
      <w:r w:rsidRPr="00A254DF">
        <w:rPr>
          <w:rFonts w:ascii="Times New Roman" w:hAnsi="Times New Roman" w:cs="Times New Roman"/>
          <w:color w:val="000000" w:themeColor="text1"/>
          <w:szCs w:val="24"/>
        </w:rPr>
        <w:t>„</w:t>
      </w:r>
      <w:r w:rsidRPr="00A254DF">
        <w:rPr>
          <w:rFonts w:ascii="Times New Roman" w:hAnsi="Times New Roman" w:cs="Times New Roman"/>
          <w:b/>
          <w:bCs/>
          <w:color w:val="000000" w:themeColor="text1"/>
          <w:szCs w:val="24"/>
        </w:rPr>
        <w:t>2. peatükk</w:t>
      </w:r>
    </w:p>
    <w:p w14:paraId="4FFA4053" w14:textId="39717741" w:rsidR="04AE07D6" w:rsidRPr="00A254DF" w:rsidRDefault="04AE07D6" w:rsidP="4AE3C06B">
      <w:pPr>
        <w:shd w:val="clear" w:color="auto" w:fill="FFFFFF" w:themeFill="background1"/>
        <w:spacing w:after="0"/>
        <w:jc w:val="center"/>
        <w:rPr>
          <w:rFonts w:ascii="Times New Roman" w:hAnsi="Times New Roman" w:cs="Times New Roman"/>
          <w:color w:val="000000" w:themeColor="text1"/>
          <w:szCs w:val="24"/>
        </w:rPr>
      </w:pPr>
      <w:r w:rsidRPr="00A254DF">
        <w:rPr>
          <w:rFonts w:ascii="Times New Roman" w:hAnsi="Times New Roman" w:cs="Times New Roman"/>
          <w:b/>
          <w:bCs/>
          <w:color w:val="000000" w:themeColor="text1"/>
          <w:szCs w:val="24"/>
        </w:rPr>
        <w:t>Energiatõhususe esikohale seadmise põhimõte, riiklik energiatõhususe eesmärk ja valdkonna strateegiad</w:t>
      </w:r>
      <w:r w:rsidRPr="00A254DF">
        <w:rPr>
          <w:rFonts w:ascii="Times New Roman" w:hAnsi="Times New Roman" w:cs="Times New Roman"/>
          <w:color w:val="000000" w:themeColor="text1"/>
          <w:szCs w:val="24"/>
        </w:rPr>
        <w:t>“;</w:t>
      </w:r>
    </w:p>
    <w:p w14:paraId="449121C0" w14:textId="24F7926F" w:rsidR="04AE07D6" w:rsidRPr="00A254DF" w:rsidRDefault="04AE07D6" w:rsidP="4AE3C06B">
      <w:pPr>
        <w:shd w:val="clear" w:color="auto" w:fill="FFFFFF" w:themeFill="background1"/>
        <w:spacing w:after="0"/>
        <w:jc w:val="center"/>
        <w:rPr>
          <w:rFonts w:ascii="Times New Roman" w:hAnsi="Times New Roman" w:cs="Times New Roman"/>
          <w:color w:val="000000" w:themeColor="text1"/>
          <w:szCs w:val="24"/>
        </w:rPr>
      </w:pPr>
      <w:r w:rsidRPr="00A254DF">
        <w:rPr>
          <w:rFonts w:ascii="Times New Roman" w:hAnsi="Times New Roman" w:cs="Times New Roman"/>
          <w:color w:val="000000" w:themeColor="text1"/>
          <w:szCs w:val="24"/>
        </w:rPr>
        <w:t xml:space="preserve"> </w:t>
      </w:r>
    </w:p>
    <w:p w14:paraId="758A52AA" w14:textId="3337CB8E" w:rsidR="04AE07D6" w:rsidRPr="00A254DF" w:rsidRDefault="008D2991" w:rsidP="4AE3C06B">
      <w:pPr>
        <w:shd w:val="clear" w:color="auto" w:fill="FFFFFF" w:themeFill="background1"/>
        <w:spacing w:after="0"/>
        <w:jc w:val="both"/>
        <w:rPr>
          <w:rFonts w:ascii="Times New Roman" w:hAnsi="Times New Roman" w:cs="Times New Roman"/>
          <w:color w:val="000000" w:themeColor="text1"/>
          <w:szCs w:val="24"/>
        </w:rPr>
      </w:pPr>
      <w:r w:rsidRPr="00A254DF">
        <w:rPr>
          <w:rFonts w:ascii="Times New Roman" w:hAnsi="Times New Roman" w:cs="Times New Roman"/>
          <w:b/>
          <w:bCs/>
          <w:color w:val="000000" w:themeColor="text1"/>
          <w:szCs w:val="24"/>
        </w:rPr>
        <w:t>1</w:t>
      </w:r>
      <w:r>
        <w:rPr>
          <w:rFonts w:ascii="Times New Roman" w:hAnsi="Times New Roman" w:cs="Times New Roman"/>
          <w:b/>
          <w:bCs/>
          <w:color w:val="000000" w:themeColor="text1"/>
          <w:szCs w:val="24"/>
        </w:rPr>
        <w:t>2</w:t>
      </w:r>
      <w:r w:rsidR="04AE07D6" w:rsidRPr="00A254DF">
        <w:rPr>
          <w:rFonts w:ascii="Times New Roman" w:hAnsi="Times New Roman" w:cs="Times New Roman"/>
          <w:b/>
          <w:bCs/>
          <w:color w:val="000000" w:themeColor="text1"/>
          <w:szCs w:val="24"/>
        </w:rPr>
        <w:t>)</w:t>
      </w:r>
      <w:r w:rsidR="04AE07D6" w:rsidRPr="00A254DF">
        <w:rPr>
          <w:rFonts w:ascii="Times New Roman" w:hAnsi="Times New Roman" w:cs="Times New Roman"/>
          <w:color w:val="000000" w:themeColor="text1"/>
          <w:szCs w:val="24"/>
        </w:rPr>
        <w:t xml:space="preserve"> seaduse 2. peatükki täiendatakse 1. jaoga järgmises sõnastuses:</w:t>
      </w:r>
    </w:p>
    <w:p w14:paraId="3286CE9B" w14:textId="726D7307" w:rsidR="04AE07D6" w:rsidRPr="00A254DF" w:rsidRDefault="04AE07D6" w:rsidP="4AE3C06B">
      <w:pPr>
        <w:shd w:val="clear" w:color="auto" w:fill="FFFFFF" w:themeFill="background1"/>
        <w:spacing w:after="0"/>
        <w:jc w:val="center"/>
        <w:rPr>
          <w:rFonts w:ascii="Times New Roman" w:hAnsi="Times New Roman" w:cs="Times New Roman"/>
          <w:color w:val="000000" w:themeColor="text1"/>
          <w:szCs w:val="24"/>
        </w:rPr>
      </w:pPr>
      <w:r w:rsidRPr="00A254DF">
        <w:rPr>
          <w:rFonts w:ascii="Times New Roman" w:hAnsi="Times New Roman" w:cs="Times New Roman"/>
          <w:color w:val="000000" w:themeColor="text1"/>
          <w:szCs w:val="24"/>
        </w:rPr>
        <w:t xml:space="preserve"> </w:t>
      </w:r>
    </w:p>
    <w:p w14:paraId="006F32F1" w14:textId="530AB247" w:rsidR="04AE07D6" w:rsidRPr="00A254DF" w:rsidRDefault="04AE07D6" w:rsidP="4AE3C06B">
      <w:pPr>
        <w:shd w:val="clear" w:color="auto" w:fill="FFFFFF" w:themeFill="background1"/>
        <w:spacing w:after="0"/>
        <w:jc w:val="center"/>
        <w:rPr>
          <w:rFonts w:ascii="Times New Roman" w:hAnsi="Times New Roman" w:cs="Times New Roman"/>
          <w:b/>
          <w:bCs/>
          <w:color w:val="000000" w:themeColor="text1"/>
          <w:szCs w:val="24"/>
        </w:rPr>
      </w:pPr>
      <w:r w:rsidRPr="00A254DF">
        <w:rPr>
          <w:rFonts w:ascii="Times New Roman" w:hAnsi="Times New Roman" w:cs="Times New Roman"/>
          <w:b/>
          <w:bCs/>
          <w:color w:val="000000" w:themeColor="text1"/>
          <w:szCs w:val="24"/>
        </w:rPr>
        <w:t>„1. jagu</w:t>
      </w:r>
    </w:p>
    <w:p w14:paraId="563B2E3E" w14:textId="7A0196F4" w:rsidR="04AE07D6" w:rsidRPr="00A254DF" w:rsidRDefault="04AE07D6" w:rsidP="4AE3C06B">
      <w:pPr>
        <w:shd w:val="clear" w:color="auto" w:fill="FFFFFF" w:themeFill="background1"/>
        <w:spacing w:after="0"/>
        <w:jc w:val="center"/>
        <w:rPr>
          <w:rFonts w:ascii="Times New Roman" w:hAnsi="Times New Roman" w:cs="Times New Roman"/>
          <w:b/>
          <w:bCs/>
          <w:color w:val="000000" w:themeColor="text1"/>
          <w:szCs w:val="24"/>
        </w:rPr>
      </w:pPr>
      <w:r w:rsidRPr="00A254DF">
        <w:rPr>
          <w:rFonts w:ascii="Times New Roman" w:hAnsi="Times New Roman" w:cs="Times New Roman"/>
          <w:b/>
          <w:bCs/>
          <w:color w:val="000000" w:themeColor="text1"/>
          <w:szCs w:val="24"/>
        </w:rPr>
        <w:t>Energiatõhususe esikohale seadmise põhimõte</w:t>
      </w:r>
    </w:p>
    <w:p w14:paraId="49864F92" w14:textId="6C0A3BF5" w:rsidR="04AE07D6" w:rsidRPr="00A254DF" w:rsidRDefault="04AE07D6" w:rsidP="4AE3C06B">
      <w:pPr>
        <w:shd w:val="clear" w:color="auto" w:fill="FFFFFF" w:themeFill="background1"/>
        <w:spacing w:after="0"/>
        <w:jc w:val="both"/>
        <w:rPr>
          <w:rFonts w:ascii="Times New Roman" w:hAnsi="Times New Roman" w:cs="Times New Roman"/>
          <w:color w:val="000000" w:themeColor="text1"/>
          <w:szCs w:val="24"/>
        </w:rPr>
      </w:pPr>
      <w:r w:rsidRPr="00A254DF">
        <w:rPr>
          <w:rFonts w:ascii="Times New Roman" w:hAnsi="Times New Roman" w:cs="Times New Roman"/>
          <w:color w:val="000000" w:themeColor="text1"/>
          <w:szCs w:val="24"/>
        </w:rPr>
        <w:t xml:space="preserve"> </w:t>
      </w:r>
    </w:p>
    <w:p w14:paraId="4F60EE8A" w14:textId="79E8D994" w:rsidR="04AE07D6" w:rsidRPr="00A254DF" w:rsidRDefault="04AE07D6" w:rsidP="4AE3C06B">
      <w:pPr>
        <w:shd w:val="clear" w:color="auto" w:fill="FFFFFF" w:themeFill="background1"/>
        <w:spacing w:after="0"/>
        <w:jc w:val="both"/>
        <w:rPr>
          <w:rFonts w:ascii="Times New Roman" w:hAnsi="Times New Roman" w:cs="Times New Roman"/>
          <w:b/>
          <w:bCs/>
          <w:color w:val="000000" w:themeColor="text1"/>
          <w:szCs w:val="24"/>
        </w:rPr>
      </w:pPr>
      <w:r w:rsidRPr="007E7777">
        <w:rPr>
          <w:rFonts w:ascii="Times New Roman" w:hAnsi="Times New Roman" w:cs="Times New Roman"/>
          <w:b/>
          <w:bCs/>
          <w:color w:val="000000" w:themeColor="text1"/>
          <w:szCs w:val="24"/>
        </w:rPr>
        <w:t>§ 2</w:t>
      </w:r>
      <w:r w:rsidRPr="007E7777">
        <w:rPr>
          <w:rFonts w:ascii="Times New Roman" w:hAnsi="Times New Roman" w:cs="Times New Roman"/>
          <w:b/>
          <w:bCs/>
          <w:color w:val="000000" w:themeColor="text1"/>
          <w:szCs w:val="24"/>
          <w:vertAlign w:val="superscript"/>
        </w:rPr>
        <w:t>1</w:t>
      </w:r>
      <w:r w:rsidRPr="007E7777">
        <w:rPr>
          <w:rFonts w:ascii="Times New Roman" w:hAnsi="Times New Roman" w:cs="Times New Roman"/>
          <w:b/>
          <w:bCs/>
          <w:color w:val="000000" w:themeColor="text1"/>
          <w:szCs w:val="24"/>
        </w:rPr>
        <w:t>.</w:t>
      </w:r>
      <w:r w:rsidRPr="00A254DF">
        <w:rPr>
          <w:rFonts w:ascii="Times New Roman" w:hAnsi="Times New Roman" w:cs="Times New Roman"/>
          <w:color w:val="000000" w:themeColor="text1"/>
          <w:szCs w:val="24"/>
        </w:rPr>
        <w:t xml:space="preserve"> </w:t>
      </w:r>
      <w:r w:rsidRPr="00A254DF">
        <w:rPr>
          <w:rFonts w:ascii="Times New Roman" w:hAnsi="Times New Roman" w:cs="Times New Roman"/>
          <w:b/>
          <w:bCs/>
          <w:color w:val="000000" w:themeColor="text1"/>
          <w:szCs w:val="24"/>
        </w:rPr>
        <w:t>Energiatõhususe esikohale seadmise põhimõte</w:t>
      </w:r>
    </w:p>
    <w:p w14:paraId="629BAFB2" w14:textId="4509AE83" w:rsidR="04AE07D6" w:rsidRPr="00A254DF" w:rsidRDefault="328BB410" w:rsidP="33407EDF">
      <w:pPr>
        <w:shd w:val="clear" w:color="auto" w:fill="FFFFFF" w:themeFill="background1"/>
        <w:spacing w:after="0"/>
        <w:jc w:val="both"/>
        <w:rPr>
          <w:rFonts w:ascii="Times New Roman" w:hAnsi="Times New Roman" w:cs="Times New Roman"/>
          <w:color w:val="000000" w:themeColor="text1"/>
        </w:rPr>
      </w:pPr>
      <w:r w:rsidRPr="33407EDF">
        <w:rPr>
          <w:rFonts w:ascii="Times New Roman" w:hAnsi="Times New Roman" w:cs="Times New Roman"/>
          <w:color w:val="000000" w:themeColor="text1"/>
        </w:rPr>
        <w:t xml:space="preserve">(1) Kooskõlas energiatõhususe esikohale seadmise põhimõttega tagab iga avaliku sektori asutus, et energiatõhususega seotud lahendusi, sealhulgas nõudluse poole ressursse ja süsteemi </w:t>
      </w:r>
      <w:r w:rsidRPr="33407EDF">
        <w:rPr>
          <w:rFonts w:ascii="Times New Roman" w:hAnsi="Times New Roman" w:cs="Times New Roman"/>
          <w:color w:val="000000" w:themeColor="text1"/>
        </w:rPr>
        <w:lastRenderedPageBreak/>
        <w:t xml:space="preserve">paindlikkust, hinnatakse tema pädevuse ja vastutusvaldkonna kavandamis-, poliitika- ja investeerimisotsustes, mille igaühe väärtus on suurem kui 100 000 000 eurot, või transporditaristu projektide puhul 175 000 000 eurot, mis on seotud järgmiste sektoritega: </w:t>
      </w:r>
      <w:r w:rsidR="04AE07D6">
        <w:br/>
      </w:r>
      <w:r w:rsidRPr="33407EDF">
        <w:rPr>
          <w:rFonts w:ascii="Times New Roman" w:hAnsi="Times New Roman" w:cs="Times New Roman"/>
          <w:color w:val="000000" w:themeColor="text1"/>
        </w:rPr>
        <w:t xml:space="preserve">1) energiasüsteemid; </w:t>
      </w:r>
    </w:p>
    <w:p w14:paraId="196B295A" w14:textId="7B6FE6FE" w:rsidR="04AE07D6" w:rsidRPr="00A254DF" w:rsidRDefault="04AE07D6" w:rsidP="4AE3C06B">
      <w:pPr>
        <w:shd w:val="clear" w:color="auto" w:fill="FFFFFF" w:themeFill="background1"/>
        <w:spacing w:after="0"/>
        <w:jc w:val="both"/>
        <w:rPr>
          <w:rFonts w:ascii="Times New Roman" w:hAnsi="Times New Roman" w:cs="Times New Roman"/>
          <w:color w:val="000000" w:themeColor="text1"/>
          <w:szCs w:val="24"/>
        </w:rPr>
      </w:pPr>
      <w:r w:rsidRPr="00A254DF">
        <w:rPr>
          <w:rFonts w:ascii="Times New Roman" w:hAnsi="Times New Roman" w:cs="Times New Roman"/>
          <w:color w:val="000000" w:themeColor="text1"/>
          <w:szCs w:val="24"/>
        </w:rPr>
        <w:t xml:space="preserve">2) energiaga mitteseotud sektorid, kui need mõjutavad energiatarbimist ja energiatõhusust. </w:t>
      </w:r>
    </w:p>
    <w:p w14:paraId="1EDE2C75" w14:textId="4CD3D24C" w:rsidR="04AE07D6" w:rsidRPr="00A254DF" w:rsidRDefault="04AE07D6" w:rsidP="4AE3C06B">
      <w:pPr>
        <w:shd w:val="clear" w:color="auto" w:fill="FFFFFF" w:themeFill="background1"/>
        <w:spacing w:after="0"/>
        <w:jc w:val="both"/>
        <w:rPr>
          <w:rFonts w:ascii="Times New Roman" w:hAnsi="Times New Roman" w:cs="Times New Roman"/>
          <w:color w:val="000000" w:themeColor="text1"/>
          <w:szCs w:val="24"/>
        </w:rPr>
      </w:pPr>
      <w:r w:rsidRPr="00A254DF">
        <w:rPr>
          <w:rFonts w:ascii="Times New Roman" w:hAnsi="Times New Roman" w:cs="Times New Roman"/>
          <w:color w:val="000000" w:themeColor="text1"/>
          <w:szCs w:val="24"/>
        </w:rPr>
        <w:t xml:space="preserve"> </w:t>
      </w:r>
    </w:p>
    <w:p w14:paraId="7877364A" w14:textId="21F1EBC7" w:rsidR="04AE07D6" w:rsidRPr="00A254DF" w:rsidRDefault="04AE07D6" w:rsidP="4AE3C06B">
      <w:pPr>
        <w:shd w:val="clear" w:color="auto" w:fill="FFFFFF" w:themeFill="background1"/>
        <w:spacing w:after="0"/>
        <w:jc w:val="both"/>
        <w:rPr>
          <w:rFonts w:ascii="Times New Roman" w:hAnsi="Times New Roman" w:cs="Times New Roman"/>
          <w:color w:val="000000" w:themeColor="text1"/>
          <w:szCs w:val="24"/>
        </w:rPr>
      </w:pPr>
      <w:r w:rsidRPr="00A254DF">
        <w:rPr>
          <w:rFonts w:ascii="Times New Roman" w:hAnsi="Times New Roman" w:cs="Times New Roman"/>
          <w:color w:val="000000" w:themeColor="text1"/>
          <w:szCs w:val="24"/>
        </w:rPr>
        <w:t>(2) Kavandamis-, poliitika- ja investeerimisotsuste eristamisel ja energiaga mitteseotud sektorite määratlemisel võetakse arvesse muuhulgas Euroopa Komisjoni soovituse (EL) 2024/2143, milles esitatakse suunised Euroopa Parlamendi ja nõukogu direktiivi (EL) 2023/1791 artikli 3 tõlgendamiseks seoses energiatõhususe esikohale seadmise põhimõttega (ELT L, 2024/2143, 9.8.2024), lisa punkti 3.</w:t>
      </w:r>
    </w:p>
    <w:p w14:paraId="2F0A5466" w14:textId="18490D60" w:rsidR="04AE07D6" w:rsidRPr="00A254DF" w:rsidRDefault="04AE07D6" w:rsidP="4AE3C06B">
      <w:pPr>
        <w:shd w:val="clear" w:color="auto" w:fill="FFFFFF" w:themeFill="background1"/>
        <w:spacing w:after="0"/>
        <w:jc w:val="both"/>
        <w:rPr>
          <w:rFonts w:ascii="Times New Roman" w:hAnsi="Times New Roman" w:cs="Times New Roman"/>
          <w:color w:val="000000" w:themeColor="text1"/>
          <w:szCs w:val="24"/>
        </w:rPr>
      </w:pPr>
      <w:r w:rsidRPr="00A254DF">
        <w:rPr>
          <w:rFonts w:ascii="Times New Roman" w:hAnsi="Times New Roman" w:cs="Times New Roman"/>
          <w:color w:val="000000" w:themeColor="text1"/>
          <w:szCs w:val="24"/>
        </w:rPr>
        <w:t xml:space="preserve"> </w:t>
      </w:r>
    </w:p>
    <w:p w14:paraId="4B4392E8" w14:textId="6AF3AD9A" w:rsidR="04AE07D6" w:rsidRPr="00A254DF" w:rsidRDefault="04AE07D6" w:rsidP="4AE3C06B">
      <w:pPr>
        <w:shd w:val="clear" w:color="auto" w:fill="FFFFFF" w:themeFill="background1"/>
        <w:spacing w:after="0"/>
        <w:jc w:val="both"/>
        <w:rPr>
          <w:rFonts w:ascii="Times New Roman" w:hAnsi="Times New Roman" w:cs="Times New Roman"/>
          <w:color w:val="000000" w:themeColor="text1"/>
          <w:szCs w:val="24"/>
        </w:rPr>
      </w:pPr>
      <w:r w:rsidRPr="00A254DF">
        <w:rPr>
          <w:rFonts w:ascii="Times New Roman" w:hAnsi="Times New Roman" w:cs="Times New Roman"/>
          <w:color w:val="000000" w:themeColor="text1"/>
          <w:szCs w:val="24"/>
        </w:rPr>
        <w:t xml:space="preserve">(3) Kui poliitika, planeerimis- ja investeerimisotsuste suhtes kohaldatakse heakskiitmise ja järelevalve nõudeid, jälgib vastav avaliku sektori asutus energiatõhususe esikohale seadmise põhimõtte kohaldamist, sealhulgas asjakohasel juhul sektori lõimimist ja sektoriülest mõju. </w:t>
      </w:r>
    </w:p>
    <w:p w14:paraId="65A85A87" w14:textId="0AD2F678" w:rsidR="04AE07D6" w:rsidRPr="00A254DF" w:rsidRDefault="04AE07D6" w:rsidP="4AE3C06B">
      <w:pPr>
        <w:shd w:val="clear" w:color="auto" w:fill="FFFFFF" w:themeFill="background1"/>
        <w:spacing w:after="0"/>
        <w:jc w:val="both"/>
        <w:rPr>
          <w:rFonts w:ascii="Times New Roman" w:hAnsi="Times New Roman" w:cs="Times New Roman"/>
          <w:color w:val="000000" w:themeColor="text1"/>
          <w:szCs w:val="24"/>
        </w:rPr>
      </w:pPr>
      <w:r w:rsidRPr="00A254DF">
        <w:rPr>
          <w:rFonts w:ascii="Times New Roman" w:hAnsi="Times New Roman" w:cs="Times New Roman"/>
          <w:color w:val="000000" w:themeColor="text1"/>
          <w:szCs w:val="24"/>
        </w:rPr>
        <w:t xml:space="preserve"> </w:t>
      </w:r>
    </w:p>
    <w:p w14:paraId="68223160" w14:textId="0013CAE7" w:rsidR="04AE07D6" w:rsidRPr="00A254DF" w:rsidRDefault="04AE07D6" w:rsidP="4AE3C06B">
      <w:pPr>
        <w:shd w:val="clear" w:color="auto" w:fill="FFFFFF" w:themeFill="background1"/>
        <w:spacing w:after="0"/>
        <w:jc w:val="both"/>
        <w:rPr>
          <w:rFonts w:ascii="Times New Roman" w:hAnsi="Times New Roman" w:cs="Times New Roman"/>
          <w:color w:val="000000" w:themeColor="text1"/>
          <w:szCs w:val="24"/>
        </w:rPr>
      </w:pPr>
      <w:r w:rsidRPr="00A254DF">
        <w:rPr>
          <w:rFonts w:ascii="Times New Roman" w:hAnsi="Times New Roman" w:cs="Times New Roman"/>
          <w:color w:val="000000" w:themeColor="text1"/>
          <w:szCs w:val="24"/>
        </w:rPr>
        <w:t>(4) Energiatõhususe esikohale seadmise põhimõtte rakendamise koordinaator on Kliimaministeerium (edaspidi energiasäästu koordinaator).</w:t>
      </w:r>
    </w:p>
    <w:p w14:paraId="2389581F" w14:textId="1C43B79F" w:rsidR="04AE07D6" w:rsidRPr="00A254DF" w:rsidRDefault="04AE07D6" w:rsidP="4AE3C06B">
      <w:pPr>
        <w:shd w:val="clear" w:color="auto" w:fill="FFFFFF" w:themeFill="background1"/>
        <w:spacing w:after="0"/>
        <w:jc w:val="both"/>
        <w:rPr>
          <w:rFonts w:ascii="Times New Roman" w:hAnsi="Times New Roman" w:cs="Times New Roman"/>
          <w:color w:val="000000" w:themeColor="text1"/>
          <w:szCs w:val="24"/>
        </w:rPr>
      </w:pPr>
      <w:r w:rsidRPr="00A254DF">
        <w:rPr>
          <w:rFonts w:ascii="Times New Roman" w:hAnsi="Times New Roman" w:cs="Times New Roman"/>
          <w:color w:val="000000" w:themeColor="text1"/>
          <w:szCs w:val="24"/>
        </w:rPr>
        <w:t xml:space="preserve"> </w:t>
      </w:r>
    </w:p>
    <w:p w14:paraId="36CF339E" w14:textId="327BBA85" w:rsidR="04AE07D6" w:rsidRPr="00E31C29" w:rsidRDefault="04AE07D6" w:rsidP="4AE3C06B">
      <w:pPr>
        <w:shd w:val="clear" w:color="auto" w:fill="FFFFFF" w:themeFill="background1"/>
        <w:spacing w:after="0"/>
        <w:jc w:val="both"/>
        <w:rPr>
          <w:rFonts w:ascii="Times New Roman" w:hAnsi="Times New Roman" w:cs="Times New Roman"/>
          <w:b/>
          <w:bCs/>
          <w:color w:val="000000" w:themeColor="text1"/>
          <w:szCs w:val="24"/>
        </w:rPr>
      </w:pPr>
      <w:r w:rsidRPr="007E7777">
        <w:rPr>
          <w:rFonts w:ascii="Times New Roman" w:hAnsi="Times New Roman" w:cs="Times New Roman"/>
          <w:b/>
          <w:bCs/>
          <w:color w:val="000000" w:themeColor="text1"/>
          <w:szCs w:val="24"/>
        </w:rPr>
        <w:t>§ 2</w:t>
      </w:r>
      <w:r w:rsidRPr="007E7777">
        <w:rPr>
          <w:rFonts w:ascii="Times New Roman" w:hAnsi="Times New Roman" w:cs="Times New Roman"/>
          <w:b/>
          <w:bCs/>
          <w:color w:val="000000" w:themeColor="text1"/>
          <w:szCs w:val="24"/>
          <w:vertAlign w:val="superscript"/>
        </w:rPr>
        <w:t>2</w:t>
      </w:r>
      <w:r w:rsidRPr="007E7777">
        <w:rPr>
          <w:rFonts w:ascii="Times New Roman" w:hAnsi="Times New Roman" w:cs="Times New Roman"/>
          <w:b/>
          <w:bCs/>
          <w:color w:val="000000" w:themeColor="text1"/>
          <w:szCs w:val="24"/>
        </w:rPr>
        <w:t>.</w:t>
      </w:r>
      <w:r w:rsidRPr="007E7777">
        <w:rPr>
          <w:rFonts w:ascii="Times New Roman" w:hAnsi="Times New Roman" w:cs="Times New Roman"/>
          <w:b/>
          <w:bCs/>
          <w:color w:val="000000" w:themeColor="text1"/>
          <w:szCs w:val="24"/>
          <w:vertAlign w:val="superscript"/>
        </w:rPr>
        <w:t xml:space="preserve"> </w:t>
      </w:r>
      <w:r w:rsidRPr="00E31C29">
        <w:rPr>
          <w:rFonts w:ascii="Times New Roman" w:hAnsi="Times New Roman" w:cs="Times New Roman"/>
          <w:b/>
          <w:bCs/>
          <w:color w:val="000000" w:themeColor="text1"/>
          <w:szCs w:val="24"/>
        </w:rPr>
        <w:t>Energiatõhususe esikohale põhimõttega seotud lahenduste hindamine ja rakendamine</w:t>
      </w:r>
    </w:p>
    <w:p w14:paraId="1C55AD41" w14:textId="402E14F1" w:rsidR="04AE07D6" w:rsidRPr="00E31C29" w:rsidRDefault="328BB410" w:rsidP="33407EDF">
      <w:pPr>
        <w:shd w:val="clear" w:color="auto" w:fill="FFFFFF" w:themeFill="background1"/>
        <w:spacing w:after="0"/>
        <w:jc w:val="both"/>
        <w:rPr>
          <w:rFonts w:ascii="Times New Roman" w:hAnsi="Times New Roman" w:cs="Times New Roman"/>
          <w:color w:val="000000" w:themeColor="text1"/>
        </w:rPr>
      </w:pPr>
      <w:r w:rsidRPr="33407EDF">
        <w:rPr>
          <w:rFonts w:ascii="Times New Roman" w:hAnsi="Times New Roman" w:cs="Times New Roman"/>
          <w:color w:val="000000" w:themeColor="text1"/>
        </w:rPr>
        <w:t>(1) Avaliku sektori asutus hindab enne kavandamis-, poliitika- ja investeerimisotsuste tegemist, kas kulutõhusad ning tehniliselt, majanduslikult ja keskkonnaohutuse seisukohast sobivad alternatiivsed energiatõhususe meetmed asendavad kavandatavaid meetmeid täielikult või osaliselt nii, et vastavate otsuste eesmärgid saavutatakse.</w:t>
      </w:r>
    </w:p>
    <w:p w14:paraId="1116F6AF" w14:textId="124DE659" w:rsidR="04AE07D6" w:rsidRPr="00E31C29" w:rsidRDefault="04AE07D6" w:rsidP="4AE3C06B">
      <w:pPr>
        <w:shd w:val="clear" w:color="auto" w:fill="FFFFFF" w:themeFill="background1"/>
        <w:spacing w:after="0"/>
        <w:jc w:val="both"/>
        <w:rPr>
          <w:rFonts w:ascii="Times New Roman" w:hAnsi="Times New Roman" w:cs="Times New Roman"/>
          <w:color w:val="000000" w:themeColor="text1"/>
          <w:szCs w:val="24"/>
        </w:rPr>
      </w:pPr>
      <w:r w:rsidRPr="00E31C29">
        <w:rPr>
          <w:rFonts w:ascii="Times New Roman" w:hAnsi="Times New Roman" w:cs="Times New Roman"/>
          <w:color w:val="000000" w:themeColor="text1"/>
          <w:szCs w:val="24"/>
        </w:rPr>
        <w:t xml:space="preserve"> </w:t>
      </w:r>
    </w:p>
    <w:p w14:paraId="11E1CF44" w14:textId="0D8E5452" w:rsidR="04AE07D6" w:rsidRPr="00E31C29" w:rsidRDefault="04AE07D6" w:rsidP="4AE3C06B">
      <w:pPr>
        <w:shd w:val="clear" w:color="auto" w:fill="FFFFFF" w:themeFill="background1"/>
        <w:spacing w:after="0"/>
        <w:jc w:val="both"/>
        <w:rPr>
          <w:rFonts w:ascii="Times New Roman" w:hAnsi="Times New Roman" w:cs="Times New Roman"/>
          <w:color w:val="000000" w:themeColor="text1"/>
          <w:szCs w:val="24"/>
        </w:rPr>
      </w:pPr>
      <w:r w:rsidRPr="00E31C29">
        <w:rPr>
          <w:rFonts w:ascii="Times New Roman" w:hAnsi="Times New Roman" w:cs="Times New Roman"/>
          <w:color w:val="000000" w:themeColor="text1"/>
          <w:szCs w:val="24"/>
        </w:rPr>
        <w:t>(2) Käesoleva paragrahvi lõikes 1 märgitud hinnangu eesmärk on kindlaks teha alternatiivsed energiatõhusad lahendused ja võimalused nende kasutamiseks esialgselt kavandatavate meetmete asemel.</w:t>
      </w:r>
    </w:p>
    <w:p w14:paraId="0D635F3E" w14:textId="6BACDBA3" w:rsidR="04AE07D6" w:rsidRPr="00E31C29" w:rsidRDefault="04AE07D6" w:rsidP="4AE3C06B">
      <w:pPr>
        <w:shd w:val="clear" w:color="auto" w:fill="FFFFFF" w:themeFill="background1"/>
        <w:spacing w:after="0"/>
        <w:jc w:val="both"/>
        <w:rPr>
          <w:rFonts w:ascii="Times New Roman" w:hAnsi="Times New Roman" w:cs="Times New Roman"/>
          <w:color w:val="000000" w:themeColor="text1"/>
          <w:szCs w:val="24"/>
        </w:rPr>
      </w:pPr>
      <w:r w:rsidRPr="00E31C29">
        <w:rPr>
          <w:rFonts w:ascii="Times New Roman" w:hAnsi="Times New Roman" w:cs="Times New Roman"/>
          <w:color w:val="000000" w:themeColor="text1"/>
          <w:szCs w:val="24"/>
        </w:rPr>
        <w:t xml:space="preserve"> </w:t>
      </w:r>
    </w:p>
    <w:p w14:paraId="58BA4DA5" w14:textId="0FCC6AF1" w:rsidR="04AE07D6" w:rsidRPr="00E31C29" w:rsidRDefault="04AE07D6" w:rsidP="4AE3C06B">
      <w:pPr>
        <w:shd w:val="clear" w:color="auto" w:fill="FFFFFF" w:themeFill="background1"/>
        <w:spacing w:after="0"/>
        <w:jc w:val="both"/>
        <w:rPr>
          <w:rFonts w:ascii="Times New Roman" w:hAnsi="Times New Roman" w:cs="Times New Roman"/>
          <w:color w:val="000000" w:themeColor="text1"/>
          <w:szCs w:val="24"/>
        </w:rPr>
      </w:pPr>
      <w:r w:rsidRPr="00E31C29">
        <w:rPr>
          <w:rFonts w:ascii="Times New Roman" w:hAnsi="Times New Roman" w:cs="Times New Roman"/>
          <w:color w:val="000000" w:themeColor="text1"/>
          <w:szCs w:val="24"/>
        </w:rPr>
        <w:t>(3) Energiatõhususega seotud lahenduste hindamisel, sealhulgas selleks tehtava kulude-tulude analüüsi, ja alternatiivide kasutamisel võetakse arvesse muuhulgas Euroopa Komisjoni soovituse (EL) 2024/2143 lisa punkti 4 ja Euroopa Komisjoni soovitust (EL) 2021/1749, energiatõhususe esikohale seadmine – põhimõtete rakendamine — Suunised ja näited põhimõtte rakendamise kohta otsuste tegemise protsessis energiasektoris ja mujal (ELT L 350, 4.10.2021, lk 9—59).</w:t>
      </w:r>
    </w:p>
    <w:p w14:paraId="5BED9614" w14:textId="170C8C12" w:rsidR="04AE07D6" w:rsidRPr="00E31C29" w:rsidRDefault="04AE07D6" w:rsidP="4AE3C06B">
      <w:pPr>
        <w:shd w:val="clear" w:color="auto" w:fill="FFFFFF" w:themeFill="background1"/>
        <w:spacing w:after="0"/>
        <w:jc w:val="both"/>
        <w:rPr>
          <w:rFonts w:ascii="Times New Roman" w:hAnsi="Times New Roman" w:cs="Times New Roman"/>
          <w:color w:val="000000" w:themeColor="text1"/>
          <w:szCs w:val="24"/>
        </w:rPr>
      </w:pPr>
      <w:r w:rsidRPr="00E31C29">
        <w:rPr>
          <w:rFonts w:ascii="Times New Roman" w:hAnsi="Times New Roman" w:cs="Times New Roman"/>
          <w:color w:val="000000" w:themeColor="text1"/>
          <w:szCs w:val="24"/>
        </w:rPr>
        <w:t xml:space="preserve"> </w:t>
      </w:r>
    </w:p>
    <w:p w14:paraId="091C6376" w14:textId="0DB14CD5" w:rsidR="04AE07D6" w:rsidRPr="00E31C29" w:rsidRDefault="04AE07D6" w:rsidP="4AE3C06B">
      <w:pPr>
        <w:shd w:val="clear" w:color="auto" w:fill="FFFFFF" w:themeFill="background1"/>
        <w:spacing w:after="0"/>
        <w:jc w:val="both"/>
        <w:rPr>
          <w:rFonts w:ascii="Times New Roman" w:hAnsi="Times New Roman" w:cs="Times New Roman"/>
          <w:color w:val="000000" w:themeColor="text1"/>
          <w:szCs w:val="24"/>
        </w:rPr>
      </w:pPr>
      <w:r w:rsidRPr="00E31C29">
        <w:rPr>
          <w:rFonts w:ascii="Times New Roman" w:hAnsi="Times New Roman" w:cs="Times New Roman"/>
          <w:color w:val="000000" w:themeColor="text1"/>
          <w:szCs w:val="24"/>
        </w:rPr>
        <w:t>(4) Energiasäästu koordinaator töötab välja kulude ja tulude analüüsi metoodikaid, mis võimaldavad hinnata energiatõhususe lahendusi erinevates otsustusprotsessides, võttes arvesse nende otsuste mõju energiaostuvõimetutele isikutele ja riskigrupile.</w:t>
      </w:r>
    </w:p>
    <w:p w14:paraId="3C3A3BD9" w14:textId="4BF4E915" w:rsidR="04AE07D6" w:rsidRPr="00E31C29" w:rsidRDefault="04AE07D6" w:rsidP="4AE3C06B">
      <w:pPr>
        <w:shd w:val="clear" w:color="auto" w:fill="FFFFFF" w:themeFill="background1"/>
        <w:spacing w:after="0"/>
        <w:jc w:val="both"/>
        <w:rPr>
          <w:rFonts w:ascii="Times New Roman" w:hAnsi="Times New Roman" w:cs="Times New Roman"/>
          <w:color w:val="000000" w:themeColor="text1"/>
          <w:szCs w:val="24"/>
        </w:rPr>
      </w:pPr>
      <w:r w:rsidRPr="00E31C29">
        <w:rPr>
          <w:rFonts w:ascii="Times New Roman" w:hAnsi="Times New Roman" w:cs="Times New Roman"/>
          <w:color w:val="000000" w:themeColor="text1"/>
          <w:szCs w:val="24"/>
        </w:rPr>
        <w:t xml:space="preserve"> </w:t>
      </w:r>
    </w:p>
    <w:p w14:paraId="3FFACF6B" w14:textId="550EAF61" w:rsidR="04AE07D6" w:rsidRPr="00E31C29" w:rsidRDefault="04AE07D6" w:rsidP="4AE3C06B">
      <w:pPr>
        <w:shd w:val="clear" w:color="auto" w:fill="FFFFFF" w:themeFill="background1"/>
        <w:spacing w:after="0"/>
        <w:jc w:val="both"/>
        <w:rPr>
          <w:rFonts w:ascii="Times New Roman" w:hAnsi="Times New Roman" w:cs="Times New Roman"/>
          <w:color w:val="000000" w:themeColor="text1"/>
          <w:szCs w:val="24"/>
        </w:rPr>
      </w:pPr>
      <w:r w:rsidRPr="00E31C29">
        <w:rPr>
          <w:rFonts w:ascii="Times New Roman" w:hAnsi="Times New Roman" w:cs="Times New Roman"/>
          <w:color w:val="000000" w:themeColor="text1"/>
          <w:szCs w:val="24"/>
        </w:rPr>
        <w:t>(5) Käesoleva paragrahvi lõikes 4 nimetatud metoodikad avaldatakse Kliimaministeeriumi ametlikul veebilehel.</w:t>
      </w:r>
    </w:p>
    <w:p w14:paraId="52834F86" w14:textId="4FCB66E9" w:rsidR="04AE07D6" w:rsidRPr="00E31C29" w:rsidRDefault="04AE07D6" w:rsidP="4AE3C06B">
      <w:pPr>
        <w:shd w:val="clear" w:color="auto" w:fill="FFFFFF" w:themeFill="background1"/>
        <w:spacing w:after="0"/>
        <w:jc w:val="both"/>
        <w:rPr>
          <w:rFonts w:ascii="Times New Roman" w:hAnsi="Times New Roman" w:cs="Times New Roman"/>
          <w:color w:val="000000" w:themeColor="text1"/>
          <w:szCs w:val="24"/>
        </w:rPr>
      </w:pPr>
      <w:r w:rsidRPr="00E31C29">
        <w:rPr>
          <w:rFonts w:ascii="Times New Roman" w:hAnsi="Times New Roman" w:cs="Times New Roman"/>
          <w:color w:val="000000" w:themeColor="text1"/>
          <w:szCs w:val="24"/>
        </w:rPr>
        <w:t xml:space="preserve"> </w:t>
      </w:r>
    </w:p>
    <w:p w14:paraId="3C7F1A20" w14:textId="7A9B96F2" w:rsidR="04AE07D6" w:rsidRPr="00E31C29" w:rsidRDefault="04AE07D6" w:rsidP="4AE3C06B">
      <w:pPr>
        <w:shd w:val="clear" w:color="auto" w:fill="FFFFFF" w:themeFill="background1"/>
        <w:spacing w:after="0"/>
        <w:jc w:val="both"/>
        <w:rPr>
          <w:rFonts w:ascii="Times New Roman" w:hAnsi="Times New Roman" w:cs="Times New Roman"/>
          <w:color w:val="000000" w:themeColor="text1"/>
          <w:szCs w:val="24"/>
        </w:rPr>
      </w:pPr>
      <w:r w:rsidRPr="00E31C29">
        <w:rPr>
          <w:rFonts w:ascii="Times New Roman" w:hAnsi="Times New Roman" w:cs="Times New Roman"/>
          <w:color w:val="000000" w:themeColor="text1"/>
          <w:szCs w:val="24"/>
        </w:rPr>
        <w:t>(6) Kui käesoleva paragrahvi</w:t>
      </w:r>
      <w:r w:rsidRPr="00E31C29">
        <w:rPr>
          <w:rFonts w:ascii="Times New Roman" w:hAnsi="Times New Roman" w:cs="Times New Roman"/>
          <w:color w:val="000000" w:themeColor="text1"/>
          <w:szCs w:val="24"/>
          <w:vertAlign w:val="superscript"/>
        </w:rPr>
        <w:t xml:space="preserve"> </w:t>
      </w:r>
      <w:r w:rsidRPr="00E31C29">
        <w:rPr>
          <w:rFonts w:ascii="Times New Roman" w:hAnsi="Times New Roman" w:cs="Times New Roman"/>
          <w:color w:val="000000" w:themeColor="text1"/>
          <w:szCs w:val="24"/>
        </w:rPr>
        <w:t xml:space="preserve">lõikes 1 nimetatud hinnangu järgi on olemas alternatiivsed energiatõhusad meetmed, mis saavad asendada esialgselt kavandatavaid meetmeid, ja on võimalik </w:t>
      </w:r>
      <w:r w:rsidRPr="00E31C29">
        <w:rPr>
          <w:rFonts w:ascii="Times New Roman" w:hAnsi="Times New Roman" w:cs="Times New Roman"/>
          <w:color w:val="000000" w:themeColor="text1"/>
          <w:szCs w:val="24"/>
        </w:rPr>
        <w:lastRenderedPageBreak/>
        <w:t>nende kohaldamine ning neid kohaldatakse esialgselt kavandatavate meetmete asemel, tagab avaliku sektori asutus meetmete nõuetekohase rakendamise.</w:t>
      </w:r>
    </w:p>
    <w:p w14:paraId="7AB08DCA" w14:textId="4FFA890B" w:rsidR="04AE07D6" w:rsidRPr="00E31C29" w:rsidRDefault="04AE07D6" w:rsidP="4AE3C06B">
      <w:pPr>
        <w:shd w:val="clear" w:color="auto" w:fill="FFFFFF" w:themeFill="background1"/>
        <w:spacing w:after="0"/>
        <w:jc w:val="both"/>
        <w:rPr>
          <w:rFonts w:ascii="Times New Roman" w:hAnsi="Times New Roman" w:cs="Times New Roman"/>
          <w:color w:val="000000" w:themeColor="text1"/>
          <w:szCs w:val="24"/>
        </w:rPr>
      </w:pPr>
      <w:r w:rsidRPr="00E31C29">
        <w:rPr>
          <w:rFonts w:ascii="Times New Roman" w:hAnsi="Times New Roman" w:cs="Times New Roman"/>
          <w:color w:val="000000" w:themeColor="text1"/>
          <w:szCs w:val="24"/>
        </w:rPr>
        <w:t xml:space="preserve"> </w:t>
      </w:r>
    </w:p>
    <w:p w14:paraId="4F58C72F" w14:textId="69F1B3FC" w:rsidR="04AE07D6" w:rsidRPr="00F67AD8" w:rsidRDefault="04AE07D6" w:rsidP="4AE3C06B">
      <w:pPr>
        <w:shd w:val="clear" w:color="auto" w:fill="FFFFFF" w:themeFill="background1"/>
        <w:spacing w:after="0"/>
        <w:jc w:val="both"/>
        <w:rPr>
          <w:rFonts w:ascii="Times New Roman" w:hAnsi="Times New Roman" w:cs="Times New Roman"/>
          <w:b/>
          <w:bCs/>
          <w:color w:val="000000" w:themeColor="text1"/>
          <w:szCs w:val="24"/>
        </w:rPr>
      </w:pPr>
      <w:r w:rsidRPr="00F67AD8">
        <w:rPr>
          <w:rFonts w:ascii="Times New Roman" w:hAnsi="Times New Roman" w:cs="Times New Roman"/>
          <w:b/>
          <w:bCs/>
          <w:color w:val="000000" w:themeColor="text1"/>
          <w:szCs w:val="24"/>
        </w:rPr>
        <w:t>§ 2</w:t>
      </w:r>
      <w:r w:rsidRPr="00F67AD8">
        <w:rPr>
          <w:rFonts w:ascii="Times New Roman" w:hAnsi="Times New Roman" w:cs="Times New Roman"/>
          <w:b/>
          <w:bCs/>
          <w:color w:val="000000" w:themeColor="text1"/>
          <w:szCs w:val="24"/>
          <w:vertAlign w:val="superscript"/>
        </w:rPr>
        <w:t>3</w:t>
      </w:r>
      <w:r w:rsidRPr="00F67AD8">
        <w:rPr>
          <w:rFonts w:ascii="Times New Roman" w:hAnsi="Times New Roman" w:cs="Times New Roman"/>
          <w:b/>
          <w:bCs/>
          <w:color w:val="000000" w:themeColor="text1"/>
          <w:szCs w:val="24"/>
        </w:rPr>
        <w:t>. Energiatõhususe esikohale seadmise põhimõttega seotud takistused</w:t>
      </w:r>
    </w:p>
    <w:p w14:paraId="6D272F22" w14:textId="78A13076" w:rsidR="04AE07D6" w:rsidRPr="00E31C29" w:rsidRDefault="328BB410" w:rsidP="33407EDF">
      <w:pPr>
        <w:shd w:val="clear" w:color="auto" w:fill="FFFFFF" w:themeFill="background1"/>
        <w:spacing w:after="0"/>
        <w:jc w:val="both"/>
        <w:rPr>
          <w:rFonts w:ascii="Times New Roman" w:hAnsi="Times New Roman" w:cs="Times New Roman"/>
          <w:color w:val="000000" w:themeColor="text1"/>
        </w:rPr>
      </w:pPr>
      <w:r w:rsidRPr="33407EDF">
        <w:rPr>
          <w:rFonts w:ascii="Times New Roman" w:hAnsi="Times New Roman" w:cs="Times New Roman"/>
          <w:color w:val="000000" w:themeColor="text1"/>
        </w:rPr>
        <w:t>Energiatõhususe esikohale seadmise põhimõttega seotud takistuste kindlaks tegemisel juhindutakse muuhulgas Euroopa Komisjoni soovituse (EL) 2021/1749 lisa punktis</w:t>
      </w:r>
      <w:r w:rsidR="2674F69B" w:rsidRPr="33407EDF">
        <w:rPr>
          <w:rFonts w:ascii="Times New Roman" w:hAnsi="Times New Roman" w:cs="Times New Roman"/>
          <w:color w:val="000000" w:themeColor="text1"/>
        </w:rPr>
        <w:t>t</w:t>
      </w:r>
      <w:r w:rsidRPr="33407EDF">
        <w:rPr>
          <w:rFonts w:ascii="Times New Roman" w:hAnsi="Times New Roman" w:cs="Times New Roman"/>
          <w:color w:val="000000" w:themeColor="text1"/>
        </w:rPr>
        <w:t xml:space="preserve"> 3.5.2. </w:t>
      </w:r>
    </w:p>
    <w:p w14:paraId="524358E4" w14:textId="6A18D43E" w:rsidR="04AE07D6" w:rsidRPr="00E31C29" w:rsidRDefault="04AE07D6" w:rsidP="4AE3C06B">
      <w:pPr>
        <w:shd w:val="clear" w:color="auto" w:fill="FFFFFF" w:themeFill="background1"/>
        <w:spacing w:after="0"/>
        <w:jc w:val="both"/>
        <w:rPr>
          <w:rFonts w:ascii="Times New Roman" w:hAnsi="Times New Roman" w:cs="Times New Roman"/>
          <w:color w:val="000000" w:themeColor="text1"/>
          <w:szCs w:val="24"/>
        </w:rPr>
      </w:pPr>
      <w:r w:rsidRPr="00E31C29">
        <w:rPr>
          <w:rFonts w:ascii="Times New Roman" w:hAnsi="Times New Roman" w:cs="Times New Roman"/>
          <w:color w:val="000000" w:themeColor="text1"/>
          <w:szCs w:val="24"/>
        </w:rPr>
        <w:t xml:space="preserve"> </w:t>
      </w:r>
    </w:p>
    <w:p w14:paraId="1F48D77F" w14:textId="57F595DF" w:rsidR="04AE07D6" w:rsidRPr="007E7777" w:rsidRDefault="04AE07D6" w:rsidP="4AE3C06B">
      <w:pPr>
        <w:shd w:val="clear" w:color="auto" w:fill="FFFFFF" w:themeFill="background1"/>
        <w:spacing w:after="0"/>
        <w:jc w:val="both"/>
        <w:rPr>
          <w:rFonts w:ascii="Times New Roman" w:hAnsi="Times New Roman" w:cs="Times New Roman"/>
          <w:b/>
          <w:bCs/>
          <w:color w:val="000000" w:themeColor="text1"/>
          <w:szCs w:val="24"/>
        </w:rPr>
      </w:pPr>
      <w:r w:rsidRPr="007E7777">
        <w:rPr>
          <w:rFonts w:ascii="Times New Roman" w:hAnsi="Times New Roman" w:cs="Times New Roman"/>
          <w:b/>
          <w:bCs/>
          <w:color w:val="000000" w:themeColor="text1"/>
          <w:szCs w:val="24"/>
        </w:rPr>
        <w:t>§ 2</w:t>
      </w:r>
      <w:r w:rsidRPr="007E7777">
        <w:rPr>
          <w:rFonts w:ascii="Times New Roman" w:hAnsi="Times New Roman" w:cs="Times New Roman"/>
          <w:b/>
          <w:bCs/>
          <w:color w:val="000000" w:themeColor="text1"/>
          <w:szCs w:val="24"/>
          <w:vertAlign w:val="superscript"/>
        </w:rPr>
        <w:t>4</w:t>
      </w:r>
      <w:r w:rsidRPr="007E7777">
        <w:rPr>
          <w:rFonts w:ascii="Times New Roman" w:hAnsi="Times New Roman" w:cs="Times New Roman"/>
          <w:b/>
          <w:bCs/>
          <w:color w:val="000000" w:themeColor="text1"/>
          <w:szCs w:val="24"/>
        </w:rPr>
        <w:t>. Energiatõhususe esikohale seadmise põhimõtte rakendaja ja järelevalve</w:t>
      </w:r>
    </w:p>
    <w:p w14:paraId="1329963C" w14:textId="275CF32E" w:rsidR="04AE07D6" w:rsidRPr="00AF2911" w:rsidRDefault="04AE07D6" w:rsidP="4AE3C06B">
      <w:pPr>
        <w:shd w:val="clear" w:color="auto" w:fill="FFFFFF" w:themeFill="background1"/>
        <w:spacing w:after="0"/>
        <w:jc w:val="both"/>
        <w:rPr>
          <w:rFonts w:ascii="Times New Roman" w:hAnsi="Times New Roman" w:cs="Times New Roman"/>
          <w:color w:val="000000" w:themeColor="text1"/>
          <w:szCs w:val="24"/>
        </w:rPr>
      </w:pPr>
      <w:r w:rsidRPr="00E31C29">
        <w:rPr>
          <w:rFonts w:ascii="Times New Roman" w:hAnsi="Times New Roman" w:cs="Times New Roman"/>
          <w:color w:val="000000" w:themeColor="text1"/>
          <w:szCs w:val="24"/>
        </w:rPr>
        <w:t>(1) Iga avaliku sektori asutus jälgib oma pädevuse ja vastutusvaldkonna piires energiatõhususe esikohale seadmise põhimõtte kohaldamist ning mõju, mida õigusaktid, sealhulgas finantseeskirjad ning käesoleva seaduse § 2</w:t>
      </w:r>
      <w:r w:rsidRPr="00E31C29">
        <w:rPr>
          <w:rFonts w:ascii="Times New Roman" w:hAnsi="Times New Roman" w:cs="Times New Roman"/>
          <w:color w:val="000000" w:themeColor="text1"/>
          <w:szCs w:val="24"/>
          <w:vertAlign w:val="superscript"/>
        </w:rPr>
        <w:t>1</w:t>
      </w:r>
      <w:r w:rsidRPr="00E31C29">
        <w:rPr>
          <w:rFonts w:ascii="Times New Roman" w:hAnsi="Times New Roman" w:cs="Times New Roman"/>
          <w:color w:val="000000" w:themeColor="text1"/>
          <w:szCs w:val="24"/>
        </w:rPr>
        <w:t xml:space="preserve"> lõikes 1 nimetatud kavandamis-, poliitika- ja olulised </w:t>
      </w:r>
      <w:r w:rsidRPr="00AF2911">
        <w:rPr>
          <w:rFonts w:ascii="Times New Roman" w:hAnsi="Times New Roman" w:cs="Times New Roman"/>
          <w:color w:val="000000" w:themeColor="text1"/>
          <w:szCs w:val="24"/>
        </w:rPr>
        <w:t>investeerimisotsused avaldavad energiatarbimisele, energiatõhususele ning energiasüsteemidele.</w:t>
      </w:r>
    </w:p>
    <w:p w14:paraId="02E492FB" w14:textId="3D32C731" w:rsidR="04AE07D6" w:rsidRPr="00AF2911" w:rsidRDefault="04AE07D6" w:rsidP="4AE3C06B">
      <w:pPr>
        <w:shd w:val="clear" w:color="auto" w:fill="FFFFFF" w:themeFill="background1"/>
        <w:spacing w:after="0"/>
        <w:jc w:val="both"/>
        <w:rPr>
          <w:rFonts w:ascii="Times New Roman" w:hAnsi="Times New Roman" w:cs="Times New Roman"/>
          <w:color w:val="000000" w:themeColor="text1"/>
          <w:szCs w:val="24"/>
        </w:rPr>
      </w:pPr>
      <w:r w:rsidRPr="00AF2911">
        <w:rPr>
          <w:rFonts w:ascii="Times New Roman" w:hAnsi="Times New Roman" w:cs="Times New Roman"/>
          <w:color w:val="000000" w:themeColor="text1"/>
          <w:szCs w:val="24"/>
        </w:rPr>
        <w:t xml:space="preserve"> </w:t>
      </w:r>
    </w:p>
    <w:p w14:paraId="7C247C32" w14:textId="367F12C1" w:rsidR="04AE07D6" w:rsidRPr="00E31C29" w:rsidRDefault="04AE07D6" w:rsidP="4AE3C06B">
      <w:pPr>
        <w:shd w:val="clear" w:color="auto" w:fill="FFFFFF" w:themeFill="background1"/>
        <w:spacing w:after="0"/>
        <w:jc w:val="both"/>
        <w:rPr>
          <w:rFonts w:ascii="Times New Roman" w:hAnsi="Times New Roman" w:cs="Times New Roman"/>
          <w:color w:val="000000" w:themeColor="text1"/>
          <w:szCs w:val="24"/>
          <w:u w:val="single"/>
        </w:rPr>
      </w:pPr>
      <w:r w:rsidRPr="00AF2911">
        <w:rPr>
          <w:rFonts w:ascii="Times New Roman" w:hAnsi="Times New Roman" w:cs="Times New Roman"/>
          <w:color w:val="000000" w:themeColor="text1"/>
          <w:szCs w:val="24"/>
        </w:rPr>
        <w:t>(2) Käesoleva seaduse § 2</w:t>
      </w:r>
      <w:r w:rsidRPr="00AF2911">
        <w:rPr>
          <w:rFonts w:ascii="Times New Roman" w:hAnsi="Times New Roman" w:cs="Times New Roman"/>
          <w:color w:val="000000" w:themeColor="text1"/>
          <w:szCs w:val="24"/>
          <w:vertAlign w:val="superscript"/>
        </w:rPr>
        <w:t>1</w:t>
      </w:r>
      <w:r w:rsidRPr="00AF2911">
        <w:rPr>
          <w:rFonts w:ascii="Times New Roman" w:hAnsi="Times New Roman" w:cs="Times New Roman"/>
          <w:color w:val="000000" w:themeColor="text1"/>
          <w:szCs w:val="24"/>
        </w:rPr>
        <w:t xml:space="preserve"> lõikes 3 sätestatud kohustust jälgib planeeringute kooskõlastamisel Maa-  ja Ruumiamet ning energiahindade kooskõlastamisel Konkurentsiamet</w:t>
      </w:r>
      <w:r w:rsidRPr="00E31C29">
        <w:rPr>
          <w:rFonts w:ascii="Times New Roman" w:hAnsi="Times New Roman" w:cs="Times New Roman"/>
          <w:color w:val="000000" w:themeColor="text1"/>
          <w:szCs w:val="24"/>
          <w:u w:val="single"/>
        </w:rPr>
        <w:t xml:space="preserve">. </w:t>
      </w:r>
    </w:p>
    <w:p w14:paraId="08B3862F" w14:textId="3BC6993A" w:rsidR="04AE07D6" w:rsidRPr="00E31C29" w:rsidRDefault="04AE07D6" w:rsidP="4AE3C06B">
      <w:pPr>
        <w:shd w:val="clear" w:color="auto" w:fill="FFFFFF" w:themeFill="background1"/>
        <w:spacing w:after="0"/>
        <w:jc w:val="both"/>
        <w:rPr>
          <w:rFonts w:ascii="Times New Roman" w:hAnsi="Times New Roman" w:cs="Times New Roman"/>
          <w:color w:val="000000" w:themeColor="text1"/>
          <w:szCs w:val="24"/>
        </w:rPr>
      </w:pPr>
      <w:r w:rsidRPr="00E31C29">
        <w:rPr>
          <w:rFonts w:ascii="Times New Roman" w:hAnsi="Times New Roman" w:cs="Times New Roman"/>
          <w:color w:val="000000" w:themeColor="text1"/>
          <w:szCs w:val="24"/>
        </w:rPr>
        <w:t xml:space="preserve"> </w:t>
      </w:r>
    </w:p>
    <w:p w14:paraId="182A9CF2" w14:textId="64A2226E" w:rsidR="04AE07D6" w:rsidRPr="00E31C29" w:rsidRDefault="04AE07D6" w:rsidP="4AE3C06B">
      <w:pPr>
        <w:shd w:val="clear" w:color="auto" w:fill="FFFFFF" w:themeFill="background1"/>
        <w:spacing w:after="0"/>
        <w:jc w:val="both"/>
        <w:rPr>
          <w:rFonts w:ascii="Times New Roman" w:hAnsi="Times New Roman" w:cs="Times New Roman"/>
          <w:b/>
          <w:bCs/>
          <w:color w:val="000000" w:themeColor="text1"/>
          <w:szCs w:val="24"/>
        </w:rPr>
      </w:pPr>
      <w:r w:rsidRPr="007E7777">
        <w:rPr>
          <w:rFonts w:ascii="Times New Roman" w:hAnsi="Times New Roman" w:cs="Times New Roman"/>
          <w:b/>
          <w:bCs/>
          <w:color w:val="000000" w:themeColor="text1"/>
          <w:szCs w:val="24"/>
        </w:rPr>
        <w:t>§ 2</w:t>
      </w:r>
      <w:r w:rsidRPr="007E7777">
        <w:rPr>
          <w:rFonts w:ascii="Times New Roman" w:hAnsi="Times New Roman" w:cs="Times New Roman"/>
          <w:b/>
          <w:bCs/>
          <w:color w:val="000000" w:themeColor="text1"/>
          <w:szCs w:val="24"/>
          <w:vertAlign w:val="superscript"/>
        </w:rPr>
        <w:t>5</w:t>
      </w:r>
      <w:r w:rsidRPr="007E7777">
        <w:rPr>
          <w:rFonts w:ascii="Times New Roman" w:hAnsi="Times New Roman" w:cs="Times New Roman"/>
          <w:b/>
          <w:bCs/>
          <w:color w:val="000000" w:themeColor="text1"/>
          <w:szCs w:val="24"/>
        </w:rPr>
        <w:t xml:space="preserve">. </w:t>
      </w:r>
      <w:r w:rsidRPr="007E7777">
        <w:rPr>
          <w:rFonts w:ascii="Times New Roman" w:hAnsi="Times New Roman" w:cs="Times New Roman"/>
          <w:b/>
          <w:bCs/>
          <w:color w:val="000000" w:themeColor="text1"/>
          <w:szCs w:val="24"/>
          <w:vertAlign w:val="superscript"/>
        </w:rPr>
        <w:t xml:space="preserve"> </w:t>
      </w:r>
      <w:r w:rsidR="1820860F" w:rsidRPr="00E31C29">
        <w:rPr>
          <w:rFonts w:ascii="Times New Roman" w:hAnsi="Times New Roman" w:cs="Times New Roman"/>
          <w:b/>
          <w:bCs/>
          <w:color w:val="000000" w:themeColor="text1"/>
          <w:szCs w:val="24"/>
        </w:rPr>
        <w:t xml:space="preserve">Energiatõhususe esikohale seadmise </w:t>
      </w:r>
      <w:r w:rsidR="0082663B">
        <w:rPr>
          <w:rFonts w:ascii="Times New Roman" w:hAnsi="Times New Roman" w:cs="Times New Roman"/>
          <w:b/>
          <w:bCs/>
          <w:color w:val="000000" w:themeColor="text1"/>
          <w:szCs w:val="24"/>
        </w:rPr>
        <w:t xml:space="preserve">põhimõtte </w:t>
      </w:r>
      <w:r w:rsidR="7B981A21" w:rsidRPr="007E7777">
        <w:rPr>
          <w:rFonts w:ascii="Times New Roman" w:hAnsi="Times New Roman" w:cs="Times New Roman"/>
          <w:b/>
          <w:bCs/>
          <w:color w:val="000000" w:themeColor="text1"/>
          <w:szCs w:val="24"/>
        </w:rPr>
        <w:t>teave</w:t>
      </w:r>
    </w:p>
    <w:p w14:paraId="4B786EE3" w14:textId="54D2AB7A" w:rsidR="04AE07D6" w:rsidRPr="00B67AED" w:rsidRDefault="04AE07D6" w:rsidP="4AE3C06B">
      <w:pPr>
        <w:shd w:val="clear" w:color="auto" w:fill="FFFFFF" w:themeFill="background1"/>
        <w:spacing w:after="0"/>
        <w:jc w:val="both"/>
        <w:rPr>
          <w:rFonts w:ascii="Times New Roman" w:hAnsi="Times New Roman" w:cs="Times New Roman"/>
          <w:color w:val="000000" w:themeColor="text1"/>
          <w:szCs w:val="24"/>
        </w:rPr>
      </w:pPr>
      <w:r w:rsidRPr="00E31C29">
        <w:rPr>
          <w:rFonts w:ascii="Times New Roman" w:hAnsi="Times New Roman" w:cs="Times New Roman"/>
          <w:color w:val="000000" w:themeColor="text1"/>
          <w:szCs w:val="24"/>
        </w:rPr>
        <w:t xml:space="preserve">(1) Iga avaliku sektori asutus esitab iga aasta esimeses kvartalis energiasäästu koordinaatorile </w:t>
      </w:r>
      <w:r w:rsidR="68CE32D6" w:rsidRPr="00E31C29">
        <w:rPr>
          <w:rFonts w:ascii="Times New Roman" w:hAnsi="Times New Roman" w:cs="Times New Roman"/>
          <w:color w:val="000000" w:themeColor="text1"/>
          <w:szCs w:val="24"/>
        </w:rPr>
        <w:t>teabe</w:t>
      </w:r>
      <w:r w:rsidRPr="00E31C29">
        <w:rPr>
          <w:rFonts w:ascii="Times New Roman" w:hAnsi="Times New Roman" w:cs="Times New Roman"/>
          <w:color w:val="000000" w:themeColor="text1"/>
          <w:szCs w:val="24"/>
        </w:rPr>
        <w:t xml:space="preserve"> tema pädevuse ja vastutusvaldkonna piires energiatõhususe esikohale seadmise põhimõtte </w:t>
      </w:r>
      <w:r w:rsidRPr="00B67AED">
        <w:rPr>
          <w:rFonts w:ascii="Times New Roman" w:hAnsi="Times New Roman" w:cs="Times New Roman"/>
          <w:color w:val="000000" w:themeColor="text1"/>
          <w:szCs w:val="24"/>
        </w:rPr>
        <w:t>rakendamisest, mis sisaldab vähemalt:</w:t>
      </w:r>
    </w:p>
    <w:p w14:paraId="5E08D46F" w14:textId="35A9B06A" w:rsidR="04AE07D6" w:rsidRPr="00B67AED" w:rsidRDefault="04AE07D6" w:rsidP="4AE3C06B">
      <w:pPr>
        <w:shd w:val="clear" w:color="auto" w:fill="FFFFFF" w:themeFill="background1"/>
        <w:spacing w:after="0"/>
        <w:jc w:val="both"/>
        <w:rPr>
          <w:rFonts w:ascii="Times New Roman" w:hAnsi="Times New Roman" w:cs="Times New Roman"/>
          <w:color w:val="000000" w:themeColor="text1"/>
          <w:szCs w:val="24"/>
        </w:rPr>
      </w:pPr>
      <w:r w:rsidRPr="00B67AED">
        <w:rPr>
          <w:rFonts w:ascii="Times New Roman" w:hAnsi="Times New Roman" w:cs="Times New Roman"/>
          <w:color w:val="000000" w:themeColor="text1"/>
          <w:szCs w:val="24"/>
        </w:rPr>
        <w:t>1) ülevaadet energiatõhususe esikohale seadmise põhimõtte kohaldamisest;</w:t>
      </w:r>
    </w:p>
    <w:p w14:paraId="3651DC4A" w14:textId="720E3B3F" w:rsidR="04AE07D6" w:rsidRPr="00B67AED" w:rsidRDefault="04AE07D6" w:rsidP="4AE3C06B">
      <w:pPr>
        <w:shd w:val="clear" w:color="auto" w:fill="FFFFFF" w:themeFill="background1"/>
        <w:spacing w:after="0"/>
        <w:jc w:val="both"/>
        <w:rPr>
          <w:rFonts w:ascii="Times New Roman" w:hAnsi="Times New Roman" w:cs="Times New Roman"/>
          <w:color w:val="000000" w:themeColor="text1"/>
          <w:szCs w:val="24"/>
        </w:rPr>
      </w:pPr>
      <w:r w:rsidRPr="00B67AED">
        <w:rPr>
          <w:rFonts w:ascii="Times New Roman" w:hAnsi="Times New Roman" w:cs="Times New Roman"/>
          <w:color w:val="000000" w:themeColor="text1"/>
          <w:szCs w:val="24"/>
        </w:rPr>
        <w:t xml:space="preserve">2) mõju, mida õigusaktid, sealhulgas finantseeskirjad ning käesoleva paragrahvi lõikes 1 nimetatud kavandamis-, poliitika- ja olulised investeerimisotsused avaldavad energiatarbimisele, energiatõhususele ning energiasüsteemidele. </w:t>
      </w:r>
    </w:p>
    <w:p w14:paraId="4B5D4526" w14:textId="691344EB" w:rsidR="04AE07D6" w:rsidRPr="00B67AED" w:rsidRDefault="04AE07D6" w:rsidP="4AE3C06B">
      <w:pPr>
        <w:shd w:val="clear" w:color="auto" w:fill="FFFFFF" w:themeFill="background1"/>
        <w:spacing w:after="0"/>
        <w:jc w:val="both"/>
        <w:rPr>
          <w:rFonts w:ascii="Times New Roman" w:hAnsi="Times New Roman" w:cs="Times New Roman"/>
          <w:color w:val="000000" w:themeColor="text1"/>
          <w:szCs w:val="24"/>
        </w:rPr>
      </w:pPr>
      <w:r w:rsidRPr="00B67AED">
        <w:rPr>
          <w:rFonts w:ascii="Times New Roman" w:hAnsi="Times New Roman" w:cs="Times New Roman"/>
          <w:color w:val="000000" w:themeColor="text1"/>
          <w:szCs w:val="24"/>
        </w:rPr>
        <w:t xml:space="preserve"> </w:t>
      </w:r>
    </w:p>
    <w:p w14:paraId="6B14D0DE" w14:textId="46A57952" w:rsidR="04AE07D6" w:rsidRPr="00B67AED" w:rsidRDefault="04AE07D6" w:rsidP="4AE3C06B">
      <w:pPr>
        <w:shd w:val="clear" w:color="auto" w:fill="FFFFFF" w:themeFill="background1"/>
        <w:spacing w:after="0"/>
        <w:jc w:val="both"/>
        <w:rPr>
          <w:rFonts w:ascii="Times New Roman" w:hAnsi="Times New Roman" w:cs="Times New Roman"/>
          <w:color w:val="000000" w:themeColor="text1"/>
          <w:szCs w:val="24"/>
        </w:rPr>
      </w:pPr>
      <w:r w:rsidRPr="00B67AED">
        <w:rPr>
          <w:rFonts w:ascii="Times New Roman" w:hAnsi="Times New Roman" w:cs="Times New Roman"/>
          <w:color w:val="000000" w:themeColor="text1"/>
          <w:szCs w:val="24"/>
        </w:rPr>
        <w:t xml:space="preserve">(2) Energiasäästu koordinaator koostab  käesoleva paragrahvi lõikes 1 nimetatud aruannete alusel ja arvestades seal esitatud teavet, hinnangu energiatõhususe esikohale seadmise põhimõtte kohaldamisele ja kasule energiasüsteemides, eelkõige seoses energiatarbimisega ning loetelu meetmetest, mis on võetud, et kõrvaldada tarbetud regulatiivsed või mitteregulatiivsed tõkked energiatõhususe esikohale seadmise põhimõtte ja nõudluspoole lahenduste rakendamisel, sealhulgas selgitades välja riiklikud õigusaktid ja meetmed, mis on energiatõhususe esikohale seadmise põhimõttega vastuolus. </w:t>
      </w:r>
    </w:p>
    <w:p w14:paraId="62B45E65" w14:textId="4C6E407C" w:rsidR="04AE07D6" w:rsidRPr="00E31C29" w:rsidRDefault="04AE07D6" w:rsidP="4AE3C06B">
      <w:pPr>
        <w:shd w:val="clear" w:color="auto" w:fill="FFFFFF" w:themeFill="background1"/>
        <w:spacing w:after="0"/>
        <w:jc w:val="both"/>
        <w:rPr>
          <w:rFonts w:ascii="Times New Roman" w:hAnsi="Times New Roman" w:cs="Times New Roman"/>
          <w:color w:val="000000" w:themeColor="text1"/>
          <w:szCs w:val="24"/>
        </w:rPr>
      </w:pPr>
      <w:r w:rsidRPr="00E31C29">
        <w:rPr>
          <w:rFonts w:ascii="Times New Roman" w:hAnsi="Times New Roman" w:cs="Times New Roman"/>
          <w:color w:val="000000" w:themeColor="text1"/>
          <w:szCs w:val="24"/>
        </w:rPr>
        <w:t xml:space="preserve"> </w:t>
      </w:r>
    </w:p>
    <w:p w14:paraId="3B8E335F" w14:textId="193822DB" w:rsidR="04AE07D6" w:rsidRPr="00E31C29" w:rsidRDefault="04AE07D6" w:rsidP="4AE3C06B">
      <w:pPr>
        <w:shd w:val="clear" w:color="auto" w:fill="FFFFFF" w:themeFill="background1"/>
        <w:spacing w:after="0"/>
        <w:jc w:val="both"/>
        <w:rPr>
          <w:rFonts w:ascii="Times New Roman" w:hAnsi="Times New Roman" w:cs="Times New Roman"/>
          <w:color w:val="000000" w:themeColor="text1"/>
          <w:szCs w:val="24"/>
          <w:u w:val="single"/>
        </w:rPr>
      </w:pPr>
      <w:r w:rsidRPr="00E31C29">
        <w:rPr>
          <w:rFonts w:ascii="Times New Roman" w:hAnsi="Times New Roman" w:cs="Times New Roman"/>
          <w:color w:val="000000" w:themeColor="text1"/>
          <w:szCs w:val="24"/>
        </w:rPr>
        <w:t>(3) Energiasäästu koordinaator võib käesoleva paragrahvi lõigete 1 ja 2 täitmise osas sõlmida halduskoostöö seaduses sätestatud korras halduslepingu riigi omandis oleva äriühinguga, kelle põhitegevus on keskkonnauuringute läbiviimine. Sellise halduslepingu sõlmimisele ei kohaldata halduskoostöö seaduse §-e 6 ja 14.</w:t>
      </w:r>
      <w:r w:rsidRPr="00E31C29">
        <w:rPr>
          <w:rFonts w:ascii="Times New Roman" w:hAnsi="Times New Roman" w:cs="Times New Roman"/>
          <w:color w:val="000000" w:themeColor="text1"/>
          <w:szCs w:val="24"/>
          <w:u w:val="single"/>
        </w:rPr>
        <w:t xml:space="preserve">“; </w:t>
      </w:r>
    </w:p>
    <w:p w14:paraId="49F0E35B" w14:textId="31B57B49" w:rsidR="4182531D" w:rsidRPr="00E31C29" w:rsidRDefault="4182531D" w:rsidP="4AE3C06B">
      <w:pPr>
        <w:shd w:val="clear" w:color="auto" w:fill="FFFFFF" w:themeFill="background1"/>
        <w:spacing w:after="0"/>
        <w:jc w:val="both"/>
        <w:rPr>
          <w:rFonts w:ascii="Times New Roman" w:hAnsi="Times New Roman" w:cs="Times New Roman"/>
          <w:color w:val="000000" w:themeColor="text1"/>
          <w:szCs w:val="24"/>
          <w:u w:val="single"/>
        </w:rPr>
      </w:pPr>
    </w:p>
    <w:p w14:paraId="7177649F" w14:textId="70E26DDC" w:rsidR="04AE07D6" w:rsidRPr="00784694" w:rsidRDefault="008D2991" w:rsidP="00784694">
      <w:pPr>
        <w:shd w:val="clear" w:color="auto" w:fill="FFFFFF" w:themeFill="background1"/>
        <w:spacing w:after="0"/>
        <w:jc w:val="both"/>
        <w:rPr>
          <w:rFonts w:ascii="Times New Roman" w:hAnsi="Times New Roman" w:cs="Times New Roman"/>
          <w:color w:val="000000" w:themeColor="text1"/>
          <w:szCs w:val="24"/>
        </w:rPr>
      </w:pPr>
      <w:r>
        <w:rPr>
          <w:rFonts w:ascii="Times New Roman" w:hAnsi="Times New Roman" w:cs="Times New Roman"/>
          <w:b/>
          <w:bCs/>
          <w:color w:val="000000" w:themeColor="text1"/>
          <w:szCs w:val="24"/>
        </w:rPr>
        <w:t>13</w:t>
      </w:r>
      <w:r w:rsidR="04AE07D6" w:rsidRPr="00784694">
        <w:rPr>
          <w:rFonts w:ascii="Times New Roman" w:hAnsi="Times New Roman" w:cs="Times New Roman"/>
          <w:b/>
          <w:bCs/>
          <w:color w:val="000000" w:themeColor="text1"/>
          <w:szCs w:val="24"/>
        </w:rPr>
        <w:t>)</w:t>
      </w:r>
      <w:r w:rsidR="04AE07D6" w:rsidRPr="00784694">
        <w:rPr>
          <w:rFonts w:ascii="Times New Roman" w:hAnsi="Times New Roman" w:cs="Times New Roman"/>
          <w:color w:val="000000" w:themeColor="text1"/>
          <w:szCs w:val="24"/>
        </w:rPr>
        <w:t xml:space="preserve"> paragrahvidest 3-4</w:t>
      </w:r>
      <w:r w:rsidR="04AE07D6" w:rsidRPr="00784694">
        <w:rPr>
          <w:rFonts w:ascii="Times New Roman" w:hAnsi="Times New Roman" w:cs="Times New Roman"/>
          <w:color w:val="000000" w:themeColor="text1"/>
          <w:szCs w:val="24"/>
          <w:vertAlign w:val="superscript"/>
        </w:rPr>
        <w:t>1</w:t>
      </w:r>
      <w:r w:rsidR="04AE07D6" w:rsidRPr="00784694">
        <w:rPr>
          <w:rFonts w:ascii="Times New Roman" w:hAnsi="Times New Roman" w:cs="Times New Roman"/>
          <w:color w:val="000000" w:themeColor="text1"/>
          <w:szCs w:val="24"/>
        </w:rPr>
        <w:t xml:space="preserve"> moodustatakse seaduse 2. peatüki 2. jagu ja selle pealkiri sõnastatakse järgmiselt: </w:t>
      </w:r>
    </w:p>
    <w:p w14:paraId="3CFD9EDA" w14:textId="640DC37E" w:rsidR="04AE07D6" w:rsidRPr="00784694" w:rsidRDefault="04AE07D6" w:rsidP="00784694">
      <w:pPr>
        <w:shd w:val="clear" w:color="auto" w:fill="FFFFFF" w:themeFill="background1"/>
        <w:spacing w:after="0"/>
        <w:jc w:val="center"/>
        <w:rPr>
          <w:rFonts w:ascii="Times New Roman" w:hAnsi="Times New Roman" w:cs="Times New Roman"/>
          <w:b/>
          <w:bCs/>
          <w:color w:val="000000" w:themeColor="text1"/>
          <w:szCs w:val="24"/>
        </w:rPr>
      </w:pPr>
      <w:r w:rsidRPr="00784694">
        <w:rPr>
          <w:rFonts w:ascii="Times New Roman" w:hAnsi="Times New Roman" w:cs="Times New Roman"/>
          <w:b/>
          <w:bCs/>
          <w:color w:val="000000" w:themeColor="text1"/>
          <w:szCs w:val="24"/>
        </w:rPr>
        <w:t>„2. jagu</w:t>
      </w:r>
    </w:p>
    <w:p w14:paraId="7763409D" w14:textId="00AB9A15" w:rsidR="04AE07D6" w:rsidRPr="00784694" w:rsidRDefault="04AE07D6" w:rsidP="00784694">
      <w:pPr>
        <w:shd w:val="clear" w:color="auto" w:fill="FFFFFF" w:themeFill="background1"/>
        <w:spacing w:after="0"/>
        <w:jc w:val="center"/>
        <w:rPr>
          <w:rFonts w:ascii="Times New Roman" w:hAnsi="Times New Roman" w:cs="Times New Roman"/>
          <w:b/>
          <w:bCs/>
          <w:color w:val="000000" w:themeColor="text1"/>
          <w:szCs w:val="24"/>
        </w:rPr>
      </w:pPr>
      <w:r w:rsidRPr="00784694">
        <w:rPr>
          <w:rFonts w:ascii="Times New Roman" w:hAnsi="Times New Roman" w:cs="Times New Roman"/>
          <w:b/>
          <w:bCs/>
          <w:color w:val="000000" w:themeColor="text1"/>
          <w:szCs w:val="24"/>
        </w:rPr>
        <w:t>Riiklik energiatõhususe eesmärk ja valdkonna strateegiad“;</w:t>
      </w:r>
    </w:p>
    <w:p w14:paraId="045893A3" w14:textId="60C920C8" w:rsidR="4182531D" w:rsidRDefault="4182531D" w:rsidP="00784694">
      <w:pPr>
        <w:spacing w:after="0"/>
        <w:jc w:val="both"/>
      </w:pPr>
    </w:p>
    <w:p w14:paraId="2E59E673" w14:textId="2201D4C5" w:rsidR="0019760B" w:rsidRPr="00784694" w:rsidRDefault="00784013" w:rsidP="4AE3C06B">
      <w:pPr>
        <w:spacing w:after="0" w:line="240" w:lineRule="auto"/>
        <w:jc w:val="both"/>
        <w:rPr>
          <w:rFonts w:ascii="Times New Roman" w:hAnsi="Times New Roman" w:cs="Times New Roman"/>
          <w:color w:val="202020"/>
          <w:szCs w:val="24"/>
        </w:rPr>
      </w:pPr>
      <w:r w:rsidRPr="00784694">
        <w:rPr>
          <w:rFonts w:ascii="Times New Roman" w:hAnsi="Times New Roman" w:cs="Times New Roman"/>
          <w:b/>
          <w:bCs/>
        </w:rPr>
        <w:t>1</w:t>
      </w:r>
      <w:r>
        <w:rPr>
          <w:rFonts w:ascii="Times New Roman" w:hAnsi="Times New Roman" w:cs="Times New Roman"/>
          <w:b/>
          <w:bCs/>
        </w:rPr>
        <w:t>4</w:t>
      </w:r>
      <w:r w:rsidR="02DDDE48" w:rsidRPr="00784694">
        <w:rPr>
          <w:rFonts w:ascii="Times New Roman" w:hAnsi="Times New Roman" w:cs="Times New Roman"/>
          <w:b/>
          <w:bCs/>
        </w:rPr>
        <w:t>)</w:t>
      </w:r>
      <w:r w:rsidR="02DDDE48" w:rsidRPr="4AE3C06B">
        <w:rPr>
          <w:rFonts w:ascii="Times New Roman" w:hAnsi="Times New Roman" w:cs="Times New Roman"/>
        </w:rPr>
        <w:t xml:space="preserve"> </w:t>
      </w:r>
      <w:r w:rsidR="767F566B" w:rsidRPr="00784694">
        <w:rPr>
          <w:rFonts w:ascii="Times New Roman" w:hAnsi="Times New Roman" w:cs="Times New Roman"/>
          <w:color w:val="000000" w:themeColor="text1"/>
          <w:szCs w:val="24"/>
        </w:rPr>
        <w:t>paragrahvi</w:t>
      </w:r>
      <w:r w:rsidR="02DDDE48" w:rsidRPr="00784694">
        <w:rPr>
          <w:rFonts w:ascii="Times New Roman" w:hAnsi="Times New Roman" w:cs="Times New Roman"/>
          <w:color w:val="000000" w:themeColor="text1"/>
          <w:szCs w:val="24"/>
        </w:rPr>
        <w:t xml:space="preserve"> 3 l</w:t>
      </w:r>
      <w:r w:rsidR="1B78D50E" w:rsidRPr="00784694">
        <w:rPr>
          <w:rFonts w:ascii="Times New Roman" w:hAnsi="Times New Roman" w:cs="Times New Roman"/>
          <w:color w:val="000000" w:themeColor="text1"/>
          <w:szCs w:val="24"/>
        </w:rPr>
        <w:t>õikes</w:t>
      </w:r>
      <w:r w:rsidR="02DDDE48" w:rsidRPr="00784694">
        <w:rPr>
          <w:rFonts w:ascii="Times New Roman" w:hAnsi="Times New Roman" w:cs="Times New Roman"/>
          <w:color w:val="000000" w:themeColor="text1"/>
          <w:szCs w:val="24"/>
        </w:rPr>
        <w:t xml:space="preserve"> 1 asendatakse tekstiosa </w:t>
      </w:r>
      <w:r w:rsidR="2CAFA031" w:rsidRPr="00784694">
        <w:rPr>
          <w:rFonts w:ascii="Times New Roman" w:hAnsi="Times New Roman" w:cs="Times New Roman"/>
          <w:color w:val="000000" w:themeColor="text1"/>
          <w:szCs w:val="24"/>
        </w:rPr>
        <w:t xml:space="preserve">“Kliimaministeerium (edaspidi </w:t>
      </w:r>
      <w:r w:rsidR="2CAFA031" w:rsidRPr="00784694">
        <w:rPr>
          <w:rFonts w:ascii="Times New Roman" w:hAnsi="Times New Roman" w:cs="Times New Roman"/>
          <w:i/>
          <w:iCs/>
          <w:color w:val="000000" w:themeColor="text1"/>
          <w:szCs w:val="24"/>
        </w:rPr>
        <w:t>energiasäästu koordinaator</w:t>
      </w:r>
      <w:r w:rsidR="2CAFA031" w:rsidRPr="00784694">
        <w:rPr>
          <w:rFonts w:ascii="Times New Roman" w:hAnsi="Times New Roman" w:cs="Times New Roman"/>
          <w:color w:val="000000" w:themeColor="text1"/>
          <w:szCs w:val="24"/>
        </w:rPr>
        <w:t>)” tekstiosaga “Energiasääst</w:t>
      </w:r>
      <w:r w:rsidR="509356C5" w:rsidRPr="00784694">
        <w:rPr>
          <w:rFonts w:ascii="Times New Roman" w:hAnsi="Times New Roman" w:cs="Times New Roman"/>
          <w:color w:val="000000" w:themeColor="text1"/>
          <w:szCs w:val="24"/>
        </w:rPr>
        <w:t xml:space="preserve">u </w:t>
      </w:r>
      <w:r w:rsidR="2CAFA031" w:rsidRPr="00784694">
        <w:rPr>
          <w:rFonts w:ascii="Times New Roman" w:hAnsi="Times New Roman" w:cs="Times New Roman"/>
          <w:color w:val="000000" w:themeColor="text1"/>
          <w:szCs w:val="24"/>
        </w:rPr>
        <w:t>koordinaator”</w:t>
      </w:r>
      <w:r w:rsidR="239ECF79" w:rsidRPr="00784694">
        <w:rPr>
          <w:rFonts w:ascii="Times New Roman" w:hAnsi="Times New Roman" w:cs="Times New Roman"/>
          <w:color w:val="000000" w:themeColor="text1"/>
          <w:szCs w:val="24"/>
        </w:rPr>
        <w:t>;</w:t>
      </w:r>
    </w:p>
    <w:p w14:paraId="64EB1F9B" w14:textId="03AB20A3" w:rsidR="4AE3C06B" w:rsidRDefault="4AE3C06B" w:rsidP="4AE3C06B">
      <w:pPr>
        <w:spacing w:after="0" w:line="240" w:lineRule="auto"/>
        <w:jc w:val="both"/>
        <w:rPr>
          <w:rFonts w:ascii="Arial" w:eastAsia="Arial" w:hAnsi="Arial" w:cs="Arial"/>
          <w:color w:val="202020"/>
          <w:sz w:val="21"/>
          <w:szCs w:val="21"/>
        </w:rPr>
      </w:pPr>
    </w:p>
    <w:p w14:paraId="0E069DDA" w14:textId="44D61A22" w:rsidR="003A47B7" w:rsidRDefault="00784013" w:rsidP="0098789E">
      <w:pPr>
        <w:spacing w:after="0" w:line="240" w:lineRule="auto"/>
        <w:jc w:val="both"/>
        <w:rPr>
          <w:rFonts w:ascii="Times New Roman" w:hAnsi="Times New Roman" w:cs="Times New Roman"/>
        </w:rPr>
      </w:pPr>
      <w:r>
        <w:rPr>
          <w:rFonts w:ascii="Times New Roman" w:hAnsi="Times New Roman" w:cs="Times New Roman"/>
          <w:b/>
          <w:bCs/>
        </w:rPr>
        <w:t>15</w:t>
      </w:r>
      <w:r w:rsidR="4398CB38" w:rsidRPr="4AE3C06B">
        <w:rPr>
          <w:rFonts w:ascii="Times New Roman" w:hAnsi="Times New Roman" w:cs="Times New Roman"/>
          <w:b/>
          <w:bCs/>
        </w:rPr>
        <w:t>)</w:t>
      </w:r>
      <w:r w:rsidR="4398CB38" w:rsidRPr="4AE3C06B">
        <w:rPr>
          <w:rFonts w:ascii="Times New Roman" w:hAnsi="Times New Roman" w:cs="Times New Roman"/>
        </w:rPr>
        <w:t xml:space="preserve"> paragrahvi 3 lõikes 1 asendatakse </w:t>
      </w:r>
      <w:r w:rsidR="0053375E" w:rsidRPr="4AE3C06B">
        <w:rPr>
          <w:rFonts w:ascii="Times New Roman" w:hAnsi="Times New Roman" w:cs="Times New Roman"/>
        </w:rPr>
        <w:t>arv</w:t>
      </w:r>
      <w:r w:rsidR="4398CB38" w:rsidRPr="4AE3C06B">
        <w:rPr>
          <w:rFonts w:ascii="Times New Roman" w:hAnsi="Times New Roman" w:cs="Times New Roman"/>
        </w:rPr>
        <w:t xml:space="preserve"> </w:t>
      </w:r>
      <w:r w:rsidR="0053375E" w:rsidRPr="4AE3C06B">
        <w:rPr>
          <w:rFonts w:ascii="Times New Roman" w:hAnsi="Times New Roman" w:cs="Times New Roman"/>
        </w:rPr>
        <w:t>„</w:t>
      </w:r>
      <w:r w:rsidR="4398CB38" w:rsidRPr="4AE3C06B">
        <w:rPr>
          <w:rFonts w:ascii="Times New Roman" w:hAnsi="Times New Roman" w:cs="Times New Roman"/>
        </w:rPr>
        <w:t>2020</w:t>
      </w:r>
      <w:r w:rsidR="0053375E" w:rsidRPr="4AE3C06B">
        <w:rPr>
          <w:rFonts w:ascii="Times New Roman" w:hAnsi="Times New Roman" w:cs="Times New Roman"/>
        </w:rPr>
        <w:t>“</w:t>
      </w:r>
      <w:r w:rsidR="4398CB38" w:rsidRPr="4AE3C06B">
        <w:rPr>
          <w:rFonts w:ascii="Times New Roman" w:hAnsi="Times New Roman" w:cs="Times New Roman"/>
        </w:rPr>
        <w:t xml:space="preserve"> </w:t>
      </w:r>
      <w:r w:rsidR="0053375E" w:rsidRPr="4AE3C06B">
        <w:rPr>
          <w:rFonts w:ascii="Times New Roman" w:hAnsi="Times New Roman" w:cs="Times New Roman"/>
        </w:rPr>
        <w:t>arvuga</w:t>
      </w:r>
      <w:r w:rsidR="4398CB38" w:rsidRPr="4AE3C06B">
        <w:rPr>
          <w:rFonts w:ascii="Times New Roman" w:hAnsi="Times New Roman" w:cs="Times New Roman"/>
        </w:rPr>
        <w:t xml:space="preserve"> </w:t>
      </w:r>
      <w:r w:rsidR="0053375E" w:rsidRPr="4AE3C06B">
        <w:rPr>
          <w:rFonts w:ascii="Times New Roman" w:hAnsi="Times New Roman" w:cs="Times New Roman"/>
        </w:rPr>
        <w:t>„</w:t>
      </w:r>
      <w:r w:rsidR="4398CB38" w:rsidRPr="4AE3C06B">
        <w:rPr>
          <w:rFonts w:ascii="Times New Roman" w:hAnsi="Times New Roman" w:cs="Times New Roman"/>
        </w:rPr>
        <w:t>2030</w:t>
      </w:r>
      <w:r w:rsidR="0053375E" w:rsidRPr="4AE3C06B">
        <w:rPr>
          <w:rFonts w:ascii="Times New Roman" w:hAnsi="Times New Roman" w:cs="Times New Roman"/>
        </w:rPr>
        <w:t>“</w:t>
      </w:r>
      <w:r w:rsidR="4398CB38" w:rsidRPr="4AE3C06B">
        <w:rPr>
          <w:rFonts w:ascii="Times New Roman" w:hAnsi="Times New Roman" w:cs="Times New Roman"/>
        </w:rPr>
        <w:t>;</w:t>
      </w:r>
    </w:p>
    <w:p w14:paraId="653ECA80" w14:textId="77777777" w:rsidR="00DE29DD" w:rsidRDefault="00DE29DD" w:rsidP="0098789E">
      <w:pPr>
        <w:spacing w:after="0" w:line="240" w:lineRule="auto"/>
        <w:jc w:val="both"/>
        <w:rPr>
          <w:rFonts w:ascii="Times New Roman" w:hAnsi="Times New Roman" w:cs="Times New Roman"/>
        </w:rPr>
      </w:pPr>
    </w:p>
    <w:p w14:paraId="60F5760B" w14:textId="4FEFC9EC" w:rsidR="00DE29DD" w:rsidRPr="00DE29DD" w:rsidRDefault="00784013" w:rsidP="0098789E">
      <w:pPr>
        <w:spacing w:after="0" w:line="240" w:lineRule="auto"/>
        <w:jc w:val="both"/>
        <w:rPr>
          <w:rFonts w:ascii="Times New Roman" w:hAnsi="Times New Roman" w:cs="Times New Roman"/>
        </w:rPr>
      </w:pPr>
      <w:r>
        <w:rPr>
          <w:rFonts w:ascii="Times New Roman" w:hAnsi="Times New Roman" w:cs="Times New Roman"/>
          <w:b/>
          <w:bCs/>
        </w:rPr>
        <w:t>16</w:t>
      </w:r>
      <w:r w:rsidR="00DE29DD" w:rsidRPr="4AE3C06B">
        <w:rPr>
          <w:rFonts w:ascii="Times New Roman" w:hAnsi="Times New Roman" w:cs="Times New Roman"/>
          <w:b/>
          <w:bCs/>
        </w:rPr>
        <w:t>)</w:t>
      </w:r>
      <w:r w:rsidR="00DE29DD" w:rsidRPr="4AE3C06B">
        <w:rPr>
          <w:rFonts w:ascii="Times New Roman" w:hAnsi="Times New Roman" w:cs="Times New Roman"/>
        </w:rPr>
        <w:t xml:space="preserve"> paragrahvi 3 lõi</w:t>
      </w:r>
      <w:r w:rsidR="0053375E" w:rsidRPr="4AE3C06B">
        <w:rPr>
          <w:rFonts w:ascii="Times New Roman" w:hAnsi="Times New Roman" w:cs="Times New Roman"/>
        </w:rPr>
        <w:t>k</w:t>
      </w:r>
      <w:r w:rsidR="00DE29DD" w:rsidRPr="4AE3C06B">
        <w:rPr>
          <w:rFonts w:ascii="Times New Roman" w:hAnsi="Times New Roman" w:cs="Times New Roman"/>
        </w:rPr>
        <w:t xml:space="preserve">e 2 </w:t>
      </w:r>
      <w:r w:rsidR="00356F00" w:rsidRPr="4AE3C06B">
        <w:rPr>
          <w:rFonts w:ascii="Times New Roman" w:hAnsi="Times New Roman" w:cs="Times New Roman"/>
        </w:rPr>
        <w:t xml:space="preserve">punkt 1 </w:t>
      </w:r>
      <w:r w:rsidR="00DE29DD" w:rsidRPr="4AE3C06B">
        <w:rPr>
          <w:rFonts w:ascii="Times New Roman" w:hAnsi="Times New Roman" w:cs="Times New Roman"/>
        </w:rPr>
        <w:t>muudetakse ja sõnastatakse järgmiselt:</w:t>
      </w:r>
    </w:p>
    <w:p w14:paraId="5B50D0CF" w14:textId="0C44C1D2" w:rsidR="001775EF" w:rsidRDefault="0053375E" w:rsidP="00CD1148">
      <w:pPr>
        <w:shd w:val="clear" w:color="auto" w:fill="FFFFFF" w:themeFill="background1"/>
        <w:spacing w:after="0" w:line="240" w:lineRule="auto"/>
        <w:jc w:val="both"/>
        <w:rPr>
          <w:rFonts w:ascii="Times New Roman" w:hAnsi="Times New Roman" w:cs="Times New Roman"/>
        </w:rPr>
      </w:pPr>
      <w:r>
        <w:rPr>
          <w:rFonts w:ascii="Times New Roman" w:hAnsi="Times New Roman" w:cs="Times New Roman"/>
        </w:rPr>
        <w:t>„</w:t>
      </w:r>
      <w:r w:rsidR="00DE29DD" w:rsidRPr="00DE29DD">
        <w:rPr>
          <w:rFonts w:ascii="Times New Roman" w:hAnsi="Times New Roman" w:cs="Times New Roman"/>
        </w:rPr>
        <w:t xml:space="preserve">1) Euroopa Liidu eesmärki, </w:t>
      </w:r>
      <w:r>
        <w:rPr>
          <w:rFonts w:ascii="Times New Roman" w:hAnsi="Times New Roman" w:cs="Times New Roman"/>
        </w:rPr>
        <w:t>mille kohaselt</w:t>
      </w:r>
      <w:r w:rsidR="00DE29DD" w:rsidRPr="00DE29DD">
        <w:rPr>
          <w:rFonts w:ascii="Times New Roman" w:hAnsi="Times New Roman" w:cs="Times New Roman"/>
        </w:rPr>
        <w:t xml:space="preserve"> 2030. aasta energiatarbimine ei ületa 992,5 miljonit naftaekvivalenttonni primaarenergia puhul või 763 miljonit naftaekvivalenttonni lõpptarbim</w:t>
      </w:r>
      <w:r w:rsidR="00DE29DD">
        <w:rPr>
          <w:rFonts w:ascii="Times New Roman" w:hAnsi="Times New Roman" w:cs="Times New Roman"/>
        </w:rPr>
        <w:t>i</w:t>
      </w:r>
      <w:r w:rsidR="00DE29DD" w:rsidRPr="00DE29DD">
        <w:rPr>
          <w:rFonts w:ascii="Times New Roman" w:hAnsi="Times New Roman" w:cs="Times New Roman"/>
        </w:rPr>
        <w:t>se puhul;</w:t>
      </w:r>
      <w:r>
        <w:rPr>
          <w:rFonts w:ascii="Times New Roman" w:hAnsi="Times New Roman" w:cs="Times New Roman"/>
        </w:rPr>
        <w:t>“;</w:t>
      </w:r>
    </w:p>
    <w:p w14:paraId="35B43CC2" w14:textId="4FABA507" w:rsidR="003A6A98" w:rsidRPr="00CD1148" w:rsidRDefault="003A6A98" w:rsidP="00CD1148">
      <w:pPr>
        <w:shd w:val="clear" w:color="auto" w:fill="FFFFFF" w:themeFill="background1"/>
        <w:spacing w:after="0" w:line="240" w:lineRule="auto"/>
        <w:jc w:val="both"/>
        <w:rPr>
          <w:rFonts w:ascii="Times New Roman" w:hAnsi="Times New Roman" w:cs="Times New Roman"/>
          <w:b/>
          <w:bCs/>
        </w:rPr>
      </w:pPr>
    </w:p>
    <w:p w14:paraId="6936659D" w14:textId="168F973D" w:rsidR="00780AEA" w:rsidRDefault="00784013" w:rsidP="00CD1148">
      <w:pPr>
        <w:spacing w:after="0" w:line="240" w:lineRule="auto"/>
        <w:jc w:val="both"/>
        <w:rPr>
          <w:rFonts w:ascii="Times New Roman" w:hAnsi="Times New Roman" w:cs="Times New Roman"/>
        </w:rPr>
      </w:pPr>
      <w:r>
        <w:rPr>
          <w:rFonts w:ascii="Times New Roman" w:hAnsi="Times New Roman" w:cs="Times New Roman"/>
          <w:b/>
          <w:bCs/>
        </w:rPr>
        <w:t>17</w:t>
      </w:r>
      <w:r w:rsidR="00780AEA" w:rsidRPr="4AE3C06B">
        <w:rPr>
          <w:rFonts w:ascii="Times New Roman" w:hAnsi="Times New Roman" w:cs="Times New Roman"/>
          <w:b/>
          <w:bCs/>
        </w:rPr>
        <w:t>)</w:t>
      </w:r>
      <w:r w:rsidR="00780AEA" w:rsidRPr="4AE3C06B">
        <w:rPr>
          <w:rFonts w:ascii="Times New Roman" w:hAnsi="Times New Roman" w:cs="Times New Roman"/>
        </w:rPr>
        <w:t xml:space="preserve"> seaduse 3. peatükki täiendatakse §-ga 4</w:t>
      </w:r>
      <w:r w:rsidR="00780AEA" w:rsidRPr="4AE3C06B">
        <w:rPr>
          <w:rFonts w:ascii="Times New Roman" w:hAnsi="Times New Roman" w:cs="Times New Roman"/>
          <w:vertAlign w:val="superscript"/>
        </w:rPr>
        <w:t>2</w:t>
      </w:r>
      <w:r w:rsidR="00780AEA" w:rsidRPr="4AE3C06B">
        <w:rPr>
          <w:rFonts w:ascii="Times New Roman" w:hAnsi="Times New Roman" w:cs="Times New Roman"/>
        </w:rPr>
        <w:t xml:space="preserve"> järgmises sõnastuses:</w:t>
      </w:r>
    </w:p>
    <w:p w14:paraId="0B94BEB0" w14:textId="360BF82A" w:rsidR="00293517" w:rsidRDefault="00B77D59" w:rsidP="00CD1148">
      <w:pPr>
        <w:spacing w:after="0" w:line="240" w:lineRule="auto"/>
        <w:jc w:val="both"/>
        <w:rPr>
          <w:rFonts w:ascii="Times New Roman" w:hAnsi="Times New Roman" w:cs="Times New Roman"/>
        </w:rPr>
      </w:pPr>
      <w:r w:rsidRPr="1D5B3FA0">
        <w:rPr>
          <w:rFonts w:ascii="Times New Roman" w:hAnsi="Times New Roman" w:cs="Times New Roman"/>
        </w:rPr>
        <w:t>„</w:t>
      </w:r>
      <w:r w:rsidR="68695C1E" w:rsidRPr="1D5B3FA0">
        <w:rPr>
          <w:rFonts w:ascii="Times New Roman" w:hAnsi="Times New Roman" w:cs="Times New Roman"/>
          <w:b/>
          <w:bCs/>
        </w:rPr>
        <w:t>§ 4</w:t>
      </w:r>
      <w:r w:rsidR="68695C1E" w:rsidRPr="1D5B3FA0">
        <w:rPr>
          <w:rFonts w:ascii="Times New Roman" w:hAnsi="Times New Roman" w:cs="Times New Roman"/>
          <w:b/>
          <w:bCs/>
          <w:vertAlign w:val="superscript"/>
        </w:rPr>
        <w:t>2</w:t>
      </w:r>
      <w:r w:rsidR="68695C1E" w:rsidRPr="1D5B3FA0">
        <w:rPr>
          <w:rFonts w:ascii="Times New Roman" w:hAnsi="Times New Roman" w:cs="Times New Roman"/>
          <w:b/>
          <w:bCs/>
        </w:rPr>
        <w:t xml:space="preserve">. Avaliku sektori </w:t>
      </w:r>
      <w:r w:rsidR="4AC0D420" w:rsidRPr="1D5B3FA0">
        <w:rPr>
          <w:rFonts w:ascii="Times New Roman" w:hAnsi="Times New Roman" w:cs="Times New Roman"/>
          <w:b/>
          <w:bCs/>
        </w:rPr>
        <w:t xml:space="preserve">asutuste </w:t>
      </w:r>
      <w:r w:rsidR="68695C1E" w:rsidRPr="1D5B3FA0">
        <w:rPr>
          <w:rFonts w:ascii="Times New Roman" w:hAnsi="Times New Roman" w:cs="Times New Roman"/>
          <w:b/>
          <w:bCs/>
        </w:rPr>
        <w:t>energiasääst</w:t>
      </w:r>
    </w:p>
    <w:p w14:paraId="278FDC5E" w14:textId="3BFC9EC0" w:rsidR="1D5B3FA0" w:rsidRDefault="1D5B3FA0" w:rsidP="1D5B3FA0">
      <w:pPr>
        <w:spacing w:after="0" w:line="240" w:lineRule="auto"/>
        <w:jc w:val="both"/>
        <w:rPr>
          <w:rFonts w:ascii="Times New Roman" w:hAnsi="Times New Roman" w:cs="Times New Roman"/>
        </w:rPr>
      </w:pPr>
    </w:p>
    <w:p w14:paraId="66E52607" w14:textId="191A9E52" w:rsidR="00780AEA" w:rsidRPr="008255BE" w:rsidRDefault="07242BC1" w:rsidP="1D5B3FA0">
      <w:pPr>
        <w:spacing w:after="0" w:line="240" w:lineRule="auto"/>
        <w:jc w:val="both"/>
        <w:rPr>
          <w:rFonts w:ascii="Times New Roman" w:hAnsi="Times New Roman" w:cs="Times New Roman"/>
        </w:rPr>
      </w:pPr>
      <w:r w:rsidRPr="1D5B3FA0">
        <w:rPr>
          <w:rFonts w:ascii="Times New Roman" w:hAnsi="Times New Roman" w:cs="Times New Roman"/>
        </w:rPr>
        <w:t>(1) A</w:t>
      </w:r>
      <w:r w:rsidR="68695C1E" w:rsidRPr="1D5B3FA0">
        <w:rPr>
          <w:rFonts w:ascii="Times New Roman" w:hAnsi="Times New Roman" w:cs="Times New Roman"/>
        </w:rPr>
        <w:t>valiku sektori asutuste summaarset energia lõpptarbimist vähendatakse igal aastal vähemalt 1,9</w:t>
      </w:r>
      <w:r w:rsidR="00E9389A" w:rsidRPr="1D5B3FA0">
        <w:rPr>
          <w:rFonts w:ascii="Times New Roman" w:hAnsi="Times New Roman" w:cs="Times New Roman"/>
        </w:rPr>
        <w:t> </w:t>
      </w:r>
      <w:r w:rsidR="00B77D59" w:rsidRPr="1D5B3FA0">
        <w:rPr>
          <w:rFonts w:ascii="Times New Roman" w:hAnsi="Times New Roman" w:cs="Times New Roman"/>
        </w:rPr>
        <w:t>protsenti</w:t>
      </w:r>
      <w:r w:rsidR="68695C1E" w:rsidRPr="1D5B3FA0">
        <w:rPr>
          <w:rFonts w:ascii="Times New Roman" w:hAnsi="Times New Roman" w:cs="Times New Roman"/>
        </w:rPr>
        <w:t xml:space="preserve"> võrreldes aastaga 2021. </w:t>
      </w:r>
      <w:r w:rsidR="1E219F3A" w:rsidRPr="1D5B3FA0">
        <w:rPr>
          <w:rFonts w:ascii="Times New Roman" w:hAnsi="Times New Roman" w:cs="Times New Roman"/>
        </w:rPr>
        <w:t>Avaliku sektori tarbimisest arvatakse välja</w:t>
      </w:r>
      <w:r w:rsidR="68695C1E" w:rsidRPr="1D5B3FA0">
        <w:rPr>
          <w:rFonts w:ascii="Times New Roman" w:hAnsi="Times New Roman" w:cs="Times New Roman"/>
        </w:rPr>
        <w:t xml:space="preserve"> ühistranspordi ja relvajõudude energiatarbim</w:t>
      </w:r>
      <w:r w:rsidR="1E219F3A" w:rsidRPr="1D5B3FA0">
        <w:rPr>
          <w:rFonts w:ascii="Times New Roman" w:hAnsi="Times New Roman" w:cs="Times New Roman"/>
        </w:rPr>
        <w:t>ine</w:t>
      </w:r>
      <w:r w:rsidR="68695C1E" w:rsidRPr="1D5B3FA0">
        <w:rPr>
          <w:rFonts w:ascii="Times New Roman" w:hAnsi="Times New Roman" w:cs="Times New Roman"/>
        </w:rPr>
        <w:t>, kuid nende energiasäästu võib avaliku sektori kohustuse täitmise eesmärgil siiski arvesse võtta.</w:t>
      </w:r>
    </w:p>
    <w:p w14:paraId="27AD346D" w14:textId="77777777" w:rsidR="0081543B" w:rsidRDefault="0081543B" w:rsidP="004C4059">
      <w:pPr>
        <w:spacing w:after="0" w:line="240" w:lineRule="auto"/>
        <w:jc w:val="both"/>
        <w:rPr>
          <w:rFonts w:ascii="Times New Roman" w:hAnsi="Times New Roman" w:cs="Times New Roman"/>
        </w:rPr>
      </w:pPr>
    </w:p>
    <w:p w14:paraId="6B696DCD" w14:textId="24AD4E9A" w:rsidR="00293517" w:rsidRDefault="07242BC1" w:rsidP="00CD1148">
      <w:pPr>
        <w:spacing w:after="0" w:line="240" w:lineRule="auto"/>
        <w:jc w:val="both"/>
        <w:rPr>
          <w:rFonts w:ascii="Times New Roman" w:hAnsi="Times New Roman" w:cs="Times New Roman"/>
        </w:rPr>
      </w:pPr>
      <w:r w:rsidRPr="4C8DA6D5">
        <w:rPr>
          <w:rFonts w:ascii="Times New Roman" w:hAnsi="Times New Roman" w:cs="Times New Roman"/>
        </w:rPr>
        <w:t xml:space="preserve">(2) </w:t>
      </w:r>
      <w:r w:rsidR="1BECC87B" w:rsidRPr="4C8DA6D5">
        <w:rPr>
          <w:rFonts w:ascii="Times New Roman" w:hAnsi="Times New Roman" w:cs="Times New Roman"/>
        </w:rPr>
        <w:t xml:space="preserve">Avaliku sektori </w:t>
      </w:r>
      <w:r w:rsidR="0283F2AC" w:rsidRPr="4C8DA6D5">
        <w:rPr>
          <w:rFonts w:ascii="Times New Roman" w:hAnsi="Times New Roman" w:cs="Times New Roman"/>
        </w:rPr>
        <w:t xml:space="preserve">energiasäästu arvestamisel </w:t>
      </w:r>
      <w:r w:rsidR="00391A98">
        <w:rPr>
          <w:rFonts w:ascii="Times New Roman" w:hAnsi="Times New Roman" w:cs="Times New Roman"/>
        </w:rPr>
        <w:t>võetakse arvesse</w:t>
      </w:r>
      <w:r w:rsidR="0283F2AC" w:rsidRPr="4C8DA6D5">
        <w:rPr>
          <w:rFonts w:ascii="Times New Roman" w:hAnsi="Times New Roman" w:cs="Times New Roman"/>
        </w:rPr>
        <w:t xml:space="preserve"> riigisiseseid kliimaerinevusi</w:t>
      </w:r>
      <w:r w:rsidR="0560D8A7" w:rsidRPr="4C8DA6D5">
        <w:rPr>
          <w:rFonts w:ascii="Times New Roman" w:hAnsi="Times New Roman" w:cs="Times New Roman"/>
        </w:rPr>
        <w:t>.</w:t>
      </w:r>
    </w:p>
    <w:p w14:paraId="4047D306" w14:textId="77777777" w:rsidR="0081543B" w:rsidRDefault="0081543B" w:rsidP="004C4059">
      <w:pPr>
        <w:spacing w:after="0" w:line="240" w:lineRule="auto"/>
        <w:jc w:val="both"/>
        <w:rPr>
          <w:rFonts w:ascii="Times New Roman" w:hAnsi="Times New Roman" w:cs="Times New Roman"/>
        </w:rPr>
      </w:pPr>
    </w:p>
    <w:p w14:paraId="16A4F4FA" w14:textId="2ABBE3E4" w:rsidR="00DB1067" w:rsidRDefault="601471DB" w:rsidP="00CD1148">
      <w:pPr>
        <w:spacing w:after="0" w:line="240" w:lineRule="auto"/>
        <w:jc w:val="both"/>
        <w:rPr>
          <w:rFonts w:ascii="Times New Roman" w:hAnsi="Times New Roman" w:cs="Times New Roman"/>
        </w:rPr>
      </w:pPr>
      <w:r w:rsidRPr="4C8DA6D5">
        <w:rPr>
          <w:rFonts w:ascii="Times New Roman" w:hAnsi="Times New Roman" w:cs="Times New Roman"/>
        </w:rPr>
        <w:t>(3) Avaliku sektori energiasäästu koordinaator on Tarbijakaitse ja Tehnilise Järelevalve Amet.</w:t>
      </w:r>
      <w:r w:rsidR="00B77D59">
        <w:rPr>
          <w:rFonts w:ascii="Times New Roman" w:hAnsi="Times New Roman" w:cs="Times New Roman"/>
        </w:rPr>
        <w:t>“;</w:t>
      </w:r>
    </w:p>
    <w:p w14:paraId="0459AB28" w14:textId="77777777" w:rsidR="00B459F2" w:rsidRDefault="00B459F2" w:rsidP="00CD1148">
      <w:pPr>
        <w:spacing w:after="0" w:line="240" w:lineRule="auto"/>
        <w:jc w:val="both"/>
        <w:rPr>
          <w:rFonts w:ascii="Times New Roman" w:hAnsi="Times New Roman" w:cs="Times New Roman"/>
        </w:rPr>
      </w:pPr>
    </w:p>
    <w:p w14:paraId="33E33B27" w14:textId="24D3DA8B" w:rsidR="007D5170" w:rsidRDefault="004C6222" w:rsidP="00CD1148">
      <w:pPr>
        <w:spacing w:after="0" w:line="240" w:lineRule="auto"/>
        <w:jc w:val="both"/>
        <w:rPr>
          <w:rFonts w:ascii="Times New Roman" w:hAnsi="Times New Roman" w:cs="Times New Roman"/>
        </w:rPr>
      </w:pPr>
      <w:r>
        <w:rPr>
          <w:rFonts w:ascii="Times New Roman" w:hAnsi="Times New Roman" w:cs="Times New Roman"/>
          <w:b/>
          <w:bCs/>
        </w:rPr>
        <w:t>18</w:t>
      </w:r>
      <w:r w:rsidR="00DB1067" w:rsidRPr="4AE3C06B">
        <w:rPr>
          <w:rFonts w:ascii="Times New Roman" w:hAnsi="Times New Roman" w:cs="Times New Roman"/>
          <w:b/>
          <w:bCs/>
        </w:rPr>
        <w:t>)</w:t>
      </w:r>
      <w:r w:rsidR="00DB1067" w:rsidRPr="4AE3C06B">
        <w:rPr>
          <w:rFonts w:ascii="Times New Roman" w:hAnsi="Times New Roman" w:cs="Times New Roman"/>
        </w:rPr>
        <w:t xml:space="preserve"> </w:t>
      </w:r>
      <w:r w:rsidR="007D5170" w:rsidRPr="4AE3C06B">
        <w:rPr>
          <w:rFonts w:ascii="Times New Roman" w:hAnsi="Times New Roman" w:cs="Times New Roman"/>
        </w:rPr>
        <w:t>paragrahvis 5 asendatakse sõna „keskvalitsus“ sõnadega „avaliku sektori asutused“ vastavas käändes</w:t>
      </w:r>
      <w:r w:rsidR="00B77D59" w:rsidRPr="4AE3C06B">
        <w:rPr>
          <w:rFonts w:ascii="Times New Roman" w:hAnsi="Times New Roman" w:cs="Times New Roman"/>
        </w:rPr>
        <w:t>;</w:t>
      </w:r>
    </w:p>
    <w:p w14:paraId="51C62AE0" w14:textId="77777777" w:rsidR="007D5170" w:rsidRDefault="007D5170" w:rsidP="00CD1148">
      <w:pPr>
        <w:spacing w:after="0" w:line="240" w:lineRule="auto"/>
        <w:jc w:val="both"/>
        <w:rPr>
          <w:rFonts w:ascii="Times New Roman" w:hAnsi="Times New Roman" w:cs="Times New Roman"/>
        </w:rPr>
      </w:pPr>
    </w:p>
    <w:p w14:paraId="7288E605" w14:textId="4222201C" w:rsidR="00DB1067" w:rsidRDefault="004C6222" w:rsidP="00CD1148">
      <w:pPr>
        <w:spacing w:after="0" w:line="240" w:lineRule="auto"/>
        <w:jc w:val="both"/>
        <w:rPr>
          <w:rFonts w:ascii="Times New Roman" w:hAnsi="Times New Roman" w:cs="Times New Roman"/>
        </w:rPr>
      </w:pPr>
      <w:r>
        <w:rPr>
          <w:rFonts w:ascii="Times New Roman" w:hAnsi="Times New Roman" w:cs="Times New Roman"/>
          <w:b/>
          <w:bCs/>
        </w:rPr>
        <w:t>19</w:t>
      </w:r>
      <w:r w:rsidR="007D5170" w:rsidRPr="00614852">
        <w:rPr>
          <w:rFonts w:ascii="Times New Roman" w:hAnsi="Times New Roman" w:cs="Times New Roman"/>
          <w:b/>
          <w:bCs/>
        </w:rPr>
        <w:t>)</w:t>
      </w:r>
      <w:r w:rsidR="007D5170">
        <w:rPr>
          <w:rFonts w:ascii="Times New Roman" w:hAnsi="Times New Roman" w:cs="Times New Roman"/>
        </w:rPr>
        <w:t xml:space="preserve"> </w:t>
      </w:r>
      <w:r w:rsidR="00DB1067" w:rsidRPr="15DB1232">
        <w:rPr>
          <w:rFonts w:ascii="Times New Roman" w:hAnsi="Times New Roman" w:cs="Times New Roman"/>
        </w:rPr>
        <w:t xml:space="preserve">paragrahvi 5 lõiked 1 </w:t>
      </w:r>
      <w:r w:rsidR="00B77D59">
        <w:rPr>
          <w:rFonts w:ascii="Times New Roman" w:hAnsi="Times New Roman" w:cs="Times New Roman"/>
        </w:rPr>
        <w:t>ja</w:t>
      </w:r>
      <w:r w:rsidR="00DB1067" w:rsidRPr="15DB1232">
        <w:rPr>
          <w:rFonts w:ascii="Times New Roman" w:hAnsi="Times New Roman" w:cs="Times New Roman"/>
        </w:rPr>
        <w:t xml:space="preserve"> 2 muudetakse ja sõnastatakse järgmiselt:</w:t>
      </w:r>
    </w:p>
    <w:p w14:paraId="08ED519E" w14:textId="318B0A2B" w:rsidR="00DB1067" w:rsidRDefault="00B77D59" w:rsidP="00CD1148">
      <w:pPr>
        <w:spacing w:after="0" w:line="240" w:lineRule="auto"/>
        <w:jc w:val="both"/>
        <w:rPr>
          <w:rFonts w:ascii="Times New Roman" w:hAnsi="Times New Roman" w:cs="Times New Roman"/>
        </w:rPr>
      </w:pPr>
      <w:r>
        <w:rPr>
          <w:rFonts w:ascii="Times New Roman" w:hAnsi="Times New Roman" w:cs="Times New Roman"/>
        </w:rPr>
        <w:t>„</w:t>
      </w:r>
      <w:r w:rsidR="21C211CC" w:rsidRPr="4C8DA6D5">
        <w:rPr>
          <w:rFonts w:ascii="Times New Roman" w:hAnsi="Times New Roman" w:cs="Times New Roman"/>
        </w:rPr>
        <w:t>(1) Avaliku sektori energiasäästu koordinaator korraldab, et igal aastal rekonstrueeritakse 3</w:t>
      </w:r>
      <w:r w:rsidR="0081543B">
        <w:rPr>
          <w:rFonts w:ascii="Times New Roman" w:hAnsi="Times New Roman" w:cs="Times New Roman"/>
        </w:rPr>
        <w:t> </w:t>
      </w:r>
      <w:r w:rsidR="21C211CC" w:rsidRPr="4C8DA6D5">
        <w:rPr>
          <w:rFonts w:ascii="Times New Roman" w:hAnsi="Times New Roman" w:cs="Times New Roman"/>
        </w:rPr>
        <w:t xml:space="preserve">protsenti avaliku sektori asutuste omandis olevate hoonete kasulikust </w:t>
      </w:r>
      <w:proofErr w:type="spellStart"/>
      <w:r w:rsidR="21C211CC" w:rsidRPr="4C8DA6D5">
        <w:rPr>
          <w:rFonts w:ascii="Times New Roman" w:hAnsi="Times New Roman" w:cs="Times New Roman"/>
        </w:rPr>
        <w:t>üldpõrandapinnast</w:t>
      </w:r>
      <w:proofErr w:type="spellEnd"/>
      <w:r w:rsidR="21C211CC" w:rsidRPr="4C8DA6D5">
        <w:rPr>
          <w:rFonts w:ascii="Times New Roman" w:hAnsi="Times New Roman" w:cs="Times New Roman"/>
        </w:rPr>
        <w:t xml:space="preserve">, et täita vähemalt energiatõhususe miinimumnõuded, mis on sätestatud </w:t>
      </w:r>
      <w:r w:rsidRPr="4C8DA6D5">
        <w:rPr>
          <w:rFonts w:ascii="Times New Roman" w:hAnsi="Times New Roman" w:cs="Times New Roman"/>
        </w:rPr>
        <w:t xml:space="preserve">oluliselt rekonstrueeritavale hoonele </w:t>
      </w:r>
      <w:r w:rsidR="21C211CC" w:rsidRPr="4C8DA6D5">
        <w:rPr>
          <w:rFonts w:ascii="Times New Roman" w:hAnsi="Times New Roman" w:cs="Times New Roman"/>
        </w:rPr>
        <w:t>ehitusseadustiku § 65 lõike 3 alusel kehtestatud määruses. Keskvalitsuse kinnisvara energiasäästu koordinaatori ülesandeid täidab Rahandusministeerium</w:t>
      </w:r>
      <w:r w:rsidR="00E526C4">
        <w:rPr>
          <w:rFonts w:ascii="Times New Roman" w:hAnsi="Times New Roman" w:cs="Times New Roman"/>
        </w:rPr>
        <w:t>. K</w:t>
      </w:r>
      <w:r w:rsidR="21C211CC" w:rsidRPr="4C8DA6D5">
        <w:rPr>
          <w:rFonts w:ascii="Times New Roman" w:hAnsi="Times New Roman" w:cs="Times New Roman"/>
        </w:rPr>
        <w:t>ohalike omavalitsuste energiasäästu koordinaatori rolli täidab Regionaal ja Põllumajandusministeerium</w:t>
      </w:r>
      <w:r w:rsidR="00E526C4">
        <w:rPr>
          <w:rFonts w:ascii="Times New Roman" w:hAnsi="Times New Roman" w:cs="Times New Roman"/>
        </w:rPr>
        <w:t>. Te</w:t>
      </w:r>
      <w:r w:rsidR="21C211CC" w:rsidRPr="4C8DA6D5">
        <w:rPr>
          <w:rFonts w:ascii="Times New Roman" w:hAnsi="Times New Roman" w:cs="Times New Roman"/>
        </w:rPr>
        <w:t>iste hoonete puhul</w:t>
      </w:r>
      <w:r w:rsidR="00E526C4">
        <w:rPr>
          <w:rFonts w:ascii="Times New Roman" w:hAnsi="Times New Roman" w:cs="Times New Roman"/>
        </w:rPr>
        <w:t>, mis ei ole keskvalitsuse ega kohaliku omavalits</w:t>
      </w:r>
      <w:r w:rsidR="007A7788">
        <w:rPr>
          <w:rFonts w:ascii="Times New Roman" w:hAnsi="Times New Roman" w:cs="Times New Roman"/>
        </w:rPr>
        <w:t>use valduses,</w:t>
      </w:r>
      <w:r w:rsidR="21C211CC" w:rsidRPr="4C8DA6D5">
        <w:rPr>
          <w:rFonts w:ascii="Times New Roman" w:hAnsi="Times New Roman" w:cs="Times New Roman"/>
        </w:rPr>
        <w:t xml:space="preserve"> täidab koordinaatori rolli </w:t>
      </w:r>
      <w:r w:rsidR="610EDC92" w:rsidRPr="4C8DA6D5">
        <w:rPr>
          <w:rFonts w:ascii="Times New Roman" w:hAnsi="Times New Roman" w:cs="Times New Roman"/>
        </w:rPr>
        <w:t>Tarbijakaitse ja Tehnilise Järelevalve Amet.</w:t>
      </w:r>
    </w:p>
    <w:p w14:paraId="629D617A" w14:textId="77777777" w:rsidR="001174F1" w:rsidRDefault="001174F1" w:rsidP="004C4059">
      <w:pPr>
        <w:spacing w:after="0" w:line="240" w:lineRule="auto"/>
        <w:jc w:val="both"/>
        <w:rPr>
          <w:rFonts w:ascii="Times New Roman" w:hAnsi="Times New Roman" w:cs="Times New Roman"/>
        </w:rPr>
      </w:pPr>
    </w:p>
    <w:p w14:paraId="1BCD4977" w14:textId="10550D4E" w:rsidR="00890C26" w:rsidRDefault="00890C26" w:rsidP="00CD1148">
      <w:pPr>
        <w:spacing w:after="0" w:line="240" w:lineRule="auto"/>
        <w:jc w:val="both"/>
        <w:rPr>
          <w:rFonts w:ascii="Times New Roman" w:hAnsi="Times New Roman" w:cs="Times New Roman"/>
        </w:rPr>
      </w:pPr>
      <w:r w:rsidRPr="15DB1232">
        <w:rPr>
          <w:rFonts w:ascii="Times New Roman" w:hAnsi="Times New Roman" w:cs="Times New Roman"/>
        </w:rPr>
        <w:t xml:space="preserve">(2) Käesoleva paragrahvi lõikes 1 nimetatud 3 protsendi alammäär arvutatakse Eesti Vabariigi territooriumil asuvate </w:t>
      </w:r>
      <w:r w:rsidR="001174F1">
        <w:rPr>
          <w:rFonts w:ascii="Times New Roman" w:hAnsi="Times New Roman" w:cs="Times New Roman"/>
        </w:rPr>
        <w:t xml:space="preserve">nende </w:t>
      </w:r>
      <w:r w:rsidRPr="15DB1232">
        <w:rPr>
          <w:rFonts w:ascii="Times New Roman" w:hAnsi="Times New Roman" w:cs="Times New Roman"/>
        </w:rPr>
        <w:t xml:space="preserve">avaliku sektori asutuste </w:t>
      </w:r>
      <w:r w:rsidR="001174F1">
        <w:rPr>
          <w:rFonts w:ascii="Times New Roman" w:hAnsi="Times New Roman" w:cs="Times New Roman"/>
        </w:rPr>
        <w:t xml:space="preserve">omanduses olevate </w:t>
      </w:r>
      <w:r w:rsidRPr="15DB1232">
        <w:rPr>
          <w:rFonts w:ascii="Times New Roman" w:hAnsi="Times New Roman" w:cs="Times New Roman"/>
        </w:rPr>
        <w:t xml:space="preserve">hoonete </w:t>
      </w:r>
      <w:proofErr w:type="spellStart"/>
      <w:r w:rsidRPr="15DB1232">
        <w:rPr>
          <w:rFonts w:ascii="Times New Roman" w:hAnsi="Times New Roman" w:cs="Times New Roman"/>
        </w:rPr>
        <w:t>üldpõrandapinnast</w:t>
      </w:r>
      <w:proofErr w:type="spellEnd"/>
      <w:r w:rsidRPr="15DB1232">
        <w:rPr>
          <w:rFonts w:ascii="Times New Roman" w:hAnsi="Times New Roman" w:cs="Times New Roman"/>
        </w:rPr>
        <w:t>, millel on üle 250 m</w:t>
      </w:r>
      <w:r w:rsidRPr="00CD1148">
        <w:rPr>
          <w:rFonts w:ascii="Times New Roman" w:hAnsi="Times New Roman" w:cs="Times New Roman"/>
          <w:vertAlign w:val="superscript"/>
        </w:rPr>
        <w:t>2</w:t>
      </w:r>
      <w:r w:rsidRPr="15DB1232">
        <w:rPr>
          <w:rFonts w:ascii="Times New Roman" w:hAnsi="Times New Roman" w:cs="Times New Roman"/>
        </w:rPr>
        <w:t xml:space="preserve"> kasulikku </w:t>
      </w:r>
      <w:proofErr w:type="spellStart"/>
      <w:r w:rsidRPr="15DB1232">
        <w:rPr>
          <w:rFonts w:ascii="Times New Roman" w:hAnsi="Times New Roman" w:cs="Times New Roman"/>
        </w:rPr>
        <w:t>üldpõrandapinda</w:t>
      </w:r>
      <w:proofErr w:type="spellEnd"/>
      <w:r w:rsidRPr="15DB1232">
        <w:rPr>
          <w:rFonts w:ascii="Times New Roman" w:hAnsi="Times New Roman" w:cs="Times New Roman"/>
        </w:rPr>
        <w:t xml:space="preserve"> ning mis ei vasta 1. jaanuariks 2024</w:t>
      </w:r>
      <w:r w:rsidR="004A08EF">
        <w:rPr>
          <w:rFonts w:ascii="Times New Roman" w:hAnsi="Times New Roman" w:cs="Times New Roman"/>
        </w:rPr>
        <w:t xml:space="preserve"> vähemalt oluliselt rekonstrueeritava</w:t>
      </w:r>
      <w:r w:rsidR="001F3C72">
        <w:rPr>
          <w:rFonts w:ascii="Times New Roman" w:hAnsi="Times New Roman" w:cs="Times New Roman"/>
        </w:rPr>
        <w:t>te hoonete</w:t>
      </w:r>
      <w:r w:rsidRPr="15DB1232">
        <w:rPr>
          <w:rFonts w:ascii="Times New Roman" w:hAnsi="Times New Roman" w:cs="Times New Roman"/>
        </w:rPr>
        <w:t xml:space="preserve"> energiatõhususe miinimumnõuetele.</w:t>
      </w:r>
      <w:r w:rsidR="001174F1">
        <w:rPr>
          <w:rFonts w:ascii="Times New Roman" w:hAnsi="Times New Roman" w:cs="Times New Roman"/>
        </w:rPr>
        <w:t>“</w:t>
      </w:r>
      <w:r w:rsidRPr="15DB1232">
        <w:rPr>
          <w:rFonts w:ascii="Times New Roman" w:hAnsi="Times New Roman" w:cs="Times New Roman"/>
        </w:rPr>
        <w:t>;</w:t>
      </w:r>
    </w:p>
    <w:p w14:paraId="403C1C36" w14:textId="77777777" w:rsidR="00780AEA" w:rsidRDefault="00780AEA" w:rsidP="00CD1148">
      <w:pPr>
        <w:spacing w:after="0" w:line="240" w:lineRule="auto"/>
        <w:jc w:val="both"/>
        <w:rPr>
          <w:rFonts w:ascii="Times New Roman" w:hAnsi="Times New Roman" w:cs="Times New Roman"/>
        </w:rPr>
      </w:pPr>
    </w:p>
    <w:p w14:paraId="1DAAA896" w14:textId="31B99436" w:rsidR="00AF56ED" w:rsidRPr="00C32F74" w:rsidRDefault="004C6222" w:rsidP="00CD1148">
      <w:pPr>
        <w:spacing w:after="0" w:line="240" w:lineRule="auto"/>
        <w:jc w:val="both"/>
        <w:rPr>
          <w:rFonts w:ascii="Times New Roman" w:hAnsi="Times New Roman" w:cs="Times New Roman"/>
        </w:rPr>
      </w:pPr>
      <w:r>
        <w:rPr>
          <w:rFonts w:ascii="Times New Roman" w:hAnsi="Times New Roman" w:cs="Times New Roman"/>
          <w:b/>
          <w:bCs/>
        </w:rPr>
        <w:t>20</w:t>
      </w:r>
      <w:r w:rsidR="00247B77" w:rsidRPr="00614852">
        <w:rPr>
          <w:rFonts w:ascii="Times New Roman" w:hAnsi="Times New Roman" w:cs="Times New Roman"/>
          <w:b/>
          <w:bCs/>
        </w:rPr>
        <w:t>)</w:t>
      </w:r>
      <w:r w:rsidR="002812C1">
        <w:rPr>
          <w:rFonts w:ascii="Times New Roman" w:hAnsi="Times New Roman" w:cs="Times New Roman"/>
          <w:b/>
          <w:bCs/>
        </w:rPr>
        <w:t xml:space="preserve"> </w:t>
      </w:r>
      <w:r w:rsidR="00AF56ED" w:rsidRPr="00C32F74">
        <w:rPr>
          <w:rFonts w:ascii="Times New Roman" w:hAnsi="Times New Roman" w:cs="Times New Roman"/>
        </w:rPr>
        <w:t xml:space="preserve">paragrahvi 5 </w:t>
      </w:r>
      <w:r w:rsidR="00AF56ED" w:rsidRPr="15DB1232">
        <w:rPr>
          <w:rFonts w:ascii="Times New Roman" w:hAnsi="Times New Roman" w:cs="Times New Roman"/>
        </w:rPr>
        <w:t>lõige</w:t>
      </w:r>
      <w:r w:rsidR="00AF56ED" w:rsidRPr="00C32F74">
        <w:rPr>
          <w:rFonts w:ascii="Times New Roman" w:hAnsi="Times New Roman" w:cs="Times New Roman"/>
        </w:rPr>
        <w:t xml:space="preserve"> 4 </w:t>
      </w:r>
      <w:r w:rsidR="00AF56ED" w:rsidRPr="15DB1232">
        <w:rPr>
          <w:rFonts w:ascii="Times New Roman" w:hAnsi="Times New Roman" w:cs="Times New Roman"/>
        </w:rPr>
        <w:t>muudetakse ja sõnastatakse järgmiselt</w:t>
      </w:r>
      <w:r w:rsidR="00AF56ED" w:rsidRPr="00C32F74">
        <w:rPr>
          <w:rFonts w:ascii="Times New Roman" w:hAnsi="Times New Roman" w:cs="Times New Roman"/>
        </w:rPr>
        <w:t>:</w:t>
      </w:r>
    </w:p>
    <w:p w14:paraId="24EC4B48" w14:textId="5C3102ED" w:rsidR="001174F1" w:rsidRDefault="001174F1" w:rsidP="00CD1148">
      <w:pPr>
        <w:spacing w:after="0" w:line="240" w:lineRule="auto"/>
        <w:jc w:val="both"/>
        <w:rPr>
          <w:rFonts w:ascii="Times New Roman" w:hAnsi="Times New Roman" w:cs="Times New Roman"/>
          <w:szCs w:val="24"/>
        </w:rPr>
      </w:pPr>
      <w:r>
        <w:rPr>
          <w:rFonts w:ascii="Times New Roman" w:hAnsi="Times New Roman" w:cs="Times New Roman"/>
          <w:szCs w:val="24"/>
        </w:rPr>
        <w:t>„</w:t>
      </w:r>
      <w:r w:rsidR="00AF56ED" w:rsidRPr="00C32F74">
        <w:rPr>
          <w:rFonts w:ascii="Times New Roman" w:hAnsi="Times New Roman" w:cs="Times New Roman"/>
          <w:szCs w:val="24"/>
        </w:rPr>
        <w:t>(4) Käesoleva paragrahvi lõikes 1 nimetatud rekonstrueerimisnõue ei kehti</w:t>
      </w:r>
      <w:r>
        <w:rPr>
          <w:rFonts w:ascii="Times New Roman" w:hAnsi="Times New Roman" w:cs="Times New Roman"/>
          <w:szCs w:val="24"/>
        </w:rPr>
        <w:t>:</w:t>
      </w:r>
    </w:p>
    <w:p w14:paraId="1DD9775C" w14:textId="21D1420C" w:rsidR="001174F1" w:rsidRDefault="001174F1" w:rsidP="00CD1148">
      <w:pPr>
        <w:spacing w:after="0" w:line="240" w:lineRule="auto"/>
        <w:jc w:val="both"/>
        <w:rPr>
          <w:rFonts w:ascii="Times New Roman" w:hAnsi="Times New Roman" w:cs="Times New Roman"/>
        </w:rPr>
      </w:pPr>
      <w:r>
        <w:rPr>
          <w:rFonts w:ascii="Times New Roman" w:hAnsi="Times New Roman" w:cs="Times New Roman"/>
        </w:rPr>
        <w:t xml:space="preserve">1) </w:t>
      </w:r>
      <w:r w:rsidR="00AF56ED" w:rsidRPr="00CD1148">
        <w:rPr>
          <w:rFonts w:ascii="Times New Roman" w:hAnsi="Times New Roman" w:cs="Times New Roman"/>
        </w:rPr>
        <w:t>ehitusseadustiku § 62</w:t>
      </w:r>
      <w:r w:rsidR="00F03C40" w:rsidRPr="00CD1148">
        <w:rPr>
          <w:rFonts w:ascii="Times New Roman" w:hAnsi="Times New Roman" w:cs="Times New Roman"/>
        </w:rPr>
        <w:t xml:space="preserve"> lõikes </w:t>
      </w:r>
      <w:r w:rsidR="00BA70DF" w:rsidRPr="00BA70DF">
        <w:rPr>
          <w:rFonts w:ascii="Times New Roman" w:hAnsi="Times New Roman" w:cs="Times New Roman"/>
        </w:rPr>
        <w:t>loetletud sisekliima tagamisega hoonete kohta, mille puhul energiatõhususe miinimumnõuete järgimine ei ole nõutav</w:t>
      </w:r>
      <w:r w:rsidR="00AF56ED" w:rsidRPr="00CD1148">
        <w:rPr>
          <w:rFonts w:ascii="Times New Roman" w:hAnsi="Times New Roman" w:cs="Times New Roman"/>
        </w:rPr>
        <w:t>;</w:t>
      </w:r>
    </w:p>
    <w:p w14:paraId="5725260F" w14:textId="2E8F8292" w:rsidR="001174F1" w:rsidRDefault="001174F1" w:rsidP="00CD1148">
      <w:pPr>
        <w:spacing w:after="0" w:line="240" w:lineRule="auto"/>
        <w:jc w:val="both"/>
        <w:rPr>
          <w:rFonts w:ascii="Times New Roman" w:hAnsi="Times New Roman" w:cs="Times New Roman"/>
        </w:rPr>
      </w:pPr>
      <w:r>
        <w:rPr>
          <w:rFonts w:ascii="Times New Roman" w:hAnsi="Times New Roman" w:cs="Times New Roman"/>
        </w:rPr>
        <w:t xml:space="preserve">2) </w:t>
      </w:r>
      <w:r w:rsidR="00AF56ED" w:rsidRPr="00CD1148">
        <w:rPr>
          <w:rFonts w:ascii="Times New Roman" w:hAnsi="Times New Roman" w:cs="Times New Roman"/>
        </w:rPr>
        <w:t>relvajõududele või keskvalitsusele kuuluvate riigikaitse eesmärke teenivate hoonete kohta, välja arvatud relvajõudude ja riigikaitseasutuste teenistuses oleva personali individuaalsed eluruumid või kontorihooned;</w:t>
      </w:r>
    </w:p>
    <w:p w14:paraId="69A3AAC0" w14:textId="086D5DD6" w:rsidR="00AF56ED" w:rsidRPr="00BA70DF" w:rsidRDefault="443AC34A" w:rsidP="00CD1148">
      <w:pPr>
        <w:spacing w:after="0" w:line="240" w:lineRule="auto"/>
        <w:jc w:val="both"/>
        <w:rPr>
          <w:rFonts w:ascii="Times New Roman" w:hAnsi="Times New Roman" w:cs="Times New Roman"/>
        </w:rPr>
      </w:pPr>
      <w:r w:rsidRPr="33407EDF">
        <w:rPr>
          <w:rFonts w:ascii="Times New Roman" w:hAnsi="Times New Roman" w:cs="Times New Roman"/>
        </w:rPr>
        <w:t xml:space="preserve">3) </w:t>
      </w:r>
      <w:r w:rsidR="7D7BA149" w:rsidRPr="33407EDF">
        <w:rPr>
          <w:rFonts w:ascii="Times New Roman" w:hAnsi="Times New Roman" w:cs="Times New Roman"/>
        </w:rPr>
        <w:t>avaliku sektori asutuse omandis olevate sotsiaalhoonete ja -eluruumide</w:t>
      </w:r>
      <w:r w:rsidR="21C32A1C" w:rsidRPr="33407EDF">
        <w:rPr>
          <w:rFonts w:ascii="Times New Roman" w:hAnsi="Times New Roman" w:cs="Times New Roman"/>
        </w:rPr>
        <w:t>le</w:t>
      </w:r>
      <w:r w:rsidR="7D7BA149" w:rsidRPr="33407EDF">
        <w:rPr>
          <w:rFonts w:ascii="Times New Roman" w:hAnsi="Times New Roman" w:cs="Times New Roman"/>
        </w:rPr>
        <w:t xml:space="preserve">, kui </w:t>
      </w:r>
      <w:r w:rsidR="2F963399" w:rsidRPr="33407EDF">
        <w:rPr>
          <w:rFonts w:ascii="Times New Roman" w:hAnsi="Times New Roman" w:cs="Times New Roman"/>
        </w:rPr>
        <w:t xml:space="preserve">rekonstrueerimine </w:t>
      </w:r>
      <w:r w:rsidR="7D7BA149" w:rsidRPr="33407EDF">
        <w:rPr>
          <w:rFonts w:ascii="Times New Roman" w:hAnsi="Times New Roman" w:cs="Times New Roman"/>
        </w:rPr>
        <w:t xml:space="preserve">ei oleks kuluneutraalne või tooks kaasa üüritõusu sotsiaaleluruumides elavatele inimestele, välja arvatud juhul, kui selline üüritõus </w:t>
      </w:r>
      <w:r w:rsidR="7D7BA149" w:rsidRPr="00CE63AA">
        <w:rPr>
          <w:rFonts w:ascii="Times New Roman" w:hAnsi="Times New Roman" w:cs="Times New Roman"/>
        </w:rPr>
        <w:t>ei ole suurem kui energia</w:t>
      </w:r>
      <w:r w:rsidR="41D7F36C" w:rsidRPr="00CE63AA">
        <w:rPr>
          <w:rFonts w:ascii="Times New Roman" w:hAnsi="Times New Roman" w:cs="Times New Roman"/>
        </w:rPr>
        <w:t>kasutamise vähendamise</w:t>
      </w:r>
      <w:r w:rsidRPr="00CE63AA">
        <w:rPr>
          <w:rFonts w:ascii="Times New Roman" w:hAnsi="Times New Roman" w:cs="Times New Roman"/>
        </w:rPr>
        <w:t xml:space="preserve"> </w:t>
      </w:r>
      <w:r w:rsidR="7D7BA149" w:rsidRPr="00CE63AA">
        <w:rPr>
          <w:rFonts w:ascii="Times New Roman" w:hAnsi="Times New Roman" w:cs="Times New Roman"/>
        </w:rPr>
        <w:t>arvelt saadav majanduslik kokkuhoid.</w:t>
      </w:r>
      <w:r w:rsidRPr="00CE63AA">
        <w:rPr>
          <w:rFonts w:ascii="Times New Roman" w:hAnsi="Times New Roman" w:cs="Times New Roman"/>
        </w:rPr>
        <w:t>“</w:t>
      </w:r>
      <w:r w:rsidR="7D7BA149" w:rsidRPr="00CE63AA">
        <w:rPr>
          <w:rFonts w:ascii="Times New Roman" w:hAnsi="Times New Roman" w:cs="Times New Roman"/>
        </w:rPr>
        <w:t>;</w:t>
      </w:r>
    </w:p>
    <w:p w14:paraId="3C06B610" w14:textId="20BA5CE0" w:rsidR="33407EDF" w:rsidRDefault="33407EDF" w:rsidP="33407EDF">
      <w:pPr>
        <w:spacing w:after="0" w:line="240" w:lineRule="auto"/>
        <w:jc w:val="both"/>
        <w:rPr>
          <w:rFonts w:ascii="Times New Roman" w:hAnsi="Times New Roman" w:cs="Times New Roman"/>
        </w:rPr>
      </w:pPr>
    </w:p>
    <w:p w14:paraId="4286CE20" w14:textId="617BB175" w:rsidR="3E47734B" w:rsidRDefault="00CE63AA" w:rsidP="33407EDF">
      <w:pPr>
        <w:spacing w:after="0" w:line="240" w:lineRule="auto"/>
        <w:jc w:val="both"/>
        <w:rPr>
          <w:rFonts w:ascii="Times New Roman" w:hAnsi="Times New Roman" w:cs="Times New Roman"/>
        </w:rPr>
      </w:pPr>
      <w:r w:rsidRPr="002F27DD">
        <w:rPr>
          <w:rFonts w:ascii="Times New Roman" w:hAnsi="Times New Roman" w:cs="Times New Roman"/>
          <w:b/>
          <w:bCs/>
        </w:rPr>
        <w:t>21</w:t>
      </w:r>
      <w:r w:rsidR="3E47734B" w:rsidRPr="002F27DD">
        <w:rPr>
          <w:rFonts w:ascii="Times New Roman" w:hAnsi="Times New Roman" w:cs="Times New Roman"/>
          <w:b/>
          <w:bCs/>
        </w:rPr>
        <w:t>)</w:t>
      </w:r>
      <w:r w:rsidR="3E47734B" w:rsidRPr="33407EDF">
        <w:rPr>
          <w:rFonts w:ascii="Times New Roman" w:hAnsi="Times New Roman" w:cs="Times New Roman"/>
        </w:rPr>
        <w:t xml:space="preserve"> paragrahvi 5 täiendatakse lõikega 4</w:t>
      </w:r>
      <w:r w:rsidR="3E47734B" w:rsidRPr="33407EDF">
        <w:rPr>
          <w:rFonts w:ascii="Times New Roman" w:hAnsi="Times New Roman" w:cs="Times New Roman"/>
          <w:vertAlign w:val="superscript"/>
        </w:rPr>
        <w:t>1</w:t>
      </w:r>
      <w:r w:rsidR="3E47734B" w:rsidRPr="33407EDF">
        <w:rPr>
          <w:rFonts w:ascii="Times New Roman" w:hAnsi="Times New Roman" w:cs="Times New Roman"/>
        </w:rPr>
        <w:t xml:space="preserve"> järgmises sõnastuses:</w:t>
      </w:r>
    </w:p>
    <w:p w14:paraId="415FC51E" w14:textId="725BE2DE" w:rsidR="3E47734B" w:rsidRDefault="3E47734B" w:rsidP="33407EDF">
      <w:pPr>
        <w:spacing w:after="0" w:line="240" w:lineRule="auto"/>
        <w:jc w:val="both"/>
        <w:rPr>
          <w:rFonts w:ascii="Times New Roman" w:hAnsi="Times New Roman" w:cs="Times New Roman"/>
        </w:rPr>
      </w:pPr>
      <w:r w:rsidRPr="33407EDF">
        <w:rPr>
          <w:rFonts w:ascii="Times New Roman" w:hAnsi="Times New Roman" w:cs="Times New Roman"/>
        </w:rPr>
        <w:t>„(4</w:t>
      </w:r>
      <w:r w:rsidRPr="33407EDF">
        <w:rPr>
          <w:rFonts w:ascii="Times New Roman" w:hAnsi="Times New Roman" w:cs="Times New Roman"/>
          <w:vertAlign w:val="superscript"/>
        </w:rPr>
        <w:t>1</w:t>
      </w:r>
      <w:r w:rsidRPr="33407EDF">
        <w:rPr>
          <w:rFonts w:ascii="Times New Roman" w:hAnsi="Times New Roman" w:cs="Times New Roman"/>
        </w:rPr>
        <w:t>) Käesoleva paragrahvi lõike 4 punktis 3 nimetatud kuluneutraalsuse määramise metoodika kehtestab valdkonna eest vastutav minister määrusega.”;</w:t>
      </w:r>
    </w:p>
    <w:p w14:paraId="46DA8122" w14:textId="77777777" w:rsidR="00AF56ED" w:rsidRDefault="00AF56ED" w:rsidP="00CD1148">
      <w:pPr>
        <w:spacing w:after="0" w:line="240" w:lineRule="auto"/>
        <w:jc w:val="both"/>
        <w:rPr>
          <w:rFonts w:ascii="Times New Roman" w:hAnsi="Times New Roman" w:cs="Times New Roman"/>
          <w:szCs w:val="24"/>
        </w:rPr>
      </w:pPr>
    </w:p>
    <w:p w14:paraId="4798D915" w14:textId="08A03A88" w:rsidR="00AF56ED" w:rsidRDefault="003167D2" w:rsidP="00CD1148">
      <w:pPr>
        <w:spacing w:after="0" w:line="240" w:lineRule="auto"/>
        <w:jc w:val="both"/>
        <w:rPr>
          <w:rFonts w:ascii="Times New Roman" w:hAnsi="Times New Roman" w:cs="Times New Roman"/>
        </w:rPr>
      </w:pPr>
      <w:r>
        <w:rPr>
          <w:rFonts w:ascii="Times New Roman" w:hAnsi="Times New Roman" w:cs="Times New Roman"/>
          <w:b/>
          <w:bCs/>
        </w:rPr>
        <w:t>2</w:t>
      </w:r>
      <w:r w:rsidR="001A35A7">
        <w:rPr>
          <w:rFonts w:ascii="Times New Roman" w:hAnsi="Times New Roman" w:cs="Times New Roman"/>
          <w:b/>
          <w:bCs/>
        </w:rPr>
        <w:t>2</w:t>
      </w:r>
      <w:r w:rsidR="00AF56ED" w:rsidRPr="00614852">
        <w:rPr>
          <w:rFonts w:ascii="Times New Roman" w:hAnsi="Times New Roman" w:cs="Times New Roman"/>
          <w:b/>
          <w:bCs/>
        </w:rPr>
        <w:t>)</w:t>
      </w:r>
      <w:r w:rsidR="00AF56ED" w:rsidRPr="15DB1232">
        <w:rPr>
          <w:rFonts w:ascii="Times New Roman" w:hAnsi="Times New Roman" w:cs="Times New Roman"/>
        </w:rPr>
        <w:t xml:space="preserve"> paragrahvi 5 lõi</w:t>
      </w:r>
      <w:r w:rsidR="001174F1">
        <w:rPr>
          <w:rFonts w:ascii="Times New Roman" w:hAnsi="Times New Roman" w:cs="Times New Roman"/>
        </w:rPr>
        <w:t>ge</w:t>
      </w:r>
      <w:r w:rsidR="00AF56ED" w:rsidRPr="15DB1232">
        <w:rPr>
          <w:rFonts w:ascii="Times New Roman" w:hAnsi="Times New Roman" w:cs="Times New Roman"/>
        </w:rPr>
        <w:t xml:space="preserve"> 5 muudetakse ja sõnastatakse järgmiselt:</w:t>
      </w:r>
    </w:p>
    <w:p w14:paraId="4DCCCB67" w14:textId="0A1160D4" w:rsidR="00AF56ED" w:rsidRDefault="001174F1" w:rsidP="00CD1148">
      <w:pPr>
        <w:spacing w:after="0" w:line="240" w:lineRule="auto"/>
        <w:jc w:val="both"/>
        <w:rPr>
          <w:rFonts w:ascii="Times New Roman" w:hAnsi="Times New Roman" w:cs="Times New Roman"/>
        </w:rPr>
      </w:pPr>
      <w:r>
        <w:rPr>
          <w:rFonts w:ascii="Times New Roman" w:hAnsi="Times New Roman" w:cs="Times New Roman"/>
        </w:rPr>
        <w:t>„</w:t>
      </w:r>
      <w:r w:rsidR="7A8C7952" w:rsidRPr="4C8DA6D5">
        <w:rPr>
          <w:rFonts w:ascii="Times New Roman" w:hAnsi="Times New Roman" w:cs="Times New Roman"/>
        </w:rPr>
        <w:t>(5) Kui avaliku sektori asutused r</w:t>
      </w:r>
      <w:r w:rsidR="4D9E0F2F" w:rsidRPr="4C8DA6D5">
        <w:rPr>
          <w:rFonts w:ascii="Times New Roman" w:hAnsi="Times New Roman" w:cs="Times New Roman"/>
        </w:rPr>
        <w:t>ekonstru</w:t>
      </w:r>
      <w:r w:rsidR="7A8C7952" w:rsidRPr="4C8DA6D5">
        <w:rPr>
          <w:rFonts w:ascii="Times New Roman" w:hAnsi="Times New Roman" w:cs="Times New Roman"/>
        </w:rPr>
        <w:t xml:space="preserve">eerivad ühel aastal rohkem kui 3 protsenti oma hoonete </w:t>
      </w:r>
      <w:proofErr w:type="spellStart"/>
      <w:r w:rsidR="7A8C7952" w:rsidRPr="4C8DA6D5">
        <w:rPr>
          <w:rFonts w:ascii="Times New Roman" w:hAnsi="Times New Roman" w:cs="Times New Roman"/>
        </w:rPr>
        <w:t>üldpõrandapinnast</w:t>
      </w:r>
      <w:proofErr w:type="spellEnd"/>
      <w:r w:rsidR="7A8C7952" w:rsidRPr="4C8DA6D5">
        <w:rPr>
          <w:rFonts w:ascii="Times New Roman" w:hAnsi="Times New Roman" w:cs="Times New Roman"/>
        </w:rPr>
        <w:t>, võib ülejäägi arvestada järgneva kolme aasta iga-aastase r</w:t>
      </w:r>
      <w:r w:rsidR="4FFDD805" w:rsidRPr="4C8DA6D5">
        <w:rPr>
          <w:rFonts w:ascii="Times New Roman" w:hAnsi="Times New Roman" w:cs="Times New Roman"/>
        </w:rPr>
        <w:t>ekonstrueerimis</w:t>
      </w:r>
      <w:r w:rsidR="7A8C7952" w:rsidRPr="4C8DA6D5">
        <w:rPr>
          <w:rFonts w:ascii="Times New Roman" w:hAnsi="Times New Roman" w:cs="Times New Roman"/>
        </w:rPr>
        <w:t xml:space="preserve">määra hulka kuni 2026. aasta 31. detsembrini. Kui avaliku sektori asutused </w:t>
      </w:r>
      <w:r w:rsidR="4FFDD805" w:rsidRPr="4C8DA6D5">
        <w:rPr>
          <w:rFonts w:ascii="Times New Roman" w:hAnsi="Times New Roman" w:cs="Times New Roman"/>
        </w:rPr>
        <w:t>rekonstruee</w:t>
      </w:r>
      <w:r w:rsidR="7A8C7952" w:rsidRPr="4C8DA6D5">
        <w:rPr>
          <w:rFonts w:ascii="Times New Roman" w:hAnsi="Times New Roman" w:cs="Times New Roman"/>
        </w:rPr>
        <w:t>rivad alates 2027. aasta 1. jaanuarist rohkem kui 3</w:t>
      </w:r>
      <w:r w:rsidR="61BA395E" w:rsidRPr="4C8DA6D5">
        <w:rPr>
          <w:rFonts w:ascii="Times New Roman" w:hAnsi="Times New Roman" w:cs="Times New Roman"/>
        </w:rPr>
        <w:t xml:space="preserve"> protsenti</w:t>
      </w:r>
      <w:r w:rsidR="7A8C7952" w:rsidRPr="4C8DA6D5">
        <w:rPr>
          <w:rFonts w:ascii="Times New Roman" w:hAnsi="Times New Roman" w:cs="Times New Roman"/>
        </w:rPr>
        <w:t xml:space="preserve"> oma hoonete </w:t>
      </w:r>
      <w:proofErr w:type="spellStart"/>
      <w:r w:rsidR="7A8C7952" w:rsidRPr="4C8DA6D5">
        <w:rPr>
          <w:rFonts w:ascii="Times New Roman" w:hAnsi="Times New Roman" w:cs="Times New Roman"/>
        </w:rPr>
        <w:t>üldpõrandapinnast</w:t>
      </w:r>
      <w:proofErr w:type="spellEnd"/>
      <w:r w:rsidR="7A8C7952" w:rsidRPr="4C8DA6D5">
        <w:rPr>
          <w:rFonts w:ascii="Times New Roman" w:hAnsi="Times New Roman" w:cs="Times New Roman"/>
        </w:rPr>
        <w:t xml:space="preserve">, võib ülejäägi arvestada järgneva kahe aasta iga-aastase </w:t>
      </w:r>
      <w:r w:rsidR="4FFDD805" w:rsidRPr="4C8DA6D5">
        <w:rPr>
          <w:rFonts w:ascii="Times New Roman" w:hAnsi="Times New Roman" w:cs="Times New Roman"/>
        </w:rPr>
        <w:t>rekonstrueerimis</w:t>
      </w:r>
      <w:r w:rsidR="7A8C7952" w:rsidRPr="4C8DA6D5">
        <w:rPr>
          <w:rFonts w:ascii="Times New Roman" w:hAnsi="Times New Roman" w:cs="Times New Roman"/>
        </w:rPr>
        <w:t>määra hulka.</w:t>
      </w:r>
      <w:r w:rsidR="00F84948">
        <w:rPr>
          <w:rFonts w:ascii="Times New Roman" w:hAnsi="Times New Roman" w:cs="Times New Roman"/>
        </w:rPr>
        <w:t>“;</w:t>
      </w:r>
    </w:p>
    <w:p w14:paraId="5D302679" w14:textId="77777777" w:rsidR="00D9399E" w:rsidRDefault="00D9399E" w:rsidP="00CD1148">
      <w:pPr>
        <w:spacing w:after="0" w:line="240" w:lineRule="auto"/>
        <w:jc w:val="both"/>
        <w:rPr>
          <w:rFonts w:ascii="Times New Roman" w:hAnsi="Times New Roman" w:cs="Times New Roman"/>
        </w:rPr>
      </w:pPr>
    </w:p>
    <w:p w14:paraId="4BB2A349" w14:textId="74A090D2" w:rsidR="00D9399E" w:rsidRDefault="00023B0F" w:rsidP="00CD1148">
      <w:pPr>
        <w:spacing w:after="0" w:line="240" w:lineRule="auto"/>
        <w:jc w:val="both"/>
        <w:rPr>
          <w:rFonts w:ascii="Times New Roman" w:hAnsi="Times New Roman" w:cs="Times New Roman"/>
        </w:rPr>
      </w:pPr>
      <w:r>
        <w:rPr>
          <w:rFonts w:ascii="Times New Roman" w:hAnsi="Times New Roman" w:cs="Times New Roman"/>
          <w:b/>
          <w:bCs/>
        </w:rPr>
        <w:t>23</w:t>
      </w:r>
      <w:r w:rsidR="00D9399E" w:rsidRPr="00614852">
        <w:rPr>
          <w:rFonts w:ascii="Times New Roman" w:hAnsi="Times New Roman" w:cs="Times New Roman"/>
          <w:b/>
          <w:bCs/>
        </w:rPr>
        <w:t>)</w:t>
      </w:r>
      <w:r w:rsidR="00D9399E">
        <w:rPr>
          <w:rFonts w:ascii="Times New Roman" w:hAnsi="Times New Roman" w:cs="Times New Roman"/>
        </w:rPr>
        <w:t xml:space="preserve"> </w:t>
      </w:r>
      <w:r w:rsidR="00D9399E" w:rsidRPr="00D9399E">
        <w:rPr>
          <w:rFonts w:ascii="Times New Roman" w:hAnsi="Times New Roman" w:cs="Times New Roman"/>
        </w:rPr>
        <w:t xml:space="preserve">paragrahvi 5 </w:t>
      </w:r>
      <w:r w:rsidR="00D9399E">
        <w:rPr>
          <w:rFonts w:ascii="Times New Roman" w:hAnsi="Times New Roman" w:cs="Times New Roman"/>
        </w:rPr>
        <w:t>lõige</w:t>
      </w:r>
      <w:r w:rsidR="00C128C8">
        <w:rPr>
          <w:rFonts w:ascii="Times New Roman" w:hAnsi="Times New Roman" w:cs="Times New Roman"/>
        </w:rPr>
        <w:t xml:space="preserve"> </w:t>
      </w:r>
      <w:r w:rsidR="00D9399E" w:rsidRPr="00D9399E">
        <w:rPr>
          <w:rFonts w:ascii="Times New Roman" w:hAnsi="Times New Roman" w:cs="Times New Roman"/>
        </w:rPr>
        <w:t>6 muudetakse ja sõnastatakse järgmiselt:</w:t>
      </w:r>
    </w:p>
    <w:p w14:paraId="648AE422" w14:textId="1DA4EDB1" w:rsidR="002210A1" w:rsidRDefault="00F84948" w:rsidP="00CD1148">
      <w:pPr>
        <w:spacing w:after="0" w:line="240" w:lineRule="auto"/>
        <w:jc w:val="both"/>
        <w:rPr>
          <w:rFonts w:ascii="Times New Roman" w:hAnsi="Times New Roman" w:cs="Times New Roman"/>
        </w:rPr>
      </w:pPr>
      <w:r>
        <w:rPr>
          <w:rFonts w:ascii="Times New Roman" w:hAnsi="Times New Roman" w:cs="Times New Roman"/>
        </w:rPr>
        <w:t>„</w:t>
      </w:r>
      <w:r w:rsidR="00AF56ED" w:rsidRPr="5B5FFDAA">
        <w:rPr>
          <w:rFonts w:ascii="Times New Roman" w:hAnsi="Times New Roman" w:cs="Times New Roman"/>
        </w:rPr>
        <w:t xml:space="preserve">(6) Avaliku sektori asutused võivad arvestada hoonete iga-aastase </w:t>
      </w:r>
      <w:r w:rsidR="00202445" w:rsidRPr="5B5FFDAA">
        <w:rPr>
          <w:rFonts w:ascii="Times New Roman" w:hAnsi="Times New Roman" w:cs="Times New Roman"/>
        </w:rPr>
        <w:t>rekonst</w:t>
      </w:r>
      <w:r w:rsidR="00A72CEF" w:rsidRPr="5B5FFDAA">
        <w:rPr>
          <w:rFonts w:ascii="Times New Roman" w:hAnsi="Times New Roman" w:cs="Times New Roman"/>
        </w:rPr>
        <w:t>ru</w:t>
      </w:r>
      <w:r w:rsidR="00202445" w:rsidRPr="5B5FFDAA">
        <w:rPr>
          <w:rFonts w:ascii="Times New Roman" w:hAnsi="Times New Roman" w:cs="Times New Roman"/>
        </w:rPr>
        <w:t>ee</w:t>
      </w:r>
      <w:r w:rsidR="00AF56ED" w:rsidRPr="5B5FFDAA">
        <w:rPr>
          <w:rFonts w:ascii="Times New Roman" w:hAnsi="Times New Roman" w:cs="Times New Roman"/>
        </w:rPr>
        <w:t xml:space="preserve">rimismäära täitmisel uusi hooneid, </w:t>
      </w:r>
      <w:r w:rsidR="00AF56ED" w:rsidRPr="003C0294">
        <w:rPr>
          <w:rFonts w:ascii="Times New Roman" w:hAnsi="Times New Roman" w:cs="Times New Roman"/>
        </w:rPr>
        <w:t>mi</w:t>
      </w:r>
      <w:r>
        <w:rPr>
          <w:rFonts w:ascii="Times New Roman" w:hAnsi="Times New Roman" w:cs="Times New Roman"/>
        </w:rPr>
        <w:t>s</w:t>
      </w:r>
      <w:r w:rsidR="00AF56ED" w:rsidRPr="003C0294">
        <w:rPr>
          <w:rFonts w:ascii="Times New Roman" w:hAnsi="Times New Roman" w:cs="Times New Roman"/>
        </w:rPr>
        <w:t xml:space="preserve"> </w:t>
      </w:r>
      <w:r w:rsidR="00A85DE0">
        <w:rPr>
          <w:rFonts w:ascii="Times New Roman" w:hAnsi="Times New Roman" w:cs="Times New Roman"/>
        </w:rPr>
        <w:t xml:space="preserve">on </w:t>
      </w:r>
      <w:r w:rsidR="00AF56ED" w:rsidRPr="003C0294">
        <w:rPr>
          <w:rFonts w:ascii="Times New Roman" w:hAnsi="Times New Roman" w:cs="Times New Roman"/>
        </w:rPr>
        <w:t>oma</w:t>
      </w:r>
      <w:r w:rsidR="00A85DE0">
        <w:rPr>
          <w:rFonts w:ascii="Times New Roman" w:hAnsi="Times New Roman" w:cs="Times New Roman"/>
        </w:rPr>
        <w:t>ndatud</w:t>
      </w:r>
      <w:r w:rsidR="00AF56ED" w:rsidRPr="003C0294">
        <w:rPr>
          <w:rFonts w:ascii="Times New Roman" w:hAnsi="Times New Roman" w:cs="Times New Roman"/>
        </w:rPr>
        <w:t xml:space="preserve"> konkreetsete</w:t>
      </w:r>
      <w:r w:rsidR="00AF56ED" w:rsidRPr="5B5FFDAA">
        <w:rPr>
          <w:rFonts w:ascii="Times New Roman" w:hAnsi="Times New Roman" w:cs="Times New Roman"/>
        </w:rPr>
        <w:t xml:space="preserve"> eelmise kahe aasta jooksul lammutatud avaliku sektori asutuste hoonete asemel</w:t>
      </w:r>
      <w:r>
        <w:rPr>
          <w:rFonts w:ascii="Times New Roman" w:hAnsi="Times New Roman" w:cs="Times New Roman"/>
        </w:rPr>
        <w:t>e</w:t>
      </w:r>
      <w:r w:rsidR="00AF56ED" w:rsidRPr="5B5FFDAA">
        <w:rPr>
          <w:rFonts w:ascii="Times New Roman" w:hAnsi="Times New Roman" w:cs="Times New Roman"/>
        </w:rPr>
        <w:t xml:space="preserve">. Seda tingimust kohaldatakse üksnes juhul, kui see on energiasäästu ja olelusringi süsinikuheite vähendamise mõttes kulutõhusam ja säästlikum kui selliste hoonete </w:t>
      </w:r>
      <w:r w:rsidR="002210A1" w:rsidRPr="5B5FFDAA">
        <w:rPr>
          <w:rFonts w:ascii="Times New Roman" w:hAnsi="Times New Roman" w:cs="Times New Roman"/>
        </w:rPr>
        <w:t>rekonstruee</w:t>
      </w:r>
      <w:r w:rsidR="00AF56ED" w:rsidRPr="5B5FFDAA">
        <w:rPr>
          <w:rFonts w:ascii="Times New Roman" w:hAnsi="Times New Roman" w:cs="Times New Roman"/>
        </w:rPr>
        <w:t>rimine.</w:t>
      </w:r>
      <w:r>
        <w:rPr>
          <w:rFonts w:ascii="Times New Roman" w:hAnsi="Times New Roman" w:cs="Times New Roman"/>
        </w:rPr>
        <w:t>“</w:t>
      </w:r>
      <w:r w:rsidR="00AF56ED" w:rsidRPr="5B5FFDAA">
        <w:rPr>
          <w:rFonts w:ascii="Times New Roman" w:hAnsi="Times New Roman" w:cs="Times New Roman"/>
        </w:rPr>
        <w:t>;</w:t>
      </w:r>
    </w:p>
    <w:p w14:paraId="62C3EA52" w14:textId="77777777" w:rsidR="00AF56ED" w:rsidRDefault="00AF56ED" w:rsidP="00CD1148">
      <w:pPr>
        <w:spacing w:after="0" w:line="240" w:lineRule="auto"/>
        <w:jc w:val="both"/>
        <w:rPr>
          <w:rFonts w:ascii="Times New Roman" w:hAnsi="Times New Roman" w:cs="Times New Roman"/>
        </w:rPr>
      </w:pPr>
    </w:p>
    <w:p w14:paraId="1101396A" w14:textId="0E29DDB7" w:rsidR="00AF56ED" w:rsidRDefault="0079040C" w:rsidP="00CD1148">
      <w:pPr>
        <w:spacing w:after="0" w:line="240" w:lineRule="auto"/>
        <w:jc w:val="both"/>
        <w:rPr>
          <w:rFonts w:ascii="Times New Roman" w:hAnsi="Times New Roman" w:cs="Times New Roman"/>
        </w:rPr>
      </w:pPr>
      <w:r w:rsidRPr="33407EDF">
        <w:rPr>
          <w:rFonts w:ascii="Times New Roman" w:hAnsi="Times New Roman" w:cs="Times New Roman"/>
          <w:b/>
          <w:bCs/>
        </w:rPr>
        <w:t>2</w:t>
      </w:r>
      <w:r>
        <w:rPr>
          <w:rFonts w:ascii="Times New Roman" w:hAnsi="Times New Roman" w:cs="Times New Roman"/>
          <w:b/>
          <w:bCs/>
        </w:rPr>
        <w:t>4</w:t>
      </w:r>
      <w:r w:rsidR="7D7BA149" w:rsidRPr="33407EDF">
        <w:rPr>
          <w:rFonts w:ascii="Times New Roman" w:hAnsi="Times New Roman" w:cs="Times New Roman"/>
          <w:b/>
          <w:bCs/>
        </w:rPr>
        <w:t>)</w:t>
      </w:r>
      <w:r w:rsidR="7D7BA149" w:rsidRPr="33407EDF">
        <w:rPr>
          <w:rFonts w:ascii="Times New Roman" w:hAnsi="Times New Roman" w:cs="Times New Roman"/>
        </w:rPr>
        <w:t xml:space="preserve"> paragrahvi 5 täiendatakse lõi</w:t>
      </w:r>
      <w:r w:rsidR="35293F4C" w:rsidRPr="33407EDF">
        <w:rPr>
          <w:rFonts w:ascii="Times New Roman" w:hAnsi="Times New Roman" w:cs="Times New Roman"/>
        </w:rPr>
        <w:t>kega</w:t>
      </w:r>
      <w:r w:rsidR="7D7BA149" w:rsidRPr="33407EDF">
        <w:rPr>
          <w:rFonts w:ascii="Times New Roman" w:hAnsi="Times New Roman" w:cs="Times New Roman"/>
        </w:rPr>
        <w:t xml:space="preserve"> 6</w:t>
      </w:r>
      <w:r w:rsidR="7D7BA149" w:rsidRPr="33407EDF">
        <w:rPr>
          <w:rFonts w:ascii="Times New Roman" w:hAnsi="Times New Roman" w:cs="Times New Roman"/>
          <w:vertAlign w:val="superscript"/>
        </w:rPr>
        <w:t>1</w:t>
      </w:r>
      <w:r w:rsidR="7D7BA149" w:rsidRPr="33407EDF">
        <w:rPr>
          <w:rFonts w:ascii="Times New Roman" w:hAnsi="Times New Roman" w:cs="Times New Roman"/>
        </w:rPr>
        <w:t xml:space="preserve"> järgmises sõnastuses:</w:t>
      </w:r>
    </w:p>
    <w:p w14:paraId="793F286A" w14:textId="47DD11CF" w:rsidR="00AF56ED" w:rsidRDefault="53850DA0" w:rsidP="00BA70DF">
      <w:pPr>
        <w:spacing w:after="0" w:line="240" w:lineRule="auto"/>
        <w:jc w:val="both"/>
        <w:rPr>
          <w:rFonts w:ascii="Times New Roman" w:hAnsi="Times New Roman" w:cs="Times New Roman"/>
        </w:rPr>
      </w:pPr>
      <w:r w:rsidRPr="33407EDF">
        <w:rPr>
          <w:rFonts w:ascii="Times New Roman" w:hAnsi="Times New Roman" w:cs="Times New Roman"/>
        </w:rPr>
        <w:t>„</w:t>
      </w:r>
      <w:r w:rsidR="7D7BA149" w:rsidRPr="33407EDF">
        <w:rPr>
          <w:rFonts w:ascii="Times New Roman" w:hAnsi="Times New Roman" w:cs="Times New Roman"/>
        </w:rPr>
        <w:t>(</w:t>
      </w:r>
      <w:r w:rsidR="5F9F902F" w:rsidRPr="33407EDF">
        <w:rPr>
          <w:rFonts w:ascii="Times New Roman" w:hAnsi="Times New Roman" w:cs="Times New Roman"/>
        </w:rPr>
        <w:t>6</w:t>
      </w:r>
      <w:r w:rsidR="5F9F902F" w:rsidRPr="33407EDF">
        <w:rPr>
          <w:rFonts w:ascii="Times New Roman" w:hAnsi="Times New Roman" w:cs="Times New Roman"/>
          <w:vertAlign w:val="superscript"/>
        </w:rPr>
        <w:t>1</w:t>
      </w:r>
      <w:r w:rsidR="7D7BA149" w:rsidRPr="33407EDF">
        <w:rPr>
          <w:rFonts w:ascii="Times New Roman" w:hAnsi="Times New Roman" w:cs="Times New Roman"/>
        </w:rPr>
        <w:t xml:space="preserve">) </w:t>
      </w:r>
      <w:r w:rsidR="0B7484D3" w:rsidRPr="33407EDF">
        <w:rPr>
          <w:rFonts w:ascii="Times New Roman" w:hAnsi="Times New Roman" w:cs="Times New Roman"/>
        </w:rPr>
        <w:t xml:space="preserve">Käesoleva paragrahvi lõikes 6 nimetatud </w:t>
      </w:r>
      <w:r w:rsidR="30376614" w:rsidRPr="33407EDF">
        <w:rPr>
          <w:rFonts w:ascii="Times New Roman" w:hAnsi="Times New Roman" w:cs="Times New Roman"/>
        </w:rPr>
        <w:t xml:space="preserve">rekonstrueeritava hoone olelusringi süsinikuheite </w:t>
      </w:r>
      <w:r w:rsidR="0B7484D3" w:rsidRPr="33407EDF">
        <w:rPr>
          <w:rFonts w:ascii="Times New Roman" w:hAnsi="Times New Roman" w:cs="Times New Roman"/>
        </w:rPr>
        <w:t xml:space="preserve">arvutamise metoodika kehtestab valdkonna </w:t>
      </w:r>
      <w:r w:rsidR="7A249C9E" w:rsidRPr="33407EDF">
        <w:rPr>
          <w:rFonts w:ascii="Times New Roman" w:hAnsi="Times New Roman" w:cs="Times New Roman"/>
        </w:rPr>
        <w:t xml:space="preserve">eest vastutav </w:t>
      </w:r>
      <w:r w:rsidR="0B7484D3" w:rsidRPr="33407EDF">
        <w:rPr>
          <w:rFonts w:ascii="Times New Roman" w:hAnsi="Times New Roman" w:cs="Times New Roman"/>
        </w:rPr>
        <w:t>minister määrusega.</w:t>
      </w:r>
      <w:r w:rsidR="7A249C9E" w:rsidRPr="33407EDF">
        <w:rPr>
          <w:rFonts w:ascii="Times New Roman" w:hAnsi="Times New Roman" w:cs="Times New Roman"/>
        </w:rPr>
        <w:t>“</w:t>
      </w:r>
      <w:r w:rsidR="0B7484D3" w:rsidRPr="33407EDF">
        <w:rPr>
          <w:rFonts w:ascii="Times New Roman" w:hAnsi="Times New Roman" w:cs="Times New Roman"/>
        </w:rPr>
        <w:t>;</w:t>
      </w:r>
    </w:p>
    <w:p w14:paraId="06FE755B" w14:textId="77777777" w:rsidR="00AF56ED" w:rsidRDefault="00AF56ED" w:rsidP="00BA70DF">
      <w:pPr>
        <w:spacing w:after="0" w:line="240" w:lineRule="auto"/>
        <w:jc w:val="both"/>
        <w:rPr>
          <w:rFonts w:ascii="Times New Roman" w:hAnsi="Times New Roman" w:cs="Times New Roman"/>
          <w:szCs w:val="24"/>
        </w:rPr>
      </w:pPr>
    </w:p>
    <w:p w14:paraId="6AE8C77F" w14:textId="6983AC83" w:rsidR="00AF56ED" w:rsidRDefault="003167D2" w:rsidP="00BA70DF">
      <w:pPr>
        <w:spacing w:after="0" w:line="240" w:lineRule="auto"/>
        <w:jc w:val="both"/>
        <w:rPr>
          <w:rFonts w:ascii="Times New Roman" w:hAnsi="Times New Roman" w:cs="Times New Roman"/>
        </w:rPr>
      </w:pPr>
      <w:r>
        <w:rPr>
          <w:rFonts w:ascii="Times New Roman" w:hAnsi="Times New Roman" w:cs="Times New Roman"/>
          <w:b/>
          <w:bCs/>
        </w:rPr>
        <w:t>2</w:t>
      </w:r>
      <w:r w:rsidR="00D93419">
        <w:rPr>
          <w:rFonts w:ascii="Times New Roman" w:hAnsi="Times New Roman" w:cs="Times New Roman"/>
          <w:b/>
          <w:bCs/>
        </w:rPr>
        <w:t>5</w:t>
      </w:r>
      <w:r w:rsidR="00085FAB" w:rsidRPr="00A105C0">
        <w:rPr>
          <w:rFonts w:ascii="Times New Roman" w:hAnsi="Times New Roman" w:cs="Times New Roman"/>
          <w:b/>
          <w:bCs/>
        </w:rPr>
        <w:t>)</w:t>
      </w:r>
      <w:r w:rsidR="00AF56ED" w:rsidRPr="15DB1232">
        <w:rPr>
          <w:rFonts w:ascii="Times New Roman" w:hAnsi="Times New Roman" w:cs="Times New Roman"/>
        </w:rPr>
        <w:t xml:space="preserve"> paragrahvi 5 lõige 7 muudetakse ja sõnastatakse järgmiselt:</w:t>
      </w:r>
    </w:p>
    <w:p w14:paraId="7F3A501D" w14:textId="2F147DDC" w:rsidR="00AF56ED" w:rsidRDefault="00F84948" w:rsidP="00BA70DF">
      <w:pPr>
        <w:spacing w:after="0" w:line="240" w:lineRule="auto"/>
        <w:jc w:val="both"/>
        <w:rPr>
          <w:rFonts w:ascii="Times New Roman" w:hAnsi="Times New Roman" w:cs="Times New Roman"/>
        </w:rPr>
      </w:pPr>
      <w:r>
        <w:rPr>
          <w:rFonts w:ascii="Times New Roman" w:hAnsi="Times New Roman" w:cs="Times New Roman"/>
        </w:rPr>
        <w:t>„</w:t>
      </w:r>
      <w:r w:rsidR="00AF56ED" w:rsidRPr="15DB1232">
        <w:rPr>
          <w:rFonts w:ascii="Times New Roman" w:hAnsi="Times New Roman" w:cs="Times New Roman"/>
        </w:rPr>
        <w:t xml:space="preserve">(7) </w:t>
      </w:r>
      <w:r w:rsidR="00A264B3">
        <w:rPr>
          <w:rFonts w:ascii="Times New Roman" w:hAnsi="Times New Roman" w:cs="Times New Roman"/>
        </w:rPr>
        <w:t>Avaliku sektori</w:t>
      </w:r>
      <w:r w:rsidR="0086259A">
        <w:rPr>
          <w:rFonts w:ascii="Times New Roman" w:hAnsi="Times New Roman" w:cs="Times New Roman"/>
        </w:rPr>
        <w:t xml:space="preserve"> energiatõhususe </w:t>
      </w:r>
      <w:r w:rsidR="00AF56ED" w:rsidRPr="15DB1232">
        <w:rPr>
          <w:rFonts w:ascii="Times New Roman" w:hAnsi="Times New Roman" w:cs="Times New Roman"/>
        </w:rPr>
        <w:t xml:space="preserve">koordinaator koostab selliste köetavate ja jahutatavate hoonete inventuuri, mis on avaliku sektori asutuste omanduses või kasutuses ning mille kasulik </w:t>
      </w:r>
      <w:proofErr w:type="spellStart"/>
      <w:r w:rsidR="00AF56ED" w:rsidRPr="15DB1232">
        <w:rPr>
          <w:rFonts w:ascii="Times New Roman" w:hAnsi="Times New Roman" w:cs="Times New Roman"/>
        </w:rPr>
        <w:t>üldpõrandapind</w:t>
      </w:r>
      <w:proofErr w:type="spellEnd"/>
      <w:r w:rsidR="00AF56ED" w:rsidRPr="15DB1232">
        <w:rPr>
          <w:rFonts w:ascii="Times New Roman" w:hAnsi="Times New Roman" w:cs="Times New Roman"/>
        </w:rPr>
        <w:t xml:space="preserve"> on suurem kui 250 m</w:t>
      </w:r>
      <w:r w:rsidR="00AF56ED" w:rsidRPr="00BA70DF">
        <w:rPr>
          <w:rFonts w:ascii="Times New Roman" w:hAnsi="Times New Roman" w:cs="Times New Roman"/>
          <w:vertAlign w:val="superscript"/>
        </w:rPr>
        <w:t>2</w:t>
      </w:r>
      <w:r w:rsidR="00AF56ED" w:rsidRPr="15DB1232">
        <w:rPr>
          <w:rFonts w:ascii="Times New Roman" w:hAnsi="Times New Roman" w:cs="Times New Roman"/>
        </w:rPr>
        <w:t>. Inventuur sisaldab vähemalt järgmisi andmeid:</w:t>
      </w:r>
    </w:p>
    <w:p w14:paraId="7B2067D6" w14:textId="2B02B908" w:rsidR="00AF56ED" w:rsidRPr="00BA70DF" w:rsidRDefault="00F84948" w:rsidP="003167D2">
      <w:pPr>
        <w:spacing w:after="0" w:line="276" w:lineRule="auto"/>
        <w:jc w:val="both"/>
        <w:rPr>
          <w:rFonts w:ascii="Times New Roman" w:hAnsi="Times New Roman" w:cs="Times New Roman"/>
        </w:rPr>
      </w:pPr>
      <w:r w:rsidRPr="4AE3C06B">
        <w:rPr>
          <w:rFonts w:ascii="Times New Roman" w:hAnsi="Times New Roman" w:cs="Times New Roman"/>
        </w:rPr>
        <w:t xml:space="preserve">1) </w:t>
      </w:r>
      <w:r w:rsidR="00AF56ED" w:rsidRPr="4AE3C06B">
        <w:rPr>
          <w:rFonts w:ascii="Times New Roman" w:hAnsi="Times New Roman" w:cs="Times New Roman"/>
        </w:rPr>
        <w:t xml:space="preserve">kasulik </w:t>
      </w:r>
      <w:proofErr w:type="spellStart"/>
      <w:r w:rsidR="00AF56ED" w:rsidRPr="4AE3C06B">
        <w:rPr>
          <w:rFonts w:ascii="Times New Roman" w:hAnsi="Times New Roman" w:cs="Times New Roman"/>
        </w:rPr>
        <w:t>üldpõrandapind</w:t>
      </w:r>
      <w:proofErr w:type="spellEnd"/>
      <w:r w:rsidR="00AF56ED" w:rsidRPr="4AE3C06B">
        <w:rPr>
          <w:rFonts w:ascii="Times New Roman" w:hAnsi="Times New Roman" w:cs="Times New Roman"/>
        </w:rPr>
        <w:t xml:space="preserve"> ruutmeetrites või nende andmete puudumisel suletud netopind ehitusseadustiku § 3 lõike 5 alusel kehtestatud määruse tähenduses;</w:t>
      </w:r>
    </w:p>
    <w:p w14:paraId="253C6DF6" w14:textId="7A6B9561" w:rsidR="00AF56ED" w:rsidRPr="00BA70DF" w:rsidRDefault="00F84948" w:rsidP="00BA70DF">
      <w:pPr>
        <w:spacing w:after="0" w:line="240" w:lineRule="auto"/>
        <w:jc w:val="both"/>
        <w:rPr>
          <w:rFonts w:ascii="Times New Roman" w:hAnsi="Times New Roman" w:cs="Times New Roman"/>
        </w:rPr>
      </w:pPr>
      <w:r>
        <w:rPr>
          <w:rFonts w:ascii="Times New Roman" w:hAnsi="Times New Roman" w:cs="Times New Roman"/>
        </w:rPr>
        <w:t xml:space="preserve">2) </w:t>
      </w:r>
      <w:r w:rsidR="00AF56ED" w:rsidRPr="00BA70DF">
        <w:rPr>
          <w:rFonts w:ascii="Times New Roman" w:hAnsi="Times New Roman" w:cs="Times New Roman"/>
        </w:rPr>
        <w:t>energiatõhususarvu klass või kaalutud energia erikasutuse klass</w:t>
      </w:r>
      <w:r w:rsidR="007F2DEF" w:rsidRPr="00BA70DF">
        <w:rPr>
          <w:rFonts w:ascii="Times New Roman" w:hAnsi="Times New Roman" w:cs="Times New Roman"/>
        </w:rPr>
        <w:t>;</w:t>
      </w:r>
    </w:p>
    <w:p w14:paraId="1A533B87" w14:textId="27BB6ADD" w:rsidR="00AF56ED" w:rsidRPr="00BA70DF" w:rsidRDefault="00F84948" w:rsidP="00BA70DF">
      <w:pPr>
        <w:spacing w:after="0" w:line="240" w:lineRule="auto"/>
        <w:jc w:val="both"/>
        <w:rPr>
          <w:rFonts w:ascii="Times New Roman" w:hAnsi="Times New Roman" w:cs="Times New Roman"/>
        </w:rPr>
      </w:pPr>
      <w:r>
        <w:rPr>
          <w:rFonts w:ascii="Times New Roman" w:hAnsi="Times New Roman" w:cs="Times New Roman"/>
        </w:rPr>
        <w:t xml:space="preserve">3) </w:t>
      </w:r>
      <w:r w:rsidR="00AF56ED" w:rsidRPr="00BA70DF">
        <w:rPr>
          <w:rFonts w:ascii="Times New Roman" w:hAnsi="Times New Roman" w:cs="Times New Roman"/>
        </w:rPr>
        <w:t>soojuse, jahutuse, elektrienergia ja sooja veega seotud aastane mõõdetud energiatarbimine, kui need andmed on kättesaadavad</w:t>
      </w:r>
      <w:r>
        <w:rPr>
          <w:rFonts w:ascii="Times New Roman" w:hAnsi="Times New Roman" w:cs="Times New Roman"/>
        </w:rPr>
        <w:t>.“</w:t>
      </w:r>
      <w:r w:rsidR="00AF56ED" w:rsidRPr="00BA70DF">
        <w:rPr>
          <w:rFonts w:ascii="Times New Roman" w:hAnsi="Times New Roman" w:cs="Times New Roman"/>
        </w:rPr>
        <w:t>;</w:t>
      </w:r>
    </w:p>
    <w:p w14:paraId="00167DAB" w14:textId="77777777" w:rsidR="00AF56ED" w:rsidRDefault="00AF56ED" w:rsidP="00BA70DF">
      <w:pPr>
        <w:spacing w:after="0" w:line="240" w:lineRule="auto"/>
        <w:jc w:val="both"/>
        <w:rPr>
          <w:rFonts w:ascii="Times New Roman" w:hAnsi="Times New Roman" w:cs="Times New Roman"/>
          <w:szCs w:val="24"/>
        </w:rPr>
      </w:pPr>
    </w:p>
    <w:p w14:paraId="79DFBCAB" w14:textId="0D2A5EC3" w:rsidR="00AF56ED" w:rsidRDefault="003734C5" w:rsidP="00BA70DF">
      <w:pPr>
        <w:spacing w:after="0" w:line="240" w:lineRule="auto"/>
        <w:jc w:val="both"/>
        <w:rPr>
          <w:rFonts w:ascii="Times New Roman" w:hAnsi="Times New Roman" w:cs="Times New Roman"/>
        </w:rPr>
      </w:pPr>
      <w:r>
        <w:rPr>
          <w:rFonts w:ascii="Times New Roman" w:hAnsi="Times New Roman" w:cs="Times New Roman"/>
          <w:b/>
          <w:bCs/>
        </w:rPr>
        <w:t>26</w:t>
      </w:r>
      <w:r w:rsidR="00AF56ED" w:rsidRPr="005E6704">
        <w:rPr>
          <w:rFonts w:ascii="Times New Roman" w:hAnsi="Times New Roman" w:cs="Times New Roman"/>
          <w:b/>
          <w:bCs/>
        </w:rPr>
        <w:t>)</w:t>
      </w:r>
      <w:r w:rsidR="00AF56ED" w:rsidRPr="15DB1232">
        <w:rPr>
          <w:rFonts w:ascii="Times New Roman" w:hAnsi="Times New Roman" w:cs="Times New Roman"/>
        </w:rPr>
        <w:t xml:space="preserve"> paragrahvi 5 lõige 9 muudetakse ja sõnastatakse järgmiselt:</w:t>
      </w:r>
    </w:p>
    <w:p w14:paraId="1755EB21" w14:textId="1BEB0582" w:rsidR="00AF56ED" w:rsidRDefault="00F84948" w:rsidP="00BA70DF">
      <w:pPr>
        <w:spacing w:after="0" w:line="240" w:lineRule="auto"/>
        <w:jc w:val="both"/>
        <w:rPr>
          <w:rFonts w:ascii="Times New Roman" w:hAnsi="Times New Roman" w:cs="Times New Roman"/>
        </w:rPr>
      </w:pPr>
      <w:r w:rsidRPr="4AE3C06B">
        <w:rPr>
          <w:rFonts w:ascii="Times New Roman" w:hAnsi="Times New Roman" w:cs="Times New Roman"/>
        </w:rPr>
        <w:t>„</w:t>
      </w:r>
      <w:r w:rsidR="00AF56ED" w:rsidRPr="4AE3C06B">
        <w:rPr>
          <w:rFonts w:ascii="Times New Roman" w:hAnsi="Times New Roman" w:cs="Times New Roman"/>
        </w:rPr>
        <w:t xml:space="preserve">(9) </w:t>
      </w:r>
      <w:r w:rsidR="001566F5" w:rsidRPr="4AE3C06B">
        <w:rPr>
          <w:rFonts w:ascii="Times New Roman" w:hAnsi="Times New Roman" w:cs="Times New Roman"/>
        </w:rPr>
        <w:t xml:space="preserve">Avaliku sektori energiatõhususe koordinaator </w:t>
      </w:r>
      <w:r w:rsidR="00AF56ED" w:rsidRPr="4AE3C06B">
        <w:rPr>
          <w:rFonts w:ascii="Times New Roman" w:hAnsi="Times New Roman" w:cs="Times New Roman"/>
        </w:rPr>
        <w:t xml:space="preserve">teeb käesoleva paragrahvi lõikes 7 nimetatud inventuuri tulemused üldsusele kättesaadavaks. Inventuuri ajakohastatakse iga kahe aasta tagant. Inventuur seotakse hoonefondi ülevaatamisega, mis tehakse hoonete </w:t>
      </w:r>
      <w:r w:rsidR="00876C98" w:rsidRPr="4AE3C06B">
        <w:rPr>
          <w:rFonts w:ascii="Times New Roman" w:hAnsi="Times New Roman" w:cs="Times New Roman"/>
        </w:rPr>
        <w:t>rekonstruee</w:t>
      </w:r>
      <w:r w:rsidR="00AF56ED" w:rsidRPr="4AE3C06B">
        <w:rPr>
          <w:rFonts w:ascii="Times New Roman" w:hAnsi="Times New Roman" w:cs="Times New Roman"/>
        </w:rPr>
        <w:t xml:space="preserve">rimise riiklike kavade </w:t>
      </w:r>
      <w:r w:rsidRPr="4AE3C06B">
        <w:rPr>
          <w:rFonts w:ascii="Times New Roman" w:hAnsi="Times New Roman" w:cs="Times New Roman"/>
        </w:rPr>
        <w:t>järgi</w:t>
      </w:r>
      <w:r w:rsidR="00AF56ED" w:rsidRPr="4AE3C06B">
        <w:rPr>
          <w:rFonts w:ascii="Times New Roman" w:hAnsi="Times New Roman" w:cs="Times New Roman"/>
        </w:rPr>
        <w:t xml:space="preserve"> kooskõlas </w:t>
      </w:r>
      <w:r w:rsidR="005A1A4C" w:rsidRPr="005A1A4C">
        <w:rPr>
          <w:rFonts w:ascii="Times New Roman" w:hAnsi="Times New Roman" w:cs="Times New Roman"/>
        </w:rPr>
        <w:t xml:space="preserve">Euroopa Parlamendi ja nõukogu direktiiv (EL) 2024/1275, hoonete energiatõhususe </w:t>
      </w:r>
      <w:r w:rsidR="005A1A4C" w:rsidRPr="006F6D46">
        <w:rPr>
          <w:rFonts w:ascii="Times New Roman" w:hAnsi="Times New Roman" w:cs="Times New Roman"/>
        </w:rPr>
        <w:t xml:space="preserve">kohta (uuesti sõnastatud) </w:t>
      </w:r>
      <w:r w:rsidR="00AF56ED" w:rsidRPr="006F6D46">
        <w:rPr>
          <w:rFonts w:ascii="Times New Roman" w:hAnsi="Times New Roman" w:cs="Times New Roman"/>
        </w:rPr>
        <w:t>ja</w:t>
      </w:r>
      <w:r w:rsidR="00AF56ED" w:rsidRPr="4AE3C06B">
        <w:rPr>
          <w:rFonts w:ascii="Times New Roman" w:hAnsi="Times New Roman" w:cs="Times New Roman"/>
        </w:rPr>
        <w:t xml:space="preserve"> asjaomaste andmebaasidega.</w:t>
      </w:r>
      <w:r w:rsidRPr="4AE3C06B">
        <w:rPr>
          <w:rFonts w:ascii="Times New Roman" w:hAnsi="Times New Roman" w:cs="Times New Roman"/>
        </w:rPr>
        <w:t>“</w:t>
      </w:r>
      <w:r w:rsidR="00AF56ED" w:rsidRPr="4AE3C06B">
        <w:rPr>
          <w:rFonts w:ascii="Times New Roman" w:hAnsi="Times New Roman" w:cs="Times New Roman"/>
        </w:rPr>
        <w:t>;</w:t>
      </w:r>
    </w:p>
    <w:p w14:paraId="562A0D9B" w14:textId="77777777" w:rsidR="00AF56ED" w:rsidRDefault="00AF56ED" w:rsidP="00BA70DF">
      <w:pPr>
        <w:spacing w:after="0" w:line="240" w:lineRule="auto"/>
        <w:jc w:val="both"/>
        <w:rPr>
          <w:rFonts w:ascii="Times New Roman" w:hAnsi="Times New Roman" w:cs="Times New Roman"/>
        </w:rPr>
      </w:pPr>
    </w:p>
    <w:p w14:paraId="2658CB20" w14:textId="633128CF" w:rsidR="00AF56ED" w:rsidRDefault="003167D2" w:rsidP="00BA70DF">
      <w:pPr>
        <w:spacing w:after="0" w:line="240" w:lineRule="auto"/>
        <w:jc w:val="both"/>
        <w:rPr>
          <w:rFonts w:ascii="Times New Roman" w:hAnsi="Times New Roman" w:cs="Times New Roman"/>
        </w:rPr>
      </w:pPr>
      <w:r>
        <w:rPr>
          <w:rFonts w:ascii="Times New Roman" w:hAnsi="Times New Roman" w:cs="Times New Roman"/>
          <w:b/>
          <w:bCs/>
        </w:rPr>
        <w:t>2</w:t>
      </w:r>
      <w:r w:rsidR="000E0DCF">
        <w:rPr>
          <w:rFonts w:ascii="Times New Roman" w:hAnsi="Times New Roman" w:cs="Times New Roman"/>
          <w:b/>
          <w:bCs/>
        </w:rPr>
        <w:t>7</w:t>
      </w:r>
      <w:r w:rsidR="00AF56ED" w:rsidRPr="005E6704">
        <w:rPr>
          <w:rFonts w:ascii="Times New Roman" w:hAnsi="Times New Roman" w:cs="Times New Roman"/>
          <w:b/>
          <w:bCs/>
        </w:rPr>
        <w:t>)</w:t>
      </w:r>
      <w:r w:rsidR="00AF56ED" w:rsidRPr="15DB1232">
        <w:rPr>
          <w:rFonts w:ascii="Times New Roman" w:hAnsi="Times New Roman" w:cs="Times New Roman"/>
        </w:rPr>
        <w:t xml:space="preserve"> paragrahvi 5 täiendatakse lõikega 11 järgmises sõnastuses:</w:t>
      </w:r>
    </w:p>
    <w:p w14:paraId="37755FF8" w14:textId="5DFD8C8C" w:rsidR="00AF56ED" w:rsidRDefault="0046206E" w:rsidP="00BA70DF">
      <w:pPr>
        <w:spacing w:after="0" w:line="240" w:lineRule="auto"/>
        <w:jc w:val="both"/>
        <w:rPr>
          <w:rFonts w:ascii="Times New Roman" w:hAnsi="Times New Roman" w:cs="Times New Roman"/>
        </w:rPr>
      </w:pPr>
      <w:r>
        <w:rPr>
          <w:rFonts w:ascii="Times New Roman" w:hAnsi="Times New Roman" w:cs="Times New Roman"/>
        </w:rPr>
        <w:t xml:space="preserve">„(11) </w:t>
      </w:r>
      <w:r w:rsidR="006C6217">
        <w:rPr>
          <w:rFonts w:ascii="Times New Roman" w:hAnsi="Times New Roman" w:cs="Times New Roman"/>
        </w:rPr>
        <w:t xml:space="preserve">Avaliku sektori asutused </w:t>
      </w:r>
      <w:r w:rsidR="006A7A0E">
        <w:rPr>
          <w:rFonts w:ascii="Times New Roman" w:hAnsi="Times New Roman" w:cs="Times New Roman"/>
        </w:rPr>
        <w:t xml:space="preserve">määravad </w:t>
      </w:r>
      <w:r w:rsidR="000E0C94">
        <w:rPr>
          <w:rFonts w:ascii="Times New Roman" w:hAnsi="Times New Roman" w:cs="Times New Roman"/>
        </w:rPr>
        <w:t>üüri</w:t>
      </w:r>
      <w:r w:rsidR="000D5967">
        <w:rPr>
          <w:rFonts w:ascii="Times New Roman" w:hAnsi="Times New Roman" w:cs="Times New Roman"/>
        </w:rPr>
        <w:t xml:space="preserve">pindade lepingute sõlmimisel või muutmisel </w:t>
      </w:r>
      <w:r w:rsidR="005D10C3">
        <w:rPr>
          <w:rFonts w:ascii="Times New Roman" w:hAnsi="Times New Roman" w:cs="Times New Roman"/>
        </w:rPr>
        <w:t>lepingus tähtajad, millal lepingu osaks olev hoone saab heitevabaks hooneks</w:t>
      </w:r>
      <w:r w:rsidR="00F84948">
        <w:rPr>
          <w:rFonts w:ascii="Times New Roman" w:hAnsi="Times New Roman" w:cs="Times New Roman"/>
        </w:rPr>
        <w:t>.</w:t>
      </w:r>
      <w:r w:rsidR="006A7A0E">
        <w:rPr>
          <w:rFonts w:ascii="Times New Roman" w:hAnsi="Times New Roman" w:cs="Times New Roman"/>
        </w:rPr>
        <w:t>“</w:t>
      </w:r>
      <w:r w:rsidR="00F84948">
        <w:rPr>
          <w:rFonts w:ascii="Times New Roman" w:hAnsi="Times New Roman" w:cs="Times New Roman"/>
        </w:rPr>
        <w:t>;</w:t>
      </w:r>
    </w:p>
    <w:p w14:paraId="29847731" w14:textId="77777777" w:rsidR="00F677EC" w:rsidRDefault="00F677EC" w:rsidP="00BA70DF">
      <w:pPr>
        <w:spacing w:after="0" w:line="240" w:lineRule="auto"/>
        <w:jc w:val="both"/>
        <w:rPr>
          <w:rFonts w:ascii="Times New Roman" w:hAnsi="Times New Roman" w:cs="Times New Roman"/>
        </w:rPr>
      </w:pPr>
    </w:p>
    <w:p w14:paraId="78DF0977" w14:textId="23710162" w:rsidR="00F677EC" w:rsidRDefault="003167D2" w:rsidP="00BA70DF">
      <w:pPr>
        <w:spacing w:after="0" w:line="240" w:lineRule="auto"/>
        <w:jc w:val="both"/>
        <w:rPr>
          <w:rFonts w:ascii="Times New Roman" w:hAnsi="Times New Roman" w:cs="Times New Roman"/>
        </w:rPr>
      </w:pPr>
      <w:r w:rsidRPr="003167D2">
        <w:rPr>
          <w:rFonts w:ascii="Times New Roman" w:hAnsi="Times New Roman" w:cs="Times New Roman"/>
          <w:b/>
          <w:bCs/>
        </w:rPr>
        <w:t>2</w:t>
      </w:r>
      <w:r w:rsidR="005D70D6">
        <w:rPr>
          <w:rFonts w:ascii="Times New Roman" w:hAnsi="Times New Roman" w:cs="Times New Roman"/>
          <w:b/>
          <w:bCs/>
        </w:rPr>
        <w:t>8</w:t>
      </w:r>
      <w:r w:rsidR="00FC4B37" w:rsidRPr="003167D2">
        <w:rPr>
          <w:rFonts w:ascii="Times New Roman" w:hAnsi="Times New Roman" w:cs="Times New Roman"/>
          <w:b/>
          <w:bCs/>
        </w:rPr>
        <w:t>)</w:t>
      </w:r>
      <w:r w:rsidR="00FC4B37" w:rsidRPr="003167D2">
        <w:rPr>
          <w:rFonts w:ascii="Times New Roman" w:hAnsi="Times New Roman" w:cs="Times New Roman"/>
        </w:rPr>
        <w:t xml:space="preserve"> paragrahvi</w:t>
      </w:r>
      <w:r w:rsidR="00FC4B37">
        <w:rPr>
          <w:rFonts w:ascii="Times New Roman" w:hAnsi="Times New Roman" w:cs="Times New Roman"/>
        </w:rPr>
        <w:t xml:space="preserve"> 5 täiendatakse lõikega 12 järgmises sõnastuses </w:t>
      </w:r>
    </w:p>
    <w:p w14:paraId="2368EE3F" w14:textId="643746F2" w:rsidR="00FC4B37" w:rsidRDefault="20AEEC38" w:rsidP="00BA70DF">
      <w:pPr>
        <w:spacing w:after="0" w:line="240" w:lineRule="auto"/>
        <w:jc w:val="both"/>
        <w:rPr>
          <w:rFonts w:ascii="Times New Roman" w:hAnsi="Times New Roman" w:cs="Times New Roman"/>
        </w:rPr>
      </w:pPr>
      <w:r w:rsidRPr="57BFD562">
        <w:rPr>
          <w:rFonts w:ascii="Times New Roman" w:hAnsi="Times New Roman" w:cs="Times New Roman"/>
        </w:rPr>
        <w:lastRenderedPageBreak/>
        <w:t>„</w:t>
      </w:r>
      <w:r w:rsidR="5BA390FA" w:rsidRPr="57BFD562">
        <w:rPr>
          <w:rFonts w:ascii="Times New Roman" w:hAnsi="Times New Roman" w:cs="Times New Roman"/>
        </w:rPr>
        <w:t xml:space="preserve">(12) </w:t>
      </w:r>
      <w:r w:rsidR="4984CD4A" w:rsidRPr="57BFD562">
        <w:rPr>
          <w:rFonts w:ascii="Times New Roman" w:hAnsi="Times New Roman" w:cs="Times New Roman"/>
        </w:rPr>
        <w:t xml:space="preserve">Avaliku sektori hoonete </w:t>
      </w:r>
      <w:r w:rsidR="760A32AD" w:rsidRPr="57BFD562">
        <w:rPr>
          <w:rFonts w:ascii="Times New Roman" w:hAnsi="Times New Roman" w:cs="Times New Roman"/>
        </w:rPr>
        <w:t>re</w:t>
      </w:r>
      <w:r w:rsidR="3C494C1B" w:rsidRPr="57BFD562">
        <w:rPr>
          <w:rFonts w:ascii="Times New Roman" w:hAnsi="Times New Roman" w:cs="Times New Roman"/>
        </w:rPr>
        <w:t>konstrueerimisel</w:t>
      </w:r>
      <w:r w:rsidR="760A32AD" w:rsidRPr="57BFD562">
        <w:rPr>
          <w:rFonts w:ascii="Times New Roman" w:hAnsi="Times New Roman" w:cs="Times New Roman"/>
        </w:rPr>
        <w:t xml:space="preserve">, mille kasulik </w:t>
      </w:r>
      <w:proofErr w:type="spellStart"/>
      <w:r w:rsidR="0F5C3771" w:rsidRPr="57BFD562">
        <w:rPr>
          <w:rFonts w:ascii="Times New Roman" w:hAnsi="Times New Roman" w:cs="Times New Roman"/>
        </w:rPr>
        <w:t>üld</w:t>
      </w:r>
      <w:r w:rsidR="760A32AD" w:rsidRPr="57BFD562">
        <w:rPr>
          <w:rFonts w:ascii="Times New Roman" w:hAnsi="Times New Roman" w:cs="Times New Roman"/>
        </w:rPr>
        <w:t>põrandapind</w:t>
      </w:r>
      <w:proofErr w:type="spellEnd"/>
      <w:r w:rsidR="760A32AD" w:rsidRPr="57BFD562">
        <w:rPr>
          <w:rFonts w:ascii="Times New Roman" w:hAnsi="Times New Roman" w:cs="Times New Roman"/>
        </w:rPr>
        <w:t xml:space="preserve"> on üle 750 m</w:t>
      </w:r>
      <w:r w:rsidR="760A32AD" w:rsidRPr="00BA70DF">
        <w:rPr>
          <w:rFonts w:ascii="Times New Roman" w:hAnsi="Times New Roman" w:cs="Times New Roman"/>
          <w:vertAlign w:val="superscript"/>
        </w:rPr>
        <w:t>2</w:t>
      </w:r>
      <w:r w:rsidR="4984CD4A" w:rsidRPr="57BFD562">
        <w:rPr>
          <w:rFonts w:ascii="Times New Roman" w:hAnsi="Times New Roman" w:cs="Times New Roman"/>
        </w:rPr>
        <w:t xml:space="preserve">, </w:t>
      </w:r>
      <w:r w:rsidR="0F5C3771" w:rsidRPr="57BFD562">
        <w:rPr>
          <w:rFonts w:ascii="Times New Roman" w:hAnsi="Times New Roman" w:cs="Times New Roman"/>
        </w:rPr>
        <w:t xml:space="preserve">tuleb hinnata </w:t>
      </w:r>
      <w:r w:rsidR="760A32AD" w:rsidRPr="57BFD562">
        <w:rPr>
          <w:rFonts w:ascii="Times New Roman" w:hAnsi="Times New Roman" w:cs="Times New Roman"/>
        </w:rPr>
        <w:t xml:space="preserve">energiatõhususe lepingute ja muude tulemuspõhiste energiateenuste kasutamise </w:t>
      </w:r>
      <w:r w:rsidR="760A32AD" w:rsidRPr="00FF4A92">
        <w:rPr>
          <w:rFonts w:ascii="Times New Roman" w:hAnsi="Times New Roman" w:cs="Times New Roman"/>
        </w:rPr>
        <w:t>teostatavust</w:t>
      </w:r>
      <w:r w:rsidR="5BA390FA" w:rsidRPr="00FF4A92">
        <w:rPr>
          <w:rFonts w:ascii="Times New Roman" w:hAnsi="Times New Roman" w:cs="Times New Roman"/>
        </w:rPr>
        <w:t>.“</w:t>
      </w:r>
      <w:r w:rsidR="00F84948" w:rsidRPr="00FF4A92">
        <w:rPr>
          <w:rFonts w:ascii="Times New Roman" w:hAnsi="Times New Roman" w:cs="Times New Roman"/>
        </w:rPr>
        <w:t>;</w:t>
      </w:r>
    </w:p>
    <w:p w14:paraId="3BC05F17" w14:textId="77777777" w:rsidR="00CD3951" w:rsidRDefault="00CD3951" w:rsidP="00BA70DF">
      <w:pPr>
        <w:spacing w:after="0" w:line="240" w:lineRule="auto"/>
        <w:jc w:val="both"/>
        <w:rPr>
          <w:rFonts w:ascii="Times New Roman" w:hAnsi="Times New Roman" w:cs="Times New Roman"/>
        </w:rPr>
      </w:pPr>
    </w:p>
    <w:p w14:paraId="2E52AD5F" w14:textId="2293A5AD" w:rsidR="00CD3951" w:rsidRDefault="00FF4A92" w:rsidP="00BA70DF">
      <w:pPr>
        <w:spacing w:after="0" w:line="240" w:lineRule="auto"/>
        <w:jc w:val="both"/>
        <w:rPr>
          <w:rFonts w:ascii="Times New Roman" w:hAnsi="Times New Roman" w:cs="Times New Roman"/>
        </w:rPr>
      </w:pPr>
      <w:r>
        <w:rPr>
          <w:rFonts w:ascii="Times New Roman" w:hAnsi="Times New Roman" w:cs="Times New Roman"/>
          <w:b/>
          <w:bCs/>
        </w:rPr>
        <w:t>29</w:t>
      </w:r>
      <w:r w:rsidR="00CD3951" w:rsidRPr="007B2C09">
        <w:rPr>
          <w:rFonts w:ascii="Times New Roman" w:hAnsi="Times New Roman" w:cs="Times New Roman"/>
          <w:b/>
          <w:bCs/>
        </w:rPr>
        <w:t>)</w:t>
      </w:r>
      <w:r w:rsidR="00CD3951" w:rsidRPr="15DB1232">
        <w:rPr>
          <w:rFonts w:ascii="Times New Roman" w:hAnsi="Times New Roman" w:cs="Times New Roman"/>
        </w:rPr>
        <w:t xml:space="preserve"> paragrahvis 6 asendatakse sõna </w:t>
      </w:r>
      <w:r w:rsidR="00F84948">
        <w:rPr>
          <w:rFonts w:ascii="Times New Roman" w:hAnsi="Times New Roman" w:cs="Times New Roman"/>
        </w:rPr>
        <w:t>„</w:t>
      </w:r>
      <w:r w:rsidR="00CD3951" w:rsidRPr="15DB1232">
        <w:rPr>
          <w:rFonts w:ascii="Times New Roman" w:hAnsi="Times New Roman" w:cs="Times New Roman"/>
        </w:rPr>
        <w:t>keskvalitsus</w:t>
      </w:r>
      <w:r w:rsidR="00F84948">
        <w:rPr>
          <w:rFonts w:ascii="Times New Roman" w:hAnsi="Times New Roman" w:cs="Times New Roman"/>
        </w:rPr>
        <w:t>“</w:t>
      </w:r>
      <w:r w:rsidR="00CD3951" w:rsidRPr="15DB1232">
        <w:rPr>
          <w:rFonts w:ascii="Times New Roman" w:hAnsi="Times New Roman" w:cs="Times New Roman"/>
        </w:rPr>
        <w:t xml:space="preserve"> sõna</w:t>
      </w:r>
      <w:r w:rsidR="00F84948">
        <w:rPr>
          <w:rFonts w:ascii="Times New Roman" w:hAnsi="Times New Roman" w:cs="Times New Roman"/>
        </w:rPr>
        <w:t>de</w:t>
      </w:r>
      <w:r w:rsidR="00CD3951" w:rsidRPr="15DB1232">
        <w:rPr>
          <w:rFonts w:ascii="Times New Roman" w:hAnsi="Times New Roman" w:cs="Times New Roman"/>
        </w:rPr>
        <w:t xml:space="preserve">ga </w:t>
      </w:r>
      <w:r w:rsidR="00F84948">
        <w:rPr>
          <w:rFonts w:ascii="Times New Roman" w:hAnsi="Times New Roman" w:cs="Times New Roman"/>
        </w:rPr>
        <w:t>„</w:t>
      </w:r>
      <w:r w:rsidR="00CD3951" w:rsidRPr="15DB1232">
        <w:rPr>
          <w:rFonts w:ascii="Times New Roman" w:hAnsi="Times New Roman" w:cs="Times New Roman"/>
        </w:rPr>
        <w:t>avaliku sektori asutus</w:t>
      </w:r>
      <w:r w:rsidR="00F84948">
        <w:rPr>
          <w:rFonts w:ascii="Times New Roman" w:hAnsi="Times New Roman" w:cs="Times New Roman"/>
        </w:rPr>
        <w:t>“</w:t>
      </w:r>
      <w:r w:rsidR="00CD3951" w:rsidRPr="15DB1232">
        <w:rPr>
          <w:rFonts w:ascii="Times New Roman" w:hAnsi="Times New Roman" w:cs="Times New Roman"/>
        </w:rPr>
        <w:t xml:space="preserve"> vastavas käändes;</w:t>
      </w:r>
    </w:p>
    <w:p w14:paraId="34D1CEFC" w14:textId="77777777" w:rsidR="00CD3951" w:rsidRDefault="00CD3951" w:rsidP="00BA70DF">
      <w:pPr>
        <w:spacing w:after="0" w:line="240" w:lineRule="auto"/>
        <w:jc w:val="both"/>
        <w:rPr>
          <w:rFonts w:ascii="Times New Roman" w:hAnsi="Times New Roman" w:cs="Times New Roman"/>
          <w:szCs w:val="24"/>
          <w:highlight w:val="green"/>
        </w:rPr>
      </w:pPr>
    </w:p>
    <w:p w14:paraId="0BB23BC6" w14:textId="44ABA202" w:rsidR="00CD3951" w:rsidRDefault="008067ED" w:rsidP="4AE3C06B">
      <w:pPr>
        <w:spacing w:after="0" w:line="240" w:lineRule="auto"/>
        <w:jc w:val="both"/>
        <w:rPr>
          <w:rFonts w:ascii="Times New Roman" w:hAnsi="Times New Roman" w:cs="Times New Roman"/>
        </w:rPr>
      </w:pPr>
      <w:r>
        <w:rPr>
          <w:rFonts w:ascii="Times New Roman" w:hAnsi="Times New Roman" w:cs="Times New Roman"/>
          <w:b/>
          <w:bCs/>
        </w:rPr>
        <w:t>30</w:t>
      </w:r>
      <w:r w:rsidR="4363D3CE" w:rsidRPr="33407EDF">
        <w:rPr>
          <w:rFonts w:ascii="Times New Roman" w:hAnsi="Times New Roman" w:cs="Times New Roman"/>
          <w:b/>
          <w:bCs/>
        </w:rPr>
        <w:t>)</w:t>
      </w:r>
      <w:r w:rsidR="4363D3CE" w:rsidRPr="33407EDF">
        <w:rPr>
          <w:rFonts w:ascii="Times New Roman" w:hAnsi="Times New Roman" w:cs="Times New Roman"/>
        </w:rPr>
        <w:t xml:space="preserve"> paragrahvi 6 lõiget 3 täiendatakse pärast </w:t>
      </w:r>
      <w:r w:rsidR="4EFD8F11" w:rsidRPr="33407EDF">
        <w:rPr>
          <w:rFonts w:ascii="Times New Roman" w:hAnsi="Times New Roman" w:cs="Times New Roman"/>
        </w:rPr>
        <w:t>sõna</w:t>
      </w:r>
      <w:r w:rsidR="4363D3CE" w:rsidRPr="33407EDF">
        <w:rPr>
          <w:rFonts w:ascii="Times New Roman" w:hAnsi="Times New Roman" w:cs="Times New Roman"/>
        </w:rPr>
        <w:t xml:space="preserve"> </w:t>
      </w:r>
      <w:r w:rsidR="7A249C9E" w:rsidRPr="33407EDF">
        <w:rPr>
          <w:rFonts w:ascii="Times New Roman" w:hAnsi="Times New Roman" w:cs="Times New Roman"/>
        </w:rPr>
        <w:t>„</w:t>
      </w:r>
      <w:r w:rsidR="4363D3CE" w:rsidRPr="33407EDF">
        <w:rPr>
          <w:rFonts w:ascii="Times New Roman" w:hAnsi="Times New Roman" w:cs="Times New Roman"/>
        </w:rPr>
        <w:t>suurem</w:t>
      </w:r>
      <w:r w:rsidR="7A249C9E" w:rsidRPr="33407EDF">
        <w:rPr>
          <w:rFonts w:ascii="Times New Roman" w:hAnsi="Times New Roman" w:cs="Times New Roman"/>
        </w:rPr>
        <w:t>“</w:t>
      </w:r>
      <w:r w:rsidR="4363D3CE" w:rsidRPr="33407EDF">
        <w:rPr>
          <w:rFonts w:ascii="Times New Roman" w:hAnsi="Times New Roman" w:cs="Times New Roman"/>
        </w:rPr>
        <w:t xml:space="preserve"> </w:t>
      </w:r>
      <w:r w:rsidR="654097BF" w:rsidRPr="33407EDF">
        <w:rPr>
          <w:rFonts w:ascii="Times New Roman" w:hAnsi="Times New Roman" w:cs="Times New Roman"/>
        </w:rPr>
        <w:t>sõnadega</w:t>
      </w:r>
      <w:r w:rsidR="4363D3CE" w:rsidRPr="33407EDF">
        <w:rPr>
          <w:rFonts w:ascii="Times New Roman" w:hAnsi="Times New Roman" w:cs="Times New Roman"/>
        </w:rPr>
        <w:t xml:space="preserve"> </w:t>
      </w:r>
      <w:r w:rsidR="7A249C9E" w:rsidRPr="33407EDF">
        <w:rPr>
          <w:rFonts w:ascii="Times New Roman" w:hAnsi="Times New Roman" w:cs="Times New Roman"/>
        </w:rPr>
        <w:t>„</w:t>
      </w:r>
      <w:r w:rsidR="4363D3CE" w:rsidRPr="33407EDF">
        <w:rPr>
          <w:rFonts w:ascii="Times New Roman" w:hAnsi="Times New Roman" w:cs="Times New Roman"/>
        </w:rPr>
        <w:t>, samuti arvestatakse §</w:t>
      </w:r>
      <w:r w:rsidR="780F7605" w:rsidRPr="33407EDF">
        <w:rPr>
          <w:rFonts w:ascii="Times New Roman" w:hAnsi="Times New Roman" w:cs="Times New Roman"/>
        </w:rPr>
        <w:t xml:space="preserve"> 2</w:t>
      </w:r>
      <w:r w:rsidR="24641954" w:rsidRPr="33407EDF">
        <w:rPr>
          <w:rFonts w:ascii="Times New Roman" w:hAnsi="Times New Roman" w:cs="Times New Roman"/>
          <w:vertAlign w:val="superscript"/>
        </w:rPr>
        <w:t>1</w:t>
      </w:r>
      <w:r w:rsidR="24641954" w:rsidRPr="33407EDF">
        <w:rPr>
          <w:rFonts w:ascii="Times New Roman" w:hAnsi="Times New Roman" w:cs="Times New Roman"/>
        </w:rPr>
        <w:t xml:space="preserve"> </w:t>
      </w:r>
      <w:r w:rsidR="4363D3CE" w:rsidRPr="33407EDF">
        <w:rPr>
          <w:rFonts w:ascii="Times New Roman" w:hAnsi="Times New Roman" w:cs="Times New Roman"/>
        </w:rPr>
        <w:t>energiatõhususe esikohale seadmise põhimõtet</w:t>
      </w:r>
      <w:r w:rsidR="7A249C9E" w:rsidRPr="33407EDF">
        <w:rPr>
          <w:rFonts w:ascii="Times New Roman" w:hAnsi="Times New Roman" w:cs="Times New Roman"/>
        </w:rPr>
        <w:t>“</w:t>
      </w:r>
      <w:r w:rsidR="4363D3CE" w:rsidRPr="33407EDF">
        <w:rPr>
          <w:rFonts w:ascii="Times New Roman" w:hAnsi="Times New Roman" w:cs="Times New Roman"/>
        </w:rPr>
        <w:t>;</w:t>
      </w:r>
    </w:p>
    <w:p w14:paraId="43E0F47C" w14:textId="77777777" w:rsidR="00EB7FFE" w:rsidRDefault="00EB7FFE" w:rsidP="00BA70DF">
      <w:pPr>
        <w:spacing w:after="0" w:line="240" w:lineRule="auto"/>
        <w:jc w:val="both"/>
        <w:rPr>
          <w:rFonts w:ascii="Times New Roman" w:hAnsi="Times New Roman" w:cs="Times New Roman"/>
        </w:rPr>
      </w:pPr>
    </w:p>
    <w:p w14:paraId="4FABE0D6" w14:textId="05527FA3" w:rsidR="00CD3951" w:rsidRDefault="003167D2" w:rsidP="00BA70DF">
      <w:pPr>
        <w:spacing w:after="0" w:line="240" w:lineRule="auto"/>
        <w:jc w:val="both"/>
        <w:rPr>
          <w:rFonts w:ascii="Times New Roman" w:hAnsi="Times New Roman" w:cs="Times New Roman"/>
        </w:rPr>
      </w:pPr>
      <w:r>
        <w:rPr>
          <w:rFonts w:ascii="Times New Roman" w:hAnsi="Times New Roman" w:cs="Times New Roman"/>
          <w:b/>
          <w:bCs/>
        </w:rPr>
        <w:t>3</w:t>
      </w:r>
      <w:r w:rsidR="00E20C76">
        <w:rPr>
          <w:rFonts w:ascii="Times New Roman" w:hAnsi="Times New Roman" w:cs="Times New Roman"/>
          <w:b/>
          <w:bCs/>
        </w:rPr>
        <w:t>1</w:t>
      </w:r>
      <w:r w:rsidR="00CD3951" w:rsidRPr="007B2C09">
        <w:rPr>
          <w:rFonts w:ascii="Times New Roman" w:hAnsi="Times New Roman" w:cs="Times New Roman"/>
          <w:b/>
          <w:bCs/>
        </w:rPr>
        <w:t>)</w:t>
      </w:r>
      <w:r w:rsidR="00CD3951" w:rsidRPr="15DB1232">
        <w:rPr>
          <w:rFonts w:ascii="Times New Roman" w:hAnsi="Times New Roman" w:cs="Times New Roman"/>
        </w:rPr>
        <w:t xml:space="preserve"> paragrahvi 6 täiendatakse lõikega 3</w:t>
      </w:r>
      <w:r w:rsidR="00CD3951" w:rsidRPr="00624DF3">
        <w:rPr>
          <w:rFonts w:ascii="Times New Roman" w:hAnsi="Times New Roman" w:cs="Times New Roman"/>
          <w:vertAlign w:val="superscript"/>
        </w:rPr>
        <w:t>1</w:t>
      </w:r>
      <w:r w:rsidR="00CD3951" w:rsidRPr="15DB1232">
        <w:rPr>
          <w:rFonts w:ascii="Times New Roman" w:hAnsi="Times New Roman" w:cs="Times New Roman"/>
        </w:rPr>
        <w:t xml:space="preserve"> järgmises sõnastuses:</w:t>
      </w:r>
    </w:p>
    <w:p w14:paraId="0FDD5DA4" w14:textId="40791227" w:rsidR="00CD3951" w:rsidRDefault="00F84948" w:rsidP="00BA70DF">
      <w:pPr>
        <w:spacing w:after="0" w:line="240" w:lineRule="auto"/>
        <w:jc w:val="both"/>
        <w:rPr>
          <w:rFonts w:ascii="Times New Roman" w:hAnsi="Times New Roman" w:cs="Times New Roman"/>
        </w:rPr>
      </w:pPr>
      <w:r>
        <w:rPr>
          <w:rFonts w:ascii="Times New Roman" w:hAnsi="Times New Roman" w:cs="Times New Roman"/>
        </w:rPr>
        <w:t>„</w:t>
      </w:r>
      <w:r w:rsidR="00CD3951" w:rsidRPr="229D4426">
        <w:rPr>
          <w:rFonts w:ascii="Times New Roman" w:hAnsi="Times New Roman" w:cs="Times New Roman"/>
        </w:rPr>
        <w:t>(3</w:t>
      </w:r>
      <w:r w:rsidR="00CD3951" w:rsidRPr="229D4426">
        <w:rPr>
          <w:rFonts w:ascii="Times New Roman" w:hAnsi="Times New Roman" w:cs="Times New Roman"/>
          <w:vertAlign w:val="superscript"/>
        </w:rPr>
        <w:t>1</w:t>
      </w:r>
      <w:r w:rsidR="00CD3951" w:rsidRPr="229D4426">
        <w:rPr>
          <w:rFonts w:ascii="Times New Roman" w:hAnsi="Times New Roman" w:cs="Times New Roman"/>
        </w:rPr>
        <w:t xml:space="preserve">) Avaliku sektori ja võrgustiku sektori hankijad hindavad olulise energia osakaaluga teenuslepingute hangete korral, kas </w:t>
      </w:r>
      <w:r>
        <w:rPr>
          <w:rFonts w:ascii="Times New Roman" w:hAnsi="Times New Roman" w:cs="Times New Roman"/>
        </w:rPr>
        <w:t>on võimalik</w:t>
      </w:r>
      <w:r w:rsidR="00CD3951" w:rsidRPr="229D4426">
        <w:rPr>
          <w:rFonts w:ascii="Times New Roman" w:hAnsi="Times New Roman" w:cs="Times New Roman"/>
        </w:rPr>
        <w:t xml:space="preserve"> sõlmida pikaajalist energiatõhusust andvaid lepinguid, mille tulemusena saavutatakse pikaajaline energiasääst.</w:t>
      </w:r>
      <w:r>
        <w:rPr>
          <w:rFonts w:ascii="Times New Roman" w:hAnsi="Times New Roman" w:cs="Times New Roman"/>
        </w:rPr>
        <w:t>“</w:t>
      </w:r>
      <w:r w:rsidR="00CD3951" w:rsidRPr="229D4426">
        <w:rPr>
          <w:rFonts w:ascii="Times New Roman" w:hAnsi="Times New Roman" w:cs="Times New Roman"/>
        </w:rPr>
        <w:t>;</w:t>
      </w:r>
    </w:p>
    <w:p w14:paraId="3A5E25A2" w14:textId="77777777" w:rsidR="00CD3951" w:rsidRDefault="00CD3951" w:rsidP="00BA70DF">
      <w:pPr>
        <w:spacing w:after="0" w:line="240" w:lineRule="auto"/>
        <w:jc w:val="both"/>
        <w:rPr>
          <w:rFonts w:ascii="Times New Roman" w:hAnsi="Times New Roman" w:cs="Times New Roman"/>
        </w:rPr>
      </w:pPr>
    </w:p>
    <w:p w14:paraId="48D69583" w14:textId="0F868504" w:rsidR="00CD3951" w:rsidRDefault="003167D2" w:rsidP="00BA70DF">
      <w:pPr>
        <w:spacing w:after="0" w:line="240" w:lineRule="auto"/>
        <w:jc w:val="both"/>
        <w:rPr>
          <w:rFonts w:ascii="Times New Roman" w:hAnsi="Times New Roman" w:cs="Times New Roman"/>
        </w:rPr>
      </w:pPr>
      <w:r>
        <w:rPr>
          <w:rFonts w:ascii="Times New Roman" w:hAnsi="Times New Roman" w:cs="Times New Roman"/>
          <w:b/>
          <w:bCs/>
        </w:rPr>
        <w:t>3</w:t>
      </w:r>
      <w:r w:rsidR="00852EC2">
        <w:rPr>
          <w:rFonts w:ascii="Times New Roman" w:hAnsi="Times New Roman" w:cs="Times New Roman"/>
          <w:b/>
          <w:bCs/>
        </w:rPr>
        <w:t>2</w:t>
      </w:r>
      <w:r w:rsidR="00EC6BE5" w:rsidRPr="007B2C09">
        <w:rPr>
          <w:rFonts w:ascii="Times New Roman" w:hAnsi="Times New Roman" w:cs="Times New Roman"/>
          <w:b/>
          <w:bCs/>
        </w:rPr>
        <w:t>)</w:t>
      </w:r>
      <w:r w:rsidR="00CD3951" w:rsidRPr="00624DF3">
        <w:rPr>
          <w:rFonts w:ascii="Times New Roman" w:hAnsi="Times New Roman" w:cs="Times New Roman"/>
        </w:rPr>
        <w:t xml:space="preserve"> </w:t>
      </w:r>
      <w:r w:rsidR="00CD3951" w:rsidRPr="15DB1232">
        <w:rPr>
          <w:rFonts w:ascii="Times New Roman" w:hAnsi="Times New Roman" w:cs="Times New Roman"/>
        </w:rPr>
        <w:t>paragrahvi 6 täiendatakse lõikega 4</w:t>
      </w:r>
      <w:r w:rsidR="00CD3951" w:rsidRPr="00624DF3">
        <w:rPr>
          <w:rFonts w:ascii="Times New Roman" w:hAnsi="Times New Roman" w:cs="Times New Roman"/>
          <w:vertAlign w:val="superscript"/>
        </w:rPr>
        <w:t>1</w:t>
      </w:r>
      <w:r w:rsidR="00CD3951" w:rsidRPr="15DB1232">
        <w:rPr>
          <w:rFonts w:ascii="Times New Roman" w:hAnsi="Times New Roman" w:cs="Times New Roman"/>
        </w:rPr>
        <w:t xml:space="preserve"> järgmises sõnastuses:</w:t>
      </w:r>
    </w:p>
    <w:p w14:paraId="6B329E60" w14:textId="54035411" w:rsidR="00CD3951" w:rsidRDefault="00F84948" w:rsidP="00BA70DF">
      <w:pPr>
        <w:spacing w:after="0" w:line="240" w:lineRule="auto"/>
        <w:jc w:val="both"/>
        <w:rPr>
          <w:rFonts w:ascii="Times New Roman" w:hAnsi="Times New Roman" w:cs="Times New Roman"/>
        </w:rPr>
      </w:pPr>
      <w:r>
        <w:rPr>
          <w:rFonts w:ascii="Times New Roman" w:hAnsi="Times New Roman" w:cs="Times New Roman"/>
        </w:rPr>
        <w:t>„</w:t>
      </w:r>
      <w:r w:rsidR="00CD3951" w:rsidRPr="15DB1232">
        <w:rPr>
          <w:rFonts w:ascii="Times New Roman" w:hAnsi="Times New Roman" w:cs="Times New Roman"/>
        </w:rPr>
        <w:t>(4</w:t>
      </w:r>
      <w:r w:rsidR="00CD3951" w:rsidRPr="00624DF3">
        <w:rPr>
          <w:rFonts w:ascii="Times New Roman" w:hAnsi="Times New Roman" w:cs="Times New Roman"/>
          <w:vertAlign w:val="superscript"/>
        </w:rPr>
        <w:t>1</w:t>
      </w:r>
      <w:r w:rsidR="00CD3951" w:rsidRPr="15DB1232">
        <w:rPr>
          <w:rFonts w:ascii="Times New Roman" w:hAnsi="Times New Roman" w:cs="Times New Roman"/>
        </w:rPr>
        <w:t xml:space="preserve">) Käesoleva paragrahvi lõikes 1 kehtestatud kohustust ei kohaldata, kui see pärsib </w:t>
      </w:r>
      <w:r w:rsidR="00CD3951" w:rsidRPr="00852EC2">
        <w:rPr>
          <w:rFonts w:ascii="Times New Roman" w:hAnsi="Times New Roman" w:cs="Times New Roman"/>
        </w:rPr>
        <w:t>rahvatervise</w:t>
      </w:r>
      <w:r w:rsidR="00CD3951" w:rsidRPr="003345A0">
        <w:rPr>
          <w:rFonts w:ascii="Times New Roman" w:hAnsi="Times New Roman" w:cs="Times New Roman"/>
        </w:rPr>
        <w:t>alastele</w:t>
      </w:r>
      <w:r w:rsidR="00CD3951" w:rsidRPr="00852EC2">
        <w:rPr>
          <w:rFonts w:ascii="Times New Roman" w:hAnsi="Times New Roman" w:cs="Times New Roman"/>
        </w:rPr>
        <w:t xml:space="preserve"> hädaolukordadele</w:t>
      </w:r>
      <w:r w:rsidR="00CD3951" w:rsidRPr="15DB1232">
        <w:rPr>
          <w:rFonts w:ascii="Times New Roman" w:hAnsi="Times New Roman" w:cs="Times New Roman"/>
        </w:rPr>
        <w:t xml:space="preserve"> reageerimist.”;</w:t>
      </w:r>
    </w:p>
    <w:p w14:paraId="0FF2B646" w14:textId="77777777" w:rsidR="00CD3951" w:rsidRDefault="00CD3951" w:rsidP="00BA70DF">
      <w:pPr>
        <w:spacing w:after="0" w:line="240" w:lineRule="auto"/>
        <w:jc w:val="both"/>
        <w:rPr>
          <w:rFonts w:ascii="Times New Roman" w:hAnsi="Times New Roman" w:cs="Times New Roman"/>
          <w:szCs w:val="24"/>
        </w:rPr>
      </w:pPr>
    </w:p>
    <w:p w14:paraId="6326CCF0" w14:textId="1C9D22A3" w:rsidR="00476403" w:rsidRPr="003345A0" w:rsidRDefault="00946E67" w:rsidP="4AE3C06B">
      <w:pPr>
        <w:spacing w:after="0" w:line="240" w:lineRule="auto"/>
        <w:jc w:val="both"/>
        <w:rPr>
          <w:rFonts w:ascii="Times New Roman" w:hAnsi="Times New Roman" w:cs="Times New Roman"/>
        </w:rPr>
      </w:pPr>
      <w:r w:rsidRPr="003345A0">
        <w:rPr>
          <w:rFonts w:ascii="Times New Roman" w:hAnsi="Times New Roman" w:cs="Times New Roman"/>
          <w:b/>
          <w:bCs/>
        </w:rPr>
        <w:t>3</w:t>
      </w:r>
      <w:r w:rsidR="003345A0" w:rsidRPr="003345A0">
        <w:rPr>
          <w:rFonts w:ascii="Times New Roman" w:hAnsi="Times New Roman" w:cs="Times New Roman"/>
          <w:b/>
          <w:bCs/>
        </w:rPr>
        <w:t>3</w:t>
      </w:r>
      <w:r w:rsidR="00F0515F" w:rsidRPr="003345A0">
        <w:rPr>
          <w:rFonts w:ascii="Times New Roman" w:hAnsi="Times New Roman" w:cs="Times New Roman"/>
          <w:b/>
          <w:bCs/>
        </w:rPr>
        <w:t>)</w:t>
      </w:r>
      <w:r w:rsidR="00476403" w:rsidRPr="003345A0">
        <w:rPr>
          <w:rFonts w:ascii="Times New Roman" w:hAnsi="Times New Roman" w:cs="Times New Roman"/>
        </w:rPr>
        <w:t xml:space="preserve"> paragrahvi 7 lõige 1 </w:t>
      </w:r>
      <w:r w:rsidR="0056159E" w:rsidRPr="003345A0">
        <w:rPr>
          <w:rFonts w:ascii="Times New Roman" w:hAnsi="Times New Roman" w:cs="Times New Roman"/>
        </w:rPr>
        <w:t xml:space="preserve"> </w:t>
      </w:r>
      <w:r w:rsidR="44EF4572" w:rsidRPr="003345A0">
        <w:rPr>
          <w:rFonts w:ascii="Times New Roman" w:hAnsi="Times New Roman" w:cs="Times New Roman"/>
        </w:rPr>
        <w:t xml:space="preserve">muudetakse ja </w:t>
      </w:r>
      <w:r w:rsidR="0056159E" w:rsidRPr="003345A0">
        <w:rPr>
          <w:rFonts w:ascii="Times New Roman" w:hAnsi="Times New Roman" w:cs="Times New Roman"/>
        </w:rPr>
        <w:t>sõnastatakse</w:t>
      </w:r>
      <w:r w:rsidR="00476403" w:rsidRPr="003345A0" w:rsidDel="00F643DD">
        <w:rPr>
          <w:rFonts w:ascii="Times New Roman" w:hAnsi="Times New Roman" w:cs="Times New Roman"/>
        </w:rPr>
        <w:t xml:space="preserve"> </w:t>
      </w:r>
      <w:r w:rsidR="37BF5F3B" w:rsidRPr="003345A0">
        <w:rPr>
          <w:rFonts w:ascii="Times New Roman" w:hAnsi="Times New Roman" w:cs="Times New Roman"/>
        </w:rPr>
        <w:t>järgmiselt</w:t>
      </w:r>
      <w:r w:rsidR="00476403" w:rsidRPr="003345A0">
        <w:rPr>
          <w:rFonts w:ascii="Times New Roman" w:hAnsi="Times New Roman" w:cs="Times New Roman"/>
        </w:rPr>
        <w:t>:</w:t>
      </w:r>
    </w:p>
    <w:p w14:paraId="629108E6" w14:textId="1D230D46" w:rsidR="00476403" w:rsidRPr="008B22A0" w:rsidRDefault="723D3341" w:rsidP="00BA70DF">
      <w:pPr>
        <w:spacing w:after="0" w:line="240" w:lineRule="auto"/>
        <w:jc w:val="both"/>
        <w:rPr>
          <w:rFonts w:ascii="Times New Roman" w:hAnsi="Times New Roman" w:cs="Times New Roman"/>
        </w:rPr>
      </w:pPr>
      <w:r w:rsidRPr="003345A0">
        <w:rPr>
          <w:rFonts w:ascii="Times New Roman" w:hAnsi="Times New Roman" w:cs="Times New Roman"/>
        </w:rPr>
        <w:t>„</w:t>
      </w:r>
      <w:r w:rsidR="08544853" w:rsidRPr="003345A0">
        <w:rPr>
          <w:rFonts w:ascii="Times New Roman" w:hAnsi="Times New Roman" w:cs="Times New Roman"/>
        </w:rPr>
        <w:t>(1</w:t>
      </w:r>
      <w:r w:rsidRPr="003345A0">
        <w:rPr>
          <w:rFonts w:ascii="Times New Roman" w:hAnsi="Times New Roman" w:cs="Times New Roman"/>
        </w:rPr>
        <w:t xml:space="preserve">) </w:t>
      </w:r>
      <w:r w:rsidR="3A46670F" w:rsidRPr="003345A0">
        <w:rPr>
          <w:rFonts w:ascii="Times New Roman" w:hAnsi="Times New Roman" w:cs="Times New Roman"/>
        </w:rPr>
        <w:t>E</w:t>
      </w:r>
      <w:r w:rsidRPr="003345A0">
        <w:rPr>
          <w:rFonts w:ascii="Times New Roman" w:hAnsi="Times New Roman" w:cs="Times New Roman"/>
        </w:rPr>
        <w:t xml:space="preserve">lektrienergia ja gaasi põhi- ja jaotusvõrguettevõtjad </w:t>
      </w:r>
      <w:r w:rsidR="13DCA939" w:rsidRPr="003345A0">
        <w:rPr>
          <w:rFonts w:ascii="Times New Roman" w:hAnsi="Times New Roman" w:cs="Times New Roman"/>
        </w:rPr>
        <w:t>(edaspidi koos võrguettevõtja)</w:t>
      </w:r>
      <w:r w:rsidRPr="003345A0">
        <w:rPr>
          <w:rFonts w:ascii="Times New Roman" w:hAnsi="Times New Roman" w:cs="Times New Roman"/>
        </w:rPr>
        <w:t xml:space="preserve"> hindavad </w:t>
      </w:r>
      <w:r w:rsidR="4036C326" w:rsidRPr="003345A0">
        <w:rPr>
          <w:rFonts w:ascii="Times New Roman" w:hAnsi="Times New Roman" w:cs="Times New Roman"/>
        </w:rPr>
        <w:t>oma</w:t>
      </w:r>
      <w:r w:rsidRPr="003345A0">
        <w:rPr>
          <w:rFonts w:ascii="Times New Roman" w:hAnsi="Times New Roman" w:cs="Times New Roman"/>
        </w:rPr>
        <w:t xml:space="preserve"> gaasi või elektri ülekande- või jaotusvõrkude</w:t>
      </w:r>
      <w:r w:rsidR="4036C326" w:rsidRPr="003345A0">
        <w:rPr>
          <w:rFonts w:ascii="Times New Roman" w:hAnsi="Times New Roman" w:cs="Times New Roman"/>
        </w:rPr>
        <w:t xml:space="preserve"> </w:t>
      </w:r>
      <w:r w:rsidR="76D28707" w:rsidRPr="003345A0">
        <w:rPr>
          <w:rFonts w:ascii="Times New Roman" w:hAnsi="Times New Roman" w:cs="Times New Roman"/>
        </w:rPr>
        <w:t>energiatõhususe parandamiseks kasutatud meetmeid</w:t>
      </w:r>
      <w:r w:rsidRPr="003345A0">
        <w:rPr>
          <w:rFonts w:ascii="Times New Roman" w:hAnsi="Times New Roman" w:cs="Times New Roman"/>
        </w:rPr>
        <w:t xml:space="preserve"> ning parandavad </w:t>
      </w:r>
      <w:r w:rsidR="76D28707" w:rsidRPr="003345A0">
        <w:rPr>
          <w:rFonts w:ascii="Times New Roman" w:hAnsi="Times New Roman" w:cs="Times New Roman"/>
        </w:rPr>
        <w:t xml:space="preserve">hinnangu järgi </w:t>
      </w:r>
      <w:r w:rsidRPr="003345A0">
        <w:rPr>
          <w:rFonts w:ascii="Times New Roman" w:hAnsi="Times New Roman" w:cs="Times New Roman"/>
        </w:rPr>
        <w:t xml:space="preserve">taristu projekteerimisel ja käitamisel energiatõhusust, eelkõige arukate võrkude kasutuselevõtuga. </w:t>
      </w:r>
      <w:r w:rsidR="00806ADE" w:rsidRPr="003345A0">
        <w:rPr>
          <w:rFonts w:ascii="Times New Roman" w:hAnsi="Times New Roman" w:cs="Times New Roman"/>
        </w:rPr>
        <w:t xml:space="preserve">Võrguettevõtjad </w:t>
      </w:r>
      <w:r w:rsidRPr="003345A0">
        <w:rPr>
          <w:rFonts w:ascii="Times New Roman" w:hAnsi="Times New Roman" w:cs="Times New Roman"/>
        </w:rPr>
        <w:t>teatavad nendest meetmetest ja võrgukadude vähendamisega saavutatavast eeldatavast energiasäästust energiasäästu koordinaatorile.“;</w:t>
      </w:r>
    </w:p>
    <w:p w14:paraId="1EED9F5B" w14:textId="77777777" w:rsidR="00476403" w:rsidRDefault="00476403" w:rsidP="00BA70DF">
      <w:pPr>
        <w:spacing w:after="0" w:line="240" w:lineRule="auto"/>
        <w:jc w:val="both"/>
        <w:rPr>
          <w:rFonts w:ascii="Times New Roman" w:hAnsi="Times New Roman" w:cs="Times New Roman"/>
          <w:szCs w:val="24"/>
        </w:rPr>
      </w:pPr>
    </w:p>
    <w:p w14:paraId="710F471A" w14:textId="49687570" w:rsidR="00476403" w:rsidRPr="008B22A0" w:rsidRDefault="00476403" w:rsidP="00BA70DF">
      <w:pPr>
        <w:spacing w:after="0" w:line="240" w:lineRule="auto"/>
        <w:jc w:val="both"/>
        <w:rPr>
          <w:rFonts w:ascii="Times New Roman" w:hAnsi="Times New Roman" w:cs="Times New Roman"/>
          <w:szCs w:val="24"/>
        </w:rPr>
      </w:pPr>
      <w:r w:rsidRPr="007B2C09">
        <w:rPr>
          <w:rFonts w:ascii="Times New Roman" w:hAnsi="Times New Roman" w:cs="Times New Roman"/>
          <w:b/>
          <w:bCs/>
          <w:szCs w:val="24"/>
        </w:rPr>
        <w:t>3</w:t>
      </w:r>
      <w:r w:rsidR="003345A0">
        <w:rPr>
          <w:rFonts w:ascii="Times New Roman" w:hAnsi="Times New Roman" w:cs="Times New Roman"/>
          <w:b/>
          <w:bCs/>
          <w:szCs w:val="24"/>
        </w:rPr>
        <w:t>4</w:t>
      </w:r>
      <w:r w:rsidRPr="007B2C09">
        <w:rPr>
          <w:rFonts w:ascii="Times New Roman" w:hAnsi="Times New Roman" w:cs="Times New Roman"/>
          <w:b/>
          <w:bCs/>
          <w:szCs w:val="24"/>
        </w:rPr>
        <w:t>)</w:t>
      </w:r>
      <w:r w:rsidRPr="008B22A0">
        <w:rPr>
          <w:rFonts w:ascii="Times New Roman" w:hAnsi="Times New Roman" w:cs="Times New Roman"/>
          <w:szCs w:val="24"/>
        </w:rPr>
        <w:t xml:space="preserve"> paragrahvi 7 lõige 3 muudetakse ja sõnastatakse järgmiselt:</w:t>
      </w:r>
    </w:p>
    <w:p w14:paraId="6D475665" w14:textId="1E0A21F8" w:rsidR="00CD3951" w:rsidRDefault="65107258" w:rsidP="00BA70DF">
      <w:pPr>
        <w:spacing w:after="0" w:line="240" w:lineRule="auto"/>
        <w:jc w:val="both"/>
        <w:rPr>
          <w:rFonts w:ascii="Times New Roman" w:hAnsi="Times New Roman" w:cs="Times New Roman"/>
        </w:rPr>
      </w:pPr>
      <w:r w:rsidRPr="5439164D">
        <w:rPr>
          <w:rFonts w:ascii="Times New Roman" w:hAnsi="Times New Roman" w:cs="Times New Roman"/>
        </w:rPr>
        <w:t>„</w:t>
      </w:r>
      <w:r w:rsidR="0027478A">
        <w:rPr>
          <w:rFonts w:ascii="Times New Roman" w:hAnsi="Times New Roman" w:cs="Times New Roman"/>
        </w:rPr>
        <w:t xml:space="preserve">(3) </w:t>
      </w:r>
      <w:r w:rsidRPr="005D26CF">
        <w:rPr>
          <w:rFonts w:ascii="Times New Roman" w:hAnsi="Times New Roman" w:cs="Times New Roman"/>
          <w:shd w:val="clear" w:color="auto" w:fill="FFFFFF"/>
        </w:rPr>
        <w:t xml:space="preserve">Konkurentsiamet lähtub gaasi- ja elektrivõrgu käitamise kohta elektrituruseadusest ja maagaasiseadusest tulenevate otsuste tegemisel </w:t>
      </w:r>
      <w:r w:rsidRPr="005D26CF">
        <w:rPr>
          <w:rFonts w:ascii="Times New Roman" w:hAnsi="Times New Roman" w:cs="Times New Roman"/>
        </w:rPr>
        <w:t>energiatõhususe esikohale seadm</w:t>
      </w:r>
      <w:r w:rsidR="0033639A" w:rsidRPr="005D26CF">
        <w:rPr>
          <w:rFonts w:ascii="Times New Roman" w:hAnsi="Times New Roman" w:cs="Times New Roman"/>
        </w:rPr>
        <w:t>i</w:t>
      </w:r>
      <w:r w:rsidRPr="005D26CF">
        <w:rPr>
          <w:rFonts w:ascii="Times New Roman" w:hAnsi="Times New Roman" w:cs="Times New Roman"/>
        </w:rPr>
        <w:t>se põhimõttest</w:t>
      </w:r>
      <w:r w:rsidRPr="005D26CF">
        <w:rPr>
          <w:rFonts w:ascii="Times New Roman" w:hAnsi="Times New Roman" w:cs="Times New Roman"/>
          <w:shd w:val="clear" w:color="auto" w:fill="FFFFFF"/>
        </w:rPr>
        <w:t>.“.</w:t>
      </w:r>
    </w:p>
    <w:p w14:paraId="56604AF3" w14:textId="77777777" w:rsidR="00EA6D40" w:rsidRDefault="00EA6D40" w:rsidP="00BA70DF">
      <w:pPr>
        <w:spacing w:after="0" w:line="240" w:lineRule="auto"/>
        <w:jc w:val="both"/>
        <w:rPr>
          <w:rFonts w:ascii="Times New Roman" w:hAnsi="Times New Roman" w:cs="Times New Roman"/>
        </w:rPr>
      </w:pPr>
    </w:p>
    <w:p w14:paraId="6425267C" w14:textId="7CC66ABA" w:rsidR="0004013C" w:rsidRPr="00F964A3" w:rsidRDefault="00851D8F" w:rsidP="00BA70DF">
      <w:pPr>
        <w:spacing w:after="0" w:line="240" w:lineRule="auto"/>
        <w:jc w:val="both"/>
        <w:rPr>
          <w:rFonts w:ascii="Times New Roman" w:hAnsi="Times New Roman" w:cs="Times New Roman"/>
        </w:rPr>
      </w:pPr>
      <w:r w:rsidRPr="00F964A3">
        <w:rPr>
          <w:rFonts w:ascii="Times New Roman" w:hAnsi="Times New Roman" w:cs="Times New Roman"/>
          <w:b/>
          <w:bCs/>
        </w:rPr>
        <w:t>35</w:t>
      </w:r>
      <w:r w:rsidR="00B15449" w:rsidRPr="00F964A3">
        <w:rPr>
          <w:rFonts w:ascii="Times New Roman" w:hAnsi="Times New Roman" w:cs="Times New Roman"/>
          <w:b/>
          <w:bCs/>
        </w:rPr>
        <w:t>)</w:t>
      </w:r>
      <w:r w:rsidR="00B15449" w:rsidRPr="00F964A3">
        <w:rPr>
          <w:rFonts w:ascii="Times New Roman" w:hAnsi="Times New Roman" w:cs="Times New Roman"/>
        </w:rPr>
        <w:t xml:space="preserve"> </w:t>
      </w:r>
      <w:r w:rsidR="0027478A" w:rsidRPr="00F964A3">
        <w:rPr>
          <w:rFonts w:ascii="Times New Roman" w:hAnsi="Times New Roman" w:cs="Times New Roman"/>
        </w:rPr>
        <w:t>p</w:t>
      </w:r>
      <w:r w:rsidR="0004013C" w:rsidRPr="00F964A3">
        <w:rPr>
          <w:rFonts w:ascii="Times New Roman" w:hAnsi="Times New Roman" w:cs="Times New Roman"/>
        </w:rPr>
        <w:t xml:space="preserve">aragrahvi 8 </w:t>
      </w:r>
      <w:r w:rsidR="0027478A" w:rsidRPr="00F964A3">
        <w:rPr>
          <w:rFonts w:ascii="Times New Roman" w:hAnsi="Times New Roman" w:cs="Times New Roman"/>
        </w:rPr>
        <w:t>täiendatakse</w:t>
      </w:r>
      <w:r w:rsidR="0004013C" w:rsidRPr="00F964A3">
        <w:rPr>
          <w:rFonts w:ascii="Times New Roman" w:hAnsi="Times New Roman" w:cs="Times New Roman"/>
        </w:rPr>
        <w:t xml:space="preserve"> lõi</w:t>
      </w:r>
      <w:r w:rsidR="0003620F" w:rsidRPr="00F964A3">
        <w:rPr>
          <w:rFonts w:ascii="Times New Roman" w:hAnsi="Times New Roman" w:cs="Times New Roman"/>
        </w:rPr>
        <w:t xml:space="preserve">getega </w:t>
      </w:r>
      <w:r w:rsidR="003D405A" w:rsidRPr="00F964A3">
        <w:rPr>
          <w:rFonts w:ascii="Times New Roman" w:hAnsi="Times New Roman" w:cs="Times New Roman"/>
        </w:rPr>
        <w:t>6-</w:t>
      </w:r>
      <w:r w:rsidR="003F69F4" w:rsidRPr="00F964A3">
        <w:rPr>
          <w:rFonts w:ascii="Times New Roman" w:hAnsi="Times New Roman" w:cs="Times New Roman"/>
        </w:rPr>
        <w:t>8</w:t>
      </w:r>
      <w:r w:rsidR="0003620F" w:rsidRPr="00F964A3">
        <w:rPr>
          <w:rFonts w:ascii="Times New Roman" w:hAnsi="Times New Roman" w:cs="Times New Roman"/>
        </w:rPr>
        <w:t xml:space="preserve"> </w:t>
      </w:r>
      <w:r w:rsidR="0004013C" w:rsidRPr="00F964A3">
        <w:rPr>
          <w:rFonts w:ascii="Times New Roman" w:hAnsi="Times New Roman" w:cs="Times New Roman"/>
        </w:rPr>
        <w:t xml:space="preserve"> </w:t>
      </w:r>
      <w:r w:rsidR="0027478A" w:rsidRPr="00F964A3">
        <w:rPr>
          <w:rFonts w:ascii="Times New Roman" w:hAnsi="Times New Roman" w:cs="Times New Roman"/>
        </w:rPr>
        <w:t>järgmises sõnastuses:</w:t>
      </w:r>
    </w:p>
    <w:p w14:paraId="5AFAB0F9" w14:textId="3C2EC589" w:rsidR="00B15449" w:rsidRDefault="0004013C" w:rsidP="00BA70DF">
      <w:pPr>
        <w:spacing w:after="0" w:line="240" w:lineRule="auto"/>
        <w:jc w:val="both"/>
        <w:rPr>
          <w:rFonts w:ascii="Times New Roman" w:hAnsi="Times New Roman" w:cs="Times New Roman"/>
        </w:rPr>
      </w:pPr>
      <w:r>
        <w:rPr>
          <w:rFonts w:ascii="Times New Roman" w:hAnsi="Times New Roman" w:cs="Times New Roman"/>
        </w:rPr>
        <w:t>„</w:t>
      </w:r>
      <w:r w:rsidR="0027478A">
        <w:rPr>
          <w:rFonts w:ascii="Times New Roman" w:hAnsi="Times New Roman" w:cs="Times New Roman"/>
        </w:rPr>
        <w:t>(</w:t>
      </w:r>
      <w:r w:rsidR="00A107BF">
        <w:rPr>
          <w:rFonts w:ascii="Times New Roman" w:hAnsi="Times New Roman" w:cs="Times New Roman"/>
        </w:rPr>
        <w:t>6</w:t>
      </w:r>
      <w:r>
        <w:rPr>
          <w:rFonts w:ascii="Times New Roman" w:hAnsi="Times New Roman" w:cs="Times New Roman"/>
        </w:rPr>
        <w:t xml:space="preserve">) </w:t>
      </w:r>
      <w:r w:rsidR="007047F3" w:rsidRPr="007047F3">
        <w:rPr>
          <w:rFonts w:ascii="Times New Roman" w:hAnsi="Times New Roman" w:cs="Times New Roman"/>
        </w:rPr>
        <w:t xml:space="preserve">Kütte- ja jahutustarne energiatõhususe suurendamise majandusliku teostatavuse hindamiseks </w:t>
      </w:r>
      <w:r w:rsidR="00D62BAB">
        <w:rPr>
          <w:rFonts w:ascii="Times New Roman" w:hAnsi="Times New Roman" w:cs="Times New Roman"/>
        </w:rPr>
        <w:t xml:space="preserve">koostatakse kulude-tulude analüüs, kui </w:t>
      </w:r>
      <w:r w:rsidR="007047F3" w:rsidRPr="007047F3">
        <w:rPr>
          <w:rFonts w:ascii="Times New Roman" w:hAnsi="Times New Roman" w:cs="Times New Roman"/>
        </w:rPr>
        <w:t xml:space="preserve">kavandatakse või remonditakse </w:t>
      </w:r>
      <w:r w:rsidR="00E96F1A" w:rsidRPr="007047F3">
        <w:rPr>
          <w:rFonts w:ascii="Times New Roman" w:hAnsi="Times New Roman" w:cs="Times New Roman"/>
        </w:rPr>
        <w:t xml:space="preserve">põhjalikult </w:t>
      </w:r>
      <w:r w:rsidR="007047F3" w:rsidRPr="007047F3">
        <w:rPr>
          <w:rFonts w:ascii="Times New Roman" w:hAnsi="Times New Roman" w:cs="Times New Roman"/>
        </w:rPr>
        <w:t>järgmisi rajatisi:</w:t>
      </w:r>
    </w:p>
    <w:p w14:paraId="257F3E09" w14:textId="50574471" w:rsidR="00E26DC5" w:rsidRPr="00BA70DF" w:rsidRDefault="00E96F1A" w:rsidP="00BA70DF">
      <w:pPr>
        <w:spacing w:after="0" w:line="240" w:lineRule="auto"/>
        <w:jc w:val="both"/>
        <w:rPr>
          <w:rFonts w:ascii="Times New Roman" w:hAnsi="Times New Roman" w:cs="Times New Roman"/>
        </w:rPr>
      </w:pPr>
      <w:r>
        <w:rPr>
          <w:rFonts w:ascii="Times New Roman" w:hAnsi="Times New Roman" w:cs="Times New Roman"/>
        </w:rPr>
        <w:t xml:space="preserve">1) </w:t>
      </w:r>
      <w:r w:rsidR="00E26DC5" w:rsidRPr="00BA70DF">
        <w:rPr>
          <w:rFonts w:ascii="Times New Roman" w:hAnsi="Times New Roman" w:cs="Times New Roman"/>
        </w:rPr>
        <w:t>soojuselektrijaam, mille keskmine aastane summaarne sisendenergia ületab 10 MW, et hinnata käitise kui tõhusa koostootmisjaama toimimise kulusid ja tulusid;</w:t>
      </w:r>
    </w:p>
    <w:p w14:paraId="2CC44C81" w14:textId="2CDE6035" w:rsidR="00E26DC5" w:rsidRPr="00BA70DF" w:rsidRDefault="00E96F1A" w:rsidP="00BA70DF">
      <w:pPr>
        <w:spacing w:after="0" w:line="240" w:lineRule="auto"/>
        <w:jc w:val="both"/>
        <w:rPr>
          <w:rFonts w:ascii="Times New Roman" w:hAnsi="Times New Roman" w:cs="Times New Roman"/>
        </w:rPr>
      </w:pPr>
      <w:r>
        <w:rPr>
          <w:rFonts w:ascii="Times New Roman" w:hAnsi="Times New Roman" w:cs="Times New Roman"/>
        </w:rPr>
        <w:t xml:space="preserve">2) </w:t>
      </w:r>
      <w:r w:rsidR="00E26DC5" w:rsidRPr="00BA70DF">
        <w:rPr>
          <w:rFonts w:ascii="Times New Roman" w:hAnsi="Times New Roman" w:cs="Times New Roman"/>
        </w:rPr>
        <w:t>tööstuskäitis, mille keskmine aastane kogusisendenergia on üle 8 MW, et hinnata käitises ja väljaspool seda tekkiva heitsoojuse kasutamist;</w:t>
      </w:r>
    </w:p>
    <w:p w14:paraId="1469F562" w14:textId="65980286" w:rsidR="0004013C" w:rsidRPr="00BA70DF" w:rsidRDefault="00E96F1A" w:rsidP="00BA70DF">
      <w:pPr>
        <w:spacing w:after="0" w:line="240" w:lineRule="auto"/>
        <w:jc w:val="both"/>
        <w:rPr>
          <w:rFonts w:ascii="Times New Roman" w:hAnsi="Times New Roman" w:cs="Times New Roman"/>
        </w:rPr>
      </w:pPr>
      <w:r>
        <w:rPr>
          <w:rFonts w:ascii="Times New Roman" w:hAnsi="Times New Roman" w:cs="Times New Roman"/>
        </w:rPr>
        <w:t xml:space="preserve">3) </w:t>
      </w:r>
      <w:r w:rsidR="00E26DC5" w:rsidRPr="00BA70DF">
        <w:rPr>
          <w:rFonts w:ascii="Times New Roman" w:hAnsi="Times New Roman" w:cs="Times New Roman"/>
        </w:rPr>
        <w:t>teenindusrajatis, mille keskmine aastane kogusisendenergia on üle 7 MW,</w:t>
      </w:r>
      <w:r w:rsidR="00EB1D1D" w:rsidRPr="00BA70DF">
        <w:rPr>
          <w:rFonts w:ascii="Times New Roman" w:hAnsi="Times New Roman" w:cs="Times New Roman"/>
        </w:rPr>
        <w:t xml:space="preserve"> et h</w:t>
      </w:r>
      <w:r w:rsidR="00E26DC5" w:rsidRPr="00BA70DF">
        <w:rPr>
          <w:rFonts w:ascii="Times New Roman" w:hAnsi="Times New Roman" w:cs="Times New Roman"/>
        </w:rPr>
        <w:t>innata käitises ja väljaspool seda tekkiva heitsoojuse kasutamist</w:t>
      </w:r>
      <w:r>
        <w:rPr>
          <w:rFonts w:ascii="Times New Roman" w:hAnsi="Times New Roman" w:cs="Times New Roman"/>
        </w:rPr>
        <w:t>;</w:t>
      </w:r>
    </w:p>
    <w:p w14:paraId="39FE24B6" w14:textId="28D2EFE7" w:rsidR="0003620F" w:rsidRPr="00BA70DF" w:rsidRDefault="00E96F1A" w:rsidP="00BA70DF">
      <w:pPr>
        <w:spacing w:after="0" w:line="240" w:lineRule="auto"/>
        <w:jc w:val="both"/>
        <w:rPr>
          <w:rFonts w:ascii="Times New Roman" w:hAnsi="Times New Roman" w:cs="Times New Roman"/>
        </w:rPr>
      </w:pPr>
      <w:r w:rsidRPr="4AE3C06B">
        <w:rPr>
          <w:rFonts w:ascii="Times New Roman" w:hAnsi="Times New Roman" w:cs="Times New Roman"/>
        </w:rPr>
        <w:t xml:space="preserve">4) </w:t>
      </w:r>
      <w:r w:rsidR="00C36712" w:rsidRPr="4AE3C06B">
        <w:rPr>
          <w:rFonts w:ascii="Times New Roman" w:hAnsi="Times New Roman" w:cs="Times New Roman"/>
        </w:rPr>
        <w:t>andmekeskus, mille summaarne nimisisendenergia ületab 1 MW, et hinnata kulude-tulude analüüsi, sealhulgas</w:t>
      </w:r>
      <w:r w:rsidRPr="4AE3C06B">
        <w:rPr>
          <w:rFonts w:ascii="Times New Roman" w:hAnsi="Times New Roman" w:cs="Times New Roman"/>
        </w:rPr>
        <w:t>,</w:t>
      </w:r>
      <w:r w:rsidR="00C36712" w:rsidRPr="4AE3C06B">
        <w:rPr>
          <w:rFonts w:ascii="Times New Roman" w:hAnsi="Times New Roman" w:cs="Times New Roman"/>
        </w:rPr>
        <w:t xml:space="preserve"> kuid mitte ainult, tehnilist teostatavust, kulutõhusust, mõju energiatõhususele ja kohalikule küttenõudlusele, sealhulgas hooajalisi kõikumisi heitsoojuse kasutamisega majanduslikult põhjendatud nõudluse rahuldamiseks ning kõnealuse käitise ühendamisega kaugküttevõrku </w:t>
      </w:r>
      <w:r w:rsidR="00C36712" w:rsidRPr="00294BCA">
        <w:rPr>
          <w:rFonts w:ascii="Times New Roman" w:hAnsi="Times New Roman" w:cs="Times New Roman"/>
        </w:rPr>
        <w:t>või tõhusasse</w:t>
      </w:r>
      <w:r w:rsidR="00CD0066" w:rsidRPr="00294BCA">
        <w:rPr>
          <w:rFonts w:ascii="Times New Roman" w:hAnsi="Times New Roman" w:cs="Times New Roman"/>
        </w:rPr>
        <w:t xml:space="preserve">/taastuvenergia </w:t>
      </w:r>
      <w:r w:rsidR="00D759C2" w:rsidRPr="00294BCA">
        <w:rPr>
          <w:rFonts w:ascii="Times New Roman" w:hAnsi="Times New Roman" w:cs="Times New Roman"/>
        </w:rPr>
        <w:t>põhisesse</w:t>
      </w:r>
      <w:r w:rsidR="00C36712" w:rsidRPr="4AE3C06B">
        <w:rPr>
          <w:rFonts w:ascii="Times New Roman" w:hAnsi="Times New Roman" w:cs="Times New Roman"/>
        </w:rPr>
        <w:t xml:space="preserve"> </w:t>
      </w:r>
      <w:proofErr w:type="spellStart"/>
      <w:r w:rsidR="00C36712" w:rsidRPr="4AE3C06B">
        <w:rPr>
          <w:rFonts w:ascii="Times New Roman" w:hAnsi="Times New Roman" w:cs="Times New Roman"/>
        </w:rPr>
        <w:t>kaugjahutussüsteemi</w:t>
      </w:r>
      <w:proofErr w:type="spellEnd"/>
      <w:r w:rsidR="00C36712" w:rsidRPr="4AE3C06B">
        <w:rPr>
          <w:rFonts w:ascii="Times New Roman" w:hAnsi="Times New Roman" w:cs="Times New Roman"/>
        </w:rPr>
        <w:t xml:space="preserve"> või muudesse heitsoojuse taaskasutamise rakendustesse.</w:t>
      </w:r>
    </w:p>
    <w:p w14:paraId="071AB3FE" w14:textId="7A74C630" w:rsidR="4AE3C06B" w:rsidRDefault="4AE3C06B" w:rsidP="4AE3C06B">
      <w:pPr>
        <w:spacing w:after="0" w:line="240" w:lineRule="auto"/>
        <w:jc w:val="both"/>
        <w:rPr>
          <w:rFonts w:ascii="Times New Roman" w:hAnsi="Times New Roman" w:cs="Times New Roman"/>
        </w:rPr>
      </w:pPr>
    </w:p>
    <w:p w14:paraId="359F2514" w14:textId="4BC824F0" w:rsidR="0003620F" w:rsidRDefault="6C7FE4A0" w:rsidP="00BA70DF">
      <w:pPr>
        <w:spacing w:after="0" w:line="240" w:lineRule="auto"/>
        <w:jc w:val="both"/>
        <w:rPr>
          <w:rFonts w:ascii="Times New Roman" w:hAnsi="Times New Roman" w:cs="Times New Roman"/>
        </w:rPr>
      </w:pPr>
      <w:r w:rsidRPr="33407EDF">
        <w:rPr>
          <w:rFonts w:ascii="Times New Roman" w:hAnsi="Times New Roman" w:cs="Times New Roman"/>
        </w:rPr>
        <w:t>(</w:t>
      </w:r>
      <w:r w:rsidR="002F3D4E">
        <w:rPr>
          <w:rFonts w:ascii="Times New Roman" w:hAnsi="Times New Roman" w:cs="Times New Roman"/>
        </w:rPr>
        <w:t>7</w:t>
      </w:r>
      <w:r w:rsidR="74FCC40B" w:rsidRPr="33407EDF">
        <w:rPr>
          <w:rFonts w:ascii="Times New Roman" w:hAnsi="Times New Roman" w:cs="Times New Roman"/>
        </w:rPr>
        <w:t xml:space="preserve">) </w:t>
      </w:r>
      <w:r w:rsidR="2FC2F4B0" w:rsidRPr="33407EDF">
        <w:rPr>
          <w:rFonts w:ascii="Times New Roman" w:hAnsi="Times New Roman" w:cs="Times New Roman"/>
        </w:rPr>
        <w:t>M</w:t>
      </w:r>
      <w:r w:rsidR="4ED6BC45" w:rsidRPr="33407EDF">
        <w:rPr>
          <w:rFonts w:ascii="Times New Roman" w:hAnsi="Times New Roman" w:cs="Times New Roman"/>
        </w:rPr>
        <w:t>ajandusliku teosta</w:t>
      </w:r>
      <w:r w:rsidR="215917E3" w:rsidRPr="33407EDF">
        <w:rPr>
          <w:rFonts w:ascii="Times New Roman" w:hAnsi="Times New Roman" w:cs="Times New Roman"/>
        </w:rPr>
        <w:t>ta</w:t>
      </w:r>
      <w:r w:rsidR="4ED6BC45" w:rsidRPr="33407EDF">
        <w:rPr>
          <w:rFonts w:ascii="Times New Roman" w:hAnsi="Times New Roman" w:cs="Times New Roman"/>
        </w:rPr>
        <w:t xml:space="preserve">vuse </w:t>
      </w:r>
      <w:r w:rsidR="62EDD432" w:rsidRPr="33407EDF">
        <w:rPr>
          <w:rFonts w:ascii="Times New Roman" w:hAnsi="Times New Roman" w:cs="Times New Roman"/>
        </w:rPr>
        <w:t xml:space="preserve">hindamiseks kulude-tulude </w:t>
      </w:r>
      <w:r w:rsidR="3542F6C5" w:rsidRPr="33407EDF">
        <w:rPr>
          <w:rFonts w:ascii="Times New Roman" w:hAnsi="Times New Roman" w:cs="Times New Roman"/>
        </w:rPr>
        <w:t xml:space="preserve">arvutamise metoodika </w:t>
      </w:r>
      <w:r w:rsidR="215917E3" w:rsidRPr="33407EDF">
        <w:rPr>
          <w:rFonts w:ascii="Times New Roman" w:hAnsi="Times New Roman" w:cs="Times New Roman"/>
        </w:rPr>
        <w:t xml:space="preserve">kehtestab </w:t>
      </w:r>
      <w:r w:rsidR="4ED6BC45" w:rsidRPr="33407EDF">
        <w:rPr>
          <w:rFonts w:ascii="Times New Roman" w:hAnsi="Times New Roman" w:cs="Times New Roman"/>
        </w:rPr>
        <w:t xml:space="preserve">valdkonna </w:t>
      </w:r>
      <w:r w:rsidR="46F9944D" w:rsidRPr="33407EDF">
        <w:rPr>
          <w:rFonts w:ascii="Times New Roman" w:hAnsi="Times New Roman" w:cs="Times New Roman"/>
        </w:rPr>
        <w:t xml:space="preserve">eest vastutav </w:t>
      </w:r>
      <w:r w:rsidR="4ED6BC45" w:rsidRPr="33407EDF">
        <w:rPr>
          <w:rFonts w:ascii="Times New Roman" w:hAnsi="Times New Roman" w:cs="Times New Roman"/>
        </w:rPr>
        <w:t>minister määrusega</w:t>
      </w:r>
      <w:r w:rsidR="215917E3" w:rsidRPr="33407EDF">
        <w:rPr>
          <w:rFonts w:ascii="Times New Roman" w:hAnsi="Times New Roman" w:cs="Times New Roman"/>
        </w:rPr>
        <w:t>.</w:t>
      </w:r>
    </w:p>
    <w:p w14:paraId="4E7E935C" w14:textId="7DF2FBB9" w:rsidR="4AE3C06B" w:rsidRDefault="4AE3C06B" w:rsidP="4AE3C06B">
      <w:pPr>
        <w:spacing w:after="0" w:line="240" w:lineRule="auto"/>
        <w:jc w:val="both"/>
        <w:rPr>
          <w:rFonts w:ascii="Times New Roman" w:hAnsi="Times New Roman" w:cs="Times New Roman"/>
        </w:rPr>
      </w:pPr>
    </w:p>
    <w:p w14:paraId="03B965A4" w14:textId="2291D739" w:rsidR="00B6095D" w:rsidRPr="00B6095D" w:rsidRDefault="19F1BFB5" w:rsidP="00BA70DF">
      <w:pPr>
        <w:spacing w:after="0" w:line="240" w:lineRule="auto"/>
        <w:jc w:val="both"/>
        <w:rPr>
          <w:rFonts w:ascii="Times New Roman" w:hAnsi="Times New Roman" w:cs="Times New Roman"/>
        </w:rPr>
      </w:pPr>
      <w:r w:rsidRPr="33407EDF">
        <w:rPr>
          <w:rFonts w:ascii="Times New Roman" w:hAnsi="Times New Roman" w:cs="Times New Roman"/>
        </w:rPr>
        <w:t>(</w:t>
      </w:r>
      <w:r w:rsidR="003F69F4">
        <w:rPr>
          <w:rFonts w:ascii="Times New Roman" w:hAnsi="Times New Roman" w:cs="Times New Roman"/>
        </w:rPr>
        <w:t>8</w:t>
      </w:r>
      <w:r w:rsidR="1E0533F7" w:rsidRPr="33407EDF">
        <w:rPr>
          <w:rFonts w:ascii="Times New Roman" w:hAnsi="Times New Roman" w:cs="Times New Roman"/>
        </w:rPr>
        <w:t xml:space="preserve">) </w:t>
      </w:r>
      <w:r w:rsidR="342628BB" w:rsidRPr="33407EDF">
        <w:rPr>
          <w:rFonts w:ascii="Times New Roman" w:hAnsi="Times New Roman" w:cs="Times New Roman"/>
        </w:rPr>
        <w:t>K</w:t>
      </w:r>
      <w:r w:rsidR="6D96773F" w:rsidRPr="33407EDF">
        <w:rPr>
          <w:rFonts w:ascii="Times New Roman" w:hAnsi="Times New Roman" w:cs="Times New Roman"/>
        </w:rPr>
        <w:t xml:space="preserve">äesoleva paragrahvi </w:t>
      </w:r>
      <w:r w:rsidR="3742693B" w:rsidRPr="33407EDF">
        <w:rPr>
          <w:rFonts w:ascii="Times New Roman" w:hAnsi="Times New Roman" w:cs="Times New Roman"/>
        </w:rPr>
        <w:t>lisa 8</w:t>
      </w:r>
      <w:r w:rsidR="7931EB98" w:rsidRPr="33407EDF">
        <w:rPr>
          <w:rFonts w:ascii="Times New Roman" w:hAnsi="Times New Roman" w:cs="Times New Roman"/>
        </w:rPr>
        <w:t xml:space="preserve"> majanduslik </w:t>
      </w:r>
      <w:r w:rsidR="225FA14D" w:rsidRPr="33407EDF">
        <w:rPr>
          <w:rFonts w:ascii="Times New Roman" w:hAnsi="Times New Roman" w:cs="Times New Roman"/>
        </w:rPr>
        <w:t xml:space="preserve">kulude-tulude analüüs ei ole kohustuslik </w:t>
      </w:r>
      <w:r w:rsidR="6C724873" w:rsidRPr="33407EDF">
        <w:rPr>
          <w:rFonts w:ascii="Times New Roman" w:hAnsi="Times New Roman" w:cs="Times New Roman"/>
        </w:rPr>
        <w:t>tipptunni- ja varuelektrijaamad</w:t>
      </w:r>
      <w:r w:rsidR="378022A5" w:rsidRPr="33407EDF">
        <w:rPr>
          <w:rFonts w:ascii="Times New Roman" w:hAnsi="Times New Roman" w:cs="Times New Roman"/>
        </w:rPr>
        <w:t>ele</w:t>
      </w:r>
      <w:r w:rsidR="6C724873" w:rsidRPr="33407EDF">
        <w:rPr>
          <w:rFonts w:ascii="Times New Roman" w:hAnsi="Times New Roman" w:cs="Times New Roman"/>
        </w:rPr>
        <w:t>, mis on kavandatud töötama alla 1500 töötunni aastas viie aasta libiseva keskmisena</w:t>
      </w:r>
      <w:r w:rsidR="7A9C2F99" w:rsidRPr="33407EDF">
        <w:rPr>
          <w:rFonts w:ascii="Times New Roman" w:hAnsi="Times New Roman" w:cs="Times New Roman"/>
        </w:rPr>
        <w:t>.</w:t>
      </w:r>
      <w:r w:rsidR="727CAB6C" w:rsidRPr="33407EDF">
        <w:rPr>
          <w:rFonts w:ascii="Times New Roman" w:hAnsi="Times New Roman" w:cs="Times New Roman"/>
        </w:rPr>
        <w:t>“;</w:t>
      </w:r>
    </w:p>
    <w:p w14:paraId="28598D47" w14:textId="77777777" w:rsidR="00270DAF" w:rsidRPr="00EA6D40" w:rsidRDefault="00270DAF" w:rsidP="00BA70DF">
      <w:pPr>
        <w:spacing w:after="0" w:line="240" w:lineRule="auto"/>
        <w:jc w:val="both"/>
        <w:rPr>
          <w:rFonts w:ascii="Times New Roman" w:hAnsi="Times New Roman" w:cs="Times New Roman"/>
        </w:rPr>
      </w:pPr>
    </w:p>
    <w:p w14:paraId="6C3FB77C" w14:textId="41A1296A" w:rsidR="00914DEC" w:rsidRDefault="00851D8F" w:rsidP="4AE3C06B">
      <w:pPr>
        <w:spacing w:after="0" w:line="240" w:lineRule="auto"/>
        <w:jc w:val="both"/>
        <w:rPr>
          <w:rFonts w:ascii="Times New Roman" w:hAnsi="Times New Roman" w:cs="Times New Roman"/>
        </w:rPr>
      </w:pPr>
      <w:r>
        <w:rPr>
          <w:rFonts w:ascii="Times New Roman" w:hAnsi="Times New Roman" w:cs="Times New Roman"/>
          <w:b/>
          <w:bCs/>
        </w:rPr>
        <w:t>36</w:t>
      </w:r>
      <w:r w:rsidR="00914DEC" w:rsidRPr="4AE3C06B">
        <w:rPr>
          <w:rFonts w:ascii="Times New Roman" w:hAnsi="Times New Roman" w:cs="Times New Roman"/>
          <w:b/>
          <w:bCs/>
        </w:rPr>
        <w:t xml:space="preserve">) </w:t>
      </w:r>
      <w:r w:rsidR="00914DEC" w:rsidRPr="4AE3C06B">
        <w:rPr>
          <w:rFonts w:ascii="Times New Roman" w:hAnsi="Times New Roman" w:cs="Times New Roman"/>
        </w:rPr>
        <w:t xml:space="preserve">paragrahvi 11 lõiget 1 täiendatakse pärast sõna „töötlemise“ </w:t>
      </w:r>
      <w:r w:rsidR="03A13E37" w:rsidRPr="00EC3BCA">
        <w:rPr>
          <w:rFonts w:ascii="Times New Roman" w:hAnsi="Times New Roman" w:cs="Times New Roman"/>
        </w:rPr>
        <w:t>sõnadega</w:t>
      </w:r>
      <w:r w:rsidR="00914DEC" w:rsidRPr="4AE3C06B">
        <w:rPr>
          <w:rFonts w:ascii="Times New Roman" w:hAnsi="Times New Roman" w:cs="Times New Roman"/>
        </w:rPr>
        <w:t xml:space="preserve"> „viisil, mis kajastab täpselt tegelikku energiatarbimist ning on konkurentsivõimeline“;</w:t>
      </w:r>
    </w:p>
    <w:p w14:paraId="626523A3" w14:textId="77777777" w:rsidR="008D0CC6" w:rsidRDefault="008D0CC6" w:rsidP="00BA70DF">
      <w:pPr>
        <w:spacing w:after="0" w:line="240" w:lineRule="auto"/>
        <w:jc w:val="both"/>
        <w:rPr>
          <w:rFonts w:ascii="Times New Roman" w:hAnsi="Times New Roman" w:cs="Times New Roman"/>
        </w:rPr>
      </w:pPr>
    </w:p>
    <w:p w14:paraId="731526EC" w14:textId="0C747738" w:rsidR="008D0CC6" w:rsidRDefault="00492164" w:rsidP="4AE3C06B">
      <w:pPr>
        <w:spacing w:after="0" w:line="240" w:lineRule="auto"/>
        <w:jc w:val="both"/>
        <w:rPr>
          <w:rFonts w:ascii="Times New Roman" w:hAnsi="Times New Roman" w:cs="Times New Roman"/>
          <w:shd w:val="clear" w:color="auto" w:fill="FFFFFF"/>
        </w:rPr>
      </w:pPr>
      <w:r w:rsidRPr="4AE3C06B">
        <w:rPr>
          <w:rFonts w:ascii="Times New Roman" w:hAnsi="Times New Roman" w:cs="Times New Roman"/>
          <w:b/>
          <w:bCs/>
        </w:rPr>
        <w:t>3</w:t>
      </w:r>
      <w:r w:rsidR="00116909">
        <w:rPr>
          <w:rFonts w:ascii="Times New Roman" w:hAnsi="Times New Roman" w:cs="Times New Roman"/>
          <w:b/>
          <w:bCs/>
        </w:rPr>
        <w:t>7</w:t>
      </w:r>
      <w:r w:rsidR="008D0CC6" w:rsidRPr="4AE3C06B">
        <w:rPr>
          <w:rFonts w:ascii="Times New Roman" w:hAnsi="Times New Roman" w:cs="Times New Roman"/>
          <w:b/>
          <w:bCs/>
        </w:rPr>
        <w:t xml:space="preserve">) </w:t>
      </w:r>
      <w:r w:rsidR="008D0CC6" w:rsidRPr="4AE3C06B">
        <w:rPr>
          <w:rFonts w:ascii="Times New Roman" w:hAnsi="Times New Roman" w:cs="Times New Roman"/>
        </w:rPr>
        <w:t>paragrahvi 11 lõi</w:t>
      </w:r>
      <w:r w:rsidR="1ED51AE1" w:rsidRPr="4AE3C06B">
        <w:rPr>
          <w:rFonts w:ascii="Times New Roman" w:hAnsi="Times New Roman" w:cs="Times New Roman"/>
        </w:rPr>
        <w:t>ke</w:t>
      </w:r>
      <w:r w:rsidR="008D0CC6" w:rsidRPr="4AE3C06B">
        <w:rPr>
          <w:rFonts w:ascii="Times New Roman" w:hAnsi="Times New Roman" w:cs="Times New Roman"/>
        </w:rPr>
        <w:t xml:space="preserve"> 3</w:t>
      </w:r>
      <w:r w:rsidR="60239483" w:rsidRPr="4AE3C06B">
        <w:rPr>
          <w:rFonts w:ascii="Times New Roman" w:hAnsi="Times New Roman" w:cs="Times New Roman"/>
        </w:rPr>
        <w:t xml:space="preserve"> teises lauses asendatakse tekstiosa </w:t>
      </w:r>
      <w:r w:rsidR="4EFDE5E7" w:rsidRPr="4AE3C06B">
        <w:rPr>
          <w:rFonts w:ascii="Times New Roman" w:hAnsi="Times New Roman" w:cs="Times New Roman"/>
        </w:rPr>
        <w:t>„</w:t>
      </w:r>
      <w:r w:rsidR="60239483" w:rsidRPr="4AE3C06B">
        <w:rPr>
          <w:rFonts w:ascii="Times New Roman" w:hAnsi="Times New Roman" w:cs="Times New Roman"/>
        </w:rPr>
        <w:t xml:space="preserve">ja tehniliselt teostatav” </w:t>
      </w:r>
      <w:r w:rsidR="2716FA68" w:rsidRPr="4AE3C06B">
        <w:rPr>
          <w:rFonts w:ascii="Times New Roman" w:hAnsi="Times New Roman" w:cs="Times New Roman"/>
        </w:rPr>
        <w:t>tekstiosaga</w:t>
      </w:r>
      <w:r w:rsidR="0AC969BE" w:rsidRPr="4AE3C06B">
        <w:rPr>
          <w:rFonts w:ascii="Times New Roman" w:hAnsi="Times New Roman" w:cs="Times New Roman"/>
        </w:rPr>
        <w:t xml:space="preserve"> „</w:t>
      </w:r>
      <w:r w:rsidR="008D0CC6" w:rsidRPr="4AE3C06B">
        <w:rPr>
          <w:rFonts w:ascii="Times New Roman" w:hAnsi="Times New Roman" w:cs="Times New Roman"/>
          <w:shd w:val="clear" w:color="auto" w:fill="FFFFFF"/>
        </w:rPr>
        <w:t>, tehniliselt teostatav ja proportsioonis potentsiaalse energiasäästuga“;</w:t>
      </w:r>
    </w:p>
    <w:p w14:paraId="43294992" w14:textId="6DFD426F" w:rsidR="004C1E71" w:rsidRPr="008B22A0" w:rsidRDefault="004C1E71" w:rsidP="4AE3C06B">
      <w:pPr>
        <w:spacing w:after="0" w:line="240" w:lineRule="auto"/>
        <w:jc w:val="both"/>
        <w:rPr>
          <w:rFonts w:ascii="Times New Roman" w:hAnsi="Times New Roman" w:cs="Times New Roman"/>
          <w:color w:val="333333"/>
        </w:rPr>
      </w:pPr>
    </w:p>
    <w:p w14:paraId="255B6573" w14:textId="22960B5F" w:rsidR="007877A3" w:rsidRPr="006E64E9" w:rsidRDefault="0029441A" w:rsidP="00DA5943">
      <w:pPr>
        <w:spacing w:after="0" w:line="240" w:lineRule="auto"/>
        <w:jc w:val="both"/>
        <w:rPr>
          <w:rFonts w:ascii="Times New Roman" w:hAnsi="Times New Roman" w:cs="Times New Roman"/>
          <w:color w:val="333333"/>
          <w:szCs w:val="24"/>
        </w:rPr>
      </w:pPr>
      <w:r>
        <w:rPr>
          <w:rFonts w:ascii="Times New Roman" w:hAnsi="Times New Roman" w:cs="Times New Roman"/>
          <w:b/>
          <w:bCs/>
          <w:color w:val="000000" w:themeColor="text1"/>
        </w:rPr>
        <w:t>3</w:t>
      </w:r>
      <w:r w:rsidR="00C66FA9">
        <w:rPr>
          <w:rFonts w:ascii="Times New Roman" w:hAnsi="Times New Roman" w:cs="Times New Roman"/>
          <w:b/>
          <w:bCs/>
          <w:color w:val="000000" w:themeColor="text1"/>
        </w:rPr>
        <w:t>8</w:t>
      </w:r>
      <w:r w:rsidR="73DD0316" w:rsidRPr="00EC3BCA">
        <w:rPr>
          <w:rFonts w:ascii="Times New Roman" w:hAnsi="Times New Roman" w:cs="Times New Roman"/>
          <w:b/>
          <w:bCs/>
          <w:color w:val="000000" w:themeColor="text1"/>
        </w:rPr>
        <w:t>)</w:t>
      </w:r>
      <w:r w:rsidR="73DD0316" w:rsidRPr="0029441A">
        <w:rPr>
          <w:rFonts w:ascii="Times New Roman" w:hAnsi="Times New Roman" w:cs="Times New Roman"/>
          <w:color w:val="000000" w:themeColor="text1"/>
        </w:rPr>
        <w:t xml:space="preserve"> seadus</w:t>
      </w:r>
      <w:r w:rsidR="425D2E7C" w:rsidRPr="4AE3C06B">
        <w:rPr>
          <w:rFonts w:ascii="Times New Roman" w:hAnsi="Times New Roman" w:cs="Times New Roman"/>
          <w:color w:val="000000" w:themeColor="text1"/>
        </w:rPr>
        <w:t>e 5. peatükki</w:t>
      </w:r>
      <w:r w:rsidR="2F7B2852" w:rsidRPr="00BD4779">
        <w:rPr>
          <w:rFonts w:ascii="Times New Roman" w:hAnsi="Times New Roman" w:cs="Times New Roman"/>
          <w:color w:val="000000" w:themeColor="text1"/>
        </w:rPr>
        <w:t xml:space="preserve"> </w:t>
      </w:r>
      <w:r w:rsidR="73DD0316" w:rsidRPr="00BD4779">
        <w:rPr>
          <w:rFonts w:ascii="Times New Roman" w:hAnsi="Times New Roman" w:cs="Times New Roman"/>
          <w:color w:val="000000" w:themeColor="text1"/>
        </w:rPr>
        <w:t>täiendataks</w:t>
      </w:r>
      <w:r w:rsidR="1AD3548E" w:rsidRPr="00BD4779">
        <w:rPr>
          <w:rFonts w:ascii="Times New Roman" w:hAnsi="Times New Roman" w:cs="Times New Roman"/>
          <w:color w:val="000000" w:themeColor="text1"/>
        </w:rPr>
        <w:t>e §-ga 13</w:t>
      </w:r>
      <w:r w:rsidR="1AD3548E" w:rsidRPr="00BD4779">
        <w:rPr>
          <w:rFonts w:ascii="Times New Roman" w:hAnsi="Times New Roman" w:cs="Times New Roman"/>
          <w:color w:val="000000" w:themeColor="text1"/>
          <w:vertAlign w:val="superscript"/>
        </w:rPr>
        <w:t>3</w:t>
      </w:r>
      <w:r w:rsidR="73DD0316" w:rsidRPr="00BD4779">
        <w:rPr>
          <w:rFonts w:ascii="Times New Roman" w:hAnsi="Times New Roman" w:cs="Times New Roman"/>
          <w:color w:val="000000" w:themeColor="text1"/>
        </w:rPr>
        <w:t xml:space="preserve"> järgmises sõnastuses:</w:t>
      </w:r>
      <w:r w:rsidR="73DD0316" w:rsidRPr="006E64E9">
        <w:rPr>
          <w:rFonts w:ascii="Times New Roman" w:hAnsi="Times New Roman" w:cs="Times New Roman"/>
          <w:color w:val="333333"/>
          <w:szCs w:val="24"/>
        </w:rPr>
        <w:t xml:space="preserve"> </w:t>
      </w:r>
    </w:p>
    <w:p w14:paraId="664CDD79" w14:textId="5D3681CF" w:rsidR="007877A3" w:rsidRPr="007877A3" w:rsidRDefault="1A589990" w:rsidP="00BD4779">
      <w:pPr>
        <w:pStyle w:val="Pealkiri3"/>
        <w:shd w:val="clear" w:color="auto" w:fill="FFFFFF" w:themeFill="background1"/>
        <w:spacing w:before="263" w:line="240" w:lineRule="auto"/>
        <w:jc w:val="both"/>
        <w:rPr>
          <w:rFonts w:ascii="Times New Roman" w:hAnsi="Times New Roman" w:cs="Times New Roman"/>
          <w:color w:val="202020"/>
        </w:rPr>
      </w:pPr>
      <w:r w:rsidRPr="1809FD54">
        <w:rPr>
          <w:rFonts w:ascii="Times New Roman" w:hAnsi="Times New Roman" w:cs="Times New Roman"/>
        </w:rPr>
        <w:t>„</w:t>
      </w:r>
      <w:r w:rsidR="73DD0316" w:rsidRPr="006E64E9">
        <w:rPr>
          <w:rFonts w:ascii="Times New Roman" w:hAnsi="Times New Roman" w:cs="Times New Roman"/>
          <w:b/>
          <w:bCs/>
          <w:color w:val="000000" w:themeColor="text1"/>
        </w:rPr>
        <w:t xml:space="preserve">§ </w:t>
      </w:r>
      <w:r w:rsidR="6C45486D" w:rsidRPr="006E64E9">
        <w:rPr>
          <w:rFonts w:ascii="Times New Roman" w:hAnsi="Times New Roman" w:cs="Times New Roman"/>
          <w:b/>
          <w:bCs/>
          <w:color w:val="000000" w:themeColor="text1"/>
        </w:rPr>
        <w:t>13</w:t>
      </w:r>
      <w:r w:rsidR="555DF10B" w:rsidRPr="006E64E9">
        <w:rPr>
          <w:rFonts w:ascii="Times New Roman" w:hAnsi="Times New Roman" w:cs="Times New Roman"/>
          <w:b/>
          <w:bCs/>
          <w:color w:val="000000" w:themeColor="text1"/>
          <w:vertAlign w:val="superscript"/>
        </w:rPr>
        <w:t>3</w:t>
      </w:r>
      <w:r w:rsidR="1E1BA4F0" w:rsidRPr="006E64E9">
        <w:rPr>
          <w:rFonts w:ascii="Times New Roman" w:hAnsi="Times New Roman" w:cs="Times New Roman"/>
          <w:b/>
          <w:bCs/>
          <w:color w:val="000000" w:themeColor="text1"/>
        </w:rPr>
        <w:t>.</w:t>
      </w:r>
      <w:r w:rsidR="73DD0316" w:rsidRPr="00BD4779">
        <w:rPr>
          <w:rFonts w:ascii="Times New Roman" w:hAnsi="Times New Roman" w:cs="Times New Roman"/>
          <w:b/>
          <w:bCs/>
          <w:color w:val="333333"/>
        </w:rPr>
        <w:t xml:space="preserve"> </w:t>
      </w:r>
      <w:r w:rsidR="235A6693" w:rsidRPr="1809FD54">
        <w:rPr>
          <w:rFonts w:ascii="Times New Roman" w:hAnsi="Times New Roman" w:cs="Times New Roman"/>
          <w:b/>
          <w:bCs/>
          <w:color w:val="333333"/>
        </w:rPr>
        <w:t>L</w:t>
      </w:r>
      <w:r w:rsidR="4DF987FD" w:rsidRPr="1809FD54">
        <w:rPr>
          <w:rFonts w:ascii="Times New Roman" w:hAnsi="Times New Roman" w:cs="Times New Roman"/>
          <w:b/>
          <w:bCs/>
          <w:color w:val="333333"/>
        </w:rPr>
        <w:t>õpptarbija l</w:t>
      </w:r>
      <w:r w:rsidR="235A6693" w:rsidRPr="1809FD54">
        <w:rPr>
          <w:rFonts w:ascii="Times New Roman" w:hAnsi="Times New Roman" w:cs="Times New Roman"/>
          <w:b/>
          <w:bCs/>
          <w:color w:val="333333"/>
        </w:rPr>
        <w:t>epingulised põhiõigused küttele, jahutusele ja soojale tarbeveele</w:t>
      </w:r>
      <w:r w:rsidR="724D0ADE" w:rsidRPr="00BD4779">
        <w:rPr>
          <w:rFonts w:ascii="Times New Roman" w:eastAsia="Times New Roman" w:hAnsi="Times New Roman" w:cs="Times New Roman"/>
          <w:color w:val="202020"/>
        </w:rPr>
        <w:t xml:space="preserve">(1) </w:t>
      </w:r>
      <w:r w:rsidR="56AFAEF7" w:rsidRPr="00BD4779">
        <w:rPr>
          <w:rFonts w:ascii="Times New Roman" w:eastAsia="Times New Roman" w:hAnsi="Times New Roman" w:cs="Times New Roman"/>
          <w:color w:val="202020"/>
        </w:rPr>
        <w:t>L</w:t>
      </w:r>
      <w:r w:rsidR="68EE7ECF" w:rsidRPr="00BD4779">
        <w:rPr>
          <w:rFonts w:ascii="Times New Roman" w:eastAsia="Times New Roman" w:hAnsi="Times New Roman" w:cs="Times New Roman"/>
          <w:color w:val="202020"/>
        </w:rPr>
        <w:t>õpptarbija</w:t>
      </w:r>
      <w:r w:rsidR="3D0F0807" w:rsidRPr="00BD4779">
        <w:rPr>
          <w:rFonts w:ascii="Times New Roman" w:eastAsia="Times New Roman" w:hAnsi="Times New Roman" w:cs="Times New Roman"/>
          <w:color w:val="202020"/>
        </w:rPr>
        <w:t>l on õigus</w:t>
      </w:r>
      <w:r w:rsidR="68EE7ECF" w:rsidRPr="00BD4779">
        <w:rPr>
          <w:rFonts w:ascii="Times New Roman" w:eastAsia="Times New Roman" w:hAnsi="Times New Roman" w:cs="Times New Roman"/>
          <w:color w:val="202020"/>
        </w:rPr>
        <w:t xml:space="preserve"> sõlmi</w:t>
      </w:r>
      <w:r w:rsidR="32C3C77A" w:rsidRPr="00BD4779">
        <w:rPr>
          <w:rFonts w:ascii="Times New Roman" w:eastAsia="Times New Roman" w:hAnsi="Times New Roman" w:cs="Times New Roman"/>
          <w:color w:val="202020"/>
        </w:rPr>
        <w:t xml:space="preserve">da </w:t>
      </w:r>
      <w:r w:rsidR="0A9C630F" w:rsidRPr="4AE3C06B">
        <w:rPr>
          <w:rFonts w:ascii="Times New Roman" w:eastAsia="Times New Roman" w:hAnsi="Times New Roman" w:cs="Times New Roman"/>
          <w:color w:val="202020"/>
        </w:rPr>
        <w:t>energia</w:t>
      </w:r>
      <w:r w:rsidR="32C3C77A" w:rsidRPr="00BD4779">
        <w:rPr>
          <w:rFonts w:ascii="Times New Roman" w:eastAsia="Times New Roman" w:hAnsi="Times New Roman" w:cs="Times New Roman"/>
          <w:color w:val="202020"/>
        </w:rPr>
        <w:t>tarnijaga</w:t>
      </w:r>
      <w:r w:rsidR="68EE7ECF" w:rsidRPr="00BD4779">
        <w:rPr>
          <w:rFonts w:ascii="Times New Roman" w:eastAsia="Times New Roman" w:hAnsi="Times New Roman" w:cs="Times New Roman"/>
          <w:color w:val="202020"/>
        </w:rPr>
        <w:t xml:space="preserve"> kaugkütte, </w:t>
      </w:r>
      <w:proofErr w:type="spellStart"/>
      <w:r w:rsidR="68EE7ECF" w:rsidRPr="00BD4779">
        <w:rPr>
          <w:rFonts w:ascii="Times New Roman" w:eastAsia="Times New Roman" w:hAnsi="Times New Roman" w:cs="Times New Roman"/>
          <w:color w:val="202020"/>
        </w:rPr>
        <w:t>kaugjahutuse</w:t>
      </w:r>
      <w:proofErr w:type="spellEnd"/>
      <w:r w:rsidR="68EE7ECF" w:rsidRPr="00BD4779">
        <w:rPr>
          <w:rFonts w:ascii="Times New Roman" w:eastAsia="Times New Roman" w:hAnsi="Times New Roman" w:cs="Times New Roman"/>
          <w:color w:val="202020"/>
        </w:rPr>
        <w:t xml:space="preserve"> ja sooja tarbevee teenuse </w:t>
      </w:r>
      <w:r w:rsidR="5FC2F2ED" w:rsidRPr="00BD4779">
        <w:rPr>
          <w:rFonts w:ascii="Times New Roman" w:eastAsia="Times New Roman" w:hAnsi="Times New Roman" w:cs="Times New Roman"/>
          <w:color w:val="202020"/>
        </w:rPr>
        <w:t xml:space="preserve"> </w:t>
      </w:r>
      <w:r w:rsidR="64D84741" w:rsidRPr="00BD4779">
        <w:rPr>
          <w:rFonts w:ascii="Times New Roman" w:eastAsia="Times New Roman" w:hAnsi="Times New Roman" w:cs="Times New Roman"/>
          <w:color w:val="202020"/>
        </w:rPr>
        <w:t xml:space="preserve">osutamise </w:t>
      </w:r>
      <w:r w:rsidR="145EBCA1" w:rsidRPr="00BD4779">
        <w:rPr>
          <w:rFonts w:ascii="Times New Roman" w:eastAsia="Times New Roman" w:hAnsi="Times New Roman" w:cs="Times New Roman"/>
          <w:color w:val="202020"/>
        </w:rPr>
        <w:t>leping</w:t>
      </w:r>
      <w:r w:rsidR="0F701FAB" w:rsidRPr="00BD4779">
        <w:rPr>
          <w:rFonts w:ascii="Times New Roman" w:eastAsia="Times New Roman" w:hAnsi="Times New Roman" w:cs="Times New Roman"/>
          <w:color w:val="202020"/>
        </w:rPr>
        <w:t>, milles esitatakse vähemalt</w:t>
      </w:r>
      <w:r w:rsidR="4478D2FB" w:rsidRPr="4AE3C06B">
        <w:rPr>
          <w:rFonts w:ascii="Times New Roman" w:eastAsia="Times New Roman" w:hAnsi="Times New Roman" w:cs="Times New Roman"/>
          <w:color w:val="202020"/>
        </w:rPr>
        <w:t>:</w:t>
      </w:r>
    </w:p>
    <w:p w14:paraId="2E3CD042" w14:textId="2BAC5756" w:rsidR="007877A3" w:rsidRPr="00BD4779" w:rsidRDefault="0F701FAB" w:rsidP="1809FD54">
      <w:pPr>
        <w:pStyle w:val="Pealkiri3"/>
        <w:shd w:val="clear" w:color="auto" w:fill="FFFFFF" w:themeFill="background1"/>
        <w:spacing w:before="263" w:line="240" w:lineRule="auto"/>
        <w:jc w:val="both"/>
        <w:rPr>
          <w:rFonts w:ascii="Times New Roman" w:eastAsia="Times New Roman" w:hAnsi="Times New Roman" w:cs="Times New Roman"/>
          <w:color w:val="202020"/>
        </w:rPr>
      </w:pPr>
      <w:r w:rsidRPr="00BD4779">
        <w:rPr>
          <w:rFonts w:ascii="Times New Roman" w:eastAsia="Times New Roman" w:hAnsi="Times New Roman" w:cs="Times New Roman"/>
          <w:color w:val="202020"/>
        </w:rPr>
        <w:t xml:space="preserve">1) </w:t>
      </w:r>
      <w:r w:rsidR="58876113" w:rsidRPr="4AE3C06B">
        <w:rPr>
          <w:rFonts w:ascii="Times New Roman" w:eastAsia="Times New Roman" w:hAnsi="Times New Roman" w:cs="Times New Roman"/>
          <w:color w:val="202020"/>
        </w:rPr>
        <w:t>energia</w:t>
      </w:r>
      <w:r w:rsidRPr="00BD4779">
        <w:rPr>
          <w:rFonts w:ascii="Times New Roman" w:eastAsia="Times New Roman" w:hAnsi="Times New Roman" w:cs="Times New Roman"/>
          <w:color w:val="202020"/>
        </w:rPr>
        <w:t xml:space="preserve">tarnija nimi, </w:t>
      </w:r>
      <w:r w:rsidR="6DD8ADCD" w:rsidRPr="00BD4779">
        <w:rPr>
          <w:rFonts w:ascii="Times New Roman" w:eastAsia="Times New Roman" w:hAnsi="Times New Roman" w:cs="Times New Roman"/>
          <w:color w:val="202020"/>
        </w:rPr>
        <w:t xml:space="preserve">äriregistri- või isikukood, </w:t>
      </w:r>
      <w:r w:rsidRPr="00BD4779">
        <w:rPr>
          <w:rFonts w:ascii="Times New Roman" w:eastAsia="Times New Roman" w:hAnsi="Times New Roman" w:cs="Times New Roman"/>
          <w:color w:val="202020"/>
        </w:rPr>
        <w:t>aadress ja kontaktandmed;</w:t>
      </w:r>
    </w:p>
    <w:p w14:paraId="5BF4F2A5" w14:textId="64484061" w:rsidR="007877A3" w:rsidRPr="007877A3" w:rsidRDefault="0F701FAB" w:rsidP="00BD4779">
      <w:pPr>
        <w:jc w:val="both"/>
        <w:rPr>
          <w:rFonts w:ascii="Times New Roman" w:hAnsi="Times New Roman" w:cs="Times New Roman"/>
        </w:rPr>
      </w:pPr>
      <w:r w:rsidRPr="00BD4779">
        <w:rPr>
          <w:rFonts w:ascii="Times New Roman" w:hAnsi="Times New Roman" w:cs="Times New Roman"/>
          <w:szCs w:val="24"/>
        </w:rPr>
        <w:t>2) osutat</w:t>
      </w:r>
      <w:r w:rsidR="071AAFAB" w:rsidRPr="1809FD54">
        <w:rPr>
          <w:rFonts w:ascii="Times New Roman" w:hAnsi="Times New Roman" w:cs="Times New Roman"/>
          <w:szCs w:val="24"/>
        </w:rPr>
        <w:t>u</w:t>
      </w:r>
      <w:r w:rsidR="5EA12994" w:rsidRPr="1809FD54">
        <w:rPr>
          <w:rFonts w:ascii="Times New Roman" w:hAnsi="Times New Roman" w:cs="Times New Roman"/>
          <w:szCs w:val="24"/>
        </w:rPr>
        <w:t>d teenus</w:t>
      </w:r>
      <w:r w:rsidR="52FEEF08" w:rsidRPr="1809FD54">
        <w:rPr>
          <w:rFonts w:ascii="Times New Roman" w:hAnsi="Times New Roman" w:cs="Times New Roman"/>
          <w:szCs w:val="24"/>
        </w:rPr>
        <w:t>te kirjeldus</w:t>
      </w:r>
      <w:r w:rsidR="5EA12994" w:rsidRPr="1809FD54">
        <w:rPr>
          <w:rFonts w:ascii="Times New Roman" w:hAnsi="Times New Roman" w:cs="Times New Roman"/>
          <w:szCs w:val="24"/>
        </w:rPr>
        <w:t xml:space="preserve"> ja lepingus sisalduva kvaliteedi </w:t>
      </w:r>
      <w:r w:rsidR="1810A338" w:rsidRPr="1809FD54">
        <w:rPr>
          <w:rFonts w:ascii="Times New Roman" w:hAnsi="Times New Roman" w:cs="Times New Roman"/>
          <w:szCs w:val="24"/>
        </w:rPr>
        <w:t>põhinäitajad või viide kättesaadavale dokumendile, milles on põhinäitajad esitatud</w:t>
      </w:r>
      <w:r w:rsidR="5EA12994" w:rsidRPr="1809FD54">
        <w:rPr>
          <w:rFonts w:ascii="Times New Roman" w:hAnsi="Times New Roman" w:cs="Times New Roman"/>
          <w:szCs w:val="24"/>
        </w:rPr>
        <w:t>;</w:t>
      </w:r>
    </w:p>
    <w:p w14:paraId="07E5509E" w14:textId="0AAEA7F5" w:rsidR="007877A3" w:rsidRPr="007877A3" w:rsidRDefault="5EA12994" w:rsidP="00BD4779">
      <w:pPr>
        <w:jc w:val="both"/>
        <w:rPr>
          <w:rFonts w:ascii="Times New Roman" w:hAnsi="Times New Roman" w:cs="Times New Roman"/>
          <w:szCs w:val="24"/>
        </w:rPr>
      </w:pPr>
      <w:r w:rsidRPr="1809FD54">
        <w:rPr>
          <w:rFonts w:ascii="Times New Roman" w:hAnsi="Times New Roman" w:cs="Times New Roman"/>
          <w:szCs w:val="24"/>
        </w:rPr>
        <w:t>3) lepingus sisalduvate ja ilma lisatasudeta pakutavate hooldusteenuste liigid;</w:t>
      </w:r>
    </w:p>
    <w:p w14:paraId="426DEA59" w14:textId="63F60B6A" w:rsidR="007877A3" w:rsidRPr="007877A3" w:rsidRDefault="5EA12994" w:rsidP="00BD4779">
      <w:pPr>
        <w:jc w:val="both"/>
        <w:rPr>
          <w:rFonts w:ascii="Times New Roman" w:hAnsi="Times New Roman" w:cs="Times New Roman"/>
          <w:szCs w:val="24"/>
        </w:rPr>
      </w:pPr>
      <w:r w:rsidRPr="1809FD54">
        <w:rPr>
          <w:rFonts w:ascii="Times New Roman" w:hAnsi="Times New Roman" w:cs="Times New Roman"/>
          <w:szCs w:val="24"/>
        </w:rPr>
        <w:t>4) asjakohase teabe saamise viisid kõigi kohalduvate tasude, hooldustasude ning seotud toodete ja teenuste kohta;</w:t>
      </w:r>
    </w:p>
    <w:p w14:paraId="178E3DBE" w14:textId="4E2F5F62" w:rsidR="007877A3" w:rsidRPr="007877A3" w:rsidRDefault="5EA12994" w:rsidP="00BD4779">
      <w:pPr>
        <w:jc w:val="both"/>
        <w:rPr>
          <w:rFonts w:ascii="Times New Roman" w:hAnsi="Times New Roman" w:cs="Times New Roman"/>
          <w:szCs w:val="24"/>
        </w:rPr>
      </w:pPr>
      <w:r w:rsidRPr="1809FD54">
        <w:rPr>
          <w:rFonts w:ascii="Times New Roman" w:hAnsi="Times New Roman" w:cs="Times New Roman"/>
          <w:szCs w:val="24"/>
        </w:rPr>
        <w:t xml:space="preserve">5) lepingu kestus, lepingu ja teenuse osutamise, sealhulgas seotud toodete ja teenuste, pikendamise ja lõpetamise tingimused ning teave selle kohta, </w:t>
      </w:r>
      <w:r w:rsidR="31469FDB" w:rsidRPr="1809FD54">
        <w:rPr>
          <w:rFonts w:ascii="Times New Roman" w:hAnsi="Times New Roman" w:cs="Times New Roman"/>
          <w:szCs w:val="24"/>
        </w:rPr>
        <w:t>kas</w:t>
      </w:r>
      <w:r w:rsidRPr="1809FD54">
        <w:rPr>
          <w:rFonts w:ascii="Times New Roman" w:hAnsi="Times New Roman" w:cs="Times New Roman"/>
          <w:szCs w:val="24"/>
        </w:rPr>
        <w:t xml:space="preserve"> lepingu tasuta lõpetamine on lubatud</w:t>
      </w:r>
      <w:r w:rsidR="6F538948" w:rsidRPr="1809FD54">
        <w:rPr>
          <w:rFonts w:ascii="Times New Roman" w:hAnsi="Times New Roman" w:cs="Times New Roman"/>
          <w:szCs w:val="24"/>
        </w:rPr>
        <w:t>;</w:t>
      </w:r>
    </w:p>
    <w:p w14:paraId="4D945A92" w14:textId="1989F8E8" w:rsidR="007877A3" w:rsidRPr="007877A3" w:rsidRDefault="6F538948" w:rsidP="00BD4779">
      <w:pPr>
        <w:jc w:val="both"/>
        <w:rPr>
          <w:rFonts w:ascii="Times New Roman" w:hAnsi="Times New Roman" w:cs="Times New Roman"/>
          <w:szCs w:val="24"/>
        </w:rPr>
      </w:pPr>
      <w:r w:rsidRPr="1809FD54">
        <w:rPr>
          <w:rFonts w:ascii="Times New Roman" w:hAnsi="Times New Roman" w:cs="Times New Roman"/>
          <w:szCs w:val="24"/>
        </w:rPr>
        <w:t>6) võimalikud hüvitised ja tagasimaksmise kord juhul, kui teenuse kvaliteet ei vasta kokkulepitule, sealhulgas ebatäpne arve või arve hilinenud esitamine;</w:t>
      </w:r>
    </w:p>
    <w:p w14:paraId="2E74E824" w14:textId="361FF61C" w:rsidR="007877A3" w:rsidRPr="007877A3" w:rsidRDefault="6F538948" w:rsidP="00BD4779">
      <w:pPr>
        <w:jc w:val="both"/>
        <w:rPr>
          <w:rFonts w:ascii="Times New Roman" w:hAnsi="Times New Roman" w:cs="Times New Roman"/>
          <w:szCs w:val="24"/>
        </w:rPr>
      </w:pPr>
      <w:r w:rsidRPr="1809FD54">
        <w:rPr>
          <w:rFonts w:ascii="Times New Roman" w:hAnsi="Times New Roman" w:cs="Times New Roman"/>
          <w:szCs w:val="24"/>
        </w:rPr>
        <w:t xml:space="preserve">7) </w:t>
      </w:r>
      <w:r w:rsidR="033237C5" w:rsidRPr="1809FD54">
        <w:rPr>
          <w:rFonts w:ascii="Times New Roman" w:hAnsi="Times New Roman" w:cs="Times New Roman"/>
          <w:szCs w:val="24"/>
        </w:rPr>
        <w:t>vaidluste kohtuvälise lahendamise kord</w:t>
      </w:r>
      <w:r w:rsidR="5D4F7035" w:rsidRPr="1809FD54">
        <w:rPr>
          <w:rFonts w:ascii="Times New Roman" w:hAnsi="Times New Roman" w:cs="Times New Roman"/>
          <w:szCs w:val="24"/>
        </w:rPr>
        <w:t xml:space="preserve"> tarbijakaitseseaduse alusel</w:t>
      </w:r>
      <w:r w:rsidR="033237C5" w:rsidRPr="1809FD54">
        <w:rPr>
          <w:rFonts w:ascii="Times New Roman" w:hAnsi="Times New Roman" w:cs="Times New Roman"/>
          <w:szCs w:val="24"/>
        </w:rPr>
        <w:t>;</w:t>
      </w:r>
    </w:p>
    <w:p w14:paraId="59A5ED8A" w14:textId="419E84E2" w:rsidR="007877A3" w:rsidRPr="00B168FF" w:rsidRDefault="033237C5" w:rsidP="1809FD54">
      <w:pPr>
        <w:jc w:val="both"/>
        <w:rPr>
          <w:rFonts w:ascii="Times New Roman" w:hAnsi="Times New Roman" w:cs="Times New Roman"/>
          <w:szCs w:val="24"/>
        </w:rPr>
      </w:pPr>
      <w:r w:rsidRPr="00B168FF">
        <w:rPr>
          <w:rFonts w:ascii="Times New Roman" w:hAnsi="Times New Roman" w:cs="Times New Roman"/>
          <w:szCs w:val="24"/>
        </w:rPr>
        <w:t>8) tarbijaõigusi käsitlev teave, sealhulgas teave kaebuste käsitlemise kohta ja</w:t>
      </w:r>
      <w:r w:rsidR="4823EE80" w:rsidRPr="00B168FF">
        <w:rPr>
          <w:rFonts w:ascii="Times New Roman" w:hAnsi="Times New Roman" w:cs="Times New Roman"/>
          <w:szCs w:val="24"/>
        </w:rPr>
        <w:t xml:space="preserve"> kõigi </w:t>
      </w:r>
      <w:r w:rsidRPr="00B168FF">
        <w:rPr>
          <w:rFonts w:ascii="Times New Roman" w:hAnsi="Times New Roman" w:cs="Times New Roman"/>
          <w:szCs w:val="24"/>
        </w:rPr>
        <w:t>k</w:t>
      </w:r>
      <w:r w:rsidR="465D044B" w:rsidRPr="00B168FF">
        <w:rPr>
          <w:rFonts w:ascii="Times New Roman" w:hAnsi="Times New Roman" w:cs="Times New Roman"/>
          <w:szCs w:val="24"/>
        </w:rPr>
        <w:t>äesolevas lõikes</w:t>
      </w:r>
      <w:r w:rsidR="7ED28BFA" w:rsidRPr="00B168FF">
        <w:rPr>
          <w:rFonts w:ascii="Times New Roman" w:hAnsi="Times New Roman" w:cs="Times New Roman"/>
          <w:szCs w:val="24"/>
        </w:rPr>
        <w:t xml:space="preserve"> osutatud teave, mis edastatakse arvel või ettevõtja veebilehel ja mis sisaldab </w:t>
      </w:r>
      <w:r w:rsidR="6C5F9D55" w:rsidRPr="00B168FF">
        <w:rPr>
          <w:rFonts w:ascii="Times New Roman" w:hAnsi="Times New Roman" w:cs="Times New Roman"/>
          <w:szCs w:val="24"/>
        </w:rPr>
        <w:t>käesoleva seaduse §</w:t>
      </w:r>
      <w:r w:rsidR="1570ABE3" w:rsidRPr="00B168FF">
        <w:rPr>
          <w:rFonts w:ascii="Times New Roman" w:hAnsi="Times New Roman" w:cs="Times New Roman"/>
          <w:szCs w:val="24"/>
        </w:rPr>
        <w:t xml:space="preserve"> 30 lõikes </w:t>
      </w:r>
      <w:r w:rsidR="4CBFE268" w:rsidRPr="00B168FF">
        <w:rPr>
          <w:rFonts w:ascii="Times New Roman" w:hAnsi="Times New Roman" w:cs="Times New Roman"/>
          <w:szCs w:val="24"/>
        </w:rPr>
        <w:t>1</w:t>
      </w:r>
      <w:r w:rsidR="6C5F9D55" w:rsidRPr="00B168FF">
        <w:rPr>
          <w:rFonts w:ascii="Times New Roman" w:hAnsi="Times New Roman" w:cs="Times New Roman"/>
          <w:szCs w:val="24"/>
        </w:rPr>
        <w:t xml:space="preserve"> nimetatud </w:t>
      </w:r>
      <w:r w:rsidR="06BF262B" w:rsidRPr="00B168FF">
        <w:rPr>
          <w:rFonts w:ascii="Times New Roman" w:hAnsi="Times New Roman" w:cs="Times New Roman"/>
          <w:szCs w:val="24"/>
        </w:rPr>
        <w:t>energiasäästu koordinaatori</w:t>
      </w:r>
      <w:r w:rsidR="10560EF5" w:rsidRPr="00B168FF">
        <w:rPr>
          <w:rFonts w:ascii="Times New Roman" w:hAnsi="Times New Roman" w:cs="Times New Roman"/>
          <w:szCs w:val="24"/>
        </w:rPr>
        <w:t xml:space="preserve"> </w:t>
      </w:r>
      <w:r w:rsidR="0C97B530" w:rsidRPr="00B168FF">
        <w:rPr>
          <w:rFonts w:ascii="Times New Roman" w:hAnsi="Times New Roman" w:cs="Times New Roman"/>
          <w:szCs w:val="24"/>
        </w:rPr>
        <w:t>linki tema veebilehele.</w:t>
      </w:r>
    </w:p>
    <w:p w14:paraId="69126FB8" w14:textId="39CC4FB7" w:rsidR="007877A3" w:rsidRPr="00B168FF" w:rsidRDefault="4B0A8F5A" w:rsidP="4AE3C06B">
      <w:pPr>
        <w:jc w:val="both"/>
        <w:rPr>
          <w:rFonts w:ascii="Times New Roman" w:hAnsi="Times New Roman" w:cs="Times New Roman"/>
        </w:rPr>
      </w:pPr>
      <w:r w:rsidRPr="00B168FF">
        <w:rPr>
          <w:rFonts w:ascii="Times New Roman" w:hAnsi="Times New Roman" w:cs="Times New Roman"/>
        </w:rPr>
        <w:t xml:space="preserve">9) kontaktandmeid, mis võimaldavad tarbijal teha kindlaks asjakohased ühtsed kontaktpunktid, mis on nimetatud käesoleva seaduse § </w:t>
      </w:r>
      <w:r w:rsidR="3295A99F" w:rsidRPr="00B168FF">
        <w:rPr>
          <w:rFonts w:ascii="Times New Roman" w:hAnsi="Times New Roman" w:cs="Times New Roman"/>
        </w:rPr>
        <w:t>30</w:t>
      </w:r>
      <w:r w:rsidRPr="00B168FF">
        <w:rPr>
          <w:rFonts w:ascii="Times New Roman" w:hAnsi="Times New Roman" w:cs="Times New Roman"/>
        </w:rPr>
        <w:t xml:space="preserve"> lõikes </w:t>
      </w:r>
      <w:r w:rsidR="134CB1A9" w:rsidRPr="00B168FF">
        <w:rPr>
          <w:rFonts w:ascii="Times New Roman" w:hAnsi="Times New Roman" w:cs="Times New Roman"/>
        </w:rPr>
        <w:t>3</w:t>
      </w:r>
      <w:r w:rsidRPr="00B168FF">
        <w:rPr>
          <w:rFonts w:ascii="Times New Roman" w:hAnsi="Times New Roman" w:cs="Times New Roman"/>
        </w:rPr>
        <w:t>.</w:t>
      </w:r>
    </w:p>
    <w:p w14:paraId="3C229746" w14:textId="45550E21" w:rsidR="007877A3" w:rsidRPr="00C1461B" w:rsidRDefault="55E7E741" w:rsidP="33407EDF">
      <w:pPr>
        <w:jc w:val="both"/>
        <w:rPr>
          <w:rFonts w:ascii="Times New Roman" w:hAnsi="Times New Roman" w:cs="Times New Roman"/>
        </w:rPr>
      </w:pPr>
      <w:r w:rsidRPr="00B168FF">
        <w:rPr>
          <w:rFonts w:ascii="Times New Roman" w:hAnsi="Times New Roman" w:cs="Times New Roman"/>
        </w:rPr>
        <w:t>(2) Käesolevas paragrahvi lõikes 1 nimetatud</w:t>
      </w:r>
      <w:r w:rsidRPr="00C1461B">
        <w:rPr>
          <w:rFonts w:ascii="Times New Roman" w:hAnsi="Times New Roman" w:cs="Times New Roman"/>
        </w:rPr>
        <w:t xml:space="preserve"> teave tuleb esitada enne lepingu sõlmimist</w:t>
      </w:r>
      <w:r w:rsidR="4A3603DA" w:rsidRPr="00C1461B">
        <w:rPr>
          <w:rFonts w:ascii="Times New Roman" w:hAnsi="Times New Roman" w:cs="Times New Roman"/>
        </w:rPr>
        <w:t xml:space="preserve"> ulatuses ja korras, mis vastab võlaõigusseaduses või muus seaduses sätestatud lepingueelse teabe andmise kohustusele</w:t>
      </w:r>
      <w:r w:rsidRPr="00C1461B">
        <w:rPr>
          <w:rFonts w:ascii="Times New Roman" w:hAnsi="Times New Roman" w:cs="Times New Roman"/>
        </w:rPr>
        <w:t>. Kui leping sõlmitakse vahendaja kaudu, peab nimeta</w:t>
      </w:r>
      <w:r w:rsidR="5CCD6425" w:rsidRPr="00C1461B">
        <w:rPr>
          <w:rFonts w:ascii="Times New Roman" w:hAnsi="Times New Roman" w:cs="Times New Roman"/>
        </w:rPr>
        <w:t>tud</w:t>
      </w:r>
      <w:r w:rsidRPr="00C1461B">
        <w:rPr>
          <w:rFonts w:ascii="Times New Roman" w:hAnsi="Times New Roman" w:cs="Times New Roman"/>
        </w:rPr>
        <w:t xml:space="preserve"> teave samuti olema kättesaadav enne lepingu sõlmimist.</w:t>
      </w:r>
    </w:p>
    <w:p w14:paraId="5F8C7F46" w14:textId="5EBB6D9A" w:rsidR="007877A3" w:rsidRPr="00C1461B" w:rsidRDefault="7B91E0B7" w:rsidP="33407EDF">
      <w:pPr>
        <w:shd w:val="clear" w:color="auto" w:fill="FFFFFF" w:themeFill="background1"/>
        <w:spacing w:before="120" w:after="0"/>
        <w:jc w:val="both"/>
        <w:rPr>
          <w:rFonts w:ascii="Times New Roman" w:hAnsi="Times New Roman" w:cs="Times New Roman"/>
        </w:rPr>
      </w:pPr>
      <w:r w:rsidRPr="00C1461B">
        <w:rPr>
          <w:rFonts w:ascii="Times New Roman" w:hAnsi="Times New Roman" w:cs="Times New Roman"/>
        </w:rPr>
        <w:t>(3) Lepingutingimuste, sealhulgas hindade ja tasude kokkuvõte</w:t>
      </w:r>
      <w:r w:rsidR="4D2E11DB" w:rsidRPr="00C1461B">
        <w:rPr>
          <w:rFonts w:ascii="Times New Roman" w:hAnsi="Times New Roman" w:cs="Times New Roman"/>
        </w:rPr>
        <w:t xml:space="preserve">, </w:t>
      </w:r>
      <w:r w:rsidRPr="00C1461B">
        <w:rPr>
          <w:rFonts w:ascii="Times New Roman" w:hAnsi="Times New Roman" w:cs="Times New Roman"/>
        </w:rPr>
        <w:t>esitatakse lõpptarbijale ja lõppkasutajale arusaadaval viisil täpses ja selges sõnastuses.</w:t>
      </w:r>
    </w:p>
    <w:p w14:paraId="33B0DD5F" w14:textId="55FF7A82" w:rsidR="007877A3" w:rsidRPr="00C1461B" w:rsidRDefault="7B91E0B7" w:rsidP="33407EDF">
      <w:pPr>
        <w:shd w:val="clear" w:color="auto" w:fill="FFFFFF" w:themeFill="background1"/>
        <w:spacing w:before="120" w:after="0" w:line="240" w:lineRule="auto"/>
        <w:jc w:val="both"/>
        <w:rPr>
          <w:rFonts w:ascii="Times New Roman" w:hAnsi="Times New Roman" w:cs="Times New Roman"/>
        </w:rPr>
      </w:pPr>
      <w:r w:rsidRPr="00C1461B">
        <w:rPr>
          <w:rFonts w:ascii="Times New Roman" w:hAnsi="Times New Roman" w:cs="Times New Roman"/>
        </w:rPr>
        <w:lastRenderedPageBreak/>
        <w:t>(4) Lõpptarbijale antakse lepingu koopia ja teave kütte, jahutuse ja sooja tarbeveega seotud teenustele juurdepääsu ja nende kasutamise suhtes kohaldatavate hindade, tasude ja üldtingimuste kohta.</w:t>
      </w:r>
    </w:p>
    <w:p w14:paraId="3D900B2F" w14:textId="0231F53C" w:rsidR="007877A3" w:rsidRPr="00C1461B" w:rsidRDefault="677F90F6" w:rsidP="33407EDF">
      <w:pPr>
        <w:shd w:val="clear" w:color="auto" w:fill="FFFFFF" w:themeFill="background1"/>
        <w:spacing w:before="120" w:after="0" w:line="240" w:lineRule="auto"/>
        <w:jc w:val="both"/>
        <w:rPr>
          <w:rFonts w:ascii="Times New Roman" w:hAnsi="Times New Roman" w:cs="Times New Roman"/>
        </w:rPr>
      </w:pPr>
      <w:r w:rsidRPr="00C1461B">
        <w:rPr>
          <w:rFonts w:ascii="Times New Roman" w:hAnsi="Times New Roman" w:cs="Times New Roman"/>
        </w:rPr>
        <w:t>(5) Lõpptarbija</w:t>
      </w:r>
      <w:r w:rsidR="5CB971AD" w:rsidRPr="00C1461B">
        <w:rPr>
          <w:rFonts w:ascii="Times New Roman" w:hAnsi="Times New Roman" w:cs="Times New Roman"/>
        </w:rPr>
        <w:t>t</w:t>
      </w:r>
      <w:r w:rsidRPr="00C1461B">
        <w:rPr>
          <w:rFonts w:ascii="Times New Roman" w:hAnsi="Times New Roman" w:cs="Times New Roman"/>
        </w:rPr>
        <w:t xml:space="preserve"> teavitatakse kõigist kavatsusest lepingutingimusi muuta. Energiatarnija pea</w:t>
      </w:r>
      <w:r w:rsidR="20B0671C" w:rsidRPr="00C1461B">
        <w:rPr>
          <w:rFonts w:ascii="Times New Roman" w:hAnsi="Times New Roman" w:cs="Times New Roman"/>
        </w:rPr>
        <w:t>b</w:t>
      </w:r>
      <w:r w:rsidRPr="00C1461B">
        <w:rPr>
          <w:rFonts w:ascii="Times New Roman" w:hAnsi="Times New Roman" w:cs="Times New Roman"/>
        </w:rPr>
        <w:t xml:space="preserve"> </w:t>
      </w:r>
      <w:r w:rsidR="246E97A4" w:rsidRPr="00C1461B">
        <w:rPr>
          <w:rFonts w:ascii="Times New Roman" w:hAnsi="Times New Roman" w:cs="Times New Roman"/>
        </w:rPr>
        <w:t>tema</w:t>
      </w:r>
      <w:r w:rsidRPr="00C1461B">
        <w:rPr>
          <w:rFonts w:ascii="Times New Roman" w:hAnsi="Times New Roman" w:cs="Times New Roman"/>
        </w:rPr>
        <w:t xml:space="preserve"> lõpptarbijale läbipaistval ja arusaadaval viisil ise teatama kõigist tarnehinna </w:t>
      </w:r>
      <w:r w:rsidR="1BE2F37E" w:rsidRPr="00C1461B">
        <w:rPr>
          <w:rFonts w:ascii="Times New Roman" w:hAnsi="Times New Roman" w:cs="Times New Roman"/>
        </w:rPr>
        <w:t>muudatustest</w:t>
      </w:r>
      <w:r w:rsidRPr="00C1461B">
        <w:rPr>
          <w:rFonts w:ascii="Times New Roman" w:hAnsi="Times New Roman" w:cs="Times New Roman"/>
        </w:rPr>
        <w:t xml:space="preserve">, samuti </w:t>
      </w:r>
      <w:r w:rsidR="401E4706" w:rsidRPr="00C1461B">
        <w:rPr>
          <w:rFonts w:ascii="Times New Roman" w:hAnsi="Times New Roman" w:cs="Times New Roman"/>
        </w:rPr>
        <w:t>muudatuse</w:t>
      </w:r>
      <w:r w:rsidRPr="00C1461B">
        <w:rPr>
          <w:rFonts w:ascii="Times New Roman" w:hAnsi="Times New Roman" w:cs="Times New Roman"/>
        </w:rPr>
        <w:t xml:space="preserve"> põhjustest ja eeltingimustest ning selle ulatusest hiljemalt kaks nädalat ja kodutarbijate puhul üks kuu enne </w:t>
      </w:r>
      <w:r w:rsidR="6C10469B" w:rsidRPr="00C1461B">
        <w:rPr>
          <w:rFonts w:ascii="Times New Roman" w:hAnsi="Times New Roman" w:cs="Times New Roman"/>
        </w:rPr>
        <w:t>muudatuse</w:t>
      </w:r>
      <w:r w:rsidRPr="00C1461B">
        <w:rPr>
          <w:rFonts w:ascii="Times New Roman" w:hAnsi="Times New Roman" w:cs="Times New Roman"/>
        </w:rPr>
        <w:t xml:space="preserve"> jõustumist. Lõpptarbijad teavitavad lõppkasutajaid uutest tingimustest viivitamata.</w:t>
      </w:r>
    </w:p>
    <w:p w14:paraId="13D24EDF" w14:textId="108E64C7" w:rsidR="007877A3" w:rsidRPr="00C77AFA" w:rsidRDefault="26B6E0FE" w:rsidP="33407EDF">
      <w:pPr>
        <w:shd w:val="clear" w:color="auto" w:fill="FFFFFF" w:themeFill="background1"/>
        <w:spacing w:before="120" w:after="0"/>
        <w:jc w:val="both"/>
        <w:rPr>
          <w:rFonts w:ascii="Times New Roman" w:hAnsi="Times New Roman" w:cs="Times New Roman"/>
        </w:rPr>
      </w:pPr>
      <w:r w:rsidRPr="00C1461B">
        <w:rPr>
          <w:rFonts w:ascii="Times New Roman" w:hAnsi="Times New Roman" w:cs="Times New Roman"/>
        </w:rPr>
        <w:t>(6)</w:t>
      </w:r>
      <w:r w:rsidR="677F90F6" w:rsidRPr="00C1461B">
        <w:rPr>
          <w:rFonts w:ascii="Times New Roman" w:hAnsi="Times New Roman" w:cs="Times New Roman"/>
        </w:rPr>
        <w:t xml:space="preserve">   </w:t>
      </w:r>
      <w:r w:rsidR="707E3176" w:rsidRPr="00C1461B">
        <w:rPr>
          <w:rFonts w:ascii="Times New Roman" w:hAnsi="Times New Roman" w:cs="Times New Roman"/>
        </w:rPr>
        <w:t>Energiat</w:t>
      </w:r>
      <w:r w:rsidR="677F90F6" w:rsidRPr="00C1461B">
        <w:rPr>
          <w:rFonts w:ascii="Times New Roman" w:hAnsi="Times New Roman" w:cs="Times New Roman"/>
        </w:rPr>
        <w:t>arnija paku</w:t>
      </w:r>
      <w:r w:rsidR="1E6AB2E5" w:rsidRPr="00C1461B">
        <w:rPr>
          <w:rFonts w:ascii="Times New Roman" w:hAnsi="Times New Roman" w:cs="Times New Roman"/>
        </w:rPr>
        <w:t>b</w:t>
      </w:r>
      <w:r w:rsidR="677F90F6" w:rsidRPr="00C1461B">
        <w:rPr>
          <w:rFonts w:ascii="Times New Roman" w:hAnsi="Times New Roman" w:cs="Times New Roman"/>
        </w:rPr>
        <w:t xml:space="preserve"> lõpptarbijale laia makseviiside valikut. Makseviisid ei tohi olla tarbijate suhtes </w:t>
      </w:r>
      <w:r w:rsidR="10077764" w:rsidRPr="00C1461B">
        <w:rPr>
          <w:rFonts w:ascii="Times New Roman" w:hAnsi="Times New Roman" w:cs="Times New Roman"/>
        </w:rPr>
        <w:t>põhjendamatult</w:t>
      </w:r>
      <w:r w:rsidR="677F90F6" w:rsidRPr="00C1461B">
        <w:rPr>
          <w:rFonts w:ascii="Times New Roman" w:hAnsi="Times New Roman" w:cs="Times New Roman"/>
        </w:rPr>
        <w:t xml:space="preserve"> diskrimineerivad. Tasude erinevused, mis on seotud makseviisi või ettemaksusüsteemiga, peavad olema objektiivsed, mittediskrimineerivad ja proportsionaalsed ega tohi ületada otseseid kulusid, mida makse saaja seoses konkreetse makseviisi või ettemaksusüsteemi kasutamisega kandis</w:t>
      </w:r>
      <w:r w:rsidR="00C77AFA">
        <w:rPr>
          <w:rFonts w:ascii="Times New Roman" w:hAnsi="Times New Roman" w:cs="Times New Roman"/>
        </w:rPr>
        <w:t>.</w:t>
      </w:r>
    </w:p>
    <w:p w14:paraId="0FF59772" w14:textId="538F20B3" w:rsidR="007877A3" w:rsidRPr="007877A3" w:rsidRDefault="5D38652E" w:rsidP="33407EDF">
      <w:pPr>
        <w:shd w:val="clear" w:color="auto" w:fill="FFFFFF" w:themeFill="background1"/>
        <w:spacing w:before="120" w:after="0"/>
        <w:jc w:val="both"/>
        <w:rPr>
          <w:rFonts w:ascii="Times New Roman" w:hAnsi="Times New Roman" w:cs="Times New Roman"/>
        </w:rPr>
      </w:pPr>
      <w:r w:rsidRPr="00C77AFA">
        <w:rPr>
          <w:rFonts w:ascii="Times New Roman" w:hAnsi="Times New Roman" w:cs="Times New Roman"/>
        </w:rPr>
        <w:t>(7)</w:t>
      </w:r>
      <w:r w:rsidR="677F90F6" w:rsidRPr="00C77AFA">
        <w:rPr>
          <w:rFonts w:ascii="Times New Roman" w:hAnsi="Times New Roman" w:cs="Times New Roman"/>
        </w:rPr>
        <w:t xml:space="preserve">  </w:t>
      </w:r>
      <w:r w:rsidR="59BB6C30" w:rsidRPr="00C77AFA">
        <w:rPr>
          <w:rFonts w:ascii="Times New Roman" w:hAnsi="Times New Roman" w:cs="Times New Roman"/>
        </w:rPr>
        <w:t>K</w:t>
      </w:r>
      <w:r w:rsidR="677F90F6" w:rsidRPr="00C77AFA">
        <w:rPr>
          <w:rFonts w:ascii="Times New Roman" w:hAnsi="Times New Roman" w:cs="Times New Roman"/>
        </w:rPr>
        <w:t>odutarbija</w:t>
      </w:r>
      <w:r w:rsidR="159AE4BD" w:rsidRPr="00C77AFA">
        <w:rPr>
          <w:rFonts w:ascii="Times New Roman" w:hAnsi="Times New Roman" w:cs="Times New Roman"/>
        </w:rPr>
        <w:t>t</w:t>
      </w:r>
      <w:r w:rsidR="677F90F6" w:rsidRPr="00C77AFA">
        <w:rPr>
          <w:rFonts w:ascii="Times New Roman" w:hAnsi="Times New Roman" w:cs="Times New Roman"/>
        </w:rPr>
        <w:t>, kes saa</w:t>
      </w:r>
      <w:r w:rsidR="0FB30D1F" w:rsidRPr="00C77AFA">
        <w:rPr>
          <w:rFonts w:ascii="Times New Roman" w:hAnsi="Times New Roman" w:cs="Times New Roman"/>
        </w:rPr>
        <w:t>b</w:t>
      </w:r>
      <w:r w:rsidR="677F90F6" w:rsidRPr="00C77AFA">
        <w:rPr>
          <w:rFonts w:ascii="Times New Roman" w:hAnsi="Times New Roman" w:cs="Times New Roman"/>
        </w:rPr>
        <w:t xml:space="preserve"> kasutada ettemaksusüsteemi,</w:t>
      </w:r>
      <w:r w:rsidR="390E489C" w:rsidRPr="00C77AFA">
        <w:rPr>
          <w:rFonts w:ascii="Times New Roman" w:hAnsi="Times New Roman" w:cs="Times New Roman"/>
        </w:rPr>
        <w:t xml:space="preserve"> ei seata</w:t>
      </w:r>
      <w:r w:rsidR="677F90F6" w:rsidRPr="00C77AFA">
        <w:rPr>
          <w:rFonts w:ascii="Times New Roman" w:hAnsi="Times New Roman" w:cs="Times New Roman"/>
        </w:rPr>
        <w:t xml:space="preserve"> ettemaksusüsteemi kohaldamise </w:t>
      </w:r>
      <w:r w:rsidR="5547F0EC" w:rsidRPr="00C77AFA">
        <w:rPr>
          <w:rFonts w:ascii="Times New Roman" w:hAnsi="Times New Roman" w:cs="Times New Roman"/>
        </w:rPr>
        <w:t>korral ebasoodsamasse olukorda.</w:t>
      </w:r>
    </w:p>
    <w:p w14:paraId="67F5151B" w14:textId="38D39398" w:rsidR="007877A3" w:rsidRPr="00C77AFA" w:rsidRDefault="6ACF5876" w:rsidP="33407EDF">
      <w:pPr>
        <w:shd w:val="clear" w:color="auto" w:fill="FFFFFF" w:themeFill="background1"/>
        <w:spacing w:before="120" w:after="0"/>
        <w:jc w:val="both"/>
        <w:rPr>
          <w:rFonts w:ascii="Times New Roman" w:hAnsi="Times New Roman" w:cs="Times New Roman"/>
        </w:rPr>
      </w:pPr>
      <w:r w:rsidRPr="00C77AFA">
        <w:rPr>
          <w:rFonts w:ascii="Times New Roman" w:hAnsi="Times New Roman" w:cs="Times New Roman"/>
        </w:rPr>
        <w:t>(</w:t>
      </w:r>
      <w:r w:rsidR="12ED94D0" w:rsidRPr="00C77AFA">
        <w:rPr>
          <w:rFonts w:ascii="Times New Roman" w:hAnsi="Times New Roman" w:cs="Times New Roman"/>
        </w:rPr>
        <w:t>8</w:t>
      </w:r>
      <w:r w:rsidR="5D7B1837" w:rsidRPr="00C77AFA">
        <w:rPr>
          <w:rFonts w:ascii="Times New Roman" w:hAnsi="Times New Roman" w:cs="Times New Roman"/>
        </w:rPr>
        <w:t xml:space="preserve">) </w:t>
      </w:r>
      <w:r w:rsidR="7DF42CDC" w:rsidRPr="00C77AFA">
        <w:rPr>
          <w:rFonts w:ascii="Times New Roman" w:hAnsi="Times New Roman" w:cs="Times New Roman"/>
        </w:rPr>
        <w:t>K</w:t>
      </w:r>
      <w:r w:rsidR="5D7B1837" w:rsidRPr="00C77AFA">
        <w:rPr>
          <w:rFonts w:ascii="Times New Roman" w:hAnsi="Times New Roman" w:cs="Times New Roman"/>
        </w:rPr>
        <w:t xml:space="preserve">äesolevas </w:t>
      </w:r>
      <w:r w:rsidR="359A43BF" w:rsidRPr="00C77AFA">
        <w:rPr>
          <w:rFonts w:ascii="Times New Roman" w:hAnsi="Times New Roman" w:cs="Times New Roman"/>
        </w:rPr>
        <w:t>paragrahvis</w:t>
      </w:r>
      <w:r w:rsidR="5D7B1837" w:rsidRPr="00C77AFA">
        <w:rPr>
          <w:rFonts w:ascii="Times New Roman" w:hAnsi="Times New Roman" w:cs="Times New Roman"/>
        </w:rPr>
        <w:t xml:space="preserve"> reguleerimata osas </w:t>
      </w:r>
      <w:r w:rsidR="7148FBFE" w:rsidRPr="00C77AFA">
        <w:rPr>
          <w:rFonts w:ascii="Times New Roman" w:hAnsi="Times New Roman" w:cs="Times New Roman"/>
        </w:rPr>
        <w:t xml:space="preserve">kohaldatakse </w:t>
      </w:r>
      <w:r w:rsidR="11B1E5CC" w:rsidRPr="00C77AFA">
        <w:rPr>
          <w:rFonts w:ascii="Times New Roman" w:hAnsi="Times New Roman" w:cs="Times New Roman"/>
        </w:rPr>
        <w:t>lepingule võlaõigusseaduses tarbijaga sõlmitud lepingu kohta sätestatut</w:t>
      </w:r>
      <w:r w:rsidR="15C4BFE5" w:rsidRPr="00C77AFA">
        <w:rPr>
          <w:rFonts w:ascii="Times New Roman" w:hAnsi="Times New Roman" w:cs="Times New Roman"/>
        </w:rPr>
        <w:t>.;”</w:t>
      </w:r>
    </w:p>
    <w:p w14:paraId="55ED62DD" w14:textId="3FAD1EA3" w:rsidR="007877A3" w:rsidRPr="007877A3" w:rsidRDefault="007877A3" w:rsidP="00266BC2">
      <w:pPr>
        <w:rPr>
          <w:rFonts w:ascii="Times New Roman" w:hAnsi="Times New Roman" w:cs="Times New Roman"/>
        </w:rPr>
      </w:pPr>
    </w:p>
    <w:p w14:paraId="36B98898" w14:textId="6D839F2C" w:rsidR="00A77955" w:rsidRDefault="00492164" w:rsidP="00BA70DF">
      <w:pPr>
        <w:spacing w:after="0" w:line="240" w:lineRule="auto"/>
        <w:jc w:val="both"/>
        <w:rPr>
          <w:rFonts w:ascii="Times New Roman" w:hAnsi="Times New Roman" w:cs="Times New Roman"/>
        </w:rPr>
      </w:pPr>
      <w:r w:rsidRPr="4AE3C06B">
        <w:rPr>
          <w:rFonts w:ascii="Times New Roman" w:hAnsi="Times New Roman" w:cs="Times New Roman"/>
          <w:b/>
          <w:bCs/>
        </w:rPr>
        <w:t>3</w:t>
      </w:r>
      <w:r w:rsidR="00A54C2D">
        <w:rPr>
          <w:rFonts w:ascii="Times New Roman" w:hAnsi="Times New Roman" w:cs="Times New Roman"/>
          <w:b/>
          <w:bCs/>
        </w:rPr>
        <w:t>9</w:t>
      </w:r>
      <w:r w:rsidR="00A77955" w:rsidRPr="4AE3C06B">
        <w:rPr>
          <w:rFonts w:ascii="Times New Roman" w:hAnsi="Times New Roman" w:cs="Times New Roman"/>
          <w:b/>
          <w:bCs/>
        </w:rPr>
        <w:t>)</w:t>
      </w:r>
      <w:r w:rsidR="00A77955" w:rsidRPr="4AE3C06B">
        <w:rPr>
          <w:rFonts w:ascii="Times New Roman" w:hAnsi="Times New Roman" w:cs="Times New Roman"/>
        </w:rPr>
        <w:t xml:space="preserve"> paragrahvi 14 lõi</w:t>
      </w:r>
      <w:r w:rsidR="289428BF" w:rsidRPr="4AE3C06B">
        <w:rPr>
          <w:rFonts w:ascii="Times New Roman" w:hAnsi="Times New Roman" w:cs="Times New Roman"/>
        </w:rPr>
        <w:t>ked</w:t>
      </w:r>
      <w:r w:rsidR="00A77955" w:rsidRPr="4AE3C06B">
        <w:rPr>
          <w:rFonts w:ascii="Times New Roman" w:hAnsi="Times New Roman" w:cs="Times New Roman"/>
        </w:rPr>
        <w:t xml:space="preserve"> 2</w:t>
      </w:r>
      <w:r w:rsidR="00A77955" w:rsidRPr="4AE3C06B">
        <w:rPr>
          <w:rFonts w:ascii="Times New Roman" w:hAnsi="Times New Roman" w:cs="Times New Roman"/>
          <w:vertAlign w:val="superscript"/>
        </w:rPr>
        <w:t>1</w:t>
      </w:r>
      <w:r w:rsidR="00A77955" w:rsidRPr="4AE3C06B">
        <w:rPr>
          <w:rFonts w:ascii="Times New Roman" w:hAnsi="Times New Roman" w:cs="Times New Roman"/>
        </w:rPr>
        <w:t xml:space="preserve"> </w:t>
      </w:r>
      <w:r w:rsidR="7B7518A8" w:rsidRPr="4AE3C06B">
        <w:rPr>
          <w:rFonts w:ascii="Times New Roman" w:hAnsi="Times New Roman" w:cs="Times New Roman"/>
        </w:rPr>
        <w:t>ja 2</w:t>
      </w:r>
      <w:r w:rsidR="7B7518A8" w:rsidRPr="4AE3C06B">
        <w:rPr>
          <w:rFonts w:ascii="Times New Roman" w:hAnsi="Times New Roman" w:cs="Times New Roman"/>
          <w:vertAlign w:val="superscript"/>
        </w:rPr>
        <w:t>2</w:t>
      </w:r>
      <w:r w:rsidR="7B7518A8" w:rsidRPr="4AE3C06B">
        <w:rPr>
          <w:rFonts w:ascii="Times New Roman" w:hAnsi="Times New Roman" w:cs="Times New Roman"/>
        </w:rPr>
        <w:t xml:space="preserve"> </w:t>
      </w:r>
      <w:r w:rsidR="00A77955" w:rsidRPr="4AE3C06B">
        <w:rPr>
          <w:rFonts w:ascii="Times New Roman" w:hAnsi="Times New Roman" w:cs="Times New Roman"/>
        </w:rPr>
        <w:t>muudetakse ja sõnastatakse järgmiselt:</w:t>
      </w:r>
    </w:p>
    <w:p w14:paraId="06B9F49B" w14:textId="059A857F" w:rsidR="00A77955" w:rsidRDefault="00536E73" w:rsidP="00BA70DF">
      <w:pPr>
        <w:spacing w:after="0" w:line="240" w:lineRule="auto"/>
        <w:jc w:val="both"/>
        <w:rPr>
          <w:rFonts w:ascii="Times New Roman" w:hAnsi="Times New Roman" w:cs="Times New Roman"/>
        </w:rPr>
      </w:pPr>
      <w:r>
        <w:rPr>
          <w:rFonts w:ascii="Times New Roman" w:hAnsi="Times New Roman" w:cs="Times New Roman"/>
        </w:rPr>
        <w:t>„</w:t>
      </w:r>
      <w:r w:rsidR="00A77955" w:rsidRPr="15DB1232">
        <w:rPr>
          <w:rFonts w:ascii="Times New Roman" w:hAnsi="Times New Roman" w:cs="Times New Roman"/>
        </w:rPr>
        <w:t>(2</w:t>
      </w:r>
      <w:r w:rsidR="00A77955" w:rsidRPr="00624DF3">
        <w:rPr>
          <w:rFonts w:ascii="Times New Roman" w:hAnsi="Times New Roman" w:cs="Times New Roman"/>
          <w:vertAlign w:val="superscript"/>
        </w:rPr>
        <w:t>1</w:t>
      </w:r>
      <w:r w:rsidR="00A77955" w:rsidRPr="15DB1232">
        <w:rPr>
          <w:rFonts w:ascii="Times New Roman" w:hAnsi="Times New Roman" w:cs="Times New Roman"/>
        </w:rPr>
        <w:t>) Üldise energiasäästukohustuse maht on:</w:t>
      </w:r>
    </w:p>
    <w:p w14:paraId="26E9996E" w14:textId="050B27EA" w:rsidR="00A77955" w:rsidRPr="0003620F" w:rsidRDefault="00536E73" w:rsidP="0003620F">
      <w:pPr>
        <w:spacing w:after="0" w:line="240" w:lineRule="auto"/>
        <w:jc w:val="both"/>
        <w:rPr>
          <w:rFonts w:ascii="Times New Roman" w:hAnsi="Times New Roman" w:cs="Times New Roman"/>
        </w:rPr>
      </w:pPr>
      <w:r>
        <w:rPr>
          <w:rFonts w:ascii="Times New Roman" w:hAnsi="Times New Roman" w:cs="Times New Roman"/>
        </w:rPr>
        <w:t xml:space="preserve">1) </w:t>
      </w:r>
      <w:r w:rsidR="00A77955" w:rsidRPr="0003620F">
        <w:rPr>
          <w:rFonts w:ascii="Times New Roman" w:hAnsi="Times New Roman" w:cs="Times New Roman"/>
        </w:rPr>
        <w:t xml:space="preserve">0,8 </w:t>
      </w:r>
      <w:r>
        <w:rPr>
          <w:rFonts w:ascii="Times New Roman" w:hAnsi="Times New Roman" w:cs="Times New Roman"/>
        </w:rPr>
        <w:t>protsenti</w:t>
      </w:r>
      <w:r w:rsidR="00A77955" w:rsidRPr="0003620F">
        <w:rPr>
          <w:rFonts w:ascii="Times New Roman" w:hAnsi="Times New Roman" w:cs="Times New Roman"/>
        </w:rPr>
        <w:t xml:space="preserve"> aastasest energia lõpptarbimisest </w:t>
      </w:r>
      <w:r>
        <w:rPr>
          <w:rFonts w:ascii="Times New Roman" w:hAnsi="Times New Roman" w:cs="Times New Roman"/>
        </w:rPr>
        <w:t>ajavahemikul</w:t>
      </w:r>
      <w:r w:rsidR="00A77955" w:rsidRPr="0003620F">
        <w:rPr>
          <w:rFonts w:ascii="Times New Roman" w:hAnsi="Times New Roman" w:cs="Times New Roman"/>
        </w:rPr>
        <w:t xml:space="preserve"> 1. jaanuarist 2021 kuni 31.</w:t>
      </w:r>
      <w:r w:rsidR="004C4059">
        <w:rPr>
          <w:rFonts w:ascii="Times New Roman" w:hAnsi="Times New Roman" w:cs="Times New Roman"/>
        </w:rPr>
        <w:t> </w:t>
      </w:r>
      <w:r w:rsidR="00A77955" w:rsidRPr="0003620F">
        <w:rPr>
          <w:rFonts w:ascii="Times New Roman" w:hAnsi="Times New Roman" w:cs="Times New Roman"/>
        </w:rPr>
        <w:t>detsembrini 2023, arvestatuna 1. jaanuarile 2019 eelnenud viimase kolme aasta keskmise</w:t>
      </w:r>
      <w:r w:rsidR="0003620F">
        <w:rPr>
          <w:rFonts w:ascii="Times New Roman" w:hAnsi="Times New Roman" w:cs="Times New Roman"/>
        </w:rPr>
        <w:t>st</w:t>
      </w:r>
      <w:r w:rsidR="00A77955" w:rsidRPr="0003620F">
        <w:rPr>
          <w:rFonts w:ascii="Times New Roman" w:hAnsi="Times New Roman" w:cs="Times New Roman"/>
        </w:rPr>
        <w:t>;</w:t>
      </w:r>
    </w:p>
    <w:p w14:paraId="6AAFD07F" w14:textId="28A742DF" w:rsidR="00A77955" w:rsidRPr="0003620F" w:rsidRDefault="00536E73" w:rsidP="0003620F">
      <w:pPr>
        <w:spacing w:after="0" w:line="240" w:lineRule="auto"/>
        <w:jc w:val="both"/>
        <w:rPr>
          <w:rFonts w:ascii="Times New Roman" w:hAnsi="Times New Roman" w:cs="Times New Roman"/>
          <w:szCs w:val="24"/>
        </w:rPr>
      </w:pPr>
      <w:r>
        <w:rPr>
          <w:rFonts w:ascii="Times New Roman" w:hAnsi="Times New Roman" w:cs="Times New Roman"/>
          <w:szCs w:val="24"/>
        </w:rPr>
        <w:t xml:space="preserve">2) </w:t>
      </w:r>
      <w:r w:rsidR="00A77955" w:rsidRPr="0003620F">
        <w:rPr>
          <w:rFonts w:ascii="Times New Roman" w:hAnsi="Times New Roman" w:cs="Times New Roman"/>
          <w:szCs w:val="24"/>
        </w:rPr>
        <w:t xml:space="preserve">1,3 </w:t>
      </w:r>
      <w:r>
        <w:rPr>
          <w:rFonts w:ascii="Times New Roman" w:hAnsi="Times New Roman" w:cs="Times New Roman"/>
          <w:szCs w:val="24"/>
        </w:rPr>
        <w:t>protsenti</w:t>
      </w:r>
      <w:r w:rsidR="00A77955" w:rsidRPr="0003620F">
        <w:rPr>
          <w:rFonts w:ascii="Times New Roman" w:hAnsi="Times New Roman" w:cs="Times New Roman"/>
          <w:szCs w:val="24"/>
        </w:rPr>
        <w:t xml:space="preserve"> aastasest energia lõpptarbimisest </w:t>
      </w:r>
      <w:r>
        <w:rPr>
          <w:rFonts w:ascii="Times New Roman" w:hAnsi="Times New Roman" w:cs="Times New Roman"/>
          <w:szCs w:val="24"/>
        </w:rPr>
        <w:t>ajavahemikul</w:t>
      </w:r>
      <w:r w:rsidR="0003620F">
        <w:rPr>
          <w:rFonts w:ascii="Times New Roman" w:hAnsi="Times New Roman" w:cs="Times New Roman"/>
          <w:szCs w:val="24"/>
        </w:rPr>
        <w:t xml:space="preserve"> </w:t>
      </w:r>
      <w:r w:rsidR="00A77955" w:rsidRPr="0003620F">
        <w:rPr>
          <w:rFonts w:ascii="Times New Roman" w:hAnsi="Times New Roman" w:cs="Times New Roman"/>
          <w:szCs w:val="24"/>
        </w:rPr>
        <w:t>1. jaanuarist 2024 kuni 31.</w:t>
      </w:r>
      <w:r w:rsidR="004C4059">
        <w:rPr>
          <w:rFonts w:ascii="Times New Roman" w:hAnsi="Times New Roman" w:cs="Times New Roman"/>
          <w:szCs w:val="24"/>
        </w:rPr>
        <w:t> </w:t>
      </w:r>
      <w:r w:rsidR="00A77955" w:rsidRPr="0003620F">
        <w:rPr>
          <w:rFonts w:ascii="Times New Roman" w:hAnsi="Times New Roman" w:cs="Times New Roman"/>
          <w:szCs w:val="24"/>
        </w:rPr>
        <w:t>detsembrini 2025, arvestatuna 1. jaanuarile 2019 eelnenud viimase kolme aasta keskmise</w:t>
      </w:r>
      <w:r w:rsidR="0003620F">
        <w:rPr>
          <w:rFonts w:ascii="Times New Roman" w:hAnsi="Times New Roman" w:cs="Times New Roman"/>
          <w:szCs w:val="24"/>
        </w:rPr>
        <w:t>st</w:t>
      </w:r>
      <w:r w:rsidR="00A77955" w:rsidRPr="0003620F">
        <w:rPr>
          <w:rFonts w:ascii="Times New Roman" w:hAnsi="Times New Roman" w:cs="Times New Roman"/>
          <w:szCs w:val="24"/>
        </w:rPr>
        <w:t>;</w:t>
      </w:r>
    </w:p>
    <w:p w14:paraId="75DE9989" w14:textId="791146C3" w:rsidR="00A77955" w:rsidRPr="0003620F" w:rsidRDefault="00536E73" w:rsidP="0003620F">
      <w:pPr>
        <w:spacing w:after="0" w:line="240" w:lineRule="auto"/>
        <w:jc w:val="both"/>
        <w:rPr>
          <w:rFonts w:ascii="Times New Roman" w:hAnsi="Times New Roman" w:cs="Times New Roman"/>
          <w:szCs w:val="24"/>
        </w:rPr>
      </w:pPr>
      <w:r>
        <w:rPr>
          <w:rFonts w:ascii="Times New Roman" w:hAnsi="Times New Roman" w:cs="Times New Roman"/>
          <w:szCs w:val="24"/>
        </w:rPr>
        <w:t xml:space="preserve">3) </w:t>
      </w:r>
      <w:r w:rsidR="00A77955" w:rsidRPr="0003620F">
        <w:rPr>
          <w:rFonts w:ascii="Times New Roman" w:hAnsi="Times New Roman" w:cs="Times New Roman"/>
          <w:szCs w:val="24"/>
        </w:rPr>
        <w:t xml:space="preserve">1,5 </w:t>
      </w:r>
      <w:r>
        <w:rPr>
          <w:rFonts w:ascii="Times New Roman" w:hAnsi="Times New Roman" w:cs="Times New Roman"/>
          <w:szCs w:val="24"/>
        </w:rPr>
        <w:t>protsenti</w:t>
      </w:r>
      <w:r w:rsidR="00A77955" w:rsidRPr="0003620F">
        <w:rPr>
          <w:rFonts w:ascii="Times New Roman" w:hAnsi="Times New Roman" w:cs="Times New Roman"/>
          <w:szCs w:val="24"/>
        </w:rPr>
        <w:t xml:space="preserve"> aastasest energia lõpptarbimisest </w:t>
      </w:r>
      <w:r>
        <w:rPr>
          <w:rFonts w:ascii="Times New Roman" w:hAnsi="Times New Roman" w:cs="Times New Roman"/>
          <w:szCs w:val="24"/>
        </w:rPr>
        <w:t>ajavahemikul</w:t>
      </w:r>
      <w:r w:rsidR="00A77955" w:rsidRPr="0003620F">
        <w:rPr>
          <w:rFonts w:ascii="Times New Roman" w:hAnsi="Times New Roman" w:cs="Times New Roman"/>
          <w:szCs w:val="24"/>
        </w:rPr>
        <w:t xml:space="preserve"> 1. jaanuarist 2026 kuni 31.</w:t>
      </w:r>
      <w:r w:rsidR="004C4059">
        <w:rPr>
          <w:rFonts w:ascii="Times New Roman" w:hAnsi="Times New Roman" w:cs="Times New Roman"/>
          <w:szCs w:val="24"/>
        </w:rPr>
        <w:t> </w:t>
      </w:r>
      <w:r w:rsidR="00A77955" w:rsidRPr="0003620F">
        <w:rPr>
          <w:rFonts w:ascii="Times New Roman" w:hAnsi="Times New Roman" w:cs="Times New Roman"/>
          <w:szCs w:val="24"/>
        </w:rPr>
        <w:t>detsembrini 2027, arvestatuna 1. jaanuarile 2019 eelnenud viimase kolme aasta keskmise</w:t>
      </w:r>
      <w:r w:rsidR="0003620F">
        <w:rPr>
          <w:rFonts w:ascii="Times New Roman" w:hAnsi="Times New Roman" w:cs="Times New Roman"/>
          <w:szCs w:val="24"/>
        </w:rPr>
        <w:t>st</w:t>
      </w:r>
      <w:r w:rsidR="00A77955" w:rsidRPr="0003620F">
        <w:rPr>
          <w:rFonts w:ascii="Times New Roman" w:hAnsi="Times New Roman" w:cs="Times New Roman"/>
          <w:szCs w:val="24"/>
        </w:rPr>
        <w:t>;</w:t>
      </w:r>
    </w:p>
    <w:p w14:paraId="77B51134" w14:textId="4FA7A120" w:rsidR="00A77955" w:rsidRPr="0003620F" w:rsidRDefault="00536E73" w:rsidP="0003620F">
      <w:pPr>
        <w:spacing w:after="0" w:line="240" w:lineRule="auto"/>
        <w:jc w:val="both"/>
        <w:rPr>
          <w:rFonts w:ascii="Times New Roman" w:hAnsi="Times New Roman" w:cs="Times New Roman"/>
        </w:rPr>
      </w:pPr>
      <w:r w:rsidRPr="4AE3C06B">
        <w:rPr>
          <w:rFonts w:ascii="Times New Roman" w:hAnsi="Times New Roman" w:cs="Times New Roman"/>
        </w:rPr>
        <w:t xml:space="preserve">4) </w:t>
      </w:r>
      <w:r w:rsidR="00A77955" w:rsidRPr="4AE3C06B">
        <w:rPr>
          <w:rFonts w:ascii="Times New Roman" w:hAnsi="Times New Roman" w:cs="Times New Roman"/>
        </w:rPr>
        <w:t xml:space="preserve">1,9 </w:t>
      </w:r>
      <w:r w:rsidRPr="4AE3C06B">
        <w:rPr>
          <w:rFonts w:ascii="Times New Roman" w:hAnsi="Times New Roman" w:cs="Times New Roman"/>
        </w:rPr>
        <w:t>protsenti</w:t>
      </w:r>
      <w:r w:rsidR="00A77955" w:rsidRPr="4AE3C06B">
        <w:rPr>
          <w:rFonts w:ascii="Times New Roman" w:hAnsi="Times New Roman" w:cs="Times New Roman"/>
        </w:rPr>
        <w:t xml:space="preserve"> aastasest energia lõpptarbimisest </w:t>
      </w:r>
      <w:r w:rsidRPr="4AE3C06B">
        <w:rPr>
          <w:rFonts w:ascii="Times New Roman" w:hAnsi="Times New Roman" w:cs="Times New Roman"/>
        </w:rPr>
        <w:t>ajavahemikul</w:t>
      </w:r>
      <w:r w:rsidR="00A77955" w:rsidRPr="4AE3C06B">
        <w:rPr>
          <w:rFonts w:ascii="Times New Roman" w:hAnsi="Times New Roman" w:cs="Times New Roman"/>
        </w:rPr>
        <w:t xml:space="preserve"> 1. jaanuarist 2028 kuni 31.</w:t>
      </w:r>
      <w:r w:rsidR="004C4059" w:rsidRPr="4AE3C06B">
        <w:rPr>
          <w:rFonts w:ascii="Times New Roman" w:hAnsi="Times New Roman" w:cs="Times New Roman"/>
        </w:rPr>
        <w:t> </w:t>
      </w:r>
      <w:r w:rsidR="00A77955" w:rsidRPr="4AE3C06B">
        <w:rPr>
          <w:rFonts w:ascii="Times New Roman" w:hAnsi="Times New Roman" w:cs="Times New Roman"/>
        </w:rPr>
        <w:t>detsembrini 2030, arvestatuna 1. jaanuarile 2019 eelnenud viimase kolme aasta keskmise</w:t>
      </w:r>
      <w:r w:rsidR="0003620F" w:rsidRPr="4AE3C06B">
        <w:rPr>
          <w:rFonts w:ascii="Times New Roman" w:hAnsi="Times New Roman" w:cs="Times New Roman"/>
        </w:rPr>
        <w:t>st</w:t>
      </w:r>
      <w:r w:rsidR="00A77955" w:rsidRPr="4AE3C06B">
        <w:rPr>
          <w:rFonts w:ascii="Times New Roman" w:hAnsi="Times New Roman" w:cs="Times New Roman"/>
        </w:rPr>
        <w:t>.</w:t>
      </w:r>
    </w:p>
    <w:p w14:paraId="78620294" w14:textId="77777777" w:rsidR="00A77955" w:rsidRDefault="00A77955" w:rsidP="0003620F">
      <w:pPr>
        <w:spacing w:after="0" w:line="240" w:lineRule="auto"/>
        <w:jc w:val="both"/>
        <w:rPr>
          <w:rFonts w:ascii="Times New Roman" w:hAnsi="Times New Roman" w:cs="Times New Roman"/>
          <w:szCs w:val="24"/>
          <w:highlight w:val="yellow"/>
        </w:rPr>
      </w:pPr>
    </w:p>
    <w:p w14:paraId="0F56D85C" w14:textId="2598425B" w:rsidR="00A77955" w:rsidRDefault="00A77955" w:rsidP="0003620F">
      <w:pPr>
        <w:spacing w:after="0" w:line="240" w:lineRule="auto"/>
        <w:jc w:val="both"/>
        <w:rPr>
          <w:rFonts w:ascii="Times New Roman" w:hAnsi="Times New Roman" w:cs="Times New Roman"/>
        </w:rPr>
      </w:pPr>
      <w:r w:rsidRPr="4AE3C06B">
        <w:rPr>
          <w:rFonts w:ascii="Times New Roman" w:hAnsi="Times New Roman" w:cs="Times New Roman"/>
        </w:rPr>
        <w:t>(2</w:t>
      </w:r>
      <w:r w:rsidRPr="4AE3C06B">
        <w:rPr>
          <w:rFonts w:ascii="Times New Roman" w:hAnsi="Times New Roman" w:cs="Times New Roman"/>
          <w:vertAlign w:val="superscript"/>
        </w:rPr>
        <w:t>2</w:t>
      </w:r>
      <w:r w:rsidRPr="4AE3C06B">
        <w:rPr>
          <w:rFonts w:ascii="Times New Roman" w:hAnsi="Times New Roman" w:cs="Times New Roman"/>
        </w:rPr>
        <w:t>) Üldise energiasäästukohustuse maht igal kümneaastasel perioodil pärast 2030. aasta 31.</w:t>
      </w:r>
      <w:r w:rsidR="004C4059" w:rsidRPr="4AE3C06B">
        <w:rPr>
          <w:rFonts w:ascii="Times New Roman" w:hAnsi="Times New Roman" w:cs="Times New Roman"/>
        </w:rPr>
        <w:t> </w:t>
      </w:r>
      <w:r w:rsidRPr="4AE3C06B">
        <w:rPr>
          <w:rFonts w:ascii="Times New Roman" w:hAnsi="Times New Roman" w:cs="Times New Roman"/>
        </w:rPr>
        <w:t>detsembrit on keskmiselt 1,9 protsenti keskmisest aastasest lõpptarbijatele müüdud energiakogusest iga kalendriaasta kohta.</w:t>
      </w:r>
      <w:r w:rsidR="007F30C1" w:rsidRPr="4AE3C06B">
        <w:rPr>
          <w:rFonts w:ascii="Times New Roman" w:hAnsi="Times New Roman" w:cs="Times New Roman"/>
        </w:rPr>
        <w:t>“</w:t>
      </w:r>
      <w:r w:rsidRPr="4AE3C06B">
        <w:rPr>
          <w:rFonts w:ascii="Times New Roman" w:hAnsi="Times New Roman" w:cs="Times New Roman"/>
        </w:rPr>
        <w:t>;</w:t>
      </w:r>
    </w:p>
    <w:p w14:paraId="60B0C7D0" w14:textId="77777777" w:rsidR="00D322E7" w:rsidRDefault="00D322E7" w:rsidP="0003620F">
      <w:pPr>
        <w:spacing w:after="0" w:line="240" w:lineRule="auto"/>
        <w:jc w:val="both"/>
        <w:rPr>
          <w:rFonts w:ascii="Times New Roman" w:hAnsi="Times New Roman" w:cs="Times New Roman"/>
        </w:rPr>
      </w:pPr>
    </w:p>
    <w:p w14:paraId="57C6F1D7" w14:textId="27B14707" w:rsidR="00D322E7" w:rsidRPr="00D322E7" w:rsidRDefault="00A37507" w:rsidP="0003620F">
      <w:pPr>
        <w:spacing w:after="0" w:line="240" w:lineRule="auto"/>
        <w:jc w:val="both"/>
        <w:rPr>
          <w:rFonts w:ascii="Times New Roman" w:hAnsi="Times New Roman" w:cs="Times New Roman"/>
        </w:rPr>
      </w:pPr>
      <w:r>
        <w:rPr>
          <w:rFonts w:ascii="Times New Roman" w:hAnsi="Times New Roman" w:cs="Times New Roman"/>
          <w:b/>
          <w:bCs/>
        </w:rPr>
        <w:t>40</w:t>
      </w:r>
      <w:r w:rsidR="00D322E7" w:rsidRPr="007B2C09">
        <w:rPr>
          <w:rFonts w:ascii="Times New Roman" w:hAnsi="Times New Roman" w:cs="Times New Roman"/>
          <w:b/>
          <w:bCs/>
        </w:rPr>
        <w:t>)</w:t>
      </w:r>
      <w:r w:rsidR="00D322E7" w:rsidRPr="00D322E7">
        <w:rPr>
          <w:rFonts w:ascii="Times New Roman" w:hAnsi="Times New Roman" w:cs="Times New Roman"/>
        </w:rPr>
        <w:t xml:space="preserve"> paragrahvi 14 </w:t>
      </w:r>
      <w:r w:rsidR="00536E73">
        <w:rPr>
          <w:rFonts w:ascii="Times New Roman" w:hAnsi="Times New Roman" w:cs="Times New Roman"/>
        </w:rPr>
        <w:t xml:space="preserve">täiendatakse </w:t>
      </w:r>
      <w:r w:rsidR="00D322E7" w:rsidRPr="00D322E7">
        <w:rPr>
          <w:rFonts w:ascii="Times New Roman" w:hAnsi="Times New Roman" w:cs="Times New Roman"/>
        </w:rPr>
        <w:t>lõi</w:t>
      </w:r>
      <w:r w:rsidR="00536E73">
        <w:rPr>
          <w:rFonts w:ascii="Times New Roman" w:hAnsi="Times New Roman" w:cs="Times New Roman"/>
        </w:rPr>
        <w:t>kega</w:t>
      </w:r>
      <w:r w:rsidR="00D322E7" w:rsidRPr="00D322E7">
        <w:rPr>
          <w:rFonts w:ascii="Times New Roman" w:hAnsi="Times New Roman" w:cs="Times New Roman"/>
        </w:rPr>
        <w:t xml:space="preserve"> 5 </w:t>
      </w:r>
      <w:r w:rsidR="00536E73">
        <w:rPr>
          <w:rFonts w:ascii="Times New Roman" w:hAnsi="Times New Roman" w:cs="Times New Roman"/>
        </w:rPr>
        <w:t>järgmises sõnastuses:</w:t>
      </w:r>
    </w:p>
    <w:p w14:paraId="76E86806" w14:textId="46CCFA5C" w:rsidR="00D322E7" w:rsidRDefault="00D322E7" w:rsidP="0003620F">
      <w:pPr>
        <w:spacing w:after="0" w:line="240" w:lineRule="auto"/>
        <w:jc w:val="both"/>
        <w:rPr>
          <w:rFonts w:ascii="Times New Roman" w:hAnsi="Times New Roman" w:cs="Times New Roman"/>
        </w:rPr>
      </w:pPr>
      <w:r w:rsidRPr="4AE3C06B">
        <w:rPr>
          <w:rFonts w:ascii="Times New Roman" w:hAnsi="Times New Roman" w:cs="Times New Roman"/>
        </w:rPr>
        <w:t xml:space="preserve">„(5) </w:t>
      </w:r>
      <w:r w:rsidR="004C4059" w:rsidRPr="4AE3C06B">
        <w:rPr>
          <w:rFonts w:ascii="Times New Roman" w:hAnsi="Times New Roman" w:cs="Times New Roman"/>
        </w:rPr>
        <w:t>K</w:t>
      </w:r>
      <w:r w:rsidRPr="4AE3C06B">
        <w:rPr>
          <w:rFonts w:ascii="Times New Roman" w:hAnsi="Times New Roman" w:cs="Times New Roman"/>
        </w:rPr>
        <w:t xml:space="preserve">äesoleva </w:t>
      </w:r>
      <w:r w:rsidR="00536E73" w:rsidRPr="4AE3C06B">
        <w:rPr>
          <w:rFonts w:ascii="Times New Roman" w:hAnsi="Times New Roman" w:cs="Times New Roman"/>
        </w:rPr>
        <w:t>paragrahvi lõikes</w:t>
      </w:r>
      <w:r w:rsidRPr="4AE3C06B">
        <w:rPr>
          <w:rFonts w:ascii="Times New Roman" w:hAnsi="Times New Roman" w:cs="Times New Roman"/>
        </w:rPr>
        <w:t xml:space="preserve"> 1 nimetatud lõpptarbimise kumulatiivsest </w:t>
      </w:r>
      <w:r w:rsidRPr="0026609F">
        <w:rPr>
          <w:rFonts w:ascii="Times New Roman" w:hAnsi="Times New Roman" w:cs="Times New Roman"/>
        </w:rPr>
        <w:t>energiasäästust teatud</w:t>
      </w:r>
      <w:r w:rsidRPr="4AE3C06B">
        <w:rPr>
          <w:rFonts w:ascii="Times New Roman" w:hAnsi="Times New Roman" w:cs="Times New Roman"/>
        </w:rPr>
        <w:t xml:space="preserve"> osa tuleb saavutada energiaostuvõimetute isikute ja energiaostu riskirühma kuuluvate isikute juures. See osakaal peab olema vähemalt võrdne energiaostuvõimetute isikute osakaaluga</w:t>
      </w:r>
      <w:r w:rsidR="007F30C1" w:rsidRPr="4AE3C06B">
        <w:rPr>
          <w:rFonts w:ascii="Times New Roman" w:hAnsi="Times New Roman" w:cs="Times New Roman"/>
        </w:rPr>
        <w:t>,</w:t>
      </w:r>
      <w:r w:rsidRPr="4AE3C06B">
        <w:rPr>
          <w:rFonts w:ascii="Times New Roman" w:hAnsi="Times New Roman" w:cs="Times New Roman"/>
        </w:rPr>
        <w:t xml:space="preserve"> nagu on hinnatud </w:t>
      </w:r>
      <w:r w:rsidR="00D62D49" w:rsidRPr="00D62D49">
        <w:rPr>
          <w:rFonts w:ascii="Times New Roman" w:hAnsi="Times New Roman" w:cs="Times New Roman"/>
        </w:rPr>
        <w:t xml:space="preserve">Euroopa Parlamendi ja nõukogu </w:t>
      </w:r>
      <w:r w:rsidRPr="0026609F">
        <w:rPr>
          <w:rFonts w:ascii="Times New Roman" w:hAnsi="Times New Roman" w:cs="Times New Roman"/>
        </w:rPr>
        <w:t>määruse (EL) 2018/1999 artikli 3 lõike 3 punkti d</w:t>
      </w:r>
      <w:r w:rsidRPr="4AE3C06B">
        <w:rPr>
          <w:rFonts w:ascii="Times New Roman" w:hAnsi="Times New Roman" w:cs="Times New Roman"/>
        </w:rPr>
        <w:t xml:space="preserve"> kohaselt koostatud riiklik</w:t>
      </w:r>
      <w:r w:rsidR="00CF4CE1" w:rsidRPr="4AE3C06B">
        <w:rPr>
          <w:rFonts w:ascii="Times New Roman" w:hAnsi="Times New Roman" w:cs="Times New Roman"/>
        </w:rPr>
        <w:t>u</w:t>
      </w:r>
      <w:r w:rsidRPr="4AE3C06B">
        <w:rPr>
          <w:rFonts w:ascii="Times New Roman" w:hAnsi="Times New Roman" w:cs="Times New Roman"/>
        </w:rPr>
        <w:t>s energia- ja kliimakavas</w:t>
      </w:r>
      <w:r w:rsidR="007F30C1" w:rsidRPr="4AE3C06B">
        <w:rPr>
          <w:rFonts w:ascii="Times New Roman" w:hAnsi="Times New Roman" w:cs="Times New Roman"/>
        </w:rPr>
        <w:t>.</w:t>
      </w:r>
      <w:r w:rsidR="000976EC" w:rsidRPr="4AE3C06B">
        <w:rPr>
          <w:rFonts w:ascii="Times New Roman" w:hAnsi="Times New Roman" w:cs="Times New Roman"/>
        </w:rPr>
        <w:t>“</w:t>
      </w:r>
      <w:r w:rsidR="007F30C1" w:rsidRPr="4AE3C06B">
        <w:rPr>
          <w:rFonts w:ascii="Times New Roman" w:hAnsi="Times New Roman" w:cs="Times New Roman"/>
        </w:rPr>
        <w:t>;</w:t>
      </w:r>
    </w:p>
    <w:p w14:paraId="70C12588" w14:textId="77777777" w:rsidR="00532AAA" w:rsidRDefault="00532AAA" w:rsidP="0003620F">
      <w:pPr>
        <w:spacing w:after="0" w:line="240" w:lineRule="auto"/>
        <w:jc w:val="both"/>
        <w:rPr>
          <w:rFonts w:ascii="Times New Roman" w:hAnsi="Times New Roman" w:cs="Times New Roman"/>
        </w:rPr>
      </w:pPr>
    </w:p>
    <w:p w14:paraId="37B0199C" w14:textId="041BC082" w:rsidR="00532AAA" w:rsidRPr="00532AAA" w:rsidRDefault="002A540D" w:rsidP="0003620F">
      <w:pPr>
        <w:spacing w:after="0" w:line="240" w:lineRule="auto"/>
        <w:jc w:val="both"/>
        <w:rPr>
          <w:rFonts w:ascii="Times New Roman" w:hAnsi="Times New Roman" w:cs="Times New Roman"/>
        </w:rPr>
      </w:pPr>
      <w:r>
        <w:rPr>
          <w:rFonts w:ascii="Times New Roman" w:hAnsi="Times New Roman" w:cs="Times New Roman"/>
          <w:b/>
          <w:bCs/>
        </w:rPr>
        <w:t>4</w:t>
      </w:r>
      <w:r w:rsidR="0026609F">
        <w:rPr>
          <w:rFonts w:ascii="Times New Roman" w:hAnsi="Times New Roman" w:cs="Times New Roman"/>
          <w:b/>
          <w:bCs/>
        </w:rPr>
        <w:t>1</w:t>
      </w:r>
      <w:r w:rsidR="00532AAA" w:rsidRPr="007B2C09">
        <w:rPr>
          <w:rFonts w:ascii="Times New Roman" w:hAnsi="Times New Roman" w:cs="Times New Roman"/>
          <w:b/>
          <w:bCs/>
        </w:rPr>
        <w:t>)</w:t>
      </w:r>
      <w:r w:rsidR="00532AAA">
        <w:rPr>
          <w:rFonts w:ascii="Times New Roman" w:hAnsi="Times New Roman" w:cs="Times New Roman"/>
        </w:rPr>
        <w:t xml:space="preserve"> </w:t>
      </w:r>
      <w:r w:rsidR="00532AAA" w:rsidRPr="00532AAA">
        <w:rPr>
          <w:rFonts w:ascii="Times New Roman" w:hAnsi="Times New Roman" w:cs="Times New Roman"/>
        </w:rPr>
        <w:t>paragrahvi 16</w:t>
      </w:r>
      <w:r w:rsidR="00B96FE6">
        <w:rPr>
          <w:rFonts w:ascii="Times New Roman" w:hAnsi="Times New Roman" w:cs="Times New Roman"/>
          <w:vertAlign w:val="superscript"/>
        </w:rPr>
        <w:t>1</w:t>
      </w:r>
      <w:r w:rsidR="00532AAA" w:rsidRPr="00532AAA">
        <w:rPr>
          <w:rFonts w:ascii="Times New Roman" w:hAnsi="Times New Roman" w:cs="Times New Roman"/>
        </w:rPr>
        <w:t xml:space="preserve"> </w:t>
      </w:r>
      <w:r w:rsidR="007F30C1">
        <w:rPr>
          <w:rFonts w:ascii="Times New Roman" w:hAnsi="Times New Roman" w:cs="Times New Roman"/>
        </w:rPr>
        <w:t>täiendatakse</w:t>
      </w:r>
      <w:r w:rsidR="00532AAA" w:rsidRPr="00532AAA">
        <w:rPr>
          <w:rFonts w:ascii="Times New Roman" w:hAnsi="Times New Roman" w:cs="Times New Roman"/>
        </w:rPr>
        <w:t xml:space="preserve"> lõi</w:t>
      </w:r>
      <w:r w:rsidR="007F30C1">
        <w:rPr>
          <w:rFonts w:ascii="Times New Roman" w:hAnsi="Times New Roman" w:cs="Times New Roman"/>
        </w:rPr>
        <w:t>getega</w:t>
      </w:r>
      <w:r w:rsidR="00532AAA" w:rsidRPr="00532AAA">
        <w:rPr>
          <w:rFonts w:ascii="Times New Roman" w:hAnsi="Times New Roman" w:cs="Times New Roman"/>
        </w:rPr>
        <w:t xml:space="preserve"> 4 ja 5</w:t>
      </w:r>
      <w:r w:rsidR="007F30C1">
        <w:rPr>
          <w:rFonts w:ascii="Times New Roman" w:hAnsi="Times New Roman" w:cs="Times New Roman"/>
        </w:rPr>
        <w:t xml:space="preserve"> järgmises sõnastuses:</w:t>
      </w:r>
    </w:p>
    <w:p w14:paraId="79D33954" w14:textId="4A1E408D" w:rsidR="00532AAA" w:rsidRPr="00532AAA" w:rsidRDefault="00532AAA" w:rsidP="0003620F">
      <w:pPr>
        <w:spacing w:after="0" w:line="240" w:lineRule="auto"/>
        <w:jc w:val="both"/>
        <w:rPr>
          <w:rFonts w:ascii="Times New Roman" w:hAnsi="Times New Roman" w:cs="Times New Roman"/>
        </w:rPr>
      </w:pPr>
      <w:r w:rsidRPr="4AE3C06B">
        <w:rPr>
          <w:rFonts w:ascii="Times New Roman" w:hAnsi="Times New Roman" w:cs="Times New Roman"/>
        </w:rPr>
        <w:t xml:space="preserve">„(4) Kui riik ei ole </w:t>
      </w:r>
      <w:r w:rsidR="007F30C1" w:rsidRPr="4AE3C06B">
        <w:rPr>
          <w:rFonts w:ascii="Times New Roman" w:hAnsi="Times New Roman" w:cs="Times New Roman"/>
        </w:rPr>
        <w:t xml:space="preserve">saavutanud </w:t>
      </w:r>
      <w:r w:rsidRPr="4AE3C06B">
        <w:rPr>
          <w:rFonts w:ascii="Times New Roman" w:hAnsi="Times New Roman" w:cs="Times New Roman"/>
        </w:rPr>
        <w:t>käesoleva seaduse §</w:t>
      </w:r>
      <w:r w:rsidR="007F30C1" w:rsidRPr="4AE3C06B">
        <w:rPr>
          <w:rFonts w:ascii="Times New Roman" w:hAnsi="Times New Roman" w:cs="Times New Roman"/>
        </w:rPr>
        <w:t>-s</w:t>
      </w:r>
      <w:r w:rsidRPr="4AE3C06B">
        <w:rPr>
          <w:rFonts w:ascii="Times New Roman" w:hAnsi="Times New Roman" w:cs="Times New Roman"/>
        </w:rPr>
        <w:t xml:space="preserve"> 14 nõutavat summaarset lõppkasutuse energiasäästu iga § 14 lõikes 5 sätestatud kohustusperioodi lõpuks, peab ta lisaks järgmise kohustusperioodi lõpuks nõutavale summaarsele lõppkasutuse energiasäästule </w:t>
      </w:r>
      <w:r w:rsidR="007F30C1" w:rsidRPr="4AE3C06B">
        <w:rPr>
          <w:rFonts w:ascii="Times New Roman" w:hAnsi="Times New Roman" w:cs="Times New Roman"/>
        </w:rPr>
        <w:t xml:space="preserve">saavutama </w:t>
      </w:r>
      <w:r w:rsidRPr="4AE3C06B">
        <w:rPr>
          <w:rFonts w:ascii="Times New Roman" w:hAnsi="Times New Roman" w:cs="Times New Roman"/>
        </w:rPr>
        <w:t>ka puudu jäänud energiasäästu.</w:t>
      </w:r>
    </w:p>
    <w:p w14:paraId="35603DF9" w14:textId="77777777" w:rsidR="0027478A" w:rsidRDefault="0027478A" w:rsidP="004C4059">
      <w:pPr>
        <w:spacing w:after="0" w:line="240" w:lineRule="auto"/>
        <w:jc w:val="both"/>
        <w:rPr>
          <w:rFonts w:ascii="Times New Roman" w:hAnsi="Times New Roman" w:cs="Times New Roman"/>
        </w:rPr>
      </w:pPr>
    </w:p>
    <w:p w14:paraId="30C6705D" w14:textId="1E547F43" w:rsidR="00532AAA" w:rsidRDefault="194BB805" w:rsidP="009617EE">
      <w:pPr>
        <w:spacing w:after="0" w:line="240" w:lineRule="auto"/>
        <w:jc w:val="both"/>
        <w:rPr>
          <w:rFonts w:ascii="Times New Roman" w:hAnsi="Times New Roman" w:cs="Times New Roman"/>
        </w:rPr>
      </w:pPr>
      <w:r w:rsidRPr="5439164D">
        <w:rPr>
          <w:rFonts w:ascii="Times New Roman" w:hAnsi="Times New Roman" w:cs="Times New Roman"/>
        </w:rPr>
        <w:t>(5) Kui riik on saavutanud nõutavast tasemest suurema summaarse lõppkasutuse energiasäästu 2030</w:t>
      </w:r>
      <w:r w:rsidR="007F30C1">
        <w:rPr>
          <w:rFonts w:ascii="Times New Roman" w:hAnsi="Times New Roman" w:cs="Times New Roman"/>
        </w:rPr>
        <w:t>.</w:t>
      </w:r>
      <w:r w:rsidRPr="5439164D">
        <w:rPr>
          <w:rFonts w:ascii="Times New Roman" w:hAnsi="Times New Roman" w:cs="Times New Roman"/>
        </w:rPr>
        <w:t xml:space="preserve"> aasta lõpuks, on tal õigus kanda</w:t>
      </w:r>
      <w:r w:rsidR="000E19DD">
        <w:rPr>
          <w:rFonts w:ascii="Times New Roman" w:hAnsi="Times New Roman" w:cs="Times New Roman"/>
        </w:rPr>
        <w:t xml:space="preserve"> kohustusest </w:t>
      </w:r>
      <w:r w:rsidR="00406CC5">
        <w:rPr>
          <w:rFonts w:ascii="Times New Roman" w:hAnsi="Times New Roman" w:cs="Times New Roman"/>
        </w:rPr>
        <w:t xml:space="preserve">üle jääv </w:t>
      </w:r>
      <w:r w:rsidRPr="5439164D">
        <w:rPr>
          <w:rFonts w:ascii="Times New Roman" w:hAnsi="Times New Roman" w:cs="Times New Roman"/>
        </w:rPr>
        <w:t>summa (kuni 10</w:t>
      </w:r>
      <w:r w:rsidR="007F30C1">
        <w:rPr>
          <w:rFonts w:ascii="Times New Roman" w:hAnsi="Times New Roman" w:cs="Times New Roman"/>
        </w:rPr>
        <w:t xml:space="preserve"> protsenti</w:t>
      </w:r>
      <w:r w:rsidRPr="5439164D">
        <w:rPr>
          <w:rFonts w:ascii="Times New Roman" w:hAnsi="Times New Roman" w:cs="Times New Roman"/>
        </w:rPr>
        <w:t xml:space="preserve"> kõnealusest ülejäägist) üle järgmisse kohustusperioodi, ilma et sihteesmärki suurendataks.</w:t>
      </w:r>
      <w:r w:rsidR="5FC8151B" w:rsidRPr="5439164D">
        <w:rPr>
          <w:rFonts w:ascii="Times New Roman" w:hAnsi="Times New Roman" w:cs="Times New Roman"/>
        </w:rPr>
        <w:t>“</w:t>
      </w:r>
      <w:r w:rsidR="0027478A">
        <w:rPr>
          <w:rFonts w:ascii="Times New Roman" w:hAnsi="Times New Roman" w:cs="Times New Roman"/>
        </w:rPr>
        <w:t>;</w:t>
      </w:r>
    </w:p>
    <w:p w14:paraId="5121699D" w14:textId="77777777" w:rsidR="00D1123C" w:rsidRDefault="00D1123C" w:rsidP="009617EE">
      <w:pPr>
        <w:spacing w:after="0" w:line="240" w:lineRule="auto"/>
        <w:jc w:val="both"/>
        <w:rPr>
          <w:rFonts w:ascii="Times New Roman" w:hAnsi="Times New Roman" w:cs="Times New Roman"/>
        </w:rPr>
      </w:pPr>
    </w:p>
    <w:p w14:paraId="7ABB233B" w14:textId="52E91979" w:rsidR="00D1123C" w:rsidRDefault="002A540D" w:rsidP="009617EE">
      <w:pPr>
        <w:spacing w:after="0" w:line="240" w:lineRule="auto"/>
        <w:jc w:val="both"/>
        <w:rPr>
          <w:rFonts w:ascii="Times New Roman" w:hAnsi="Times New Roman" w:cs="Times New Roman"/>
        </w:rPr>
      </w:pPr>
      <w:r>
        <w:rPr>
          <w:rFonts w:ascii="Times New Roman" w:hAnsi="Times New Roman" w:cs="Times New Roman"/>
          <w:b/>
          <w:bCs/>
        </w:rPr>
        <w:t>4</w:t>
      </w:r>
      <w:r w:rsidR="00003366">
        <w:rPr>
          <w:rFonts w:ascii="Times New Roman" w:hAnsi="Times New Roman" w:cs="Times New Roman"/>
          <w:b/>
          <w:bCs/>
        </w:rPr>
        <w:t>2</w:t>
      </w:r>
      <w:r w:rsidR="00D1123C" w:rsidRPr="007B2C09">
        <w:rPr>
          <w:rFonts w:ascii="Times New Roman" w:hAnsi="Times New Roman" w:cs="Times New Roman"/>
          <w:b/>
          <w:bCs/>
        </w:rPr>
        <w:t>)</w:t>
      </w:r>
      <w:r w:rsidR="00D1123C">
        <w:rPr>
          <w:rFonts w:ascii="Times New Roman" w:hAnsi="Times New Roman" w:cs="Times New Roman"/>
        </w:rPr>
        <w:t xml:space="preserve"> paragrahvi </w:t>
      </w:r>
      <w:r w:rsidR="007F2DAC">
        <w:rPr>
          <w:rFonts w:ascii="Times New Roman" w:hAnsi="Times New Roman" w:cs="Times New Roman"/>
        </w:rPr>
        <w:t>21 lõi</w:t>
      </w:r>
      <w:r w:rsidR="0027478A">
        <w:rPr>
          <w:rFonts w:ascii="Times New Roman" w:hAnsi="Times New Roman" w:cs="Times New Roman"/>
        </w:rPr>
        <w:t>get</w:t>
      </w:r>
      <w:r w:rsidR="00734111">
        <w:rPr>
          <w:rFonts w:ascii="Times New Roman" w:hAnsi="Times New Roman" w:cs="Times New Roman"/>
        </w:rPr>
        <w:t xml:space="preserve"> 1 </w:t>
      </w:r>
      <w:r w:rsidR="0027478A">
        <w:rPr>
          <w:rFonts w:ascii="Times New Roman" w:hAnsi="Times New Roman" w:cs="Times New Roman"/>
        </w:rPr>
        <w:t>täiendatakse</w:t>
      </w:r>
      <w:r w:rsidR="00734111">
        <w:rPr>
          <w:rFonts w:ascii="Times New Roman" w:hAnsi="Times New Roman" w:cs="Times New Roman"/>
        </w:rPr>
        <w:t xml:space="preserve"> punkt</w:t>
      </w:r>
      <w:r w:rsidR="0027478A">
        <w:rPr>
          <w:rFonts w:ascii="Times New Roman" w:hAnsi="Times New Roman" w:cs="Times New Roman"/>
        </w:rPr>
        <w:t>iga</w:t>
      </w:r>
      <w:r w:rsidR="005D0FA9">
        <w:rPr>
          <w:rFonts w:ascii="Times New Roman" w:hAnsi="Times New Roman" w:cs="Times New Roman"/>
        </w:rPr>
        <w:t xml:space="preserve"> </w:t>
      </w:r>
      <w:r w:rsidR="007F2DAC">
        <w:rPr>
          <w:rFonts w:ascii="Times New Roman" w:hAnsi="Times New Roman" w:cs="Times New Roman"/>
        </w:rPr>
        <w:t xml:space="preserve">9 </w:t>
      </w:r>
      <w:r w:rsidR="0027478A">
        <w:rPr>
          <w:rFonts w:ascii="Times New Roman" w:hAnsi="Times New Roman" w:cs="Times New Roman"/>
        </w:rPr>
        <w:t>järgmises sõnastuses:</w:t>
      </w:r>
    </w:p>
    <w:p w14:paraId="422B567F" w14:textId="3E7C0BFA" w:rsidR="0039459B" w:rsidRDefault="00734111" w:rsidP="009617EE">
      <w:pPr>
        <w:spacing w:after="0" w:line="240" w:lineRule="auto"/>
        <w:jc w:val="both"/>
        <w:rPr>
          <w:rFonts w:ascii="Times New Roman" w:hAnsi="Times New Roman" w:cs="Times New Roman"/>
        </w:rPr>
      </w:pPr>
      <w:r w:rsidRPr="4AE3C06B">
        <w:rPr>
          <w:rFonts w:ascii="Times New Roman" w:hAnsi="Times New Roman" w:cs="Times New Roman"/>
        </w:rPr>
        <w:t>„</w:t>
      </w:r>
      <w:r w:rsidR="005D0FA9" w:rsidRPr="4AE3C06B">
        <w:rPr>
          <w:rFonts w:ascii="Times New Roman" w:hAnsi="Times New Roman" w:cs="Times New Roman"/>
        </w:rPr>
        <w:t>9</w:t>
      </w:r>
      <w:r w:rsidR="001215CA" w:rsidRPr="4AE3C06B">
        <w:rPr>
          <w:rFonts w:ascii="Times New Roman" w:hAnsi="Times New Roman" w:cs="Times New Roman"/>
        </w:rPr>
        <w:t>) poliitikameetmed, mis tagavad energiasäästu energiaostuvõimetutele isikutele ja energiaostu riskirühma kuuluvatele isikutele</w:t>
      </w:r>
      <w:r w:rsidR="007F30C1" w:rsidRPr="4AE3C06B">
        <w:rPr>
          <w:rFonts w:ascii="Times New Roman" w:hAnsi="Times New Roman" w:cs="Times New Roman"/>
        </w:rPr>
        <w:t>.</w:t>
      </w:r>
      <w:r w:rsidR="00D51FF0" w:rsidRPr="4AE3C06B">
        <w:rPr>
          <w:rFonts w:ascii="Times New Roman" w:hAnsi="Times New Roman" w:cs="Times New Roman"/>
        </w:rPr>
        <w:t>“</w:t>
      </w:r>
      <w:r w:rsidR="0027478A" w:rsidRPr="4AE3C06B">
        <w:rPr>
          <w:rFonts w:ascii="Times New Roman" w:hAnsi="Times New Roman" w:cs="Times New Roman"/>
        </w:rPr>
        <w:t>;</w:t>
      </w:r>
    </w:p>
    <w:p w14:paraId="4E3A3393" w14:textId="77777777" w:rsidR="00EB1485" w:rsidRDefault="00EB1485" w:rsidP="009617EE">
      <w:pPr>
        <w:spacing w:after="0" w:line="240" w:lineRule="auto"/>
        <w:jc w:val="both"/>
        <w:rPr>
          <w:rFonts w:ascii="Times New Roman" w:hAnsi="Times New Roman" w:cs="Times New Roman"/>
          <w:szCs w:val="24"/>
        </w:rPr>
      </w:pPr>
    </w:p>
    <w:p w14:paraId="769990EC" w14:textId="2391E09C" w:rsidR="00EB1485" w:rsidRDefault="002A540D" w:rsidP="009617EE">
      <w:pPr>
        <w:spacing w:after="0" w:line="240" w:lineRule="auto"/>
        <w:jc w:val="both"/>
        <w:rPr>
          <w:rFonts w:ascii="Times New Roman" w:hAnsi="Times New Roman" w:cs="Times New Roman"/>
          <w:szCs w:val="24"/>
        </w:rPr>
      </w:pPr>
      <w:r>
        <w:rPr>
          <w:rFonts w:ascii="Times New Roman" w:hAnsi="Times New Roman" w:cs="Times New Roman"/>
          <w:b/>
          <w:bCs/>
          <w:szCs w:val="24"/>
        </w:rPr>
        <w:t>4</w:t>
      </w:r>
      <w:r w:rsidR="00263EB3">
        <w:rPr>
          <w:rFonts w:ascii="Times New Roman" w:hAnsi="Times New Roman" w:cs="Times New Roman"/>
          <w:b/>
          <w:bCs/>
          <w:szCs w:val="24"/>
        </w:rPr>
        <w:t>3</w:t>
      </w:r>
      <w:r w:rsidR="00EB1485" w:rsidRPr="007B2C09">
        <w:rPr>
          <w:rFonts w:ascii="Times New Roman" w:hAnsi="Times New Roman" w:cs="Times New Roman"/>
          <w:b/>
          <w:bCs/>
          <w:szCs w:val="24"/>
        </w:rPr>
        <w:t>)</w:t>
      </w:r>
      <w:r w:rsidR="00EB1485" w:rsidRPr="6B644968">
        <w:rPr>
          <w:rFonts w:ascii="Times New Roman" w:hAnsi="Times New Roman" w:cs="Times New Roman"/>
          <w:szCs w:val="24"/>
        </w:rPr>
        <w:t xml:space="preserve"> paragrahvi 27 lõige 2 muudetakse </w:t>
      </w:r>
      <w:r w:rsidR="0027478A">
        <w:rPr>
          <w:rFonts w:ascii="Times New Roman" w:hAnsi="Times New Roman" w:cs="Times New Roman"/>
          <w:szCs w:val="24"/>
        </w:rPr>
        <w:t>ja sõnastatakse järgmiselt:</w:t>
      </w:r>
    </w:p>
    <w:p w14:paraId="7C59AFCE" w14:textId="45C59BE9" w:rsidR="00EB1485" w:rsidRDefault="0027478A" w:rsidP="009617EE">
      <w:pPr>
        <w:spacing w:after="0" w:line="240" w:lineRule="auto"/>
        <w:jc w:val="both"/>
        <w:rPr>
          <w:rFonts w:ascii="Times New Roman" w:hAnsi="Times New Roman" w:cs="Times New Roman"/>
          <w:szCs w:val="24"/>
        </w:rPr>
      </w:pPr>
      <w:r>
        <w:rPr>
          <w:rFonts w:ascii="Times New Roman" w:hAnsi="Times New Roman" w:cs="Times New Roman"/>
          <w:szCs w:val="24"/>
        </w:rPr>
        <w:t>„</w:t>
      </w:r>
      <w:r w:rsidR="004C4059">
        <w:rPr>
          <w:rFonts w:ascii="Times New Roman" w:hAnsi="Times New Roman" w:cs="Times New Roman"/>
          <w:szCs w:val="24"/>
        </w:rPr>
        <w:t xml:space="preserve">(2) </w:t>
      </w:r>
      <w:r w:rsidR="00EB1485" w:rsidRPr="6B644968">
        <w:rPr>
          <w:rFonts w:ascii="Times New Roman" w:hAnsi="Times New Roman" w:cs="Times New Roman"/>
          <w:szCs w:val="24"/>
        </w:rPr>
        <w:t>Käesoleva paragrahvi lõikes 1 nimetatud eksperdil peab olema</w:t>
      </w:r>
      <w:r>
        <w:rPr>
          <w:rFonts w:ascii="Times New Roman" w:hAnsi="Times New Roman" w:cs="Times New Roman"/>
          <w:szCs w:val="24"/>
        </w:rPr>
        <w:t>:</w:t>
      </w:r>
    </w:p>
    <w:p w14:paraId="17BA7EA1" w14:textId="400469C6" w:rsidR="00EB1485" w:rsidRPr="009617EE" w:rsidRDefault="007F30C1" w:rsidP="009617EE">
      <w:pPr>
        <w:spacing w:after="0" w:line="240" w:lineRule="auto"/>
        <w:jc w:val="both"/>
        <w:rPr>
          <w:rFonts w:ascii="Times New Roman" w:hAnsi="Times New Roman" w:cs="Times New Roman"/>
          <w:szCs w:val="24"/>
        </w:rPr>
      </w:pPr>
      <w:r>
        <w:rPr>
          <w:rFonts w:ascii="Times New Roman" w:hAnsi="Times New Roman" w:cs="Times New Roman"/>
          <w:szCs w:val="24"/>
        </w:rPr>
        <w:t xml:space="preserve">1) </w:t>
      </w:r>
      <w:r w:rsidR="00EB1485" w:rsidRPr="009617EE">
        <w:rPr>
          <w:rFonts w:ascii="Times New Roman" w:hAnsi="Times New Roman" w:cs="Times New Roman"/>
          <w:szCs w:val="24"/>
        </w:rPr>
        <w:t xml:space="preserve">ehitiste energiatõhususe valdkonnas vähemalt energiaaudiitori kutsekvalifikatsiooni VI tase või kõrgem tase </w:t>
      </w:r>
      <w:r>
        <w:rPr>
          <w:rFonts w:ascii="Times New Roman" w:hAnsi="Times New Roman" w:cs="Times New Roman"/>
          <w:szCs w:val="24"/>
        </w:rPr>
        <w:t>olenevalt</w:t>
      </w:r>
      <w:r w:rsidR="00EB1485" w:rsidRPr="009617EE">
        <w:rPr>
          <w:rFonts w:ascii="Times New Roman" w:hAnsi="Times New Roman" w:cs="Times New Roman"/>
          <w:szCs w:val="24"/>
        </w:rPr>
        <w:t xml:space="preserve"> auditeeritavast objektist</w:t>
      </w:r>
      <w:r>
        <w:rPr>
          <w:rFonts w:ascii="Times New Roman" w:hAnsi="Times New Roman" w:cs="Times New Roman"/>
          <w:szCs w:val="24"/>
        </w:rPr>
        <w:t>;</w:t>
      </w:r>
    </w:p>
    <w:p w14:paraId="6898A5A7" w14:textId="633A584A" w:rsidR="00EB1485" w:rsidRPr="004505EB" w:rsidRDefault="007F30C1" w:rsidP="4AE3C06B">
      <w:pPr>
        <w:spacing w:after="0" w:line="240" w:lineRule="auto"/>
        <w:jc w:val="both"/>
        <w:rPr>
          <w:rFonts w:ascii="Times New Roman" w:hAnsi="Times New Roman" w:cs="Times New Roman"/>
        </w:rPr>
      </w:pPr>
      <w:r w:rsidRPr="4AE3C06B">
        <w:rPr>
          <w:rFonts w:ascii="Times New Roman" w:hAnsi="Times New Roman" w:cs="Times New Roman"/>
        </w:rPr>
        <w:t>2) s</w:t>
      </w:r>
      <w:r w:rsidR="00EB1485" w:rsidRPr="4AE3C06B">
        <w:rPr>
          <w:rFonts w:ascii="Times New Roman" w:hAnsi="Times New Roman" w:cs="Times New Roman"/>
        </w:rPr>
        <w:t xml:space="preserve">oojusinseneri kutsekvalifikatsiooni </w:t>
      </w:r>
      <w:r w:rsidR="0097537C" w:rsidRPr="4AE3C06B">
        <w:rPr>
          <w:rFonts w:ascii="Times New Roman" w:hAnsi="Times New Roman" w:cs="Times New Roman"/>
        </w:rPr>
        <w:t xml:space="preserve">8 </w:t>
      </w:r>
      <w:r w:rsidR="0097537C" w:rsidRPr="0051074D">
        <w:rPr>
          <w:rFonts w:ascii="Times New Roman" w:hAnsi="Times New Roman" w:cs="Times New Roman"/>
        </w:rPr>
        <w:t>tase</w:t>
      </w:r>
      <w:r w:rsidR="00EB1485" w:rsidRPr="0051074D">
        <w:rPr>
          <w:rFonts w:ascii="Times New Roman" w:hAnsi="Times New Roman" w:cs="Times New Roman"/>
        </w:rPr>
        <w:t xml:space="preserve"> </w:t>
      </w:r>
      <w:r w:rsidR="0097537C" w:rsidRPr="0051074D">
        <w:rPr>
          <w:rFonts w:ascii="Times New Roman" w:hAnsi="Times New Roman" w:cs="Times New Roman"/>
        </w:rPr>
        <w:t>spetsialiseerumise</w:t>
      </w:r>
      <w:r w:rsidRPr="0051074D">
        <w:rPr>
          <w:rFonts w:ascii="Times New Roman" w:hAnsi="Times New Roman" w:cs="Times New Roman"/>
        </w:rPr>
        <w:t xml:space="preserve"> kohaselt</w:t>
      </w:r>
      <w:r w:rsidR="00034E2C" w:rsidRPr="0051074D">
        <w:rPr>
          <w:rFonts w:ascii="Times New Roman" w:hAnsi="Times New Roman" w:cs="Times New Roman"/>
        </w:rPr>
        <w:t xml:space="preserve"> või</w:t>
      </w:r>
    </w:p>
    <w:p w14:paraId="4317D63A" w14:textId="2D247F66" w:rsidR="00EB1485" w:rsidRPr="009617EE" w:rsidRDefault="007F30C1" w:rsidP="009617EE">
      <w:pPr>
        <w:spacing w:after="0" w:line="240" w:lineRule="auto"/>
        <w:jc w:val="both"/>
        <w:rPr>
          <w:rFonts w:ascii="Times New Roman" w:hAnsi="Times New Roman" w:cs="Times New Roman"/>
          <w:szCs w:val="24"/>
        </w:rPr>
      </w:pPr>
      <w:r>
        <w:rPr>
          <w:rFonts w:ascii="Times New Roman" w:hAnsi="Times New Roman" w:cs="Times New Roman"/>
          <w:szCs w:val="24"/>
        </w:rPr>
        <w:t xml:space="preserve">3) </w:t>
      </w:r>
      <w:r w:rsidR="00EB1485" w:rsidRPr="009617EE">
        <w:rPr>
          <w:rFonts w:ascii="Times New Roman" w:hAnsi="Times New Roman" w:cs="Times New Roman"/>
          <w:szCs w:val="24"/>
        </w:rPr>
        <w:t>sõltumatu akrediteering asjakohase Euroopa või rahvusvahelise standardi</w:t>
      </w:r>
      <w:r>
        <w:rPr>
          <w:rFonts w:ascii="Times New Roman" w:hAnsi="Times New Roman" w:cs="Times New Roman"/>
          <w:szCs w:val="24"/>
        </w:rPr>
        <w:t xml:space="preserve"> järgi</w:t>
      </w:r>
      <w:r w:rsidR="00EB1485" w:rsidRPr="009617EE">
        <w:rPr>
          <w:rFonts w:ascii="Times New Roman" w:hAnsi="Times New Roman" w:cs="Times New Roman"/>
          <w:szCs w:val="24"/>
        </w:rPr>
        <w:t>, mis tõendab kompetentsust sertifitseerida energia- või keskkonnajuhtimissüsteeme.</w:t>
      </w:r>
      <w:r w:rsidR="0027478A" w:rsidRPr="009617EE">
        <w:rPr>
          <w:rFonts w:ascii="Times New Roman" w:hAnsi="Times New Roman" w:cs="Times New Roman"/>
          <w:szCs w:val="24"/>
        </w:rPr>
        <w:t>“;</w:t>
      </w:r>
    </w:p>
    <w:p w14:paraId="11BC1656" w14:textId="77777777" w:rsidR="00670789" w:rsidRPr="009617EE" w:rsidRDefault="00670789" w:rsidP="009617EE">
      <w:pPr>
        <w:spacing w:after="0" w:line="240" w:lineRule="auto"/>
        <w:jc w:val="both"/>
        <w:rPr>
          <w:rFonts w:ascii="Times New Roman" w:hAnsi="Times New Roman" w:cs="Times New Roman"/>
          <w:szCs w:val="24"/>
        </w:rPr>
      </w:pPr>
    </w:p>
    <w:p w14:paraId="048251C1" w14:textId="3DB6CC99" w:rsidR="00EB1485" w:rsidRDefault="002A540D" w:rsidP="009617EE">
      <w:pPr>
        <w:spacing w:after="0" w:line="240" w:lineRule="auto"/>
        <w:jc w:val="both"/>
        <w:rPr>
          <w:rFonts w:ascii="Times New Roman" w:hAnsi="Times New Roman" w:cs="Times New Roman"/>
        </w:rPr>
      </w:pPr>
      <w:r>
        <w:rPr>
          <w:rFonts w:ascii="Times New Roman" w:hAnsi="Times New Roman" w:cs="Times New Roman"/>
          <w:b/>
          <w:bCs/>
        </w:rPr>
        <w:t>4</w:t>
      </w:r>
      <w:r w:rsidR="003D2B63">
        <w:rPr>
          <w:rFonts w:ascii="Times New Roman" w:hAnsi="Times New Roman" w:cs="Times New Roman"/>
          <w:b/>
          <w:bCs/>
        </w:rPr>
        <w:t>4</w:t>
      </w:r>
      <w:r w:rsidR="00EB1485" w:rsidRPr="007B2C09">
        <w:rPr>
          <w:rFonts w:ascii="Times New Roman" w:hAnsi="Times New Roman" w:cs="Times New Roman"/>
          <w:b/>
          <w:bCs/>
        </w:rPr>
        <w:t>)</w:t>
      </w:r>
      <w:r w:rsidR="00EB1485" w:rsidRPr="0A3C5676">
        <w:rPr>
          <w:rFonts w:ascii="Times New Roman" w:hAnsi="Times New Roman" w:cs="Times New Roman"/>
        </w:rPr>
        <w:t xml:space="preserve"> paragrahvi 27</w:t>
      </w:r>
      <w:r w:rsidR="00EB1485" w:rsidRPr="43A732FC">
        <w:rPr>
          <w:rFonts w:ascii="Times New Roman" w:hAnsi="Times New Roman" w:cs="Times New Roman"/>
        </w:rPr>
        <w:t xml:space="preserve"> </w:t>
      </w:r>
      <w:r w:rsidR="00EB1485" w:rsidRPr="7DD87EE8">
        <w:rPr>
          <w:rFonts w:ascii="Times New Roman" w:hAnsi="Times New Roman" w:cs="Times New Roman"/>
        </w:rPr>
        <w:t xml:space="preserve">täiendatakse lõikega </w:t>
      </w:r>
      <w:r w:rsidR="00EB1485" w:rsidRPr="3A2B4A23">
        <w:rPr>
          <w:rFonts w:ascii="Times New Roman" w:hAnsi="Times New Roman" w:cs="Times New Roman"/>
        </w:rPr>
        <w:t>2</w:t>
      </w:r>
      <w:r w:rsidR="00670789">
        <w:rPr>
          <w:rFonts w:ascii="Times New Roman" w:hAnsi="Times New Roman" w:cs="Times New Roman"/>
          <w:vertAlign w:val="superscript"/>
        </w:rPr>
        <w:t>1</w:t>
      </w:r>
      <w:r w:rsidR="00EB1485" w:rsidRPr="3A2B4A23">
        <w:rPr>
          <w:rFonts w:ascii="Times New Roman" w:hAnsi="Times New Roman" w:cs="Times New Roman"/>
        </w:rPr>
        <w:t xml:space="preserve"> järgmises </w:t>
      </w:r>
      <w:r w:rsidR="00EB1485" w:rsidRPr="03EE001C">
        <w:rPr>
          <w:rFonts w:ascii="Times New Roman" w:hAnsi="Times New Roman" w:cs="Times New Roman"/>
        </w:rPr>
        <w:t>sõnastuses:</w:t>
      </w:r>
    </w:p>
    <w:p w14:paraId="51BF9B0D" w14:textId="4964F893" w:rsidR="00A77955" w:rsidRDefault="0027478A" w:rsidP="009617EE">
      <w:pPr>
        <w:spacing w:after="0" w:line="240" w:lineRule="auto"/>
        <w:jc w:val="both"/>
        <w:rPr>
          <w:rFonts w:ascii="Times New Roman" w:hAnsi="Times New Roman" w:cs="Times New Roman"/>
        </w:rPr>
      </w:pPr>
      <w:r w:rsidRPr="4AE3C06B">
        <w:rPr>
          <w:rFonts w:ascii="Times New Roman" w:hAnsi="Times New Roman" w:cs="Times New Roman"/>
        </w:rPr>
        <w:t>„</w:t>
      </w:r>
      <w:r w:rsidR="7B329498" w:rsidRPr="4AE3C06B">
        <w:rPr>
          <w:rFonts w:ascii="Times New Roman" w:hAnsi="Times New Roman" w:cs="Times New Roman"/>
        </w:rPr>
        <w:t>(2</w:t>
      </w:r>
      <w:r w:rsidR="7A7B64EF" w:rsidRPr="4AE3C06B">
        <w:rPr>
          <w:rFonts w:ascii="Times New Roman" w:hAnsi="Times New Roman" w:cs="Times New Roman"/>
          <w:vertAlign w:val="superscript"/>
        </w:rPr>
        <w:t>1</w:t>
      </w:r>
      <w:r w:rsidR="7B329498" w:rsidRPr="4AE3C06B">
        <w:rPr>
          <w:rFonts w:ascii="Times New Roman" w:hAnsi="Times New Roman" w:cs="Times New Roman"/>
        </w:rPr>
        <w:t xml:space="preserve">) Valdkonna eest vastutav minister kehtestab </w:t>
      </w:r>
      <w:r w:rsidR="0E7FA123" w:rsidRPr="4AE3C06B">
        <w:rPr>
          <w:rFonts w:ascii="Times New Roman" w:hAnsi="Times New Roman" w:cs="Times New Roman"/>
        </w:rPr>
        <w:t xml:space="preserve">määrusega </w:t>
      </w:r>
      <w:r w:rsidR="00863E19" w:rsidRPr="4AE3C06B">
        <w:rPr>
          <w:rFonts w:ascii="Times New Roman" w:hAnsi="Times New Roman" w:cs="Times New Roman"/>
        </w:rPr>
        <w:t>ettevõtlusvaldkonnad,</w:t>
      </w:r>
      <w:r w:rsidR="7B329498" w:rsidRPr="4AE3C06B">
        <w:rPr>
          <w:rFonts w:ascii="Times New Roman" w:hAnsi="Times New Roman" w:cs="Times New Roman"/>
        </w:rPr>
        <w:t xml:space="preserve"> kus käesoleva paragrahvi lõike 2 punktides 1 ja 2 </w:t>
      </w:r>
      <w:r w:rsidR="00034E2C" w:rsidRPr="4AE3C06B">
        <w:rPr>
          <w:rFonts w:ascii="Times New Roman" w:hAnsi="Times New Roman" w:cs="Times New Roman"/>
        </w:rPr>
        <w:t xml:space="preserve">nimetatud </w:t>
      </w:r>
      <w:r w:rsidR="7B329498" w:rsidRPr="4AE3C06B">
        <w:rPr>
          <w:rFonts w:ascii="Times New Roman" w:hAnsi="Times New Roman" w:cs="Times New Roman"/>
        </w:rPr>
        <w:t>eksperdid võivad tegutseda.</w:t>
      </w:r>
      <w:r w:rsidRPr="4AE3C06B">
        <w:rPr>
          <w:rFonts w:ascii="Times New Roman" w:hAnsi="Times New Roman" w:cs="Times New Roman"/>
        </w:rPr>
        <w:t>“</w:t>
      </w:r>
      <w:r w:rsidR="7B329498" w:rsidRPr="4AE3C06B">
        <w:rPr>
          <w:rFonts w:ascii="Times New Roman" w:hAnsi="Times New Roman" w:cs="Times New Roman"/>
        </w:rPr>
        <w:t>;</w:t>
      </w:r>
    </w:p>
    <w:p w14:paraId="14722972" w14:textId="77777777" w:rsidR="00515AA2" w:rsidRDefault="00515AA2" w:rsidP="009617EE">
      <w:pPr>
        <w:spacing w:after="0" w:line="240" w:lineRule="auto"/>
        <w:jc w:val="both"/>
        <w:rPr>
          <w:rFonts w:ascii="Times New Roman" w:hAnsi="Times New Roman" w:cs="Times New Roman"/>
        </w:rPr>
      </w:pPr>
    </w:p>
    <w:p w14:paraId="0C6C1414" w14:textId="41D22E06" w:rsidR="00515AA2" w:rsidRDefault="002A540D" w:rsidP="009617EE">
      <w:pPr>
        <w:spacing w:after="0" w:line="240" w:lineRule="auto"/>
        <w:jc w:val="both"/>
        <w:rPr>
          <w:rFonts w:ascii="Times New Roman" w:hAnsi="Times New Roman" w:cs="Times New Roman"/>
          <w:szCs w:val="24"/>
        </w:rPr>
      </w:pPr>
      <w:r>
        <w:rPr>
          <w:rFonts w:ascii="Times New Roman" w:hAnsi="Times New Roman" w:cs="Times New Roman"/>
          <w:b/>
          <w:bCs/>
          <w:szCs w:val="24"/>
        </w:rPr>
        <w:t>4</w:t>
      </w:r>
      <w:r w:rsidR="003D2B63">
        <w:rPr>
          <w:rFonts w:ascii="Times New Roman" w:hAnsi="Times New Roman" w:cs="Times New Roman"/>
          <w:b/>
          <w:bCs/>
          <w:szCs w:val="24"/>
        </w:rPr>
        <w:t>5</w:t>
      </w:r>
      <w:r w:rsidR="00515AA2" w:rsidRPr="007B2C09">
        <w:rPr>
          <w:rFonts w:ascii="Times New Roman" w:hAnsi="Times New Roman" w:cs="Times New Roman"/>
          <w:b/>
          <w:bCs/>
          <w:szCs w:val="24"/>
        </w:rPr>
        <w:t>)</w:t>
      </w:r>
      <w:r w:rsidR="00515AA2">
        <w:rPr>
          <w:rFonts w:ascii="Times New Roman" w:hAnsi="Times New Roman" w:cs="Times New Roman"/>
          <w:szCs w:val="24"/>
        </w:rPr>
        <w:t xml:space="preserve"> paragrahvi 27 lõige 5 </w:t>
      </w:r>
      <w:r w:rsidR="0027478A">
        <w:rPr>
          <w:rFonts w:ascii="Times New Roman" w:hAnsi="Times New Roman" w:cs="Times New Roman"/>
          <w:szCs w:val="24"/>
        </w:rPr>
        <w:t>muudetakse ja sõnastatakse järgmiselt:</w:t>
      </w:r>
    </w:p>
    <w:p w14:paraId="294AF88B" w14:textId="6CFD9B13" w:rsidR="00515AA2" w:rsidRDefault="1960AC5D" w:rsidP="009617EE">
      <w:pPr>
        <w:spacing w:after="0" w:line="240" w:lineRule="auto"/>
        <w:jc w:val="both"/>
        <w:rPr>
          <w:rFonts w:ascii="Times New Roman" w:hAnsi="Times New Roman" w:cs="Times New Roman"/>
        </w:rPr>
      </w:pPr>
      <w:r w:rsidRPr="5439164D">
        <w:rPr>
          <w:rFonts w:ascii="Times New Roman" w:hAnsi="Times New Roman" w:cs="Times New Roman"/>
        </w:rPr>
        <w:t xml:space="preserve">„(5) </w:t>
      </w:r>
      <w:r w:rsidR="599EA92F" w:rsidRPr="5439164D">
        <w:rPr>
          <w:rFonts w:ascii="Times New Roman" w:hAnsi="Times New Roman" w:cs="Times New Roman"/>
        </w:rPr>
        <w:t>Käesoleva paragrahvi lõikes 1 nimetatud energiaauditite kvaliteedi tagamiseks kehtestab valdkonna eest vastutav minister määrusega miinimumnõuded energiaauditile</w:t>
      </w:r>
      <w:r w:rsidR="00236835">
        <w:rPr>
          <w:rFonts w:ascii="Times New Roman" w:hAnsi="Times New Roman" w:cs="Times New Roman"/>
        </w:rPr>
        <w:t xml:space="preserve"> ja tegevuskavale</w:t>
      </w:r>
      <w:r w:rsidR="599EA92F" w:rsidRPr="5439164D">
        <w:rPr>
          <w:rFonts w:ascii="Times New Roman" w:hAnsi="Times New Roman" w:cs="Times New Roman"/>
        </w:rPr>
        <w:t xml:space="preserve">, sealhulgas energiajuhtimissüsteemi </w:t>
      </w:r>
      <w:r w:rsidR="004C4059">
        <w:rPr>
          <w:rFonts w:ascii="Times New Roman" w:hAnsi="Times New Roman" w:cs="Times New Roman"/>
        </w:rPr>
        <w:t>kohasele</w:t>
      </w:r>
      <w:r w:rsidR="599EA92F" w:rsidRPr="5439164D">
        <w:rPr>
          <w:rFonts w:ascii="Times New Roman" w:hAnsi="Times New Roman" w:cs="Times New Roman"/>
        </w:rPr>
        <w:t xml:space="preserve"> energiaauditile</w:t>
      </w:r>
      <w:r w:rsidR="004631F3">
        <w:rPr>
          <w:rFonts w:ascii="Times New Roman" w:hAnsi="Times New Roman" w:cs="Times New Roman"/>
        </w:rPr>
        <w:t>.</w:t>
      </w:r>
      <w:r w:rsidR="599EA92F" w:rsidRPr="5439164D">
        <w:rPr>
          <w:rFonts w:ascii="Times New Roman" w:hAnsi="Times New Roman" w:cs="Times New Roman"/>
        </w:rPr>
        <w:t xml:space="preserve"> </w:t>
      </w:r>
      <w:r w:rsidR="00236835">
        <w:rPr>
          <w:rFonts w:ascii="Times New Roman" w:hAnsi="Times New Roman" w:cs="Times New Roman"/>
        </w:rPr>
        <w:t xml:space="preserve">Tegevuskava </w:t>
      </w:r>
      <w:r w:rsidR="599EA92F" w:rsidRPr="5439164D">
        <w:rPr>
          <w:rFonts w:ascii="Times New Roman" w:hAnsi="Times New Roman" w:cs="Times New Roman"/>
        </w:rPr>
        <w:t>tuleb esitada ettevõtte majandusaasta aruandes. Kui energiaauditi objektiks oleva hoone kasutamise otstarbeks on ehitusseadustiku § 50 lõikes 7 sätestatud määruse alusel elamu, tuleb energiaauditi tegemisel juhinduda ehitusseadustiku § 64 lõike 5 alusel kehtestatud määrusest.</w:t>
      </w:r>
      <w:r w:rsidRPr="5439164D">
        <w:rPr>
          <w:rFonts w:ascii="Times New Roman" w:hAnsi="Times New Roman" w:cs="Times New Roman"/>
        </w:rPr>
        <w:t>“</w:t>
      </w:r>
      <w:r w:rsidR="0027478A">
        <w:rPr>
          <w:rFonts w:ascii="Times New Roman" w:hAnsi="Times New Roman" w:cs="Times New Roman"/>
        </w:rPr>
        <w:t>;</w:t>
      </w:r>
    </w:p>
    <w:p w14:paraId="3BD752B2" w14:textId="77777777" w:rsidR="00670789" w:rsidRDefault="00670789" w:rsidP="009617EE">
      <w:pPr>
        <w:spacing w:after="0" w:line="240" w:lineRule="auto"/>
        <w:jc w:val="both"/>
        <w:rPr>
          <w:rFonts w:ascii="Times New Roman" w:hAnsi="Times New Roman" w:cs="Times New Roman"/>
          <w:strike/>
          <w:highlight w:val="yellow"/>
        </w:rPr>
      </w:pPr>
    </w:p>
    <w:p w14:paraId="0CC2F9F9" w14:textId="6CE9A3EB" w:rsidR="00F117BE" w:rsidRDefault="002A540D" w:rsidP="009617EE">
      <w:pPr>
        <w:spacing w:after="0" w:line="240" w:lineRule="auto"/>
        <w:jc w:val="both"/>
        <w:rPr>
          <w:rFonts w:ascii="Times New Roman" w:hAnsi="Times New Roman" w:cs="Times New Roman"/>
          <w:szCs w:val="24"/>
        </w:rPr>
      </w:pPr>
      <w:r>
        <w:rPr>
          <w:rFonts w:ascii="Times New Roman" w:hAnsi="Times New Roman" w:cs="Times New Roman"/>
          <w:b/>
          <w:bCs/>
          <w:szCs w:val="24"/>
        </w:rPr>
        <w:t>4</w:t>
      </w:r>
      <w:r w:rsidR="00D23421">
        <w:rPr>
          <w:rFonts w:ascii="Times New Roman" w:hAnsi="Times New Roman" w:cs="Times New Roman"/>
          <w:b/>
          <w:bCs/>
          <w:szCs w:val="24"/>
        </w:rPr>
        <w:t>6</w:t>
      </w:r>
      <w:r w:rsidR="00F117BE" w:rsidRPr="007B2C09">
        <w:rPr>
          <w:rFonts w:ascii="Times New Roman" w:hAnsi="Times New Roman" w:cs="Times New Roman"/>
          <w:b/>
          <w:bCs/>
          <w:szCs w:val="24"/>
        </w:rPr>
        <w:t>)</w:t>
      </w:r>
      <w:r w:rsidR="00F117BE" w:rsidRPr="1DD00325">
        <w:rPr>
          <w:rFonts w:ascii="Times New Roman" w:hAnsi="Times New Roman" w:cs="Times New Roman"/>
          <w:szCs w:val="24"/>
        </w:rPr>
        <w:t xml:space="preserve"> paragrahvi 28 </w:t>
      </w:r>
      <w:r w:rsidR="00101762">
        <w:rPr>
          <w:rFonts w:ascii="Times New Roman" w:hAnsi="Times New Roman" w:cs="Times New Roman"/>
          <w:szCs w:val="24"/>
        </w:rPr>
        <w:t xml:space="preserve">pealkiri </w:t>
      </w:r>
      <w:r w:rsidR="0027478A">
        <w:rPr>
          <w:rFonts w:ascii="Times New Roman" w:hAnsi="Times New Roman" w:cs="Times New Roman"/>
          <w:szCs w:val="24"/>
        </w:rPr>
        <w:t xml:space="preserve">ja lõige 1 muudetakse </w:t>
      </w:r>
      <w:r w:rsidR="00101762">
        <w:rPr>
          <w:rFonts w:ascii="Times New Roman" w:hAnsi="Times New Roman" w:cs="Times New Roman"/>
          <w:szCs w:val="24"/>
        </w:rPr>
        <w:t xml:space="preserve">ja </w:t>
      </w:r>
      <w:r w:rsidR="0027478A">
        <w:rPr>
          <w:rFonts w:ascii="Times New Roman" w:hAnsi="Times New Roman" w:cs="Times New Roman"/>
          <w:szCs w:val="24"/>
        </w:rPr>
        <w:t>sõnastatakse</w:t>
      </w:r>
      <w:r w:rsidR="00101762">
        <w:rPr>
          <w:rFonts w:ascii="Times New Roman" w:hAnsi="Times New Roman" w:cs="Times New Roman"/>
          <w:szCs w:val="24"/>
        </w:rPr>
        <w:t xml:space="preserve"> jä</w:t>
      </w:r>
      <w:r w:rsidR="00C64E36">
        <w:rPr>
          <w:rFonts w:ascii="Times New Roman" w:hAnsi="Times New Roman" w:cs="Times New Roman"/>
          <w:szCs w:val="24"/>
        </w:rPr>
        <w:t>r</w:t>
      </w:r>
      <w:r w:rsidR="00101762">
        <w:rPr>
          <w:rFonts w:ascii="Times New Roman" w:hAnsi="Times New Roman" w:cs="Times New Roman"/>
          <w:szCs w:val="24"/>
        </w:rPr>
        <w:t>g</w:t>
      </w:r>
      <w:r w:rsidR="0027478A">
        <w:rPr>
          <w:rFonts w:ascii="Times New Roman" w:hAnsi="Times New Roman" w:cs="Times New Roman"/>
          <w:szCs w:val="24"/>
        </w:rPr>
        <w:t>miselt</w:t>
      </w:r>
      <w:r w:rsidR="00F117BE" w:rsidRPr="1DD00325">
        <w:rPr>
          <w:rFonts w:ascii="Times New Roman" w:hAnsi="Times New Roman" w:cs="Times New Roman"/>
          <w:szCs w:val="24"/>
        </w:rPr>
        <w:t>:</w:t>
      </w:r>
    </w:p>
    <w:p w14:paraId="2EFC7B8E" w14:textId="3EE17D40" w:rsidR="00F117BE" w:rsidRPr="009617EE" w:rsidRDefault="0027478A" w:rsidP="004C4059">
      <w:pPr>
        <w:spacing w:after="0" w:line="240" w:lineRule="auto"/>
        <w:jc w:val="both"/>
        <w:rPr>
          <w:rFonts w:ascii="Times New Roman" w:hAnsi="Times New Roman" w:cs="Times New Roman"/>
          <w:b/>
          <w:bCs/>
          <w:szCs w:val="24"/>
        </w:rPr>
      </w:pPr>
      <w:r w:rsidRPr="009617EE">
        <w:rPr>
          <w:rFonts w:ascii="Times New Roman" w:hAnsi="Times New Roman" w:cs="Times New Roman"/>
          <w:b/>
          <w:bCs/>
          <w:szCs w:val="24"/>
        </w:rPr>
        <w:t>„</w:t>
      </w:r>
      <w:r w:rsidR="00F117BE" w:rsidRPr="009617EE">
        <w:rPr>
          <w:rFonts w:ascii="Times New Roman" w:hAnsi="Times New Roman" w:cs="Times New Roman"/>
          <w:b/>
          <w:bCs/>
          <w:szCs w:val="24"/>
        </w:rPr>
        <w:t xml:space="preserve">§ </w:t>
      </w:r>
      <w:r w:rsidR="00F117BE" w:rsidRPr="009F3E50">
        <w:rPr>
          <w:rFonts w:ascii="Times New Roman" w:hAnsi="Times New Roman" w:cs="Times New Roman"/>
          <w:b/>
          <w:bCs/>
          <w:szCs w:val="24"/>
        </w:rPr>
        <w:t>28</w:t>
      </w:r>
      <w:r w:rsidRPr="009F3E50">
        <w:rPr>
          <w:rFonts w:ascii="Times New Roman" w:hAnsi="Times New Roman" w:cs="Times New Roman"/>
          <w:b/>
          <w:bCs/>
          <w:szCs w:val="24"/>
        </w:rPr>
        <w:t>.</w:t>
      </w:r>
      <w:r w:rsidR="00F117BE" w:rsidRPr="009F3E50">
        <w:rPr>
          <w:rFonts w:ascii="Times New Roman" w:hAnsi="Times New Roman" w:cs="Times New Roman"/>
          <w:b/>
          <w:bCs/>
          <w:szCs w:val="24"/>
        </w:rPr>
        <w:t xml:space="preserve"> Ettevõtete kohustus</w:t>
      </w:r>
      <w:r w:rsidR="00F117BE" w:rsidRPr="009617EE">
        <w:rPr>
          <w:rFonts w:ascii="Times New Roman" w:hAnsi="Times New Roman" w:cs="Times New Roman"/>
          <w:b/>
          <w:bCs/>
          <w:szCs w:val="24"/>
        </w:rPr>
        <w:t xml:space="preserve"> teha regulaarselt energiaauditeid</w:t>
      </w:r>
    </w:p>
    <w:p w14:paraId="2E4B7E95" w14:textId="77777777" w:rsidR="0027478A" w:rsidRDefault="0027478A" w:rsidP="009617EE">
      <w:pPr>
        <w:spacing w:after="0" w:line="240" w:lineRule="auto"/>
        <w:jc w:val="both"/>
        <w:rPr>
          <w:rFonts w:ascii="Times New Roman" w:hAnsi="Times New Roman" w:cs="Times New Roman"/>
          <w:szCs w:val="24"/>
        </w:rPr>
      </w:pPr>
    </w:p>
    <w:p w14:paraId="271CD5F9" w14:textId="706FF3DB" w:rsidR="00F117BE" w:rsidRPr="009617EE" w:rsidRDefault="00034E2C" w:rsidP="009617EE">
      <w:pPr>
        <w:spacing w:after="0" w:line="240" w:lineRule="auto"/>
        <w:jc w:val="both"/>
        <w:rPr>
          <w:rFonts w:ascii="Times New Roman" w:hAnsi="Times New Roman" w:cs="Times New Roman"/>
          <w:szCs w:val="24"/>
        </w:rPr>
      </w:pPr>
      <w:r>
        <w:rPr>
          <w:rFonts w:ascii="Times New Roman" w:hAnsi="Times New Roman" w:cs="Times New Roman"/>
          <w:szCs w:val="24"/>
        </w:rPr>
        <w:t>(</w:t>
      </w:r>
      <w:r w:rsidRPr="009F3E50">
        <w:rPr>
          <w:rFonts w:ascii="Times New Roman" w:hAnsi="Times New Roman" w:cs="Times New Roman"/>
          <w:szCs w:val="24"/>
        </w:rPr>
        <w:t xml:space="preserve">1) </w:t>
      </w:r>
      <w:r w:rsidR="00F117BE" w:rsidRPr="009F3E50">
        <w:rPr>
          <w:rFonts w:ascii="Times New Roman" w:hAnsi="Times New Roman" w:cs="Times New Roman"/>
          <w:szCs w:val="24"/>
        </w:rPr>
        <w:t>Ettevõte</w:t>
      </w:r>
      <w:r w:rsidRPr="009F3E50">
        <w:rPr>
          <w:rFonts w:ascii="Times New Roman" w:hAnsi="Times New Roman" w:cs="Times New Roman"/>
          <w:szCs w:val="24"/>
        </w:rPr>
        <w:t>,</w:t>
      </w:r>
      <w:r w:rsidR="00F117BE" w:rsidRPr="009F3E50">
        <w:rPr>
          <w:rFonts w:ascii="Times New Roman" w:hAnsi="Times New Roman" w:cs="Times New Roman"/>
          <w:szCs w:val="24"/>
        </w:rPr>
        <w:t xml:space="preserve"> mille</w:t>
      </w:r>
      <w:r w:rsidR="00F117BE" w:rsidRPr="009617EE">
        <w:rPr>
          <w:rFonts w:ascii="Times New Roman" w:hAnsi="Times New Roman" w:cs="Times New Roman"/>
          <w:szCs w:val="24"/>
        </w:rPr>
        <w:t xml:space="preserve"> viimase kolme aasta keskmine aastane energiatarbimine kõigi energiakandjate summana on olnud</w:t>
      </w:r>
      <w:r w:rsidR="0027478A" w:rsidRPr="009617EE">
        <w:rPr>
          <w:rFonts w:ascii="Times New Roman" w:hAnsi="Times New Roman" w:cs="Times New Roman"/>
          <w:szCs w:val="24"/>
        </w:rPr>
        <w:t>:</w:t>
      </w:r>
    </w:p>
    <w:p w14:paraId="18496DB4" w14:textId="33ABD1A2" w:rsidR="00F117BE" w:rsidRPr="009617EE" w:rsidRDefault="00034E2C" w:rsidP="009617EE">
      <w:pPr>
        <w:spacing w:after="0" w:line="240" w:lineRule="auto"/>
        <w:jc w:val="both"/>
        <w:rPr>
          <w:rFonts w:ascii="Times New Roman" w:hAnsi="Times New Roman" w:cs="Times New Roman"/>
          <w:szCs w:val="24"/>
        </w:rPr>
      </w:pPr>
      <w:r>
        <w:rPr>
          <w:rFonts w:ascii="Times New Roman" w:hAnsi="Times New Roman" w:cs="Times New Roman"/>
          <w:szCs w:val="24"/>
        </w:rPr>
        <w:t xml:space="preserve">1) </w:t>
      </w:r>
      <w:r w:rsidR="00F117BE" w:rsidRPr="009617EE">
        <w:rPr>
          <w:rFonts w:ascii="Times New Roman" w:hAnsi="Times New Roman" w:cs="Times New Roman"/>
          <w:szCs w:val="24"/>
        </w:rPr>
        <w:t>suurem kui 10 TJ</w:t>
      </w:r>
      <w:r>
        <w:rPr>
          <w:rFonts w:ascii="Times New Roman" w:hAnsi="Times New Roman" w:cs="Times New Roman"/>
          <w:szCs w:val="24"/>
        </w:rPr>
        <w:t>,</w:t>
      </w:r>
      <w:r w:rsidR="00F117BE" w:rsidRPr="009617EE">
        <w:rPr>
          <w:rFonts w:ascii="Times New Roman" w:hAnsi="Times New Roman" w:cs="Times New Roman"/>
          <w:szCs w:val="24"/>
        </w:rPr>
        <w:t xml:space="preserve"> peab tegema iga nelja aasta tagant käesoleva seaduse § 27 lõikes 1 sätestatud energiaaudit</w:t>
      </w:r>
      <w:r>
        <w:rPr>
          <w:rFonts w:ascii="Times New Roman" w:hAnsi="Times New Roman" w:cs="Times New Roman"/>
          <w:szCs w:val="24"/>
        </w:rPr>
        <w:t>i</w:t>
      </w:r>
      <w:r w:rsidR="0027478A" w:rsidRPr="009617EE">
        <w:rPr>
          <w:rFonts w:ascii="Times New Roman" w:hAnsi="Times New Roman" w:cs="Times New Roman"/>
          <w:szCs w:val="24"/>
        </w:rPr>
        <w:t>;</w:t>
      </w:r>
    </w:p>
    <w:p w14:paraId="5402475D" w14:textId="12DA8E41" w:rsidR="00F117BE" w:rsidRPr="009617EE" w:rsidRDefault="00034E2C" w:rsidP="009617EE">
      <w:pPr>
        <w:spacing w:after="0" w:line="240" w:lineRule="auto"/>
        <w:jc w:val="both"/>
        <w:rPr>
          <w:rFonts w:ascii="Times New Roman" w:hAnsi="Times New Roman" w:cs="Times New Roman"/>
          <w:szCs w:val="24"/>
        </w:rPr>
      </w:pPr>
      <w:r>
        <w:rPr>
          <w:rFonts w:ascii="Times New Roman" w:hAnsi="Times New Roman" w:cs="Times New Roman"/>
          <w:szCs w:val="24"/>
        </w:rPr>
        <w:t xml:space="preserve">2) </w:t>
      </w:r>
      <w:r w:rsidR="00F117BE" w:rsidRPr="009617EE">
        <w:rPr>
          <w:rFonts w:ascii="Times New Roman" w:hAnsi="Times New Roman" w:cs="Times New Roman"/>
          <w:szCs w:val="24"/>
        </w:rPr>
        <w:t>suurem kui 85 TJ, rakenda</w:t>
      </w:r>
      <w:r>
        <w:rPr>
          <w:rFonts w:ascii="Times New Roman" w:hAnsi="Times New Roman" w:cs="Times New Roman"/>
          <w:szCs w:val="24"/>
        </w:rPr>
        <w:t>b</w:t>
      </w:r>
      <w:r w:rsidR="00F117BE" w:rsidRPr="009617EE">
        <w:rPr>
          <w:rFonts w:ascii="Times New Roman" w:hAnsi="Times New Roman" w:cs="Times New Roman"/>
          <w:szCs w:val="24"/>
        </w:rPr>
        <w:t xml:space="preserve"> energiajuhtimissüsteemi, mi</w:t>
      </w:r>
      <w:r>
        <w:rPr>
          <w:rFonts w:ascii="Times New Roman" w:hAnsi="Times New Roman" w:cs="Times New Roman"/>
          <w:szCs w:val="24"/>
        </w:rPr>
        <w:t>lle</w:t>
      </w:r>
      <w:r w:rsidR="00F117BE" w:rsidRPr="009617EE">
        <w:rPr>
          <w:rFonts w:ascii="Times New Roman" w:hAnsi="Times New Roman" w:cs="Times New Roman"/>
          <w:szCs w:val="24"/>
        </w:rPr>
        <w:t xml:space="preserve"> on sertifitseeri</w:t>
      </w:r>
      <w:r>
        <w:rPr>
          <w:rFonts w:ascii="Times New Roman" w:hAnsi="Times New Roman" w:cs="Times New Roman"/>
          <w:szCs w:val="24"/>
        </w:rPr>
        <w:t>n</w:t>
      </w:r>
      <w:r w:rsidR="00F117BE" w:rsidRPr="009617EE">
        <w:rPr>
          <w:rFonts w:ascii="Times New Roman" w:hAnsi="Times New Roman" w:cs="Times New Roman"/>
          <w:szCs w:val="24"/>
        </w:rPr>
        <w:t>ud sõltumatu asutus asjaomaste Euroopa või rahvusvaheliste standardite</w:t>
      </w:r>
      <w:r>
        <w:rPr>
          <w:rFonts w:ascii="Times New Roman" w:hAnsi="Times New Roman" w:cs="Times New Roman"/>
          <w:szCs w:val="24"/>
        </w:rPr>
        <w:t xml:space="preserve"> kohaselt</w:t>
      </w:r>
      <w:r w:rsidR="00F117BE" w:rsidRPr="009617EE">
        <w:rPr>
          <w:rFonts w:ascii="Times New Roman" w:hAnsi="Times New Roman" w:cs="Times New Roman"/>
          <w:szCs w:val="24"/>
        </w:rPr>
        <w:t>.</w:t>
      </w:r>
      <w:r>
        <w:rPr>
          <w:rFonts w:ascii="Times New Roman" w:hAnsi="Times New Roman" w:cs="Times New Roman"/>
          <w:szCs w:val="24"/>
        </w:rPr>
        <w:t>“;</w:t>
      </w:r>
    </w:p>
    <w:p w14:paraId="180AA61C" w14:textId="77777777" w:rsidR="003A205E" w:rsidRDefault="003A205E" w:rsidP="009617EE">
      <w:pPr>
        <w:spacing w:after="0" w:line="240" w:lineRule="auto"/>
        <w:jc w:val="both"/>
        <w:rPr>
          <w:rFonts w:ascii="Times New Roman" w:hAnsi="Times New Roman" w:cs="Times New Roman"/>
          <w:szCs w:val="24"/>
        </w:rPr>
      </w:pPr>
    </w:p>
    <w:p w14:paraId="651A36C7" w14:textId="28C9EF5D" w:rsidR="00101762" w:rsidRDefault="0066162E" w:rsidP="009617EE">
      <w:pPr>
        <w:spacing w:after="0" w:line="240" w:lineRule="auto"/>
        <w:jc w:val="both"/>
        <w:rPr>
          <w:rFonts w:ascii="Times New Roman" w:hAnsi="Times New Roman" w:cs="Times New Roman"/>
          <w:szCs w:val="24"/>
        </w:rPr>
      </w:pPr>
      <w:r>
        <w:rPr>
          <w:rFonts w:ascii="Times New Roman" w:hAnsi="Times New Roman" w:cs="Times New Roman"/>
          <w:b/>
          <w:bCs/>
          <w:szCs w:val="24"/>
        </w:rPr>
        <w:t>4</w:t>
      </w:r>
      <w:r w:rsidR="00D23421">
        <w:rPr>
          <w:rFonts w:ascii="Times New Roman" w:hAnsi="Times New Roman" w:cs="Times New Roman"/>
          <w:b/>
          <w:bCs/>
          <w:szCs w:val="24"/>
        </w:rPr>
        <w:t>7</w:t>
      </w:r>
      <w:r w:rsidR="00101762" w:rsidRPr="007B2C09">
        <w:rPr>
          <w:rFonts w:ascii="Times New Roman" w:hAnsi="Times New Roman" w:cs="Times New Roman"/>
          <w:b/>
          <w:bCs/>
          <w:szCs w:val="24"/>
        </w:rPr>
        <w:t>)</w:t>
      </w:r>
      <w:r w:rsidR="00101762">
        <w:rPr>
          <w:rFonts w:ascii="Times New Roman" w:hAnsi="Times New Roman" w:cs="Times New Roman"/>
          <w:szCs w:val="24"/>
        </w:rPr>
        <w:t xml:space="preserve"> paragrahvi 28 </w:t>
      </w:r>
      <w:r w:rsidR="0027478A">
        <w:rPr>
          <w:rFonts w:ascii="Times New Roman" w:hAnsi="Times New Roman" w:cs="Times New Roman"/>
          <w:szCs w:val="24"/>
        </w:rPr>
        <w:t>täiendatakse</w:t>
      </w:r>
      <w:r w:rsidR="00101762">
        <w:rPr>
          <w:rFonts w:ascii="Times New Roman" w:hAnsi="Times New Roman" w:cs="Times New Roman"/>
          <w:szCs w:val="24"/>
        </w:rPr>
        <w:t xml:space="preserve"> lõi</w:t>
      </w:r>
      <w:r w:rsidR="0027478A">
        <w:rPr>
          <w:rFonts w:ascii="Times New Roman" w:hAnsi="Times New Roman" w:cs="Times New Roman"/>
          <w:szCs w:val="24"/>
        </w:rPr>
        <w:t>kega</w:t>
      </w:r>
      <w:r w:rsidR="00101762">
        <w:rPr>
          <w:rFonts w:ascii="Times New Roman" w:hAnsi="Times New Roman" w:cs="Times New Roman"/>
          <w:szCs w:val="24"/>
        </w:rPr>
        <w:t xml:space="preserve"> 2</w:t>
      </w:r>
      <w:r w:rsidR="00101762">
        <w:rPr>
          <w:rFonts w:ascii="Times New Roman" w:hAnsi="Times New Roman" w:cs="Times New Roman"/>
          <w:szCs w:val="24"/>
          <w:vertAlign w:val="superscript"/>
        </w:rPr>
        <w:t>1</w:t>
      </w:r>
      <w:r w:rsidR="00101762">
        <w:rPr>
          <w:rFonts w:ascii="Times New Roman" w:hAnsi="Times New Roman" w:cs="Times New Roman"/>
          <w:szCs w:val="24"/>
        </w:rPr>
        <w:t xml:space="preserve"> </w:t>
      </w:r>
      <w:r w:rsidR="0027478A">
        <w:rPr>
          <w:rFonts w:ascii="Times New Roman" w:hAnsi="Times New Roman" w:cs="Times New Roman"/>
          <w:szCs w:val="24"/>
        </w:rPr>
        <w:t>järgmises sõnastuses:</w:t>
      </w:r>
    </w:p>
    <w:p w14:paraId="59B554F5" w14:textId="3BD53A32" w:rsidR="31D51206" w:rsidRPr="00020BD2" w:rsidRDefault="20D8CD3F" w:rsidP="33407EDF">
      <w:pPr>
        <w:spacing w:after="0" w:line="240" w:lineRule="auto"/>
        <w:jc w:val="both"/>
        <w:rPr>
          <w:rFonts w:ascii="Times New Roman" w:hAnsi="Times New Roman" w:cs="Times New Roman"/>
          <w:szCs w:val="24"/>
        </w:rPr>
      </w:pPr>
      <w:r w:rsidRPr="006504C6">
        <w:rPr>
          <w:rFonts w:ascii="Times New Roman" w:hAnsi="Times New Roman" w:cs="Times New Roman"/>
        </w:rPr>
        <w:t>„(2</w:t>
      </w:r>
      <w:r w:rsidRPr="006504C6">
        <w:rPr>
          <w:rFonts w:ascii="Times New Roman" w:hAnsi="Times New Roman" w:cs="Times New Roman"/>
          <w:vertAlign w:val="superscript"/>
        </w:rPr>
        <w:t>1</w:t>
      </w:r>
      <w:r w:rsidRPr="006504C6">
        <w:rPr>
          <w:rFonts w:ascii="Times New Roman" w:hAnsi="Times New Roman" w:cs="Times New Roman"/>
        </w:rPr>
        <w:t xml:space="preserve">) </w:t>
      </w:r>
      <w:r w:rsidR="31D51206" w:rsidRPr="006504C6">
        <w:rPr>
          <w:rFonts w:ascii="Times New Roman" w:hAnsi="Times New Roman" w:cs="Times New Roman"/>
          <w:szCs w:val="24"/>
        </w:rPr>
        <w:t>Käesoleva paragrahvi lõikes 1 nimetatud ettevõtjal, kes</w:t>
      </w:r>
      <w:r w:rsidR="31D51206" w:rsidRPr="00020BD2">
        <w:rPr>
          <w:rFonts w:ascii="Times New Roman" w:hAnsi="Times New Roman" w:cs="Times New Roman"/>
          <w:szCs w:val="24"/>
        </w:rPr>
        <w:t xml:space="preserve"> rakendab </w:t>
      </w:r>
      <w:r w:rsidR="2DB24336" w:rsidRPr="006504C6">
        <w:rPr>
          <w:rFonts w:ascii="Times New Roman" w:hAnsi="Times New Roman" w:cs="Times New Roman"/>
          <w:szCs w:val="24"/>
        </w:rPr>
        <w:t xml:space="preserve">lepingus </w:t>
      </w:r>
      <w:r w:rsidR="31D51206" w:rsidRPr="00020BD2">
        <w:rPr>
          <w:rFonts w:ascii="Times New Roman" w:hAnsi="Times New Roman" w:cs="Times New Roman"/>
          <w:szCs w:val="24"/>
        </w:rPr>
        <w:t xml:space="preserve">käesoleva seaduse § 31 </w:t>
      </w:r>
      <w:r w:rsidR="72B286DC" w:rsidRPr="006504C6">
        <w:rPr>
          <w:rFonts w:ascii="Times New Roman" w:hAnsi="Times New Roman" w:cs="Times New Roman"/>
          <w:szCs w:val="24"/>
        </w:rPr>
        <w:t>punkti</w:t>
      </w:r>
      <w:r w:rsidR="31D51206" w:rsidRPr="00020BD2">
        <w:rPr>
          <w:rFonts w:ascii="Times New Roman" w:hAnsi="Times New Roman" w:cs="Times New Roman"/>
          <w:szCs w:val="24"/>
        </w:rPr>
        <w:t xml:space="preserve"> 1 </w:t>
      </w:r>
      <w:r w:rsidR="00A51552" w:rsidRPr="00020BD2">
        <w:rPr>
          <w:rFonts w:ascii="Times New Roman" w:hAnsi="Times New Roman" w:cs="Times New Roman"/>
          <w:szCs w:val="24"/>
        </w:rPr>
        <w:t xml:space="preserve">kohast </w:t>
      </w:r>
      <w:r w:rsidR="31D51206" w:rsidRPr="00020BD2">
        <w:rPr>
          <w:rFonts w:ascii="Times New Roman" w:hAnsi="Times New Roman" w:cs="Times New Roman"/>
          <w:szCs w:val="24"/>
        </w:rPr>
        <w:t>energiasäästu koordinaatori levitatud teavet</w:t>
      </w:r>
      <w:r w:rsidR="114077AA" w:rsidRPr="006504C6">
        <w:rPr>
          <w:rFonts w:ascii="Times New Roman" w:hAnsi="Times New Roman" w:cs="Times New Roman"/>
          <w:szCs w:val="24"/>
        </w:rPr>
        <w:t xml:space="preserve">, mis käsitleb </w:t>
      </w:r>
      <w:r w:rsidR="61277625" w:rsidRPr="00020BD2">
        <w:rPr>
          <w:rFonts w:ascii="Times New Roman" w:hAnsi="Times New Roman" w:cs="Times New Roman"/>
          <w:szCs w:val="24"/>
        </w:rPr>
        <w:t>energiateenus</w:t>
      </w:r>
      <w:r w:rsidR="14B332DD" w:rsidRPr="00020BD2">
        <w:rPr>
          <w:rFonts w:ascii="Times New Roman" w:hAnsi="Times New Roman" w:cs="Times New Roman"/>
          <w:szCs w:val="24"/>
        </w:rPr>
        <w:t>lepingu</w:t>
      </w:r>
      <w:r w:rsidR="14256BC8" w:rsidRPr="006504C6">
        <w:rPr>
          <w:rFonts w:ascii="Times New Roman" w:hAnsi="Times New Roman" w:cs="Times New Roman"/>
          <w:szCs w:val="24"/>
        </w:rPr>
        <w:t>t</w:t>
      </w:r>
      <w:r w:rsidR="79C106D0" w:rsidRPr="00020BD2">
        <w:rPr>
          <w:rFonts w:ascii="Times New Roman" w:hAnsi="Times New Roman" w:cs="Times New Roman"/>
          <w:szCs w:val="24"/>
        </w:rPr>
        <w:t xml:space="preserve"> ja tingimusi, </w:t>
      </w:r>
      <w:r w:rsidR="79C106D0" w:rsidRPr="006504C6">
        <w:rPr>
          <w:rFonts w:ascii="Times New Roman" w:hAnsi="Times New Roman" w:cs="Times New Roman"/>
          <w:szCs w:val="24"/>
        </w:rPr>
        <w:t xml:space="preserve">mis </w:t>
      </w:r>
      <w:r w:rsidR="07008CE8" w:rsidRPr="006504C6">
        <w:rPr>
          <w:rFonts w:ascii="Times New Roman" w:hAnsi="Times New Roman" w:cs="Times New Roman"/>
          <w:szCs w:val="24"/>
        </w:rPr>
        <w:t>tagavad</w:t>
      </w:r>
      <w:r w:rsidR="07008CE8" w:rsidRPr="006504C6">
        <w:rPr>
          <w:rFonts w:ascii="Times New Roman" w:hAnsi="Times New Roman" w:cs="Times New Roman"/>
          <w:color w:val="202020"/>
          <w:szCs w:val="24"/>
        </w:rPr>
        <w:t xml:space="preserve"> energiasäästu ja lõpptarbija ning lõppkasutaja õigused</w:t>
      </w:r>
      <w:r w:rsidR="79C106D0" w:rsidRPr="006504C6">
        <w:rPr>
          <w:rFonts w:ascii="Times New Roman" w:hAnsi="Times New Roman" w:cs="Times New Roman"/>
          <w:szCs w:val="24"/>
        </w:rPr>
        <w:t xml:space="preserve"> </w:t>
      </w:r>
      <w:r w:rsidR="2B3F0C83" w:rsidRPr="006504C6">
        <w:rPr>
          <w:rFonts w:ascii="Times New Roman" w:hAnsi="Times New Roman" w:cs="Times New Roman"/>
          <w:szCs w:val="24"/>
        </w:rPr>
        <w:t>ja</w:t>
      </w:r>
      <w:r w:rsidR="79C106D0" w:rsidRPr="006504C6">
        <w:rPr>
          <w:rFonts w:ascii="Times New Roman" w:hAnsi="Times New Roman" w:cs="Times New Roman"/>
          <w:szCs w:val="24"/>
        </w:rPr>
        <w:t xml:space="preserve"> need vastavad energiatõhususe lepingu miinimumnõuetele, ei ole käesoleva paragrahvi lõikes 1 sätestatud kohustust.“;</w:t>
      </w:r>
    </w:p>
    <w:p w14:paraId="6A9E2254" w14:textId="77777777" w:rsidR="003A205E" w:rsidRDefault="003A205E" w:rsidP="009617EE">
      <w:pPr>
        <w:spacing w:after="0" w:line="240" w:lineRule="auto"/>
        <w:jc w:val="both"/>
        <w:rPr>
          <w:rFonts w:ascii="Times New Roman" w:hAnsi="Times New Roman" w:cs="Times New Roman"/>
          <w:szCs w:val="24"/>
        </w:rPr>
      </w:pPr>
    </w:p>
    <w:p w14:paraId="088D0186" w14:textId="1401E2C3" w:rsidR="003100FA" w:rsidRPr="003100FA" w:rsidRDefault="00492164" w:rsidP="550CF980">
      <w:pPr>
        <w:spacing w:after="0" w:line="240" w:lineRule="auto"/>
        <w:jc w:val="both"/>
        <w:rPr>
          <w:rFonts w:ascii="Times New Roman" w:hAnsi="Times New Roman" w:cs="Times New Roman"/>
        </w:rPr>
      </w:pPr>
      <w:r w:rsidRPr="550CF980">
        <w:rPr>
          <w:rFonts w:ascii="Times New Roman" w:hAnsi="Times New Roman" w:cs="Times New Roman"/>
          <w:b/>
          <w:bCs/>
        </w:rPr>
        <w:t>4</w:t>
      </w:r>
      <w:r w:rsidR="00D23421">
        <w:rPr>
          <w:rFonts w:ascii="Times New Roman" w:hAnsi="Times New Roman" w:cs="Times New Roman"/>
          <w:b/>
          <w:bCs/>
        </w:rPr>
        <w:t>8</w:t>
      </w:r>
      <w:r w:rsidR="003100FA" w:rsidRPr="550CF980">
        <w:rPr>
          <w:rFonts w:ascii="Times New Roman" w:hAnsi="Times New Roman" w:cs="Times New Roman"/>
          <w:b/>
          <w:bCs/>
        </w:rPr>
        <w:t>)</w:t>
      </w:r>
      <w:r w:rsidR="003100FA" w:rsidRPr="550CF980">
        <w:rPr>
          <w:rFonts w:ascii="Times New Roman" w:hAnsi="Times New Roman" w:cs="Times New Roman"/>
        </w:rPr>
        <w:t xml:space="preserve"> </w:t>
      </w:r>
      <w:r w:rsidR="0027478A" w:rsidRPr="550CF980">
        <w:rPr>
          <w:rFonts w:ascii="Times New Roman" w:hAnsi="Times New Roman" w:cs="Times New Roman"/>
        </w:rPr>
        <w:t>seadus</w:t>
      </w:r>
      <w:r w:rsidR="0C5F6995" w:rsidRPr="550CF980">
        <w:rPr>
          <w:rFonts w:ascii="Times New Roman" w:hAnsi="Times New Roman" w:cs="Times New Roman"/>
        </w:rPr>
        <w:t>e 7. peatükki</w:t>
      </w:r>
      <w:r w:rsidR="0027478A" w:rsidRPr="550CF980">
        <w:rPr>
          <w:rFonts w:ascii="Times New Roman" w:hAnsi="Times New Roman" w:cs="Times New Roman"/>
        </w:rPr>
        <w:t xml:space="preserve"> täiendatakse §-ga </w:t>
      </w:r>
      <w:r w:rsidR="003100FA" w:rsidRPr="550CF980">
        <w:rPr>
          <w:rFonts w:ascii="Times New Roman" w:hAnsi="Times New Roman" w:cs="Times New Roman"/>
        </w:rPr>
        <w:t>28</w:t>
      </w:r>
      <w:r w:rsidR="009854AB">
        <w:rPr>
          <w:rFonts w:ascii="Times New Roman" w:hAnsi="Times New Roman" w:cs="Times New Roman"/>
          <w:vertAlign w:val="superscript"/>
        </w:rPr>
        <w:t>1</w:t>
      </w:r>
      <w:r w:rsidR="0027478A" w:rsidRPr="550CF980">
        <w:rPr>
          <w:rFonts w:ascii="Times New Roman" w:hAnsi="Times New Roman" w:cs="Times New Roman"/>
        </w:rPr>
        <w:t xml:space="preserve"> järgmises sõnastuses:</w:t>
      </w:r>
    </w:p>
    <w:p w14:paraId="248038B7" w14:textId="50154CD6" w:rsidR="003100FA" w:rsidRPr="0027478A" w:rsidRDefault="5C4AD0D3" w:rsidP="33407EDF">
      <w:pPr>
        <w:spacing w:after="0" w:line="240" w:lineRule="auto"/>
        <w:jc w:val="both"/>
        <w:rPr>
          <w:rFonts w:ascii="Times New Roman" w:hAnsi="Times New Roman" w:cs="Times New Roman"/>
        </w:rPr>
      </w:pPr>
      <w:r w:rsidRPr="33407EDF">
        <w:rPr>
          <w:rFonts w:ascii="Times New Roman" w:hAnsi="Times New Roman" w:cs="Times New Roman"/>
          <w:b/>
          <w:bCs/>
        </w:rPr>
        <w:t xml:space="preserve">„§ </w:t>
      </w:r>
      <w:r w:rsidR="003100FA" w:rsidRPr="33407EDF">
        <w:rPr>
          <w:rFonts w:ascii="Times New Roman" w:hAnsi="Times New Roman" w:cs="Times New Roman"/>
          <w:b/>
          <w:bCs/>
        </w:rPr>
        <w:t>28</w:t>
      </w:r>
      <w:r w:rsidR="3E1FD5D0" w:rsidRPr="002E4F8B">
        <w:rPr>
          <w:rFonts w:ascii="Times New Roman" w:hAnsi="Times New Roman" w:cs="Times New Roman"/>
          <w:b/>
          <w:bCs/>
          <w:vertAlign w:val="superscript"/>
        </w:rPr>
        <w:t>1</w:t>
      </w:r>
      <w:r w:rsidR="19F1BFB5" w:rsidRPr="33407EDF">
        <w:rPr>
          <w:rFonts w:ascii="Times New Roman" w:hAnsi="Times New Roman" w:cs="Times New Roman"/>
          <w:b/>
          <w:bCs/>
        </w:rPr>
        <w:t>.</w:t>
      </w:r>
      <w:r w:rsidRPr="33407EDF">
        <w:rPr>
          <w:rFonts w:ascii="Times New Roman" w:hAnsi="Times New Roman" w:cs="Times New Roman"/>
          <w:b/>
          <w:bCs/>
        </w:rPr>
        <w:t xml:space="preserve"> Andmekeskuste kohustus raporteerida oma energiakasutusest</w:t>
      </w:r>
    </w:p>
    <w:p w14:paraId="660C7F72" w14:textId="06F2AA52" w:rsidR="003100FA" w:rsidRPr="003100FA" w:rsidRDefault="5C4AD0D3" w:rsidP="550CF980">
      <w:pPr>
        <w:spacing w:after="0" w:line="240" w:lineRule="auto"/>
        <w:jc w:val="both"/>
        <w:rPr>
          <w:rFonts w:ascii="Times New Roman" w:hAnsi="Times New Roman" w:cs="Times New Roman"/>
        </w:rPr>
      </w:pPr>
      <w:r w:rsidRPr="004505EB">
        <w:rPr>
          <w:rFonts w:ascii="Times New Roman" w:hAnsi="Times New Roman" w:cs="Times New Roman"/>
        </w:rPr>
        <w:lastRenderedPageBreak/>
        <w:t>(1) Andmekeskus on käesoleva seaduse mõistes rajatis või rajatiste rühm, mida kasutatakse arvutisüsteemide</w:t>
      </w:r>
      <w:r w:rsidR="19F1BFB5" w:rsidRPr="004505EB">
        <w:rPr>
          <w:rFonts w:ascii="Times New Roman" w:hAnsi="Times New Roman" w:cs="Times New Roman"/>
        </w:rPr>
        <w:t xml:space="preserve"> ja </w:t>
      </w:r>
      <w:r w:rsidRPr="004505EB">
        <w:rPr>
          <w:rFonts w:ascii="Times New Roman" w:hAnsi="Times New Roman" w:cs="Times New Roman"/>
        </w:rPr>
        <w:t xml:space="preserve">serverite </w:t>
      </w:r>
      <w:r w:rsidR="19F1BFB5" w:rsidRPr="004505EB">
        <w:rPr>
          <w:rFonts w:ascii="Times New Roman" w:hAnsi="Times New Roman" w:cs="Times New Roman"/>
        </w:rPr>
        <w:t>ning</w:t>
      </w:r>
      <w:r w:rsidRPr="004505EB">
        <w:rPr>
          <w:rFonts w:ascii="Times New Roman" w:hAnsi="Times New Roman" w:cs="Times New Roman"/>
        </w:rPr>
        <w:t xml:space="preserve"> nendega seotud andmesalvestus-, andmetöötlus- </w:t>
      </w:r>
      <w:r w:rsidR="19F1BFB5" w:rsidRPr="004505EB">
        <w:rPr>
          <w:rFonts w:ascii="Times New Roman" w:hAnsi="Times New Roman" w:cs="Times New Roman"/>
        </w:rPr>
        <w:t xml:space="preserve">ja </w:t>
      </w:r>
      <w:r w:rsidRPr="004505EB">
        <w:rPr>
          <w:rFonts w:ascii="Times New Roman" w:hAnsi="Times New Roman" w:cs="Times New Roman"/>
        </w:rPr>
        <w:t>andmeleviseadmete majutamiseks, ühendamiseks ja käitamiseks</w:t>
      </w:r>
      <w:r w:rsidR="75C9B1AE" w:rsidRPr="004505EB">
        <w:rPr>
          <w:rFonts w:ascii="Times New Roman" w:hAnsi="Times New Roman" w:cs="Times New Roman"/>
        </w:rPr>
        <w:t>.</w:t>
      </w:r>
    </w:p>
    <w:p w14:paraId="6BB8DCF1" w14:textId="77777777" w:rsidR="0027478A" w:rsidRDefault="0027478A" w:rsidP="004C4059">
      <w:pPr>
        <w:spacing w:after="0" w:line="240" w:lineRule="auto"/>
        <w:jc w:val="both"/>
        <w:rPr>
          <w:rFonts w:ascii="Times New Roman" w:hAnsi="Times New Roman" w:cs="Times New Roman"/>
          <w:szCs w:val="24"/>
        </w:rPr>
      </w:pPr>
    </w:p>
    <w:p w14:paraId="067AFA4F" w14:textId="569C5CBB" w:rsidR="003100FA" w:rsidRDefault="003100FA" w:rsidP="004C4059">
      <w:pPr>
        <w:spacing w:after="0" w:line="240" w:lineRule="auto"/>
        <w:jc w:val="both"/>
        <w:rPr>
          <w:rFonts w:ascii="Times New Roman" w:hAnsi="Times New Roman" w:cs="Times New Roman"/>
          <w:szCs w:val="24"/>
        </w:rPr>
      </w:pPr>
      <w:r w:rsidRPr="003100FA">
        <w:rPr>
          <w:rFonts w:ascii="Times New Roman" w:hAnsi="Times New Roman" w:cs="Times New Roman"/>
          <w:szCs w:val="24"/>
        </w:rPr>
        <w:t>(2) Andmekeskuse käitajad ja omanikud</w:t>
      </w:r>
      <w:r w:rsidR="00F85964">
        <w:rPr>
          <w:rFonts w:ascii="Times New Roman" w:hAnsi="Times New Roman" w:cs="Times New Roman"/>
          <w:szCs w:val="24"/>
        </w:rPr>
        <w:t xml:space="preserve">, </w:t>
      </w:r>
      <w:r w:rsidR="00FE2CD1">
        <w:rPr>
          <w:rFonts w:ascii="Times New Roman" w:hAnsi="Times New Roman" w:cs="Times New Roman"/>
          <w:szCs w:val="24"/>
        </w:rPr>
        <w:t xml:space="preserve">kelle </w:t>
      </w:r>
      <w:r w:rsidR="00F85964" w:rsidRPr="003100FA">
        <w:rPr>
          <w:rFonts w:ascii="Times New Roman" w:hAnsi="Times New Roman" w:cs="Times New Roman"/>
          <w:szCs w:val="24"/>
        </w:rPr>
        <w:t xml:space="preserve">installeeritud infotehnoloogiaseadmete võimsusvajadus </w:t>
      </w:r>
      <w:r w:rsidR="00D02CCB">
        <w:rPr>
          <w:rFonts w:ascii="Times New Roman" w:hAnsi="Times New Roman" w:cs="Times New Roman"/>
          <w:szCs w:val="24"/>
        </w:rPr>
        <w:t xml:space="preserve">on </w:t>
      </w:r>
      <w:r w:rsidR="00F85964" w:rsidRPr="003100FA">
        <w:rPr>
          <w:rFonts w:ascii="Times New Roman" w:hAnsi="Times New Roman" w:cs="Times New Roman"/>
          <w:szCs w:val="24"/>
        </w:rPr>
        <w:t>vähemalt 500 kW</w:t>
      </w:r>
      <w:r w:rsidR="00F85964">
        <w:rPr>
          <w:rFonts w:ascii="Times New Roman" w:hAnsi="Times New Roman" w:cs="Times New Roman"/>
          <w:szCs w:val="24"/>
        </w:rPr>
        <w:t xml:space="preserve">, </w:t>
      </w:r>
      <w:r w:rsidRPr="003100FA">
        <w:rPr>
          <w:rFonts w:ascii="Times New Roman" w:hAnsi="Times New Roman" w:cs="Times New Roman"/>
          <w:szCs w:val="24"/>
        </w:rPr>
        <w:t xml:space="preserve">esitavad igal aastal Euroopa andmebaasi teabe </w:t>
      </w:r>
      <w:r w:rsidR="00FE2CD1">
        <w:rPr>
          <w:rFonts w:ascii="Times New Roman" w:hAnsi="Times New Roman" w:cs="Times New Roman"/>
          <w:szCs w:val="24"/>
        </w:rPr>
        <w:t>nende seadmete</w:t>
      </w:r>
      <w:r w:rsidRPr="003100FA">
        <w:rPr>
          <w:rFonts w:ascii="Times New Roman" w:hAnsi="Times New Roman" w:cs="Times New Roman"/>
          <w:szCs w:val="24"/>
        </w:rPr>
        <w:t xml:space="preserve"> energiatõhususe kohta</w:t>
      </w:r>
      <w:r w:rsidR="00F85964">
        <w:rPr>
          <w:rFonts w:ascii="Times New Roman" w:hAnsi="Times New Roman" w:cs="Times New Roman"/>
          <w:szCs w:val="24"/>
        </w:rPr>
        <w:t>.</w:t>
      </w:r>
    </w:p>
    <w:p w14:paraId="6A460026" w14:textId="77777777" w:rsidR="0027478A" w:rsidRPr="003100FA" w:rsidRDefault="0027478A" w:rsidP="00F52F8F">
      <w:pPr>
        <w:spacing w:after="0" w:line="240" w:lineRule="auto"/>
        <w:jc w:val="both"/>
        <w:rPr>
          <w:rFonts w:ascii="Times New Roman" w:hAnsi="Times New Roman" w:cs="Times New Roman"/>
          <w:szCs w:val="24"/>
        </w:rPr>
      </w:pPr>
    </w:p>
    <w:p w14:paraId="36E14FAA" w14:textId="1E0974BB" w:rsidR="003100FA" w:rsidRPr="002C1F60" w:rsidRDefault="003100FA" w:rsidP="00F52F8F">
      <w:pPr>
        <w:spacing w:after="0" w:line="240" w:lineRule="auto"/>
        <w:jc w:val="both"/>
        <w:rPr>
          <w:rFonts w:ascii="Times New Roman" w:hAnsi="Times New Roman" w:cs="Times New Roman"/>
          <w:szCs w:val="24"/>
        </w:rPr>
      </w:pPr>
      <w:r w:rsidRPr="002C1F60">
        <w:rPr>
          <w:rFonts w:ascii="Times New Roman" w:hAnsi="Times New Roman" w:cs="Times New Roman"/>
          <w:szCs w:val="24"/>
        </w:rPr>
        <w:t>(</w:t>
      </w:r>
      <w:r w:rsidR="00664231" w:rsidRPr="002C1F60">
        <w:rPr>
          <w:rFonts w:ascii="Times New Roman" w:hAnsi="Times New Roman" w:cs="Times New Roman"/>
          <w:szCs w:val="24"/>
        </w:rPr>
        <w:t>3</w:t>
      </w:r>
      <w:r w:rsidRPr="002C1F60">
        <w:rPr>
          <w:rFonts w:ascii="Times New Roman" w:hAnsi="Times New Roman" w:cs="Times New Roman"/>
          <w:szCs w:val="24"/>
        </w:rPr>
        <w:t xml:space="preserve">) Lõikes </w:t>
      </w:r>
      <w:r w:rsidR="00FE2CD1" w:rsidRPr="002C1F60">
        <w:rPr>
          <w:rFonts w:ascii="Times New Roman" w:hAnsi="Times New Roman" w:cs="Times New Roman"/>
          <w:szCs w:val="24"/>
        </w:rPr>
        <w:t>2</w:t>
      </w:r>
      <w:r w:rsidRPr="002C1F60">
        <w:rPr>
          <w:rFonts w:ascii="Times New Roman" w:hAnsi="Times New Roman" w:cs="Times New Roman"/>
          <w:szCs w:val="24"/>
        </w:rPr>
        <w:t xml:space="preserve"> </w:t>
      </w:r>
      <w:r w:rsidR="00FE2CD1" w:rsidRPr="002C1F60">
        <w:rPr>
          <w:rFonts w:ascii="Times New Roman" w:hAnsi="Times New Roman" w:cs="Times New Roman"/>
          <w:szCs w:val="24"/>
        </w:rPr>
        <w:t>sätestatud</w:t>
      </w:r>
      <w:r w:rsidRPr="002C1F60">
        <w:rPr>
          <w:rFonts w:ascii="Times New Roman" w:hAnsi="Times New Roman" w:cs="Times New Roman"/>
          <w:szCs w:val="24"/>
        </w:rPr>
        <w:t xml:space="preserve"> kohustus ei laiene andmekeskustele, mida kasutatakse või mis osutavad oma teenuseid üksnes kaitse ja kodanikukaitse lõppeesmärgil</w:t>
      </w:r>
      <w:r w:rsidR="00FE2CD1" w:rsidRPr="002C1F60">
        <w:rPr>
          <w:rFonts w:ascii="Times New Roman" w:hAnsi="Times New Roman" w:cs="Times New Roman"/>
          <w:szCs w:val="24"/>
        </w:rPr>
        <w:t>.</w:t>
      </w:r>
    </w:p>
    <w:p w14:paraId="7F8AA87A" w14:textId="77777777" w:rsidR="0027478A" w:rsidRPr="002C1F60" w:rsidRDefault="0027478A" w:rsidP="004C4059">
      <w:pPr>
        <w:spacing w:after="0" w:line="240" w:lineRule="auto"/>
        <w:jc w:val="both"/>
        <w:rPr>
          <w:rFonts w:ascii="Times New Roman" w:hAnsi="Times New Roman" w:cs="Times New Roman"/>
          <w:szCs w:val="24"/>
        </w:rPr>
      </w:pPr>
    </w:p>
    <w:p w14:paraId="7CB9F19D" w14:textId="394D29FE" w:rsidR="003100FA" w:rsidRPr="003100FA" w:rsidRDefault="003100FA" w:rsidP="00F52F8F">
      <w:pPr>
        <w:spacing w:after="0" w:line="240" w:lineRule="auto"/>
        <w:jc w:val="both"/>
        <w:rPr>
          <w:rFonts w:ascii="Times New Roman" w:hAnsi="Times New Roman" w:cs="Times New Roman"/>
          <w:szCs w:val="24"/>
        </w:rPr>
      </w:pPr>
      <w:r w:rsidRPr="002C1F60">
        <w:rPr>
          <w:rFonts w:ascii="Times New Roman" w:hAnsi="Times New Roman" w:cs="Times New Roman"/>
          <w:szCs w:val="24"/>
        </w:rPr>
        <w:t>(</w:t>
      </w:r>
      <w:r w:rsidR="00664231" w:rsidRPr="002C1F60">
        <w:rPr>
          <w:rFonts w:ascii="Times New Roman" w:hAnsi="Times New Roman" w:cs="Times New Roman"/>
          <w:szCs w:val="24"/>
        </w:rPr>
        <w:t>4</w:t>
      </w:r>
      <w:r w:rsidRPr="002C1F60">
        <w:rPr>
          <w:rFonts w:ascii="Times New Roman" w:hAnsi="Times New Roman" w:cs="Times New Roman"/>
          <w:szCs w:val="24"/>
        </w:rPr>
        <w:t xml:space="preserve">) Käesoleva paragrahvi lõikes </w:t>
      </w:r>
      <w:r w:rsidR="00FE2CD1" w:rsidRPr="002C1F60">
        <w:rPr>
          <w:rFonts w:ascii="Times New Roman" w:hAnsi="Times New Roman" w:cs="Times New Roman"/>
          <w:szCs w:val="24"/>
        </w:rPr>
        <w:t>2</w:t>
      </w:r>
      <w:r w:rsidRPr="002C1F60">
        <w:rPr>
          <w:rFonts w:ascii="Times New Roman" w:hAnsi="Times New Roman" w:cs="Times New Roman"/>
          <w:szCs w:val="24"/>
        </w:rPr>
        <w:t xml:space="preserve"> nimetatud energiatõhususe teabe miinimumnõuded kehtestab valdkonna eest vastutav minister määrusega.</w:t>
      </w:r>
    </w:p>
    <w:p w14:paraId="3C58736F" w14:textId="77777777" w:rsidR="0027478A" w:rsidRDefault="0027478A" w:rsidP="004C4059">
      <w:pPr>
        <w:spacing w:after="0" w:line="240" w:lineRule="auto"/>
        <w:jc w:val="both"/>
        <w:rPr>
          <w:rFonts w:ascii="Times New Roman" w:hAnsi="Times New Roman" w:cs="Times New Roman"/>
          <w:szCs w:val="24"/>
        </w:rPr>
      </w:pPr>
    </w:p>
    <w:p w14:paraId="04771178" w14:textId="608AA8DF" w:rsidR="003100FA" w:rsidRDefault="003100FA" w:rsidP="00F52F8F">
      <w:pPr>
        <w:spacing w:after="0" w:line="240" w:lineRule="auto"/>
        <w:jc w:val="both"/>
        <w:rPr>
          <w:rFonts w:ascii="Times New Roman" w:hAnsi="Times New Roman" w:cs="Times New Roman"/>
          <w:szCs w:val="24"/>
        </w:rPr>
      </w:pPr>
      <w:r w:rsidRPr="003100FA">
        <w:rPr>
          <w:rFonts w:ascii="Times New Roman" w:hAnsi="Times New Roman" w:cs="Times New Roman"/>
          <w:szCs w:val="24"/>
        </w:rPr>
        <w:t>(</w:t>
      </w:r>
      <w:r w:rsidR="00664231">
        <w:rPr>
          <w:rFonts w:ascii="Times New Roman" w:hAnsi="Times New Roman" w:cs="Times New Roman"/>
          <w:szCs w:val="24"/>
        </w:rPr>
        <w:t>5</w:t>
      </w:r>
      <w:r w:rsidRPr="003100FA">
        <w:rPr>
          <w:rFonts w:ascii="Times New Roman" w:hAnsi="Times New Roman" w:cs="Times New Roman"/>
          <w:szCs w:val="24"/>
        </w:rPr>
        <w:t xml:space="preserve">) Energiasäästu koordinaator julgustab andmekeskuste omanikke ja käitajaid, </w:t>
      </w:r>
      <w:r w:rsidR="00FE2CD1">
        <w:rPr>
          <w:rFonts w:ascii="Times New Roman" w:hAnsi="Times New Roman" w:cs="Times New Roman"/>
          <w:szCs w:val="24"/>
        </w:rPr>
        <w:t>kelle</w:t>
      </w:r>
      <w:r w:rsidRPr="003100FA">
        <w:rPr>
          <w:rFonts w:ascii="Times New Roman" w:hAnsi="Times New Roman" w:cs="Times New Roman"/>
          <w:szCs w:val="24"/>
        </w:rPr>
        <w:t xml:space="preserve"> installeeritud infotehnoloogiaseadmete võimsusvajadus on vähemalt 1 MW, võtma arvesse parimaid tavasid, millele on osutatud Euroopa andmekeskuste energiatõhususe käitumisjuhendi viimases versioonis.</w:t>
      </w:r>
    </w:p>
    <w:p w14:paraId="01AD5060" w14:textId="77777777" w:rsidR="0027478A" w:rsidRDefault="0027478A" w:rsidP="004C4059">
      <w:pPr>
        <w:spacing w:after="0" w:line="240" w:lineRule="auto"/>
        <w:jc w:val="both"/>
        <w:rPr>
          <w:rFonts w:ascii="Times New Roman" w:hAnsi="Times New Roman" w:cs="Times New Roman"/>
          <w:szCs w:val="24"/>
        </w:rPr>
      </w:pPr>
    </w:p>
    <w:p w14:paraId="7D5453AD" w14:textId="6078D4E2" w:rsidR="00D7018B" w:rsidRDefault="00D7018B" w:rsidP="00F52F8F">
      <w:pPr>
        <w:spacing w:after="0" w:line="240" w:lineRule="auto"/>
        <w:jc w:val="both"/>
        <w:rPr>
          <w:rFonts w:ascii="Times New Roman" w:hAnsi="Times New Roman" w:cs="Times New Roman"/>
          <w:szCs w:val="24"/>
        </w:rPr>
      </w:pPr>
      <w:r w:rsidRPr="00492164">
        <w:rPr>
          <w:rFonts w:ascii="Times New Roman" w:hAnsi="Times New Roman" w:cs="Times New Roman"/>
          <w:szCs w:val="24"/>
        </w:rPr>
        <w:t>(</w:t>
      </w:r>
      <w:r w:rsidR="00664231" w:rsidRPr="00492164">
        <w:rPr>
          <w:rFonts w:ascii="Times New Roman" w:hAnsi="Times New Roman" w:cs="Times New Roman"/>
          <w:szCs w:val="24"/>
        </w:rPr>
        <w:t>6</w:t>
      </w:r>
      <w:r w:rsidRPr="00492164">
        <w:rPr>
          <w:rFonts w:ascii="Times New Roman" w:hAnsi="Times New Roman" w:cs="Times New Roman"/>
          <w:szCs w:val="24"/>
        </w:rPr>
        <w:t xml:space="preserve">) </w:t>
      </w:r>
      <w:r w:rsidR="00E10D37" w:rsidRPr="00492164">
        <w:rPr>
          <w:rFonts w:ascii="Times New Roman" w:hAnsi="Times New Roman" w:cs="Times New Roman"/>
          <w:szCs w:val="24"/>
        </w:rPr>
        <w:t xml:space="preserve">Käesoleva seaduse § </w:t>
      </w:r>
      <w:r w:rsidR="00C40392" w:rsidRPr="00492164">
        <w:rPr>
          <w:rFonts w:ascii="Times New Roman" w:hAnsi="Times New Roman" w:cs="Times New Roman"/>
          <w:szCs w:val="24"/>
        </w:rPr>
        <w:t>8 l</w:t>
      </w:r>
      <w:r w:rsidR="00633255" w:rsidRPr="00492164">
        <w:rPr>
          <w:rFonts w:ascii="Times New Roman" w:hAnsi="Times New Roman" w:cs="Times New Roman"/>
          <w:szCs w:val="24"/>
        </w:rPr>
        <w:t>õikes</w:t>
      </w:r>
      <w:r w:rsidR="00C40392" w:rsidRPr="00492164">
        <w:rPr>
          <w:rFonts w:ascii="Times New Roman" w:hAnsi="Times New Roman" w:cs="Times New Roman"/>
          <w:szCs w:val="24"/>
        </w:rPr>
        <w:t xml:space="preserve"> </w:t>
      </w:r>
      <w:r w:rsidR="00633255" w:rsidRPr="00492164">
        <w:rPr>
          <w:rFonts w:ascii="Times New Roman" w:hAnsi="Times New Roman" w:cs="Times New Roman"/>
          <w:szCs w:val="24"/>
        </w:rPr>
        <w:t>8</w:t>
      </w:r>
      <w:r w:rsidR="00E10D37" w:rsidRPr="00492164">
        <w:rPr>
          <w:rFonts w:ascii="Times New Roman" w:hAnsi="Times New Roman" w:cs="Times New Roman"/>
          <w:szCs w:val="24"/>
        </w:rPr>
        <w:t xml:space="preserve"> </w:t>
      </w:r>
      <w:r w:rsidR="00D02CCB">
        <w:rPr>
          <w:rFonts w:ascii="Times New Roman" w:hAnsi="Times New Roman" w:cs="Times New Roman"/>
          <w:szCs w:val="24"/>
        </w:rPr>
        <w:t>sätestatud</w:t>
      </w:r>
      <w:r w:rsidR="00E10D37" w:rsidRPr="00492164">
        <w:rPr>
          <w:rFonts w:ascii="Times New Roman" w:hAnsi="Times New Roman" w:cs="Times New Roman"/>
          <w:szCs w:val="24"/>
        </w:rPr>
        <w:t xml:space="preserve"> </w:t>
      </w:r>
      <w:r w:rsidR="00E10D37" w:rsidRPr="001A7F16">
        <w:rPr>
          <w:rFonts w:ascii="Times New Roman" w:hAnsi="Times New Roman" w:cs="Times New Roman"/>
          <w:szCs w:val="24"/>
        </w:rPr>
        <w:t xml:space="preserve">analüüsi </w:t>
      </w:r>
      <w:r w:rsidR="002C4C79" w:rsidRPr="001A7F16">
        <w:rPr>
          <w:rFonts w:ascii="Times New Roman" w:hAnsi="Times New Roman" w:cs="Times New Roman"/>
          <w:szCs w:val="24"/>
        </w:rPr>
        <w:t>kohustus</w:t>
      </w:r>
      <w:r w:rsidR="002C4C79">
        <w:rPr>
          <w:rFonts w:ascii="Times New Roman" w:hAnsi="Times New Roman" w:cs="Times New Roman"/>
          <w:szCs w:val="24"/>
        </w:rPr>
        <w:t xml:space="preserve"> ei kehti andmekeskustele</w:t>
      </w:r>
      <w:r w:rsidR="00FA7D27" w:rsidRPr="00FA7D27">
        <w:rPr>
          <w:rFonts w:ascii="Times New Roman" w:hAnsi="Times New Roman" w:cs="Times New Roman"/>
          <w:szCs w:val="24"/>
        </w:rPr>
        <w:t xml:space="preserve">, mille heitsoojust kasutatakse või hakatakse kasutama kaugküttevõrgus või otseselt ruumide kütmiseks, sooja tarbevee </w:t>
      </w:r>
      <w:r w:rsidR="00D02CCB">
        <w:rPr>
          <w:rFonts w:ascii="Times New Roman" w:hAnsi="Times New Roman" w:cs="Times New Roman"/>
          <w:szCs w:val="24"/>
        </w:rPr>
        <w:t>saamiseks</w:t>
      </w:r>
      <w:r w:rsidR="00FA7D27" w:rsidRPr="00FA7D27">
        <w:rPr>
          <w:rFonts w:ascii="Times New Roman" w:hAnsi="Times New Roman" w:cs="Times New Roman"/>
          <w:szCs w:val="24"/>
        </w:rPr>
        <w:t xml:space="preserve"> või muul otstarbel hoones või hoonete rühmas või rajatistes, kus see asub.</w:t>
      </w:r>
    </w:p>
    <w:p w14:paraId="6B79FB69" w14:textId="77777777" w:rsidR="0027478A" w:rsidRDefault="0027478A" w:rsidP="004C4059">
      <w:pPr>
        <w:spacing w:after="0" w:line="240" w:lineRule="auto"/>
        <w:jc w:val="both"/>
        <w:rPr>
          <w:rFonts w:ascii="Times New Roman" w:hAnsi="Times New Roman" w:cs="Times New Roman"/>
          <w:szCs w:val="24"/>
        </w:rPr>
      </w:pPr>
    </w:p>
    <w:p w14:paraId="2DE46E84" w14:textId="701336E3" w:rsidR="006C1074" w:rsidRPr="003100FA" w:rsidRDefault="006C1074" w:rsidP="00F52F8F">
      <w:pPr>
        <w:spacing w:after="0" w:line="240" w:lineRule="auto"/>
        <w:jc w:val="both"/>
        <w:rPr>
          <w:rFonts w:ascii="Times New Roman" w:hAnsi="Times New Roman" w:cs="Times New Roman"/>
          <w:szCs w:val="24"/>
        </w:rPr>
      </w:pPr>
      <w:r>
        <w:rPr>
          <w:rFonts w:ascii="Times New Roman" w:hAnsi="Times New Roman" w:cs="Times New Roman"/>
          <w:szCs w:val="24"/>
        </w:rPr>
        <w:t>(7) Käesoleva</w:t>
      </w:r>
      <w:r w:rsidR="00E85D9B">
        <w:rPr>
          <w:rFonts w:ascii="Times New Roman" w:hAnsi="Times New Roman" w:cs="Times New Roman"/>
          <w:szCs w:val="24"/>
        </w:rPr>
        <w:t xml:space="preserve"> paragrahvi lõikes 2 nimetatud Euroopa andmebaasi kontaktpunkt on Tarbijakaitse ja Tehnilise Järelevalve Amet</w:t>
      </w:r>
      <w:r w:rsidR="0027478A">
        <w:rPr>
          <w:rFonts w:ascii="Times New Roman" w:hAnsi="Times New Roman" w:cs="Times New Roman"/>
          <w:szCs w:val="24"/>
        </w:rPr>
        <w:t>.“;</w:t>
      </w:r>
    </w:p>
    <w:p w14:paraId="500907E7" w14:textId="77777777" w:rsidR="00A73B71" w:rsidRDefault="00A73B71" w:rsidP="00F52F8F">
      <w:pPr>
        <w:spacing w:after="0" w:line="240" w:lineRule="auto"/>
        <w:jc w:val="both"/>
        <w:rPr>
          <w:rFonts w:ascii="Times New Roman" w:hAnsi="Times New Roman" w:cs="Times New Roman"/>
          <w:szCs w:val="24"/>
        </w:rPr>
      </w:pPr>
    </w:p>
    <w:p w14:paraId="06145443" w14:textId="1F9E0773" w:rsidR="005F0F1F" w:rsidRPr="00625AA1" w:rsidRDefault="00CC7526" w:rsidP="00F52F8F">
      <w:pPr>
        <w:spacing w:after="0" w:line="240" w:lineRule="auto"/>
        <w:jc w:val="both"/>
        <w:rPr>
          <w:rFonts w:ascii="Times New Roman" w:hAnsi="Times New Roman" w:cs="Times New Roman"/>
        </w:rPr>
      </w:pPr>
      <w:r>
        <w:rPr>
          <w:rFonts w:ascii="Times New Roman" w:hAnsi="Times New Roman" w:cs="Times New Roman"/>
          <w:b/>
          <w:bCs/>
        </w:rPr>
        <w:t>4</w:t>
      </w:r>
      <w:r w:rsidR="00E00D61">
        <w:rPr>
          <w:rFonts w:ascii="Times New Roman" w:hAnsi="Times New Roman" w:cs="Times New Roman"/>
          <w:b/>
          <w:bCs/>
        </w:rPr>
        <w:t>9</w:t>
      </w:r>
      <w:r w:rsidR="00A73B71" w:rsidRPr="4AE3C06B">
        <w:rPr>
          <w:rFonts w:ascii="Times New Roman" w:hAnsi="Times New Roman" w:cs="Times New Roman"/>
          <w:b/>
          <w:bCs/>
        </w:rPr>
        <w:t>)</w:t>
      </w:r>
      <w:r w:rsidR="00A73B71" w:rsidRPr="4AE3C06B">
        <w:rPr>
          <w:rFonts w:ascii="Times New Roman" w:hAnsi="Times New Roman" w:cs="Times New Roman"/>
        </w:rPr>
        <w:t xml:space="preserve"> paragrahvi 30 l</w:t>
      </w:r>
      <w:r w:rsidR="0037544B" w:rsidRPr="4AE3C06B">
        <w:rPr>
          <w:rFonts w:ascii="Times New Roman" w:hAnsi="Times New Roman" w:cs="Times New Roman"/>
        </w:rPr>
        <w:t>õiget</w:t>
      </w:r>
      <w:r w:rsidR="00A73B71" w:rsidRPr="4AE3C06B">
        <w:rPr>
          <w:rFonts w:ascii="Times New Roman" w:hAnsi="Times New Roman" w:cs="Times New Roman"/>
        </w:rPr>
        <w:t xml:space="preserve"> 4 täiendatakse</w:t>
      </w:r>
      <w:r w:rsidR="37C6DF2A" w:rsidRPr="4AE3C06B">
        <w:rPr>
          <w:rFonts w:ascii="Times New Roman" w:hAnsi="Times New Roman" w:cs="Times New Roman"/>
        </w:rPr>
        <w:t xml:space="preserve"> </w:t>
      </w:r>
      <w:r w:rsidR="37C6DF2A" w:rsidRPr="4AE3C06B">
        <w:rPr>
          <w:rFonts w:ascii="Times New Roman" w:hAnsi="Times New Roman" w:cs="Times New Roman"/>
          <w:szCs w:val="24"/>
        </w:rPr>
        <w:t>pärast esimest lauset</w:t>
      </w:r>
      <w:r w:rsidR="00A73B71" w:rsidRPr="4AE3C06B">
        <w:rPr>
          <w:rFonts w:ascii="Times New Roman" w:hAnsi="Times New Roman" w:cs="Times New Roman"/>
        </w:rPr>
        <w:t xml:space="preserve"> lausega</w:t>
      </w:r>
      <w:r w:rsidR="0037544B" w:rsidRPr="4AE3C06B">
        <w:rPr>
          <w:rFonts w:ascii="Times New Roman" w:hAnsi="Times New Roman" w:cs="Times New Roman"/>
        </w:rPr>
        <w:t xml:space="preserve"> järgmises sõnastuses:</w:t>
      </w:r>
      <w:r w:rsidR="00AA16DC">
        <w:rPr>
          <w:rFonts w:ascii="Times New Roman" w:hAnsi="Times New Roman" w:cs="Times New Roman"/>
        </w:rPr>
        <w:t xml:space="preserve"> </w:t>
      </w:r>
      <w:r w:rsidR="00E35E53">
        <w:rPr>
          <w:rFonts w:ascii="Times New Roman" w:hAnsi="Times New Roman" w:cs="Times New Roman"/>
        </w:rPr>
        <w:t>„</w:t>
      </w:r>
      <w:r w:rsidR="00D02CCB">
        <w:rPr>
          <w:rFonts w:ascii="Times New Roman" w:hAnsi="Times New Roman" w:cs="Times New Roman"/>
        </w:rPr>
        <w:t>E</w:t>
      </w:r>
      <w:r w:rsidR="00625AA1" w:rsidRPr="00625AA1">
        <w:rPr>
          <w:rFonts w:ascii="Times New Roman" w:hAnsi="Times New Roman" w:cs="Times New Roman"/>
        </w:rPr>
        <w:t>nergiaostuvõimetute isikute ja energiaostu riskirühmade</w:t>
      </w:r>
      <w:r w:rsidR="00D02CCB" w:rsidRPr="00D02CCB">
        <w:rPr>
          <w:rFonts w:ascii="Times New Roman" w:hAnsi="Times New Roman" w:cs="Times New Roman"/>
        </w:rPr>
        <w:t xml:space="preserve"> </w:t>
      </w:r>
      <w:r w:rsidR="00D02CCB" w:rsidRPr="00625AA1">
        <w:rPr>
          <w:rFonts w:ascii="Times New Roman" w:hAnsi="Times New Roman" w:cs="Times New Roman"/>
        </w:rPr>
        <w:t>teadlik</w:t>
      </w:r>
      <w:r w:rsidR="00D02CCB">
        <w:rPr>
          <w:rFonts w:ascii="Times New Roman" w:hAnsi="Times New Roman" w:cs="Times New Roman"/>
        </w:rPr>
        <w:t>k</w:t>
      </w:r>
      <w:r w:rsidR="00D02CCB" w:rsidRPr="00625AA1">
        <w:rPr>
          <w:rFonts w:ascii="Times New Roman" w:hAnsi="Times New Roman" w:cs="Times New Roman"/>
        </w:rPr>
        <w:t>ust</w:t>
      </w:r>
      <w:r w:rsidR="00D02CCB">
        <w:rPr>
          <w:rFonts w:ascii="Times New Roman" w:hAnsi="Times New Roman" w:cs="Times New Roman"/>
        </w:rPr>
        <w:t xml:space="preserve"> tuleb eraldi arendada</w:t>
      </w:r>
      <w:r w:rsidR="00625AA1" w:rsidRPr="00625AA1">
        <w:rPr>
          <w:rFonts w:ascii="Times New Roman" w:hAnsi="Times New Roman" w:cs="Times New Roman"/>
        </w:rPr>
        <w:t>.</w:t>
      </w:r>
      <w:r w:rsidR="00E35E53">
        <w:rPr>
          <w:rFonts w:ascii="Times New Roman" w:hAnsi="Times New Roman" w:cs="Times New Roman"/>
        </w:rPr>
        <w:t>“</w:t>
      </w:r>
      <w:r w:rsidR="0037544B">
        <w:rPr>
          <w:rFonts w:ascii="Times New Roman" w:hAnsi="Times New Roman" w:cs="Times New Roman"/>
        </w:rPr>
        <w:t>;</w:t>
      </w:r>
    </w:p>
    <w:p w14:paraId="4E4D344C" w14:textId="77777777" w:rsidR="0038730E" w:rsidRDefault="0038730E" w:rsidP="00F52F8F">
      <w:pPr>
        <w:spacing w:after="0" w:line="240" w:lineRule="auto"/>
        <w:jc w:val="both"/>
        <w:rPr>
          <w:rFonts w:ascii="Times New Roman" w:hAnsi="Times New Roman" w:cs="Times New Roman"/>
          <w:szCs w:val="24"/>
        </w:rPr>
      </w:pPr>
    </w:p>
    <w:p w14:paraId="6AB13DDE" w14:textId="26E9F2F6" w:rsidR="0038730E" w:rsidRPr="0038730E" w:rsidRDefault="00021C9E" w:rsidP="00F52F8F">
      <w:pPr>
        <w:spacing w:after="0" w:line="240" w:lineRule="auto"/>
        <w:jc w:val="both"/>
        <w:rPr>
          <w:rFonts w:ascii="Times New Roman" w:hAnsi="Times New Roman" w:cs="Times New Roman"/>
          <w:szCs w:val="24"/>
        </w:rPr>
      </w:pPr>
      <w:r>
        <w:rPr>
          <w:rFonts w:ascii="Times New Roman" w:hAnsi="Times New Roman" w:cs="Times New Roman"/>
          <w:b/>
          <w:bCs/>
          <w:szCs w:val="24"/>
        </w:rPr>
        <w:t>50</w:t>
      </w:r>
      <w:r w:rsidR="0038730E" w:rsidRPr="007B2C09">
        <w:rPr>
          <w:rFonts w:ascii="Times New Roman" w:hAnsi="Times New Roman" w:cs="Times New Roman"/>
          <w:b/>
          <w:bCs/>
          <w:szCs w:val="24"/>
        </w:rPr>
        <w:t>)</w:t>
      </w:r>
      <w:r w:rsidR="0038730E" w:rsidRPr="0038730E">
        <w:rPr>
          <w:rFonts w:ascii="Times New Roman" w:hAnsi="Times New Roman" w:cs="Times New Roman"/>
          <w:szCs w:val="24"/>
        </w:rPr>
        <w:t xml:space="preserve"> paragrahvi 33</w:t>
      </w:r>
      <w:r w:rsidR="009F2489">
        <w:rPr>
          <w:rFonts w:ascii="Times New Roman" w:hAnsi="Times New Roman" w:cs="Times New Roman"/>
          <w:szCs w:val="24"/>
        </w:rPr>
        <w:t xml:space="preserve"> täiendatakse</w:t>
      </w:r>
      <w:r w:rsidR="0038730E" w:rsidRPr="0038730E">
        <w:rPr>
          <w:rFonts w:ascii="Times New Roman" w:hAnsi="Times New Roman" w:cs="Times New Roman"/>
          <w:szCs w:val="24"/>
        </w:rPr>
        <w:t xml:space="preserve"> lõikega 3</w:t>
      </w:r>
      <w:r w:rsidR="00AD121E">
        <w:rPr>
          <w:rFonts w:ascii="Times New Roman" w:hAnsi="Times New Roman" w:cs="Times New Roman"/>
          <w:szCs w:val="24"/>
          <w:vertAlign w:val="superscript"/>
        </w:rPr>
        <w:t>1</w:t>
      </w:r>
      <w:r w:rsidR="0038730E" w:rsidRPr="0038730E">
        <w:rPr>
          <w:rFonts w:ascii="Times New Roman" w:hAnsi="Times New Roman" w:cs="Times New Roman"/>
          <w:szCs w:val="24"/>
        </w:rPr>
        <w:t xml:space="preserve"> </w:t>
      </w:r>
      <w:r w:rsidR="0037544B">
        <w:rPr>
          <w:rFonts w:ascii="Times New Roman" w:hAnsi="Times New Roman" w:cs="Times New Roman"/>
          <w:szCs w:val="24"/>
        </w:rPr>
        <w:t>järgmises sõnastuses:</w:t>
      </w:r>
    </w:p>
    <w:p w14:paraId="675D551A" w14:textId="2145D864" w:rsidR="0038730E" w:rsidRDefault="00E35E53" w:rsidP="00F52F8F">
      <w:pPr>
        <w:spacing w:after="0" w:line="240" w:lineRule="auto"/>
        <w:jc w:val="both"/>
        <w:rPr>
          <w:rFonts w:ascii="Times New Roman" w:hAnsi="Times New Roman" w:cs="Times New Roman"/>
        </w:rPr>
      </w:pPr>
      <w:r>
        <w:rPr>
          <w:rFonts w:ascii="Times New Roman" w:hAnsi="Times New Roman" w:cs="Times New Roman"/>
        </w:rPr>
        <w:t>„(</w:t>
      </w:r>
      <w:r w:rsidRPr="00E35E53">
        <w:rPr>
          <w:rFonts w:ascii="Times New Roman" w:hAnsi="Times New Roman" w:cs="Times New Roman"/>
        </w:rPr>
        <w:t>3</w:t>
      </w:r>
      <w:r>
        <w:rPr>
          <w:rFonts w:ascii="Times New Roman" w:hAnsi="Times New Roman" w:cs="Times New Roman"/>
          <w:vertAlign w:val="superscript"/>
        </w:rPr>
        <w:t>1</w:t>
      </w:r>
      <w:r>
        <w:rPr>
          <w:rFonts w:ascii="Times New Roman" w:hAnsi="Times New Roman" w:cs="Times New Roman"/>
        </w:rPr>
        <w:t xml:space="preserve">) </w:t>
      </w:r>
      <w:r w:rsidR="4F9C501D" w:rsidRPr="00E35E53">
        <w:rPr>
          <w:rFonts w:ascii="Times New Roman" w:hAnsi="Times New Roman" w:cs="Times New Roman"/>
        </w:rPr>
        <w:t>Tarbijakaitse</w:t>
      </w:r>
      <w:r w:rsidR="4F9C501D" w:rsidRPr="5439164D">
        <w:rPr>
          <w:rFonts w:ascii="Times New Roman" w:hAnsi="Times New Roman" w:cs="Times New Roman"/>
        </w:rPr>
        <w:t xml:space="preserve"> ja Tehnilise Järelevalve Amet täidab käesoleva</w:t>
      </w:r>
      <w:r>
        <w:rPr>
          <w:rFonts w:ascii="Times New Roman" w:hAnsi="Times New Roman" w:cs="Times New Roman"/>
        </w:rPr>
        <w:t xml:space="preserve"> seaduse</w:t>
      </w:r>
      <w:r w:rsidR="4F9C501D" w:rsidRPr="5439164D">
        <w:rPr>
          <w:rFonts w:ascii="Times New Roman" w:hAnsi="Times New Roman" w:cs="Times New Roman"/>
        </w:rPr>
        <w:t xml:space="preserve"> § </w:t>
      </w:r>
      <w:r w:rsidR="57A32A54" w:rsidRPr="5439164D">
        <w:rPr>
          <w:rFonts w:ascii="Times New Roman" w:hAnsi="Times New Roman" w:cs="Times New Roman"/>
        </w:rPr>
        <w:t>4</w:t>
      </w:r>
      <w:r w:rsidR="57A32A54" w:rsidRPr="5439164D">
        <w:rPr>
          <w:rFonts w:ascii="Times New Roman" w:hAnsi="Times New Roman" w:cs="Times New Roman"/>
          <w:vertAlign w:val="superscript"/>
        </w:rPr>
        <w:t>2</w:t>
      </w:r>
      <w:r w:rsidR="57A32A54" w:rsidRPr="5439164D">
        <w:rPr>
          <w:rFonts w:ascii="Times New Roman" w:hAnsi="Times New Roman" w:cs="Times New Roman"/>
        </w:rPr>
        <w:t xml:space="preserve"> lõike 1 punkti 3</w:t>
      </w:r>
      <w:r w:rsidR="4F9C501D" w:rsidRPr="5439164D">
        <w:rPr>
          <w:rFonts w:ascii="Times New Roman" w:hAnsi="Times New Roman" w:cs="Times New Roman"/>
        </w:rPr>
        <w:t xml:space="preserve"> kohaselt avaliku sektori asutuste </w:t>
      </w:r>
      <w:r w:rsidR="57A32A54" w:rsidRPr="5439164D">
        <w:rPr>
          <w:rFonts w:ascii="Times New Roman" w:hAnsi="Times New Roman" w:cs="Times New Roman"/>
        </w:rPr>
        <w:t xml:space="preserve">energiasäästu </w:t>
      </w:r>
      <w:r w:rsidR="4F9C501D" w:rsidRPr="5439164D">
        <w:rPr>
          <w:rFonts w:ascii="Times New Roman" w:hAnsi="Times New Roman" w:cs="Times New Roman"/>
        </w:rPr>
        <w:t xml:space="preserve">koordinaatori rolli ning </w:t>
      </w:r>
      <w:r w:rsidR="57A32A54" w:rsidRPr="5439164D">
        <w:rPr>
          <w:rFonts w:ascii="Times New Roman" w:hAnsi="Times New Roman" w:cs="Times New Roman"/>
        </w:rPr>
        <w:t xml:space="preserve">käesoleva seaduse </w:t>
      </w:r>
      <w:r w:rsidR="4F9C501D" w:rsidRPr="5439164D">
        <w:rPr>
          <w:rFonts w:ascii="Times New Roman" w:hAnsi="Times New Roman" w:cs="Times New Roman"/>
        </w:rPr>
        <w:t xml:space="preserve">§ </w:t>
      </w:r>
      <w:r w:rsidR="507003F0" w:rsidRPr="5439164D">
        <w:rPr>
          <w:rFonts w:ascii="Times New Roman" w:hAnsi="Times New Roman" w:cs="Times New Roman"/>
        </w:rPr>
        <w:t xml:space="preserve">28 lõike 7 </w:t>
      </w:r>
      <w:r w:rsidR="4F9C501D" w:rsidRPr="5439164D">
        <w:rPr>
          <w:rFonts w:ascii="Times New Roman" w:hAnsi="Times New Roman" w:cs="Times New Roman"/>
        </w:rPr>
        <w:t>kohaselt andmekeskuste kontaktpunkti rolli.</w:t>
      </w:r>
      <w:r>
        <w:rPr>
          <w:rFonts w:ascii="Times New Roman" w:hAnsi="Times New Roman" w:cs="Times New Roman"/>
        </w:rPr>
        <w:t>“</w:t>
      </w:r>
      <w:r w:rsidR="0037544B">
        <w:rPr>
          <w:rFonts w:ascii="Times New Roman" w:hAnsi="Times New Roman" w:cs="Times New Roman"/>
        </w:rPr>
        <w:t>;</w:t>
      </w:r>
    </w:p>
    <w:p w14:paraId="070A763F" w14:textId="77777777" w:rsidR="00A1249D" w:rsidRDefault="00A1249D" w:rsidP="00F52F8F">
      <w:pPr>
        <w:spacing w:after="0" w:line="240" w:lineRule="auto"/>
        <w:jc w:val="both"/>
        <w:rPr>
          <w:rFonts w:ascii="Times New Roman" w:hAnsi="Times New Roman" w:cs="Times New Roman"/>
          <w:szCs w:val="24"/>
        </w:rPr>
      </w:pPr>
    </w:p>
    <w:p w14:paraId="337077F9" w14:textId="5C458137" w:rsidR="00A1249D" w:rsidRPr="00A1249D" w:rsidRDefault="00021C9E" w:rsidP="00F52F8F">
      <w:pPr>
        <w:spacing w:after="0" w:line="240" w:lineRule="auto"/>
        <w:jc w:val="both"/>
        <w:rPr>
          <w:rFonts w:ascii="Times New Roman" w:hAnsi="Times New Roman" w:cs="Times New Roman"/>
          <w:szCs w:val="24"/>
        </w:rPr>
      </w:pPr>
      <w:r>
        <w:rPr>
          <w:rFonts w:ascii="Times New Roman" w:hAnsi="Times New Roman" w:cs="Times New Roman"/>
          <w:b/>
          <w:bCs/>
          <w:szCs w:val="24"/>
        </w:rPr>
        <w:t>51</w:t>
      </w:r>
      <w:r w:rsidR="00A1249D" w:rsidRPr="007B2C09">
        <w:rPr>
          <w:rFonts w:ascii="Times New Roman" w:hAnsi="Times New Roman" w:cs="Times New Roman"/>
          <w:b/>
          <w:bCs/>
          <w:szCs w:val="24"/>
        </w:rPr>
        <w:t>)</w:t>
      </w:r>
      <w:r w:rsidR="00A1249D" w:rsidRPr="00A1249D">
        <w:rPr>
          <w:rFonts w:ascii="Times New Roman" w:hAnsi="Times New Roman" w:cs="Times New Roman"/>
          <w:szCs w:val="24"/>
        </w:rPr>
        <w:t xml:space="preserve"> paragrahv</w:t>
      </w:r>
      <w:r w:rsidR="0037544B">
        <w:rPr>
          <w:rFonts w:ascii="Times New Roman" w:hAnsi="Times New Roman" w:cs="Times New Roman"/>
          <w:szCs w:val="24"/>
        </w:rPr>
        <w:t>i</w:t>
      </w:r>
      <w:r w:rsidR="00A1249D" w:rsidRPr="00A1249D">
        <w:rPr>
          <w:rFonts w:ascii="Times New Roman" w:hAnsi="Times New Roman" w:cs="Times New Roman"/>
          <w:szCs w:val="24"/>
        </w:rPr>
        <w:t xml:space="preserve"> 37¹ </w:t>
      </w:r>
      <w:r w:rsidR="0037544B">
        <w:rPr>
          <w:rFonts w:ascii="Times New Roman" w:hAnsi="Times New Roman" w:cs="Times New Roman"/>
          <w:szCs w:val="24"/>
        </w:rPr>
        <w:t xml:space="preserve">tekst </w:t>
      </w:r>
      <w:r w:rsidR="00A1249D" w:rsidRPr="00A1249D">
        <w:rPr>
          <w:rFonts w:ascii="Times New Roman" w:hAnsi="Times New Roman" w:cs="Times New Roman"/>
          <w:szCs w:val="24"/>
        </w:rPr>
        <w:t>muudetakse ja sõnastatakse järgmiselt:</w:t>
      </w:r>
    </w:p>
    <w:p w14:paraId="570270CB" w14:textId="7497FE50" w:rsidR="227CFD40" w:rsidRDefault="47010073" w:rsidP="00F52F8F">
      <w:pPr>
        <w:spacing w:after="0" w:line="240" w:lineRule="auto"/>
        <w:jc w:val="both"/>
        <w:rPr>
          <w:rFonts w:ascii="Times New Roman" w:hAnsi="Times New Roman" w:cs="Times New Roman"/>
        </w:rPr>
      </w:pPr>
      <w:r w:rsidRPr="5439164D">
        <w:rPr>
          <w:rFonts w:ascii="Times New Roman" w:hAnsi="Times New Roman" w:cs="Times New Roman"/>
        </w:rPr>
        <w:t xml:space="preserve">„Alates 2027. aasta 1. jaanuarist peavad kõik käesoleva seaduse § 11 lõikes 2 nimetatud arvestid olema </w:t>
      </w:r>
      <w:proofErr w:type="spellStart"/>
      <w:r w:rsidRPr="5439164D">
        <w:rPr>
          <w:rFonts w:ascii="Times New Roman" w:hAnsi="Times New Roman" w:cs="Times New Roman"/>
        </w:rPr>
        <w:t>kauglugemise</w:t>
      </w:r>
      <w:proofErr w:type="spellEnd"/>
      <w:r w:rsidRPr="5439164D">
        <w:rPr>
          <w:rFonts w:ascii="Times New Roman" w:hAnsi="Times New Roman" w:cs="Times New Roman"/>
        </w:rPr>
        <w:t xml:space="preserve"> funktsiooniga, kui selliste arvestite paigaldamine on kulutõhus, tehniliselt teostatav ja proportsioonis potentsiaalse energiasäästuga.“</w:t>
      </w:r>
      <w:r w:rsidR="0037544B">
        <w:rPr>
          <w:rFonts w:ascii="Times New Roman" w:hAnsi="Times New Roman" w:cs="Times New Roman"/>
        </w:rPr>
        <w:t>;</w:t>
      </w:r>
    </w:p>
    <w:p w14:paraId="56EDEDAD" w14:textId="77777777" w:rsidR="002C4645" w:rsidRDefault="002C4645" w:rsidP="00F52F8F">
      <w:pPr>
        <w:spacing w:after="0" w:line="240" w:lineRule="auto"/>
        <w:jc w:val="both"/>
        <w:rPr>
          <w:rFonts w:ascii="Times New Roman" w:hAnsi="Times New Roman" w:cs="Times New Roman"/>
          <w:b/>
          <w:bCs/>
        </w:rPr>
      </w:pPr>
    </w:p>
    <w:p w14:paraId="6190AC08" w14:textId="27264AE9" w:rsidR="002C4645" w:rsidRPr="001E56C7" w:rsidRDefault="00730280" w:rsidP="4AE3C06B">
      <w:pPr>
        <w:spacing w:after="0" w:line="240" w:lineRule="auto"/>
        <w:jc w:val="both"/>
        <w:rPr>
          <w:rFonts w:ascii="Times New Roman" w:hAnsi="Times New Roman" w:cs="Times New Roman"/>
          <w:szCs w:val="24"/>
        </w:rPr>
      </w:pPr>
      <w:r>
        <w:rPr>
          <w:rFonts w:ascii="Times New Roman" w:hAnsi="Times New Roman" w:cs="Times New Roman"/>
          <w:b/>
          <w:bCs/>
        </w:rPr>
        <w:t>5</w:t>
      </w:r>
      <w:r w:rsidR="00F0500F">
        <w:rPr>
          <w:rFonts w:ascii="Times New Roman" w:hAnsi="Times New Roman" w:cs="Times New Roman"/>
          <w:b/>
          <w:bCs/>
        </w:rPr>
        <w:t>2</w:t>
      </w:r>
      <w:r w:rsidR="002C4645" w:rsidRPr="4AE3C06B">
        <w:rPr>
          <w:rFonts w:ascii="Times New Roman" w:hAnsi="Times New Roman" w:cs="Times New Roman"/>
          <w:b/>
          <w:bCs/>
        </w:rPr>
        <w:t>)</w:t>
      </w:r>
      <w:r w:rsidR="002C4645" w:rsidRPr="4AE3C06B">
        <w:rPr>
          <w:rFonts w:ascii="Times New Roman" w:hAnsi="Times New Roman" w:cs="Times New Roman"/>
        </w:rPr>
        <w:t xml:space="preserve"> paragrahv</w:t>
      </w:r>
      <w:r w:rsidR="0037544B" w:rsidRPr="4AE3C06B">
        <w:rPr>
          <w:rFonts w:ascii="Times New Roman" w:hAnsi="Times New Roman" w:cs="Times New Roman"/>
        </w:rPr>
        <w:t>i</w:t>
      </w:r>
      <w:r w:rsidR="002C4645" w:rsidRPr="4AE3C06B">
        <w:rPr>
          <w:rFonts w:ascii="Times New Roman" w:hAnsi="Times New Roman" w:cs="Times New Roman"/>
        </w:rPr>
        <w:t xml:space="preserve"> 38 </w:t>
      </w:r>
      <w:r w:rsidR="25B937B4" w:rsidRPr="00730280">
        <w:rPr>
          <w:rFonts w:ascii="Times New Roman" w:hAnsi="Times New Roman" w:cs="Times New Roman"/>
        </w:rPr>
        <w:t>tekst muudetakse ja sõnastatakse järgmiselt:</w:t>
      </w:r>
    </w:p>
    <w:p w14:paraId="0624970F" w14:textId="5EB00B5B" w:rsidR="002C4645" w:rsidRPr="001E56C7" w:rsidRDefault="002C4645" w:rsidP="00F52F8F">
      <w:pPr>
        <w:spacing w:after="0" w:line="240" w:lineRule="auto"/>
        <w:jc w:val="both"/>
        <w:rPr>
          <w:rFonts w:ascii="Times New Roman" w:hAnsi="Times New Roman" w:cs="Times New Roman"/>
        </w:rPr>
      </w:pPr>
      <w:r w:rsidRPr="001E56C7">
        <w:rPr>
          <w:rFonts w:ascii="Times New Roman" w:hAnsi="Times New Roman" w:cs="Times New Roman"/>
        </w:rPr>
        <w:t>„(1) Käesoleva seaduse § 28 lõike 1 punkti 1 kohase energiaauditi peavad ettevõtjad tegema hiljemalt 2026</w:t>
      </w:r>
      <w:r w:rsidR="00F020EB">
        <w:rPr>
          <w:rFonts w:ascii="Times New Roman" w:hAnsi="Times New Roman" w:cs="Times New Roman"/>
        </w:rPr>
        <w:t>. aasta</w:t>
      </w:r>
      <w:r w:rsidRPr="001E56C7">
        <w:rPr>
          <w:rFonts w:ascii="Times New Roman" w:hAnsi="Times New Roman" w:cs="Times New Roman"/>
        </w:rPr>
        <w:t xml:space="preserve"> </w:t>
      </w:r>
      <w:r w:rsidR="00F020EB" w:rsidRPr="001E56C7">
        <w:rPr>
          <w:rFonts w:ascii="Times New Roman" w:hAnsi="Times New Roman" w:cs="Times New Roman"/>
        </w:rPr>
        <w:t>11. oktoobr</w:t>
      </w:r>
      <w:r w:rsidR="00F020EB">
        <w:rPr>
          <w:rFonts w:ascii="Times New Roman" w:hAnsi="Times New Roman" w:cs="Times New Roman"/>
        </w:rPr>
        <w:t>il</w:t>
      </w:r>
      <w:r w:rsidR="00F020EB" w:rsidRPr="001E56C7">
        <w:rPr>
          <w:rFonts w:ascii="Times New Roman" w:hAnsi="Times New Roman" w:cs="Times New Roman"/>
        </w:rPr>
        <w:t xml:space="preserve"> </w:t>
      </w:r>
      <w:r w:rsidRPr="001E56C7">
        <w:rPr>
          <w:rFonts w:ascii="Times New Roman" w:hAnsi="Times New Roman" w:cs="Times New Roman"/>
        </w:rPr>
        <w:t>ja seejärel vähemalt iga nelja aasta järel viimase energiaauditi kuupäevast arvates.</w:t>
      </w:r>
    </w:p>
    <w:p w14:paraId="4BD6A874" w14:textId="378166C3" w:rsidR="0037544B" w:rsidRDefault="0037544B" w:rsidP="004C4059">
      <w:pPr>
        <w:spacing w:after="0" w:line="240" w:lineRule="auto"/>
        <w:jc w:val="both"/>
        <w:rPr>
          <w:rFonts w:ascii="Times New Roman" w:hAnsi="Times New Roman" w:cs="Times New Roman"/>
        </w:rPr>
      </w:pPr>
    </w:p>
    <w:p w14:paraId="44C3E05B" w14:textId="3DAFFB20" w:rsidR="002C4645" w:rsidRPr="00F52F8F" w:rsidRDefault="22310619" w:rsidP="00F52F8F">
      <w:pPr>
        <w:spacing w:after="0" w:line="240" w:lineRule="auto"/>
        <w:jc w:val="both"/>
        <w:rPr>
          <w:rFonts w:ascii="Times New Roman" w:hAnsi="Times New Roman" w:cs="Times New Roman"/>
        </w:rPr>
      </w:pPr>
      <w:r w:rsidRPr="33407EDF">
        <w:rPr>
          <w:rFonts w:ascii="Times New Roman" w:hAnsi="Times New Roman" w:cs="Times New Roman"/>
        </w:rPr>
        <w:t xml:space="preserve">(2) </w:t>
      </w:r>
      <w:r w:rsidR="5B7248AE" w:rsidRPr="33407EDF">
        <w:rPr>
          <w:rFonts w:ascii="Times New Roman" w:hAnsi="Times New Roman" w:cs="Times New Roman"/>
        </w:rPr>
        <w:t>Käesoleva seaduse § 28 lõike 1 punkti 2 kohase energiajuhtimissüsteemi peavad ettevõtjad rakendama hiljemalt 2027</w:t>
      </w:r>
      <w:r w:rsidR="46540FFA" w:rsidRPr="33407EDF">
        <w:rPr>
          <w:rFonts w:ascii="Times New Roman" w:hAnsi="Times New Roman" w:cs="Times New Roman"/>
        </w:rPr>
        <w:t>. aasta 11. oktoobri</w:t>
      </w:r>
      <w:r w:rsidR="075BAFC4" w:rsidRPr="33407EDF">
        <w:rPr>
          <w:rFonts w:ascii="Times New Roman" w:hAnsi="Times New Roman" w:cs="Times New Roman"/>
        </w:rPr>
        <w:t>ks</w:t>
      </w:r>
      <w:r w:rsidR="4F7BB5AF" w:rsidRPr="33407EDF">
        <w:rPr>
          <w:rFonts w:ascii="Times New Roman" w:hAnsi="Times New Roman" w:cs="Times New Roman"/>
        </w:rPr>
        <w:t>.“;</w:t>
      </w:r>
    </w:p>
    <w:p w14:paraId="6519A49C" w14:textId="77777777" w:rsidR="00492164" w:rsidRDefault="00492164" w:rsidP="00F52F8F">
      <w:pPr>
        <w:spacing w:after="0" w:line="240" w:lineRule="auto"/>
        <w:jc w:val="both"/>
        <w:rPr>
          <w:rFonts w:ascii="Times New Roman" w:hAnsi="Times New Roman" w:cs="Times New Roman"/>
        </w:rPr>
      </w:pPr>
    </w:p>
    <w:p w14:paraId="03F89F4F" w14:textId="66E1327A" w:rsidR="00492164" w:rsidRDefault="0031662F" w:rsidP="00F52F8F">
      <w:pPr>
        <w:spacing w:after="0" w:line="240" w:lineRule="auto"/>
        <w:jc w:val="both"/>
        <w:rPr>
          <w:rFonts w:ascii="Times New Roman" w:hAnsi="Times New Roman" w:cs="Times New Roman"/>
        </w:rPr>
      </w:pPr>
      <w:r>
        <w:rPr>
          <w:rFonts w:ascii="Times New Roman" w:hAnsi="Times New Roman" w:cs="Times New Roman"/>
          <w:b/>
          <w:bCs/>
        </w:rPr>
        <w:t>5</w:t>
      </w:r>
      <w:r w:rsidR="00D92F47">
        <w:rPr>
          <w:rFonts w:ascii="Times New Roman" w:hAnsi="Times New Roman" w:cs="Times New Roman"/>
          <w:b/>
          <w:bCs/>
        </w:rPr>
        <w:t>3</w:t>
      </w:r>
      <w:r w:rsidR="00492164" w:rsidRPr="4AE3C06B">
        <w:rPr>
          <w:rFonts w:ascii="Times New Roman" w:hAnsi="Times New Roman" w:cs="Times New Roman"/>
          <w:b/>
          <w:bCs/>
        </w:rPr>
        <w:t>)</w:t>
      </w:r>
      <w:r w:rsidR="00492164" w:rsidRPr="4AE3C06B">
        <w:rPr>
          <w:rFonts w:ascii="Times New Roman" w:hAnsi="Times New Roman" w:cs="Times New Roman"/>
        </w:rPr>
        <w:t xml:space="preserve"> seadust täiendatakse §-ga 38</w:t>
      </w:r>
      <w:r w:rsidR="00492164" w:rsidRPr="4AE3C06B">
        <w:rPr>
          <w:rFonts w:ascii="Times New Roman" w:hAnsi="Times New Roman" w:cs="Times New Roman"/>
          <w:vertAlign w:val="superscript"/>
        </w:rPr>
        <w:t>4</w:t>
      </w:r>
      <w:r w:rsidR="40F8DE49" w:rsidRPr="4AE3C06B">
        <w:rPr>
          <w:rFonts w:ascii="Times New Roman" w:hAnsi="Times New Roman" w:cs="Times New Roman"/>
          <w:color w:val="000000" w:themeColor="text1"/>
          <w:szCs w:val="24"/>
        </w:rPr>
        <w:t>–</w:t>
      </w:r>
      <w:r w:rsidR="066F143F" w:rsidRPr="4AE3C06B">
        <w:rPr>
          <w:rFonts w:ascii="Times New Roman" w:hAnsi="Times New Roman" w:cs="Times New Roman"/>
        </w:rPr>
        <w:t>38</w:t>
      </w:r>
      <w:r w:rsidR="00065ACA">
        <w:rPr>
          <w:rFonts w:ascii="Times New Roman" w:hAnsi="Times New Roman" w:cs="Times New Roman"/>
          <w:vertAlign w:val="superscript"/>
        </w:rPr>
        <w:t>5</w:t>
      </w:r>
      <w:r w:rsidR="066F143F" w:rsidRPr="4AE3C06B">
        <w:rPr>
          <w:rFonts w:ascii="Times New Roman" w:hAnsi="Times New Roman" w:cs="Times New Roman"/>
        </w:rPr>
        <w:t xml:space="preserve"> </w:t>
      </w:r>
      <w:r w:rsidR="00492164" w:rsidRPr="4AE3C06B">
        <w:rPr>
          <w:rFonts w:ascii="Times New Roman" w:hAnsi="Times New Roman" w:cs="Times New Roman"/>
        </w:rPr>
        <w:t>järgmises sõnastuses:</w:t>
      </w:r>
    </w:p>
    <w:p w14:paraId="15B04ED8" w14:textId="40DBDC08" w:rsidR="227CFD40" w:rsidRDefault="227CFD40" w:rsidP="00F52F8F">
      <w:pPr>
        <w:spacing w:after="0" w:line="240" w:lineRule="auto"/>
        <w:jc w:val="both"/>
        <w:rPr>
          <w:rFonts w:ascii="Times New Roman" w:hAnsi="Times New Roman" w:cs="Times New Roman"/>
          <w:szCs w:val="24"/>
        </w:rPr>
      </w:pPr>
    </w:p>
    <w:p w14:paraId="4CB5814F" w14:textId="21E32C3E" w:rsidR="7BC38D43" w:rsidRPr="00F52F8F" w:rsidRDefault="0855596F" w:rsidP="00F52F8F">
      <w:pPr>
        <w:spacing w:after="0" w:line="240" w:lineRule="auto"/>
        <w:jc w:val="both"/>
        <w:rPr>
          <w:rFonts w:ascii="Times New Roman" w:hAnsi="Times New Roman" w:cs="Times New Roman"/>
        </w:rPr>
      </w:pPr>
      <w:r w:rsidRPr="4AE3C06B">
        <w:rPr>
          <w:rFonts w:ascii="Times New Roman" w:hAnsi="Times New Roman" w:cs="Times New Roman"/>
          <w:b/>
          <w:bCs/>
        </w:rPr>
        <w:t xml:space="preserve">§ </w:t>
      </w:r>
      <w:r w:rsidR="007502B9" w:rsidRPr="4AE3C06B">
        <w:rPr>
          <w:rFonts w:ascii="Times New Roman" w:hAnsi="Times New Roman" w:cs="Times New Roman"/>
          <w:b/>
          <w:bCs/>
        </w:rPr>
        <w:t>38</w:t>
      </w:r>
      <w:r w:rsidR="002557F5">
        <w:rPr>
          <w:rFonts w:ascii="Times New Roman" w:hAnsi="Times New Roman" w:cs="Times New Roman"/>
          <w:b/>
          <w:bCs/>
          <w:vertAlign w:val="superscript"/>
        </w:rPr>
        <w:t>4</w:t>
      </w:r>
      <w:r w:rsidRPr="4AE3C06B">
        <w:rPr>
          <w:rFonts w:ascii="Times New Roman" w:hAnsi="Times New Roman" w:cs="Times New Roman"/>
          <w:b/>
          <w:bCs/>
        </w:rPr>
        <w:t>. Paragrahvi 4</w:t>
      </w:r>
      <w:r w:rsidRPr="0031662F">
        <w:rPr>
          <w:rFonts w:ascii="Times New Roman" w:hAnsi="Times New Roman" w:cs="Times New Roman"/>
          <w:b/>
          <w:bCs/>
          <w:vertAlign w:val="superscript"/>
        </w:rPr>
        <w:t>2</w:t>
      </w:r>
      <w:r w:rsidR="16F6C648" w:rsidRPr="4AE3C06B">
        <w:rPr>
          <w:rFonts w:ascii="Times New Roman" w:hAnsi="Times New Roman" w:cs="Times New Roman"/>
          <w:b/>
          <w:bCs/>
          <w:vertAlign w:val="superscript"/>
        </w:rPr>
        <w:t xml:space="preserve"> </w:t>
      </w:r>
      <w:r w:rsidRPr="4AE3C06B">
        <w:rPr>
          <w:rFonts w:ascii="Times New Roman" w:hAnsi="Times New Roman" w:cs="Times New Roman"/>
          <w:b/>
          <w:bCs/>
        </w:rPr>
        <w:t>kohaldamine</w:t>
      </w:r>
    </w:p>
    <w:p w14:paraId="62673FAF" w14:textId="531137CB" w:rsidR="7BC38D43" w:rsidRDefault="5129EB40" w:rsidP="00F52F8F">
      <w:pPr>
        <w:spacing w:after="0" w:line="240" w:lineRule="auto"/>
        <w:jc w:val="both"/>
        <w:rPr>
          <w:rFonts w:ascii="Times New Roman" w:hAnsi="Times New Roman" w:cs="Times New Roman"/>
        </w:rPr>
      </w:pPr>
      <w:r w:rsidRPr="4AE3C06B">
        <w:rPr>
          <w:rFonts w:ascii="Times New Roman" w:hAnsi="Times New Roman" w:cs="Times New Roman"/>
        </w:rPr>
        <w:lastRenderedPageBreak/>
        <w:t>Käesoleva seaduse §-</w:t>
      </w:r>
      <w:r w:rsidR="6C5BE899" w:rsidRPr="4AE3C06B">
        <w:rPr>
          <w:rFonts w:ascii="Times New Roman" w:hAnsi="Times New Roman" w:cs="Times New Roman"/>
        </w:rPr>
        <w:t xml:space="preserve">s </w:t>
      </w:r>
      <w:r w:rsidR="12267E10" w:rsidRPr="4AE3C06B">
        <w:rPr>
          <w:rFonts w:ascii="Times New Roman" w:hAnsi="Times New Roman" w:cs="Times New Roman"/>
        </w:rPr>
        <w:t>4</w:t>
      </w:r>
      <w:r w:rsidR="12267E10" w:rsidRPr="4AE3C06B">
        <w:rPr>
          <w:rFonts w:ascii="Times New Roman" w:hAnsi="Times New Roman" w:cs="Times New Roman"/>
          <w:vertAlign w:val="superscript"/>
        </w:rPr>
        <w:t>2</w:t>
      </w:r>
      <w:r w:rsidR="161B8007" w:rsidRPr="4AE3C06B">
        <w:rPr>
          <w:rFonts w:ascii="Times New Roman" w:hAnsi="Times New Roman" w:cs="Times New Roman"/>
        </w:rPr>
        <w:t xml:space="preserve"> </w:t>
      </w:r>
      <w:r w:rsidR="53979949" w:rsidRPr="4AE3C06B">
        <w:rPr>
          <w:rFonts w:ascii="Times New Roman" w:hAnsi="Times New Roman" w:cs="Times New Roman"/>
        </w:rPr>
        <w:t xml:space="preserve">sätestatud kohustus ei </w:t>
      </w:r>
      <w:r w:rsidR="0037544B" w:rsidRPr="4AE3C06B">
        <w:rPr>
          <w:rFonts w:ascii="Times New Roman" w:hAnsi="Times New Roman" w:cs="Times New Roman"/>
        </w:rPr>
        <w:t>kohaldu</w:t>
      </w:r>
      <w:r w:rsidR="4475A308" w:rsidRPr="4AE3C06B">
        <w:rPr>
          <w:rFonts w:ascii="Times New Roman" w:hAnsi="Times New Roman" w:cs="Times New Roman"/>
        </w:rPr>
        <w:t>:</w:t>
      </w:r>
    </w:p>
    <w:p w14:paraId="0E153518" w14:textId="69187755" w:rsidR="7BC38D43" w:rsidRDefault="4475A308" w:rsidP="00F52F8F">
      <w:pPr>
        <w:spacing w:after="0" w:line="240" w:lineRule="auto"/>
        <w:jc w:val="both"/>
        <w:rPr>
          <w:rFonts w:ascii="Times New Roman" w:hAnsi="Times New Roman" w:cs="Times New Roman"/>
        </w:rPr>
      </w:pPr>
      <w:r w:rsidRPr="15DB1232">
        <w:rPr>
          <w:rFonts w:ascii="Times New Roman" w:hAnsi="Times New Roman" w:cs="Times New Roman"/>
        </w:rPr>
        <w:t>1)</w:t>
      </w:r>
      <w:r w:rsidR="00473914">
        <w:rPr>
          <w:rFonts w:ascii="Times New Roman" w:hAnsi="Times New Roman" w:cs="Times New Roman"/>
        </w:rPr>
        <w:t xml:space="preserve"> </w:t>
      </w:r>
      <w:r w:rsidR="53979949" w:rsidRPr="15DB1232">
        <w:rPr>
          <w:rFonts w:ascii="Times New Roman" w:hAnsi="Times New Roman" w:cs="Times New Roman"/>
        </w:rPr>
        <w:t>kuni 2026</w:t>
      </w:r>
      <w:r w:rsidR="00F020EB">
        <w:rPr>
          <w:rFonts w:ascii="Times New Roman" w:hAnsi="Times New Roman" w:cs="Times New Roman"/>
        </w:rPr>
        <w:t>. aasta</w:t>
      </w:r>
      <w:r w:rsidR="53979949" w:rsidRPr="15DB1232">
        <w:rPr>
          <w:rFonts w:ascii="Times New Roman" w:hAnsi="Times New Roman" w:cs="Times New Roman"/>
        </w:rPr>
        <w:t xml:space="preserve"> </w:t>
      </w:r>
      <w:r w:rsidR="00F020EB" w:rsidRPr="15DB1232">
        <w:rPr>
          <w:rFonts w:ascii="Times New Roman" w:hAnsi="Times New Roman" w:cs="Times New Roman"/>
        </w:rPr>
        <w:t xml:space="preserve">31. detsembrini </w:t>
      </w:r>
      <w:r w:rsidR="53979949" w:rsidRPr="15DB1232">
        <w:rPr>
          <w:rFonts w:ascii="Times New Roman" w:hAnsi="Times New Roman" w:cs="Times New Roman"/>
        </w:rPr>
        <w:t>nende kohalike haldusüksuste avaliku sektori asutuste energiatarbimis</w:t>
      </w:r>
      <w:r w:rsidR="0037544B">
        <w:rPr>
          <w:rFonts w:ascii="Times New Roman" w:hAnsi="Times New Roman" w:cs="Times New Roman"/>
        </w:rPr>
        <w:t>ele</w:t>
      </w:r>
      <w:r w:rsidR="53979949" w:rsidRPr="15DB1232">
        <w:rPr>
          <w:rFonts w:ascii="Times New Roman" w:hAnsi="Times New Roman" w:cs="Times New Roman"/>
        </w:rPr>
        <w:t xml:space="preserve">, mille haldusalas on vähem kui 50 </w:t>
      </w:r>
      <w:r w:rsidR="5630ED30" w:rsidRPr="15DB1232">
        <w:rPr>
          <w:rFonts w:ascii="Times New Roman" w:hAnsi="Times New Roman" w:cs="Times New Roman"/>
        </w:rPr>
        <w:t>000</w:t>
      </w:r>
      <w:r w:rsidR="4862940A" w:rsidRPr="15DB1232">
        <w:rPr>
          <w:rFonts w:ascii="Times New Roman" w:hAnsi="Times New Roman" w:cs="Times New Roman"/>
        </w:rPr>
        <w:t xml:space="preserve"> </w:t>
      </w:r>
      <w:r w:rsidR="53979949" w:rsidRPr="15DB1232">
        <w:rPr>
          <w:rFonts w:ascii="Times New Roman" w:hAnsi="Times New Roman" w:cs="Times New Roman"/>
        </w:rPr>
        <w:t>elanikku</w:t>
      </w:r>
      <w:r w:rsidR="004C4059">
        <w:rPr>
          <w:rFonts w:ascii="Times New Roman" w:hAnsi="Times New Roman" w:cs="Times New Roman"/>
        </w:rPr>
        <w:t>,</w:t>
      </w:r>
      <w:r w:rsidR="007F3C28">
        <w:rPr>
          <w:rFonts w:ascii="Times New Roman" w:hAnsi="Times New Roman" w:cs="Times New Roman"/>
        </w:rPr>
        <w:t xml:space="preserve"> kuid rohkem kui 5000 elanikku</w:t>
      </w:r>
      <w:r w:rsidR="32CE6A54" w:rsidRPr="15DB1232">
        <w:rPr>
          <w:rFonts w:ascii="Times New Roman" w:hAnsi="Times New Roman" w:cs="Times New Roman"/>
        </w:rPr>
        <w:t>;</w:t>
      </w:r>
    </w:p>
    <w:p w14:paraId="059BC4A1" w14:textId="48F7BE18" w:rsidR="7BC38D43" w:rsidRDefault="380ADFCF" w:rsidP="00F52F8F">
      <w:pPr>
        <w:spacing w:after="0" w:line="240" w:lineRule="auto"/>
        <w:jc w:val="both"/>
        <w:rPr>
          <w:rFonts w:ascii="Times New Roman" w:hAnsi="Times New Roman" w:cs="Times New Roman"/>
        </w:rPr>
      </w:pPr>
      <w:r w:rsidRPr="4AE3C06B">
        <w:rPr>
          <w:rFonts w:ascii="Times New Roman" w:hAnsi="Times New Roman" w:cs="Times New Roman"/>
        </w:rPr>
        <w:t xml:space="preserve">2) </w:t>
      </w:r>
      <w:r w:rsidR="17678C90" w:rsidRPr="4AE3C06B">
        <w:rPr>
          <w:rFonts w:ascii="Times New Roman" w:hAnsi="Times New Roman" w:cs="Times New Roman"/>
        </w:rPr>
        <w:t>kuni 2029</w:t>
      </w:r>
      <w:r w:rsidR="00F020EB" w:rsidRPr="4AE3C06B">
        <w:rPr>
          <w:rFonts w:ascii="Times New Roman" w:hAnsi="Times New Roman" w:cs="Times New Roman"/>
        </w:rPr>
        <w:t>. aasta</w:t>
      </w:r>
      <w:r w:rsidR="17678C90" w:rsidRPr="4AE3C06B">
        <w:rPr>
          <w:rFonts w:ascii="Times New Roman" w:hAnsi="Times New Roman" w:cs="Times New Roman"/>
        </w:rPr>
        <w:t xml:space="preserve"> </w:t>
      </w:r>
      <w:r w:rsidR="00F020EB" w:rsidRPr="4AE3C06B">
        <w:rPr>
          <w:rFonts w:ascii="Times New Roman" w:hAnsi="Times New Roman" w:cs="Times New Roman"/>
        </w:rPr>
        <w:t xml:space="preserve">31. detsembrini </w:t>
      </w:r>
      <w:r w:rsidR="17678C90" w:rsidRPr="4AE3C06B">
        <w:rPr>
          <w:rFonts w:ascii="Times New Roman" w:hAnsi="Times New Roman" w:cs="Times New Roman"/>
        </w:rPr>
        <w:t>nende kohalike haldusüksuste avaliku sektori asutuste energiatarbimis</w:t>
      </w:r>
      <w:r w:rsidR="0037544B" w:rsidRPr="4AE3C06B">
        <w:rPr>
          <w:rFonts w:ascii="Times New Roman" w:hAnsi="Times New Roman" w:cs="Times New Roman"/>
        </w:rPr>
        <w:t>ele</w:t>
      </w:r>
      <w:r w:rsidR="17678C90" w:rsidRPr="4AE3C06B">
        <w:rPr>
          <w:rFonts w:ascii="Times New Roman" w:hAnsi="Times New Roman" w:cs="Times New Roman"/>
        </w:rPr>
        <w:t>, mille haldusalas on vähem kui 5 000 elanikku.</w:t>
      </w:r>
    </w:p>
    <w:p w14:paraId="3F7F2BD7" w14:textId="77777777" w:rsidR="005E3310" w:rsidRPr="005E3310" w:rsidRDefault="005E3310" w:rsidP="00F52F8F">
      <w:pPr>
        <w:spacing w:after="0" w:line="240" w:lineRule="auto"/>
        <w:jc w:val="both"/>
        <w:rPr>
          <w:rFonts w:ascii="Times New Roman" w:hAnsi="Times New Roman" w:cs="Times New Roman"/>
        </w:rPr>
      </w:pPr>
    </w:p>
    <w:p w14:paraId="45C2086C" w14:textId="77777777" w:rsidR="00FE7C51" w:rsidRDefault="005E3310" w:rsidP="00F52F8F">
      <w:pPr>
        <w:spacing w:after="0" w:line="240" w:lineRule="auto"/>
        <w:jc w:val="both"/>
        <w:rPr>
          <w:rFonts w:ascii="Times New Roman" w:hAnsi="Times New Roman" w:cs="Times New Roman"/>
          <w:b/>
          <w:bCs/>
        </w:rPr>
      </w:pPr>
      <w:r w:rsidRPr="4AE3C06B">
        <w:rPr>
          <w:rFonts w:ascii="Times New Roman" w:hAnsi="Times New Roman" w:cs="Times New Roman"/>
          <w:b/>
          <w:bCs/>
        </w:rPr>
        <w:t>§ 3</w:t>
      </w:r>
      <w:r w:rsidR="00693B8D" w:rsidRPr="4AE3C06B">
        <w:rPr>
          <w:rFonts w:ascii="Times New Roman" w:hAnsi="Times New Roman" w:cs="Times New Roman"/>
          <w:b/>
          <w:bCs/>
        </w:rPr>
        <w:t>8</w:t>
      </w:r>
      <w:r w:rsidR="00065ACA">
        <w:rPr>
          <w:rFonts w:ascii="Times New Roman" w:hAnsi="Times New Roman" w:cs="Times New Roman"/>
          <w:b/>
          <w:bCs/>
          <w:vertAlign w:val="superscript"/>
        </w:rPr>
        <w:t>5</w:t>
      </w:r>
      <w:r w:rsidRPr="4AE3C06B">
        <w:rPr>
          <w:rFonts w:ascii="Times New Roman" w:hAnsi="Times New Roman" w:cs="Times New Roman"/>
          <w:b/>
          <w:bCs/>
        </w:rPr>
        <w:t>. Invent</w:t>
      </w:r>
      <w:r w:rsidR="00D02CCB" w:rsidRPr="4AE3C06B">
        <w:rPr>
          <w:rFonts w:ascii="Times New Roman" w:hAnsi="Times New Roman" w:cs="Times New Roman"/>
          <w:b/>
          <w:bCs/>
        </w:rPr>
        <w:t>eerimise</w:t>
      </w:r>
      <w:r w:rsidRPr="4AE3C06B">
        <w:rPr>
          <w:rFonts w:ascii="Times New Roman" w:hAnsi="Times New Roman" w:cs="Times New Roman"/>
          <w:b/>
          <w:bCs/>
        </w:rPr>
        <w:t xml:space="preserve"> tähtaeg</w:t>
      </w:r>
    </w:p>
    <w:p w14:paraId="140D228B" w14:textId="67370B86" w:rsidR="005E3310" w:rsidRDefault="005E3310" w:rsidP="00F52F8F">
      <w:pPr>
        <w:spacing w:after="0" w:line="240" w:lineRule="auto"/>
        <w:jc w:val="both"/>
        <w:rPr>
          <w:rFonts w:ascii="Times New Roman" w:hAnsi="Times New Roman" w:cs="Times New Roman"/>
        </w:rPr>
      </w:pPr>
      <w:r w:rsidRPr="4AE3C06B">
        <w:rPr>
          <w:rFonts w:ascii="Times New Roman" w:hAnsi="Times New Roman" w:cs="Times New Roman"/>
        </w:rPr>
        <w:t>Energiasäästu koordinaator te</w:t>
      </w:r>
      <w:r w:rsidR="0037544B" w:rsidRPr="4AE3C06B">
        <w:rPr>
          <w:rFonts w:ascii="Times New Roman" w:hAnsi="Times New Roman" w:cs="Times New Roman"/>
        </w:rPr>
        <w:t>eb</w:t>
      </w:r>
      <w:r w:rsidRPr="4AE3C06B">
        <w:rPr>
          <w:rFonts w:ascii="Times New Roman" w:hAnsi="Times New Roman" w:cs="Times New Roman"/>
        </w:rPr>
        <w:t xml:space="preserve"> käesoleva seaduse § 5 lõikes 7 nimetatud inventuuri hiljemalt 2025. aasta 11. </w:t>
      </w:r>
      <w:r w:rsidR="0037544B" w:rsidRPr="4AE3C06B">
        <w:rPr>
          <w:rFonts w:ascii="Times New Roman" w:hAnsi="Times New Roman" w:cs="Times New Roman"/>
        </w:rPr>
        <w:t>o</w:t>
      </w:r>
      <w:r w:rsidRPr="4AE3C06B">
        <w:rPr>
          <w:rFonts w:ascii="Times New Roman" w:hAnsi="Times New Roman" w:cs="Times New Roman"/>
        </w:rPr>
        <w:t>ktoobriks.</w:t>
      </w:r>
      <w:r w:rsidR="0037544B" w:rsidRPr="4AE3C06B">
        <w:rPr>
          <w:rFonts w:ascii="Times New Roman" w:hAnsi="Times New Roman" w:cs="Times New Roman"/>
        </w:rPr>
        <w:t>“</w:t>
      </w:r>
      <w:r w:rsidRPr="4AE3C06B">
        <w:rPr>
          <w:rFonts w:ascii="Times New Roman" w:hAnsi="Times New Roman" w:cs="Times New Roman"/>
        </w:rPr>
        <w:t>;</w:t>
      </w:r>
    </w:p>
    <w:p w14:paraId="5CCC06A9" w14:textId="42A98C51" w:rsidR="00492164" w:rsidRPr="00CD243D" w:rsidRDefault="00492164" w:rsidP="00065ACA">
      <w:pPr>
        <w:spacing w:after="0" w:line="240" w:lineRule="auto"/>
        <w:rPr>
          <w:rFonts w:ascii="Times New Roman" w:hAnsi="Times New Roman" w:cs="Times New Roman"/>
          <w:szCs w:val="24"/>
        </w:rPr>
      </w:pPr>
    </w:p>
    <w:p w14:paraId="0ADD6851" w14:textId="14CAA078" w:rsidR="7471D874" w:rsidRPr="00065ACA" w:rsidRDefault="1D1BABE0" w:rsidP="00065ACA">
      <w:pPr>
        <w:spacing w:after="0" w:line="257" w:lineRule="auto"/>
        <w:rPr>
          <w:rFonts w:ascii="Times New Roman" w:hAnsi="Times New Roman" w:cs="Times New Roman"/>
          <w:szCs w:val="24"/>
        </w:rPr>
      </w:pPr>
      <w:r w:rsidRPr="00065ACA">
        <w:rPr>
          <w:rFonts w:ascii="Times New Roman" w:hAnsi="Times New Roman" w:cs="Times New Roman"/>
          <w:b/>
          <w:bCs/>
          <w:szCs w:val="24"/>
        </w:rPr>
        <w:t>5</w:t>
      </w:r>
      <w:r w:rsidR="001F6FAD">
        <w:rPr>
          <w:rFonts w:ascii="Times New Roman" w:hAnsi="Times New Roman" w:cs="Times New Roman"/>
          <w:b/>
          <w:bCs/>
          <w:szCs w:val="24"/>
        </w:rPr>
        <w:t>4</w:t>
      </w:r>
      <w:r w:rsidRPr="00065ACA">
        <w:rPr>
          <w:rFonts w:ascii="Times New Roman" w:hAnsi="Times New Roman" w:cs="Times New Roman"/>
          <w:b/>
          <w:bCs/>
          <w:szCs w:val="24"/>
        </w:rPr>
        <w:t>)</w:t>
      </w:r>
      <w:r w:rsidR="3365F89E" w:rsidRPr="00065ACA">
        <w:rPr>
          <w:rFonts w:ascii="Times New Roman" w:hAnsi="Times New Roman" w:cs="Times New Roman"/>
          <w:szCs w:val="24"/>
        </w:rPr>
        <w:t xml:space="preserve"> seaduse normitehnili</w:t>
      </w:r>
      <w:r w:rsidR="2B73CE28" w:rsidRPr="00065ACA">
        <w:rPr>
          <w:rFonts w:ascii="Times New Roman" w:hAnsi="Times New Roman" w:cs="Times New Roman"/>
          <w:szCs w:val="24"/>
        </w:rPr>
        <w:t>ne märkus muudetakse ja sõnastatakse järgmiselt</w:t>
      </w:r>
      <w:r w:rsidR="3365F89E" w:rsidRPr="00065ACA">
        <w:rPr>
          <w:rFonts w:ascii="Times New Roman" w:hAnsi="Times New Roman" w:cs="Times New Roman"/>
          <w:szCs w:val="24"/>
        </w:rPr>
        <w:t xml:space="preserve"> : </w:t>
      </w:r>
    </w:p>
    <w:p w14:paraId="203F5D11" w14:textId="4772A66E" w:rsidR="7471D874" w:rsidRPr="00065ACA" w:rsidRDefault="6F136A8E" w:rsidP="00065ACA">
      <w:pPr>
        <w:spacing w:after="0" w:line="240" w:lineRule="auto"/>
        <w:rPr>
          <w:rFonts w:ascii="Times New Roman" w:hAnsi="Times New Roman" w:cs="Times New Roman"/>
          <w:szCs w:val="24"/>
        </w:rPr>
      </w:pPr>
      <w:r w:rsidRPr="00065ACA">
        <w:rPr>
          <w:rFonts w:ascii="Times New Roman" w:hAnsi="Times New Roman" w:cs="Times New Roman"/>
          <w:szCs w:val="24"/>
        </w:rPr>
        <w:t>“</w:t>
      </w:r>
      <w:r w:rsidR="5E430B6B" w:rsidRPr="00065ACA">
        <w:rPr>
          <w:rFonts w:ascii="Times New Roman" w:hAnsi="Times New Roman" w:cs="Times New Roman"/>
          <w:szCs w:val="24"/>
          <w:vertAlign w:val="superscript"/>
        </w:rPr>
        <w:t>1</w:t>
      </w:r>
      <w:r w:rsidR="5E430B6B" w:rsidRPr="00065ACA">
        <w:rPr>
          <w:rFonts w:ascii="Times New Roman" w:hAnsi="Times New Roman" w:cs="Times New Roman"/>
          <w:szCs w:val="24"/>
        </w:rPr>
        <w:t xml:space="preserve"> Euroopa Parlamendi ja nõukogu direktiiv 2010/31/EL hoonete energiatõhususe kohta (ELT L 153, 18.06.2010, lk 13–35), muudetud direktiiviga (EL) 2018/844 (ELT L 156, 19.06.2018, lk 75–91) ja määrusega (EL) 2018/1999 (ELT L 328, 21.12.2018, lk 1–77)</w:t>
      </w:r>
      <w:r w:rsidR="7F690878" w:rsidRPr="00065ACA">
        <w:rPr>
          <w:rFonts w:ascii="Times New Roman" w:hAnsi="Times New Roman" w:cs="Times New Roman"/>
          <w:szCs w:val="24"/>
        </w:rPr>
        <w:t>;</w:t>
      </w:r>
    </w:p>
    <w:p w14:paraId="21E6CC04" w14:textId="4C08C464" w:rsidR="7471D874" w:rsidRDefault="5E430B6B" w:rsidP="00065ACA">
      <w:pPr>
        <w:spacing w:after="0" w:line="240" w:lineRule="auto"/>
        <w:rPr>
          <w:rFonts w:ascii="Times New Roman" w:hAnsi="Times New Roman" w:cs="Times New Roman"/>
          <w:szCs w:val="24"/>
        </w:rPr>
      </w:pPr>
      <w:r w:rsidRPr="00065ACA">
        <w:rPr>
          <w:rFonts w:ascii="Times New Roman" w:hAnsi="Times New Roman" w:cs="Times New Roman"/>
          <w:szCs w:val="24"/>
        </w:rPr>
        <w:t>Euroopa Parlamendi ja nõukogu direktiiv (EL) 2018/2001 taastuvatest energiaallikatest toodetud energia kasutamise edendamise kohta (ELT L 328, 21.12.2018, lk 82–209)</w:t>
      </w:r>
      <w:r w:rsidR="19A9E0AC" w:rsidRPr="33407EDF">
        <w:rPr>
          <w:rFonts w:ascii="Times New Roman" w:hAnsi="Times New Roman" w:cs="Times New Roman"/>
          <w:szCs w:val="24"/>
        </w:rPr>
        <w:t>;</w:t>
      </w:r>
    </w:p>
    <w:p w14:paraId="7AD4E930" w14:textId="2CC26A47" w:rsidR="7471D874" w:rsidRPr="00065ACA" w:rsidRDefault="1D345FF0" w:rsidP="33407EDF">
      <w:pPr>
        <w:spacing w:after="0" w:line="240" w:lineRule="auto"/>
        <w:rPr>
          <w:rFonts w:ascii="Times New Roman" w:hAnsi="Times New Roman" w:cs="Times New Roman"/>
          <w:szCs w:val="24"/>
        </w:rPr>
      </w:pPr>
      <w:r w:rsidRPr="00065ACA">
        <w:rPr>
          <w:rFonts w:ascii="Times New Roman" w:hAnsi="Times New Roman" w:cs="Times New Roman"/>
          <w:szCs w:val="24"/>
        </w:rPr>
        <w:t>Euroopa Parlamendi ja nõukogu direktiiv (EL) 2023/1791, mis käsitleb energiatõhusust ja millega muudetakse määrust (EL) 2023/955 (ELT L 231, 20.9.2023</w:t>
      </w:r>
      <w:r w:rsidR="1D608BBA" w:rsidRPr="33407EDF">
        <w:rPr>
          <w:rFonts w:ascii="Times New Roman" w:hAnsi="Times New Roman" w:cs="Times New Roman"/>
          <w:szCs w:val="24"/>
        </w:rPr>
        <w:t xml:space="preserve">, </w:t>
      </w:r>
      <w:r w:rsidR="1D608BBA" w:rsidRPr="00065ACA">
        <w:rPr>
          <w:rFonts w:ascii="Times New Roman" w:hAnsi="Times New Roman" w:cs="Times New Roman"/>
          <w:color w:val="333333"/>
          <w:szCs w:val="24"/>
        </w:rPr>
        <w:t>lk 1—111</w:t>
      </w:r>
      <w:r w:rsidRPr="33407EDF">
        <w:rPr>
          <w:rFonts w:ascii="Times New Roman" w:hAnsi="Times New Roman" w:cs="Times New Roman"/>
          <w:szCs w:val="24"/>
        </w:rPr>
        <w:t>)</w:t>
      </w:r>
      <w:r w:rsidR="52B7AFB8" w:rsidRPr="33407EDF">
        <w:rPr>
          <w:rFonts w:ascii="Times New Roman" w:hAnsi="Times New Roman" w:cs="Times New Roman"/>
          <w:szCs w:val="24"/>
        </w:rPr>
        <w:t>.</w:t>
      </w:r>
      <w:r w:rsidRPr="00065ACA">
        <w:rPr>
          <w:rFonts w:ascii="Times New Roman" w:hAnsi="Times New Roman" w:cs="Times New Roman"/>
          <w:szCs w:val="24"/>
        </w:rPr>
        <w:t>”.</w:t>
      </w:r>
    </w:p>
    <w:p w14:paraId="1823B5DE" w14:textId="78C9432E" w:rsidR="003A0B38" w:rsidRPr="00CD243D" w:rsidRDefault="003A0B38" w:rsidP="00065ACA">
      <w:pPr>
        <w:spacing w:after="0" w:line="240" w:lineRule="auto"/>
        <w:rPr>
          <w:rFonts w:ascii="Times New Roman" w:hAnsi="Times New Roman" w:cs="Times New Roman"/>
          <w:szCs w:val="24"/>
        </w:rPr>
      </w:pPr>
    </w:p>
    <w:p w14:paraId="1E2654F6" w14:textId="2363B502" w:rsidR="003A0B38" w:rsidRPr="008B22A0" w:rsidRDefault="003A0B38" w:rsidP="00F52F8F">
      <w:pPr>
        <w:spacing w:after="0" w:line="240" w:lineRule="auto"/>
        <w:jc w:val="both"/>
        <w:rPr>
          <w:rFonts w:ascii="Times New Roman" w:hAnsi="Times New Roman" w:cs="Times New Roman"/>
          <w:b/>
          <w:bCs/>
          <w:szCs w:val="24"/>
        </w:rPr>
      </w:pPr>
      <w:r w:rsidRPr="5F9D6A2F">
        <w:rPr>
          <w:rFonts w:ascii="Times New Roman" w:hAnsi="Times New Roman" w:cs="Times New Roman"/>
          <w:b/>
          <w:bCs/>
          <w:szCs w:val="24"/>
        </w:rPr>
        <w:t xml:space="preserve">§ </w:t>
      </w:r>
      <w:r w:rsidR="00AA466B">
        <w:rPr>
          <w:rFonts w:ascii="Times New Roman" w:hAnsi="Times New Roman" w:cs="Times New Roman"/>
          <w:b/>
          <w:bCs/>
          <w:szCs w:val="24"/>
        </w:rPr>
        <w:t>2</w:t>
      </w:r>
      <w:r w:rsidRPr="5F9D6A2F">
        <w:rPr>
          <w:rFonts w:ascii="Times New Roman" w:hAnsi="Times New Roman" w:cs="Times New Roman"/>
          <w:b/>
          <w:bCs/>
          <w:szCs w:val="24"/>
        </w:rPr>
        <w:t>. Elektrituruseaduse muutmine</w:t>
      </w:r>
    </w:p>
    <w:p w14:paraId="0D4EF74D" w14:textId="77777777" w:rsidR="0037544B" w:rsidRDefault="0037544B" w:rsidP="004C4059">
      <w:pPr>
        <w:spacing w:after="0" w:line="240" w:lineRule="auto"/>
        <w:jc w:val="both"/>
        <w:rPr>
          <w:rFonts w:ascii="Times New Roman" w:hAnsi="Times New Roman" w:cs="Times New Roman"/>
          <w:szCs w:val="24"/>
        </w:rPr>
      </w:pPr>
    </w:p>
    <w:p w14:paraId="3F962554" w14:textId="51CBAA3E" w:rsidR="003A0B38" w:rsidRPr="008B22A0" w:rsidRDefault="003A0B38" w:rsidP="00F52F8F">
      <w:pPr>
        <w:spacing w:after="0" w:line="240" w:lineRule="auto"/>
        <w:jc w:val="both"/>
        <w:rPr>
          <w:rFonts w:ascii="Times New Roman" w:hAnsi="Times New Roman" w:cs="Times New Roman"/>
          <w:szCs w:val="24"/>
        </w:rPr>
      </w:pPr>
      <w:r w:rsidRPr="668466CA">
        <w:rPr>
          <w:rFonts w:ascii="Times New Roman" w:hAnsi="Times New Roman" w:cs="Times New Roman"/>
          <w:szCs w:val="24"/>
        </w:rPr>
        <w:t>Elektrituru seaduses tehakse järgmised muudatused:</w:t>
      </w:r>
    </w:p>
    <w:p w14:paraId="12F48669" w14:textId="77777777" w:rsidR="0037544B" w:rsidRDefault="0037544B" w:rsidP="004C4059">
      <w:pPr>
        <w:spacing w:after="0" w:line="240" w:lineRule="auto"/>
        <w:jc w:val="both"/>
        <w:rPr>
          <w:rFonts w:ascii="Times New Roman" w:hAnsi="Times New Roman" w:cs="Times New Roman"/>
          <w:b/>
          <w:bCs/>
          <w:szCs w:val="24"/>
        </w:rPr>
      </w:pPr>
    </w:p>
    <w:p w14:paraId="19B9626B" w14:textId="189D7729" w:rsidR="003A0B38" w:rsidRDefault="003A0B38" w:rsidP="00F52F8F">
      <w:pPr>
        <w:spacing w:after="0" w:line="240" w:lineRule="auto"/>
        <w:jc w:val="both"/>
        <w:rPr>
          <w:rFonts w:ascii="Times New Roman" w:hAnsi="Times New Roman" w:cs="Times New Roman"/>
          <w:szCs w:val="24"/>
        </w:rPr>
      </w:pPr>
      <w:r w:rsidRPr="668466CA">
        <w:rPr>
          <w:rFonts w:ascii="Times New Roman" w:hAnsi="Times New Roman" w:cs="Times New Roman"/>
          <w:b/>
          <w:bCs/>
          <w:szCs w:val="24"/>
        </w:rPr>
        <w:t xml:space="preserve">1) </w:t>
      </w:r>
      <w:r w:rsidRPr="668466CA">
        <w:rPr>
          <w:rFonts w:ascii="Times New Roman" w:hAnsi="Times New Roman" w:cs="Times New Roman"/>
          <w:szCs w:val="24"/>
        </w:rPr>
        <w:t xml:space="preserve">paragrahvi 65 </w:t>
      </w:r>
      <w:r w:rsidR="0037544B">
        <w:rPr>
          <w:rFonts w:ascii="Times New Roman" w:hAnsi="Times New Roman" w:cs="Times New Roman"/>
          <w:szCs w:val="24"/>
        </w:rPr>
        <w:t>täiendatakse</w:t>
      </w:r>
      <w:r w:rsidRPr="668466CA">
        <w:rPr>
          <w:rFonts w:ascii="Times New Roman" w:hAnsi="Times New Roman" w:cs="Times New Roman"/>
          <w:szCs w:val="24"/>
        </w:rPr>
        <w:t xml:space="preserve"> lõi</w:t>
      </w:r>
      <w:r w:rsidR="0037544B">
        <w:rPr>
          <w:rFonts w:ascii="Times New Roman" w:hAnsi="Times New Roman" w:cs="Times New Roman"/>
          <w:szCs w:val="24"/>
        </w:rPr>
        <w:t>kega</w:t>
      </w:r>
      <w:r w:rsidRPr="668466CA">
        <w:rPr>
          <w:rFonts w:ascii="Times New Roman" w:hAnsi="Times New Roman" w:cs="Times New Roman"/>
          <w:szCs w:val="24"/>
        </w:rPr>
        <w:t xml:space="preserve"> 11 järgmises sõnastuses:</w:t>
      </w:r>
    </w:p>
    <w:p w14:paraId="78015080" w14:textId="77777777" w:rsidR="003A0B38" w:rsidRDefault="003A0B38" w:rsidP="00F52F8F">
      <w:pPr>
        <w:spacing w:after="0" w:line="240" w:lineRule="auto"/>
        <w:jc w:val="both"/>
        <w:rPr>
          <w:rFonts w:ascii="Times New Roman" w:hAnsi="Times New Roman" w:cs="Times New Roman"/>
          <w:szCs w:val="24"/>
        </w:rPr>
      </w:pPr>
      <w:r w:rsidRPr="668466CA">
        <w:rPr>
          <w:rFonts w:ascii="Times New Roman" w:hAnsi="Times New Roman" w:cs="Times New Roman"/>
          <w:szCs w:val="24"/>
        </w:rPr>
        <w:t>„(11) Põhi- ja jaotusvõrguettevõtjad jälgivad ja kvantifitseerivad võrgukadude kogumahtu ning optimeerivad võrke ja parandavad võrkude tõhusust juhul, kui see on tehniliselt ja rahaliselt teostatav.“;</w:t>
      </w:r>
    </w:p>
    <w:p w14:paraId="657A3017" w14:textId="77777777" w:rsidR="003A0B38" w:rsidRDefault="003A0B38" w:rsidP="00F52F8F">
      <w:pPr>
        <w:spacing w:after="0" w:line="240" w:lineRule="auto"/>
        <w:jc w:val="both"/>
        <w:rPr>
          <w:rFonts w:ascii="Times New Roman" w:hAnsi="Times New Roman" w:cs="Times New Roman"/>
          <w:szCs w:val="24"/>
        </w:rPr>
      </w:pPr>
    </w:p>
    <w:p w14:paraId="1B93CA49" w14:textId="77777777" w:rsidR="003A0B38" w:rsidRPr="008B22A0" w:rsidRDefault="003A0B38" w:rsidP="00F52F8F">
      <w:pPr>
        <w:spacing w:after="0" w:line="240" w:lineRule="auto"/>
        <w:jc w:val="both"/>
        <w:rPr>
          <w:rFonts w:ascii="Times New Roman" w:hAnsi="Times New Roman" w:cs="Times New Roman"/>
          <w:szCs w:val="24"/>
        </w:rPr>
      </w:pPr>
      <w:r>
        <w:rPr>
          <w:rFonts w:ascii="Times New Roman" w:hAnsi="Times New Roman" w:cs="Times New Roman"/>
          <w:b/>
          <w:bCs/>
          <w:szCs w:val="24"/>
        </w:rPr>
        <w:t>2</w:t>
      </w:r>
      <w:r w:rsidRPr="6B644968">
        <w:rPr>
          <w:rFonts w:ascii="Times New Roman" w:hAnsi="Times New Roman" w:cs="Times New Roman"/>
          <w:b/>
          <w:bCs/>
          <w:szCs w:val="24"/>
        </w:rPr>
        <w:t xml:space="preserve">) </w:t>
      </w:r>
      <w:r w:rsidRPr="6B644968">
        <w:rPr>
          <w:rFonts w:ascii="Times New Roman" w:hAnsi="Times New Roman" w:cs="Times New Roman"/>
          <w:szCs w:val="24"/>
        </w:rPr>
        <w:t>paragrahvi 66 lõiget 14 täiendatakse esimese lausega järgmises sõnastuses:</w:t>
      </w:r>
    </w:p>
    <w:p w14:paraId="0FC40387" w14:textId="29FE3B79" w:rsidR="003A0B38" w:rsidRPr="008B22A0" w:rsidRDefault="498F5C23" w:rsidP="33407EDF">
      <w:pPr>
        <w:spacing w:after="0" w:line="240" w:lineRule="auto"/>
        <w:jc w:val="both"/>
        <w:rPr>
          <w:rFonts w:ascii="Times New Roman" w:hAnsi="Times New Roman" w:cs="Times New Roman"/>
        </w:rPr>
      </w:pPr>
      <w:r w:rsidRPr="33407EDF">
        <w:rPr>
          <w:rFonts w:ascii="Times New Roman" w:hAnsi="Times New Roman" w:cs="Times New Roman"/>
        </w:rPr>
        <w:t xml:space="preserve">„Konkurentsiamet kontrollib </w:t>
      </w:r>
      <w:r w:rsidR="46540FFA" w:rsidRPr="33407EDF">
        <w:rPr>
          <w:rFonts w:ascii="Times New Roman" w:hAnsi="Times New Roman" w:cs="Times New Roman"/>
        </w:rPr>
        <w:t xml:space="preserve">võrguettevõtjate poolt </w:t>
      </w:r>
      <w:r w:rsidRPr="33407EDF">
        <w:rPr>
          <w:rFonts w:ascii="Times New Roman" w:hAnsi="Times New Roman" w:cs="Times New Roman"/>
        </w:rPr>
        <w:t xml:space="preserve">energiatõhususe esikohale seadmise põhimõtte rakendamist nende projektide ja võrgu arengukavade heakskiitmisel, kontrollimisel ja järelevalvel </w:t>
      </w:r>
      <w:bookmarkStart w:id="0" w:name="_Hlk202523108"/>
      <w:r w:rsidR="009D0CAC">
        <w:rPr>
          <w:rFonts w:ascii="Times New Roman" w:hAnsi="Times New Roman" w:cs="Times New Roman"/>
        </w:rPr>
        <w:t>E</w:t>
      </w:r>
      <w:r w:rsidR="0012025F" w:rsidRPr="0012025F">
        <w:rPr>
          <w:rFonts w:ascii="Times New Roman" w:hAnsi="Times New Roman" w:cs="Times New Roman"/>
        </w:rPr>
        <w:t xml:space="preserve">uroopa Parlamendi ja nõukogu direktiiv (EL) 2024/1788, 13. juuni 2024, mis käsitleb taastuvatest energiaallikatest toodetud gaasi, maagaasi ja vesiniku siseturgude ühiseid norme ning millega muudetakse direktiivi (EL) 2023/1791 ja tunnistatakse kehtetuks direktiiv 2009/73/EÜ (uuesti sõnastatud)  artikkel 55 vastavustabeli </w:t>
      </w:r>
      <w:r w:rsidR="009D0CAC">
        <w:rPr>
          <w:rFonts w:ascii="Times New Roman" w:hAnsi="Times New Roman" w:cs="Times New Roman"/>
        </w:rPr>
        <w:t>kohaselt</w:t>
      </w:r>
      <w:r w:rsidRPr="33407EDF">
        <w:rPr>
          <w:rFonts w:ascii="Times New Roman" w:hAnsi="Times New Roman" w:cs="Times New Roman"/>
        </w:rPr>
        <w:t>.“;</w:t>
      </w:r>
      <w:bookmarkEnd w:id="0"/>
    </w:p>
    <w:p w14:paraId="6DC7FD93" w14:textId="77777777" w:rsidR="003A0B38" w:rsidRPr="008B22A0" w:rsidRDefault="003A0B38" w:rsidP="00F52F8F">
      <w:pPr>
        <w:spacing w:after="0" w:line="240" w:lineRule="auto"/>
        <w:jc w:val="both"/>
        <w:rPr>
          <w:rFonts w:ascii="Times New Roman" w:hAnsi="Times New Roman" w:cs="Times New Roman"/>
          <w:b/>
          <w:bCs/>
          <w:szCs w:val="24"/>
        </w:rPr>
      </w:pPr>
    </w:p>
    <w:p w14:paraId="2C57DEB3" w14:textId="517A11B6" w:rsidR="003A0B38" w:rsidRPr="008B22A0" w:rsidRDefault="00AC276C" w:rsidP="00F52F8F">
      <w:pPr>
        <w:spacing w:after="0" w:line="240" w:lineRule="auto"/>
        <w:jc w:val="both"/>
        <w:rPr>
          <w:rFonts w:ascii="Times New Roman" w:hAnsi="Times New Roman" w:cs="Times New Roman"/>
          <w:szCs w:val="24"/>
        </w:rPr>
      </w:pPr>
      <w:r>
        <w:rPr>
          <w:rFonts w:ascii="Times New Roman" w:hAnsi="Times New Roman" w:cs="Times New Roman"/>
          <w:b/>
          <w:bCs/>
          <w:szCs w:val="24"/>
        </w:rPr>
        <w:t>3</w:t>
      </w:r>
      <w:r w:rsidR="003A0B38" w:rsidRPr="668466CA">
        <w:rPr>
          <w:rFonts w:ascii="Times New Roman" w:hAnsi="Times New Roman" w:cs="Times New Roman"/>
          <w:b/>
          <w:bCs/>
          <w:szCs w:val="24"/>
        </w:rPr>
        <w:t>)</w:t>
      </w:r>
      <w:r w:rsidR="003A0B38" w:rsidRPr="668466CA">
        <w:rPr>
          <w:rFonts w:ascii="Times New Roman" w:hAnsi="Times New Roman" w:cs="Times New Roman"/>
          <w:szCs w:val="24"/>
        </w:rPr>
        <w:t>paragrahvi 66 täiendatakse lõigetega 17 ja 18 järgmises sõnastuses:</w:t>
      </w:r>
    </w:p>
    <w:p w14:paraId="42073AE4" w14:textId="688D0490" w:rsidR="003A0B38" w:rsidRPr="008B22A0" w:rsidRDefault="498F5C23" w:rsidP="00F52F8F">
      <w:pPr>
        <w:spacing w:after="0" w:line="240" w:lineRule="auto"/>
        <w:jc w:val="both"/>
        <w:rPr>
          <w:rFonts w:ascii="Times New Roman" w:hAnsi="Times New Roman" w:cs="Times New Roman"/>
        </w:rPr>
      </w:pPr>
      <w:r w:rsidRPr="33407EDF">
        <w:rPr>
          <w:rFonts w:ascii="Times New Roman" w:hAnsi="Times New Roman" w:cs="Times New Roman"/>
        </w:rPr>
        <w:t xml:space="preserve">„(17) Võrguettevõtjad kohaldavad oma võrgu planeerimise, arendamise ja investeerimisotsustes energiatõhususe esikohale seadmise põhimõtet energiamajanduse korralduse seaduse </w:t>
      </w:r>
      <w:r w:rsidR="00865B9A">
        <w:rPr>
          <w:rFonts w:ascii="Times New Roman" w:hAnsi="Times New Roman" w:cs="Times New Roman"/>
        </w:rPr>
        <w:t>2</w:t>
      </w:r>
      <w:r w:rsidR="00865B9A">
        <w:rPr>
          <w:rFonts w:ascii="Times New Roman" w:hAnsi="Times New Roman" w:cs="Times New Roman"/>
          <w:vertAlign w:val="superscript"/>
        </w:rPr>
        <w:t>1</w:t>
      </w:r>
      <w:r w:rsidR="00865B9A">
        <w:rPr>
          <w:rFonts w:ascii="Times New Roman" w:hAnsi="Times New Roman" w:cs="Times New Roman"/>
        </w:rPr>
        <w:t xml:space="preserve"> </w:t>
      </w:r>
      <w:r w:rsidR="4436F891" w:rsidRPr="33407EDF">
        <w:rPr>
          <w:rFonts w:ascii="Times New Roman" w:hAnsi="Times New Roman" w:cs="Times New Roman"/>
        </w:rPr>
        <w:t>tähenduses</w:t>
      </w:r>
      <w:r w:rsidRPr="33407EDF">
        <w:rPr>
          <w:rFonts w:ascii="Times New Roman" w:hAnsi="Times New Roman" w:cs="Times New Roman"/>
        </w:rPr>
        <w:t>.</w:t>
      </w:r>
    </w:p>
    <w:p w14:paraId="2E0A44B9" w14:textId="77777777" w:rsidR="0037544B" w:rsidRDefault="0037544B" w:rsidP="004C4059">
      <w:pPr>
        <w:spacing w:after="0" w:line="240" w:lineRule="auto"/>
        <w:jc w:val="both"/>
        <w:rPr>
          <w:rFonts w:ascii="Times New Roman" w:hAnsi="Times New Roman" w:cs="Times New Roman"/>
          <w:szCs w:val="24"/>
        </w:rPr>
      </w:pPr>
    </w:p>
    <w:p w14:paraId="2A6B09B5" w14:textId="11E671A4" w:rsidR="003A0B38" w:rsidRPr="008B22A0" w:rsidRDefault="003A0B38" w:rsidP="00F52F8F">
      <w:pPr>
        <w:spacing w:after="0" w:line="240" w:lineRule="auto"/>
        <w:jc w:val="both"/>
        <w:rPr>
          <w:rFonts w:ascii="Times New Roman" w:hAnsi="Times New Roman" w:cs="Times New Roman"/>
          <w:szCs w:val="24"/>
        </w:rPr>
      </w:pPr>
      <w:r w:rsidRPr="6B644968">
        <w:rPr>
          <w:rFonts w:ascii="Times New Roman" w:hAnsi="Times New Roman" w:cs="Times New Roman"/>
          <w:szCs w:val="24"/>
        </w:rPr>
        <w:t>(18) Konkurentsiamet ja energiasäästu koordinaator kontrollivad, et võrguettevõtjate kasutatava metoodikaga hinnatakse kulude-tulude analüüsis alternatiive ning võetakse arvesse energiatõhususe lahendustest saadavat laiemat kasu, nõudluse paindlikkust ning investeerimist varadesse, mis aitavad kaasa kliimamuutuste leevendamisele.“;</w:t>
      </w:r>
    </w:p>
    <w:p w14:paraId="6760262A" w14:textId="77777777" w:rsidR="003A0B38" w:rsidRPr="008B22A0" w:rsidRDefault="003A0B38" w:rsidP="00F52F8F">
      <w:pPr>
        <w:spacing w:after="0" w:line="240" w:lineRule="auto"/>
        <w:jc w:val="both"/>
        <w:rPr>
          <w:rFonts w:ascii="Times New Roman" w:hAnsi="Times New Roman" w:cs="Times New Roman"/>
          <w:b/>
          <w:bCs/>
          <w:szCs w:val="24"/>
        </w:rPr>
      </w:pPr>
    </w:p>
    <w:p w14:paraId="6EA5090C" w14:textId="722ECBFE" w:rsidR="003A0B38" w:rsidRDefault="5A5C9DD5" w:rsidP="33407EDF">
      <w:pPr>
        <w:spacing w:after="0" w:line="240" w:lineRule="auto"/>
        <w:jc w:val="both"/>
        <w:rPr>
          <w:rFonts w:ascii="Times New Roman" w:hAnsi="Times New Roman" w:cs="Times New Roman"/>
        </w:rPr>
      </w:pPr>
      <w:r w:rsidRPr="33407EDF">
        <w:rPr>
          <w:rFonts w:ascii="Times New Roman" w:hAnsi="Times New Roman" w:cs="Times New Roman"/>
          <w:b/>
          <w:bCs/>
        </w:rPr>
        <w:lastRenderedPageBreak/>
        <w:t>4</w:t>
      </w:r>
      <w:r w:rsidR="498F5C23" w:rsidRPr="33407EDF">
        <w:rPr>
          <w:rFonts w:ascii="Times New Roman" w:hAnsi="Times New Roman" w:cs="Times New Roman"/>
          <w:b/>
          <w:bCs/>
        </w:rPr>
        <w:t xml:space="preserve">) </w:t>
      </w:r>
      <w:r w:rsidR="498F5C23" w:rsidRPr="33407EDF">
        <w:rPr>
          <w:rFonts w:ascii="Times New Roman" w:hAnsi="Times New Roman" w:cs="Times New Roman"/>
        </w:rPr>
        <w:t>paragrahvi 71 lõi</w:t>
      </w:r>
      <w:r w:rsidR="00466D18">
        <w:rPr>
          <w:rFonts w:ascii="Times New Roman" w:hAnsi="Times New Roman" w:cs="Times New Roman"/>
        </w:rPr>
        <w:t>k</w:t>
      </w:r>
      <w:r w:rsidR="498F5C23" w:rsidRPr="33407EDF">
        <w:rPr>
          <w:rFonts w:ascii="Times New Roman" w:hAnsi="Times New Roman" w:cs="Times New Roman"/>
        </w:rPr>
        <w:t>e</w:t>
      </w:r>
      <w:r w:rsidR="766609AA" w:rsidRPr="33407EDF">
        <w:rPr>
          <w:rFonts w:ascii="Times New Roman" w:hAnsi="Times New Roman" w:cs="Times New Roman"/>
        </w:rPr>
        <w:t>s</w:t>
      </w:r>
      <w:r w:rsidR="498F5C23" w:rsidRPr="33407EDF">
        <w:rPr>
          <w:rFonts w:ascii="Times New Roman" w:hAnsi="Times New Roman" w:cs="Times New Roman"/>
        </w:rPr>
        <w:t xml:space="preserve"> 4 </w:t>
      </w:r>
      <w:r w:rsidR="63FEA4AE" w:rsidRPr="33407EDF">
        <w:rPr>
          <w:rFonts w:ascii="Times New Roman" w:hAnsi="Times New Roman" w:cs="Times New Roman"/>
        </w:rPr>
        <w:t>asendatakse</w:t>
      </w:r>
      <w:r w:rsidR="498F5C23" w:rsidRPr="33407EDF">
        <w:rPr>
          <w:rFonts w:ascii="Times New Roman" w:hAnsi="Times New Roman" w:cs="Times New Roman"/>
        </w:rPr>
        <w:t xml:space="preserve"> tekstiosa </w:t>
      </w:r>
      <w:r w:rsidR="46540FFA" w:rsidRPr="33407EDF">
        <w:rPr>
          <w:rFonts w:ascii="Times New Roman" w:hAnsi="Times New Roman" w:cs="Times New Roman"/>
        </w:rPr>
        <w:t>„</w:t>
      </w:r>
      <w:r w:rsidR="65D348CF" w:rsidRPr="003B14F6">
        <w:rPr>
          <w:rFonts w:ascii="Times New Roman" w:hAnsi="Times New Roman" w:cs="Times New Roman"/>
          <w:color w:val="202020"/>
          <w:szCs w:val="24"/>
        </w:rPr>
        <w:t>Euroopa Parlamendi ja nõukogu direktiivi 2012/27/EL, milles käsitletakse energiatõhusust, muudetakse direktiive 2009/125/EÜ ja 2010/30/EL ning tunnistatakse kehtetuks direktiivid 2004/8/EÜ ja 2006/32/EÜ (ELT L 315, 14.11.2012, lk 1–56), XI</w:t>
      </w:r>
      <w:r w:rsidR="46540FFA" w:rsidRPr="33407EDF">
        <w:rPr>
          <w:rFonts w:ascii="Times New Roman" w:hAnsi="Times New Roman" w:cs="Times New Roman"/>
        </w:rPr>
        <w:t>“</w:t>
      </w:r>
      <w:r w:rsidR="498F5C23" w:rsidRPr="33407EDF">
        <w:rPr>
          <w:rFonts w:ascii="Times New Roman" w:hAnsi="Times New Roman" w:cs="Times New Roman"/>
        </w:rPr>
        <w:t xml:space="preserve"> tekstiosaga </w:t>
      </w:r>
      <w:r w:rsidR="46540FFA" w:rsidRPr="33407EDF">
        <w:rPr>
          <w:rFonts w:ascii="Times New Roman" w:hAnsi="Times New Roman" w:cs="Times New Roman"/>
        </w:rPr>
        <w:t>„</w:t>
      </w:r>
      <w:r w:rsidR="0A622AB4" w:rsidRPr="33407EDF">
        <w:rPr>
          <w:rFonts w:ascii="Times New Roman" w:hAnsi="Times New Roman" w:cs="Times New Roman"/>
          <w:color w:val="000000" w:themeColor="text1"/>
        </w:rPr>
        <w:t>Euroopa Parlamendi ja nõukogu direktiivi (EL) 2023/1791, mis käsitleb energiatõhusust ja millega muudetakse määrust (EL) 2023/955 (uuesti sõnastatud) (ELT L 231, 20.9.2023, lk 1—111 ), XIII</w:t>
      </w:r>
      <w:r w:rsidR="498F5C23" w:rsidRPr="33407EDF">
        <w:rPr>
          <w:rFonts w:ascii="Times New Roman" w:hAnsi="Times New Roman" w:cs="Times New Roman"/>
        </w:rPr>
        <w:t>“</w:t>
      </w:r>
      <w:r w:rsidR="4F7BB5AF" w:rsidRPr="33407EDF">
        <w:rPr>
          <w:rFonts w:ascii="Times New Roman" w:hAnsi="Times New Roman" w:cs="Times New Roman"/>
        </w:rPr>
        <w:t>;</w:t>
      </w:r>
    </w:p>
    <w:p w14:paraId="4C5911DC" w14:textId="77777777" w:rsidR="003A0B38" w:rsidRPr="008B22A0" w:rsidRDefault="003A0B38" w:rsidP="00F52F8F">
      <w:pPr>
        <w:spacing w:after="0" w:line="240" w:lineRule="auto"/>
        <w:jc w:val="both"/>
        <w:rPr>
          <w:rFonts w:ascii="Times New Roman" w:hAnsi="Times New Roman" w:cs="Times New Roman"/>
          <w:szCs w:val="24"/>
        </w:rPr>
      </w:pPr>
    </w:p>
    <w:p w14:paraId="100F128C" w14:textId="44ECF0C4" w:rsidR="003A0B38" w:rsidRPr="00062785" w:rsidRDefault="498F5C23" w:rsidP="33407EDF">
      <w:pPr>
        <w:spacing w:after="0" w:line="240" w:lineRule="auto"/>
        <w:jc w:val="both"/>
        <w:rPr>
          <w:rFonts w:ascii="Times New Roman" w:hAnsi="Times New Roman" w:cs="Times New Roman"/>
        </w:rPr>
      </w:pPr>
      <w:r w:rsidRPr="00062785">
        <w:rPr>
          <w:rFonts w:ascii="Times New Roman" w:hAnsi="Times New Roman" w:cs="Times New Roman"/>
          <w:b/>
          <w:bCs/>
        </w:rPr>
        <w:t xml:space="preserve">5) </w:t>
      </w:r>
      <w:r w:rsidRPr="00062785">
        <w:rPr>
          <w:rFonts w:ascii="Times New Roman" w:hAnsi="Times New Roman" w:cs="Times New Roman"/>
        </w:rPr>
        <w:t>paragrahvi 93 lõiget 10 täiendatakse punktidega 9 ja 10 järgmises sõnastuses:</w:t>
      </w:r>
    </w:p>
    <w:p w14:paraId="2D472E5F" w14:textId="3A731CED" w:rsidR="003A0B38" w:rsidRPr="00062785" w:rsidRDefault="498F5C23" w:rsidP="33407EDF">
      <w:pPr>
        <w:spacing w:after="0" w:line="240" w:lineRule="auto"/>
        <w:jc w:val="both"/>
        <w:rPr>
          <w:rFonts w:ascii="Times New Roman" w:hAnsi="Times New Roman" w:cs="Times New Roman"/>
        </w:rPr>
      </w:pPr>
      <w:r w:rsidRPr="00062785">
        <w:rPr>
          <w:rFonts w:ascii="Times New Roman" w:hAnsi="Times New Roman" w:cs="Times New Roman"/>
        </w:rPr>
        <w:t>„9) eraldi osa edusammude kohta, mida on tehtud gaasi- ja elektritaristu käitamise energiatõhususe suurendamisel;</w:t>
      </w:r>
    </w:p>
    <w:p w14:paraId="5B4F5127" w14:textId="3565A787" w:rsidR="33407EDF" w:rsidRPr="00062785" w:rsidRDefault="33407EDF" w:rsidP="33407EDF">
      <w:pPr>
        <w:spacing w:after="0" w:line="240" w:lineRule="auto"/>
        <w:jc w:val="both"/>
        <w:rPr>
          <w:rFonts w:ascii="Times New Roman" w:hAnsi="Times New Roman" w:cs="Times New Roman"/>
        </w:rPr>
      </w:pPr>
    </w:p>
    <w:p w14:paraId="1ECABE1E" w14:textId="53FA9A17" w:rsidR="003A0B38" w:rsidRPr="008B22A0" w:rsidRDefault="003A0B38" w:rsidP="00F52F8F">
      <w:pPr>
        <w:spacing w:after="0" w:line="240" w:lineRule="auto"/>
        <w:jc w:val="both"/>
        <w:rPr>
          <w:rFonts w:ascii="Times New Roman" w:hAnsi="Times New Roman" w:cs="Times New Roman"/>
          <w:szCs w:val="24"/>
        </w:rPr>
      </w:pPr>
      <w:r w:rsidRPr="00062785">
        <w:rPr>
          <w:rFonts w:ascii="Times New Roman" w:hAnsi="Times New Roman" w:cs="Times New Roman"/>
          <w:szCs w:val="24"/>
        </w:rPr>
        <w:t>10) hinnangut gaasi- ja elektritaristu käitamise ning ülekande- ja jaotusvõrguettevõtjate võetud meetmete üldise tõhususe kohta ning asjakohasel juhul energiasäästu koordinaatoriga koostatud soovitused energiatõhususe parandamiseks, sealhulgas kulutõhusate alternatiivide kohta, mis vähendavad tippkoormust ja üldist elektrikasutust.“;</w:t>
      </w:r>
    </w:p>
    <w:p w14:paraId="62EC42F0" w14:textId="77777777" w:rsidR="003A0B38" w:rsidRDefault="003A0B38" w:rsidP="00F52F8F">
      <w:pPr>
        <w:spacing w:after="0" w:line="240" w:lineRule="auto"/>
        <w:jc w:val="both"/>
        <w:rPr>
          <w:rFonts w:ascii="Times New Roman" w:hAnsi="Times New Roman" w:cs="Times New Roman"/>
          <w:szCs w:val="24"/>
        </w:rPr>
      </w:pPr>
    </w:p>
    <w:p w14:paraId="71CD2864" w14:textId="061D426E" w:rsidR="498F5C23" w:rsidRDefault="571FABDE" w:rsidP="007A4EB0">
      <w:pPr>
        <w:spacing w:after="0" w:line="240" w:lineRule="auto"/>
        <w:jc w:val="both"/>
        <w:rPr>
          <w:rFonts w:ascii="Times New Roman" w:hAnsi="Times New Roman" w:cs="Times New Roman"/>
        </w:rPr>
      </w:pPr>
      <w:r w:rsidRPr="007A4EB0">
        <w:rPr>
          <w:rFonts w:ascii="Times New Roman" w:hAnsi="Times New Roman" w:cs="Times New Roman"/>
          <w:b/>
          <w:bCs/>
        </w:rPr>
        <w:t>6)</w:t>
      </w:r>
      <w:r w:rsidRPr="33407EDF">
        <w:rPr>
          <w:rFonts w:ascii="Times New Roman" w:hAnsi="Times New Roman" w:cs="Times New Roman"/>
        </w:rPr>
        <w:t xml:space="preserve"> </w:t>
      </w:r>
      <w:r w:rsidR="44884AE2" w:rsidRPr="6427E1F4">
        <w:rPr>
          <w:rFonts w:ascii="Times New Roman" w:hAnsi="Times New Roman" w:cs="Times New Roman"/>
        </w:rPr>
        <w:t xml:space="preserve">seaduse normitehnilist märkust täiendatakse tekstiosaga </w:t>
      </w:r>
      <w:r w:rsidR="4904EE61" w:rsidRPr="6427E1F4">
        <w:rPr>
          <w:rFonts w:ascii="Times New Roman" w:hAnsi="Times New Roman" w:cs="Times New Roman"/>
        </w:rPr>
        <w:t>„</w:t>
      </w:r>
      <w:r w:rsidR="44884AE2" w:rsidRPr="6427E1F4">
        <w:rPr>
          <w:rFonts w:ascii="Times New Roman" w:hAnsi="Times New Roman" w:cs="Times New Roman"/>
        </w:rPr>
        <w:t xml:space="preserve">Euroopa Parlamendi ja nõukogu direktiiv (EL) 2023/1791, mis käsitleb energiatõhusust ja millega muudetakse määrust (EL) 2023/955 (ELT L 231, 20.9.2023, </w:t>
      </w:r>
      <w:r w:rsidR="44884AE2" w:rsidRPr="6427E1F4">
        <w:rPr>
          <w:rFonts w:ascii="Times New Roman" w:hAnsi="Times New Roman" w:cs="Times New Roman"/>
          <w:color w:val="333333"/>
        </w:rPr>
        <w:t>lk 1—111</w:t>
      </w:r>
      <w:r w:rsidR="44884AE2" w:rsidRPr="6427E1F4">
        <w:rPr>
          <w:rFonts w:ascii="Times New Roman" w:hAnsi="Times New Roman" w:cs="Times New Roman"/>
        </w:rPr>
        <w:t>)”.</w:t>
      </w:r>
    </w:p>
    <w:p w14:paraId="2F6F8AE3" w14:textId="77777777" w:rsidR="003A0B38" w:rsidRDefault="003A0B38" w:rsidP="00F52F8F">
      <w:pPr>
        <w:spacing w:after="0" w:line="240" w:lineRule="auto"/>
        <w:jc w:val="both"/>
        <w:rPr>
          <w:rFonts w:ascii="Times New Roman" w:hAnsi="Times New Roman" w:cs="Times New Roman"/>
        </w:rPr>
      </w:pPr>
    </w:p>
    <w:p w14:paraId="07473F19" w14:textId="07EFB44F" w:rsidR="00F1084A" w:rsidRPr="008B22A0" w:rsidRDefault="561DE7D9" w:rsidP="00F52F8F">
      <w:pPr>
        <w:spacing w:after="0" w:line="240" w:lineRule="auto"/>
        <w:jc w:val="both"/>
        <w:rPr>
          <w:rFonts w:ascii="Times New Roman" w:hAnsi="Times New Roman" w:cs="Times New Roman"/>
          <w:i/>
          <w:iCs/>
          <w:szCs w:val="24"/>
        </w:rPr>
      </w:pPr>
      <w:r w:rsidRPr="5F9D6A2F">
        <w:rPr>
          <w:rFonts w:ascii="Times New Roman" w:hAnsi="Times New Roman" w:cs="Times New Roman"/>
          <w:b/>
          <w:bCs/>
          <w:szCs w:val="24"/>
        </w:rPr>
        <w:t xml:space="preserve">§ </w:t>
      </w:r>
      <w:r w:rsidR="1332B3D0" w:rsidRPr="5F9D6A2F">
        <w:rPr>
          <w:rFonts w:ascii="Times New Roman" w:hAnsi="Times New Roman" w:cs="Times New Roman"/>
          <w:b/>
          <w:bCs/>
          <w:szCs w:val="24"/>
        </w:rPr>
        <w:t>3</w:t>
      </w:r>
      <w:r w:rsidRPr="5F9D6A2F">
        <w:rPr>
          <w:rFonts w:ascii="Times New Roman" w:hAnsi="Times New Roman" w:cs="Times New Roman"/>
          <w:b/>
          <w:bCs/>
          <w:szCs w:val="24"/>
        </w:rPr>
        <w:t>. Maagaasi</w:t>
      </w:r>
      <w:r w:rsidR="47C9BA1C" w:rsidRPr="5F9D6A2F">
        <w:rPr>
          <w:rFonts w:ascii="Times New Roman" w:hAnsi="Times New Roman" w:cs="Times New Roman"/>
          <w:b/>
          <w:bCs/>
          <w:szCs w:val="24"/>
        </w:rPr>
        <w:t>seaduse muutmine</w:t>
      </w:r>
    </w:p>
    <w:p w14:paraId="686D544F" w14:textId="77777777" w:rsidR="0037544B" w:rsidRDefault="0037544B" w:rsidP="004C4059">
      <w:pPr>
        <w:spacing w:after="0" w:line="240" w:lineRule="auto"/>
        <w:jc w:val="both"/>
        <w:rPr>
          <w:rFonts w:ascii="Times New Roman" w:hAnsi="Times New Roman" w:cs="Times New Roman"/>
          <w:szCs w:val="24"/>
        </w:rPr>
      </w:pPr>
    </w:p>
    <w:p w14:paraId="4F9734BB" w14:textId="4071CA5E" w:rsidR="00EA1C03" w:rsidRPr="008B22A0" w:rsidRDefault="47C9BA1C" w:rsidP="00F52F8F">
      <w:pPr>
        <w:spacing w:after="0" w:line="240" w:lineRule="auto"/>
        <w:jc w:val="both"/>
        <w:rPr>
          <w:rFonts w:ascii="Times New Roman" w:hAnsi="Times New Roman" w:cs="Times New Roman"/>
          <w:szCs w:val="24"/>
        </w:rPr>
      </w:pPr>
      <w:r w:rsidRPr="5F9D6A2F">
        <w:rPr>
          <w:rFonts w:ascii="Times New Roman" w:hAnsi="Times New Roman" w:cs="Times New Roman"/>
          <w:szCs w:val="24"/>
        </w:rPr>
        <w:t>Maagaasiseaduses tehakse järgmised muudatused.</w:t>
      </w:r>
    </w:p>
    <w:p w14:paraId="11C0FDC3" w14:textId="77777777" w:rsidR="0037544B" w:rsidRPr="008B22A0" w:rsidRDefault="0037544B" w:rsidP="00F52F8F">
      <w:pPr>
        <w:spacing w:after="0" w:line="240" w:lineRule="auto"/>
        <w:jc w:val="both"/>
        <w:rPr>
          <w:rFonts w:ascii="Times New Roman" w:hAnsi="Times New Roman" w:cs="Times New Roman"/>
          <w:shd w:val="clear" w:color="auto" w:fill="FFFFFF"/>
        </w:rPr>
      </w:pPr>
    </w:p>
    <w:p w14:paraId="4222DF9E" w14:textId="48A3BCE8" w:rsidR="002B31BA" w:rsidRPr="008B22A0" w:rsidRDefault="296AFD63" w:rsidP="00F52F8F">
      <w:pPr>
        <w:spacing w:after="0" w:line="240" w:lineRule="auto"/>
        <w:jc w:val="both"/>
        <w:rPr>
          <w:rFonts w:ascii="Times New Roman" w:hAnsi="Times New Roman" w:cs="Times New Roman"/>
        </w:rPr>
      </w:pPr>
      <w:r w:rsidRPr="40CCD9DA">
        <w:rPr>
          <w:rFonts w:ascii="Times New Roman" w:hAnsi="Times New Roman" w:cs="Times New Roman"/>
          <w:b/>
          <w:bCs/>
        </w:rPr>
        <w:t xml:space="preserve">1) </w:t>
      </w:r>
      <w:r w:rsidRPr="40CCD9DA">
        <w:rPr>
          <w:rFonts w:ascii="Times New Roman" w:hAnsi="Times New Roman" w:cs="Times New Roman"/>
        </w:rPr>
        <w:t>paragrahvi 21² lõiget 2 täiendatakse teise lausega järgmises sõnastuses:</w:t>
      </w:r>
    </w:p>
    <w:p w14:paraId="76486B07" w14:textId="76E51E5B" w:rsidR="002B31BA" w:rsidRPr="008B22A0" w:rsidRDefault="296AFD63" w:rsidP="00F52F8F">
      <w:pPr>
        <w:spacing w:after="0" w:line="240" w:lineRule="auto"/>
        <w:jc w:val="both"/>
        <w:rPr>
          <w:rFonts w:ascii="Times New Roman" w:hAnsi="Times New Roman" w:cs="Times New Roman"/>
        </w:rPr>
      </w:pPr>
      <w:r w:rsidRPr="40CCD9DA">
        <w:rPr>
          <w:rFonts w:ascii="Times New Roman" w:hAnsi="Times New Roman" w:cs="Times New Roman"/>
        </w:rPr>
        <w:t>„Gaasi ülekande- ja jaotusvõrguettevõtjad teevad oma võrgu planeerimise, arendamise ja investeerimisotsused kooskõlas energiamajanduse seaduse § 7 lõikega 1.“;</w:t>
      </w:r>
    </w:p>
    <w:p w14:paraId="61C5F831" w14:textId="77777777" w:rsidR="002B31BA" w:rsidRPr="008B22A0" w:rsidRDefault="002B31BA" w:rsidP="00F52F8F">
      <w:pPr>
        <w:spacing w:after="0" w:line="240" w:lineRule="auto"/>
        <w:jc w:val="both"/>
        <w:rPr>
          <w:rFonts w:ascii="Times New Roman" w:hAnsi="Times New Roman" w:cs="Times New Roman"/>
        </w:rPr>
      </w:pPr>
    </w:p>
    <w:p w14:paraId="78EE14F3" w14:textId="4A4F959C" w:rsidR="002B31BA" w:rsidRPr="008B22A0" w:rsidRDefault="296AFD63" w:rsidP="00F52F8F">
      <w:pPr>
        <w:spacing w:after="0" w:line="240" w:lineRule="auto"/>
        <w:jc w:val="both"/>
        <w:rPr>
          <w:rFonts w:ascii="Times New Roman" w:hAnsi="Times New Roman" w:cs="Times New Roman"/>
        </w:rPr>
      </w:pPr>
      <w:r w:rsidRPr="40CCD9DA">
        <w:rPr>
          <w:rFonts w:ascii="Times New Roman" w:hAnsi="Times New Roman" w:cs="Times New Roman"/>
          <w:b/>
          <w:bCs/>
        </w:rPr>
        <w:t xml:space="preserve">2) </w:t>
      </w:r>
      <w:r w:rsidRPr="40CCD9DA">
        <w:rPr>
          <w:rFonts w:ascii="Times New Roman" w:hAnsi="Times New Roman" w:cs="Times New Roman"/>
        </w:rPr>
        <w:t>paragrahvi 21² lõiget 6 täiendatakse kolmanda lausega järgmises sõnastuses:</w:t>
      </w:r>
    </w:p>
    <w:p w14:paraId="028C02D6" w14:textId="7E76B9FE" w:rsidR="002B31BA" w:rsidRDefault="788B408B" w:rsidP="33407EDF">
      <w:pPr>
        <w:spacing w:after="0" w:line="240" w:lineRule="auto"/>
        <w:jc w:val="both"/>
        <w:rPr>
          <w:rFonts w:ascii="Times New Roman" w:hAnsi="Times New Roman" w:cs="Times New Roman"/>
        </w:rPr>
      </w:pPr>
      <w:r w:rsidRPr="33407EDF">
        <w:rPr>
          <w:rFonts w:ascii="Times New Roman" w:hAnsi="Times New Roman" w:cs="Times New Roman"/>
        </w:rPr>
        <w:t xml:space="preserve">„Konkurentsiamet kontrollib energiamajanduse korralduse seaduse </w:t>
      </w:r>
      <w:r w:rsidR="00CC5E14">
        <w:rPr>
          <w:rFonts w:ascii="Times New Roman" w:hAnsi="Times New Roman" w:cs="Times New Roman"/>
        </w:rPr>
        <w:t xml:space="preserve">§ </w:t>
      </w:r>
      <w:r w:rsidR="00CC5E14" w:rsidRPr="00CC5E14">
        <w:rPr>
          <w:rFonts w:ascii="Times New Roman" w:hAnsi="Times New Roman" w:cs="Times New Roman"/>
        </w:rPr>
        <w:t>2</w:t>
      </w:r>
      <w:r w:rsidR="00CC5E14">
        <w:rPr>
          <w:rFonts w:ascii="Times New Roman" w:hAnsi="Times New Roman" w:cs="Times New Roman"/>
          <w:vertAlign w:val="superscript"/>
        </w:rPr>
        <w:t>1</w:t>
      </w:r>
      <w:r w:rsidR="00CC5E14">
        <w:rPr>
          <w:rFonts w:ascii="Times New Roman" w:hAnsi="Times New Roman" w:cs="Times New Roman"/>
        </w:rPr>
        <w:t xml:space="preserve"> </w:t>
      </w:r>
      <w:r w:rsidR="42BC4AAE" w:rsidRPr="00CC5E14">
        <w:rPr>
          <w:rFonts w:ascii="Times New Roman" w:hAnsi="Times New Roman" w:cs="Times New Roman"/>
        </w:rPr>
        <w:t>tähenduses</w:t>
      </w:r>
      <w:r w:rsidRPr="33407EDF">
        <w:rPr>
          <w:rFonts w:ascii="Times New Roman" w:hAnsi="Times New Roman" w:cs="Times New Roman"/>
        </w:rPr>
        <w:t xml:space="preserve"> energiatõhususe esikohale seadmise põhimõtte rakendamist võrguettevõtjate poolt nende projektide ja võrgu arengukavade heakskiitmisel, kontrollimisel ja järelevalvel </w:t>
      </w:r>
      <w:r w:rsidR="00B169EE">
        <w:rPr>
          <w:rFonts w:ascii="Times New Roman" w:hAnsi="Times New Roman" w:cs="Times New Roman"/>
        </w:rPr>
        <w:t xml:space="preserve">lähtudes </w:t>
      </w:r>
      <w:r w:rsidR="00547C24">
        <w:rPr>
          <w:rFonts w:ascii="Times New Roman" w:hAnsi="Times New Roman" w:cs="Times New Roman"/>
        </w:rPr>
        <w:t>E</w:t>
      </w:r>
      <w:r w:rsidR="00547C24" w:rsidRPr="0012025F">
        <w:rPr>
          <w:rFonts w:ascii="Times New Roman" w:hAnsi="Times New Roman" w:cs="Times New Roman"/>
        </w:rPr>
        <w:t xml:space="preserve">uroopa Parlamendi ja nõukogu direktiiv (EL) 2024/1788, 13. juuni 2024, mis käsitleb taastuvatest energiaallikatest toodetud gaasi, maagaasi ja vesiniku siseturgude ühiseid norme ning millega muudetakse direktiivi (EL) 2023/1791 ja tunnistatakse kehtetuks direktiiv 2009/73/EÜ (uuesti sõnastatud)  artikkel 55 vastavustabeli </w:t>
      </w:r>
      <w:r w:rsidR="00547C24">
        <w:rPr>
          <w:rFonts w:ascii="Times New Roman" w:hAnsi="Times New Roman" w:cs="Times New Roman"/>
        </w:rPr>
        <w:t>kohaselt</w:t>
      </w:r>
      <w:r w:rsidR="00547C24" w:rsidRPr="33407EDF">
        <w:rPr>
          <w:rFonts w:ascii="Times New Roman" w:hAnsi="Times New Roman" w:cs="Times New Roman"/>
        </w:rPr>
        <w:t>.“;</w:t>
      </w:r>
    </w:p>
    <w:p w14:paraId="703B391D" w14:textId="3B3B75E0" w:rsidR="00090A31" w:rsidRPr="008B22A0" w:rsidRDefault="00090A31" w:rsidP="33407EDF">
      <w:pPr>
        <w:spacing w:after="0" w:line="240" w:lineRule="auto"/>
        <w:jc w:val="both"/>
        <w:rPr>
          <w:rFonts w:ascii="Times New Roman" w:hAnsi="Times New Roman" w:cs="Times New Roman"/>
          <w:szCs w:val="24"/>
        </w:rPr>
      </w:pPr>
    </w:p>
    <w:p w14:paraId="7F76BD29" w14:textId="4E44E106" w:rsidR="00090A31" w:rsidRPr="008B22A0" w:rsidRDefault="7A61F086" w:rsidP="33407EDF">
      <w:pPr>
        <w:spacing w:after="0" w:line="240" w:lineRule="auto"/>
        <w:jc w:val="both"/>
        <w:rPr>
          <w:rFonts w:ascii="Times New Roman" w:hAnsi="Times New Roman" w:cs="Times New Roman"/>
          <w:szCs w:val="24"/>
        </w:rPr>
      </w:pPr>
      <w:r w:rsidRPr="001978DC">
        <w:rPr>
          <w:rFonts w:ascii="Times New Roman" w:hAnsi="Times New Roman" w:cs="Times New Roman"/>
          <w:b/>
          <w:bCs/>
          <w:szCs w:val="24"/>
        </w:rPr>
        <w:t xml:space="preserve">3) </w:t>
      </w:r>
      <w:r w:rsidRPr="001978DC">
        <w:rPr>
          <w:rFonts w:ascii="Times New Roman" w:hAnsi="Times New Roman" w:cs="Times New Roman"/>
          <w:szCs w:val="24"/>
        </w:rPr>
        <w:t>seaduse normitehnilises märkuses asendatakse tekstiosa “</w:t>
      </w:r>
      <w:r w:rsidR="24F9F402" w:rsidRPr="001978DC">
        <w:rPr>
          <w:rFonts w:ascii="Times New Roman" w:hAnsi="Times New Roman" w:cs="Times New Roman"/>
          <w:szCs w:val="24"/>
        </w:rPr>
        <w:t xml:space="preserve">Euroopa Parlamendi ja nõukogu direktiiv 2009/73/EÜ, mis käsitleb maagaasi siseturu </w:t>
      </w:r>
      <w:proofErr w:type="spellStart"/>
      <w:r w:rsidR="24F9F402" w:rsidRPr="001978DC">
        <w:rPr>
          <w:rFonts w:ascii="Times New Roman" w:hAnsi="Times New Roman" w:cs="Times New Roman"/>
          <w:szCs w:val="24"/>
        </w:rPr>
        <w:t>ühiseeskirju</w:t>
      </w:r>
      <w:proofErr w:type="spellEnd"/>
      <w:r w:rsidR="24F9F402" w:rsidRPr="001978DC">
        <w:rPr>
          <w:rFonts w:ascii="Times New Roman" w:hAnsi="Times New Roman" w:cs="Times New Roman"/>
          <w:szCs w:val="24"/>
        </w:rPr>
        <w:t xml:space="preserve"> ning millega tunnistatakse kehtetuks direktiiv 2003/55/EÜ (ELT L 211, 14.08.2009, lk 94–136), muudetud direktiiviga (EL) 2019/692 (ELT L 117, 03.05.2019, lk 1–7)</w:t>
      </w:r>
      <w:r w:rsidR="25E92F57" w:rsidRPr="001978DC">
        <w:rPr>
          <w:rFonts w:ascii="Times New Roman" w:hAnsi="Times New Roman" w:cs="Times New Roman"/>
          <w:szCs w:val="24"/>
        </w:rPr>
        <w:t xml:space="preserve"> tekstiosaga “Euroopa Parlamendi ja nõukogu direktiiv (EL) 2024/1788, mis käsitleb taastuvatest energiaallikatest toodetud gaasi, maagaasi ja vesiniku siseturgude ühiseid norme ning millega muudetakse direktiivi (EL) 2023/1791 ja tunnistatakse kehtetuks direktiiv 2009/73/EÜ (uuesti sõnastatud) (</w:t>
      </w:r>
      <w:r w:rsidR="6EAF7986" w:rsidRPr="001978DC">
        <w:rPr>
          <w:rFonts w:ascii="Times New Roman" w:hAnsi="Times New Roman" w:cs="Times New Roman"/>
          <w:szCs w:val="24"/>
        </w:rPr>
        <w:t xml:space="preserve">ELT L, 2024/1788, 15.7.2024, ELI: </w:t>
      </w:r>
      <w:hyperlink r:id="rId9" w:history="1">
        <w:r w:rsidR="6EAF7986" w:rsidRPr="33407EDF">
          <w:rPr>
            <w:rStyle w:val="Hperlink"/>
            <w:rFonts w:eastAsia="Roboto"/>
            <w:i/>
            <w:iCs/>
            <w:color w:val="337AB7"/>
            <w:sz w:val="21"/>
            <w:szCs w:val="21"/>
            <w:u w:val="none"/>
          </w:rPr>
          <w:t>http://data.europa.eu/eli/dir/2024/1788/oj</w:t>
        </w:r>
      </w:hyperlink>
      <w:r w:rsidR="6EAF7986" w:rsidRPr="001978DC">
        <w:rPr>
          <w:rFonts w:ascii="Times New Roman" w:hAnsi="Times New Roman" w:cs="Times New Roman"/>
          <w:szCs w:val="24"/>
        </w:rPr>
        <w:t>)”;</w:t>
      </w:r>
    </w:p>
    <w:p w14:paraId="5DB8DF43" w14:textId="77777777" w:rsidR="007A3D89" w:rsidRDefault="1FA89172" w:rsidP="001978DC">
      <w:pPr>
        <w:spacing w:after="0" w:line="240" w:lineRule="auto"/>
        <w:jc w:val="both"/>
        <w:rPr>
          <w:rFonts w:ascii="Times New Roman" w:hAnsi="Times New Roman" w:cs="Times New Roman"/>
          <w:color w:val="333333"/>
          <w:szCs w:val="24"/>
        </w:rPr>
      </w:pPr>
      <w:r w:rsidRPr="001978DC">
        <w:rPr>
          <w:rFonts w:ascii="Times New Roman" w:hAnsi="Times New Roman" w:cs="Times New Roman"/>
          <w:b/>
          <w:bCs/>
          <w:szCs w:val="24"/>
        </w:rPr>
        <w:t>4)</w:t>
      </w:r>
      <w:r w:rsidRPr="33407EDF">
        <w:rPr>
          <w:rFonts w:ascii="Times New Roman" w:hAnsi="Times New Roman" w:cs="Times New Roman"/>
          <w:szCs w:val="24"/>
        </w:rPr>
        <w:t xml:space="preserve"> seaduse normitehnilises märkuses asendatakse tekstiosa “</w:t>
      </w:r>
      <w:r w:rsidRPr="001978DC">
        <w:rPr>
          <w:rFonts w:ascii="Times New Roman" w:hAnsi="Times New Roman" w:cs="Times New Roman"/>
          <w:color w:val="202020"/>
          <w:szCs w:val="24"/>
        </w:rPr>
        <w:t>Euroopa Parlamendi ja nõukogu direktiiv 2009/28/EÜ taastuvatest energiaallikatest toodetud energia kasutamise edendamise kohta ning direktiivide 2001/77/EÜ ja 2003/30/EÜ muutmise ja hilisema kehtetuks tunnistamise kohta (ELT L 140, 05.06.2009, lk 16–62)” tekstiosaga “</w:t>
      </w:r>
      <w:r w:rsidRPr="00895DA0">
        <w:rPr>
          <w:rFonts w:ascii="Times New Roman" w:hAnsi="Times New Roman" w:cs="Times New Roman"/>
          <w:color w:val="333333"/>
          <w:szCs w:val="24"/>
        </w:rPr>
        <w:t xml:space="preserve">Euroopa Parlamendi ja nõukogu direktiiv (EL) </w:t>
      </w:r>
      <w:r w:rsidRPr="00895DA0">
        <w:rPr>
          <w:rFonts w:ascii="Times New Roman" w:hAnsi="Times New Roman" w:cs="Times New Roman"/>
          <w:color w:val="333333"/>
          <w:szCs w:val="24"/>
        </w:rPr>
        <w:lastRenderedPageBreak/>
        <w:t>2018/2001, taastuvatest energiaallikatest toodetud energia kasutamise edendamise kohta (uuesti sõnastatud) (</w:t>
      </w:r>
      <w:r w:rsidR="67BB6819" w:rsidRPr="00895DA0">
        <w:rPr>
          <w:rFonts w:ascii="Times New Roman" w:hAnsi="Times New Roman" w:cs="Times New Roman"/>
          <w:color w:val="333333"/>
          <w:szCs w:val="24"/>
        </w:rPr>
        <w:t>ELT L 328, 21/12/2018, lk 82—209)”;</w:t>
      </w:r>
    </w:p>
    <w:p w14:paraId="4F454896" w14:textId="5A933DDB" w:rsidR="00090A31" w:rsidRPr="008B22A0" w:rsidRDefault="5231D064" w:rsidP="001978DC">
      <w:pPr>
        <w:spacing w:after="0" w:line="240" w:lineRule="auto"/>
        <w:jc w:val="both"/>
        <w:rPr>
          <w:rFonts w:ascii="Times New Roman" w:hAnsi="Times New Roman" w:cs="Times New Roman"/>
          <w:szCs w:val="24"/>
        </w:rPr>
      </w:pPr>
      <w:r w:rsidRPr="33407EDF">
        <w:rPr>
          <w:rFonts w:ascii="Times New Roman" w:hAnsi="Times New Roman" w:cs="Times New Roman"/>
          <w:b/>
          <w:bCs/>
          <w:color w:val="202020"/>
          <w:szCs w:val="24"/>
        </w:rPr>
        <w:t>5</w:t>
      </w:r>
      <w:r w:rsidR="7DDDA819" w:rsidRPr="00895DA0">
        <w:rPr>
          <w:rFonts w:ascii="Times New Roman" w:hAnsi="Times New Roman" w:cs="Times New Roman"/>
          <w:b/>
          <w:bCs/>
          <w:color w:val="202020"/>
          <w:szCs w:val="24"/>
        </w:rPr>
        <w:t>)</w:t>
      </w:r>
      <w:r w:rsidR="7DDDA819" w:rsidRPr="00895DA0">
        <w:rPr>
          <w:rFonts w:ascii="Times New Roman" w:hAnsi="Times New Roman" w:cs="Times New Roman"/>
          <w:color w:val="202020"/>
          <w:szCs w:val="24"/>
        </w:rPr>
        <w:t xml:space="preserve"> seaduse normitehnilises märkuses asendatakse tekstiosa “</w:t>
      </w:r>
      <w:r w:rsidR="543A8089" w:rsidRPr="00895DA0">
        <w:rPr>
          <w:rFonts w:ascii="Times New Roman" w:hAnsi="Times New Roman" w:cs="Times New Roman"/>
          <w:color w:val="202020"/>
          <w:szCs w:val="24"/>
        </w:rPr>
        <w:t xml:space="preserve">Euroopa Parlamendi ja nõukogu direktiiv 2012/27/EL, milles käsitletakse energiatõhusust, muudetakse direktiive 2009/125/EÜ ja 2010/30/EL ning tunnistatakse kehtetuks direktiivid 2004/8/EÜ ja 2006/32/EÜ (ELT L 315, 14.11.2012, lk 1–56), muudetud direktiividega 2013/12/EL (ELT L 141, 28.05.2013, lk 28–29), (EL) 2018/844 (ELT L 156, 19.06.2018, lk 75–91), (EL) 2018/2002 (ELT L 328, 21.12.2018, lk 210–230) ja (EL) 2019/944 (ELT L 158, 14.06.2019, lk 125–199) ning määrustega (EL) 2018/1999 (ELT L 328, 21.12.2018, lk 1–77) ja (EL) 2019/826 (ELT L 137, 23.05.2019, lk 3–9) tekstiosaga </w:t>
      </w:r>
      <w:r w:rsidR="02C2408C" w:rsidRPr="33407EDF">
        <w:rPr>
          <w:rFonts w:ascii="Times New Roman" w:hAnsi="Times New Roman" w:cs="Times New Roman"/>
          <w:szCs w:val="24"/>
        </w:rPr>
        <w:t xml:space="preserve">“Euroopa Parlamendi ja nõukogu direktiiv (EL) 2023/1791, mis käsitleb energiatõhusust ja millega muudetakse määrust (EL) 2023/955 (ELT L 231, 20.9.2023, </w:t>
      </w:r>
      <w:r w:rsidR="02C2408C" w:rsidRPr="33407EDF">
        <w:rPr>
          <w:rFonts w:ascii="Times New Roman" w:hAnsi="Times New Roman" w:cs="Times New Roman"/>
          <w:color w:val="333333"/>
          <w:szCs w:val="24"/>
        </w:rPr>
        <w:t>lk 1—111</w:t>
      </w:r>
      <w:r w:rsidR="02C2408C" w:rsidRPr="33407EDF">
        <w:rPr>
          <w:rFonts w:ascii="Times New Roman" w:hAnsi="Times New Roman" w:cs="Times New Roman"/>
          <w:szCs w:val="24"/>
        </w:rPr>
        <w:t>)”.</w:t>
      </w:r>
    </w:p>
    <w:p w14:paraId="4B24C793" w14:textId="788ABC70" w:rsidR="00197CA4" w:rsidRDefault="00197CA4" w:rsidP="004C4059">
      <w:pPr>
        <w:pStyle w:val="paragraph"/>
        <w:spacing w:before="0" w:beforeAutospacing="0" w:after="0" w:afterAutospacing="0"/>
        <w:jc w:val="both"/>
        <w:rPr>
          <w:rStyle w:val="eop"/>
          <w:i/>
          <w:iCs/>
        </w:rPr>
      </w:pPr>
    </w:p>
    <w:p w14:paraId="22D8814F" w14:textId="77777777" w:rsidR="00197CA4" w:rsidRDefault="00197CA4" w:rsidP="004C4059">
      <w:pPr>
        <w:pStyle w:val="paragraph"/>
        <w:spacing w:before="0" w:beforeAutospacing="0" w:after="0" w:afterAutospacing="0"/>
        <w:jc w:val="both"/>
        <w:rPr>
          <w:rStyle w:val="eop"/>
          <w:i/>
          <w:iCs/>
        </w:rPr>
      </w:pPr>
    </w:p>
    <w:p w14:paraId="59DAADAD" w14:textId="247913A7" w:rsidR="00197CA4" w:rsidRDefault="00197CA4" w:rsidP="004C4059">
      <w:pPr>
        <w:pStyle w:val="paragraph"/>
        <w:spacing w:before="0" w:beforeAutospacing="0" w:after="0" w:afterAutospacing="0"/>
        <w:jc w:val="both"/>
        <w:rPr>
          <w:rStyle w:val="eop"/>
          <w:i/>
          <w:iCs/>
        </w:rPr>
      </w:pPr>
      <w:r>
        <w:rPr>
          <w:rStyle w:val="eop"/>
          <w:i/>
          <w:iCs/>
        </w:rPr>
        <w:t>Seletuskirja</w:t>
      </w:r>
      <w:r w:rsidR="0081543B">
        <w:rPr>
          <w:rStyle w:val="eop"/>
          <w:i/>
          <w:iCs/>
        </w:rPr>
        <w:t>:</w:t>
      </w:r>
    </w:p>
    <w:p w14:paraId="1A96D43D" w14:textId="6CAA3EAC" w:rsidR="00197CA4" w:rsidRDefault="00197CA4" w:rsidP="004C4059">
      <w:pPr>
        <w:pStyle w:val="paragraph"/>
        <w:spacing w:before="0" w:beforeAutospacing="0" w:after="0" w:afterAutospacing="0"/>
        <w:jc w:val="both"/>
        <w:rPr>
          <w:rStyle w:val="eop"/>
          <w:i/>
          <w:iCs/>
        </w:rPr>
      </w:pPr>
      <w:r>
        <w:rPr>
          <w:rStyle w:val="eop"/>
          <w:i/>
          <w:iCs/>
        </w:rPr>
        <w:t xml:space="preserve">Lisa </w:t>
      </w:r>
      <w:r w:rsidR="00A3704F">
        <w:rPr>
          <w:rStyle w:val="eop"/>
          <w:i/>
          <w:iCs/>
        </w:rPr>
        <w:t>1</w:t>
      </w:r>
      <w:r>
        <w:rPr>
          <w:rStyle w:val="eop"/>
          <w:i/>
          <w:iCs/>
        </w:rPr>
        <w:t xml:space="preserve"> </w:t>
      </w:r>
      <w:r w:rsidR="00F515D7">
        <w:rPr>
          <w:rStyle w:val="eop"/>
          <w:i/>
          <w:iCs/>
        </w:rPr>
        <w:t>–</w:t>
      </w:r>
      <w:r>
        <w:rPr>
          <w:rStyle w:val="eop"/>
          <w:i/>
          <w:iCs/>
        </w:rPr>
        <w:t xml:space="preserve"> </w:t>
      </w:r>
      <w:r w:rsidR="00F515D7">
        <w:rPr>
          <w:rStyle w:val="eop"/>
          <w:i/>
          <w:iCs/>
        </w:rPr>
        <w:t xml:space="preserve">vastavustabel </w:t>
      </w:r>
    </w:p>
    <w:p w14:paraId="73E8374C" w14:textId="28C95FFB" w:rsidR="00F515D7" w:rsidRDefault="00F515D7" w:rsidP="004C4059">
      <w:pPr>
        <w:pStyle w:val="paragraph"/>
        <w:spacing w:before="0" w:beforeAutospacing="0" w:after="0" w:afterAutospacing="0"/>
        <w:jc w:val="both"/>
        <w:rPr>
          <w:rStyle w:val="eop"/>
          <w:i/>
          <w:iCs/>
        </w:rPr>
      </w:pPr>
      <w:r>
        <w:rPr>
          <w:rStyle w:val="eop"/>
          <w:i/>
          <w:iCs/>
        </w:rPr>
        <w:t>Lisa 2 – rakendusaktide kavandid.</w:t>
      </w:r>
    </w:p>
    <w:p w14:paraId="46192672" w14:textId="40EE1C47" w:rsidR="00197CA4" w:rsidRPr="008B22A0" w:rsidRDefault="00197CA4" w:rsidP="004C4059">
      <w:pPr>
        <w:pStyle w:val="paragraph"/>
        <w:spacing w:before="0" w:beforeAutospacing="0" w:after="0" w:afterAutospacing="0"/>
        <w:jc w:val="both"/>
        <w:rPr>
          <w:rStyle w:val="eop"/>
          <w:i/>
          <w:iCs/>
        </w:rPr>
      </w:pPr>
    </w:p>
    <w:sectPr w:rsidR="00197CA4" w:rsidRPr="008B22A0">
      <w:footerReference w:type="default" r:id="rId10"/>
      <w:pgSz w:w="12240" w:h="15840"/>
      <w:pgMar w:top="1134" w:right="1134" w:bottom="1134" w:left="1701"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38A8D" w14:textId="77777777" w:rsidR="00E41C83" w:rsidRDefault="00E41C83">
      <w:pPr>
        <w:spacing w:after="0" w:line="240" w:lineRule="auto"/>
      </w:pPr>
      <w:r>
        <w:separator/>
      </w:r>
    </w:p>
  </w:endnote>
  <w:endnote w:type="continuationSeparator" w:id="0">
    <w:p w14:paraId="5C97E2BD" w14:textId="77777777" w:rsidR="00E41C83" w:rsidRDefault="00E41C83">
      <w:pPr>
        <w:spacing w:after="0" w:line="240" w:lineRule="auto"/>
      </w:pPr>
      <w:r>
        <w:continuationSeparator/>
      </w:r>
    </w:p>
  </w:endnote>
  <w:endnote w:type="continuationNotice" w:id="1">
    <w:p w14:paraId="0A555B8D" w14:textId="77777777" w:rsidR="00E41C83" w:rsidRDefault="00E41C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Roboto">
    <w:panose1 w:val="02000000000000000000"/>
    <w:charset w:val="BA"/>
    <w:family w:val="auto"/>
    <w:pitch w:val="variable"/>
    <w:sig w:usb0="E0000AFF" w:usb1="5000217F" w:usb2="00000021" w:usb3="00000000" w:csb0="0000019F" w:csb1="00000000"/>
  </w:font>
  <w:font w:name="Calibri Light">
    <w:panose1 w:val="020F0302020204030204"/>
    <w:charset w:val="BA"/>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F0940" w14:textId="77777777" w:rsidR="00C31D2E" w:rsidRDefault="00451029">
    <w:pPr>
      <w:jc w:val="center"/>
    </w:pPr>
    <w:r>
      <w:fldChar w:fldCharType="begin"/>
    </w:r>
    <w:r>
      <w:instrText>PAGE</w:instrText>
    </w:r>
    <w:r>
      <w:fldChar w:fldCharType="separate"/>
    </w:r>
    <w:r w:rsidR="00380A8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44CFA" w14:textId="77777777" w:rsidR="00E41C83" w:rsidRDefault="00E41C83">
      <w:pPr>
        <w:spacing w:after="0" w:line="240" w:lineRule="auto"/>
      </w:pPr>
      <w:r>
        <w:separator/>
      </w:r>
    </w:p>
  </w:footnote>
  <w:footnote w:type="continuationSeparator" w:id="0">
    <w:p w14:paraId="6FB63B82" w14:textId="77777777" w:rsidR="00E41C83" w:rsidRDefault="00E41C83">
      <w:pPr>
        <w:spacing w:after="0" w:line="240" w:lineRule="auto"/>
      </w:pPr>
      <w:r>
        <w:continuationSeparator/>
      </w:r>
    </w:p>
  </w:footnote>
  <w:footnote w:type="continuationNotice" w:id="1">
    <w:p w14:paraId="09A79420" w14:textId="77777777" w:rsidR="00E41C83" w:rsidRDefault="00E41C8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C7242"/>
    <w:multiLevelType w:val="hybridMultilevel"/>
    <w:tmpl w:val="51DE26AA"/>
    <w:lvl w:ilvl="0" w:tplc="04250011">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9DBAF56"/>
    <w:multiLevelType w:val="hybridMultilevel"/>
    <w:tmpl w:val="1DFA50B8"/>
    <w:lvl w:ilvl="0" w:tplc="0EE4B8EE">
      <w:start w:val="1"/>
      <w:numFmt w:val="decimal"/>
      <w:lvlText w:val="%1)"/>
      <w:lvlJc w:val="left"/>
      <w:pPr>
        <w:ind w:left="720" w:hanging="360"/>
      </w:pPr>
    </w:lvl>
    <w:lvl w:ilvl="1" w:tplc="FC1A0836">
      <w:start w:val="1"/>
      <w:numFmt w:val="lowerLetter"/>
      <w:lvlText w:val="%2."/>
      <w:lvlJc w:val="left"/>
      <w:pPr>
        <w:ind w:left="1440" w:hanging="360"/>
      </w:pPr>
    </w:lvl>
    <w:lvl w:ilvl="2" w:tplc="6C18464A">
      <w:start w:val="1"/>
      <w:numFmt w:val="lowerRoman"/>
      <w:lvlText w:val="%3."/>
      <w:lvlJc w:val="right"/>
      <w:pPr>
        <w:ind w:left="2160" w:hanging="180"/>
      </w:pPr>
    </w:lvl>
    <w:lvl w:ilvl="3" w:tplc="D5A6DFDC">
      <w:start w:val="1"/>
      <w:numFmt w:val="decimal"/>
      <w:lvlText w:val="%4."/>
      <w:lvlJc w:val="left"/>
      <w:pPr>
        <w:ind w:left="2880" w:hanging="360"/>
      </w:pPr>
    </w:lvl>
    <w:lvl w:ilvl="4" w:tplc="8C6477EA">
      <w:start w:val="1"/>
      <w:numFmt w:val="lowerLetter"/>
      <w:lvlText w:val="%5."/>
      <w:lvlJc w:val="left"/>
      <w:pPr>
        <w:ind w:left="3600" w:hanging="360"/>
      </w:pPr>
    </w:lvl>
    <w:lvl w:ilvl="5" w:tplc="E014EA88">
      <w:start w:val="1"/>
      <w:numFmt w:val="lowerRoman"/>
      <w:lvlText w:val="%6."/>
      <w:lvlJc w:val="right"/>
      <w:pPr>
        <w:ind w:left="4320" w:hanging="180"/>
      </w:pPr>
    </w:lvl>
    <w:lvl w:ilvl="6" w:tplc="EA14A892">
      <w:start w:val="1"/>
      <w:numFmt w:val="decimal"/>
      <w:lvlText w:val="%7."/>
      <w:lvlJc w:val="left"/>
      <w:pPr>
        <w:ind w:left="5040" w:hanging="360"/>
      </w:pPr>
    </w:lvl>
    <w:lvl w:ilvl="7" w:tplc="75966ADA">
      <w:start w:val="1"/>
      <w:numFmt w:val="lowerLetter"/>
      <w:lvlText w:val="%8."/>
      <w:lvlJc w:val="left"/>
      <w:pPr>
        <w:ind w:left="5760" w:hanging="360"/>
      </w:pPr>
    </w:lvl>
    <w:lvl w:ilvl="8" w:tplc="84CAB5A6">
      <w:start w:val="1"/>
      <w:numFmt w:val="lowerRoman"/>
      <w:lvlText w:val="%9."/>
      <w:lvlJc w:val="right"/>
      <w:pPr>
        <w:ind w:left="6480" w:hanging="180"/>
      </w:pPr>
    </w:lvl>
  </w:abstractNum>
  <w:abstractNum w:abstractNumId="2" w15:restartNumberingAfterBreak="0">
    <w:nsid w:val="236806AE"/>
    <w:multiLevelType w:val="hybridMultilevel"/>
    <w:tmpl w:val="1C7AEED4"/>
    <w:lvl w:ilvl="0" w:tplc="C2F02A42">
      <w:start w:val="1"/>
      <w:numFmt w:val="decimal"/>
      <w:lvlText w:val="%1)"/>
      <w:lvlJc w:val="left"/>
      <w:pPr>
        <w:ind w:left="720" w:hanging="360"/>
      </w:pPr>
    </w:lvl>
    <w:lvl w:ilvl="1" w:tplc="913660E8">
      <w:start w:val="1"/>
      <w:numFmt w:val="lowerLetter"/>
      <w:lvlText w:val="%2."/>
      <w:lvlJc w:val="left"/>
      <w:pPr>
        <w:ind w:left="1440" w:hanging="360"/>
      </w:pPr>
    </w:lvl>
    <w:lvl w:ilvl="2" w:tplc="22E031D8">
      <w:start w:val="1"/>
      <w:numFmt w:val="lowerRoman"/>
      <w:lvlText w:val="%3."/>
      <w:lvlJc w:val="right"/>
      <w:pPr>
        <w:ind w:left="2160" w:hanging="180"/>
      </w:pPr>
    </w:lvl>
    <w:lvl w:ilvl="3" w:tplc="904C17DA">
      <w:start w:val="1"/>
      <w:numFmt w:val="decimal"/>
      <w:lvlText w:val="%4."/>
      <w:lvlJc w:val="left"/>
      <w:pPr>
        <w:ind w:left="2880" w:hanging="360"/>
      </w:pPr>
    </w:lvl>
    <w:lvl w:ilvl="4" w:tplc="8AB0FADA">
      <w:start w:val="1"/>
      <w:numFmt w:val="lowerLetter"/>
      <w:lvlText w:val="%5."/>
      <w:lvlJc w:val="left"/>
      <w:pPr>
        <w:ind w:left="3600" w:hanging="360"/>
      </w:pPr>
    </w:lvl>
    <w:lvl w:ilvl="5" w:tplc="410CFC72">
      <w:start w:val="1"/>
      <w:numFmt w:val="lowerRoman"/>
      <w:lvlText w:val="%6."/>
      <w:lvlJc w:val="right"/>
      <w:pPr>
        <w:ind w:left="4320" w:hanging="180"/>
      </w:pPr>
    </w:lvl>
    <w:lvl w:ilvl="6" w:tplc="32A09510">
      <w:start w:val="1"/>
      <w:numFmt w:val="decimal"/>
      <w:lvlText w:val="%7."/>
      <w:lvlJc w:val="left"/>
      <w:pPr>
        <w:ind w:left="5040" w:hanging="360"/>
      </w:pPr>
    </w:lvl>
    <w:lvl w:ilvl="7" w:tplc="250ED726">
      <w:start w:val="1"/>
      <w:numFmt w:val="lowerLetter"/>
      <w:lvlText w:val="%8."/>
      <w:lvlJc w:val="left"/>
      <w:pPr>
        <w:ind w:left="5760" w:hanging="360"/>
      </w:pPr>
    </w:lvl>
    <w:lvl w:ilvl="8" w:tplc="859AF8D4">
      <w:start w:val="1"/>
      <w:numFmt w:val="lowerRoman"/>
      <w:lvlText w:val="%9."/>
      <w:lvlJc w:val="right"/>
      <w:pPr>
        <w:ind w:left="6480" w:hanging="180"/>
      </w:pPr>
    </w:lvl>
  </w:abstractNum>
  <w:abstractNum w:abstractNumId="3" w15:restartNumberingAfterBreak="0">
    <w:nsid w:val="258C131D"/>
    <w:multiLevelType w:val="hybridMultilevel"/>
    <w:tmpl w:val="64BE3B74"/>
    <w:lvl w:ilvl="0" w:tplc="8ECEF5DA">
      <w:start w:val="53"/>
      <w:numFmt w:val="decimal"/>
      <w:lvlText w:val="(%1)"/>
      <w:lvlJc w:val="left"/>
      <w:pPr>
        <w:ind w:left="360" w:firstLine="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ABF2AAF"/>
    <w:multiLevelType w:val="hybridMultilevel"/>
    <w:tmpl w:val="94D09B5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B82D128"/>
    <w:multiLevelType w:val="hybridMultilevel"/>
    <w:tmpl w:val="892830D0"/>
    <w:lvl w:ilvl="0" w:tplc="1A185FC8">
      <w:start w:val="1"/>
      <w:numFmt w:val="decimal"/>
      <w:lvlText w:val="%1)"/>
      <w:lvlJc w:val="left"/>
      <w:pPr>
        <w:ind w:left="720" w:hanging="360"/>
      </w:pPr>
    </w:lvl>
    <w:lvl w:ilvl="1" w:tplc="D554A5EA">
      <w:start w:val="1"/>
      <w:numFmt w:val="lowerLetter"/>
      <w:lvlText w:val="%2."/>
      <w:lvlJc w:val="left"/>
      <w:pPr>
        <w:ind w:left="1440" w:hanging="360"/>
      </w:pPr>
    </w:lvl>
    <w:lvl w:ilvl="2" w:tplc="A7585304">
      <w:start w:val="1"/>
      <w:numFmt w:val="lowerRoman"/>
      <w:lvlText w:val="%3."/>
      <w:lvlJc w:val="right"/>
      <w:pPr>
        <w:ind w:left="2160" w:hanging="180"/>
      </w:pPr>
    </w:lvl>
    <w:lvl w:ilvl="3" w:tplc="4F6427A2">
      <w:start w:val="1"/>
      <w:numFmt w:val="decimal"/>
      <w:lvlText w:val="%4."/>
      <w:lvlJc w:val="left"/>
      <w:pPr>
        <w:ind w:left="2880" w:hanging="360"/>
      </w:pPr>
    </w:lvl>
    <w:lvl w:ilvl="4" w:tplc="C1543CAC">
      <w:start w:val="1"/>
      <w:numFmt w:val="lowerLetter"/>
      <w:lvlText w:val="%5."/>
      <w:lvlJc w:val="left"/>
      <w:pPr>
        <w:ind w:left="3600" w:hanging="360"/>
      </w:pPr>
    </w:lvl>
    <w:lvl w:ilvl="5" w:tplc="125CC4BE">
      <w:start w:val="1"/>
      <w:numFmt w:val="lowerRoman"/>
      <w:lvlText w:val="%6."/>
      <w:lvlJc w:val="right"/>
      <w:pPr>
        <w:ind w:left="4320" w:hanging="180"/>
      </w:pPr>
    </w:lvl>
    <w:lvl w:ilvl="6" w:tplc="661009A4">
      <w:start w:val="1"/>
      <w:numFmt w:val="decimal"/>
      <w:lvlText w:val="%7."/>
      <w:lvlJc w:val="left"/>
      <w:pPr>
        <w:ind w:left="5040" w:hanging="360"/>
      </w:pPr>
    </w:lvl>
    <w:lvl w:ilvl="7" w:tplc="372E38CE">
      <w:start w:val="1"/>
      <w:numFmt w:val="lowerLetter"/>
      <w:lvlText w:val="%8."/>
      <w:lvlJc w:val="left"/>
      <w:pPr>
        <w:ind w:left="5760" w:hanging="360"/>
      </w:pPr>
    </w:lvl>
    <w:lvl w:ilvl="8" w:tplc="A7B2C228">
      <w:start w:val="1"/>
      <w:numFmt w:val="lowerRoman"/>
      <w:lvlText w:val="%9."/>
      <w:lvlJc w:val="right"/>
      <w:pPr>
        <w:ind w:left="6480" w:hanging="180"/>
      </w:pPr>
    </w:lvl>
  </w:abstractNum>
  <w:abstractNum w:abstractNumId="6" w15:restartNumberingAfterBreak="0">
    <w:nsid w:val="2E73ACAA"/>
    <w:multiLevelType w:val="hybridMultilevel"/>
    <w:tmpl w:val="F8126970"/>
    <w:lvl w:ilvl="0" w:tplc="51242266">
      <w:start w:val="1"/>
      <w:numFmt w:val="decimal"/>
      <w:lvlText w:val="%1)"/>
      <w:lvlJc w:val="left"/>
      <w:pPr>
        <w:ind w:left="720" w:hanging="360"/>
      </w:pPr>
    </w:lvl>
    <w:lvl w:ilvl="1" w:tplc="F58CC464">
      <w:start w:val="1"/>
      <w:numFmt w:val="lowerLetter"/>
      <w:lvlText w:val="%2."/>
      <w:lvlJc w:val="left"/>
      <w:pPr>
        <w:ind w:left="1440" w:hanging="360"/>
      </w:pPr>
    </w:lvl>
    <w:lvl w:ilvl="2" w:tplc="DD78FF6E">
      <w:start w:val="1"/>
      <w:numFmt w:val="lowerRoman"/>
      <w:lvlText w:val="%3."/>
      <w:lvlJc w:val="right"/>
      <w:pPr>
        <w:ind w:left="2160" w:hanging="180"/>
      </w:pPr>
    </w:lvl>
    <w:lvl w:ilvl="3" w:tplc="D2943476">
      <w:start w:val="1"/>
      <w:numFmt w:val="decimal"/>
      <w:lvlText w:val="%4."/>
      <w:lvlJc w:val="left"/>
      <w:pPr>
        <w:ind w:left="2880" w:hanging="360"/>
      </w:pPr>
    </w:lvl>
    <w:lvl w:ilvl="4" w:tplc="DBBA2A6C">
      <w:start w:val="1"/>
      <w:numFmt w:val="lowerLetter"/>
      <w:lvlText w:val="%5."/>
      <w:lvlJc w:val="left"/>
      <w:pPr>
        <w:ind w:left="3600" w:hanging="360"/>
      </w:pPr>
    </w:lvl>
    <w:lvl w:ilvl="5" w:tplc="FCD05918">
      <w:start w:val="1"/>
      <w:numFmt w:val="lowerRoman"/>
      <w:lvlText w:val="%6."/>
      <w:lvlJc w:val="right"/>
      <w:pPr>
        <w:ind w:left="4320" w:hanging="180"/>
      </w:pPr>
    </w:lvl>
    <w:lvl w:ilvl="6" w:tplc="89F4DAA8">
      <w:start w:val="1"/>
      <w:numFmt w:val="decimal"/>
      <w:lvlText w:val="%7."/>
      <w:lvlJc w:val="left"/>
      <w:pPr>
        <w:ind w:left="5040" w:hanging="360"/>
      </w:pPr>
    </w:lvl>
    <w:lvl w:ilvl="7" w:tplc="DA3CD1A6">
      <w:start w:val="1"/>
      <w:numFmt w:val="lowerLetter"/>
      <w:lvlText w:val="%8."/>
      <w:lvlJc w:val="left"/>
      <w:pPr>
        <w:ind w:left="5760" w:hanging="360"/>
      </w:pPr>
    </w:lvl>
    <w:lvl w:ilvl="8" w:tplc="774AEDEC">
      <w:start w:val="1"/>
      <w:numFmt w:val="lowerRoman"/>
      <w:lvlText w:val="%9."/>
      <w:lvlJc w:val="right"/>
      <w:pPr>
        <w:ind w:left="6480" w:hanging="180"/>
      </w:pPr>
    </w:lvl>
  </w:abstractNum>
  <w:abstractNum w:abstractNumId="7" w15:restartNumberingAfterBreak="0">
    <w:nsid w:val="3203D685"/>
    <w:multiLevelType w:val="hybridMultilevel"/>
    <w:tmpl w:val="C61842E2"/>
    <w:lvl w:ilvl="0" w:tplc="2D405336">
      <w:start w:val="1"/>
      <w:numFmt w:val="decimal"/>
      <w:lvlText w:val="%1)"/>
      <w:lvlJc w:val="left"/>
      <w:pPr>
        <w:ind w:left="720" w:hanging="360"/>
      </w:pPr>
    </w:lvl>
    <w:lvl w:ilvl="1" w:tplc="B7B63F62">
      <w:start w:val="1"/>
      <w:numFmt w:val="lowerLetter"/>
      <w:lvlText w:val="%2."/>
      <w:lvlJc w:val="left"/>
      <w:pPr>
        <w:ind w:left="1440" w:hanging="360"/>
      </w:pPr>
    </w:lvl>
    <w:lvl w:ilvl="2" w:tplc="FEC0BEC2">
      <w:start w:val="1"/>
      <w:numFmt w:val="lowerRoman"/>
      <w:lvlText w:val="%3."/>
      <w:lvlJc w:val="right"/>
      <w:pPr>
        <w:ind w:left="2160" w:hanging="180"/>
      </w:pPr>
    </w:lvl>
    <w:lvl w:ilvl="3" w:tplc="ADE24D90">
      <w:start w:val="1"/>
      <w:numFmt w:val="decimal"/>
      <w:lvlText w:val="%4."/>
      <w:lvlJc w:val="left"/>
      <w:pPr>
        <w:ind w:left="2880" w:hanging="360"/>
      </w:pPr>
    </w:lvl>
    <w:lvl w:ilvl="4" w:tplc="EBF0F7AE">
      <w:start w:val="1"/>
      <w:numFmt w:val="lowerLetter"/>
      <w:lvlText w:val="%5."/>
      <w:lvlJc w:val="left"/>
      <w:pPr>
        <w:ind w:left="3600" w:hanging="360"/>
      </w:pPr>
    </w:lvl>
    <w:lvl w:ilvl="5" w:tplc="87705700">
      <w:start w:val="1"/>
      <w:numFmt w:val="lowerRoman"/>
      <w:lvlText w:val="%6."/>
      <w:lvlJc w:val="right"/>
      <w:pPr>
        <w:ind w:left="4320" w:hanging="180"/>
      </w:pPr>
    </w:lvl>
    <w:lvl w:ilvl="6" w:tplc="0C3CCB08">
      <w:start w:val="1"/>
      <w:numFmt w:val="decimal"/>
      <w:lvlText w:val="%7."/>
      <w:lvlJc w:val="left"/>
      <w:pPr>
        <w:ind w:left="5040" w:hanging="360"/>
      </w:pPr>
    </w:lvl>
    <w:lvl w:ilvl="7" w:tplc="8F7E7C20">
      <w:start w:val="1"/>
      <w:numFmt w:val="lowerLetter"/>
      <w:lvlText w:val="%8."/>
      <w:lvlJc w:val="left"/>
      <w:pPr>
        <w:ind w:left="5760" w:hanging="360"/>
      </w:pPr>
    </w:lvl>
    <w:lvl w:ilvl="8" w:tplc="799A97E2">
      <w:start w:val="1"/>
      <w:numFmt w:val="lowerRoman"/>
      <w:lvlText w:val="%9."/>
      <w:lvlJc w:val="right"/>
      <w:pPr>
        <w:ind w:left="6480" w:hanging="180"/>
      </w:pPr>
    </w:lvl>
  </w:abstractNum>
  <w:abstractNum w:abstractNumId="8" w15:restartNumberingAfterBreak="0">
    <w:nsid w:val="32603FE8"/>
    <w:multiLevelType w:val="hybridMultilevel"/>
    <w:tmpl w:val="F5767AA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334F2922"/>
    <w:multiLevelType w:val="hybridMultilevel"/>
    <w:tmpl w:val="678285FE"/>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0" w15:restartNumberingAfterBreak="0">
    <w:nsid w:val="3B50A2A4"/>
    <w:multiLevelType w:val="hybridMultilevel"/>
    <w:tmpl w:val="CF3CD7AA"/>
    <w:lvl w:ilvl="0" w:tplc="1CFC5F1A">
      <w:start w:val="1"/>
      <w:numFmt w:val="decimal"/>
      <w:lvlText w:val="(%1)"/>
      <w:lvlJc w:val="left"/>
      <w:pPr>
        <w:ind w:left="720" w:hanging="360"/>
      </w:pPr>
    </w:lvl>
    <w:lvl w:ilvl="1" w:tplc="00FC40E8">
      <w:start w:val="1"/>
      <w:numFmt w:val="lowerLetter"/>
      <w:lvlText w:val="%2."/>
      <w:lvlJc w:val="left"/>
      <w:pPr>
        <w:ind w:left="1440" w:hanging="360"/>
      </w:pPr>
    </w:lvl>
    <w:lvl w:ilvl="2" w:tplc="67F0E7AA">
      <w:start w:val="1"/>
      <w:numFmt w:val="lowerRoman"/>
      <w:lvlText w:val="%3."/>
      <w:lvlJc w:val="right"/>
      <w:pPr>
        <w:ind w:left="2160" w:hanging="180"/>
      </w:pPr>
    </w:lvl>
    <w:lvl w:ilvl="3" w:tplc="0B84126E">
      <w:start w:val="1"/>
      <w:numFmt w:val="decimal"/>
      <w:lvlText w:val="%4."/>
      <w:lvlJc w:val="left"/>
      <w:pPr>
        <w:ind w:left="2880" w:hanging="360"/>
      </w:pPr>
    </w:lvl>
    <w:lvl w:ilvl="4" w:tplc="8642F7AE">
      <w:start w:val="1"/>
      <w:numFmt w:val="lowerLetter"/>
      <w:lvlText w:val="%5."/>
      <w:lvlJc w:val="left"/>
      <w:pPr>
        <w:ind w:left="3600" w:hanging="360"/>
      </w:pPr>
    </w:lvl>
    <w:lvl w:ilvl="5" w:tplc="6EE814DC">
      <w:start w:val="1"/>
      <w:numFmt w:val="lowerRoman"/>
      <w:lvlText w:val="%6."/>
      <w:lvlJc w:val="right"/>
      <w:pPr>
        <w:ind w:left="4320" w:hanging="180"/>
      </w:pPr>
    </w:lvl>
    <w:lvl w:ilvl="6" w:tplc="A6BC10AC">
      <w:start w:val="1"/>
      <w:numFmt w:val="decimal"/>
      <w:lvlText w:val="%7."/>
      <w:lvlJc w:val="left"/>
      <w:pPr>
        <w:ind w:left="5040" w:hanging="360"/>
      </w:pPr>
    </w:lvl>
    <w:lvl w:ilvl="7" w:tplc="E232161A">
      <w:start w:val="1"/>
      <w:numFmt w:val="lowerLetter"/>
      <w:lvlText w:val="%8."/>
      <w:lvlJc w:val="left"/>
      <w:pPr>
        <w:ind w:left="5760" w:hanging="360"/>
      </w:pPr>
    </w:lvl>
    <w:lvl w:ilvl="8" w:tplc="5486090C">
      <w:start w:val="1"/>
      <w:numFmt w:val="lowerRoman"/>
      <w:lvlText w:val="%9."/>
      <w:lvlJc w:val="right"/>
      <w:pPr>
        <w:ind w:left="6480" w:hanging="180"/>
      </w:pPr>
    </w:lvl>
  </w:abstractNum>
  <w:abstractNum w:abstractNumId="11" w15:restartNumberingAfterBreak="0">
    <w:nsid w:val="40EF5CD4"/>
    <w:multiLevelType w:val="hybridMultilevel"/>
    <w:tmpl w:val="009CCE7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4526A34B"/>
    <w:multiLevelType w:val="hybridMultilevel"/>
    <w:tmpl w:val="B798CA60"/>
    <w:lvl w:ilvl="0" w:tplc="49D6E90E">
      <w:start w:val="1"/>
      <w:numFmt w:val="decimal"/>
      <w:lvlText w:val="%1)"/>
      <w:lvlJc w:val="left"/>
      <w:pPr>
        <w:ind w:left="720" w:hanging="360"/>
      </w:pPr>
    </w:lvl>
    <w:lvl w:ilvl="1" w:tplc="7AF6BCB0">
      <w:start w:val="1"/>
      <w:numFmt w:val="lowerLetter"/>
      <w:lvlText w:val="%2."/>
      <w:lvlJc w:val="left"/>
      <w:pPr>
        <w:ind w:left="1440" w:hanging="360"/>
      </w:pPr>
    </w:lvl>
    <w:lvl w:ilvl="2" w:tplc="1C069894">
      <w:start w:val="1"/>
      <w:numFmt w:val="lowerRoman"/>
      <w:lvlText w:val="%3."/>
      <w:lvlJc w:val="right"/>
      <w:pPr>
        <w:ind w:left="2160" w:hanging="180"/>
      </w:pPr>
    </w:lvl>
    <w:lvl w:ilvl="3" w:tplc="DCA2AC28">
      <w:start w:val="1"/>
      <w:numFmt w:val="decimal"/>
      <w:lvlText w:val="%4."/>
      <w:lvlJc w:val="left"/>
      <w:pPr>
        <w:ind w:left="2880" w:hanging="360"/>
      </w:pPr>
    </w:lvl>
    <w:lvl w:ilvl="4" w:tplc="E83CF6AE">
      <w:start w:val="1"/>
      <w:numFmt w:val="lowerLetter"/>
      <w:lvlText w:val="%5."/>
      <w:lvlJc w:val="left"/>
      <w:pPr>
        <w:ind w:left="3600" w:hanging="360"/>
      </w:pPr>
    </w:lvl>
    <w:lvl w:ilvl="5" w:tplc="2920FFAC">
      <w:start w:val="1"/>
      <w:numFmt w:val="lowerRoman"/>
      <w:lvlText w:val="%6."/>
      <w:lvlJc w:val="right"/>
      <w:pPr>
        <w:ind w:left="4320" w:hanging="180"/>
      </w:pPr>
    </w:lvl>
    <w:lvl w:ilvl="6" w:tplc="0C0C63D2">
      <w:start w:val="1"/>
      <w:numFmt w:val="decimal"/>
      <w:lvlText w:val="%7."/>
      <w:lvlJc w:val="left"/>
      <w:pPr>
        <w:ind w:left="5040" w:hanging="360"/>
      </w:pPr>
    </w:lvl>
    <w:lvl w:ilvl="7" w:tplc="FBAECFAE">
      <w:start w:val="1"/>
      <w:numFmt w:val="lowerLetter"/>
      <w:lvlText w:val="%8."/>
      <w:lvlJc w:val="left"/>
      <w:pPr>
        <w:ind w:left="5760" w:hanging="360"/>
      </w:pPr>
    </w:lvl>
    <w:lvl w:ilvl="8" w:tplc="D4DA370E">
      <w:start w:val="1"/>
      <w:numFmt w:val="lowerRoman"/>
      <w:lvlText w:val="%9."/>
      <w:lvlJc w:val="right"/>
      <w:pPr>
        <w:ind w:left="6480" w:hanging="180"/>
      </w:pPr>
    </w:lvl>
  </w:abstractNum>
  <w:abstractNum w:abstractNumId="13" w15:restartNumberingAfterBreak="0">
    <w:nsid w:val="47460BB9"/>
    <w:multiLevelType w:val="hybridMultilevel"/>
    <w:tmpl w:val="68CE0724"/>
    <w:lvl w:ilvl="0" w:tplc="9F8EB21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49F83B34"/>
    <w:multiLevelType w:val="hybridMultilevel"/>
    <w:tmpl w:val="EE36395C"/>
    <w:lvl w:ilvl="0" w:tplc="0BA414AC">
      <w:start w:val="1"/>
      <w:numFmt w:val="decimal"/>
      <w:lvlText w:val="%1)"/>
      <w:lvlJc w:val="left"/>
      <w:pPr>
        <w:ind w:left="720" w:hanging="360"/>
      </w:pPr>
    </w:lvl>
    <w:lvl w:ilvl="1" w:tplc="803A9158">
      <w:start w:val="1"/>
      <w:numFmt w:val="lowerLetter"/>
      <w:lvlText w:val="%2."/>
      <w:lvlJc w:val="left"/>
      <w:pPr>
        <w:ind w:left="1440" w:hanging="360"/>
      </w:pPr>
    </w:lvl>
    <w:lvl w:ilvl="2" w:tplc="5C6E643E">
      <w:start w:val="1"/>
      <w:numFmt w:val="lowerRoman"/>
      <w:lvlText w:val="%3."/>
      <w:lvlJc w:val="right"/>
      <w:pPr>
        <w:ind w:left="2160" w:hanging="180"/>
      </w:pPr>
    </w:lvl>
    <w:lvl w:ilvl="3" w:tplc="1C96298C">
      <w:start w:val="1"/>
      <w:numFmt w:val="decimal"/>
      <w:lvlText w:val="%4."/>
      <w:lvlJc w:val="left"/>
      <w:pPr>
        <w:ind w:left="2880" w:hanging="360"/>
      </w:pPr>
    </w:lvl>
    <w:lvl w:ilvl="4" w:tplc="3B76A79C">
      <w:start w:val="1"/>
      <w:numFmt w:val="lowerLetter"/>
      <w:lvlText w:val="%5."/>
      <w:lvlJc w:val="left"/>
      <w:pPr>
        <w:ind w:left="3600" w:hanging="360"/>
      </w:pPr>
    </w:lvl>
    <w:lvl w:ilvl="5" w:tplc="B14C1E30">
      <w:start w:val="1"/>
      <w:numFmt w:val="lowerRoman"/>
      <w:lvlText w:val="%6."/>
      <w:lvlJc w:val="right"/>
      <w:pPr>
        <w:ind w:left="4320" w:hanging="180"/>
      </w:pPr>
    </w:lvl>
    <w:lvl w:ilvl="6" w:tplc="9CAE61D8">
      <w:start w:val="1"/>
      <w:numFmt w:val="decimal"/>
      <w:lvlText w:val="%7."/>
      <w:lvlJc w:val="left"/>
      <w:pPr>
        <w:ind w:left="5040" w:hanging="360"/>
      </w:pPr>
    </w:lvl>
    <w:lvl w:ilvl="7" w:tplc="11ECD508">
      <w:start w:val="1"/>
      <w:numFmt w:val="lowerLetter"/>
      <w:lvlText w:val="%8."/>
      <w:lvlJc w:val="left"/>
      <w:pPr>
        <w:ind w:left="5760" w:hanging="360"/>
      </w:pPr>
    </w:lvl>
    <w:lvl w:ilvl="8" w:tplc="0DE8EDE0">
      <w:start w:val="1"/>
      <w:numFmt w:val="lowerRoman"/>
      <w:lvlText w:val="%9."/>
      <w:lvlJc w:val="right"/>
      <w:pPr>
        <w:ind w:left="6480" w:hanging="180"/>
      </w:pPr>
    </w:lvl>
  </w:abstractNum>
  <w:abstractNum w:abstractNumId="15" w15:restartNumberingAfterBreak="0">
    <w:nsid w:val="51807516"/>
    <w:multiLevelType w:val="hybridMultilevel"/>
    <w:tmpl w:val="A3546F9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55AFC225"/>
    <w:multiLevelType w:val="hybridMultilevel"/>
    <w:tmpl w:val="D4542BEA"/>
    <w:lvl w:ilvl="0" w:tplc="F64442DA">
      <w:start w:val="2"/>
      <w:numFmt w:val="decimal"/>
      <w:lvlText w:val="(%1)"/>
      <w:lvlJc w:val="left"/>
      <w:pPr>
        <w:ind w:left="360" w:hanging="360"/>
      </w:pPr>
      <w:rPr>
        <w:rFonts w:ascii="Times New Roman" w:hAnsi="Times New Roman" w:hint="default"/>
      </w:rPr>
    </w:lvl>
    <w:lvl w:ilvl="1" w:tplc="21CC0DA2">
      <w:start w:val="1"/>
      <w:numFmt w:val="lowerLetter"/>
      <w:lvlText w:val="%2."/>
      <w:lvlJc w:val="left"/>
      <w:pPr>
        <w:ind w:left="1440" w:hanging="360"/>
      </w:pPr>
    </w:lvl>
    <w:lvl w:ilvl="2" w:tplc="6420B382">
      <w:start w:val="1"/>
      <w:numFmt w:val="lowerRoman"/>
      <w:lvlText w:val="%3."/>
      <w:lvlJc w:val="right"/>
      <w:pPr>
        <w:ind w:left="2160" w:hanging="180"/>
      </w:pPr>
    </w:lvl>
    <w:lvl w:ilvl="3" w:tplc="34ACFAE2">
      <w:start w:val="1"/>
      <w:numFmt w:val="decimal"/>
      <w:lvlText w:val="%4."/>
      <w:lvlJc w:val="left"/>
      <w:pPr>
        <w:ind w:left="2880" w:hanging="360"/>
      </w:pPr>
    </w:lvl>
    <w:lvl w:ilvl="4" w:tplc="5F641A08">
      <w:start w:val="1"/>
      <w:numFmt w:val="lowerLetter"/>
      <w:lvlText w:val="%5."/>
      <w:lvlJc w:val="left"/>
      <w:pPr>
        <w:ind w:left="3600" w:hanging="360"/>
      </w:pPr>
    </w:lvl>
    <w:lvl w:ilvl="5" w:tplc="24B49510">
      <w:start w:val="1"/>
      <w:numFmt w:val="lowerRoman"/>
      <w:lvlText w:val="%6."/>
      <w:lvlJc w:val="right"/>
      <w:pPr>
        <w:ind w:left="4320" w:hanging="180"/>
      </w:pPr>
    </w:lvl>
    <w:lvl w:ilvl="6" w:tplc="FD461348">
      <w:start w:val="1"/>
      <w:numFmt w:val="decimal"/>
      <w:lvlText w:val="%7."/>
      <w:lvlJc w:val="left"/>
      <w:pPr>
        <w:ind w:left="5040" w:hanging="360"/>
      </w:pPr>
    </w:lvl>
    <w:lvl w:ilvl="7" w:tplc="FF9461F0">
      <w:start w:val="1"/>
      <w:numFmt w:val="lowerLetter"/>
      <w:lvlText w:val="%8."/>
      <w:lvlJc w:val="left"/>
      <w:pPr>
        <w:ind w:left="5760" w:hanging="360"/>
      </w:pPr>
    </w:lvl>
    <w:lvl w:ilvl="8" w:tplc="CD4E9F56">
      <w:start w:val="1"/>
      <w:numFmt w:val="lowerRoman"/>
      <w:lvlText w:val="%9."/>
      <w:lvlJc w:val="right"/>
      <w:pPr>
        <w:ind w:left="6480" w:hanging="180"/>
      </w:pPr>
    </w:lvl>
  </w:abstractNum>
  <w:abstractNum w:abstractNumId="17" w15:restartNumberingAfterBreak="0">
    <w:nsid w:val="5C805D11"/>
    <w:multiLevelType w:val="hybridMultilevel"/>
    <w:tmpl w:val="FBA6A5F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639F144B"/>
    <w:multiLevelType w:val="hybridMultilevel"/>
    <w:tmpl w:val="131EAAC0"/>
    <w:lvl w:ilvl="0" w:tplc="8BE8D09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65C15FC3"/>
    <w:multiLevelType w:val="hybridMultilevel"/>
    <w:tmpl w:val="2D2676E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65F81F8C"/>
    <w:multiLevelType w:val="hybridMultilevel"/>
    <w:tmpl w:val="674C6EFA"/>
    <w:lvl w:ilvl="0" w:tplc="0204C1F6">
      <w:start w:val="1"/>
      <w:numFmt w:val="decimal"/>
      <w:lvlText w:val="%1)"/>
      <w:lvlJc w:val="left"/>
      <w:pPr>
        <w:ind w:left="720" w:hanging="360"/>
      </w:pPr>
    </w:lvl>
    <w:lvl w:ilvl="1" w:tplc="9C2AA0BC">
      <w:start w:val="1"/>
      <w:numFmt w:val="lowerLetter"/>
      <w:lvlText w:val="%2."/>
      <w:lvlJc w:val="left"/>
      <w:pPr>
        <w:ind w:left="1440" w:hanging="360"/>
      </w:pPr>
    </w:lvl>
    <w:lvl w:ilvl="2" w:tplc="C2F83CE2">
      <w:start w:val="1"/>
      <w:numFmt w:val="lowerRoman"/>
      <w:lvlText w:val="%3."/>
      <w:lvlJc w:val="right"/>
      <w:pPr>
        <w:ind w:left="2160" w:hanging="180"/>
      </w:pPr>
    </w:lvl>
    <w:lvl w:ilvl="3" w:tplc="1CEC00FA">
      <w:start w:val="1"/>
      <w:numFmt w:val="decimal"/>
      <w:lvlText w:val="%4."/>
      <w:lvlJc w:val="left"/>
      <w:pPr>
        <w:ind w:left="2880" w:hanging="360"/>
      </w:pPr>
    </w:lvl>
    <w:lvl w:ilvl="4" w:tplc="BD2CC596">
      <w:start w:val="1"/>
      <w:numFmt w:val="lowerLetter"/>
      <w:lvlText w:val="%5."/>
      <w:lvlJc w:val="left"/>
      <w:pPr>
        <w:ind w:left="3600" w:hanging="360"/>
      </w:pPr>
    </w:lvl>
    <w:lvl w:ilvl="5" w:tplc="905A4C70">
      <w:start w:val="1"/>
      <w:numFmt w:val="lowerRoman"/>
      <w:lvlText w:val="%6."/>
      <w:lvlJc w:val="right"/>
      <w:pPr>
        <w:ind w:left="4320" w:hanging="180"/>
      </w:pPr>
    </w:lvl>
    <w:lvl w:ilvl="6" w:tplc="ED0EDD96">
      <w:start w:val="1"/>
      <w:numFmt w:val="decimal"/>
      <w:lvlText w:val="%7."/>
      <w:lvlJc w:val="left"/>
      <w:pPr>
        <w:ind w:left="5040" w:hanging="360"/>
      </w:pPr>
    </w:lvl>
    <w:lvl w:ilvl="7" w:tplc="3C0CE848">
      <w:start w:val="1"/>
      <w:numFmt w:val="lowerLetter"/>
      <w:lvlText w:val="%8."/>
      <w:lvlJc w:val="left"/>
      <w:pPr>
        <w:ind w:left="5760" w:hanging="360"/>
      </w:pPr>
    </w:lvl>
    <w:lvl w:ilvl="8" w:tplc="925EB888">
      <w:start w:val="1"/>
      <w:numFmt w:val="lowerRoman"/>
      <w:lvlText w:val="%9."/>
      <w:lvlJc w:val="right"/>
      <w:pPr>
        <w:ind w:left="6480" w:hanging="180"/>
      </w:pPr>
    </w:lvl>
  </w:abstractNum>
  <w:abstractNum w:abstractNumId="21" w15:restartNumberingAfterBreak="0">
    <w:nsid w:val="693AFE33"/>
    <w:multiLevelType w:val="hybridMultilevel"/>
    <w:tmpl w:val="3202CA2E"/>
    <w:lvl w:ilvl="0" w:tplc="EB408792">
      <w:start w:val="1"/>
      <w:numFmt w:val="decimal"/>
      <w:lvlText w:val="%1)"/>
      <w:lvlJc w:val="left"/>
      <w:pPr>
        <w:ind w:left="1080" w:hanging="360"/>
      </w:pPr>
    </w:lvl>
    <w:lvl w:ilvl="1" w:tplc="5350B32C">
      <w:start w:val="1"/>
      <w:numFmt w:val="lowerLetter"/>
      <w:lvlText w:val="%2."/>
      <w:lvlJc w:val="left"/>
      <w:pPr>
        <w:ind w:left="1800" w:hanging="360"/>
      </w:pPr>
    </w:lvl>
    <w:lvl w:ilvl="2" w:tplc="5732792C">
      <w:start w:val="1"/>
      <w:numFmt w:val="lowerRoman"/>
      <w:lvlText w:val="%3."/>
      <w:lvlJc w:val="right"/>
      <w:pPr>
        <w:ind w:left="2520" w:hanging="180"/>
      </w:pPr>
    </w:lvl>
    <w:lvl w:ilvl="3" w:tplc="1EB2D732">
      <w:start w:val="1"/>
      <w:numFmt w:val="decimal"/>
      <w:lvlText w:val="%4."/>
      <w:lvlJc w:val="left"/>
      <w:pPr>
        <w:ind w:left="3240" w:hanging="360"/>
      </w:pPr>
    </w:lvl>
    <w:lvl w:ilvl="4" w:tplc="3078F8FA">
      <w:start w:val="1"/>
      <w:numFmt w:val="lowerLetter"/>
      <w:lvlText w:val="%5."/>
      <w:lvlJc w:val="left"/>
      <w:pPr>
        <w:ind w:left="3960" w:hanging="360"/>
      </w:pPr>
    </w:lvl>
    <w:lvl w:ilvl="5" w:tplc="3D0E9252">
      <w:start w:val="1"/>
      <w:numFmt w:val="lowerRoman"/>
      <w:lvlText w:val="%6."/>
      <w:lvlJc w:val="right"/>
      <w:pPr>
        <w:ind w:left="4680" w:hanging="180"/>
      </w:pPr>
    </w:lvl>
    <w:lvl w:ilvl="6" w:tplc="EB50DC56">
      <w:start w:val="1"/>
      <w:numFmt w:val="decimal"/>
      <w:lvlText w:val="%7."/>
      <w:lvlJc w:val="left"/>
      <w:pPr>
        <w:ind w:left="5400" w:hanging="360"/>
      </w:pPr>
    </w:lvl>
    <w:lvl w:ilvl="7" w:tplc="71543FFC">
      <w:start w:val="1"/>
      <w:numFmt w:val="lowerLetter"/>
      <w:lvlText w:val="%8."/>
      <w:lvlJc w:val="left"/>
      <w:pPr>
        <w:ind w:left="6120" w:hanging="360"/>
      </w:pPr>
    </w:lvl>
    <w:lvl w:ilvl="8" w:tplc="1E18C22A">
      <w:start w:val="1"/>
      <w:numFmt w:val="lowerRoman"/>
      <w:lvlText w:val="%9."/>
      <w:lvlJc w:val="right"/>
      <w:pPr>
        <w:ind w:left="6840" w:hanging="180"/>
      </w:pPr>
    </w:lvl>
  </w:abstractNum>
  <w:abstractNum w:abstractNumId="22" w15:restartNumberingAfterBreak="0">
    <w:nsid w:val="6D937A2B"/>
    <w:multiLevelType w:val="hybridMultilevel"/>
    <w:tmpl w:val="F23C7A52"/>
    <w:lvl w:ilvl="0" w:tplc="D5E44DD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71905D51"/>
    <w:multiLevelType w:val="hybridMultilevel"/>
    <w:tmpl w:val="82C89D5C"/>
    <w:lvl w:ilvl="0" w:tplc="577209E2">
      <w:start w:val="1"/>
      <w:numFmt w:val="decimal"/>
      <w:lvlText w:val="%1)"/>
      <w:lvlJc w:val="left"/>
      <w:pPr>
        <w:ind w:left="720" w:hanging="360"/>
      </w:pPr>
    </w:lvl>
    <w:lvl w:ilvl="1" w:tplc="6796784C">
      <w:start w:val="1"/>
      <w:numFmt w:val="lowerLetter"/>
      <w:lvlText w:val="%2."/>
      <w:lvlJc w:val="left"/>
      <w:pPr>
        <w:ind w:left="1440" w:hanging="360"/>
      </w:pPr>
    </w:lvl>
    <w:lvl w:ilvl="2" w:tplc="85B631EE">
      <w:start w:val="1"/>
      <w:numFmt w:val="lowerRoman"/>
      <w:lvlText w:val="%3."/>
      <w:lvlJc w:val="right"/>
      <w:pPr>
        <w:ind w:left="2160" w:hanging="180"/>
      </w:pPr>
    </w:lvl>
    <w:lvl w:ilvl="3" w:tplc="C62882D4">
      <w:start w:val="1"/>
      <w:numFmt w:val="decimal"/>
      <w:lvlText w:val="%4."/>
      <w:lvlJc w:val="left"/>
      <w:pPr>
        <w:ind w:left="2880" w:hanging="360"/>
      </w:pPr>
    </w:lvl>
    <w:lvl w:ilvl="4" w:tplc="66427AB4">
      <w:start w:val="1"/>
      <w:numFmt w:val="lowerLetter"/>
      <w:lvlText w:val="%5."/>
      <w:lvlJc w:val="left"/>
      <w:pPr>
        <w:ind w:left="3600" w:hanging="360"/>
      </w:pPr>
    </w:lvl>
    <w:lvl w:ilvl="5" w:tplc="B0F2B080">
      <w:start w:val="1"/>
      <w:numFmt w:val="lowerRoman"/>
      <w:lvlText w:val="%6."/>
      <w:lvlJc w:val="right"/>
      <w:pPr>
        <w:ind w:left="4320" w:hanging="180"/>
      </w:pPr>
    </w:lvl>
    <w:lvl w:ilvl="6" w:tplc="C45806F6">
      <w:start w:val="1"/>
      <w:numFmt w:val="decimal"/>
      <w:lvlText w:val="%7."/>
      <w:lvlJc w:val="left"/>
      <w:pPr>
        <w:ind w:left="5040" w:hanging="360"/>
      </w:pPr>
    </w:lvl>
    <w:lvl w:ilvl="7" w:tplc="4B3C96FC">
      <w:start w:val="1"/>
      <w:numFmt w:val="lowerLetter"/>
      <w:lvlText w:val="%8."/>
      <w:lvlJc w:val="left"/>
      <w:pPr>
        <w:ind w:left="5760" w:hanging="360"/>
      </w:pPr>
    </w:lvl>
    <w:lvl w:ilvl="8" w:tplc="BF221B80">
      <w:start w:val="1"/>
      <w:numFmt w:val="lowerRoman"/>
      <w:lvlText w:val="%9."/>
      <w:lvlJc w:val="right"/>
      <w:pPr>
        <w:ind w:left="6480" w:hanging="180"/>
      </w:pPr>
    </w:lvl>
  </w:abstractNum>
  <w:abstractNum w:abstractNumId="24" w15:restartNumberingAfterBreak="0">
    <w:nsid w:val="7580311D"/>
    <w:multiLevelType w:val="hybridMultilevel"/>
    <w:tmpl w:val="B0703890"/>
    <w:lvl w:ilvl="0" w:tplc="6F848EC6">
      <w:start w:val="1"/>
      <w:numFmt w:val="decimal"/>
      <w:lvlText w:val="(%1)"/>
      <w:lvlJc w:val="left"/>
      <w:pPr>
        <w:ind w:left="360" w:hanging="360"/>
      </w:pPr>
      <w:rPr>
        <w:rFonts w:ascii="Times New Roman" w:hAnsi="Times New Roman" w:hint="default"/>
      </w:rPr>
    </w:lvl>
    <w:lvl w:ilvl="1" w:tplc="EB388BDC">
      <w:start w:val="1"/>
      <w:numFmt w:val="lowerLetter"/>
      <w:lvlText w:val="%2."/>
      <w:lvlJc w:val="left"/>
      <w:pPr>
        <w:ind w:left="1440" w:hanging="360"/>
      </w:pPr>
    </w:lvl>
    <w:lvl w:ilvl="2" w:tplc="02E20BD6">
      <w:start w:val="1"/>
      <w:numFmt w:val="lowerRoman"/>
      <w:lvlText w:val="%3."/>
      <w:lvlJc w:val="right"/>
      <w:pPr>
        <w:ind w:left="2160" w:hanging="180"/>
      </w:pPr>
    </w:lvl>
    <w:lvl w:ilvl="3" w:tplc="96748EAC">
      <w:start w:val="1"/>
      <w:numFmt w:val="decimal"/>
      <w:lvlText w:val="%4."/>
      <w:lvlJc w:val="left"/>
      <w:pPr>
        <w:ind w:left="2880" w:hanging="360"/>
      </w:pPr>
    </w:lvl>
    <w:lvl w:ilvl="4" w:tplc="F6CC7E54">
      <w:start w:val="1"/>
      <w:numFmt w:val="lowerLetter"/>
      <w:lvlText w:val="%5."/>
      <w:lvlJc w:val="left"/>
      <w:pPr>
        <w:ind w:left="3600" w:hanging="360"/>
      </w:pPr>
    </w:lvl>
    <w:lvl w:ilvl="5" w:tplc="BBF06D62">
      <w:start w:val="1"/>
      <w:numFmt w:val="lowerRoman"/>
      <w:lvlText w:val="%6."/>
      <w:lvlJc w:val="right"/>
      <w:pPr>
        <w:ind w:left="4320" w:hanging="180"/>
      </w:pPr>
    </w:lvl>
    <w:lvl w:ilvl="6" w:tplc="CB5C3F8E">
      <w:start w:val="1"/>
      <w:numFmt w:val="decimal"/>
      <w:lvlText w:val="%7."/>
      <w:lvlJc w:val="left"/>
      <w:pPr>
        <w:ind w:left="5040" w:hanging="360"/>
      </w:pPr>
    </w:lvl>
    <w:lvl w:ilvl="7" w:tplc="ACF47B04">
      <w:start w:val="1"/>
      <w:numFmt w:val="lowerLetter"/>
      <w:lvlText w:val="%8."/>
      <w:lvlJc w:val="left"/>
      <w:pPr>
        <w:ind w:left="5760" w:hanging="360"/>
      </w:pPr>
    </w:lvl>
    <w:lvl w:ilvl="8" w:tplc="B2C49CD2">
      <w:start w:val="1"/>
      <w:numFmt w:val="lowerRoman"/>
      <w:lvlText w:val="%9."/>
      <w:lvlJc w:val="right"/>
      <w:pPr>
        <w:ind w:left="6480" w:hanging="180"/>
      </w:pPr>
    </w:lvl>
  </w:abstractNum>
  <w:abstractNum w:abstractNumId="25" w15:restartNumberingAfterBreak="0">
    <w:nsid w:val="76741557"/>
    <w:multiLevelType w:val="hybridMultilevel"/>
    <w:tmpl w:val="9084C12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770C693F"/>
    <w:multiLevelType w:val="hybridMultilevel"/>
    <w:tmpl w:val="9CEC7736"/>
    <w:lvl w:ilvl="0" w:tplc="6E38C9FE">
      <w:start w:val="4"/>
      <w:numFmt w:val="decimal"/>
      <w:lvlText w:val="(%1)"/>
      <w:lvlJc w:val="left"/>
      <w:pPr>
        <w:ind w:left="720" w:hanging="360"/>
      </w:pPr>
      <w:rPr>
        <w:rFonts w:hint="default"/>
        <w:u w:val="single"/>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7F3B49BC"/>
    <w:multiLevelType w:val="hybridMultilevel"/>
    <w:tmpl w:val="B31EF3A8"/>
    <w:lvl w:ilvl="0" w:tplc="3300E6E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7FA0626C"/>
    <w:multiLevelType w:val="hybridMultilevel"/>
    <w:tmpl w:val="55A28F8C"/>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16cid:durableId="2901757">
    <w:abstractNumId w:val="1"/>
  </w:num>
  <w:num w:numId="2" w16cid:durableId="1923948844">
    <w:abstractNumId w:val="5"/>
  </w:num>
  <w:num w:numId="3" w16cid:durableId="1477064671">
    <w:abstractNumId w:val="14"/>
  </w:num>
  <w:num w:numId="4" w16cid:durableId="1143624059">
    <w:abstractNumId w:val="24"/>
  </w:num>
  <w:num w:numId="5" w16cid:durableId="837111865">
    <w:abstractNumId w:val="16"/>
  </w:num>
  <w:num w:numId="6" w16cid:durableId="1157721024">
    <w:abstractNumId w:val="21"/>
  </w:num>
  <w:num w:numId="7" w16cid:durableId="1138835406">
    <w:abstractNumId w:val="10"/>
  </w:num>
  <w:num w:numId="8" w16cid:durableId="1144198229">
    <w:abstractNumId w:val="12"/>
  </w:num>
  <w:num w:numId="9" w16cid:durableId="1100490494">
    <w:abstractNumId w:val="2"/>
  </w:num>
  <w:num w:numId="10" w16cid:durableId="894512953">
    <w:abstractNumId w:val="6"/>
  </w:num>
  <w:num w:numId="11" w16cid:durableId="549344753">
    <w:abstractNumId w:val="7"/>
  </w:num>
  <w:num w:numId="12" w16cid:durableId="2019501240">
    <w:abstractNumId w:val="20"/>
  </w:num>
  <w:num w:numId="13" w16cid:durableId="2060739262">
    <w:abstractNumId w:val="23"/>
  </w:num>
  <w:num w:numId="14" w16cid:durableId="206826488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943346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40379477">
    <w:abstractNumId w:val="19"/>
  </w:num>
  <w:num w:numId="17" w16cid:durableId="761997957">
    <w:abstractNumId w:val="8"/>
  </w:num>
  <w:num w:numId="18" w16cid:durableId="2510927">
    <w:abstractNumId w:val="0"/>
  </w:num>
  <w:num w:numId="19" w16cid:durableId="1278220310">
    <w:abstractNumId w:val="4"/>
  </w:num>
  <w:num w:numId="20" w16cid:durableId="289438190">
    <w:abstractNumId w:val="22"/>
  </w:num>
  <w:num w:numId="21" w16cid:durableId="1484010592">
    <w:abstractNumId w:val="17"/>
  </w:num>
  <w:num w:numId="22" w16cid:durableId="87698770">
    <w:abstractNumId w:val="13"/>
  </w:num>
  <w:num w:numId="23" w16cid:durableId="1653409480">
    <w:abstractNumId w:val="18"/>
  </w:num>
  <w:num w:numId="24" w16cid:durableId="1229267296">
    <w:abstractNumId w:val="27"/>
  </w:num>
  <w:num w:numId="25" w16cid:durableId="1043873316">
    <w:abstractNumId w:val="26"/>
  </w:num>
  <w:num w:numId="26" w16cid:durableId="2144812062">
    <w:abstractNumId w:val="11"/>
  </w:num>
  <w:num w:numId="27" w16cid:durableId="1092049473">
    <w:abstractNumId w:val="25"/>
  </w:num>
  <w:num w:numId="28" w16cid:durableId="644698432">
    <w:abstractNumId w:val="15"/>
  </w:num>
  <w:num w:numId="29" w16cid:durableId="20296005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D2E"/>
    <w:rsid w:val="00001163"/>
    <w:rsid w:val="00001435"/>
    <w:rsid w:val="000019D8"/>
    <w:rsid w:val="00002368"/>
    <w:rsid w:val="00003366"/>
    <w:rsid w:val="00003ECA"/>
    <w:rsid w:val="0000514F"/>
    <w:rsid w:val="000061AC"/>
    <w:rsid w:val="00006B7E"/>
    <w:rsid w:val="000113F9"/>
    <w:rsid w:val="000118E6"/>
    <w:rsid w:val="00012195"/>
    <w:rsid w:val="000139FE"/>
    <w:rsid w:val="000155A3"/>
    <w:rsid w:val="00015C71"/>
    <w:rsid w:val="0001680F"/>
    <w:rsid w:val="00016EC4"/>
    <w:rsid w:val="00020BD2"/>
    <w:rsid w:val="00021C9E"/>
    <w:rsid w:val="00023B0F"/>
    <w:rsid w:val="00023D69"/>
    <w:rsid w:val="000248D3"/>
    <w:rsid w:val="000270A2"/>
    <w:rsid w:val="000302F0"/>
    <w:rsid w:val="00030B60"/>
    <w:rsid w:val="00034E2C"/>
    <w:rsid w:val="0003620F"/>
    <w:rsid w:val="00036B4B"/>
    <w:rsid w:val="00037E9E"/>
    <w:rsid w:val="0004013C"/>
    <w:rsid w:val="00040D6B"/>
    <w:rsid w:val="000413C4"/>
    <w:rsid w:val="000421C7"/>
    <w:rsid w:val="00043090"/>
    <w:rsid w:val="00043161"/>
    <w:rsid w:val="00043F48"/>
    <w:rsid w:val="000448BF"/>
    <w:rsid w:val="00044DA9"/>
    <w:rsid w:val="00044E45"/>
    <w:rsid w:val="0004561E"/>
    <w:rsid w:val="000462D4"/>
    <w:rsid w:val="0004650F"/>
    <w:rsid w:val="000477EB"/>
    <w:rsid w:val="00052F61"/>
    <w:rsid w:val="000533CB"/>
    <w:rsid w:val="00053647"/>
    <w:rsid w:val="000540AB"/>
    <w:rsid w:val="000548F8"/>
    <w:rsid w:val="00054973"/>
    <w:rsid w:val="0005514A"/>
    <w:rsid w:val="00055341"/>
    <w:rsid w:val="000568FF"/>
    <w:rsid w:val="00057F37"/>
    <w:rsid w:val="00061558"/>
    <w:rsid w:val="00062451"/>
    <w:rsid w:val="00062785"/>
    <w:rsid w:val="00062B50"/>
    <w:rsid w:val="00062FF3"/>
    <w:rsid w:val="0006365E"/>
    <w:rsid w:val="00065122"/>
    <w:rsid w:val="00065ACA"/>
    <w:rsid w:val="0006678A"/>
    <w:rsid w:val="00066C94"/>
    <w:rsid w:val="00070B01"/>
    <w:rsid w:val="000711CE"/>
    <w:rsid w:val="000713E8"/>
    <w:rsid w:val="00071563"/>
    <w:rsid w:val="00072D0A"/>
    <w:rsid w:val="0007365D"/>
    <w:rsid w:val="000745CD"/>
    <w:rsid w:val="00074E43"/>
    <w:rsid w:val="00075B8A"/>
    <w:rsid w:val="000776A3"/>
    <w:rsid w:val="000819A5"/>
    <w:rsid w:val="0008383C"/>
    <w:rsid w:val="00083E3F"/>
    <w:rsid w:val="00085704"/>
    <w:rsid w:val="00085FAB"/>
    <w:rsid w:val="0008676F"/>
    <w:rsid w:val="00087151"/>
    <w:rsid w:val="0008C615"/>
    <w:rsid w:val="000900B4"/>
    <w:rsid w:val="00090A31"/>
    <w:rsid w:val="00091E6E"/>
    <w:rsid w:val="00093A12"/>
    <w:rsid w:val="00093B77"/>
    <w:rsid w:val="00094A79"/>
    <w:rsid w:val="000976EC"/>
    <w:rsid w:val="000A05EC"/>
    <w:rsid w:val="000A13E7"/>
    <w:rsid w:val="000A1AE1"/>
    <w:rsid w:val="000A1AF2"/>
    <w:rsid w:val="000A29B0"/>
    <w:rsid w:val="000A4220"/>
    <w:rsid w:val="000A48D9"/>
    <w:rsid w:val="000A4ADB"/>
    <w:rsid w:val="000A6D30"/>
    <w:rsid w:val="000A6FA5"/>
    <w:rsid w:val="000A773A"/>
    <w:rsid w:val="000B242C"/>
    <w:rsid w:val="000B259D"/>
    <w:rsid w:val="000B3793"/>
    <w:rsid w:val="000B66DA"/>
    <w:rsid w:val="000C02B1"/>
    <w:rsid w:val="000C0D91"/>
    <w:rsid w:val="000C117C"/>
    <w:rsid w:val="000C11DE"/>
    <w:rsid w:val="000C1BB4"/>
    <w:rsid w:val="000C1EA3"/>
    <w:rsid w:val="000C1F1A"/>
    <w:rsid w:val="000C3D7D"/>
    <w:rsid w:val="000C4BA5"/>
    <w:rsid w:val="000C62FA"/>
    <w:rsid w:val="000C7BA5"/>
    <w:rsid w:val="000D2D4A"/>
    <w:rsid w:val="000D435A"/>
    <w:rsid w:val="000D4C2E"/>
    <w:rsid w:val="000D5863"/>
    <w:rsid w:val="000D5967"/>
    <w:rsid w:val="000D612A"/>
    <w:rsid w:val="000D617E"/>
    <w:rsid w:val="000D6BA9"/>
    <w:rsid w:val="000E0C94"/>
    <w:rsid w:val="000E0DCF"/>
    <w:rsid w:val="000E19DD"/>
    <w:rsid w:val="000E2188"/>
    <w:rsid w:val="000E2FE7"/>
    <w:rsid w:val="000E3538"/>
    <w:rsid w:val="000E3F65"/>
    <w:rsid w:val="000E5CFC"/>
    <w:rsid w:val="000E5F82"/>
    <w:rsid w:val="000E6275"/>
    <w:rsid w:val="000E732F"/>
    <w:rsid w:val="000E748D"/>
    <w:rsid w:val="000F23F1"/>
    <w:rsid w:val="000F3CE7"/>
    <w:rsid w:val="000F3F47"/>
    <w:rsid w:val="000F5F3A"/>
    <w:rsid w:val="000F692D"/>
    <w:rsid w:val="000F6CFD"/>
    <w:rsid w:val="000F6FC8"/>
    <w:rsid w:val="000F7133"/>
    <w:rsid w:val="000F728B"/>
    <w:rsid w:val="00101762"/>
    <w:rsid w:val="00101B5D"/>
    <w:rsid w:val="001022D3"/>
    <w:rsid w:val="00102782"/>
    <w:rsid w:val="00102D62"/>
    <w:rsid w:val="001037D6"/>
    <w:rsid w:val="00103B93"/>
    <w:rsid w:val="001040B4"/>
    <w:rsid w:val="00104B2A"/>
    <w:rsid w:val="00105D55"/>
    <w:rsid w:val="00106304"/>
    <w:rsid w:val="0011148A"/>
    <w:rsid w:val="00114881"/>
    <w:rsid w:val="00116909"/>
    <w:rsid w:val="00117404"/>
    <w:rsid w:val="001174F1"/>
    <w:rsid w:val="0012025F"/>
    <w:rsid w:val="00120416"/>
    <w:rsid w:val="001215CA"/>
    <w:rsid w:val="00121C19"/>
    <w:rsid w:val="001255F9"/>
    <w:rsid w:val="00126386"/>
    <w:rsid w:val="001267A1"/>
    <w:rsid w:val="001308B8"/>
    <w:rsid w:val="00130E45"/>
    <w:rsid w:val="00131234"/>
    <w:rsid w:val="00131644"/>
    <w:rsid w:val="001321CB"/>
    <w:rsid w:val="001332CD"/>
    <w:rsid w:val="00133363"/>
    <w:rsid w:val="001341AD"/>
    <w:rsid w:val="001349B6"/>
    <w:rsid w:val="00135D14"/>
    <w:rsid w:val="001364DD"/>
    <w:rsid w:val="001377B7"/>
    <w:rsid w:val="0014078A"/>
    <w:rsid w:val="00141215"/>
    <w:rsid w:val="0014212C"/>
    <w:rsid w:val="00142350"/>
    <w:rsid w:val="001423AB"/>
    <w:rsid w:val="00142D99"/>
    <w:rsid w:val="001437A9"/>
    <w:rsid w:val="001437BE"/>
    <w:rsid w:val="0014498F"/>
    <w:rsid w:val="00144F10"/>
    <w:rsid w:val="001451D8"/>
    <w:rsid w:val="00146397"/>
    <w:rsid w:val="00146BB1"/>
    <w:rsid w:val="00146DF9"/>
    <w:rsid w:val="00151997"/>
    <w:rsid w:val="00151D31"/>
    <w:rsid w:val="00153C31"/>
    <w:rsid w:val="00154BD6"/>
    <w:rsid w:val="001566F5"/>
    <w:rsid w:val="00156998"/>
    <w:rsid w:val="00156D02"/>
    <w:rsid w:val="00156DE9"/>
    <w:rsid w:val="001579A8"/>
    <w:rsid w:val="00162359"/>
    <w:rsid w:val="001623D7"/>
    <w:rsid w:val="00163BE3"/>
    <w:rsid w:val="0016658D"/>
    <w:rsid w:val="00167020"/>
    <w:rsid w:val="00167666"/>
    <w:rsid w:val="00170023"/>
    <w:rsid w:val="00171658"/>
    <w:rsid w:val="00172557"/>
    <w:rsid w:val="001727E1"/>
    <w:rsid w:val="0017368C"/>
    <w:rsid w:val="00173E15"/>
    <w:rsid w:val="0017462B"/>
    <w:rsid w:val="00175FEF"/>
    <w:rsid w:val="001761D3"/>
    <w:rsid w:val="001762C8"/>
    <w:rsid w:val="001775EF"/>
    <w:rsid w:val="00177DF1"/>
    <w:rsid w:val="0018160A"/>
    <w:rsid w:val="00183024"/>
    <w:rsid w:val="00183695"/>
    <w:rsid w:val="001847D6"/>
    <w:rsid w:val="00186338"/>
    <w:rsid w:val="001873BA"/>
    <w:rsid w:val="001873BF"/>
    <w:rsid w:val="001913CC"/>
    <w:rsid w:val="00191F35"/>
    <w:rsid w:val="00191F4F"/>
    <w:rsid w:val="0019274D"/>
    <w:rsid w:val="00193F2C"/>
    <w:rsid w:val="0019760B"/>
    <w:rsid w:val="001978DC"/>
    <w:rsid w:val="00197CA4"/>
    <w:rsid w:val="00197EBE"/>
    <w:rsid w:val="00197FF3"/>
    <w:rsid w:val="001A0F8E"/>
    <w:rsid w:val="001A2054"/>
    <w:rsid w:val="001A35A7"/>
    <w:rsid w:val="001A6626"/>
    <w:rsid w:val="001A7F16"/>
    <w:rsid w:val="001B1F46"/>
    <w:rsid w:val="001B23C7"/>
    <w:rsid w:val="001B2727"/>
    <w:rsid w:val="001B2D8E"/>
    <w:rsid w:val="001B2E74"/>
    <w:rsid w:val="001B32FF"/>
    <w:rsid w:val="001B3503"/>
    <w:rsid w:val="001B3928"/>
    <w:rsid w:val="001B4321"/>
    <w:rsid w:val="001B457D"/>
    <w:rsid w:val="001B4FFD"/>
    <w:rsid w:val="001B5A5E"/>
    <w:rsid w:val="001B5BCD"/>
    <w:rsid w:val="001B68C5"/>
    <w:rsid w:val="001B7E47"/>
    <w:rsid w:val="001C1944"/>
    <w:rsid w:val="001C1CC1"/>
    <w:rsid w:val="001C7922"/>
    <w:rsid w:val="001D1059"/>
    <w:rsid w:val="001D1BEE"/>
    <w:rsid w:val="001D1D18"/>
    <w:rsid w:val="001D2528"/>
    <w:rsid w:val="001D25E0"/>
    <w:rsid w:val="001D2A0B"/>
    <w:rsid w:val="001D3554"/>
    <w:rsid w:val="001D39A6"/>
    <w:rsid w:val="001D5381"/>
    <w:rsid w:val="001D6437"/>
    <w:rsid w:val="001D666F"/>
    <w:rsid w:val="001E14EE"/>
    <w:rsid w:val="001E1D56"/>
    <w:rsid w:val="001E2507"/>
    <w:rsid w:val="001E27C6"/>
    <w:rsid w:val="001E348E"/>
    <w:rsid w:val="001E370E"/>
    <w:rsid w:val="001E3D58"/>
    <w:rsid w:val="001E3D83"/>
    <w:rsid w:val="001E4520"/>
    <w:rsid w:val="001E502F"/>
    <w:rsid w:val="001E56C7"/>
    <w:rsid w:val="001E617D"/>
    <w:rsid w:val="001E65EA"/>
    <w:rsid w:val="001E739C"/>
    <w:rsid w:val="001E7433"/>
    <w:rsid w:val="001E7C6A"/>
    <w:rsid w:val="001E7F45"/>
    <w:rsid w:val="001E9BC5"/>
    <w:rsid w:val="001F120D"/>
    <w:rsid w:val="001F1BCC"/>
    <w:rsid w:val="001F2309"/>
    <w:rsid w:val="001F38B3"/>
    <w:rsid w:val="001F3C72"/>
    <w:rsid w:val="001F4E0B"/>
    <w:rsid w:val="001F6784"/>
    <w:rsid w:val="001F6FAD"/>
    <w:rsid w:val="001F79C9"/>
    <w:rsid w:val="001F79CE"/>
    <w:rsid w:val="00200BEF"/>
    <w:rsid w:val="00200CEE"/>
    <w:rsid w:val="0020140B"/>
    <w:rsid w:val="00202445"/>
    <w:rsid w:val="00203AB6"/>
    <w:rsid w:val="00203EF0"/>
    <w:rsid w:val="002040FC"/>
    <w:rsid w:val="0020491C"/>
    <w:rsid w:val="00204B67"/>
    <w:rsid w:val="00205BF1"/>
    <w:rsid w:val="002104F7"/>
    <w:rsid w:val="00210664"/>
    <w:rsid w:val="002128C7"/>
    <w:rsid w:val="002128D6"/>
    <w:rsid w:val="00213EFD"/>
    <w:rsid w:val="00214967"/>
    <w:rsid w:val="00215253"/>
    <w:rsid w:val="0021581D"/>
    <w:rsid w:val="002158A9"/>
    <w:rsid w:val="002167E2"/>
    <w:rsid w:val="002171F8"/>
    <w:rsid w:val="00217FBA"/>
    <w:rsid w:val="002210A1"/>
    <w:rsid w:val="00221357"/>
    <w:rsid w:val="00221CA1"/>
    <w:rsid w:val="00224A8B"/>
    <w:rsid w:val="00225256"/>
    <w:rsid w:val="00225E0E"/>
    <w:rsid w:val="0022653D"/>
    <w:rsid w:val="00231690"/>
    <w:rsid w:val="002321CB"/>
    <w:rsid w:val="002323B3"/>
    <w:rsid w:val="00233033"/>
    <w:rsid w:val="00234CE1"/>
    <w:rsid w:val="002350E6"/>
    <w:rsid w:val="002360EE"/>
    <w:rsid w:val="00236835"/>
    <w:rsid w:val="00236E8E"/>
    <w:rsid w:val="00240CE4"/>
    <w:rsid w:val="00241A01"/>
    <w:rsid w:val="002426F8"/>
    <w:rsid w:val="002436DA"/>
    <w:rsid w:val="00244E53"/>
    <w:rsid w:val="00246B95"/>
    <w:rsid w:val="00246F51"/>
    <w:rsid w:val="00247909"/>
    <w:rsid w:val="00247B77"/>
    <w:rsid w:val="002503AC"/>
    <w:rsid w:val="00251360"/>
    <w:rsid w:val="0025262A"/>
    <w:rsid w:val="00252A41"/>
    <w:rsid w:val="00252A6E"/>
    <w:rsid w:val="00253EAF"/>
    <w:rsid w:val="00254BDD"/>
    <w:rsid w:val="00254C1C"/>
    <w:rsid w:val="0025568F"/>
    <w:rsid w:val="0025576A"/>
    <w:rsid w:val="002557F5"/>
    <w:rsid w:val="00256C43"/>
    <w:rsid w:val="002606B7"/>
    <w:rsid w:val="00262542"/>
    <w:rsid w:val="00263EB3"/>
    <w:rsid w:val="00264555"/>
    <w:rsid w:val="00264F02"/>
    <w:rsid w:val="002657BB"/>
    <w:rsid w:val="00265B6C"/>
    <w:rsid w:val="00265E64"/>
    <w:rsid w:val="0026609F"/>
    <w:rsid w:val="00266BC2"/>
    <w:rsid w:val="0026763D"/>
    <w:rsid w:val="0026771B"/>
    <w:rsid w:val="00267AC4"/>
    <w:rsid w:val="00267D7C"/>
    <w:rsid w:val="002701B6"/>
    <w:rsid w:val="00270D9C"/>
    <w:rsid w:val="00270DAF"/>
    <w:rsid w:val="0027159B"/>
    <w:rsid w:val="00273170"/>
    <w:rsid w:val="00273F50"/>
    <w:rsid w:val="0027478A"/>
    <w:rsid w:val="00274E8E"/>
    <w:rsid w:val="00275572"/>
    <w:rsid w:val="0027676C"/>
    <w:rsid w:val="002769C6"/>
    <w:rsid w:val="002812C0"/>
    <w:rsid w:val="002812C1"/>
    <w:rsid w:val="00281472"/>
    <w:rsid w:val="00282893"/>
    <w:rsid w:val="00282BD1"/>
    <w:rsid w:val="00283D51"/>
    <w:rsid w:val="002846A6"/>
    <w:rsid w:val="00290BB4"/>
    <w:rsid w:val="0029212D"/>
    <w:rsid w:val="00292D7F"/>
    <w:rsid w:val="00293517"/>
    <w:rsid w:val="0029441A"/>
    <w:rsid w:val="00294BCA"/>
    <w:rsid w:val="0029541C"/>
    <w:rsid w:val="00296F19"/>
    <w:rsid w:val="002A26F6"/>
    <w:rsid w:val="002A298F"/>
    <w:rsid w:val="002A3FE1"/>
    <w:rsid w:val="002A540D"/>
    <w:rsid w:val="002A5CA0"/>
    <w:rsid w:val="002A73EF"/>
    <w:rsid w:val="002A7BEA"/>
    <w:rsid w:val="002B0049"/>
    <w:rsid w:val="002B0EAB"/>
    <w:rsid w:val="002B0F71"/>
    <w:rsid w:val="002B31BA"/>
    <w:rsid w:val="002B38C7"/>
    <w:rsid w:val="002B53A0"/>
    <w:rsid w:val="002B6DD3"/>
    <w:rsid w:val="002B7021"/>
    <w:rsid w:val="002B7AAC"/>
    <w:rsid w:val="002B7FB6"/>
    <w:rsid w:val="002C19EB"/>
    <w:rsid w:val="002C1F60"/>
    <w:rsid w:val="002C3A10"/>
    <w:rsid w:val="002C3E3A"/>
    <w:rsid w:val="002C4645"/>
    <w:rsid w:val="002C4C79"/>
    <w:rsid w:val="002C52E4"/>
    <w:rsid w:val="002C6B03"/>
    <w:rsid w:val="002C780D"/>
    <w:rsid w:val="002D1892"/>
    <w:rsid w:val="002D1FF4"/>
    <w:rsid w:val="002D2283"/>
    <w:rsid w:val="002D3CB8"/>
    <w:rsid w:val="002D3D02"/>
    <w:rsid w:val="002D51E0"/>
    <w:rsid w:val="002D5A11"/>
    <w:rsid w:val="002D6285"/>
    <w:rsid w:val="002D68AA"/>
    <w:rsid w:val="002D6DE2"/>
    <w:rsid w:val="002D7B71"/>
    <w:rsid w:val="002D7C3D"/>
    <w:rsid w:val="002E0F35"/>
    <w:rsid w:val="002E107B"/>
    <w:rsid w:val="002E4F8B"/>
    <w:rsid w:val="002E5DCC"/>
    <w:rsid w:val="002E6A5D"/>
    <w:rsid w:val="002F1337"/>
    <w:rsid w:val="002F27DD"/>
    <w:rsid w:val="002F3D4E"/>
    <w:rsid w:val="002F4360"/>
    <w:rsid w:val="002F52E3"/>
    <w:rsid w:val="002F65AB"/>
    <w:rsid w:val="002F6639"/>
    <w:rsid w:val="0030159F"/>
    <w:rsid w:val="00304376"/>
    <w:rsid w:val="003048BE"/>
    <w:rsid w:val="00304C27"/>
    <w:rsid w:val="00305D4C"/>
    <w:rsid w:val="00307AC0"/>
    <w:rsid w:val="00307E2D"/>
    <w:rsid w:val="003100FA"/>
    <w:rsid w:val="00310FBB"/>
    <w:rsid w:val="0031106E"/>
    <w:rsid w:val="003153B7"/>
    <w:rsid w:val="00315CA6"/>
    <w:rsid w:val="0031662F"/>
    <w:rsid w:val="003167D2"/>
    <w:rsid w:val="00316FA3"/>
    <w:rsid w:val="00317040"/>
    <w:rsid w:val="003174FB"/>
    <w:rsid w:val="00317C31"/>
    <w:rsid w:val="00320B6C"/>
    <w:rsid w:val="00321565"/>
    <w:rsid w:val="00321DE9"/>
    <w:rsid w:val="00322521"/>
    <w:rsid w:val="003236CA"/>
    <w:rsid w:val="00323C44"/>
    <w:rsid w:val="003240BC"/>
    <w:rsid w:val="0032431A"/>
    <w:rsid w:val="00325422"/>
    <w:rsid w:val="00325909"/>
    <w:rsid w:val="00327893"/>
    <w:rsid w:val="00330044"/>
    <w:rsid w:val="003311B5"/>
    <w:rsid w:val="00333169"/>
    <w:rsid w:val="00333270"/>
    <w:rsid w:val="0033384E"/>
    <w:rsid w:val="003345A0"/>
    <w:rsid w:val="00334D8A"/>
    <w:rsid w:val="0033639A"/>
    <w:rsid w:val="00336565"/>
    <w:rsid w:val="0033719A"/>
    <w:rsid w:val="00337E63"/>
    <w:rsid w:val="00337EED"/>
    <w:rsid w:val="00341AC7"/>
    <w:rsid w:val="00342DBB"/>
    <w:rsid w:val="00343AEA"/>
    <w:rsid w:val="003445A8"/>
    <w:rsid w:val="00345C8B"/>
    <w:rsid w:val="00345CF7"/>
    <w:rsid w:val="00347AB5"/>
    <w:rsid w:val="00347E3A"/>
    <w:rsid w:val="00347F11"/>
    <w:rsid w:val="00350870"/>
    <w:rsid w:val="00351A40"/>
    <w:rsid w:val="00351C4C"/>
    <w:rsid w:val="00351CF6"/>
    <w:rsid w:val="00352363"/>
    <w:rsid w:val="003535B2"/>
    <w:rsid w:val="00354DB5"/>
    <w:rsid w:val="00355A17"/>
    <w:rsid w:val="00356867"/>
    <w:rsid w:val="00356F00"/>
    <w:rsid w:val="00357E56"/>
    <w:rsid w:val="003610A3"/>
    <w:rsid w:val="003610BA"/>
    <w:rsid w:val="00361AD1"/>
    <w:rsid w:val="00362B26"/>
    <w:rsid w:val="0036374C"/>
    <w:rsid w:val="00366132"/>
    <w:rsid w:val="00366576"/>
    <w:rsid w:val="00366773"/>
    <w:rsid w:val="00370A2B"/>
    <w:rsid w:val="00370D1B"/>
    <w:rsid w:val="00372AB4"/>
    <w:rsid w:val="003734C5"/>
    <w:rsid w:val="00374DC3"/>
    <w:rsid w:val="003751BA"/>
    <w:rsid w:val="0037544B"/>
    <w:rsid w:val="0037682C"/>
    <w:rsid w:val="00377096"/>
    <w:rsid w:val="0037786E"/>
    <w:rsid w:val="00377C3F"/>
    <w:rsid w:val="0038081F"/>
    <w:rsid w:val="00380A8A"/>
    <w:rsid w:val="00381F24"/>
    <w:rsid w:val="00382927"/>
    <w:rsid w:val="003832FC"/>
    <w:rsid w:val="0038424F"/>
    <w:rsid w:val="00385917"/>
    <w:rsid w:val="0038630A"/>
    <w:rsid w:val="00386F4D"/>
    <w:rsid w:val="0038730E"/>
    <w:rsid w:val="003873E7"/>
    <w:rsid w:val="003909CD"/>
    <w:rsid w:val="00390D52"/>
    <w:rsid w:val="00391A98"/>
    <w:rsid w:val="003931CE"/>
    <w:rsid w:val="0039326F"/>
    <w:rsid w:val="00393975"/>
    <w:rsid w:val="003943BE"/>
    <w:rsid w:val="003943DF"/>
    <w:rsid w:val="0039459B"/>
    <w:rsid w:val="00394D29"/>
    <w:rsid w:val="00395224"/>
    <w:rsid w:val="00395B1C"/>
    <w:rsid w:val="00395F0F"/>
    <w:rsid w:val="00396DC1"/>
    <w:rsid w:val="00396EE8"/>
    <w:rsid w:val="00397286"/>
    <w:rsid w:val="0039A633"/>
    <w:rsid w:val="003A0B38"/>
    <w:rsid w:val="003A11C2"/>
    <w:rsid w:val="003A1EF2"/>
    <w:rsid w:val="003A205E"/>
    <w:rsid w:val="003A211C"/>
    <w:rsid w:val="003A247E"/>
    <w:rsid w:val="003A2E39"/>
    <w:rsid w:val="003A317E"/>
    <w:rsid w:val="003A34CC"/>
    <w:rsid w:val="003A37E2"/>
    <w:rsid w:val="003A3A05"/>
    <w:rsid w:val="003A3D34"/>
    <w:rsid w:val="003A47B7"/>
    <w:rsid w:val="003A5509"/>
    <w:rsid w:val="003A6A98"/>
    <w:rsid w:val="003A6D60"/>
    <w:rsid w:val="003A7D7A"/>
    <w:rsid w:val="003B095F"/>
    <w:rsid w:val="003B0E20"/>
    <w:rsid w:val="003B12D7"/>
    <w:rsid w:val="003B14F6"/>
    <w:rsid w:val="003B155B"/>
    <w:rsid w:val="003B3762"/>
    <w:rsid w:val="003B69F1"/>
    <w:rsid w:val="003C0294"/>
    <w:rsid w:val="003C0F9B"/>
    <w:rsid w:val="003C14DF"/>
    <w:rsid w:val="003C1E0A"/>
    <w:rsid w:val="003C27FC"/>
    <w:rsid w:val="003C35CF"/>
    <w:rsid w:val="003C4727"/>
    <w:rsid w:val="003C51D0"/>
    <w:rsid w:val="003C64F9"/>
    <w:rsid w:val="003C7E7E"/>
    <w:rsid w:val="003D0C1B"/>
    <w:rsid w:val="003D0E6A"/>
    <w:rsid w:val="003D209E"/>
    <w:rsid w:val="003D2B63"/>
    <w:rsid w:val="003D405A"/>
    <w:rsid w:val="003D45C2"/>
    <w:rsid w:val="003D4B44"/>
    <w:rsid w:val="003D5475"/>
    <w:rsid w:val="003D67A6"/>
    <w:rsid w:val="003D72F0"/>
    <w:rsid w:val="003E135E"/>
    <w:rsid w:val="003E2884"/>
    <w:rsid w:val="003E2ED9"/>
    <w:rsid w:val="003E2F95"/>
    <w:rsid w:val="003E476B"/>
    <w:rsid w:val="003E4990"/>
    <w:rsid w:val="003E4A82"/>
    <w:rsid w:val="003E5166"/>
    <w:rsid w:val="003E551A"/>
    <w:rsid w:val="003E6426"/>
    <w:rsid w:val="003E7449"/>
    <w:rsid w:val="003E765D"/>
    <w:rsid w:val="003E7ED2"/>
    <w:rsid w:val="003F038E"/>
    <w:rsid w:val="003F1630"/>
    <w:rsid w:val="003F21AB"/>
    <w:rsid w:val="003F2652"/>
    <w:rsid w:val="003F2E2B"/>
    <w:rsid w:val="003F462E"/>
    <w:rsid w:val="003F55E4"/>
    <w:rsid w:val="003F69F4"/>
    <w:rsid w:val="003F6A95"/>
    <w:rsid w:val="003F6E6F"/>
    <w:rsid w:val="003FAC15"/>
    <w:rsid w:val="00400430"/>
    <w:rsid w:val="004015C5"/>
    <w:rsid w:val="004015D7"/>
    <w:rsid w:val="00403858"/>
    <w:rsid w:val="00403A43"/>
    <w:rsid w:val="0040447C"/>
    <w:rsid w:val="00404916"/>
    <w:rsid w:val="00406CC5"/>
    <w:rsid w:val="00407866"/>
    <w:rsid w:val="004106FC"/>
    <w:rsid w:val="00410822"/>
    <w:rsid w:val="00410B33"/>
    <w:rsid w:val="0041117B"/>
    <w:rsid w:val="004111C2"/>
    <w:rsid w:val="004125F8"/>
    <w:rsid w:val="00413ED3"/>
    <w:rsid w:val="004144D7"/>
    <w:rsid w:val="004150C0"/>
    <w:rsid w:val="004156A8"/>
    <w:rsid w:val="00415DBC"/>
    <w:rsid w:val="004163FA"/>
    <w:rsid w:val="00416ABC"/>
    <w:rsid w:val="004170F0"/>
    <w:rsid w:val="004200CD"/>
    <w:rsid w:val="00420403"/>
    <w:rsid w:val="0042258E"/>
    <w:rsid w:val="004233D0"/>
    <w:rsid w:val="00423545"/>
    <w:rsid w:val="004238FB"/>
    <w:rsid w:val="00423B61"/>
    <w:rsid w:val="00423B6C"/>
    <w:rsid w:val="00423D1B"/>
    <w:rsid w:val="004255D1"/>
    <w:rsid w:val="004259ED"/>
    <w:rsid w:val="00425E02"/>
    <w:rsid w:val="00426035"/>
    <w:rsid w:val="00426136"/>
    <w:rsid w:val="00426EB5"/>
    <w:rsid w:val="0042706C"/>
    <w:rsid w:val="0042796E"/>
    <w:rsid w:val="00430253"/>
    <w:rsid w:val="004328E2"/>
    <w:rsid w:val="00432D12"/>
    <w:rsid w:val="00433138"/>
    <w:rsid w:val="0043601E"/>
    <w:rsid w:val="00436C3D"/>
    <w:rsid w:val="00436E2D"/>
    <w:rsid w:val="00437193"/>
    <w:rsid w:val="0043744F"/>
    <w:rsid w:val="00441AE9"/>
    <w:rsid w:val="00442CB9"/>
    <w:rsid w:val="0044385D"/>
    <w:rsid w:val="00444A71"/>
    <w:rsid w:val="00444CC1"/>
    <w:rsid w:val="00444FAE"/>
    <w:rsid w:val="004477B4"/>
    <w:rsid w:val="004479C9"/>
    <w:rsid w:val="00447CBE"/>
    <w:rsid w:val="004505EB"/>
    <w:rsid w:val="00451029"/>
    <w:rsid w:val="00451815"/>
    <w:rsid w:val="00451B57"/>
    <w:rsid w:val="004534FF"/>
    <w:rsid w:val="00454B11"/>
    <w:rsid w:val="00455FCB"/>
    <w:rsid w:val="004610C9"/>
    <w:rsid w:val="00461628"/>
    <w:rsid w:val="00461696"/>
    <w:rsid w:val="00461FC7"/>
    <w:rsid w:val="0046206E"/>
    <w:rsid w:val="004621E1"/>
    <w:rsid w:val="004631F3"/>
    <w:rsid w:val="00463BB6"/>
    <w:rsid w:val="0046416C"/>
    <w:rsid w:val="004644E0"/>
    <w:rsid w:val="00466D18"/>
    <w:rsid w:val="00466F30"/>
    <w:rsid w:val="0046785D"/>
    <w:rsid w:val="00470FAC"/>
    <w:rsid w:val="00471E64"/>
    <w:rsid w:val="00473914"/>
    <w:rsid w:val="0047504B"/>
    <w:rsid w:val="00475962"/>
    <w:rsid w:val="00475EE9"/>
    <w:rsid w:val="00476323"/>
    <w:rsid w:val="00476403"/>
    <w:rsid w:val="0048019A"/>
    <w:rsid w:val="004806CD"/>
    <w:rsid w:val="00480E41"/>
    <w:rsid w:val="0048105F"/>
    <w:rsid w:val="00481E29"/>
    <w:rsid w:val="00482AFE"/>
    <w:rsid w:val="00482B87"/>
    <w:rsid w:val="004870D1"/>
    <w:rsid w:val="00491D9B"/>
    <w:rsid w:val="00492164"/>
    <w:rsid w:val="004927D9"/>
    <w:rsid w:val="0049432B"/>
    <w:rsid w:val="00494EB6"/>
    <w:rsid w:val="00494FC5"/>
    <w:rsid w:val="00496644"/>
    <w:rsid w:val="004A047E"/>
    <w:rsid w:val="004A08EF"/>
    <w:rsid w:val="004A157A"/>
    <w:rsid w:val="004A251F"/>
    <w:rsid w:val="004A258C"/>
    <w:rsid w:val="004A2C9A"/>
    <w:rsid w:val="004A3629"/>
    <w:rsid w:val="004B08E2"/>
    <w:rsid w:val="004B2AF6"/>
    <w:rsid w:val="004B3900"/>
    <w:rsid w:val="004B3F64"/>
    <w:rsid w:val="004B3FE9"/>
    <w:rsid w:val="004B4051"/>
    <w:rsid w:val="004B4646"/>
    <w:rsid w:val="004B5D16"/>
    <w:rsid w:val="004B6C0E"/>
    <w:rsid w:val="004B6E8A"/>
    <w:rsid w:val="004C1E71"/>
    <w:rsid w:val="004C331A"/>
    <w:rsid w:val="004C4059"/>
    <w:rsid w:val="004C46A7"/>
    <w:rsid w:val="004C4C69"/>
    <w:rsid w:val="004C6222"/>
    <w:rsid w:val="004C63D6"/>
    <w:rsid w:val="004C6D9E"/>
    <w:rsid w:val="004C6E60"/>
    <w:rsid w:val="004C7712"/>
    <w:rsid w:val="004C7767"/>
    <w:rsid w:val="004D049B"/>
    <w:rsid w:val="004D404E"/>
    <w:rsid w:val="004D6146"/>
    <w:rsid w:val="004D63D9"/>
    <w:rsid w:val="004D782D"/>
    <w:rsid w:val="004E053A"/>
    <w:rsid w:val="004E0E30"/>
    <w:rsid w:val="004E1384"/>
    <w:rsid w:val="004E3C22"/>
    <w:rsid w:val="004E3FFC"/>
    <w:rsid w:val="004E40B1"/>
    <w:rsid w:val="004E5BD3"/>
    <w:rsid w:val="004E6045"/>
    <w:rsid w:val="004F1316"/>
    <w:rsid w:val="004F1E41"/>
    <w:rsid w:val="004F4CC2"/>
    <w:rsid w:val="004F6391"/>
    <w:rsid w:val="004F639F"/>
    <w:rsid w:val="004F7052"/>
    <w:rsid w:val="004F7A48"/>
    <w:rsid w:val="0050139B"/>
    <w:rsid w:val="005032DA"/>
    <w:rsid w:val="00503DD4"/>
    <w:rsid w:val="00504123"/>
    <w:rsid w:val="005043D2"/>
    <w:rsid w:val="00505500"/>
    <w:rsid w:val="00505819"/>
    <w:rsid w:val="00507BCF"/>
    <w:rsid w:val="0051074D"/>
    <w:rsid w:val="0051122D"/>
    <w:rsid w:val="00511A0D"/>
    <w:rsid w:val="005128C9"/>
    <w:rsid w:val="005134B7"/>
    <w:rsid w:val="00513A4C"/>
    <w:rsid w:val="00515006"/>
    <w:rsid w:val="00515758"/>
    <w:rsid w:val="005158D9"/>
    <w:rsid w:val="00515AA2"/>
    <w:rsid w:val="00516FE0"/>
    <w:rsid w:val="00517131"/>
    <w:rsid w:val="00517990"/>
    <w:rsid w:val="00520820"/>
    <w:rsid w:val="0052092B"/>
    <w:rsid w:val="00520F1F"/>
    <w:rsid w:val="00522575"/>
    <w:rsid w:val="005248F8"/>
    <w:rsid w:val="00525377"/>
    <w:rsid w:val="005266FE"/>
    <w:rsid w:val="00530989"/>
    <w:rsid w:val="00531639"/>
    <w:rsid w:val="00532AAA"/>
    <w:rsid w:val="0053375E"/>
    <w:rsid w:val="005357FE"/>
    <w:rsid w:val="00536DE1"/>
    <w:rsid w:val="00536E73"/>
    <w:rsid w:val="00537749"/>
    <w:rsid w:val="00540007"/>
    <w:rsid w:val="00540323"/>
    <w:rsid w:val="0054101A"/>
    <w:rsid w:val="005413A7"/>
    <w:rsid w:val="00543C05"/>
    <w:rsid w:val="00544AE0"/>
    <w:rsid w:val="005454DA"/>
    <w:rsid w:val="00546EDC"/>
    <w:rsid w:val="00547C24"/>
    <w:rsid w:val="005500EA"/>
    <w:rsid w:val="00551D92"/>
    <w:rsid w:val="00551EDD"/>
    <w:rsid w:val="00551F79"/>
    <w:rsid w:val="0055326D"/>
    <w:rsid w:val="0055334F"/>
    <w:rsid w:val="00553E83"/>
    <w:rsid w:val="00554E17"/>
    <w:rsid w:val="00555E21"/>
    <w:rsid w:val="00555FD3"/>
    <w:rsid w:val="00560C9D"/>
    <w:rsid w:val="005612AF"/>
    <w:rsid w:val="0056159E"/>
    <w:rsid w:val="00564AB6"/>
    <w:rsid w:val="00565155"/>
    <w:rsid w:val="0056537F"/>
    <w:rsid w:val="00566DFD"/>
    <w:rsid w:val="00567AA5"/>
    <w:rsid w:val="00567BA9"/>
    <w:rsid w:val="005706CD"/>
    <w:rsid w:val="00570B7A"/>
    <w:rsid w:val="00571295"/>
    <w:rsid w:val="005715A6"/>
    <w:rsid w:val="00571F25"/>
    <w:rsid w:val="00575D24"/>
    <w:rsid w:val="00576F75"/>
    <w:rsid w:val="00581ED6"/>
    <w:rsid w:val="005858DC"/>
    <w:rsid w:val="005862CC"/>
    <w:rsid w:val="00587016"/>
    <w:rsid w:val="0059057E"/>
    <w:rsid w:val="005913D8"/>
    <w:rsid w:val="00591902"/>
    <w:rsid w:val="00591AF1"/>
    <w:rsid w:val="00591DF9"/>
    <w:rsid w:val="00592E2C"/>
    <w:rsid w:val="00593ACF"/>
    <w:rsid w:val="00593D79"/>
    <w:rsid w:val="0059473F"/>
    <w:rsid w:val="0059577B"/>
    <w:rsid w:val="00595B45"/>
    <w:rsid w:val="00597477"/>
    <w:rsid w:val="00597B04"/>
    <w:rsid w:val="005A1A4C"/>
    <w:rsid w:val="005A32CF"/>
    <w:rsid w:val="005A3B31"/>
    <w:rsid w:val="005A3C20"/>
    <w:rsid w:val="005A49EA"/>
    <w:rsid w:val="005B0B5C"/>
    <w:rsid w:val="005B329F"/>
    <w:rsid w:val="005B3CF9"/>
    <w:rsid w:val="005B4056"/>
    <w:rsid w:val="005B5E01"/>
    <w:rsid w:val="005B68D0"/>
    <w:rsid w:val="005B7522"/>
    <w:rsid w:val="005C153B"/>
    <w:rsid w:val="005C1AE1"/>
    <w:rsid w:val="005C1FB1"/>
    <w:rsid w:val="005C2448"/>
    <w:rsid w:val="005C2580"/>
    <w:rsid w:val="005C279A"/>
    <w:rsid w:val="005C30C3"/>
    <w:rsid w:val="005C5B09"/>
    <w:rsid w:val="005C6343"/>
    <w:rsid w:val="005C6418"/>
    <w:rsid w:val="005C7C2B"/>
    <w:rsid w:val="005C7C3B"/>
    <w:rsid w:val="005D0116"/>
    <w:rsid w:val="005D0FA9"/>
    <w:rsid w:val="005D10C3"/>
    <w:rsid w:val="005D152D"/>
    <w:rsid w:val="005D26CF"/>
    <w:rsid w:val="005D2DDC"/>
    <w:rsid w:val="005D33D6"/>
    <w:rsid w:val="005D4CEA"/>
    <w:rsid w:val="005D582F"/>
    <w:rsid w:val="005D70D6"/>
    <w:rsid w:val="005E03DB"/>
    <w:rsid w:val="005E3310"/>
    <w:rsid w:val="005E3ECF"/>
    <w:rsid w:val="005E4140"/>
    <w:rsid w:val="005E488A"/>
    <w:rsid w:val="005E5D39"/>
    <w:rsid w:val="005E6704"/>
    <w:rsid w:val="005E6982"/>
    <w:rsid w:val="005E6B2F"/>
    <w:rsid w:val="005E6BE7"/>
    <w:rsid w:val="005F0AEB"/>
    <w:rsid w:val="005F0F1F"/>
    <w:rsid w:val="005F2176"/>
    <w:rsid w:val="005F2552"/>
    <w:rsid w:val="005F2901"/>
    <w:rsid w:val="005F32A0"/>
    <w:rsid w:val="005F6CEA"/>
    <w:rsid w:val="005F7CBB"/>
    <w:rsid w:val="0060013B"/>
    <w:rsid w:val="00600BAD"/>
    <w:rsid w:val="00602085"/>
    <w:rsid w:val="006035CB"/>
    <w:rsid w:val="006061BB"/>
    <w:rsid w:val="00607833"/>
    <w:rsid w:val="00607D9F"/>
    <w:rsid w:val="0061180F"/>
    <w:rsid w:val="00612025"/>
    <w:rsid w:val="00612029"/>
    <w:rsid w:val="006133FE"/>
    <w:rsid w:val="00613FC5"/>
    <w:rsid w:val="00614852"/>
    <w:rsid w:val="0061621E"/>
    <w:rsid w:val="006169E1"/>
    <w:rsid w:val="0061729F"/>
    <w:rsid w:val="00617AF9"/>
    <w:rsid w:val="00617D60"/>
    <w:rsid w:val="00617E41"/>
    <w:rsid w:val="00621557"/>
    <w:rsid w:val="00622106"/>
    <w:rsid w:val="006244D5"/>
    <w:rsid w:val="00624DF3"/>
    <w:rsid w:val="00625AA1"/>
    <w:rsid w:val="00626A96"/>
    <w:rsid w:val="00626B24"/>
    <w:rsid w:val="00626B90"/>
    <w:rsid w:val="0063090B"/>
    <w:rsid w:val="0063147E"/>
    <w:rsid w:val="00632E45"/>
    <w:rsid w:val="00632F0D"/>
    <w:rsid w:val="00633255"/>
    <w:rsid w:val="00633DDD"/>
    <w:rsid w:val="00634160"/>
    <w:rsid w:val="00634594"/>
    <w:rsid w:val="006347DF"/>
    <w:rsid w:val="00635199"/>
    <w:rsid w:val="00635899"/>
    <w:rsid w:val="00635BB0"/>
    <w:rsid w:val="00636CF0"/>
    <w:rsid w:val="00636E2D"/>
    <w:rsid w:val="00637005"/>
    <w:rsid w:val="00637CF5"/>
    <w:rsid w:val="006416AF"/>
    <w:rsid w:val="00641BDE"/>
    <w:rsid w:val="00642021"/>
    <w:rsid w:val="00642B9A"/>
    <w:rsid w:val="00642CCF"/>
    <w:rsid w:val="0064472D"/>
    <w:rsid w:val="00644B58"/>
    <w:rsid w:val="00645BE3"/>
    <w:rsid w:val="00645F29"/>
    <w:rsid w:val="00645F62"/>
    <w:rsid w:val="00647E9E"/>
    <w:rsid w:val="006504C6"/>
    <w:rsid w:val="00650907"/>
    <w:rsid w:val="00650BDF"/>
    <w:rsid w:val="00652D7B"/>
    <w:rsid w:val="00653DC3"/>
    <w:rsid w:val="006549E7"/>
    <w:rsid w:val="00655FF4"/>
    <w:rsid w:val="0065750D"/>
    <w:rsid w:val="006610FA"/>
    <w:rsid w:val="0066162E"/>
    <w:rsid w:val="00661B2E"/>
    <w:rsid w:val="00661D33"/>
    <w:rsid w:val="0066336F"/>
    <w:rsid w:val="006641B6"/>
    <w:rsid w:val="00664231"/>
    <w:rsid w:val="006642FA"/>
    <w:rsid w:val="0066451E"/>
    <w:rsid w:val="00665EA1"/>
    <w:rsid w:val="006671DF"/>
    <w:rsid w:val="00667CCF"/>
    <w:rsid w:val="00667DAF"/>
    <w:rsid w:val="00670175"/>
    <w:rsid w:val="00670235"/>
    <w:rsid w:val="006704D2"/>
    <w:rsid w:val="00670789"/>
    <w:rsid w:val="0067296A"/>
    <w:rsid w:val="006734DE"/>
    <w:rsid w:val="0067366E"/>
    <w:rsid w:val="00673947"/>
    <w:rsid w:val="00674184"/>
    <w:rsid w:val="0067498B"/>
    <w:rsid w:val="00676049"/>
    <w:rsid w:val="0067760C"/>
    <w:rsid w:val="00677C68"/>
    <w:rsid w:val="006804B9"/>
    <w:rsid w:val="00682044"/>
    <w:rsid w:val="0068225D"/>
    <w:rsid w:val="006838D2"/>
    <w:rsid w:val="00684773"/>
    <w:rsid w:val="006874C8"/>
    <w:rsid w:val="00687B9A"/>
    <w:rsid w:val="00690FF7"/>
    <w:rsid w:val="00691161"/>
    <w:rsid w:val="00691995"/>
    <w:rsid w:val="0069217F"/>
    <w:rsid w:val="006934FA"/>
    <w:rsid w:val="00693B8D"/>
    <w:rsid w:val="006942A8"/>
    <w:rsid w:val="00694E70"/>
    <w:rsid w:val="00696037"/>
    <w:rsid w:val="006968DF"/>
    <w:rsid w:val="00697B6E"/>
    <w:rsid w:val="006A046E"/>
    <w:rsid w:val="006A4492"/>
    <w:rsid w:val="006A45AC"/>
    <w:rsid w:val="006A4678"/>
    <w:rsid w:val="006A476D"/>
    <w:rsid w:val="006A4846"/>
    <w:rsid w:val="006A5422"/>
    <w:rsid w:val="006A7732"/>
    <w:rsid w:val="006A7A0E"/>
    <w:rsid w:val="006B2322"/>
    <w:rsid w:val="006B4256"/>
    <w:rsid w:val="006B5454"/>
    <w:rsid w:val="006B5694"/>
    <w:rsid w:val="006B58FA"/>
    <w:rsid w:val="006B6347"/>
    <w:rsid w:val="006B6CA4"/>
    <w:rsid w:val="006B6CD0"/>
    <w:rsid w:val="006B7BDD"/>
    <w:rsid w:val="006B7C38"/>
    <w:rsid w:val="006C023E"/>
    <w:rsid w:val="006C0DCB"/>
    <w:rsid w:val="006C1074"/>
    <w:rsid w:val="006C18FE"/>
    <w:rsid w:val="006C23BA"/>
    <w:rsid w:val="006C262A"/>
    <w:rsid w:val="006C39BA"/>
    <w:rsid w:val="006C3C6D"/>
    <w:rsid w:val="006C5C29"/>
    <w:rsid w:val="006C607F"/>
    <w:rsid w:val="006C6217"/>
    <w:rsid w:val="006C7FC7"/>
    <w:rsid w:val="006D02A0"/>
    <w:rsid w:val="006D2893"/>
    <w:rsid w:val="006D4BE3"/>
    <w:rsid w:val="006D59E8"/>
    <w:rsid w:val="006D605A"/>
    <w:rsid w:val="006D67A6"/>
    <w:rsid w:val="006D7C47"/>
    <w:rsid w:val="006E0350"/>
    <w:rsid w:val="006E06F5"/>
    <w:rsid w:val="006E0723"/>
    <w:rsid w:val="006E283C"/>
    <w:rsid w:val="006E29FF"/>
    <w:rsid w:val="006E2DF5"/>
    <w:rsid w:val="006E384A"/>
    <w:rsid w:val="006E3B5D"/>
    <w:rsid w:val="006E3C42"/>
    <w:rsid w:val="006E4AD2"/>
    <w:rsid w:val="006E4D92"/>
    <w:rsid w:val="006E5683"/>
    <w:rsid w:val="006E59D9"/>
    <w:rsid w:val="006E64E9"/>
    <w:rsid w:val="006E6880"/>
    <w:rsid w:val="006F0E16"/>
    <w:rsid w:val="006F1AF5"/>
    <w:rsid w:val="006F3FF8"/>
    <w:rsid w:val="006F56B0"/>
    <w:rsid w:val="006F6283"/>
    <w:rsid w:val="006F6D46"/>
    <w:rsid w:val="006F74AE"/>
    <w:rsid w:val="00700581"/>
    <w:rsid w:val="00700970"/>
    <w:rsid w:val="00701D2D"/>
    <w:rsid w:val="00701FEE"/>
    <w:rsid w:val="007047F3"/>
    <w:rsid w:val="00704B45"/>
    <w:rsid w:val="00704C04"/>
    <w:rsid w:val="00704FB5"/>
    <w:rsid w:val="00705BB7"/>
    <w:rsid w:val="00706423"/>
    <w:rsid w:val="007069D1"/>
    <w:rsid w:val="00707878"/>
    <w:rsid w:val="0071026C"/>
    <w:rsid w:val="00710618"/>
    <w:rsid w:val="00711BB4"/>
    <w:rsid w:val="00712520"/>
    <w:rsid w:val="00712879"/>
    <w:rsid w:val="007152B5"/>
    <w:rsid w:val="00716263"/>
    <w:rsid w:val="00716AB3"/>
    <w:rsid w:val="00716C20"/>
    <w:rsid w:val="00720CC4"/>
    <w:rsid w:val="007228A3"/>
    <w:rsid w:val="0072295C"/>
    <w:rsid w:val="007231D2"/>
    <w:rsid w:val="0072347A"/>
    <w:rsid w:val="00724F58"/>
    <w:rsid w:val="0072616C"/>
    <w:rsid w:val="00726886"/>
    <w:rsid w:val="00727164"/>
    <w:rsid w:val="00727D6A"/>
    <w:rsid w:val="00727F22"/>
    <w:rsid w:val="00730280"/>
    <w:rsid w:val="007304F9"/>
    <w:rsid w:val="00734111"/>
    <w:rsid w:val="00736811"/>
    <w:rsid w:val="007369AA"/>
    <w:rsid w:val="00740156"/>
    <w:rsid w:val="007403E6"/>
    <w:rsid w:val="00741A57"/>
    <w:rsid w:val="0074281F"/>
    <w:rsid w:val="0074345E"/>
    <w:rsid w:val="00743B69"/>
    <w:rsid w:val="00745E7B"/>
    <w:rsid w:val="007464ED"/>
    <w:rsid w:val="00746CFD"/>
    <w:rsid w:val="007475B6"/>
    <w:rsid w:val="007502B9"/>
    <w:rsid w:val="00752076"/>
    <w:rsid w:val="00754215"/>
    <w:rsid w:val="00756E13"/>
    <w:rsid w:val="00757374"/>
    <w:rsid w:val="007573EF"/>
    <w:rsid w:val="0076193C"/>
    <w:rsid w:val="007620BB"/>
    <w:rsid w:val="00762108"/>
    <w:rsid w:val="007622BF"/>
    <w:rsid w:val="007623C3"/>
    <w:rsid w:val="00762A90"/>
    <w:rsid w:val="00766306"/>
    <w:rsid w:val="00766B5C"/>
    <w:rsid w:val="00770600"/>
    <w:rsid w:val="00770A1B"/>
    <w:rsid w:val="007716D0"/>
    <w:rsid w:val="00771B1F"/>
    <w:rsid w:val="007720B0"/>
    <w:rsid w:val="0077210A"/>
    <w:rsid w:val="00772149"/>
    <w:rsid w:val="007737C5"/>
    <w:rsid w:val="0077393F"/>
    <w:rsid w:val="007751DE"/>
    <w:rsid w:val="00775D13"/>
    <w:rsid w:val="00776D5D"/>
    <w:rsid w:val="00780AEA"/>
    <w:rsid w:val="00781494"/>
    <w:rsid w:val="00782FFD"/>
    <w:rsid w:val="00783241"/>
    <w:rsid w:val="0078339F"/>
    <w:rsid w:val="007839F4"/>
    <w:rsid w:val="00784013"/>
    <w:rsid w:val="00784694"/>
    <w:rsid w:val="00784BDE"/>
    <w:rsid w:val="00784D66"/>
    <w:rsid w:val="00785117"/>
    <w:rsid w:val="00786840"/>
    <w:rsid w:val="007877A3"/>
    <w:rsid w:val="00787D80"/>
    <w:rsid w:val="0079040C"/>
    <w:rsid w:val="00790E79"/>
    <w:rsid w:val="007911C1"/>
    <w:rsid w:val="00792F4A"/>
    <w:rsid w:val="00795144"/>
    <w:rsid w:val="00795C28"/>
    <w:rsid w:val="007978E1"/>
    <w:rsid w:val="007A11DE"/>
    <w:rsid w:val="007A25CA"/>
    <w:rsid w:val="007A25F0"/>
    <w:rsid w:val="007A3B17"/>
    <w:rsid w:val="007A3D89"/>
    <w:rsid w:val="007A4AA6"/>
    <w:rsid w:val="007A4EB0"/>
    <w:rsid w:val="007A5931"/>
    <w:rsid w:val="007A6292"/>
    <w:rsid w:val="007A65EA"/>
    <w:rsid w:val="007A7338"/>
    <w:rsid w:val="007A7788"/>
    <w:rsid w:val="007B0A26"/>
    <w:rsid w:val="007B1FBF"/>
    <w:rsid w:val="007B24B2"/>
    <w:rsid w:val="007B2C09"/>
    <w:rsid w:val="007B373B"/>
    <w:rsid w:val="007B411A"/>
    <w:rsid w:val="007B62E6"/>
    <w:rsid w:val="007C002B"/>
    <w:rsid w:val="007C1A29"/>
    <w:rsid w:val="007C402E"/>
    <w:rsid w:val="007C482C"/>
    <w:rsid w:val="007C6199"/>
    <w:rsid w:val="007C6DD5"/>
    <w:rsid w:val="007D00D4"/>
    <w:rsid w:val="007D0F80"/>
    <w:rsid w:val="007D16B0"/>
    <w:rsid w:val="007D299C"/>
    <w:rsid w:val="007D2D8F"/>
    <w:rsid w:val="007D421C"/>
    <w:rsid w:val="007D5170"/>
    <w:rsid w:val="007D5AD0"/>
    <w:rsid w:val="007D72D6"/>
    <w:rsid w:val="007E17E3"/>
    <w:rsid w:val="007E1C85"/>
    <w:rsid w:val="007E1CD1"/>
    <w:rsid w:val="007E1DF2"/>
    <w:rsid w:val="007E49A3"/>
    <w:rsid w:val="007E54C6"/>
    <w:rsid w:val="007E7777"/>
    <w:rsid w:val="007E7FB1"/>
    <w:rsid w:val="007F2DAC"/>
    <w:rsid w:val="007F2DEF"/>
    <w:rsid w:val="007F304F"/>
    <w:rsid w:val="007F30C1"/>
    <w:rsid w:val="007F3C28"/>
    <w:rsid w:val="007F3E4B"/>
    <w:rsid w:val="007F4C46"/>
    <w:rsid w:val="007F4E19"/>
    <w:rsid w:val="007F520C"/>
    <w:rsid w:val="007F648C"/>
    <w:rsid w:val="007F72D7"/>
    <w:rsid w:val="007F7BF5"/>
    <w:rsid w:val="00800A04"/>
    <w:rsid w:val="008016B0"/>
    <w:rsid w:val="00801DF0"/>
    <w:rsid w:val="00802368"/>
    <w:rsid w:val="008031C7"/>
    <w:rsid w:val="0080515E"/>
    <w:rsid w:val="00806025"/>
    <w:rsid w:val="00806097"/>
    <w:rsid w:val="008061D8"/>
    <w:rsid w:val="008067ED"/>
    <w:rsid w:val="008068C5"/>
    <w:rsid w:val="00806ADE"/>
    <w:rsid w:val="0080A974"/>
    <w:rsid w:val="0081028F"/>
    <w:rsid w:val="0081066D"/>
    <w:rsid w:val="00810957"/>
    <w:rsid w:val="00810EF7"/>
    <w:rsid w:val="00811131"/>
    <w:rsid w:val="00811D86"/>
    <w:rsid w:val="00814389"/>
    <w:rsid w:val="008148C6"/>
    <w:rsid w:val="00814B80"/>
    <w:rsid w:val="00814FA1"/>
    <w:rsid w:val="0081525E"/>
    <w:rsid w:val="0081543B"/>
    <w:rsid w:val="00815BA8"/>
    <w:rsid w:val="00815EFB"/>
    <w:rsid w:val="00815F41"/>
    <w:rsid w:val="00816E4C"/>
    <w:rsid w:val="00817026"/>
    <w:rsid w:val="00817601"/>
    <w:rsid w:val="00820090"/>
    <w:rsid w:val="00820F63"/>
    <w:rsid w:val="008223AE"/>
    <w:rsid w:val="008246C1"/>
    <w:rsid w:val="008252FC"/>
    <w:rsid w:val="008255BE"/>
    <w:rsid w:val="008261F9"/>
    <w:rsid w:val="0082663B"/>
    <w:rsid w:val="00830AC4"/>
    <w:rsid w:val="00831E0D"/>
    <w:rsid w:val="00831E57"/>
    <w:rsid w:val="00832BB7"/>
    <w:rsid w:val="00833634"/>
    <w:rsid w:val="00834591"/>
    <w:rsid w:val="008370F2"/>
    <w:rsid w:val="00837CBE"/>
    <w:rsid w:val="00841FA2"/>
    <w:rsid w:val="00844BE7"/>
    <w:rsid w:val="00845BE3"/>
    <w:rsid w:val="0084664E"/>
    <w:rsid w:val="0085189F"/>
    <w:rsid w:val="00851D88"/>
    <w:rsid w:val="00851D8F"/>
    <w:rsid w:val="008522A6"/>
    <w:rsid w:val="00852EC2"/>
    <w:rsid w:val="0085416F"/>
    <w:rsid w:val="008556DD"/>
    <w:rsid w:val="008568A4"/>
    <w:rsid w:val="00856D07"/>
    <w:rsid w:val="008570E1"/>
    <w:rsid w:val="0085760D"/>
    <w:rsid w:val="008611D9"/>
    <w:rsid w:val="00861F57"/>
    <w:rsid w:val="008622DF"/>
    <w:rsid w:val="0086259A"/>
    <w:rsid w:val="00863E19"/>
    <w:rsid w:val="00864604"/>
    <w:rsid w:val="00865B9A"/>
    <w:rsid w:val="00865D31"/>
    <w:rsid w:val="0086726D"/>
    <w:rsid w:val="00867449"/>
    <w:rsid w:val="00867937"/>
    <w:rsid w:val="008704B4"/>
    <w:rsid w:val="0087263C"/>
    <w:rsid w:val="00872C83"/>
    <w:rsid w:val="008737A8"/>
    <w:rsid w:val="00873F51"/>
    <w:rsid w:val="00874D42"/>
    <w:rsid w:val="00875BA7"/>
    <w:rsid w:val="00876C98"/>
    <w:rsid w:val="00876F51"/>
    <w:rsid w:val="00877088"/>
    <w:rsid w:val="008800F7"/>
    <w:rsid w:val="00880483"/>
    <w:rsid w:val="00880768"/>
    <w:rsid w:val="008814A3"/>
    <w:rsid w:val="00881CC5"/>
    <w:rsid w:val="0088402D"/>
    <w:rsid w:val="00884693"/>
    <w:rsid w:val="00884DE7"/>
    <w:rsid w:val="00885628"/>
    <w:rsid w:val="00890C26"/>
    <w:rsid w:val="00891471"/>
    <w:rsid w:val="008940BE"/>
    <w:rsid w:val="00895DA0"/>
    <w:rsid w:val="008A13EC"/>
    <w:rsid w:val="008A1716"/>
    <w:rsid w:val="008A4590"/>
    <w:rsid w:val="008A5575"/>
    <w:rsid w:val="008A5E78"/>
    <w:rsid w:val="008A6088"/>
    <w:rsid w:val="008A6251"/>
    <w:rsid w:val="008A6962"/>
    <w:rsid w:val="008A7A61"/>
    <w:rsid w:val="008A7E56"/>
    <w:rsid w:val="008A8990"/>
    <w:rsid w:val="008B0950"/>
    <w:rsid w:val="008B22A0"/>
    <w:rsid w:val="008B3E1C"/>
    <w:rsid w:val="008B42B5"/>
    <w:rsid w:val="008B4B41"/>
    <w:rsid w:val="008B5CA1"/>
    <w:rsid w:val="008B7D80"/>
    <w:rsid w:val="008B7ED4"/>
    <w:rsid w:val="008C038A"/>
    <w:rsid w:val="008C483B"/>
    <w:rsid w:val="008C6DB5"/>
    <w:rsid w:val="008C6F35"/>
    <w:rsid w:val="008C7494"/>
    <w:rsid w:val="008D0CC6"/>
    <w:rsid w:val="008D0E6C"/>
    <w:rsid w:val="008D2991"/>
    <w:rsid w:val="008D4C92"/>
    <w:rsid w:val="008D5A29"/>
    <w:rsid w:val="008D73B2"/>
    <w:rsid w:val="008E1023"/>
    <w:rsid w:val="008E41AA"/>
    <w:rsid w:val="008E4315"/>
    <w:rsid w:val="008E5458"/>
    <w:rsid w:val="008E69BD"/>
    <w:rsid w:val="008E77B6"/>
    <w:rsid w:val="008F0F1D"/>
    <w:rsid w:val="008F10BF"/>
    <w:rsid w:val="008F1E83"/>
    <w:rsid w:val="008F2162"/>
    <w:rsid w:val="008F2913"/>
    <w:rsid w:val="008F3779"/>
    <w:rsid w:val="008F3892"/>
    <w:rsid w:val="008F44D4"/>
    <w:rsid w:val="008F5F30"/>
    <w:rsid w:val="008F61D3"/>
    <w:rsid w:val="008F6512"/>
    <w:rsid w:val="008F6E3A"/>
    <w:rsid w:val="008F7545"/>
    <w:rsid w:val="008F7C94"/>
    <w:rsid w:val="0090145D"/>
    <w:rsid w:val="0090172B"/>
    <w:rsid w:val="00902622"/>
    <w:rsid w:val="009037D0"/>
    <w:rsid w:val="00903B5D"/>
    <w:rsid w:val="00903E97"/>
    <w:rsid w:val="00904589"/>
    <w:rsid w:val="00906D30"/>
    <w:rsid w:val="00907050"/>
    <w:rsid w:val="0090720F"/>
    <w:rsid w:val="00907ADC"/>
    <w:rsid w:val="009110AB"/>
    <w:rsid w:val="0091134D"/>
    <w:rsid w:val="00912699"/>
    <w:rsid w:val="0091275A"/>
    <w:rsid w:val="00914C39"/>
    <w:rsid w:val="00914DEC"/>
    <w:rsid w:val="00916119"/>
    <w:rsid w:val="00916A70"/>
    <w:rsid w:val="00917349"/>
    <w:rsid w:val="00920678"/>
    <w:rsid w:val="00921318"/>
    <w:rsid w:val="00921729"/>
    <w:rsid w:val="00921F22"/>
    <w:rsid w:val="00924FFB"/>
    <w:rsid w:val="00930BA4"/>
    <w:rsid w:val="009317A0"/>
    <w:rsid w:val="009332A3"/>
    <w:rsid w:val="00933F31"/>
    <w:rsid w:val="009365C0"/>
    <w:rsid w:val="00936828"/>
    <w:rsid w:val="00937376"/>
    <w:rsid w:val="009408BD"/>
    <w:rsid w:val="00940F5C"/>
    <w:rsid w:val="00941CD7"/>
    <w:rsid w:val="00943A84"/>
    <w:rsid w:val="00944315"/>
    <w:rsid w:val="00946879"/>
    <w:rsid w:val="00946E67"/>
    <w:rsid w:val="00946E7F"/>
    <w:rsid w:val="00947B15"/>
    <w:rsid w:val="009519E5"/>
    <w:rsid w:val="00953118"/>
    <w:rsid w:val="00953C72"/>
    <w:rsid w:val="00957D41"/>
    <w:rsid w:val="009615E7"/>
    <w:rsid w:val="009617EE"/>
    <w:rsid w:val="009652BD"/>
    <w:rsid w:val="00966A1B"/>
    <w:rsid w:val="00967D7B"/>
    <w:rsid w:val="0097073A"/>
    <w:rsid w:val="00971521"/>
    <w:rsid w:val="0097215F"/>
    <w:rsid w:val="00972236"/>
    <w:rsid w:val="00972D69"/>
    <w:rsid w:val="00972F09"/>
    <w:rsid w:val="00972F68"/>
    <w:rsid w:val="0097464A"/>
    <w:rsid w:val="009746D4"/>
    <w:rsid w:val="009750E1"/>
    <w:rsid w:val="0097537C"/>
    <w:rsid w:val="00975F21"/>
    <w:rsid w:val="00982113"/>
    <w:rsid w:val="00983BDC"/>
    <w:rsid w:val="009854AB"/>
    <w:rsid w:val="00985778"/>
    <w:rsid w:val="0098789E"/>
    <w:rsid w:val="00987C57"/>
    <w:rsid w:val="009907F9"/>
    <w:rsid w:val="0099156B"/>
    <w:rsid w:val="0099193E"/>
    <w:rsid w:val="00992123"/>
    <w:rsid w:val="00992FC9"/>
    <w:rsid w:val="009937DF"/>
    <w:rsid w:val="00994EDC"/>
    <w:rsid w:val="00995D6F"/>
    <w:rsid w:val="0099601E"/>
    <w:rsid w:val="009961D4"/>
    <w:rsid w:val="00996B87"/>
    <w:rsid w:val="00996BF6"/>
    <w:rsid w:val="00996D80"/>
    <w:rsid w:val="009A30AB"/>
    <w:rsid w:val="009A3364"/>
    <w:rsid w:val="009A33BB"/>
    <w:rsid w:val="009A5341"/>
    <w:rsid w:val="009A7235"/>
    <w:rsid w:val="009A7C59"/>
    <w:rsid w:val="009B00CB"/>
    <w:rsid w:val="009B026F"/>
    <w:rsid w:val="009B0451"/>
    <w:rsid w:val="009B1AAC"/>
    <w:rsid w:val="009B43B2"/>
    <w:rsid w:val="009B4814"/>
    <w:rsid w:val="009B5FB6"/>
    <w:rsid w:val="009B60F6"/>
    <w:rsid w:val="009C05BF"/>
    <w:rsid w:val="009C12F7"/>
    <w:rsid w:val="009C168E"/>
    <w:rsid w:val="009C1F14"/>
    <w:rsid w:val="009C226A"/>
    <w:rsid w:val="009C4DFB"/>
    <w:rsid w:val="009C509C"/>
    <w:rsid w:val="009C737F"/>
    <w:rsid w:val="009C75E5"/>
    <w:rsid w:val="009D0108"/>
    <w:rsid w:val="009D08A2"/>
    <w:rsid w:val="009D0CAC"/>
    <w:rsid w:val="009D21E9"/>
    <w:rsid w:val="009D27C0"/>
    <w:rsid w:val="009D28CA"/>
    <w:rsid w:val="009D2BB3"/>
    <w:rsid w:val="009D3851"/>
    <w:rsid w:val="009D3AD1"/>
    <w:rsid w:val="009D3D25"/>
    <w:rsid w:val="009D5A8E"/>
    <w:rsid w:val="009D5B3F"/>
    <w:rsid w:val="009D5F93"/>
    <w:rsid w:val="009D6E29"/>
    <w:rsid w:val="009D7BEF"/>
    <w:rsid w:val="009D9843"/>
    <w:rsid w:val="009E0848"/>
    <w:rsid w:val="009E1388"/>
    <w:rsid w:val="009E3ECE"/>
    <w:rsid w:val="009E3EDA"/>
    <w:rsid w:val="009E3F58"/>
    <w:rsid w:val="009E512A"/>
    <w:rsid w:val="009E5546"/>
    <w:rsid w:val="009E5DC1"/>
    <w:rsid w:val="009F109F"/>
    <w:rsid w:val="009F2489"/>
    <w:rsid w:val="009F2E08"/>
    <w:rsid w:val="009F2FF7"/>
    <w:rsid w:val="009F38F6"/>
    <w:rsid w:val="009F3E50"/>
    <w:rsid w:val="009F4065"/>
    <w:rsid w:val="009F5FA3"/>
    <w:rsid w:val="009F605E"/>
    <w:rsid w:val="009F73FF"/>
    <w:rsid w:val="00A0007D"/>
    <w:rsid w:val="00A00281"/>
    <w:rsid w:val="00A008F9"/>
    <w:rsid w:val="00A00C2A"/>
    <w:rsid w:val="00A011BD"/>
    <w:rsid w:val="00A01E94"/>
    <w:rsid w:val="00A058B8"/>
    <w:rsid w:val="00A05B8D"/>
    <w:rsid w:val="00A078AA"/>
    <w:rsid w:val="00A10103"/>
    <w:rsid w:val="00A105C0"/>
    <w:rsid w:val="00A10617"/>
    <w:rsid w:val="00A107BF"/>
    <w:rsid w:val="00A11B26"/>
    <w:rsid w:val="00A1249D"/>
    <w:rsid w:val="00A12A08"/>
    <w:rsid w:val="00A13BBB"/>
    <w:rsid w:val="00A1419E"/>
    <w:rsid w:val="00A1608C"/>
    <w:rsid w:val="00A1655D"/>
    <w:rsid w:val="00A21DD1"/>
    <w:rsid w:val="00A22394"/>
    <w:rsid w:val="00A22AD6"/>
    <w:rsid w:val="00A22B34"/>
    <w:rsid w:val="00A22D68"/>
    <w:rsid w:val="00A234CA"/>
    <w:rsid w:val="00A23E9A"/>
    <w:rsid w:val="00A24A38"/>
    <w:rsid w:val="00A24E02"/>
    <w:rsid w:val="00A254DF"/>
    <w:rsid w:val="00A264B3"/>
    <w:rsid w:val="00A26850"/>
    <w:rsid w:val="00A26B10"/>
    <w:rsid w:val="00A33AA2"/>
    <w:rsid w:val="00A33DA1"/>
    <w:rsid w:val="00A34A48"/>
    <w:rsid w:val="00A34C16"/>
    <w:rsid w:val="00A36C5F"/>
    <w:rsid w:val="00A36CA1"/>
    <w:rsid w:val="00A3704F"/>
    <w:rsid w:val="00A37290"/>
    <w:rsid w:val="00A372AE"/>
    <w:rsid w:val="00A37507"/>
    <w:rsid w:val="00A378B2"/>
    <w:rsid w:val="00A42C42"/>
    <w:rsid w:val="00A42CB6"/>
    <w:rsid w:val="00A43484"/>
    <w:rsid w:val="00A43CFD"/>
    <w:rsid w:val="00A43F1B"/>
    <w:rsid w:val="00A446AA"/>
    <w:rsid w:val="00A446AB"/>
    <w:rsid w:val="00A451BD"/>
    <w:rsid w:val="00A4597E"/>
    <w:rsid w:val="00A46637"/>
    <w:rsid w:val="00A4678B"/>
    <w:rsid w:val="00A4695C"/>
    <w:rsid w:val="00A47628"/>
    <w:rsid w:val="00A51418"/>
    <w:rsid w:val="00A51552"/>
    <w:rsid w:val="00A52EC6"/>
    <w:rsid w:val="00A54C2D"/>
    <w:rsid w:val="00A54CA1"/>
    <w:rsid w:val="00A56052"/>
    <w:rsid w:val="00A60500"/>
    <w:rsid w:val="00A60F4D"/>
    <w:rsid w:val="00A61214"/>
    <w:rsid w:val="00A615B9"/>
    <w:rsid w:val="00A61693"/>
    <w:rsid w:val="00A621DA"/>
    <w:rsid w:val="00A62202"/>
    <w:rsid w:val="00A62462"/>
    <w:rsid w:val="00A62D8D"/>
    <w:rsid w:val="00A634FB"/>
    <w:rsid w:val="00A63A44"/>
    <w:rsid w:val="00A645DD"/>
    <w:rsid w:val="00A64835"/>
    <w:rsid w:val="00A65DA0"/>
    <w:rsid w:val="00A66702"/>
    <w:rsid w:val="00A67950"/>
    <w:rsid w:val="00A67E3E"/>
    <w:rsid w:val="00A7098F"/>
    <w:rsid w:val="00A70A9D"/>
    <w:rsid w:val="00A713ED"/>
    <w:rsid w:val="00A7278B"/>
    <w:rsid w:val="00A72CEF"/>
    <w:rsid w:val="00A7351F"/>
    <w:rsid w:val="00A73B71"/>
    <w:rsid w:val="00A742AC"/>
    <w:rsid w:val="00A74B4D"/>
    <w:rsid w:val="00A75225"/>
    <w:rsid w:val="00A756C5"/>
    <w:rsid w:val="00A76514"/>
    <w:rsid w:val="00A76688"/>
    <w:rsid w:val="00A77663"/>
    <w:rsid w:val="00A776A2"/>
    <w:rsid w:val="00A77955"/>
    <w:rsid w:val="00A80D95"/>
    <w:rsid w:val="00A82435"/>
    <w:rsid w:val="00A842B5"/>
    <w:rsid w:val="00A8471E"/>
    <w:rsid w:val="00A85DE0"/>
    <w:rsid w:val="00A8620D"/>
    <w:rsid w:val="00A86D0A"/>
    <w:rsid w:val="00A87D3D"/>
    <w:rsid w:val="00A903B8"/>
    <w:rsid w:val="00A91D6C"/>
    <w:rsid w:val="00A928D5"/>
    <w:rsid w:val="00A930ED"/>
    <w:rsid w:val="00A94329"/>
    <w:rsid w:val="00A94476"/>
    <w:rsid w:val="00A954CF"/>
    <w:rsid w:val="00A971C4"/>
    <w:rsid w:val="00A975F8"/>
    <w:rsid w:val="00AA0971"/>
    <w:rsid w:val="00AA0C66"/>
    <w:rsid w:val="00AA0F7A"/>
    <w:rsid w:val="00AA1199"/>
    <w:rsid w:val="00AA1333"/>
    <w:rsid w:val="00AA16DC"/>
    <w:rsid w:val="00AA2AC7"/>
    <w:rsid w:val="00AA36B1"/>
    <w:rsid w:val="00AA3721"/>
    <w:rsid w:val="00AA3A0C"/>
    <w:rsid w:val="00AA466B"/>
    <w:rsid w:val="00AA641D"/>
    <w:rsid w:val="00AB051A"/>
    <w:rsid w:val="00AB17FB"/>
    <w:rsid w:val="00AB2269"/>
    <w:rsid w:val="00AB4ED5"/>
    <w:rsid w:val="00AB5523"/>
    <w:rsid w:val="00AB5589"/>
    <w:rsid w:val="00AB6BE8"/>
    <w:rsid w:val="00AB7BDD"/>
    <w:rsid w:val="00AB7C4B"/>
    <w:rsid w:val="00AC046D"/>
    <w:rsid w:val="00AC06CB"/>
    <w:rsid w:val="00AC0D1E"/>
    <w:rsid w:val="00AC0E91"/>
    <w:rsid w:val="00AC1ED0"/>
    <w:rsid w:val="00AC276C"/>
    <w:rsid w:val="00AC27A8"/>
    <w:rsid w:val="00AC369E"/>
    <w:rsid w:val="00AC7E99"/>
    <w:rsid w:val="00AD121E"/>
    <w:rsid w:val="00AD2303"/>
    <w:rsid w:val="00AD344F"/>
    <w:rsid w:val="00AD41F1"/>
    <w:rsid w:val="00AD4DE2"/>
    <w:rsid w:val="00AD56D6"/>
    <w:rsid w:val="00AD7693"/>
    <w:rsid w:val="00AD7C54"/>
    <w:rsid w:val="00AE03D2"/>
    <w:rsid w:val="00AE0744"/>
    <w:rsid w:val="00AE19A0"/>
    <w:rsid w:val="00AE1AB6"/>
    <w:rsid w:val="00AE3853"/>
    <w:rsid w:val="00AE4134"/>
    <w:rsid w:val="00AE7148"/>
    <w:rsid w:val="00AF2766"/>
    <w:rsid w:val="00AF2911"/>
    <w:rsid w:val="00AF4411"/>
    <w:rsid w:val="00AF56ED"/>
    <w:rsid w:val="00AF5AE1"/>
    <w:rsid w:val="00AF5C68"/>
    <w:rsid w:val="00AF6E37"/>
    <w:rsid w:val="00B007E7"/>
    <w:rsid w:val="00B02893"/>
    <w:rsid w:val="00B037BE"/>
    <w:rsid w:val="00B04942"/>
    <w:rsid w:val="00B04F7E"/>
    <w:rsid w:val="00B04FF9"/>
    <w:rsid w:val="00B0744D"/>
    <w:rsid w:val="00B101B0"/>
    <w:rsid w:val="00B11113"/>
    <w:rsid w:val="00B1192D"/>
    <w:rsid w:val="00B123B5"/>
    <w:rsid w:val="00B12422"/>
    <w:rsid w:val="00B137DB"/>
    <w:rsid w:val="00B149EC"/>
    <w:rsid w:val="00B14C2D"/>
    <w:rsid w:val="00B15449"/>
    <w:rsid w:val="00B15482"/>
    <w:rsid w:val="00B168FF"/>
    <w:rsid w:val="00B169EE"/>
    <w:rsid w:val="00B16B90"/>
    <w:rsid w:val="00B17A5E"/>
    <w:rsid w:val="00B1A238"/>
    <w:rsid w:val="00B207E2"/>
    <w:rsid w:val="00B2187B"/>
    <w:rsid w:val="00B218D1"/>
    <w:rsid w:val="00B22C13"/>
    <w:rsid w:val="00B231D7"/>
    <w:rsid w:val="00B238E4"/>
    <w:rsid w:val="00B25188"/>
    <w:rsid w:val="00B2558F"/>
    <w:rsid w:val="00B26286"/>
    <w:rsid w:val="00B271ED"/>
    <w:rsid w:val="00B3130E"/>
    <w:rsid w:val="00B3208A"/>
    <w:rsid w:val="00B34BB6"/>
    <w:rsid w:val="00B3586A"/>
    <w:rsid w:val="00B35B81"/>
    <w:rsid w:val="00B37D89"/>
    <w:rsid w:val="00B37E61"/>
    <w:rsid w:val="00B38871"/>
    <w:rsid w:val="00B43594"/>
    <w:rsid w:val="00B4502D"/>
    <w:rsid w:val="00B45060"/>
    <w:rsid w:val="00B4515F"/>
    <w:rsid w:val="00B4545A"/>
    <w:rsid w:val="00B459F2"/>
    <w:rsid w:val="00B46003"/>
    <w:rsid w:val="00B46265"/>
    <w:rsid w:val="00B4745A"/>
    <w:rsid w:val="00B512E1"/>
    <w:rsid w:val="00B515EE"/>
    <w:rsid w:val="00B51D46"/>
    <w:rsid w:val="00B52BEC"/>
    <w:rsid w:val="00B52CD2"/>
    <w:rsid w:val="00B6095D"/>
    <w:rsid w:val="00B629DA"/>
    <w:rsid w:val="00B644E3"/>
    <w:rsid w:val="00B64579"/>
    <w:rsid w:val="00B66A72"/>
    <w:rsid w:val="00B675BE"/>
    <w:rsid w:val="00B67AED"/>
    <w:rsid w:val="00B67C91"/>
    <w:rsid w:val="00B71042"/>
    <w:rsid w:val="00B72456"/>
    <w:rsid w:val="00B727B1"/>
    <w:rsid w:val="00B74573"/>
    <w:rsid w:val="00B74D3B"/>
    <w:rsid w:val="00B75325"/>
    <w:rsid w:val="00B774C4"/>
    <w:rsid w:val="00B77D59"/>
    <w:rsid w:val="00B807D9"/>
    <w:rsid w:val="00B833E4"/>
    <w:rsid w:val="00B856EA"/>
    <w:rsid w:val="00B86B73"/>
    <w:rsid w:val="00B903F7"/>
    <w:rsid w:val="00B90694"/>
    <w:rsid w:val="00B916FE"/>
    <w:rsid w:val="00B940A5"/>
    <w:rsid w:val="00B944D2"/>
    <w:rsid w:val="00B94758"/>
    <w:rsid w:val="00B96FE6"/>
    <w:rsid w:val="00B97C39"/>
    <w:rsid w:val="00BA06EB"/>
    <w:rsid w:val="00BA2181"/>
    <w:rsid w:val="00BA26AD"/>
    <w:rsid w:val="00BA3079"/>
    <w:rsid w:val="00BA3F67"/>
    <w:rsid w:val="00BA5097"/>
    <w:rsid w:val="00BA55AA"/>
    <w:rsid w:val="00BA678A"/>
    <w:rsid w:val="00BA6F36"/>
    <w:rsid w:val="00BA7008"/>
    <w:rsid w:val="00BA70DF"/>
    <w:rsid w:val="00BA7BA4"/>
    <w:rsid w:val="00BB0248"/>
    <w:rsid w:val="00BB0BA6"/>
    <w:rsid w:val="00BB1B88"/>
    <w:rsid w:val="00BB1DE2"/>
    <w:rsid w:val="00BB2592"/>
    <w:rsid w:val="00BB367B"/>
    <w:rsid w:val="00BB36FF"/>
    <w:rsid w:val="00BB3CCE"/>
    <w:rsid w:val="00BB6643"/>
    <w:rsid w:val="00BB7062"/>
    <w:rsid w:val="00BC243E"/>
    <w:rsid w:val="00BC4A73"/>
    <w:rsid w:val="00BD0FFB"/>
    <w:rsid w:val="00BD1580"/>
    <w:rsid w:val="00BD1BF3"/>
    <w:rsid w:val="00BD1E57"/>
    <w:rsid w:val="00BD261E"/>
    <w:rsid w:val="00BD2AFD"/>
    <w:rsid w:val="00BD4545"/>
    <w:rsid w:val="00BD4779"/>
    <w:rsid w:val="00BD549B"/>
    <w:rsid w:val="00BD5D1A"/>
    <w:rsid w:val="00BD5E1F"/>
    <w:rsid w:val="00BD71D6"/>
    <w:rsid w:val="00BE0D6B"/>
    <w:rsid w:val="00BE1591"/>
    <w:rsid w:val="00BE41E2"/>
    <w:rsid w:val="00BE44EC"/>
    <w:rsid w:val="00BE5C35"/>
    <w:rsid w:val="00BE7388"/>
    <w:rsid w:val="00BE7BA8"/>
    <w:rsid w:val="00BF06F8"/>
    <w:rsid w:val="00BF1F3B"/>
    <w:rsid w:val="00BF2826"/>
    <w:rsid w:val="00BF4833"/>
    <w:rsid w:val="00BF4BC8"/>
    <w:rsid w:val="00BF4F27"/>
    <w:rsid w:val="00BF75F5"/>
    <w:rsid w:val="00BF79E9"/>
    <w:rsid w:val="00BF7EF4"/>
    <w:rsid w:val="00C016DE"/>
    <w:rsid w:val="00C034C8"/>
    <w:rsid w:val="00C04B25"/>
    <w:rsid w:val="00C05A11"/>
    <w:rsid w:val="00C05D1B"/>
    <w:rsid w:val="00C07E04"/>
    <w:rsid w:val="00C07FC4"/>
    <w:rsid w:val="00C128C8"/>
    <w:rsid w:val="00C13CDE"/>
    <w:rsid w:val="00C1461B"/>
    <w:rsid w:val="00C14B1A"/>
    <w:rsid w:val="00C1586F"/>
    <w:rsid w:val="00C159BE"/>
    <w:rsid w:val="00C15A31"/>
    <w:rsid w:val="00C15DBF"/>
    <w:rsid w:val="00C167C2"/>
    <w:rsid w:val="00C16B56"/>
    <w:rsid w:val="00C17958"/>
    <w:rsid w:val="00C20E86"/>
    <w:rsid w:val="00C20F18"/>
    <w:rsid w:val="00C219E0"/>
    <w:rsid w:val="00C23798"/>
    <w:rsid w:val="00C24DD1"/>
    <w:rsid w:val="00C266C0"/>
    <w:rsid w:val="00C26B1F"/>
    <w:rsid w:val="00C27051"/>
    <w:rsid w:val="00C31126"/>
    <w:rsid w:val="00C31CE7"/>
    <w:rsid w:val="00C31D2E"/>
    <w:rsid w:val="00C31D62"/>
    <w:rsid w:val="00C32EBC"/>
    <w:rsid w:val="00C32F74"/>
    <w:rsid w:val="00C357C1"/>
    <w:rsid w:val="00C35EEA"/>
    <w:rsid w:val="00C36712"/>
    <w:rsid w:val="00C36A44"/>
    <w:rsid w:val="00C402AB"/>
    <w:rsid w:val="00C40392"/>
    <w:rsid w:val="00C41235"/>
    <w:rsid w:val="00C41323"/>
    <w:rsid w:val="00C41433"/>
    <w:rsid w:val="00C41D06"/>
    <w:rsid w:val="00C44552"/>
    <w:rsid w:val="00C446AC"/>
    <w:rsid w:val="00C44F68"/>
    <w:rsid w:val="00C46FDE"/>
    <w:rsid w:val="00C53BA3"/>
    <w:rsid w:val="00C5483E"/>
    <w:rsid w:val="00C54F1E"/>
    <w:rsid w:val="00C551DC"/>
    <w:rsid w:val="00C55904"/>
    <w:rsid w:val="00C56444"/>
    <w:rsid w:val="00C5739F"/>
    <w:rsid w:val="00C57E0C"/>
    <w:rsid w:val="00C57FB2"/>
    <w:rsid w:val="00C611D3"/>
    <w:rsid w:val="00C61D3B"/>
    <w:rsid w:val="00C6286B"/>
    <w:rsid w:val="00C6391F"/>
    <w:rsid w:val="00C64C1E"/>
    <w:rsid w:val="00C64E36"/>
    <w:rsid w:val="00C65478"/>
    <w:rsid w:val="00C65686"/>
    <w:rsid w:val="00C656DD"/>
    <w:rsid w:val="00C65EB5"/>
    <w:rsid w:val="00C666FF"/>
    <w:rsid w:val="00C66B6B"/>
    <w:rsid w:val="00C66DEA"/>
    <w:rsid w:val="00C66FA9"/>
    <w:rsid w:val="00C67276"/>
    <w:rsid w:val="00C6785A"/>
    <w:rsid w:val="00C67CAE"/>
    <w:rsid w:val="00C7064B"/>
    <w:rsid w:val="00C70C8B"/>
    <w:rsid w:val="00C711DB"/>
    <w:rsid w:val="00C73A58"/>
    <w:rsid w:val="00C73C5C"/>
    <w:rsid w:val="00C73C84"/>
    <w:rsid w:val="00C73E73"/>
    <w:rsid w:val="00C74A72"/>
    <w:rsid w:val="00C75C90"/>
    <w:rsid w:val="00C76CE4"/>
    <w:rsid w:val="00C77AFA"/>
    <w:rsid w:val="00C80115"/>
    <w:rsid w:val="00C803E0"/>
    <w:rsid w:val="00C805C1"/>
    <w:rsid w:val="00C818CF"/>
    <w:rsid w:val="00C8232E"/>
    <w:rsid w:val="00C8451B"/>
    <w:rsid w:val="00C84D2B"/>
    <w:rsid w:val="00C8544B"/>
    <w:rsid w:val="00C85F5B"/>
    <w:rsid w:val="00C85FD8"/>
    <w:rsid w:val="00C86673"/>
    <w:rsid w:val="00C8750B"/>
    <w:rsid w:val="00C92147"/>
    <w:rsid w:val="00C923E9"/>
    <w:rsid w:val="00C929AB"/>
    <w:rsid w:val="00C9506A"/>
    <w:rsid w:val="00C952CE"/>
    <w:rsid w:val="00C95AFC"/>
    <w:rsid w:val="00C9737F"/>
    <w:rsid w:val="00CA1B78"/>
    <w:rsid w:val="00CA4AE9"/>
    <w:rsid w:val="00CA66EC"/>
    <w:rsid w:val="00CA684C"/>
    <w:rsid w:val="00CA7616"/>
    <w:rsid w:val="00CA7715"/>
    <w:rsid w:val="00CA78C1"/>
    <w:rsid w:val="00CB041A"/>
    <w:rsid w:val="00CB0910"/>
    <w:rsid w:val="00CB0A93"/>
    <w:rsid w:val="00CB1B0D"/>
    <w:rsid w:val="00CB2C6B"/>
    <w:rsid w:val="00CB2E92"/>
    <w:rsid w:val="00CB3B58"/>
    <w:rsid w:val="00CB51F5"/>
    <w:rsid w:val="00CB54D7"/>
    <w:rsid w:val="00CB728D"/>
    <w:rsid w:val="00CB74AC"/>
    <w:rsid w:val="00CC03D6"/>
    <w:rsid w:val="00CC088A"/>
    <w:rsid w:val="00CC263E"/>
    <w:rsid w:val="00CC30BB"/>
    <w:rsid w:val="00CC30FE"/>
    <w:rsid w:val="00CC436B"/>
    <w:rsid w:val="00CC4B4A"/>
    <w:rsid w:val="00CC5E14"/>
    <w:rsid w:val="00CC6B8F"/>
    <w:rsid w:val="00CC7526"/>
    <w:rsid w:val="00CD0066"/>
    <w:rsid w:val="00CD0282"/>
    <w:rsid w:val="00CD062A"/>
    <w:rsid w:val="00CD0FC7"/>
    <w:rsid w:val="00CD1148"/>
    <w:rsid w:val="00CD243D"/>
    <w:rsid w:val="00CD2B02"/>
    <w:rsid w:val="00CD35D0"/>
    <w:rsid w:val="00CD3911"/>
    <w:rsid w:val="00CD3951"/>
    <w:rsid w:val="00CD4C85"/>
    <w:rsid w:val="00CD5262"/>
    <w:rsid w:val="00CD6BB0"/>
    <w:rsid w:val="00CD7B5C"/>
    <w:rsid w:val="00CE0E63"/>
    <w:rsid w:val="00CE10F9"/>
    <w:rsid w:val="00CE1EE5"/>
    <w:rsid w:val="00CE4072"/>
    <w:rsid w:val="00CE411F"/>
    <w:rsid w:val="00CE4D3A"/>
    <w:rsid w:val="00CE63AA"/>
    <w:rsid w:val="00CE7900"/>
    <w:rsid w:val="00CF0AB6"/>
    <w:rsid w:val="00CF3251"/>
    <w:rsid w:val="00CF35E7"/>
    <w:rsid w:val="00CF4BF3"/>
    <w:rsid w:val="00CF4CE1"/>
    <w:rsid w:val="00CF56F2"/>
    <w:rsid w:val="00CF6E7E"/>
    <w:rsid w:val="00D002C0"/>
    <w:rsid w:val="00D0045A"/>
    <w:rsid w:val="00D0052E"/>
    <w:rsid w:val="00D00636"/>
    <w:rsid w:val="00D01242"/>
    <w:rsid w:val="00D01948"/>
    <w:rsid w:val="00D026AE"/>
    <w:rsid w:val="00D027C3"/>
    <w:rsid w:val="00D02C9B"/>
    <w:rsid w:val="00D02CCB"/>
    <w:rsid w:val="00D02DCB"/>
    <w:rsid w:val="00D02F24"/>
    <w:rsid w:val="00D0321C"/>
    <w:rsid w:val="00D0362A"/>
    <w:rsid w:val="00D0378D"/>
    <w:rsid w:val="00D04CE2"/>
    <w:rsid w:val="00D04D0C"/>
    <w:rsid w:val="00D051F5"/>
    <w:rsid w:val="00D05FF7"/>
    <w:rsid w:val="00D06974"/>
    <w:rsid w:val="00D06D99"/>
    <w:rsid w:val="00D104C8"/>
    <w:rsid w:val="00D1123C"/>
    <w:rsid w:val="00D12712"/>
    <w:rsid w:val="00D1330A"/>
    <w:rsid w:val="00D14146"/>
    <w:rsid w:val="00D15697"/>
    <w:rsid w:val="00D164C9"/>
    <w:rsid w:val="00D1681B"/>
    <w:rsid w:val="00D171E1"/>
    <w:rsid w:val="00D20E32"/>
    <w:rsid w:val="00D224DE"/>
    <w:rsid w:val="00D22E34"/>
    <w:rsid w:val="00D23421"/>
    <w:rsid w:val="00D24F69"/>
    <w:rsid w:val="00D25030"/>
    <w:rsid w:val="00D26759"/>
    <w:rsid w:val="00D270F5"/>
    <w:rsid w:val="00D27140"/>
    <w:rsid w:val="00D322E7"/>
    <w:rsid w:val="00D333A9"/>
    <w:rsid w:val="00D336E6"/>
    <w:rsid w:val="00D34E62"/>
    <w:rsid w:val="00D42D99"/>
    <w:rsid w:val="00D43634"/>
    <w:rsid w:val="00D43CF7"/>
    <w:rsid w:val="00D4456D"/>
    <w:rsid w:val="00D4459C"/>
    <w:rsid w:val="00D45A46"/>
    <w:rsid w:val="00D47446"/>
    <w:rsid w:val="00D51EAF"/>
    <w:rsid w:val="00D51FF0"/>
    <w:rsid w:val="00D52D78"/>
    <w:rsid w:val="00D543EA"/>
    <w:rsid w:val="00D55043"/>
    <w:rsid w:val="00D5630B"/>
    <w:rsid w:val="00D608AF"/>
    <w:rsid w:val="00D621E8"/>
    <w:rsid w:val="00D62711"/>
    <w:rsid w:val="00D62BAB"/>
    <w:rsid w:val="00D62D0F"/>
    <w:rsid w:val="00D62D49"/>
    <w:rsid w:val="00D63A53"/>
    <w:rsid w:val="00D64D23"/>
    <w:rsid w:val="00D656DC"/>
    <w:rsid w:val="00D65BD6"/>
    <w:rsid w:val="00D66880"/>
    <w:rsid w:val="00D7018B"/>
    <w:rsid w:val="00D718F5"/>
    <w:rsid w:val="00D72422"/>
    <w:rsid w:val="00D74ABF"/>
    <w:rsid w:val="00D74BF5"/>
    <w:rsid w:val="00D759C2"/>
    <w:rsid w:val="00D75FC5"/>
    <w:rsid w:val="00D7611C"/>
    <w:rsid w:val="00D77E5A"/>
    <w:rsid w:val="00D803BE"/>
    <w:rsid w:val="00D8099D"/>
    <w:rsid w:val="00D80D2C"/>
    <w:rsid w:val="00D82F7A"/>
    <w:rsid w:val="00D8425A"/>
    <w:rsid w:val="00D854C0"/>
    <w:rsid w:val="00D86BB0"/>
    <w:rsid w:val="00D86C57"/>
    <w:rsid w:val="00D86EA6"/>
    <w:rsid w:val="00D8718B"/>
    <w:rsid w:val="00D87B62"/>
    <w:rsid w:val="00D90390"/>
    <w:rsid w:val="00D911B3"/>
    <w:rsid w:val="00D91A88"/>
    <w:rsid w:val="00D928E6"/>
    <w:rsid w:val="00D92F47"/>
    <w:rsid w:val="00D93419"/>
    <w:rsid w:val="00D9399E"/>
    <w:rsid w:val="00D953EB"/>
    <w:rsid w:val="00D9549B"/>
    <w:rsid w:val="00D9770B"/>
    <w:rsid w:val="00D97CBF"/>
    <w:rsid w:val="00D9A4B9"/>
    <w:rsid w:val="00DA0F79"/>
    <w:rsid w:val="00DA1A6E"/>
    <w:rsid w:val="00DA29AA"/>
    <w:rsid w:val="00DA2A2E"/>
    <w:rsid w:val="00DA358F"/>
    <w:rsid w:val="00DA4DD8"/>
    <w:rsid w:val="00DA5943"/>
    <w:rsid w:val="00DA59AD"/>
    <w:rsid w:val="00DA70E8"/>
    <w:rsid w:val="00DA789A"/>
    <w:rsid w:val="00DB00A8"/>
    <w:rsid w:val="00DB0114"/>
    <w:rsid w:val="00DB1067"/>
    <w:rsid w:val="00DB1AE2"/>
    <w:rsid w:val="00DB4489"/>
    <w:rsid w:val="00DB6137"/>
    <w:rsid w:val="00DB6676"/>
    <w:rsid w:val="00DB7088"/>
    <w:rsid w:val="00DB7DC3"/>
    <w:rsid w:val="00DB7E37"/>
    <w:rsid w:val="00DB7EC7"/>
    <w:rsid w:val="00DC0CB0"/>
    <w:rsid w:val="00DC2264"/>
    <w:rsid w:val="00DC2782"/>
    <w:rsid w:val="00DC2924"/>
    <w:rsid w:val="00DC3D7E"/>
    <w:rsid w:val="00DC449D"/>
    <w:rsid w:val="00DC4DC7"/>
    <w:rsid w:val="00DC608E"/>
    <w:rsid w:val="00DC629E"/>
    <w:rsid w:val="00DD01B5"/>
    <w:rsid w:val="00DD02E9"/>
    <w:rsid w:val="00DD23D7"/>
    <w:rsid w:val="00DD256B"/>
    <w:rsid w:val="00DD4677"/>
    <w:rsid w:val="00DD5CB9"/>
    <w:rsid w:val="00DD632E"/>
    <w:rsid w:val="00DE0A0E"/>
    <w:rsid w:val="00DE0FA3"/>
    <w:rsid w:val="00DE25A1"/>
    <w:rsid w:val="00DE29DD"/>
    <w:rsid w:val="00DE2EA7"/>
    <w:rsid w:val="00DE3810"/>
    <w:rsid w:val="00DE3E6F"/>
    <w:rsid w:val="00DE3F98"/>
    <w:rsid w:val="00DE429B"/>
    <w:rsid w:val="00DE513B"/>
    <w:rsid w:val="00DE68DA"/>
    <w:rsid w:val="00DE692A"/>
    <w:rsid w:val="00DE72B2"/>
    <w:rsid w:val="00DF0613"/>
    <w:rsid w:val="00DF2171"/>
    <w:rsid w:val="00DF2856"/>
    <w:rsid w:val="00DF34E4"/>
    <w:rsid w:val="00DF3BAF"/>
    <w:rsid w:val="00DF5866"/>
    <w:rsid w:val="00DF59D3"/>
    <w:rsid w:val="00DF5FD2"/>
    <w:rsid w:val="00DF67BD"/>
    <w:rsid w:val="00E001DC"/>
    <w:rsid w:val="00E008FF"/>
    <w:rsid w:val="00E00CF5"/>
    <w:rsid w:val="00E00D61"/>
    <w:rsid w:val="00E022F0"/>
    <w:rsid w:val="00E024FF"/>
    <w:rsid w:val="00E026D5"/>
    <w:rsid w:val="00E032AA"/>
    <w:rsid w:val="00E04490"/>
    <w:rsid w:val="00E04D68"/>
    <w:rsid w:val="00E051D7"/>
    <w:rsid w:val="00E0567D"/>
    <w:rsid w:val="00E10D37"/>
    <w:rsid w:val="00E111AE"/>
    <w:rsid w:val="00E12B1C"/>
    <w:rsid w:val="00E1313E"/>
    <w:rsid w:val="00E14365"/>
    <w:rsid w:val="00E15AA8"/>
    <w:rsid w:val="00E15F08"/>
    <w:rsid w:val="00E16F31"/>
    <w:rsid w:val="00E2004E"/>
    <w:rsid w:val="00E2099B"/>
    <w:rsid w:val="00E20C76"/>
    <w:rsid w:val="00E22B34"/>
    <w:rsid w:val="00E24273"/>
    <w:rsid w:val="00E24C10"/>
    <w:rsid w:val="00E2648F"/>
    <w:rsid w:val="00E266B4"/>
    <w:rsid w:val="00E2679A"/>
    <w:rsid w:val="00E26DC5"/>
    <w:rsid w:val="00E3005F"/>
    <w:rsid w:val="00E31BE5"/>
    <w:rsid w:val="00E31C29"/>
    <w:rsid w:val="00E33980"/>
    <w:rsid w:val="00E33A29"/>
    <w:rsid w:val="00E352CC"/>
    <w:rsid w:val="00E35E53"/>
    <w:rsid w:val="00E35FC4"/>
    <w:rsid w:val="00E36835"/>
    <w:rsid w:val="00E370B4"/>
    <w:rsid w:val="00E37F43"/>
    <w:rsid w:val="00E406A2"/>
    <w:rsid w:val="00E41C83"/>
    <w:rsid w:val="00E4292B"/>
    <w:rsid w:val="00E438CD"/>
    <w:rsid w:val="00E440FA"/>
    <w:rsid w:val="00E465C3"/>
    <w:rsid w:val="00E510CC"/>
    <w:rsid w:val="00E519B0"/>
    <w:rsid w:val="00E526C4"/>
    <w:rsid w:val="00E536BB"/>
    <w:rsid w:val="00E53CD7"/>
    <w:rsid w:val="00E556FC"/>
    <w:rsid w:val="00E56436"/>
    <w:rsid w:val="00E57010"/>
    <w:rsid w:val="00E57B01"/>
    <w:rsid w:val="00E60C03"/>
    <w:rsid w:val="00E61B7E"/>
    <w:rsid w:val="00E62F08"/>
    <w:rsid w:val="00E6314F"/>
    <w:rsid w:val="00E637DF"/>
    <w:rsid w:val="00E63949"/>
    <w:rsid w:val="00E64301"/>
    <w:rsid w:val="00E65569"/>
    <w:rsid w:val="00E6636C"/>
    <w:rsid w:val="00E67F29"/>
    <w:rsid w:val="00E71403"/>
    <w:rsid w:val="00E7201F"/>
    <w:rsid w:val="00E74F66"/>
    <w:rsid w:val="00E771CB"/>
    <w:rsid w:val="00E7FF4E"/>
    <w:rsid w:val="00E815C3"/>
    <w:rsid w:val="00E81D5D"/>
    <w:rsid w:val="00E8269D"/>
    <w:rsid w:val="00E82F6A"/>
    <w:rsid w:val="00E84E7E"/>
    <w:rsid w:val="00E854ED"/>
    <w:rsid w:val="00E85701"/>
    <w:rsid w:val="00E85D9B"/>
    <w:rsid w:val="00E86489"/>
    <w:rsid w:val="00E86571"/>
    <w:rsid w:val="00E87850"/>
    <w:rsid w:val="00E91EAD"/>
    <w:rsid w:val="00E9389A"/>
    <w:rsid w:val="00E94AE2"/>
    <w:rsid w:val="00E94FCF"/>
    <w:rsid w:val="00E955BC"/>
    <w:rsid w:val="00E96792"/>
    <w:rsid w:val="00E969F5"/>
    <w:rsid w:val="00E96F1A"/>
    <w:rsid w:val="00EA018A"/>
    <w:rsid w:val="00EA0BD6"/>
    <w:rsid w:val="00EA1663"/>
    <w:rsid w:val="00EA1848"/>
    <w:rsid w:val="00EA1C03"/>
    <w:rsid w:val="00EA297B"/>
    <w:rsid w:val="00EA2C5F"/>
    <w:rsid w:val="00EA4B3D"/>
    <w:rsid w:val="00EA69EB"/>
    <w:rsid w:val="00EA6D40"/>
    <w:rsid w:val="00EA7455"/>
    <w:rsid w:val="00EA7B76"/>
    <w:rsid w:val="00EB05AB"/>
    <w:rsid w:val="00EB0DB7"/>
    <w:rsid w:val="00EB1485"/>
    <w:rsid w:val="00EB1572"/>
    <w:rsid w:val="00EB1D1D"/>
    <w:rsid w:val="00EB1E70"/>
    <w:rsid w:val="00EB45B6"/>
    <w:rsid w:val="00EB5637"/>
    <w:rsid w:val="00EB69C7"/>
    <w:rsid w:val="00EB751B"/>
    <w:rsid w:val="00EB7FFE"/>
    <w:rsid w:val="00EC0217"/>
    <w:rsid w:val="00EC1BDF"/>
    <w:rsid w:val="00EC3BCA"/>
    <w:rsid w:val="00EC6BE5"/>
    <w:rsid w:val="00EC6E19"/>
    <w:rsid w:val="00EC6F8C"/>
    <w:rsid w:val="00EC7DB2"/>
    <w:rsid w:val="00ED20C4"/>
    <w:rsid w:val="00ED22A4"/>
    <w:rsid w:val="00ED3C4C"/>
    <w:rsid w:val="00ED4B08"/>
    <w:rsid w:val="00ED4EF7"/>
    <w:rsid w:val="00ED4F87"/>
    <w:rsid w:val="00ED4FED"/>
    <w:rsid w:val="00ED62DB"/>
    <w:rsid w:val="00ED793F"/>
    <w:rsid w:val="00EE1ABE"/>
    <w:rsid w:val="00EE3C9B"/>
    <w:rsid w:val="00EE4505"/>
    <w:rsid w:val="00EE6436"/>
    <w:rsid w:val="00EE6CD3"/>
    <w:rsid w:val="00EE78CD"/>
    <w:rsid w:val="00EF1155"/>
    <w:rsid w:val="00EF2393"/>
    <w:rsid w:val="00EF2FF1"/>
    <w:rsid w:val="00EF6664"/>
    <w:rsid w:val="00EF7387"/>
    <w:rsid w:val="00F006E4"/>
    <w:rsid w:val="00F00BE3"/>
    <w:rsid w:val="00F00C92"/>
    <w:rsid w:val="00F01D0B"/>
    <w:rsid w:val="00F0203A"/>
    <w:rsid w:val="00F020EB"/>
    <w:rsid w:val="00F0234E"/>
    <w:rsid w:val="00F02B39"/>
    <w:rsid w:val="00F02DA4"/>
    <w:rsid w:val="00F0330D"/>
    <w:rsid w:val="00F03C40"/>
    <w:rsid w:val="00F04678"/>
    <w:rsid w:val="00F046AD"/>
    <w:rsid w:val="00F048A4"/>
    <w:rsid w:val="00F04BA8"/>
    <w:rsid w:val="00F0500F"/>
    <w:rsid w:val="00F0515F"/>
    <w:rsid w:val="00F07834"/>
    <w:rsid w:val="00F1084A"/>
    <w:rsid w:val="00F10B66"/>
    <w:rsid w:val="00F117BE"/>
    <w:rsid w:val="00F11B9C"/>
    <w:rsid w:val="00F126ED"/>
    <w:rsid w:val="00F1337A"/>
    <w:rsid w:val="00F13A79"/>
    <w:rsid w:val="00F140D1"/>
    <w:rsid w:val="00F14254"/>
    <w:rsid w:val="00F14267"/>
    <w:rsid w:val="00F15446"/>
    <w:rsid w:val="00F16066"/>
    <w:rsid w:val="00F20067"/>
    <w:rsid w:val="00F208C8"/>
    <w:rsid w:val="00F20E68"/>
    <w:rsid w:val="00F2196C"/>
    <w:rsid w:val="00F21D74"/>
    <w:rsid w:val="00F22BA4"/>
    <w:rsid w:val="00F2424E"/>
    <w:rsid w:val="00F242BC"/>
    <w:rsid w:val="00F26C70"/>
    <w:rsid w:val="00F306F6"/>
    <w:rsid w:val="00F3129B"/>
    <w:rsid w:val="00F3195C"/>
    <w:rsid w:val="00F32843"/>
    <w:rsid w:val="00F33132"/>
    <w:rsid w:val="00F33ACB"/>
    <w:rsid w:val="00F33CF3"/>
    <w:rsid w:val="00F34A02"/>
    <w:rsid w:val="00F36C55"/>
    <w:rsid w:val="00F36E2A"/>
    <w:rsid w:val="00F423DD"/>
    <w:rsid w:val="00F42FE2"/>
    <w:rsid w:val="00F431A6"/>
    <w:rsid w:val="00F432CD"/>
    <w:rsid w:val="00F43689"/>
    <w:rsid w:val="00F44942"/>
    <w:rsid w:val="00F44963"/>
    <w:rsid w:val="00F44DE6"/>
    <w:rsid w:val="00F47522"/>
    <w:rsid w:val="00F47C05"/>
    <w:rsid w:val="00F5018E"/>
    <w:rsid w:val="00F5101A"/>
    <w:rsid w:val="00F515D7"/>
    <w:rsid w:val="00F52F8F"/>
    <w:rsid w:val="00F53C5A"/>
    <w:rsid w:val="00F53D3A"/>
    <w:rsid w:val="00F544AE"/>
    <w:rsid w:val="00F5781B"/>
    <w:rsid w:val="00F60142"/>
    <w:rsid w:val="00F611C2"/>
    <w:rsid w:val="00F62EDB"/>
    <w:rsid w:val="00F6380F"/>
    <w:rsid w:val="00F63FB8"/>
    <w:rsid w:val="00F643DD"/>
    <w:rsid w:val="00F64D0B"/>
    <w:rsid w:val="00F6558D"/>
    <w:rsid w:val="00F671FE"/>
    <w:rsid w:val="00F677EC"/>
    <w:rsid w:val="00F67AD8"/>
    <w:rsid w:val="00F706EC"/>
    <w:rsid w:val="00F70717"/>
    <w:rsid w:val="00F71DB8"/>
    <w:rsid w:val="00F72B1A"/>
    <w:rsid w:val="00F73B70"/>
    <w:rsid w:val="00F73F8E"/>
    <w:rsid w:val="00F742E6"/>
    <w:rsid w:val="00F80287"/>
    <w:rsid w:val="00F80733"/>
    <w:rsid w:val="00F83B9F"/>
    <w:rsid w:val="00F84449"/>
    <w:rsid w:val="00F84948"/>
    <w:rsid w:val="00F851E4"/>
    <w:rsid w:val="00F85964"/>
    <w:rsid w:val="00F85E08"/>
    <w:rsid w:val="00F91F02"/>
    <w:rsid w:val="00F929BE"/>
    <w:rsid w:val="00F94B5E"/>
    <w:rsid w:val="00F95DFF"/>
    <w:rsid w:val="00F964A3"/>
    <w:rsid w:val="00F96B04"/>
    <w:rsid w:val="00F971E4"/>
    <w:rsid w:val="00F97235"/>
    <w:rsid w:val="00F97515"/>
    <w:rsid w:val="00FA0B2A"/>
    <w:rsid w:val="00FA280D"/>
    <w:rsid w:val="00FA3888"/>
    <w:rsid w:val="00FA6368"/>
    <w:rsid w:val="00FA64DE"/>
    <w:rsid w:val="00FA6643"/>
    <w:rsid w:val="00FA748D"/>
    <w:rsid w:val="00FA7716"/>
    <w:rsid w:val="00FA77A1"/>
    <w:rsid w:val="00FA7D27"/>
    <w:rsid w:val="00FB0149"/>
    <w:rsid w:val="00FB0DFB"/>
    <w:rsid w:val="00FB1E5F"/>
    <w:rsid w:val="00FB2963"/>
    <w:rsid w:val="00FB5C34"/>
    <w:rsid w:val="00FB7BF8"/>
    <w:rsid w:val="00FC1DD6"/>
    <w:rsid w:val="00FC3A2D"/>
    <w:rsid w:val="00FC4B37"/>
    <w:rsid w:val="00FC722E"/>
    <w:rsid w:val="00FD07C7"/>
    <w:rsid w:val="00FD0C01"/>
    <w:rsid w:val="00FD0DF9"/>
    <w:rsid w:val="00FD1BAE"/>
    <w:rsid w:val="00FD3301"/>
    <w:rsid w:val="00FD4F5A"/>
    <w:rsid w:val="00FD667D"/>
    <w:rsid w:val="00FE05F0"/>
    <w:rsid w:val="00FE2CD1"/>
    <w:rsid w:val="00FE3CE0"/>
    <w:rsid w:val="00FE4D1D"/>
    <w:rsid w:val="00FE51D8"/>
    <w:rsid w:val="00FE680A"/>
    <w:rsid w:val="00FE6B6B"/>
    <w:rsid w:val="00FE7649"/>
    <w:rsid w:val="00FE79CD"/>
    <w:rsid w:val="00FE7B63"/>
    <w:rsid w:val="00FE7C51"/>
    <w:rsid w:val="00FE7D14"/>
    <w:rsid w:val="00FE7E5A"/>
    <w:rsid w:val="00FF1C29"/>
    <w:rsid w:val="00FF240E"/>
    <w:rsid w:val="00FF36E8"/>
    <w:rsid w:val="00FF4196"/>
    <w:rsid w:val="00FF45A3"/>
    <w:rsid w:val="00FF46EC"/>
    <w:rsid w:val="00FF4A92"/>
    <w:rsid w:val="00FF61C0"/>
    <w:rsid w:val="00FF61E2"/>
    <w:rsid w:val="00FF773D"/>
    <w:rsid w:val="00FF7B87"/>
    <w:rsid w:val="0101BBE0"/>
    <w:rsid w:val="01187282"/>
    <w:rsid w:val="011D4C30"/>
    <w:rsid w:val="01207CD5"/>
    <w:rsid w:val="0121E0D2"/>
    <w:rsid w:val="012827A6"/>
    <w:rsid w:val="01329CBB"/>
    <w:rsid w:val="014A0E25"/>
    <w:rsid w:val="014CB722"/>
    <w:rsid w:val="014FD8CF"/>
    <w:rsid w:val="015421A7"/>
    <w:rsid w:val="015859D4"/>
    <w:rsid w:val="015D00D3"/>
    <w:rsid w:val="01610D62"/>
    <w:rsid w:val="016503CC"/>
    <w:rsid w:val="0168D367"/>
    <w:rsid w:val="017245B3"/>
    <w:rsid w:val="017543FD"/>
    <w:rsid w:val="01866339"/>
    <w:rsid w:val="01878435"/>
    <w:rsid w:val="019B8462"/>
    <w:rsid w:val="019F1F63"/>
    <w:rsid w:val="01A1A197"/>
    <w:rsid w:val="01B3DB91"/>
    <w:rsid w:val="01CF556E"/>
    <w:rsid w:val="01DA32F4"/>
    <w:rsid w:val="01E25E8C"/>
    <w:rsid w:val="01E73E93"/>
    <w:rsid w:val="01EA834F"/>
    <w:rsid w:val="01F400DD"/>
    <w:rsid w:val="01F52ED6"/>
    <w:rsid w:val="0206350B"/>
    <w:rsid w:val="02158849"/>
    <w:rsid w:val="0216FFED"/>
    <w:rsid w:val="021EB5F5"/>
    <w:rsid w:val="022F49C7"/>
    <w:rsid w:val="023B1B96"/>
    <w:rsid w:val="0266306E"/>
    <w:rsid w:val="0268BF4C"/>
    <w:rsid w:val="0272A6FF"/>
    <w:rsid w:val="0283F2AC"/>
    <w:rsid w:val="028F1E3C"/>
    <w:rsid w:val="02B02C2C"/>
    <w:rsid w:val="02B8D149"/>
    <w:rsid w:val="02BE80C1"/>
    <w:rsid w:val="02C03C12"/>
    <w:rsid w:val="02C23169"/>
    <w:rsid w:val="02C2408C"/>
    <w:rsid w:val="02D450AF"/>
    <w:rsid w:val="02DD1B1C"/>
    <w:rsid w:val="02DDDE48"/>
    <w:rsid w:val="02EE8359"/>
    <w:rsid w:val="02F56B40"/>
    <w:rsid w:val="02F76DC5"/>
    <w:rsid w:val="03006869"/>
    <w:rsid w:val="0307001B"/>
    <w:rsid w:val="030EA2E8"/>
    <w:rsid w:val="030EBA47"/>
    <w:rsid w:val="03122D1A"/>
    <w:rsid w:val="03191585"/>
    <w:rsid w:val="031D6753"/>
    <w:rsid w:val="031FA57B"/>
    <w:rsid w:val="03323132"/>
    <w:rsid w:val="033237C5"/>
    <w:rsid w:val="033781A8"/>
    <w:rsid w:val="033DFCB5"/>
    <w:rsid w:val="03422460"/>
    <w:rsid w:val="034C7A77"/>
    <w:rsid w:val="03502D2A"/>
    <w:rsid w:val="035626CF"/>
    <w:rsid w:val="0360D69C"/>
    <w:rsid w:val="036B4A8B"/>
    <w:rsid w:val="036F807E"/>
    <w:rsid w:val="0374EC4B"/>
    <w:rsid w:val="037CF64B"/>
    <w:rsid w:val="037E00E9"/>
    <w:rsid w:val="039B9298"/>
    <w:rsid w:val="039C4082"/>
    <w:rsid w:val="03A13E37"/>
    <w:rsid w:val="03A4F724"/>
    <w:rsid w:val="03AEF22A"/>
    <w:rsid w:val="03D36564"/>
    <w:rsid w:val="03D9D9BB"/>
    <w:rsid w:val="03E21EB2"/>
    <w:rsid w:val="03E50E8A"/>
    <w:rsid w:val="03E5E349"/>
    <w:rsid w:val="03E71127"/>
    <w:rsid w:val="03E7752F"/>
    <w:rsid w:val="03EE001C"/>
    <w:rsid w:val="03F1EFAF"/>
    <w:rsid w:val="04123F56"/>
    <w:rsid w:val="0421B137"/>
    <w:rsid w:val="04225631"/>
    <w:rsid w:val="0433EB4B"/>
    <w:rsid w:val="0437FF08"/>
    <w:rsid w:val="044ADF39"/>
    <w:rsid w:val="044D3C82"/>
    <w:rsid w:val="044F9D3E"/>
    <w:rsid w:val="0458DBA6"/>
    <w:rsid w:val="046338BB"/>
    <w:rsid w:val="046EE664"/>
    <w:rsid w:val="04998C6F"/>
    <w:rsid w:val="04A52F4F"/>
    <w:rsid w:val="04A76B21"/>
    <w:rsid w:val="04AE07D6"/>
    <w:rsid w:val="04B7EC9F"/>
    <w:rsid w:val="04C046D6"/>
    <w:rsid w:val="04C8DC5B"/>
    <w:rsid w:val="04CA02C3"/>
    <w:rsid w:val="04CCEE32"/>
    <w:rsid w:val="04CDDE0E"/>
    <w:rsid w:val="04D2260B"/>
    <w:rsid w:val="04FD7392"/>
    <w:rsid w:val="0501049A"/>
    <w:rsid w:val="055011D6"/>
    <w:rsid w:val="0554F5DD"/>
    <w:rsid w:val="0560D8A7"/>
    <w:rsid w:val="05755369"/>
    <w:rsid w:val="0581511A"/>
    <w:rsid w:val="058161D3"/>
    <w:rsid w:val="058BE05E"/>
    <w:rsid w:val="058E0AD9"/>
    <w:rsid w:val="059F8052"/>
    <w:rsid w:val="05C8EF6F"/>
    <w:rsid w:val="05CFDF97"/>
    <w:rsid w:val="05D50224"/>
    <w:rsid w:val="05E43D2C"/>
    <w:rsid w:val="05F2BA06"/>
    <w:rsid w:val="05F3204A"/>
    <w:rsid w:val="05F7C8A5"/>
    <w:rsid w:val="05FB8479"/>
    <w:rsid w:val="05FFA7AE"/>
    <w:rsid w:val="060DAB53"/>
    <w:rsid w:val="061263D0"/>
    <w:rsid w:val="061592FB"/>
    <w:rsid w:val="062BAD1E"/>
    <w:rsid w:val="06317EC2"/>
    <w:rsid w:val="063A0C6A"/>
    <w:rsid w:val="0654022F"/>
    <w:rsid w:val="06572521"/>
    <w:rsid w:val="0659A6D1"/>
    <w:rsid w:val="066F143F"/>
    <w:rsid w:val="0673F322"/>
    <w:rsid w:val="067D9353"/>
    <w:rsid w:val="06817AE7"/>
    <w:rsid w:val="06912D5C"/>
    <w:rsid w:val="06AEA48E"/>
    <w:rsid w:val="06BF262B"/>
    <w:rsid w:val="06C89446"/>
    <w:rsid w:val="06E4DD96"/>
    <w:rsid w:val="06F3B61F"/>
    <w:rsid w:val="07008CE8"/>
    <w:rsid w:val="0709C653"/>
    <w:rsid w:val="0714DA34"/>
    <w:rsid w:val="071AAFAB"/>
    <w:rsid w:val="071AF0E4"/>
    <w:rsid w:val="07242BC1"/>
    <w:rsid w:val="072FB8AF"/>
    <w:rsid w:val="073AD879"/>
    <w:rsid w:val="073D4E09"/>
    <w:rsid w:val="074E6B96"/>
    <w:rsid w:val="074F2E79"/>
    <w:rsid w:val="07564B49"/>
    <w:rsid w:val="075BAFC4"/>
    <w:rsid w:val="075D2049"/>
    <w:rsid w:val="075D2229"/>
    <w:rsid w:val="075DCDD1"/>
    <w:rsid w:val="076320F2"/>
    <w:rsid w:val="0771FF93"/>
    <w:rsid w:val="077381A1"/>
    <w:rsid w:val="0775F0C2"/>
    <w:rsid w:val="077A049A"/>
    <w:rsid w:val="0787E1E8"/>
    <w:rsid w:val="0788F429"/>
    <w:rsid w:val="078FF97B"/>
    <w:rsid w:val="07995637"/>
    <w:rsid w:val="07BE2433"/>
    <w:rsid w:val="07CBA27A"/>
    <w:rsid w:val="07E0A068"/>
    <w:rsid w:val="07EC83BD"/>
    <w:rsid w:val="07ECFE6D"/>
    <w:rsid w:val="07ED0A5B"/>
    <w:rsid w:val="07FC90B3"/>
    <w:rsid w:val="07FDDC64"/>
    <w:rsid w:val="0801F37A"/>
    <w:rsid w:val="0816AD0E"/>
    <w:rsid w:val="081FB413"/>
    <w:rsid w:val="08295391"/>
    <w:rsid w:val="082AFFD8"/>
    <w:rsid w:val="0836683A"/>
    <w:rsid w:val="0840CB1C"/>
    <w:rsid w:val="08544853"/>
    <w:rsid w:val="0855596F"/>
    <w:rsid w:val="085565EB"/>
    <w:rsid w:val="08616679"/>
    <w:rsid w:val="0868462A"/>
    <w:rsid w:val="0873537B"/>
    <w:rsid w:val="087E469B"/>
    <w:rsid w:val="0894165C"/>
    <w:rsid w:val="0899ED7F"/>
    <w:rsid w:val="089CCA1C"/>
    <w:rsid w:val="089FCE25"/>
    <w:rsid w:val="08A06E22"/>
    <w:rsid w:val="08B2F70D"/>
    <w:rsid w:val="08B6CFF8"/>
    <w:rsid w:val="08B989D9"/>
    <w:rsid w:val="08B9FD57"/>
    <w:rsid w:val="08C2B8DF"/>
    <w:rsid w:val="08CB5512"/>
    <w:rsid w:val="08D2B55B"/>
    <w:rsid w:val="08D873FC"/>
    <w:rsid w:val="08D8BF92"/>
    <w:rsid w:val="08E17E52"/>
    <w:rsid w:val="08F2088E"/>
    <w:rsid w:val="08F3EC31"/>
    <w:rsid w:val="08FA1763"/>
    <w:rsid w:val="090CCAF2"/>
    <w:rsid w:val="0923952F"/>
    <w:rsid w:val="092B4F04"/>
    <w:rsid w:val="09352E63"/>
    <w:rsid w:val="094229F4"/>
    <w:rsid w:val="094EC99A"/>
    <w:rsid w:val="0951BA9B"/>
    <w:rsid w:val="0953C404"/>
    <w:rsid w:val="096A3247"/>
    <w:rsid w:val="0973F090"/>
    <w:rsid w:val="09781548"/>
    <w:rsid w:val="099A73A9"/>
    <w:rsid w:val="09A036AB"/>
    <w:rsid w:val="09A9D1D9"/>
    <w:rsid w:val="09AC81C0"/>
    <w:rsid w:val="09B43494"/>
    <w:rsid w:val="09B73412"/>
    <w:rsid w:val="09C96BE0"/>
    <w:rsid w:val="09CD6E5D"/>
    <w:rsid w:val="09E12F93"/>
    <w:rsid w:val="09E4CD09"/>
    <w:rsid w:val="09F5C1A7"/>
    <w:rsid w:val="0A02A313"/>
    <w:rsid w:val="0A043ED0"/>
    <w:rsid w:val="0A07F3EC"/>
    <w:rsid w:val="0A112265"/>
    <w:rsid w:val="0A19E87D"/>
    <w:rsid w:val="0A1ADDFA"/>
    <w:rsid w:val="0A1FE642"/>
    <w:rsid w:val="0A20F09C"/>
    <w:rsid w:val="0A24D3E7"/>
    <w:rsid w:val="0A2A7CB6"/>
    <w:rsid w:val="0A3C5676"/>
    <w:rsid w:val="0A3FD1F1"/>
    <w:rsid w:val="0A49F1DE"/>
    <w:rsid w:val="0A60AE1B"/>
    <w:rsid w:val="0A622AB4"/>
    <w:rsid w:val="0A67F9E2"/>
    <w:rsid w:val="0A6FB57F"/>
    <w:rsid w:val="0A7899AF"/>
    <w:rsid w:val="0A81A629"/>
    <w:rsid w:val="0A856800"/>
    <w:rsid w:val="0A9C630F"/>
    <w:rsid w:val="0AAD02CC"/>
    <w:rsid w:val="0ABD29C4"/>
    <w:rsid w:val="0AC3B148"/>
    <w:rsid w:val="0AC4ABEA"/>
    <w:rsid w:val="0AC969BE"/>
    <w:rsid w:val="0AD2FFA0"/>
    <w:rsid w:val="0AE6C8BC"/>
    <w:rsid w:val="0B126C69"/>
    <w:rsid w:val="0B163411"/>
    <w:rsid w:val="0B604D2C"/>
    <w:rsid w:val="0B6BEE8D"/>
    <w:rsid w:val="0B7484D3"/>
    <w:rsid w:val="0B902701"/>
    <w:rsid w:val="0B96E605"/>
    <w:rsid w:val="0BA5EA9A"/>
    <w:rsid w:val="0BA7BED5"/>
    <w:rsid w:val="0BB59E2A"/>
    <w:rsid w:val="0BBC9C01"/>
    <w:rsid w:val="0BC9710C"/>
    <w:rsid w:val="0BD068D5"/>
    <w:rsid w:val="0BD2743A"/>
    <w:rsid w:val="0BD5832C"/>
    <w:rsid w:val="0BD87B69"/>
    <w:rsid w:val="0BE9BF84"/>
    <w:rsid w:val="0BEB44F9"/>
    <w:rsid w:val="0BEE1D83"/>
    <w:rsid w:val="0BEE6A2D"/>
    <w:rsid w:val="0BF0BD2D"/>
    <w:rsid w:val="0BFC3459"/>
    <w:rsid w:val="0C0B85E0"/>
    <w:rsid w:val="0C0FB593"/>
    <w:rsid w:val="0C1C843D"/>
    <w:rsid w:val="0C23D5B3"/>
    <w:rsid w:val="0C2FBFA8"/>
    <w:rsid w:val="0C30E9A9"/>
    <w:rsid w:val="0C468E19"/>
    <w:rsid w:val="0C4A653E"/>
    <w:rsid w:val="0C4DC0E8"/>
    <w:rsid w:val="0C5F6995"/>
    <w:rsid w:val="0C780FFE"/>
    <w:rsid w:val="0C858C22"/>
    <w:rsid w:val="0C873203"/>
    <w:rsid w:val="0C97B530"/>
    <w:rsid w:val="0C9A1615"/>
    <w:rsid w:val="0CA667E1"/>
    <w:rsid w:val="0CA99013"/>
    <w:rsid w:val="0CBE1AB0"/>
    <w:rsid w:val="0CBF333A"/>
    <w:rsid w:val="0CC6908E"/>
    <w:rsid w:val="0CCC7A88"/>
    <w:rsid w:val="0CCEA38D"/>
    <w:rsid w:val="0CD14EFC"/>
    <w:rsid w:val="0D053D64"/>
    <w:rsid w:val="0D0B7DC1"/>
    <w:rsid w:val="0D0CBA19"/>
    <w:rsid w:val="0D1452D5"/>
    <w:rsid w:val="0D1C55D3"/>
    <w:rsid w:val="0D1F6F85"/>
    <w:rsid w:val="0D220839"/>
    <w:rsid w:val="0D237403"/>
    <w:rsid w:val="0D347ECC"/>
    <w:rsid w:val="0D4BB8B4"/>
    <w:rsid w:val="0D592016"/>
    <w:rsid w:val="0D5B6E61"/>
    <w:rsid w:val="0D5D1E87"/>
    <w:rsid w:val="0D692ECC"/>
    <w:rsid w:val="0D711160"/>
    <w:rsid w:val="0D911678"/>
    <w:rsid w:val="0D92B641"/>
    <w:rsid w:val="0D94479A"/>
    <w:rsid w:val="0D98D8C3"/>
    <w:rsid w:val="0D9CB8C9"/>
    <w:rsid w:val="0DA15132"/>
    <w:rsid w:val="0DA3C9A2"/>
    <w:rsid w:val="0DA5CF23"/>
    <w:rsid w:val="0DA5F161"/>
    <w:rsid w:val="0DA64210"/>
    <w:rsid w:val="0DACD40A"/>
    <w:rsid w:val="0DADDF9D"/>
    <w:rsid w:val="0DAEEEE0"/>
    <w:rsid w:val="0DB1AC33"/>
    <w:rsid w:val="0DB1C643"/>
    <w:rsid w:val="0DC1938A"/>
    <w:rsid w:val="0DC1C4C5"/>
    <w:rsid w:val="0DE26799"/>
    <w:rsid w:val="0DE3B995"/>
    <w:rsid w:val="0DF61E78"/>
    <w:rsid w:val="0DF6AEE1"/>
    <w:rsid w:val="0E11A5E0"/>
    <w:rsid w:val="0E146EEC"/>
    <w:rsid w:val="0E1B6700"/>
    <w:rsid w:val="0E1CD687"/>
    <w:rsid w:val="0E1F6B66"/>
    <w:rsid w:val="0E26D918"/>
    <w:rsid w:val="0E36CDFB"/>
    <w:rsid w:val="0E4CDEB5"/>
    <w:rsid w:val="0E5C957E"/>
    <w:rsid w:val="0E5D4885"/>
    <w:rsid w:val="0E5DEAB3"/>
    <w:rsid w:val="0E67366C"/>
    <w:rsid w:val="0E79424C"/>
    <w:rsid w:val="0E7FA123"/>
    <w:rsid w:val="0E838219"/>
    <w:rsid w:val="0E985200"/>
    <w:rsid w:val="0E9C5E17"/>
    <w:rsid w:val="0E9FD30D"/>
    <w:rsid w:val="0EA78F84"/>
    <w:rsid w:val="0EA905D9"/>
    <w:rsid w:val="0EB84F77"/>
    <w:rsid w:val="0EBAABC8"/>
    <w:rsid w:val="0ECC5FE7"/>
    <w:rsid w:val="0ED0399F"/>
    <w:rsid w:val="0EEFB799"/>
    <w:rsid w:val="0EFCF62B"/>
    <w:rsid w:val="0F007091"/>
    <w:rsid w:val="0F0A8050"/>
    <w:rsid w:val="0F0B60F2"/>
    <w:rsid w:val="0F151B97"/>
    <w:rsid w:val="0F27019E"/>
    <w:rsid w:val="0F275802"/>
    <w:rsid w:val="0F29D748"/>
    <w:rsid w:val="0F3BDA53"/>
    <w:rsid w:val="0F544DA1"/>
    <w:rsid w:val="0F573246"/>
    <w:rsid w:val="0F5C3771"/>
    <w:rsid w:val="0F632D05"/>
    <w:rsid w:val="0F656E4A"/>
    <w:rsid w:val="0F68C5A9"/>
    <w:rsid w:val="0F701FAB"/>
    <w:rsid w:val="0F7923CD"/>
    <w:rsid w:val="0FA126C0"/>
    <w:rsid w:val="0FA6A61D"/>
    <w:rsid w:val="0FA99039"/>
    <w:rsid w:val="0FB30D1F"/>
    <w:rsid w:val="0FB43F8E"/>
    <w:rsid w:val="0FB6C2C9"/>
    <w:rsid w:val="0FBB7E9E"/>
    <w:rsid w:val="0FC35753"/>
    <w:rsid w:val="0FC5399F"/>
    <w:rsid w:val="0FC71771"/>
    <w:rsid w:val="0FD13441"/>
    <w:rsid w:val="0FEAE176"/>
    <w:rsid w:val="0FF0AFAF"/>
    <w:rsid w:val="0FFC97DB"/>
    <w:rsid w:val="10077764"/>
    <w:rsid w:val="1011B62F"/>
    <w:rsid w:val="10265368"/>
    <w:rsid w:val="10277E98"/>
    <w:rsid w:val="1042A025"/>
    <w:rsid w:val="1045644F"/>
    <w:rsid w:val="10531903"/>
    <w:rsid w:val="10560EF5"/>
    <w:rsid w:val="106D0696"/>
    <w:rsid w:val="1077E055"/>
    <w:rsid w:val="10781AF2"/>
    <w:rsid w:val="1081F1C7"/>
    <w:rsid w:val="10880269"/>
    <w:rsid w:val="108935D5"/>
    <w:rsid w:val="108E8B61"/>
    <w:rsid w:val="10985838"/>
    <w:rsid w:val="10B0D95C"/>
    <w:rsid w:val="10B49ED5"/>
    <w:rsid w:val="10B9F2D8"/>
    <w:rsid w:val="10C28C34"/>
    <w:rsid w:val="10CB5343"/>
    <w:rsid w:val="10CE2E1C"/>
    <w:rsid w:val="10D1E28C"/>
    <w:rsid w:val="10E023E2"/>
    <w:rsid w:val="10F3640F"/>
    <w:rsid w:val="10FAFF40"/>
    <w:rsid w:val="11047C96"/>
    <w:rsid w:val="11060547"/>
    <w:rsid w:val="1108FA42"/>
    <w:rsid w:val="110CE60C"/>
    <w:rsid w:val="1110FE5C"/>
    <w:rsid w:val="111F729A"/>
    <w:rsid w:val="1125CD7E"/>
    <w:rsid w:val="1135B0BC"/>
    <w:rsid w:val="114077AA"/>
    <w:rsid w:val="116692DC"/>
    <w:rsid w:val="117D2D4F"/>
    <w:rsid w:val="1186E97A"/>
    <w:rsid w:val="11A34A8A"/>
    <w:rsid w:val="11AA35E2"/>
    <w:rsid w:val="11AC446E"/>
    <w:rsid w:val="11B1E5CC"/>
    <w:rsid w:val="11B675D0"/>
    <w:rsid w:val="11B73334"/>
    <w:rsid w:val="11BA46C1"/>
    <w:rsid w:val="11BEF3AB"/>
    <w:rsid w:val="11C09FC7"/>
    <w:rsid w:val="11C856EE"/>
    <w:rsid w:val="11C915E9"/>
    <w:rsid w:val="11CADE0F"/>
    <w:rsid w:val="11CB7D89"/>
    <w:rsid w:val="11DC34FC"/>
    <w:rsid w:val="11DE1CE3"/>
    <w:rsid w:val="11DF931C"/>
    <w:rsid w:val="11F0FE2C"/>
    <w:rsid w:val="11FCD9BB"/>
    <w:rsid w:val="11FFB308"/>
    <w:rsid w:val="12013C12"/>
    <w:rsid w:val="1209679E"/>
    <w:rsid w:val="1209E7D9"/>
    <w:rsid w:val="12267E10"/>
    <w:rsid w:val="12326695"/>
    <w:rsid w:val="1236080F"/>
    <w:rsid w:val="1240D8D2"/>
    <w:rsid w:val="12440559"/>
    <w:rsid w:val="1248930C"/>
    <w:rsid w:val="124AA16A"/>
    <w:rsid w:val="124FB0D2"/>
    <w:rsid w:val="12536C5C"/>
    <w:rsid w:val="1257338A"/>
    <w:rsid w:val="1259BEE7"/>
    <w:rsid w:val="12659237"/>
    <w:rsid w:val="12678518"/>
    <w:rsid w:val="126B8BCF"/>
    <w:rsid w:val="127F9F64"/>
    <w:rsid w:val="1282E6B0"/>
    <w:rsid w:val="129D6236"/>
    <w:rsid w:val="12A62A05"/>
    <w:rsid w:val="12AAC35D"/>
    <w:rsid w:val="12B1F5D4"/>
    <w:rsid w:val="12B6AE8D"/>
    <w:rsid w:val="12B9981C"/>
    <w:rsid w:val="12CFE958"/>
    <w:rsid w:val="12DB87BE"/>
    <w:rsid w:val="12E8CF7D"/>
    <w:rsid w:val="12ED94D0"/>
    <w:rsid w:val="12F483F9"/>
    <w:rsid w:val="12FF83C0"/>
    <w:rsid w:val="130321F5"/>
    <w:rsid w:val="130644D5"/>
    <w:rsid w:val="13112253"/>
    <w:rsid w:val="1332B3D0"/>
    <w:rsid w:val="13375D43"/>
    <w:rsid w:val="13490EC5"/>
    <w:rsid w:val="134CB1A9"/>
    <w:rsid w:val="13599C30"/>
    <w:rsid w:val="135B4A2F"/>
    <w:rsid w:val="13605D70"/>
    <w:rsid w:val="1369D67B"/>
    <w:rsid w:val="136ADABE"/>
    <w:rsid w:val="136D4AC2"/>
    <w:rsid w:val="137D4539"/>
    <w:rsid w:val="138EE685"/>
    <w:rsid w:val="1390FF14"/>
    <w:rsid w:val="13B6593D"/>
    <w:rsid w:val="13C6B143"/>
    <w:rsid w:val="13C763B5"/>
    <w:rsid w:val="13D22E3C"/>
    <w:rsid w:val="13D7EDA7"/>
    <w:rsid w:val="13DCA939"/>
    <w:rsid w:val="13DE0D01"/>
    <w:rsid w:val="13E09E8B"/>
    <w:rsid w:val="13E2E2A5"/>
    <w:rsid w:val="13EB7320"/>
    <w:rsid w:val="13F5A8F4"/>
    <w:rsid w:val="13F85BBC"/>
    <w:rsid w:val="13FAE8B1"/>
    <w:rsid w:val="140D1E67"/>
    <w:rsid w:val="140EA0FF"/>
    <w:rsid w:val="1411490C"/>
    <w:rsid w:val="14190F86"/>
    <w:rsid w:val="1422EC60"/>
    <w:rsid w:val="14256BC8"/>
    <w:rsid w:val="1431991E"/>
    <w:rsid w:val="1439005B"/>
    <w:rsid w:val="14434087"/>
    <w:rsid w:val="1445FD57"/>
    <w:rsid w:val="144BF781"/>
    <w:rsid w:val="144D4827"/>
    <w:rsid w:val="1454CC01"/>
    <w:rsid w:val="1455ACE9"/>
    <w:rsid w:val="1456D427"/>
    <w:rsid w:val="1457F9DA"/>
    <w:rsid w:val="145DC2CC"/>
    <w:rsid w:val="145EBCA1"/>
    <w:rsid w:val="1463BC99"/>
    <w:rsid w:val="1464B711"/>
    <w:rsid w:val="1477889D"/>
    <w:rsid w:val="147A7F4C"/>
    <w:rsid w:val="14836879"/>
    <w:rsid w:val="1490E4E6"/>
    <w:rsid w:val="1497AD11"/>
    <w:rsid w:val="149A3055"/>
    <w:rsid w:val="149A485A"/>
    <w:rsid w:val="14A9B191"/>
    <w:rsid w:val="14B332DD"/>
    <w:rsid w:val="14C00230"/>
    <w:rsid w:val="14C92BAF"/>
    <w:rsid w:val="14CBBBD4"/>
    <w:rsid w:val="14D535C4"/>
    <w:rsid w:val="14D7D05D"/>
    <w:rsid w:val="14DD9D6F"/>
    <w:rsid w:val="14E318A3"/>
    <w:rsid w:val="14E66286"/>
    <w:rsid w:val="14FBAA7F"/>
    <w:rsid w:val="1520F2ED"/>
    <w:rsid w:val="1523CC64"/>
    <w:rsid w:val="153ABDD9"/>
    <w:rsid w:val="153C4343"/>
    <w:rsid w:val="153D30FE"/>
    <w:rsid w:val="15438892"/>
    <w:rsid w:val="1552D024"/>
    <w:rsid w:val="15562E3F"/>
    <w:rsid w:val="156A4D3C"/>
    <w:rsid w:val="156C338C"/>
    <w:rsid w:val="156E3121"/>
    <w:rsid w:val="1570ABE3"/>
    <w:rsid w:val="157816D5"/>
    <w:rsid w:val="157EAAB9"/>
    <w:rsid w:val="15861F10"/>
    <w:rsid w:val="1592F399"/>
    <w:rsid w:val="1594A3E5"/>
    <w:rsid w:val="15953B0D"/>
    <w:rsid w:val="159AE4BD"/>
    <w:rsid w:val="15C4BFE5"/>
    <w:rsid w:val="15CCE9FE"/>
    <w:rsid w:val="15CD07D7"/>
    <w:rsid w:val="15D1DB5A"/>
    <w:rsid w:val="15D1E878"/>
    <w:rsid w:val="15D3821B"/>
    <w:rsid w:val="15DB1232"/>
    <w:rsid w:val="15EAAB84"/>
    <w:rsid w:val="15EEAD30"/>
    <w:rsid w:val="15F76BF5"/>
    <w:rsid w:val="15FC6246"/>
    <w:rsid w:val="16036F13"/>
    <w:rsid w:val="1609719D"/>
    <w:rsid w:val="16120CCF"/>
    <w:rsid w:val="16156AA8"/>
    <w:rsid w:val="1617BFDE"/>
    <w:rsid w:val="161B8007"/>
    <w:rsid w:val="1624C1E3"/>
    <w:rsid w:val="163E9254"/>
    <w:rsid w:val="163EEE1C"/>
    <w:rsid w:val="16476900"/>
    <w:rsid w:val="165695DA"/>
    <w:rsid w:val="166410F4"/>
    <w:rsid w:val="16647773"/>
    <w:rsid w:val="16696391"/>
    <w:rsid w:val="1673A5F7"/>
    <w:rsid w:val="16885B77"/>
    <w:rsid w:val="16964B34"/>
    <w:rsid w:val="1699030E"/>
    <w:rsid w:val="16B3233D"/>
    <w:rsid w:val="16C48B67"/>
    <w:rsid w:val="16E62896"/>
    <w:rsid w:val="16F09AB5"/>
    <w:rsid w:val="16F62162"/>
    <w:rsid w:val="16F6C648"/>
    <w:rsid w:val="1700C1E5"/>
    <w:rsid w:val="17037924"/>
    <w:rsid w:val="170E6A21"/>
    <w:rsid w:val="17184398"/>
    <w:rsid w:val="171D2F8E"/>
    <w:rsid w:val="1729F228"/>
    <w:rsid w:val="1730BEC0"/>
    <w:rsid w:val="173C8DCC"/>
    <w:rsid w:val="1740A713"/>
    <w:rsid w:val="1750DB47"/>
    <w:rsid w:val="175DDDAC"/>
    <w:rsid w:val="17666204"/>
    <w:rsid w:val="17678C90"/>
    <w:rsid w:val="176A702B"/>
    <w:rsid w:val="177276EF"/>
    <w:rsid w:val="178B289F"/>
    <w:rsid w:val="17B48139"/>
    <w:rsid w:val="17B6F2AD"/>
    <w:rsid w:val="17C12320"/>
    <w:rsid w:val="17C26567"/>
    <w:rsid w:val="17C8EC18"/>
    <w:rsid w:val="17D86E85"/>
    <w:rsid w:val="17DA6FE6"/>
    <w:rsid w:val="17E14A49"/>
    <w:rsid w:val="17F3A14E"/>
    <w:rsid w:val="180292EE"/>
    <w:rsid w:val="1802CADA"/>
    <w:rsid w:val="1809FD54"/>
    <w:rsid w:val="180AF214"/>
    <w:rsid w:val="1810A338"/>
    <w:rsid w:val="1820860F"/>
    <w:rsid w:val="1835DF70"/>
    <w:rsid w:val="183A1D16"/>
    <w:rsid w:val="1840406E"/>
    <w:rsid w:val="1845C7BE"/>
    <w:rsid w:val="185CB533"/>
    <w:rsid w:val="185EFC8D"/>
    <w:rsid w:val="186033EF"/>
    <w:rsid w:val="1864AFF5"/>
    <w:rsid w:val="1867552D"/>
    <w:rsid w:val="1868988A"/>
    <w:rsid w:val="186A3E6F"/>
    <w:rsid w:val="1876CB36"/>
    <w:rsid w:val="188072A3"/>
    <w:rsid w:val="18885A3C"/>
    <w:rsid w:val="188AB014"/>
    <w:rsid w:val="1895B293"/>
    <w:rsid w:val="18B31421"/>
    <w:rsid w:val="18B561C8"/>
    <w:rsid w:val="18C2192A"/>
    <w:rsid w:val="18C5B371"/>
    <w:rsid w:val="18CC7B0F"/>
    <w:rsid w:val="18CD2F72"/>
    <w:rsid w:val="18D1AA80"/>
    <w:rsid w:val="18EA9766"/>
    <w:rsid w:val="18ECE50F"/>
    <w:rsid w:val="18F30DB4"/>
    <w:rsid w:val="18F7866F"/>
    <w:rsid w:val="18FA3086"/>
    <w:rsid w:val="192CB467"/>
    <w:rsid w:val="1934AE7A"/>
    <w:rsid w:val="19448C83"/>
    <w:rsid w:val="1945D0FA"/>
    <w:rsid w:val="194BB805"/>
    <w:rsid w:val="194CCFB7"/>
    <w:rsid w:val="1950F47D"/>
    <w:rsid w:val="19548763"/>
    <w:rsid w:val="1960AC5D"/>
    <w:rsid w:val="196CC88F"/>
    <w:rsid w:val="1970A01D"/>
    <w:rsid w:val="19771242"/>
    <w:rsid w:val="197CB96C"/>
    <w:rsid w:val="19927868"/>
    <w:rsid w:val="1992EDCC"/>
    <w:rsid w:val="19A9E0AC"/>
    <w:rsid w:val="19BACC70"/>
    <w:rsid w:val="19BFEFD4"/>
    <w:rsid w:val="19C4A37E"/>
    <w:rsid w:val="19C9A513"/>
    <w:rsid w:val="19C9E489"/>
    <w:rsid w:val="19D1887E"/>
    <w:rsid w:val="19D73982"/>
    <w:rsid w:val="19F1BFB5"/>
    <w:rsid w:val="19F50303"/>
    <w:rsid w:val="19F7AA86"/>
    <w:rsid w:val="19FAD688"/>
    <w:rsid w:val="1A06A325"/>
    <w:rsid w:val="1A07A2D3"/>
    <w:rsid w:val="1A0CF124"/>
    <w:rsid w:val="1A0D0EBC"/>
    <w:rsid w:val="1A1269C7"/>
    <w:rsid w:val="1A193332"/>
    <w:rsid w:val="1A1D859E"/>
    <w:rsid w:val="1A24CED6"/>
    <w:rsid w:val="1A29A7A3"/>
    <w:rsid w:val="1A43C8AD"/>
    <w:rsid w:val="1A43EBF5"/>
    <w:rsid w:val="1A461D39"/>
    <w:rsid w:val="1A481A08"/>
    <w:rsid w:val="1A589990"/>
    <w:rsid w:val="1A5DFC51"/>
    <w:rsid w:val="1A5EEBC5"/>
    <w:rsid w:val="1A6C409B"/>
    <w:rsid w:val="1A8219E4"/>
    <w:rsid w:val="1A8C5729"/>
    <w:rsid w:val="1A8F3123"/>
    <w:rsid w:val="1AB8D9A8"/>
    <w:rsid w:val="1ABDF8B0"/>
    <w:rsid w:val="1AC04832"/>
    <w:rsid w:val="1AC90A14"/>
    <w:rsid w:val="1ACF6E20"/>
    <w:rsid w:val="1AD3548E"/>
    <w:rsid w:val="1B032CFB"/>
    <w:rsid w:val="1B0C6D2A"/>
    <w:rsid w:val="1B0D0C4C"/>
    <w:rsid w:val="1B2CF88E"/>
    <w:rsid w:val="1B2DCF27"/>
    <w:rsid w:val="1B47723C"/>
    <w:rsid w:val="1B52C9DF"/>
    <w:rsid w:val="1B651534"/>
    <w:rsid w:val="1B78D50E"/>
    <w:rsid w:val="1B7CECDB"/>
    <w:rsid w:val="1B819BFE"/>
    <w:rsid w:val="1B9D92CD"/>
    <w:rsid w:val="1BA871EE"/>
    <w:rsid w:val="1BAEE5BD"/>
    <w:rsid w:val="1BB27ED0"/>
    <w:rsid w:val="1BB2B5A4"/>
    <w:rsid w:val="1BC04917"/>
    <w:rsid w:val="1BCDE021"/>
    <w:rsid w:val="1BCF72F3"/>
    <w:rsid w:val="1BD19FF9"/>
    <w:rsid w:val="1BE2F37E"/>
    <w:rsid w:val="1BECC87B"/>
    <w:rsid w:val="1BF6E800"/>
    <w:rsid w:val="1BFD232B"/>
    <w:rsid w:val="1BFE16F8"/>
    <w:rsid w:val="1C078341"/>
    <w:rsid w:val="1C0AEFEE"/>
    <w:rsid w:val="1C3C2ED5"/>
    <w:rsid w:val="1C57C16E"/>
    <w:rsid w:val="1C603010"/>
    <w:rsid w:val="1C733A24"/>
    <w:rsid w:val="1C7940AB"/>
    <w:rsid w:val="1C814E83"/>
    <w:rsid w:val="1C842783"/>
    <w:rsid w:val="1C84F8F3"/>
    <w:rsid w:val="1CABA489"/>
    <w:rsid w:val="1CAE732D"/>
    <w:rsid w:val="1CB5E83E"/>
    <w:rsid w:val="1CB6DDB1"/>
    <w:rsid w:val="1CC85100"/>
    <w:rsid w:val="1CCFE299"/>
    <w:rsid w:val="1CCFF9F5"/>
    <w:rsid w:val="1CD29CEA"/>
    <w:rsid w:val="1CF14B64"/>
    <w:rsid w:val="1CF2D4AE"/>
    <w:rsid w:val="1CFDDEBE"/>
    <w:rsid w:val="1D0372BD"/>
    <w:rsid w:val="1D0E02CB"/>
    <w:rsid w:val="1D114CF2"/>
    <w:rsid w:val="1D1B5811"/>
    <w:rsid w:val="1D1BABE0"/>
    <w:rsid w:val="1D23BCA5"/>
    <w:rsid w:val="1D2434E7"/>
    <w:rsid w:val="1D2BBBC1"/>
    <w:rsid w:val="1D2D9F89"/>
    <w:rsid w:val="1D345FF0"/>
    <w:rsid w:val="1D3D2D85"/>
    <w:rsid w:val="1D3DDDF7"/>
    <w:rsid w:val="1D49DA6B"/>
    <w:rsid w:val="1D4CE354"/>
    <w:rsid w:val="1D531076"/>
    <w:rsid w:val="1D55B918"/>
    <w:rsid w:val="1D5B3FA0"/>
    <w:rsid w:val="1D608BBA"/>
    <w:rsid w:val="1D664E23"/>
    <w:rsid w:val="1D717C4A"/>
    <w:rsid w:val="1D72D92B"/>
    <w:rsid w:val="1D79F127"/>
    <w:rsid w:val="1D7CB17B"/>
    <w:rsid w:val="1D7D5534"/>
    <w:rsid w:val="1D7E95EC"/>
    <w:rsid w:val="1D80E557"/>
    <w:rsid w:val="1D9EAE1A"/>
    <w:rsid w:val="1DAD56A9"/>
    <w:rsid w:val="1DAEF94A"/>
    <w:rsid w:val="1DB2908F"/>
    <w:rsid w:val="1DBAEB9C"/>
    <w:rsid w:val="1DC2379A"/>
    <w:rsid w:val="1DC44EC7"/>
    <w:rsid w:val="1DC45AB5"/>
    <w:rsid w:val="1DC795C2"/>
    <w:rsid w:val="1DD00325"/>
    <w:rsid w:val="1DD34376"/>
    <w:rsid w:val="1DDC2DF4"/>
    <w:rsid w:val="1DF20C22"/>
    <w:rsid w:val="1DFD7F7D"/>
    <w:rsid w:val="1E0533F7"/>
    <w:rsid w:val="1E0EB8E8"/>
    <w:rsid w:val="1E11D0F5"/>
    <w:rsid w:val="1E1BA4F0"/>
    <w:rsid w:val="1E219F3A"/>
    <w:rsid w:val="1E4DF5DD"/>
    <w:rsid w:val="1E570271"/>
    <w:rsid w:val="1E6448BE"/>
    <w:rsid w:val="1E6AB2E5"/>
    <w:rsid w:val="1E8F990A"/>
    <w:rsid w:val="1E9814A1"/>
    <w:rsid w:val="1EB564E0"/>
    <w:rsid w:val="1EBBDD40"/>
    <w:rsid w:val="1EBF8EFE"/>
    <w:rsid w:val="1ECD3885"/>
    <w:rsid w:val="1ECD8A63"/>
    <w:rsid w:val="1ECF94DE"/>
    <w:rsid w:val="1ED2C21B"/>
    <w:rsid w:val="1ED51AE1"/>
    <w:rsid w:val="1ED9C9AF"/>
    <w:rsid w:val="1EDE0F67"/>
    <w:rsid w:val="1EFC1092"/>
    <w:rsid w:val="1F0E21BA"/>
    <w:rsid w:val="1F13D2A9"/>
    <w:rsid w:val="1F1716F8"/>
    <w:rsid w:val="1F20295E"/>
    <w:rsid w:val="1F26FAD0"/>
    <w:rsid w:val="1F3F69E2"/>
    <w:rsid w:val="1F414A4C"/>
    <w:rsid w:val="1F43B08C"/>
    <w:rsid w:val="1F4E0183"/>
    <w:rsid w:val="1F50DDC5"/>
    <w:rsid w:val="1F684D99"/>
    <w:rsid w:val="1F6C5C49"/>
    <w:rsid w:val="1F6F897D"/>
    <w:rsid w:val="1F9C06D0"/>
    <w:rsid w:val="1FA18828"/>
    <w:rsid w:val="1FA89172"/>
    <w:rsid w:val="1FA9340E"/>
    <w:rsid w:val="1FBA74FE"/>
    <w:rsid w:val="1FC3F0E6"/>
    <w:rsid w:val="1FC8F7E4"/>
    <w:rsid w:val="1FCDF16A"/>
    <w:rsid w:val="1FD3B13D"/>
    <w:rsid w:val="1FD7A3D3"/>
    <w:rsid w:val="1FE31BD3"/>
    <w:rsid w:val="1FE3CCED"/>
    <w:rsid w:val="1FE96AF2"/>
    <w:rsid w:val="1FF068B1"/>
    <w:rsid w:val="1FFC2A3F"/>
    <w:rsid w:val="1FFFFE1B"/>
    <w:rsid w:val="200156F1"/>
    <w:rsid w:val="2003BA44"/>
    <w:rsid w:val="20159D84"/>
    <w:rsid w:val="2033E502"/>
    <w:rsid w:val="20395533"/>
    <w:rsid w:val="203A836A"/>
    <w:rsid w:val="203C5733"/>
    <w:rsid w:val="2040FC1A"/>
    <w:rsid w:val="2064E5EF"/>
    <w:rsid w:val="206C55CF"/>
    <w:rsid w:val="207293C0"/>
    <w:rsid w:val="2073E6CD"/>
    <w:rsid w:val="2074D354"/>
    <w:rsid w:val="2079229D"/>
    <w:rsid w:val="208D41D8"/>
    <w:rsid w:val="209BDE7F"/>
    <w:rsid w:val="20A08D66"/>
    <w:rsid w:val="20A5ADD4"/>
    <w:rsid w:val="20A65FBB"/>
    <w:rsid w:val="20AEEC38"/>
    <w:rsid w:val="20AFAF4F"/>
    <w:rsid w:val="20AFD759"/>
    <w:rsid w:val="20B0671C"/>
    <w:rsid w:val="20B83A68"/>
    <w:rsid w:val="20C4E2AA"/>
    <w:rsid w:val="20CCE9D0"/>
    <w:rsid w:val="20D8CD3F"/>
    <w:rsid w:val="20DC3A1E"/>
    <w:rsid w:val="20EC6500"/>
    <w:rsid w:val="20F05B97"/>
    <w:rsid w:val="20F873A5"/>
    <w:rsid w:val="20FCA2F9"/>
    <w:rsid w:val="210C8C06"/>
    <w:rsid w:val="210DE4B6"/>
    <w:rsid w:val="210F978C"/>
    <w:rsid w:val="211327D9"/>
    <w:rsid w:val="2114BB9D"/>
    <w:rsid w:val="2119E15C"/>
    <w:rsid w:val="211C23D6"/>
    <w:rsid w:val="2120E380"/>
    <w:rsid w:val="21243F55"/>
    <w:rsid w:val="21324FE7"/>
    <w:rsid w:val="213A21A6"/>
    <w:rsid w:val="21459764"/>
    <w:rsid w:val="215917E3"/>
    <w:rsid w:val="216C52FD"/>
    <w:rsid w:val="217F068B"/>
    <w:rsid w:val="21847BA4"/>
    <w:rsid w:val="2198000C"/>
    <w:rsid w:val="21A54474"/>
    <w:rsid w:val="21B25833"/>
    <w:rsid w:val="21BE74BD"/>
    <w:rsid w:val="21C211CC"/>
    <w:rsid w:val="21C32A1C"/>
    <w:rsid w:val="21C4B96D"/>
    <w:rsid w:val="21CB3C05"/>
    <w:rsid w:val="21CBDC9B"/>
    <w:rsid w:val="21CF5805"/>
    <w:rsid w:val="21D7AB65"/>
    <w:rsid w:val="21D8E8FC"/>
    <w:rsid w:val="21E988CB"/>
    <w:rsid w:val="21F5EC93"/>
    <w:rsid w:val="2206AB85"/>
    <w:rsid w:val="220F97FA"/>
    <w:rsid w:val="222C7BFB"/>
    <w:rsid w:val="22310619"/>
    <w:rsid w:val="223B43EC"/>
    <w:rsid w:val="223DF860"/>
    <w:rsid w:val="2249E208"/>
    <w:rsid w:val="224AE5B6"/>
    <w:rsid w:val="2258310C"/>
    <w:rsid w:val="225E5E06"/>
    <w:rsid w:val="225FA14D"/>
    <w:rsid w:val="22647049"/>
    <w:rsid w:val="2266B870"/>
    <w:rsid w:val="226E4A78"/>
    <w:rsid w:val="2276BD66"/>
    <w:rsid w:val="227CFD40"/>
    <w:rsid w:val="227D1884"/>
    <w:rsid w:val="22966A53"/>
    <w:rsid w:val="229D4426"/>
    <w:rsid w:val="22A6853D"/>
    <w:rsid w:val="22B3F6DB"/>
    <w:rsid w:val="22C67FD5"/>
    <w:rsid w:val="22CC72D5"/>
    <w:rsid w:val="22E26871"/>
    <w:rsid w:val="22E4CE10"/>
    <w:rsid w:val="22EB677F"/>
    <w:rsid w:val="23002148"/>
    <w:rsid w:val="2302D767"/>
    <w:rsid w:val="2306238E"/>
    <w:rsid w:val="230CF132"/>
    <w:rsid w:val="2313CC32"/>
    <w:rsid w:val="231C65E4"/>
    <w:rsid w:val="232996FE"/>
    <w:rsid w:val="232CBE90"/>
    <w:rsid w:val="232D32C5"/>
    <w:rsid w:val="232E9ECA"/>
    <w:rsid w:val="233165EB"/>
    <w:rsid w:val="234BF778"/>
    <w:rsid w:val="235A6693"/>
    <w:rsid w:val="237A07C3"/>
    <w:rsid w:val="238C7815"/>
    <w:rsid w:val="238CA66C"/>
    <w:rsid w:val="2393C7EB"/>
    <w:rsid w:val="2399B780"/>
    <w:rsid w:val="239C6725"/>
    <w:rsid w:val="239ECF79"/>
    <w:rsid w:val="23CC498E"/>
    <w:rsid w:val="23CDECA0"/>
    <w:rsid w:val="23CEC513"/>
    <w:rsid w:val="23CF53D0"/>
    <w:rsid w:val="23D7DB2E"/>
    <w:rsid w:val="23D9B975"/>
    <w:rsid w:val="23D9DBD3"/>
    <w:rsid w:val="23DC56B4"/>
    <w:rsid w:val="23E25CEF"/>
    <w:rsid w:val="23EDED8B"/>
    <w:rsid w:val="23F025EE"/>
    <w:rsid w:val="23FDFEBB"/>
    <w:rsid w:val="240DA877"/>
    <w:rsid w:val="242058B6"/>
    <w:rsid w:val="24219034"/>
    <w:rsid w:val="2427E6A4"/>
    <w:rsid w:val="24384AED"/>
    <w:rsid w:val="244B5847"/>
    <w:rsid w:val="2457C7C2"/>
    <w:rsid w:val="24641954"/>
    <w:rsid w:val="246E60F9"/>
    <w:rsid w:val="246E97A4"/>
    <w:rsid w:val="2492B854"/>
    <w:rsid w:val="2496BA43"/>
    <w:rsid w:val="249AA1D7"/>
    <w:rsid w:val="249CD07C"/>
    <w:rsid w:val="24A25606"/>
    <w:rsid w:val="24AB556E"/>
    <w:rsid w:val="24BC77CF"/>
    <w:rsid w:val="24DD1758"/>
    <w:rsid w:val="24DF4754"/>
    <w:rsid w:val="24E56547"/>
    <w:rsid w:val="24E88837"/>
    <w:rsid w:val="24F7A78A"/>
    <w:rsid w:val="24F9F402"/>
    <w:rsid w:val="25000C99"/>
    <w:rsid w:val="250FD60B"/>
    <w:rsid w:val="25297106"/>
    <w:rsid w:val="252C64C9"/>
    <w:rsid w:val="252E519B"/>
    <w:rsid w:val="25388A32"/>
    <w:rsid w:val="253A28CC"/>
    <w:rsid w:val="254F6E04"/>
    <w:rsid w:val="255CA39F"/>
    <w:rsid w:val="256D0E09"/>
    <w:rsid w:val="256F9340"/>
    <w:rsid w:val="258187AD"/>
    <w:rsid w:val="2592D8B8"/>
    <w:rsid w:val="2595E236"/>
    <w:rsid w:val="25982E36"/>
    <w:rsid w:val="25995DA5"/>
    <w:rsid w:val="259E349C"/>
    <w:rsid w:val="25A1013E"/>
    <w:rsid w:val="25A80CCB"/>
    <w:rsid w:val="25B63204"/>
    <w:rsid w:val="25B937B4"/>
    <w:rsid w:val="25B9D48B"/>
    <w:rsid w:val="25C17BDE"/>
    <w:rsid w:val="25C5977A"/>
    <w:rsid w:val="25CBC64C"/>
    <w:rsid w:val="25D1130D"/>
    <w:rsid w:val="25E92F57"/>
    <w:rsid w:val="25EFE01D"/>
    <w:rsid w:val="25F10A82"/>
    <w:rsid w:val="2600597A"/>
    <w:rsid w:val="2603EB3C"/>
    <w:rsid w:val="261F8FD0"/>
    <w:rsid w:val="2629AF59"/>
    <w:rsid w:val="263D5112"/>
    <w:rsid w:val="2645241E"/>
    <w:rsid w:val="2647D678"/>
    <w:rsid w:val="26534538"/>
    <w:rsid w:val="2654797E"/>
    <w:rsid w:val="265B8431"/>
    <w:rsid w:val="26728FE6"/>
    <w:rsid w:val="2674F69B"/>
    <w:rsid w:val="26764D08"/>
    <w:rsid w:val="267CA416"/>
    <w:rsid w:val="267F5D43"/>
    <w:rsid w:val="26845981"/>
    <w:rsid w:val="2689E205"/>
    <w:rsid w:val="268DDAD3"/>
    <w:rsid w:val="269D6A6D"/>
    <w:rsid w:val="26A8E67F"/>
    <w:rsid w:val="26B582CD"/>
    <w:rsid w:val="26B6E0FE"/>
    <w:rsid w:val="26B976DD"/>
    <w:rsid w:val="26B9BA1F"/>
    <w:rsid w:val="26C8D5B0"/>
    <w:rsid w:val="26C91CA4"/>
    <w:rsid w:val="26D7E2E5"/>
    <w:rsid w:val="26E45FE9"/>
    <w:rsid w:val="26EB8B50"/>
    <w:rsid w:val="26ED6151"/>
    <w:rsid w:val="26F1E17B"/>
    <w:rsid w:val="26F93A08"/>
    <w:rsid w:val="27043D61"/>
    <w:rsid w:val="2708D84C"/>
    <w:rsid w:val="2716FA68"/>
    <w:rsid w:val="27215925"/>
    <w:rsid w:val="27237870"/>
    <w:rsid w:val="272388E3"/>
    <w:rsid w:val="272712B8"/>
    <w:rsid w:val="27368F09"/>
    <w:rsid w:val="273A7C69"/>
    <w:rsid w:val="273F9E99"/>
    <w:rsid w:val="27459C31"/>
    <w:rsid w:val="2747613F"/>
    <w:rsid w:val="275ECFB9"/>
    <w:rsid w:val="277CADC9"/>
    <w:rsid w:val="27832E2D"/>
    <w:rsid w:val="278EFBF3"/>
    <w:rsid w:val="27A1C7AD"/>
    <w:rsid w:val="27CCF5F4"/>
    <w:rsid w:val="27D967B8"/>
    <w:rsid w:val="27DC2BC8"/>
    <w:rsid w:val="27E6E56A"/>
    <w:rsid w:val="28003EA0"/>
    <w:rsid w:val="2800E099"/>
    <w:rsid w:val="28072EFA"/>
    <w:rsid w:val="280A63EE"/>
    <w:rsid w:val="281F94E4"/>
    <w:rsid w:val="28217B2F"/>
    <w:rsid w:val="2822E001"/>
    <w:rsid w:val="2826666F"/>
    <w:rsid w:val="282E4E70"/>
    <w:rsid w:val="282EF5C2"/>
    <w:rsid w:val="282F4E34"/>
    <w:rsid w:val="28449A03"/>
    <w:rsid w:val="28479CCD"/>
    <w:rsid w:val="285275A7"/>
    <w:rsid w:val="28535DD3"/>
    <w:rsid w:val="285FAB6A"/>
    <w:rsid w:val="2865CD71"/>
    <w:rsid w:val="28705856"/>
    <w:rsid w:val="287567CA"/>
    <w:rsid w:val="288347F1"/>
    <w:rsid w:val="289428BF"/>
    <w:rsid w:val="28AFAE95"/>
    <w:rsid w:val="28B2FF2B"/>
    <w:rsid w:val="28B74C09"/>
    <w:rsid w:val="28D6427A"/>
    <w:rsid w:val="28F14C03"/>
    <w:rsid w:val="28F2A921"/>
    <w:rsid w:val="28FECCF6"/>
    <w:rsid w:val="2918E0AC"/>
    <w:rsid w:val="292E4755"/>
    <w:rsid w:val="2932B05F"/>
    <w:rsid w:val="29595E66"/>
    <w:rsid w:val="295F76B5"/>
    <w:rsid w:val="296A05B7"/>
    <w:rsid w:val="296A88EA"/>
    <w:rsid w:val="296AFD63"/>
    <w:rsid w:val="297E6DD5"/>
    <w:rsid w:val="298996E5"/>
    <w:rsid w:val="299D12EB"/>
    <w:rsid w:val="29AC5409"/>
    <w:rsid w:val="29B987F9"/>
    <w:rsid w:val="29C72A8B"/>
    <w:rsid w:val="29D83792"/>
    <w:rsid w:val="29DAC748"/>
    <w:rsid w:val="29DF1F5B"/>
    <w:rsid w:val="29E2A1D0"/>
    <w:rsid w:val="29FE3CCD"/>
    <w:rsid w:val="2A23150E"/>
    <w:rsid w:val="2A28E21D"/>
    <w:rsid w:val="2A33AD76"/>
    <w:rsid w:val="2A3F24EA"/>
    <w:rsid w:val="2A421D4F"/>
    <w:rsid w:val="2A54FF10"/>
    <w:rsid w:val="2A55AC3F"/>
    <w:rsid w:val="2A60D2DA"/>
    <w:rsid w:val="2A61CF19"/>
    <w:rsid w:val="2A6FF415"/>
    <w:rsid w:val="2A7504F1"/>
    <w:rsid w:val="2A751A37"/>
    <w:rsid w:val="2A7711A7"/>
    <w:rsid w:val="2A7D0D98"/>
    <w:rsid w:val="2A8C53FB"/>
    <w:rsid w:val="2A933000"/>
    <w:rsid w:val="2A93C3E5"/>
    <w:rsid w:val="2A989E08"/>
    <w:rsid w:val="2AA47824"/>
    <w:rsid w:val="2AA65FD0"/>
    <w:rsid w:val="2AA99734"/>
    <w:rsid w:val="2AB8D3E2"/>
    <w:rsid w:val="2ABF18DA"/>
    <w:rsid w:val="2AC1FD75"/>
    <w:rsid w:val="2AC217D1"/>
    <w:rsid w:val="2AC2E385"/>
    <w:rsid w:val="2B06122E"/>
    <w:rsid w:val="2B1A3F17"/>
    <w:rsid w:val="2B26B003"/>
    <w:rsid w:val="2B2C8857"/>
    <w:rsid w:val="2B3F0C83"/>
    <w:rsid w:val="2B40B3E4"/>
    <w:rsid w:val="2B4F0EA6"/>
    <w:rsid w:val="2B5B95B9"/>
    <w:rsid w:val="2B5FF03B"/>
    <w:rsid w:val="2B73CE28"/>
    <w:rsid w:val="2B7F02A7"/>
    <w:rsid w:val="2B822E07"/>
    <w:rsid w:val="2BA38ACD"/>
    <w:rsid w:val="2BA730A2"/>
    <w:rsid w:val="2BA7A6CB"/>
    <w:rsid w:val="2BB7DEA7"/>
    <w:rsid w:val="2BB99F6A"/>
    <w:rsid w:val="2BC94F23"/>
    <w:rsid w:val="2BC9847D"/>
    <w:rsid w:val="2BCDAEEB"/>
    <w:rsid w:val="2BDE5AE5"/>
    <w:rsid w:val="2BE748B4"/>
    <w:rsid w:val="2C05CCB2"/>
    <w:rsid w:val="2C1035CE"/>
    <w:rsid w:val="2C13BC9F"/>
    <w:rsid w:val="2C17DB3A"/>
    <w:rsid w:val="2C2B79E8"/>
    <w:rsid w:val="2C4465BA"/>
    <w:rsid w:val="2C447D2C"/>
    <w:rsid w:val="2C941FA0"/>
    <w:rsid w:val="2C9E21C2"/>
    <w:rsid w:val="2CAFA031"/>
    <w:rsid w:val="2CB711EF"/>
    <w:rsid w:val="2CB9FE56"/>
    <w:rsid w:val="2CBA8FF4"/>
    <w:rsid w:val="2CC4CDC1"/>
    <w:rsid w:val="2CD1D47F"/>
    <w:rsid w:val="2CD25635"/>
    <w:rsid w:val="2CD7E118"/>
    <w:rsid w:val="2CDFB310"/>
    <w:rsid w:val="2CE8CCE9"/>
    <w:rsid w:val="2CEE04C7"/>
    <w:rsid w:val="2CF7DA4C"/>
    <w:rsid w:val="2D083CB3"/>
    <w:rsid w:val="2D13DBB0"/>
    <w:rsid w:val="2D170014"/>
    <w:rsid w:val="2D25B35A"/>
    <w:rsid w:val="2D393467"/>
    <w:rsid w:val="2D3F901F"/>
    <w:rsid w:val="2D4190B8"/>
    <w:rsid w:val="2D4EC066"/>
    <w:rsid w:val="2D55681D"/>
    <w:rsid w:val="2D5A1AF8"/>
    <w:rsid w:val="2D74E376"/>
    <w:rsid w:val="2D8CF591"/>
    <w:rsid w:val="2D9B72AF"/>
    <w:rsid w:val="2DA18571"/>
    <w:rsid w:val="2DAF2880"/>
    <w:rsid w:val="2DB24336"/>
    <w:rsid w:val="2DB544FC"/>
    <w:rsid w:val="2DC4F945"/>
    <w:rsid w:val="2DC58F58"/>
    <w:rsid w:val="2DC8CA9E"/>
    <w:rsid w:val="2DDDAED9"/>
    <w:rsid w:val="2DE64C50"/>
    <w:rsid w:val="2DE850ED"/>
    <w:rsid w:val="2DEE4061"/>
    <w:rsid w:val="2DF4CEA9"/>
    <w:rsid w:val="2DFEF9C4"/>
    <w:rsid w:val="2E06A0AF"/>
    <w:rsid w:val="2E1AA6F0"/>
    <w:rsid w:val="2E1F3361"/>
    <w:rsid w:val="2E2EF9F3"/>
    <w:rsid w:val="2E394F25"/>
    <w:rsid w:val="2E39F95C"/>
    <w:rsid w:val="2E3FB8BB"/>
    <w:rsid w:val="2E40A266"/>
    <w:rsid w:val="2E4545E5"/>
    <w:rsid w:val="2E4F5532"/>
    <w:rsid w:val="2E4F8F11"/>
    <w:rsid w:val="2E568723"/>
    <w:rsid w:val="2E5CA0A7"/>
    <w:rsid w:val="2E6F8ECB"/>
    <w:rsid w:val="2E7025FA"/>
    <w:rsid w:val="2E71CBEB"/>
    <w:rsid w:val="2E79A7C5"/>
    <w:rsid w:val="2E868BF4"/>
    <w:rsid w:val="2E8A5274"/>
    <w:rsid w:val="2E90643A"/>
    <w:rsid w:val="2E91847B"/>
    <w:rsid w:val="2E95C332"/>
    <w:rsid w:val="2E9B773C"/>
    <w:rsid w:val="2E9B7FD3"/>
    <w:rsid w:val="2E9E2DFB"/>
    <w:rsid w:val="2EAD4BD9"/>
    <w:rsid w:val="2EB0E5FB"/>
    <w:rsid w:val="2EB10AD8"/>
    <w:rsid w:val="2EB4624F"/>
    <w:rsid w:val="2EB55020"/>
    <w:rsid w:val="2EBC56AB"/>
    <w:rsid w:val="2EC4ECF0"/>
    <w:rsid w:val="2ECEEEBE"/>
    <w:rsid w:val="2EDF7D69"/>
    <w:rsid w:val="2EF83F0F"/>
    <w:rsid w:val="2F0B28C7"/>
    <w:rsid w:val="2F0B800D"/>
    <w:rsid w:val="2F0F89CE"/>
    <w:rsid w:val="2F1B2BB7"/>
    <w:rsid w:val="2F2081BF"/>
    <w:rsid w:val="2F21174F"/>
    <w:rsid w:val="2F21B1DD"/>
    <w:rsid w:val="2F229542"/>
    <w:rsid w:val="2F31DD8D"/>
    <w:rsid w:val="2F35B901"/>
    <w:rsid w:val="2F48925A"/>
    <w:rsid w:val="2F556784"/>
    <w:rsid w:val="2F5A7C72"/>
    <w:rsid w:val="2F64C963"/>
    <w:rsid w:val="2F69E881"/>
    <w:rsid w:val="2F79C5D7"/>
    <w:rsid w:val="2F7B2852"/>
    <w:rsid w:val="2F91C610"/>
    <w:rsid w:val="2F95096F"/>
    <w:rsid w:val="2F963399"/>
    <w:rsid w:val="2F9A7707"/>
    <w:rsid w:val="2FAE1281"/>
    <w:rsid w:val="2FC2F4B0"/>
    <w:rsid w:val="2FC58455"/>
    <w:rsid w:val="2FCDBBF1"/>
    <w:rsid w:val="2FD19E43"/>
    <w:rsid w:val="2FD52617"/>
    <w:rsid w:val="2FDC9C9F"/>
    <w:rsid w:val="2FDDB0C5"/>
    <w:rsid w:val="2FDE05FD"/>
    <w:rsid w:val="2FEAAFF8"/>
    <w:rsid w:val="2FEE9846"/>
    <w:rsid w:val="2FF54FA7"/>
    <w:rsid w:val="2FFEEEB9"/>
    <w:rsid w:val="3006FD2C"/>
    <w:rsid w:val="30190D99"/>
    <w:rsid w:val="3025F3AD"/>
    <w:rsid w:val="302603AC"/>
    <w:rsid w:val="30296DB0"/>
    <w:rsid w:val="302AE137"/>
    <w:rsid w:val="302F28BC"/>
    <w:rsid w:val="30362260"/>
    <w:rsid w:val="30376614"/>
    <w:rsid w:val="3043EB7B"/>
    <w:rsid w:val="3047997C"/>
    <w:rsid w:val="304A08CC"/>
    <w:rsid w:val="304D3F08"/>
    <w:rsid w:val="30773A1E"/>
    <w:rsid w:val="307E8DDE"/>
    <w:rsid w:val="308B4A84"/>
    <w:rsid w:val="309E15E5"/>
    <w:rsid w:val="30A176B8"/>
    <w:rsid w:val="30B55D6B"/>
    <w:rsid w:val="30BB5FFE"/>
    <w:rsid w:val="30C19FB8"/>
    <w:rsid w:val="30DEF48C"/>
    <w:rsid w:val="30E035F3"/>
    <w:rsid w:val="30E3F82A"/>
    <w:rsid w:val="30EE5A6A"/>
    <w:rsid w:val="30F33CE5"/>
    <w:rsid w:val="30FE4363"/>
    <w:rsid w:val="310079CA"/>
    <w:rsid w:val="311C9E41"/>
    <w:rsid w:val="3122964E"/>
    <w:rsid w:val="3124AACF"/>
    <w:rsid w:val="312F1A49"/>
    <w:rsid w:val="313094F7"/>
    <w:rsid w:val="31354AA7"/>
    <w:rsid w:val="313A9C04"/>
    <w:rsid w:val="313DA738"/>
    <w:rsid w:val="31469FDB"/>
    <w:rsid w:val="3155B724"/>
    <w:rsid w:val="315A789D"/>
    <w:rsid w:val="316687DB"/>
    <w:rsid w:val="3168879A"/>
    <w:rsid w:val="3169EDDD"/>
    <w:rsid w:val="316BFB5F"/>
    <w:rsid w:val="316CAFB1"/>
    <w:rsid w:val="3175F9A0"/>
    <w:rsid w:val="317E352A"/>
    <w:rsid w:val="317EFE59"/>
    <w:rsid w:val="3183A31B"/>
    <w:rsid w:val="318F1248"/>
    <w:rsid w:val="3190A483"/>
    <w:rsid w:val="319FB896"/>
    <w:rsid w:val="31A3062C"/>
    <w:rsid w:val="31AFF393"/>
    <w:rsid w:val="31B304F4"/>
    <w:rsid w:val="31B7D895"/>
    <w:rsid w:val="31BA74C6"/>
    <w:rsid w:val="31C2F00C"/>
    <w:rsid w:val="31CCD9C3"/>
    <w:rsid w:val="31D159CB"/>
    <w:rsid w:val="31D20A6C"/>
    <w:rsid w:val="31D51206"/>
    <w:rsid w:val="31F2A284"/>
    <w:rsid w:val="31FDDEC1"/>
    <w:rsid w:val="321E3276"/>
    <w:rsid w:val="3222FBE8"/>
    <w:rsid w:val="32329FA6"/>
    <w:rsid w:val="32367A92"/>
    <w:rsid w:val="32370167"/>
    <w:rsid w:val="32536A78"/>
    <w:rsid w:val="32565DF9"/>
    <w:rsid w:val="325AD1CC"/>
    <w:rsid w:val="32637593"/>
    <w:rsid w:val="3268AD68"/>
    <w:rsid w:val="326E2C9B"/>
    <w:rsid w:val="3270C6CE"/>
    <w:rsid w:val="32760F51"/>
    <w:rsid w:val="32795C06"/>
    <w:rsid w:val="32850A39"/>
    <w:rsid w:val="32877564"/>
    <w:rsid w:val="3288663B"/>
    <w:rsid w:val="328BB410"/>
    <w:rsid w:val="328ECB90"/>
    <w:rsid w:val="3295A99F"/>
    <w:rsid w:val="32A0AD48"/>
    <w:rsid w:val="32A328E0"/>
    <w:rsid w:val="32ADBEDC"/>
    <w:rsid w:val="32B03DD0"/>
    <w:rsid w:val="32BD03DE"/>
    <w:rsid w:val="32C3C77A"/>
    <w:rsid w:val="32CC31EE"/>
    <w:rsid w:val="32CE6A54"/>
    <w:rsid w:val="32CF5175"/>
    <w:rsid w:val="32D26E20"/>
    <w:rsid w:val="32DA0F02"/>
    <w:rsid w:val="32F98713"/>
    <w:rsid w:val="32FCD0DB"/>
    <w:rsid w:val="33009689"/>
    <w:rsid w:val="330223EB"/>
    <w:rsid w:val="330B19E7"/>
    <w:rsid w:val="33135A6A"/>
    <w:rsid w:val="3329053B"/>
    <w:rsid w:val="332AA41E"/>
    <w:rsid w:val="332C15E9"/>
    <w:rsid w:val="332DF9CF"/>
    <w:rsid w:val="33407EDF"/>
    <w:rsid w:val="334E3775"/>
    <w:rsid w:val="335D62E0"/>
    <w:rsid w:val="33612985"/>
    <w:rsid w:val="3365F89E"/>
    <w:rsid w:val="33688131"/>
    <w:rsid w:val="336A2832"/>
    <w:rsid w:val="3375C131"/>
    <w:rsid w:val="337B11DE"/>
    <w:rsid w:val="337E5F67"/>
    <w:rsid w:val="33A6EC76"/>
    <w:rsid w:val="33AADAA5"/>
    <w:rsid w:val="33B601B8"/>
    <w:rsid w:val="33BDFD04"/>
    <w:rsid w:val="33CBF111"/>
    <w:rsid w:val="33D35FF7"/>
    <w:rsid w:val="33E46185"/>
    <w:rsid w:val="33FF4235"/>
    <w:rsid w:val="340364D9"/>
    <w:rsid w:val="340D31FF"/>
    <w:rsid w:val="340E0C57"/>
    <w:rsid w:val="3413D133"/>
    <w:rsid w:val="34165C96"/>
    <w:rsid w:val="3417CDAF"/>
    <w:rsid w:val="341931B9"/>
    <w:rsid w:val="342628BB"/>
    <w:rsid w:val="342B7A5B"/>
    <w:rsid w:val="34305D41"/>
    <w:rsid w:val="3442B7CE"/>
    <w:rsid w:val="3450E90C"/>
    <w:rsid w:val="346B0489"/>
    <w:rsid w:val="3479898A"/>
    <w:rsid w:val="347DBED2"/>
    <w:rsid w:val="348ADD34"/>
    <w:rsid w:val="34A0D813"/>
    <w:rsid w:val="34A15372"/>
    <w:rsid w:val="34A71C00"/>
    <w:rsid w:val="34B768DE"/>
    <w:rsid w:val="34CE542D"/>
    <w:rsid w:val="34CFF35D"/>
    <w:rsid w:val="34E270E6"/>
    <w:rsid w:val="3525C78D"/>
    <w:rsid w:val="35293F4C"/>
    <w:rsid w:val="3542F6C5"/>
    <w:rsid w:val="3543FF14"/>
    <w:rsid w:val="35577839"/>
    <w:rsid w:val="355CA560"/>
    <w:rsid w:val="355D92B2"/>
    <w:rsid w:val="3560BB21"/>
    <w:rsid w:val="356A2DA5"/>
    <w:rsid w:val="35733709"/>
    <w:rsid w:val="3577215F"/>
    <w:rsid w:val="357EA8E2"/>
    <w:rsid w:val="3581937D"/>
    <w:rsid w:val="3581E33A"/>
    <w:rsid w:val="3584D1F7"/>
    <w:rsid w:val="3598B0A1"/>
    <w:rsid w:val="35993DD3"/>
    <w:rsid w:val="3599B00B"/>
    <w:rsid w:val="359A43BF"/>
    <w:rsid w:val="35C058CA"/>
    <w:rsid w:val="35C41730"/>
    <w:rsid w:val="35F62899"/>
    <w:rsid w:val="360546B8"/>
    <w:rsid w:val="3607425A"/>
    <w:rsid w:val="360DBB1D"/>
    <w:rsid w:val="36139D0D"/>
    <w:rsid w:val="361EEB90"/>
    <w:rsid w:val="3622083F"/>
    <w:rsid w:val="36223A91"/>
    <w:rsid w:val="362861E9"/>
    <w:rsid w:val="362B9CCA"/>
    <w:rsid w:val="36352C5F"/>
    <w:rsid w:val="363A240B"/>
    <w:rsid w:val="36473E7B"/>
    <w:rsid w:val="364BCEFF"/>
    <w:rsid w:val="36562B96"/>
    <w:rsid w:val="36681A12"/>
    <w:rsid w:val="36692887"/>
    <w:rsid w:val="368335AC"/>
    <w:rsid w:val="36834623"/>
    <w:rsid w:val="3693301E"/>
    <w:rsid w:val="369AAEF3"/>
    <w:rsid w:val="369EF613"/>
    <w:rsid w:val="36B566CB"/>
    <w:rsid w:val="36B75CE1"/>
    <w:rsid w:val="36B8480F"/>
    <w:rsid w:val="36C43AF7"/>
    <w:rsid w:val="36D9C0E7"/>
    <w:rsid w:val="36E4F95E"/>
    <w:rsid w:val="36E8EDA9"/>
    <w:rsid w:val="36F17F86"/>
    <w:rsid w:val="370A9280"/>
    <w:rsid w:val="370FF2CB"/>
    <w:rsid w:val="37116E7D"/>
    <w:rsid w:val="3723918A"/>
    <w:rsid w:val="37249689"/>
    <w:rsid w:val="3726E775"/>
    <w:rsid w:val="372CC6ED"/>
    <w:rsid w:val="373E2D5D"/>
    <w:rsid w:val="373FFC84"/>
    <w:rsid w:val="37424770"/>
    <w:rsid w:val="3742693B"/>
    <w:rsid w:val="374421E4"/>
    <w:rsid w:val="3747B84D"/>
    <w:rsid w:val="374E2CD7"/>
    <w:rsid w:val="374F86D2"/>
    <w:rsid w:val="375062D5"/>
    <w:rsid w:val="3751081E"/>
    <w:rsid w:val="3755D875"/>
    <w:rsid w:val="37615B55"/>
    <w:rsid w:val="376A1838"/>
    <w:rsid w:val="37729299"/>
    <w:rsid w:val="377C3150"/>
    <w:rsid w:val="378022A5"/>
    <w:rsid w:val="3782A765"/>
    <w:rsid w:val="37988277"/>
    <w:rsid w:val="37A3FA20"/>
    <w:rsid w:val="37ACD438"/>
    <w:rsid w:val="37B1A1AA"/>
    <w:rsid w:val="37B9E1AA"/>
    <w:rsid w:val="37BEB1D2"/>
    <w:rsid w:val="37BF5F3B"/>
    <w:rsid w:val="37C6DF2A"/>
    <w:rsid w:val="37CF334D"/>
    <w:rsid w:val="37D22C4E"/>
    <w:rsid w:val="37DD6510"/>
    <w:rsid w:val="37E42787"/>
    <w:rsid w:val="37EECB5D"/>
    <w:rsid w:val="37FDD33B"/>
    <w:rsid w:val="3802380F"/>
    <w:rsid w:val="3804559D"/>
    <w:rsid w:val="380ADFCF"/>
    <w:rsid w:val="38122D3E"/>
    <w:rsid w:val="38223D12"/>
    <w:rsid w:val="382936A6"/>
    <w:rsid w:val="3833F7B1"/>
    <w:rsid w:val="383935F0"/>
    <w:rsid w:val="3844D88F"/>
    <w:rsid w:val="384ED5E2"/>
    <w:rsid w:val="384FA8B1"/>
    <w:rsid w:val="3853C1DA"/>
    <w:rsid w:val="38656E2D"/>
    <w:rsid w:val="38722473"/>
    <w:rsid w:val="387582F7"/>
    <w:rsid w:val="387A41F0"/>
    <w:rsid w:val="387AEDA9"/>
    <w:rsid w:val="387BC1BF"/>
    <w:rsid w:val="38827672"/>
    <w:rsid w:val="38830C4A"/>
    <w:rsid w:val="388EC326"/>
    <w:rsid w:val="3891537E"/>
    <w:rsid w:val="38921FFD"/>
    <w:rsid w:val="38962000"/>
    <w:rsid w:val="38A10710"/>
    <w:rsid w:val="38A1D53F"/>
    <w:rsid w:val="38AC4680"/>
    <w:rsid w:val="38ACDBD1"/>
    <w:rsid w:val="38C66BCB"/>
    <w:rsid w:val="38CEB161"/>
    <w:rsid w:val="38DC7927"/>
    <w:rsid w:val="38EC95F3"/>
    <w:rsid w:val="38FD94E8"/>
    <w:rsid w:val="390A0042"/>
    <w:rsid w:val="390A5B70"/>
    <w:rsid w:val="390E489C"/>
    <w:rsid w:val="3937A0C1"/>
    <w:rsid w:val="3940070C"/>
    <w:rsid w:val="394848CA"/>
    <w:rsid w:val="3949AD78"/>
    <w:rsid w:val="394CEBE3"/>
    <w:rsid w:val="394F6D69"/>
    <w:rsid w:val="39510799"/>
    <w:rsid w:val="39662A70"/>
    <w:rsid w:val="396E5C37"/>
    <w:rsid w:val="39763FEE"/>
    <w:rsid w:val="397F268F"/>
    <w:rsid w:val="398676E9"/>
    <w:rsid w:val="399414EE"/>
    <w:rsid w:val="399A24B3"/>
    <w:rsid w:val="399E85DC"/>
    <w:rsid w:val="39A18CDB"/>
    <w:rsid w:val="39AE6A43"/>
    <w:rsid w:val="39BE5DEA"/>
    <w:rsid w:val="39BF5484"/>
    <w:rsid w:val="39C51F96"/>
    <w:rsid w:val="39CE8F2A"/>
    <w:rsid w:val="39E2F84A"/>
    <w:rsid w:val="39EA2BFE"/>
    <w:rsid w:val="39EBD976"/>
    <w:rsid w:val="39EE8D7C"/>
    <w:rsid w:val="39F085D5"/>
    <w:rsid w:val="39FE0D53"/>
    <w:rsid w:val="3A1152E7"/>
    <w:rsid w:val="3A1E42AB"/>
    <w:rsid w:val="3A23783A"/>
    <w:rsid w:val="3A2B4A23"/>
    <w:rsid w:val="3A2EA6A2"/>
    <w:rsid w:val="3A2F170E"/>
    <w:rsid w:val="3A2F99A1"/>
    <w:rsid w:val="3A308D2C"/>
    <w:rsid w:val="3A3271D7"/>
    <w:rsid w:val="3A352CD1"/>
    <w:rsid w:val="3A46670F"/>
    <w:rsid w:val="3A47938D"/>
    <w:rsid w:val="3A49BDD5"/>
    <w:rsid w:val="3A6846DF"/>
    <w:rsid w:val="3A6E58DE"/>
    <w:rsid w:val="3A76E528"/>
    <w:rsid w:val="3A7D2C45"/>
    <w:rsid w:val="3A943211"/>
    <w:rsid w:val="3A97E495"/>
    <w:rsid w:val="3AA1A947"/>
    <w:rsid w:val="3AA34580"/>
    <w:rsid w:val="3ABF3939"/>
    <w:rsid w:val="3AC9681C"/>
    <w:rsid w:val="3AED5AAB"/>
    <w:rsid w:val="3AF57D06"/>
    <w:rsid w:val="3AF8692C"/>
    <w:rsid w:val="3AF9BB90"/>
    <w:rsid w:val="3AFC4278"/>
    <w:rsid w:val="3B010A52"/>
    <w:rsid w:val="3B0D2AED"/>
    <w:rsid w:val="3B26638E"/>
    <w:rsid w:val="3B294EDE"/>
    <w:rsid w:val="3B37A6DC"/>
    <w:rsid w:val="3B3ADD8B"/>
    <w:rsid w:val="3B3F3266"/>
    <w:rsid w:val="3B4105EE"/>
    <w:rsid w:val="3B41AE62"/>
    <w:rsid w:val="3B5884CF"/>
    <w:rsid w:val="3B5A75FD"/>
    <w:rsid w:val="3B5E1EE7"/>
    <w:rsid w:val="3B70F468"/>
    <w:rsid w:val="3B73642A"/>
    <w:rsid w:val="3B7C1EA9"/>
    <w:rsid w:val="3B84DFB2"/>
    <w:rsid w:val="3B99AA5D"/>
    <w:rsid w:val="3B9CA1C7"/>
    <w:rsid w:val="3B9CEAEE"/>
    <w:rsid w:val="3BA56C12"/>
    <w:rsid w:val="3BB42874"/>
    <w:rsid w:val="3BB69320"/>
    <w:rsid w:val="3BC0EC80"/>
    <w:rsid w:val="3BC444DB"/>
    <w:rsid w:val="3BC9461C"/>
    <w:rsid w:val="3BE5A55F"/>
    <w:rsid w:val="3C08A5F0"/>
    <w:rsid w:val="3C08AD1D"/>
    <w:rsid w:val="3C098516"/>
    <w:rsid w:val="3C0BACFB"/>
    <w:rsid w:val="3C0D273A"/>
    <w:rsid w:val="3C1F27E5"/>
    <w:rsid w:val="3C236CC2"/>
    <w:rsid w:val="3C240940"/>
    <w:rsid w:val="3C2F4282"/>
    <w:rsid w:val="3C3341EB"/>
    <w:rsid w:val="3C35A827"/>
    <w:rsid w:val="3C38A57E"/>
    <w:rsid w:val="3C398AB2"/>
    <w:rsid w:val="3C3B9EF3"/>
    <w:rsid w:val="3C3F35B3"/>
    <w:rsid w:val="3C494C1B"/>
    <w:rsid w:val="3C62C61C"/>
    <w:rsid w:val="3C74B69B"/>
    <w:rsid w:val="3C79B014"/>
    <w:rsid w:val="3C7D28CE"/>
    <w:rsid w:val="3C7F55B7"/>
    <w:rsid w:val="3C835051"/>
    <w:rsid w:val="3C889ADB"/>
    <w:rsid w:val="3C8BE667"/>
    <w:rsid w:val="3C92E6F7"/>
    <w:rsid w:val="3C9E9282"/>
    <w:rsid w:val="3CA3E574"/>
    <w:rsid w:val="3CB06B51"/>
    <w:rsid w:val="3CB1DFAA"/>
    <w:rsid w:val="3CBBEF2B"/>
    <w:rsid w:val="3CBC411D"/>
    <w:rsid w:val="3CCB95C1"/>
    <w:rsid w:val="3CDA1DB2"/>
    <w:rsid w:val="3CDF5C5B"/>
    <w:rsid w:val="3CE82F8A"/>
    <w:rsid w:val="3CF3D512"/>
    <w:rsid w:val="3CF911DB"/>
    <w:rsid w:val="3CFA65F1"/>
    <w:rsid w:val="3D04A345"/>
    <w:rsid w:val="3D0E4C02"/>
    <w:rsid w:val="3D0F0807"/>
    <w:rsid w:val="3D163B52"/>
    <w:rsid w:val="3D30D986"/>
    <w:rsid w:val="3D382694"/>
    <w:rsid w:val="3D3A3CA0"/>
    <w:rsid w:val="3D46572A"/>
    <w:rsid w:val="3D4788F4"/>
    <w:rsid w:val="3D4A251A"/>
    <w:rsid w:val="3D509236"/>
    <w:rsid w:val="3D5B2009"/>
    <w:rsid w:val="3D5FE66D"/>
    <w:rsid w:val="3D66D4D1"/>
    <w:rsid w:val="3D6A38CF"/>
    <w:rsid w:val="3D7FEDD9"/>
    <w:rsid w:val="3D81E439"/>
    <w:rsid w:val="3D884A3C"/>
    <w:rsid w:val="3D952143"/>
    <w:rsid w:val="3D9F6F30"/>
    <w:rsid w:val="3DA9E306"/>
    <w:rsid w:val="3DB7F568"/>
    <w:rsid w:val="3DBC9E42"/>
    <w:rsid w:val="3DC3F3BA"/>
    <w:rsid w:val="3DC92927"/>
    <w:rsid w:val="3DCA8703"/>
    <w:rsid w:val="3DCAB703"/>
    <w:rsid w:val="3DDA74EE"/>
    <w:rsid w:val="3DDE340E"/>
    <w:rsid w:val="3DDEC1A4"/>
    <w:rsid w:val="3DE627FE"/>
    <w:rsid w:val="3DE7041A"/>
    <w:rsid w:val="3DEC5FDA"/>
    <w:rsid w:val="3DF9228B"/>
    <w:rsid w:val="3E070056"/>
    <w:rsid w:val="3E0AE360"/>
    <w:rsid w:val="3E153380"/>
    <w:rsid w:val="3E154788"/>
    <w:rsid w:val="3E19E1E8"/>
    <w:rsid w:val="3E1FD5D0"/>
    <w:rsid w:val="3E207FE9"/>
    <w:rsid w:val="3E29FD1D"/>
    <w:rsid w:val="3E2B59AE"/>
    <w:rsid w:val="3E2B80E5"/>
    <w:rsid w:val="3E2BA6BD"/>
    <w:rsid w:val="3E3EA27D"/>
    <w:rsid w:val="3E47734B"/>
    <w:rsid w:val="3E47C32B"/>
    <w:rsid w:val="3E4A5F2C"/>
    <w:rsid w:val="3E5789A9"/>
    <w:rsid w:val="3E5963CB"/>
    <w:rsid w:val="3E62AC91"/>
    <w:rsid w:val="3E7894AB"/>
    <w:rsid w:val="3E7957B6"/>
    <w:rsid w:val="3E8392F7"/>
    <w:rsid w:val="3E871E8B"/>
    <w:rsid w:val="3E93F5E2"/>
    <w:rsid w:val="3E99BD11"/>
    <w:rsid w:val="3EB7A558"/>
    <w:rsid w:val="3EBBA144"/>
    <w:rsid w:val="3ED39A97"/>
    <w:rsid w:val="3EE2FDC9"/>
    <w:rsid w:val="3EEB5B74"/>
    <w:rsid w:val="3EEC8371"/>
    <w:rsid w:val="3EEFE9C3"/>
    <w:rsid w:val="3EF5931D"/>
    <w:rsid w:val="3EFB499D"/>
    <w:rsid w:val="3F009103"/>
    <w:rsid w:val="3F0A19CC"/>
    <w:rsid w:val="3F145290"/>
    <w:rsid w:val="3F187325"/>
    <w:rsid w:val="3F251444"/>
    <w:rsid w:val="3F2CF0EA"/>
    <w:rsid w:val="3F330A94"/>
    <w:rsid w:val="3F4A3C82"/>
    <w:rsid w:val="3F4FFD38"/>
    <w:rsid w:val="3F5C4A60"/>
    <w:rsid w:val="3F65624B"/>
    <w:rsid w:val="3F66E05A"/>
    <w:rsid w:val="3F689CC7"/>
    <w:rsid w:val="3F6CFC23"/>
    <w:rsid w:val="3F890B46"/>
    <w:rsid w:val="3F92C282"/>
    <w:rsid w:val="3F9CC3AC"/>
    <w:rsid w:val="3F9D3EEE"/>
    <w:rsid w:val="3FA31D8B"/>
    <w:rsid w:val="3FA5A1BE"/>
    <w:rsid w:val="3FBD9BDE"/>
    <w:rsid w:val="3FC30996"/>
    <w:rsid w:val="3FC7A6F8"/>
    <w:rsid w:val="3FCA6E55"/>
    <w:rsid w:val="3FD96E7D"/>
    <w:rsid w:val="3FE11A30"/>
    <w:rsid w:val="3FE3C344"/>
    <w:rsid w:val="3FF494DC"/>
    <w:rsid w:val="4006FD3A"/>
    <w:rsid w:val="40088B87"/>
    <w:rsid w:val="401B2754"/>
    <w:rsid w:val="401B61AA"/>
    <w:rsid w:val="401C0957"/>
    <w:rsid w:val="401C7819"/>
    <w:rsid w:val="401E4706"/>
    <w:rsid w:val="4028C0BF"/>
    <w:rsid w:val="4036C326"/>
    <w:rsid w:val="404F7AEB"/>
    <w:rsid w:val="405771A5"/>
    <w:rsid w:val="40635716"/>
    <w:rsid w:val="4064150D"/>
    <w:rsid w:val="40657985"/>
    <w:rsid w:val="406CC5CE"/>
    <w:rsid w:val="4073E254"/>
    <w:rsid w:val="4085FE7C"/>
    <w:rsid w:val="4088F43B"/>
    <w:rsid w:val="4098DC80"/>
    <w:rsid w:val="409D9BD2"/>
    <w:rsid w:val="40A2DCF5"/>
    <w:rsid w:val="40AADD33"/>
    <w:rsid w:val="40B8D187"/>
    <w:rsid w:val="40C3B664"/>
    <w:rsid w:val="40CCD9DA"/>
    <w:rsid w:val="40F14E97"/>
    <w:rsid w:val="40F8D671"/>
    <w:rsid w:val="40F8DE49"/>
    <w:rsid w:val="40F92D03"/>
    <w:rsid w:val="40FC1028"/>
    <w:rsid w:val="40FC3D24"/>
    <w:rsid w:val="40FE22F1"/>
    <w:rsid w:val="4101FDB6"/>
    <w:rsid w:val="4108D818"/>
    <w:rsid w:val="410FBFDC"/>
    <w:rsid w:val="41141FC3"/>
    <w:rsid w:val="411ECBD2"/>
    <w:rsid w:val="41252123"/>
    <w:rsid w:val="412E9E2E"/>
    <w:rsid w:val="413BCC2F"/>
    <w:rsid w:val="414245CB"/>
    <w:rsid w:val="4155A19A"/>
    <w:rsid w:val="415A3DEA"/>
    <w:rsid w:val="416415E2"/>
    <w:rsid w:val="416B0BB9"/>
    <w:rsid w:val="416C286A"/>
    <w:rsid w:val="417E5A54"/>
    <w:rsid w:val="4182531D"/>
    <w:rsid w:val="4187A2BB"/>
    <w:rsid w:val="4188DE56"/>
    <w:rsid w:val="4189D78B"/>
    <w:rsid w:val="418DD4C3"/>
    <w:rsid w:val="419E773F"/>
    <w:rsid w:val="41B5760B"/>
    <w:rsid w:val="41CA7D34"/>
    <w:rsid w:val="41D2C1E2"/>
    <w:rsid w:val="41D7F36C"/>
    <w:rsid w:val="41DE79CE"/>
    <w:rsid w:val="41E6A63D"/>
    <w:rsid w:val="41EEE3A3"/>
    <w:rsid w:val="41F2DB82"/>
    <w:rsid w:val="41F502D9"/>
    <w:rsid w:val="41F7D5A2"/>
    <w:rsid w:val="420C1C28"/>
    <w:rsid w:val="420C3DE7"/>
    <w:rsid w:val="421E7867"/>
    <w:rsid w:val="4220A7C8"/>
    <w:rsid w:val="4239F7E7"/>
    <w:rsid w:val="423BDEB2"/>
    <w:rsid w:val="423C57BD"/>
    <w:rsid w:val="4247F80B"/>
    <w:rsid w:val="424EEB9B"/>
    <w:rsid w:val="42540A99"/>
    <w:rsid w:val="4256600C"/>
    <w:rsid w:val="4256737A"/>
    <w:rsid w:val="42588AEF"/>
    <w:rsid w:val="425B4CC8"/>
    <w:rsid w:val="425D2E7C"/>
    <w:rsid w:val="4261B85D"/>
    <w:rsid w:val="42747B60"/>
    <w:rsid w:val="42786508"/>
    <w:rsid w:val="427A7286"/>
    <w:rsid w:val="4281792B"/>
    <w:rsid w:val="428DD559"/>
    <w:rsid w:val="4293DE95"/>
    <w:rsid w:val="429DDA9D"/>
    <w:rsid w:val="42A3E8FE"/>
    <w:rsid w:val="42A4FF0D"/>
    <w:rsid w:val="42AE0C23"/>
    <w:rsid w:val="42B0894D"/>
    <w:rsid w:val="42B5C989"/>
    <w:rsid w:val="42B96593"/>
    <w:rsid w:val="42BC4AAE"/>
    <w:rsid w:val="42C350B9"/>
    <w:rsid w:val="42C471AC"/>
    <w:rsid w:val="42C55540"/>
    <w:rsid w:val="42CAD0C7"/>
    <w:rsid w:val="42D4FF90"/>
    <w:rsid w:val="42D96E70"/>
    <w:rsid w:val="42F352B2"/>
    <w:rsid w:val="43100A33"/>
    <w:rsid w:val="4314928C"/>
    <w:rsid w:val="431ACBD0"/>
    <w:rsid w:val="432F9FE4"/>
    <w:rsid w:val="4336860F"/>
    <w:rsid w:val="4336C60A"/>
    <w:rsid w:val="433DB201"/>
    <w:rsid w:val="43544B45"/>
    <w:rsid w:val="4363D3CE"/>
    <w:rsid w:val="436D3CED"/>
    <w:rsid w:val="4375588F"/>
    <w:rsid w:val="437AB2CD"/>
    <w:rsid w:val="43858CEC"/>
    <w:rsid w:val="4389AAE9"/>
    <w:rsid w:val="438E0CAC"/>
    <w:rsid w:val="4398CB38"/>
    <w:rsid w:val="439E7225"/>
    <w:rsid w:val="439E765E"/>
    <w:rsid w:val="43A732FC"/>
    <w:rsid w:val="43B3413F"/>
    <w:rsid w:val="43B5FF1B"/>
    <w:rsid w:val="43C6FDE9"/>
    <w:rsid w:val="43D761FA"/>
    <w:rsid w:val="43DFE9EB"/>
    <w:rsid w:val="43E071C4"/>
    <w:rsid w:val="43E8B32D"/>
    <w:rsid w:val="43EE5C23"/>
    <w:rsid w:val="43F027EC"/>
    <w:rsid w:val="43F10B87"/>
    <w:rsid w:val="441236C4"/>
    <w:rsid w:val="44151C0A"/>
    <w:rsid w:val="44161606"/>
    <w:rsid w:val="441E6424"/>
    <w:rsid w:val="441FFBA8"/>
    <w:rsid w:val="4423F1A0"/>
    <w:rsid w:val="443211F0"/>
    <w:rsid w:val="4436F891"/>
    <w:rsid w:val="443AC34A"/>
    <w:rsid w:val="44409A45"/>
    <w:rsid w:val="444223D7"/>
    <w:rsid w:val="44447E04"/>
    <w:rsid w:val="4446D8DF"/>
    <w:rsid w:val="44702E08"/>
    <w:rsid w:val="4473FB85"/>
    <w:rsid w:val="4475A308"/>
    <w:rsid w:val="447752BE"/>
    <w:rsid w:val="4478D2FB"/>
    <w:rsid w:val="447A5574"/>
    <w:rsid w:val="4485315B"/>
    <w:rsid w:val="44884AE2"/>
    <w:rsid w:val="448A6E2C"/>
    <w:rsid w:val="448AC55D"/>
    <w:rsid w:val="449BD4C8"/>
    <w:rsid w:val="44A2997C"/>
    <w:rsid w:val="44A98495"/>
    <w:rsid w:val="44B59283"/>
    <w:rsid w:val="44BC8BCD"/>
    <w:rsid w:val="44C62A60"/>
    <w:rsid w:val="44C8A4EB"/>
    <w:rsid w:val="44CA9989"/>
    <w:rsid w:val="44CE1F1A"/>
    <w:rsid w:val="44E28F00"/>
    <w:rsid w:val="44EF4572"/>
    <w:rsid w:val="44EFE7EF"/>
    <w:rsid w:val="44F6AE7E"/>
    <w:rsid w:val="44FE408E"/>
    <w:rsid w:val="4505AA54"/>
    <w:rsid w:val="450D2315"/>
    <w:rsid w:val="4516BA5C"/>
    <w:rsid w:val="451C7EAB"/>
    <w:rsid w:val="4523F679"/>
    <w:rsid w:val="4529B5A3"/>
    <w:rsid w:val="453A6653"/>
    <w:rsid w:val="453FEC4B"/>
    <w:rsid w:val="455B1F3B"/>
    <w:rsid w:val="45606CD8"/>
    <w:rsid w:val="456A896F"/>
    <w:rsid w:val="4595C110"/>
    <w:rsid w:val="45A531CA"/>
    <w:rsid w:val="45ADC11C"/>
    <w:rsid w:val="45B9EE7E"/>
    <w:rsid w:val="45C98941"/>
    <w:rsid w:val="45E74F00"/>
    <w:rsid w:val="46022B6E"/>
    <w:rsid w:val="460E384F"/>
    <w:rsid w:val="46122A85"/>
    <w:rsid w:val="461AB49D"/>
    <w:rsid w:val="4620F883"/>
    <w:rsid w:val="46388C02"/>
    <w:rsid w:val="46391E71"/>
    <w:rsid w:val="4642EA84"/>
    <w:rsid w:val="4653B437"/>
    <w:rsid w:val="46540FFA"/>
    <w:rsid w:val="465D044B"/>
    <w:rsid w:val="466370EB"/>
    <w:rsid w:val="46668ED7"/>
    <w:rsid w:val="466813D3"/>
    <w:rsid w:val="466E0449"/>
    <w:rsid w:val="466FF6B7"/>
    <w:rsid w:val="4670EE5A"/>
    <w:rsid w:val="46783923"/>
    <w:rsid w:val="467CDA68"/>
    <w:rsid w:val="4684CAF1"/>
    <w:rsid w:val="4685B85A"/>
    <w:rsid w:val="4693724D"/>
    <w:rsid w:val="469B796E"/>
    <w:rsid w:val="469FC26F"/>
    <w:rsid w:val="46A43C4E"/>
    <w:rsid w:val="46AC1149"/>
    <w:rsid w:val="46B255EF"/>
    <w:rsid w:val="46B4E235"/>
    <w:rsid w:val="46B6C3DD"/>
    <w:rsid w:val="46B9BF70"/>
    <w:rsid w:val="46D19E31"/>
    <w:rsid w:val="46E50F06"/>
    <w:rsid w:val="46E69E00"/>
    <w:rsid w:val="46E9B261"/>
    <w:rsid w:val="46E9F46D"/>
    <w:rsid w:val="46F9944D"/>
    <w:rsid w:val="47010073"/>
    <w:rsid w:val="470EB48E"/>
    <w:rsid w:val="4716688C"/>
    <w:rsid w:val="4729E0B8"/>
    <w:rsid w:val="4732DC49"/>
    <w:rsid w:val="47365A66"/>
    <w:rsid w:val="47453EE4"/>
    <w:rsid w:val="47777B88"/>
    <w:rsid w:val="47786D9F"/>
    <w:rsid w:val="47795F93"/>
    <w:rsid w:val="477A86C5"/>
    <w:rsid w:val="477CBD16"/>
    <w:rsid w:val="47862D45"/>
    <w:rsid w:val="47866388"/>
    <w:rsid w:val="4799329E"/>
    <w:rsid w:val="47A1E778"/>
    <w:rsid w:val="47A3518F"/>
    <w:rsid w:val="47A7B386"/>
    <w:rsid w:val="47A80837"/>
    <w:rsid w:val="47C837A3"/>
    <w:rsid w:val="47C9BA1C"/>
    <w:rsid w:val="47CEA8EA"/>
    <w:rsid w:val="47FA1AA8"/>
    <w:rsid w:val="48053014"/>
    <w:rsid w:val="481307F9"/>
    <w:rsid w:val="48196EA1"/>
    <w:rsid w:val="481ED59B"/>
    <w:rsid w:val="4823D156"/>
    <w:rsid w:val="4823EE80"/>
    <w:rsid w:val="4826D669"/>
    <w:rsid w:val="482BB850"/>
    <w:rsid w:val="482F223E"/>
    <w:rsid w:val="48331410"/>
    <w:rsid w:val="48340F89"/>
    <w:rsid w:val="48412D64"/>
    <w:rsid w:val="48425860"/>
    <w:rsid w:val="484C4E17"/>
    <w:rsid w:val="4853C72F"/>
    <w:rsid w:val="485B973B"/>
    <w:rsid w:val="4862940A"/>
    <w:rsid w:val="4891CD08"/>
    <w:rsid w:val="48A23529"/>
    <w:rsid w:val="48A5FFB1"/>
    <w:rsid w:val="48B6D364"/>
    <w:rsid w:val="48C5495E"/>
    <w:rsid w:val="48CACF73"/>
    <w:rsid w:val="48D5828E"/>
    <w:rsid w:val="48E7944C"/>
    <w:rsid w:val="48ED5DBE"/>
    <w:rsid w:val="48FAC06F"/>
    <w:rsid w:val="4904EE61"/>
    <w:rsid w:val="4906A810"/>
    <w:rsid w:val="4910AEB8"/>
    <w:rsid w:val="4915EDBB"/>
    <w:rsid w:val="491A3CD1"/>
    <w:rsid w:val="492935E1"/>
    <w:rsid w:val="493823DA"/>
    <w:rsid w:val="493A333D"/>
    <w:rsid w:val="493EE103"/>
    <w:rsid w:val="493F2AEF"/>
    <w:rsid w:val="4947A641"/>
    <w:rsid w:val="494CF9E3"/>
    <w:rsid w:val="49525234"/>
    <w:rsid w:val="4968C4B8"/>
    <w:rsid w:val="496C70A5"/>
    <w:rsid w:val="4975A6D1"/>
    <w:rsid w:val="497BFD78"/>
    <w:rsid w:val="497D471C"/>
    <w:rsid w:val="497E1844"/>
    <w:rsid w:val="4980C200"/>
    <w:rsid w:val="4984CD4A"/>
    <w:rsid w:val="4989D86E"/>
    <w:rsid w:val="498F5C23"/>
    <w:rsid w:val="49930BD0"/>
    <w:rsid w:val="499CBA20"/>
    <w:rsid w:val="49B16C1E"/>
    <w:rsid w:val="49B4EAB7"/>
    <w:rsid w:val="49BE823D"/>
    <w:rsid w:val="49C2CBC5"/>
    <w:rsid w:val="49C31311"/>
    <w:rsid w:val="49C72150"/>
    <w:rsid w:val="49D5BA92"/>
    <w:rsid w:val="49DB6BAD"/>
    <w:rsid w:val="49DBF894"/>
    <w:rsid w:val="49DE24C4"/>
    <w:rsid w:val="49E0EE8C"/>
    <w:rsid w:val="49E82810"/>
    <w:rsid w:val="49EA08B0"/>
    <w:rsid w:val="49F7E4FA"/>
    <w:rsid w:val="49F9FB34"/>
    <w:rsid w:val="4A0D4272"/>
    <w:rsid w:val="4A142FE6"/>
    <w:rsid w:val="4A1501D7"/>
    <w:rsid w:val="4A236C06"/>
    <w:rsid w:val="4A3603DA"/>
    <w:rsid w:val="4A3C3B2B"/>
    <w:rsid w:val="4A56FD5E"/>
    <w:rsid w:val="4A7879DB"/>
    <w:rsid w:val="4A923CBA"/>
    <w:rsid w:val="4AADB108"/>
    <w:rsid w:val="4AB00592"/>
    <w:rsid w:val="4ABE5C16"/>
    <w:rsid w:val="4AC0D420"/>
    <w:rsid w:val="4AC2E35D"/>
    <w:rsid w:val="4ACAA28B"/>
    <w:rsid w:val="4AD5EEDC"/>
    <w:rsid w:val="4ADB1F78"/>
    <w:rsid w:val="4ADED48D"/>
    <w:rsid w:val="4AE3C06B"/>
    <w:rsid w:val="4AE3C9F5"/>
    <w:rsid w:val="4AF007A4"/>
    <w:rsid w:val="4AF81C0B"/>
    <w:rsid w:val="4AFCB9E9"/>
    <w:rsid w:val="4B0519E6"/>
    <w:rsid w:val="4B0A8F5A"/>
    <w:rsid w:val="4B183F3F"/>
    <w:rsid w:val="4B1C73F2"/>
    <w:rsid w:val="4B1C8FDB"/>
    <w:rsid w:val="4B1CA61B"/>
    <w:rsid w:val="4B37B7ED"/>
    <w:rsid w:val="4B38EE2E"/>
    <w:rsid w:val="4B3A24ED"/>
    <w:rsid w:val="4B3BFDC3"/>
    <w:rsid w:val="4B41D48C"/>
    <w:rsid w:val="4B4C313D"/>
    <w:rsid w:val="4B6CB004"/>
    <w:rsid w:val="4B7F45ED"/>
    <w:rsid w:val="4B9039DC"/>
    <w:rsid w:val="4B991257"/>
    <w:rsid w:val="4B9BA577"/>
    <w:rsid w:val="4B9E804A"/>
    <w:rsid w:val="4BA50D42"/>
    <w:rsid w:val="4BA79A2F"/>
    <w:rsid w:val="4BB51D98"/>
    <w:rsid w:val="4BF2F67B"/>
    <w:rsid w:val="4BF8C506"/>
    <w:rsid w:val="4C1E4011"/>
    <w:rsid w:val="4C2DEA5D"/>
    <w:rsid w:val="4C31C2A6"/>
    <w:rsid w:val="4C520C09"/>
    <w:rsid w:val="4C581155"/>
    <w:rsid w:val="4C6C1159"/>
    <w:rsid w:val="4C7E3E43"/>
    <w:rsid w:val="4C8834B2"/>
    <w:rsid w:val="4C8CA388"/>
    <w:rsid w:val="4C8DA6D5"/>
    <w:rsid w:val="4CA78038"/>
    <w:rsid w:val="4CB39A8A"/>
    <w:rsid w:val="4CBFE268"/>
    <w:rsid w:val="4CD2ED74"/>
    <w:rsid w:val="4CDC8513"/>
    <w:rsid w:val="4CDC8EBC"/>
    <w:rsid w:val="4CDECDF4"/>
    <w:rsid w:val="4CE22CC8"/>
    <w:rsid w:val="4CE2486F"/>
    <w:rsid w:val="4CE5B87F"/>
    <w:rsid w:val="4CEA531F"/>
    <w:rsid w:val="4CEC6668"/>
    <w:rsid w:val="4CF071D3"/>
    <w:rsid w:val="4CF1081E"/>
    <w:rsid w:val="4CFA3CA9"/>
    <w:rsid w:val="4D02111D"/>
    <w:rsid w:val="4D05EE76"/>
    <w:rsid w:val="4D100E25"/>
    <w:rsid w:val="4D129518"/>
    <w:rsid w:val="4D1320E5"/>
    <w:rsid w:val="4D1AEFB2"/>
    <w:rsid w:val="4D1CB19E"/>
    <w:rsid w:val="4D235B2C"/>
    <w:rsid w:val="4D239DCF"/>
    <w:rsid w:val="4D2E11DB"/>
    <w:rsid w:val="4D3D1B52"/>
    <w:rsid w:val="4D3FEF58"/>
    <w:rsid w:val="4D5042A6"/>
    <w:rsid w:val="4D50E518"/>
    <w:rsid w:val="4D6A5E20"/>
    <w:rsid w:val="4D6CB348"/>
    <w:rsid w:val="4D71EE3D"/>
    <w:rsid w:val="4D84B1B2"/>
    <w:rsid w:val="4D878F56"/>
    <w:rsid w:val="4D87FA09"/>
    <w:rsid w:val="4D9B2DD2"/>
    <w:rsid w:val="4D9BE110"/>
    <w:rsid w:val="4D9E0F2F"/>
    <w:rsid w:val="4DA523B2"/>
    <w:rsid w:val="4DA8ED77"/>
    <w:rsid w:val="4DB5C5CD"/>
    <w:rsid w:val="4DD3B458"/>
    <w:rsid w:val="4DF50263"/>
    <w:rsid w:val="4DF987FD"/>
    <w:rsid w:val="4E085628"/>
    <w:rsid w:val="4E0E2F37"/>
    <w:rsid w:val="4E112296"/>
    <w:rsid w:val="4E153045"/>
    <w:rsid w:val="4E16537A"/>
    <w:rsid w:val="4E186C9A"/>
    <w:rsid w:val="4E194A34"/>
    <w:rsid w:val="4E26EAC7"/>
    <w:rsid w:val="4E28674B"/>
    <w:rsid w:val="4E3B5E99"/>
    <w:rsid w:val="4E41C361"/>
    <w:rsid w:val="4E424810"/>
    <w:rsid w:val="4E448F72"/>
    <w:rsid w:val="4E67877E"/>
    <w:rsid w:val="4E6EFFBE"/>
    <w:rsid w:val="4E705B82"/>
    <w:rsid w:val="4E706D81"/>
    <w:rsid w:val="4E7BEF52"/>
    <w:rsid w:val="4E7F57CB"/>
    <w:rsid w:val="4E81FED8"/>
    <w:rsid w:val="4E83DE1C"/>
    <w:rsid w:val="4EA1605B"/>
    <w:rsid w:val="4EA695AA"/>
    <w:rsid w:val="4EA73DE4"/>
    <w:rsid w:val="4EAF8035"/>
    <w:rsid w:val="4EB5C917"/>
    <w:rsid w:val="4EC24025"/>
    <w:rsid w:val="4EC5B263"/>
    <w:rsid w:val="4ED6BC45"/>
    <w:rsid w:val="4EDD0185"/>
    <w:rsid w:val="4EE4405C"/>
    <w:rsid w:val="4EEE5C19"/>
    <w:rsid w:val="4EF0BEAD"/>
    <w:rsid w:val="4EF5362B"/>
    <w:rsid w:val="4EFA46B5"/>
    <w:rsid w:val="4EFD8F11"/>
    <w:rsid w:val="4EFDE5E7"/>
    <w:rsid w:val="4F0001ED"/>
    <w:rsid w:val="4F0F2660"/>
    <w:rsid w:val="4F13D44F"/>
    <w:rsid w:val="4F1404FD"/>
    <w:rsid w:val="4F59E101"/>
    <w:rsid w:val="4F767177"/>
    <w:rsid w:val="4F7B8FC0"/>
    <w:rsid w:val="4F7BB5AF"/>
    <w:rsid w:val="4F807651"/>
    <w:rsid w:val="4F812F26"/>
    <w:rsid w:val="4F8FFFE1"/>
    <w:rsid w:val="4F9AA21B"/>
    <w:rsid w:val="4F9C501D"/>
    <w:rsid w:val="4F9F0D58"/>
    <w:rsid w:val="4FA6D191"/>
    <w:rsid w:val="4FAC5460"/>
    <w:rsid w:val="4FB51A95"/>
    <w:rsid w:val="4FB71F24"/>
    <w:rsid w:val="4FC2DF4D"/>
    <w:rsid w:val="4FC40E3E"/>
    <w:rsid w:val="4FC9767A"/>
    <w:rsid w:val="4FCB763B"/>
    <w:rsid w:val="4FCBB783"/>
    <w:rsid w:val="4FD1F805"/>
    <w:rsid w:val="4FD3BBE1"/>
    <w:rsid w:val="4FDB51E0"/>
    <w:rsid w:val="4FE7CB10"/>
    <w:rsid w:val="4FF7C75C"/>
    <w:rsid w:val="4FF9F6EC"/>
    <w:rsid w:val="4FFDD805"/>
    <w:rsid w:val="50250EF6"/>
    <w:rsid w:val="50433A18"/>
    <w:rsid w:val="50455495"/>
    <w:rsid w:val="50489B5E"/>
    <w:rsid w:val="5061210C"/>
    <w:rsid w:val="506B0783"/>
    <w:rsid w:val="507003F0"/>
    <w:rsid w:val="5070999D"/>
    <w:rsid w:val="507BB9A5"/>
    <w:rsid w:val="5087A84E"/>
    <w:rsid w:val="5092D004"/>
    <w:rsid w:val="509356C5"/>
    <w:rsid w:val="50A40287"/>
    <w:rsid w:val="50B154DE"/>
    <w:rsid w:val="50BF5192"/>
    <w:rsid w:val="50D09437"/>
    <w:rsid w:val="50D2C416"/>
    <w:rsid w:val="50D506A1"/>
    <w:rsid w:val="50DAF58D"/>
    <w:rsid w:val="50E4FB7F"/>
    <w:rsid w:val="50EC3AD0"/>
    <w:rsid w:val="50FD95C7"/>
    <w:rsid w:val="5106D2D3"/>
    <w:rsid w:val="5107CCB0"/>
    <w:rsid w:val="510C1BFF"/>
    <w:rsid w:val="51170575"/>
    <w:rsid w:val="5118B9D0"/>
    <w:rsid w:val="5129EB40"/>
    <w:rsid w:val="512C181C"/>
    <w:rsid w:val="512D28AB"/>
    <w:rsid w:val="512E04BC"/>
    <w:rsid w:val="5135E146"/>
    <w:rsid w:val="514432DF"/>
    <w:rsid w:val="5149A5F5"/>
    <w:rsid w:val="51552079"/>
    <w:rsid w:val="51562134"/>
    <w:rsid w:val="5156CFC3"/>
    <w:rsid w:val="515BB14D"/>
    <w:rsid w:val="515F9892"/>
    <w:rsid w:val="516D85BA"/>
    <w:rsid w:val="51703C9B"/>
    <w:rsid w:val="517A6C7F"/>
    <w:rsid w:val="517CD3B7"/>
    <w:rsid w:val="51858A30"/>
    <w:rsid w:val="5187B984"/>
    <w:rsid w:val="5188CA15"/>
    <w:rsid w:val="519B44B7"/>
    <w:rsid w:val="51A8917E"/>
    <w:rsid w:val="51BB72AC"/>
    <w:rsid w:val="51BBC61C"/>
    <w:rsid w:val="51DA5549"/>
    <w:rsid w:val="51E3C7D5"/>
    <w:rsid w:val="51E43253"/>
    <w:rsid w:val="51FE958A"/>
    <w:rsid w:val="51FF1B13"/>
    <w:rsid w:val="5208E14E"/>
    <w:rsid w:val="52137027"/>
    <w:rsid w:val="521A257D"/>
    <w:rsid w:val="522201D5"/>
    <w:rsid w:val="522319F9"/>
    <w:rsid w:val="522DD727"/>
    <w:rsid w:val="5231D064"/>
    <w:rsid w:val="523241A8"/>
    <w:rsid w:val="5236FA7F"/>
    <w:rsid w:val="52375B68"/>
    <w:rsid w:val="5243457B"/>
    <w:rsid w:val="5262CDAD"/>
    <w:rsid w:val="52682D2A"/>
    <w:rsid w:val="527C0E28"/>
    <w:rsid w:val="5285F249"/>
    <w:rsid w:val="529943C7"/>
    <w:rsid w:val="52A45A5F"/>
    <w:rsid w:val="52ADB73C"/>
    <w:rsid w:val="52B3F9F9"/>
    <w:rsid w:val="52B7AFB8"/>
    <w:rsid w:val="52B7E1BE"/>
    <w:rsid w:val="52C47806"/>
    <w:rsid w:val="52DDB726"/>
    <w:rsid w:val="52E73513"/>
    <w:rsid w:val="52F16A34"/>
    <w:rsid w:val="52F9713E"/>
    <w:rsid w:val="52FEEF08"/>
    <w:rsid w:val="530319FE"/>
    <w:rsid w:val="53078D19"/>
    <w:rsid w:val="53187AFD"/>
    <w:rsid w:val="53193EF0"/>
    <w:rsid w:val="5331F62A"/>
    <w:rsid w:val="53356906"/>
    <w:rsid w:val="533BC330"/>
    <w:rsid w:val="533FFF60"/>
    <w:rsid w:val="53493874"/>
    <w:rsid w:val="53516133"/>
    <w:rsid w:val="53526A8C"/>
    <w:rsid w:val="5354454D"/>
    <w:rsid w:val="5360B5A6"/>
    <w:rsid w:val="5365277C"/>
    <w:rsid w:val="536C40CB"/>
    <w:rsid w:val="53850DA0"/>
    <w:rsid w:val="53878CB2"/>
    <w:rsid w:val="5390A53F"/>
    <w:rsid w:val="5390E566"/>
    <w:rsid w:val="5392F388"/>
    <w:rsid w:val="53979949"/>
    <w:rsid w:val="5399A2B1"/>
    <w:rsid w:val="53A4DBB6"/>
    <w:rsid w:val="53A958E5"/>
    <w:rsid w:val="53BE8774"/>
    <w:rsid w:val="53C755ED"/>
    <w:rsid w:val="53CC5204"/>
    <w:rsid w:val="53CF45F6"/>
    <w:rsid w:val="53D0E980"/>
    <w:rsid w:val="53D5B89F"/>
    <w:rsid w:val="53D6E1B4"/>
    <w:rsid w:val="53E2DD87"/>
    <w:rsid w:val="53E8DBF0"/>
    <w:rsid w:val="53FA908B"/>
    <w:rsid w:val="53FACA3C"/>
    <w:rsid w:val="540BD123"/>
    <w:rsid w:val="540D72BE"/>
    <w:rsid w:val="541C6862"/>
    <w:rsid w:val="5421C697"/>
    <w:rsid w:val="54228911"/>
    <w:rsid w:val="5426207A"/>
    <w:rsid w:val="5439164D"/>
    <w:rsid w:val="543A8089"/>
    <w:rsid w:val="543D0398"/>
    <w:rsid w:val="54468971"/>
    <w:rsid w:val="54471DF1"/>
    <w:rsid w:val="544FE1D9"/>
    <w:rsid w:val="5451A230"/>
    <w:rsid w:val="54556C87"/>
    <w:rsid w:val="545EBDEB"/>
    <w:rsid w:val="547D54B8"/>
    <w:rsid w:val="54875936"/>
    <w:rsid w:val="5489665F"/>
    <w:rsid w:val="548B1C02"/>
    <w:rsid w:val="548C9FF8"/>
    <w:rsid w:val="5498DCBD"/>
    <w:rsid w:val="54A9628A"/>
    <w:rsid w:val="54AC270C"/>
    <w:rsid w:val="54B3C965"/>
    <w:rsid w:val="54D015E9"/>
    <w:rsid w:val="54D1681B"/>
    <w:rsid w:val="54D34613"/>
    <w:rsid w:val="54D62101"/>
    <w:rsid w:val="54EAB775"/>
    <w:rsid w:val="5502C4DA"/>
    <w:rsid w:val="550601F7"/>
    <w:rsid w:val="55063204"/>
    <w:rsid w:val="550CF980"/>
    <w:rsid w:val="550F1E25"/>
    <w:rsid w:val="5514066D"/>
    <w:rsid w:val="5526E9F8"/>
    <w:rsid w:val="5534038F"/>
    <w:rsid w:val="55394A32"/>
    <w:rsid w:val="553A98BD"/>
    <w:rsid w:val="55412742"/>
    <w:rsid w:val="5547F0EC"/>
    <w:rsid w:val="5551D0CF"/>
    <w:rsid w:val="55529CB6"/>
    <w:rsid w:val="555DF10B"/>
    <w:rsid w:val="556EF812"/>
    <w:rsid w:val="557CEFAC"/>
    <w:rsid w:val="557E88EE"/>
    <w:rsid w:val="5589043D"/>
    <w:rsid w:val="559401C8"/>
    <w:rsid w:val="55A651F6"/>
    <w:rsid w:val="55AC871C"/>
    <w:rsid w:val="55B2982C"/>
    <w:rsid w:val="55B6DE02"/>
    <w:rsid w:val="55B7AF9F"/>
    <w:rsid w:val="55B9CDDC"/>
    <w:rsid w:val="55BF0570"/>
    <w:rsid w:val="55C5F315"/>
    <w:rsid w:val="55C82BA3"/>
    <w:rsid w:val="55C83BCD"/>
    <w:rsid w:val="55D1EFED"/>
    <w:rsid w:val="55E01FCC"/>
    <w:rsid w:val="55E6B150"/>
    <w:rsid w:val="55E7E741"/>
    <w:rsid w:val="55EC8697"/>
    <w:rsid w:val="55F53662"/>
    <w:rsid w:val="55F84250"/>
    <w:rsid w:val="5601AE12"/>
    <w:rsid w:val="56192F9A"/>
    <w:rsid w:val="561DE7D9"/>
    <w:rsid w:val="562105B1"/>
    <w:rsid w:val="5630ED30"/>
    <w:rsid w:val="5639436C"/>
    <w:rsid w:val="5646FFA0"/>
    <w:rsid w:val="564A26DC"/>
    <w:rsid w:val="564A4469"/>
    <w:rsid w:val="564D0EF0"/>
    <w:rsid w:val="56509EBA"/>
    <w:rsid w:val="565149A6"/>
    <w:rsid w:val="56538E43"/>
    <w:rsid w:val="565D6D7E"/>
    <w:rsid w:val="566989F9"/>
    <w:rsid w:val="566996EC"/>
    <w:rsid w:val="567049FD"/>
    <w:rsid w:val="5675B575"/>
    <w:rsid w:val="567CE655"/>
    <w:rsid w:val="567FFDD2"/>
    <w:rsid w:val="5686F555"/>
    <w:rsid w:val="56A1C9E5"/>
    <w:rsid w:val="56A5B05E"/>
    <w:rsid w:val="56A819D4"/>
    <w:rsid w:val="56AF53A5"/>
    <w:rsid w:val="56AFAEF7"/>
    <w:rsid w:val="56B49998"/>
    <w:rsid w:val="56C24952"/>
    <w:rsid w:val="56CAAA53"/>
    <w:rsid w:val="56D8166D"/>
    <w:rsid w:val="56F28086"/>
    <w:rsid w:val="56FD8ECF"/>
    <w:rsid w:val="56FDDA6F"/>
    <w:rsid w:val="5706334F"/>
    <w:rsid w:val="570CEF29"/>
    <w:rsid w:val="571A11FA"/>
    <w:rsid w:val="571CDE4D"/>
    <w:rsid w:val="571FABDE"/>
    <w:rsid w:val="5723E126"/>
    <w:rsid w:val="572B5D05"/>
    <w:rsid w:val="5733AFCF"/>
    <w:rsid w:val="573420C3"/>
    <w:rsid w:val="573D3915"/>
    <w:rsid w:val="573F1386"/>
    <w:rsid w:val="575D624A"/>
    <w:rsid w:val="5763D53B"/>
    <w:rsid w:val="57680918"/>
    <w:rsid w:val="576EC200"/>
    <w:rsid w:val="5777383D"/>
    <w:rsid w:val="5787BED2"/>
    <w:rsid w:val="5791756A"/>
    <w:rsid w:val="5792DB55"/>
    <w:rsid w:val="57A32A54"/>
    <w:rsid w:val="57A5DB08"/>
    <w:rsid w:val="57B23C95"/>
    <w:rsid w:val="57B66B44"/>
    <w:rsid w:val="57BA4A93"/>
    <w:rsid w:val="57BFD562"/>
    <w:rsid w:val="57DD976A"/>
    <w:rsid w:val="57DDF56E"/>
    <w:rsid w:val="57EF04E4"/>
    <w:rsid w:val="57F79313"/>
    <w:rsid w:val="57FA501F"/>
    <w:rsid w:val="580A6AAA"/>
    <w:rsid w:val="580BAA00"/>
    <w:rsid w:val="58102C44"/>
    <w:rsid w:val="58179690"/>
    <w:rsid w:val="58179744"/>
    <w:rsid w:val="581C696B"/>
    <w:rsid w:val="5824D4D0"/>
    <w:rsid w:val="5829A244"/>
    <w:rsid w:val="5833F126"/>
    <w:rsid w:val="5844E67A"/>
    <w:rsid w:val="5845CFF1"/>
    <w:rsid w:val="584741A6"/>
    <w:rsid w:val="58490FD6"/>
    <w:rsid w:val="585E467C"/>
    <w:rsid w:val="5863971A"/>
    <w:rsid w:val="5864FA3A"/>
    <w:rsid w:val="586C474B"/>
    <w:rsid w:val="58790A36"/>
    <w:rsid w:val="587DB66B"/>
    <w:rsid w:val="58876113"/>
    <w:rsid w:val="5887E786"/>
    <w:rsid w:val="58985CD6"/>
    <w:rsid w:val="589AC710"/>
    <w:rsid w:val="58A440C1"/>
    <w:rsid w:val="58A9E73F"/>
    <w:rsid w:val="58AD4BAD"/>
    <w:rsid w:val="58B1C5C9"/>
    <w:rsid w:val="58B303D0"/>
    <w:rsid w:val="58B8515C"/>
    <w:rsid w:val="58BD4541"/>
    <w:rsid w:val="58E452E1"/>
    <w:rsid w:val="5903C659"/>
    <w:rsid w:val="5907AA54"/>
    <w:rsid w:val="590B1DA2"/>
    <w:rsid w:val="590C1C75"/>
    <w:rsid w:val="59179651"/>
    <w:rsid w:val="591A60C4"/>
    <w:rsid w:val="59392616"/>
    <w:rsid w:val="593BE8C1"/>
    <w:rsid w:val="5941D056"/>
    <w:rsid w:val="59534BB9"/>
    <w:rsid w:val="5953F32C"/>
    <w:rsid w:val="595930B8"/>
    <w:rsid w:val="59650596"/>
    <w:rsid w:val="596664BF"/>
    <w:rsid w:val="596E16E6"/>
    <w:rsid w:val="596E74AB"/>
    <w:rsid w:val="596E82F4"/>
    <w:rsid w:val="5973AB0A"/>
    <w:rsid w:val="59746049"/>
    <w:rsid w:val="597728BC"/>
    <w:rsid w:val="599EA92F"/>
    <w:rsid w:val="59A5D814"/>
    <w:rsid w:val="59AF3C01"/>
    <w:rsid w:val="59B2DFA0"/>
    <w:rsid w:val="59B71C03"/>
    <w:rsid w:val="59BB6C30"/>
    <w:rsid w:val="59BEE8D7"/>
    <w:rsid w:val="59C9AE09"/>
    <w:rsid w:val="59C9D1E5"/>
    <w:rsid w:val="59CF770E"/>
    <w:rsid w:val="59D1BAA0"/>
    <w:rsid w:val="59DB15EC"/>
    <w:rsid w:val="59E0F35B"/>
    <w:rsid w:val="59EABE2D"/>
    <w:rsid w:val="59F6EE79"/>
    <w:rsid w:val="59F91C14"/>
    <w:rsid w:val="5A0538DD"/>
    <w:rsid w:val="5A1379AE"/>
    <w:rsid w:val="5A19C3DB"/>
    <w:rsid w:val="5A27D6BF"/>
    <w:rsid w:val="5A380A3F"/>
    <w:rsid w:val="5A3DEB0D"/>
    <w:rsid w:val="5A4BFBB1"/>
    <w:rsid w:val="5A568786"/>
    <w:rsid w:val="5A573ECD"/>
    <w:rsid w:val="5A5C9DD5"/>
    <w:rsid w:val="5A6EEE41"/>
    <w:rsid w:val="5A718A19"/>
    <w:rsid w:val="5A744D64"/>
    <w:rsid w:val="5A77E6FB"/>
    <w:rsid w:val="5A7CF213"/>
    <w:rsid w:val="5A846371"/>
    <w:rsid w:val="5A8E0726"/>
    <w:rsid w:val="5A91A0AC"/>
    <w:rsid w:val="5A92B172"/>
    <w:rsid w:val="5A94909E"/>
    <w:rsid w:val="5AA4AD78"/>
    <w:rsid w:val="5AA4EC52"/>
    <w:rsid w:val="5AA4F55C"/>
    <w:rsid w:val="5AA63586"/>
    <w:rsid w:val="5AB2301D"/>
    <w:rsid w:val="5AB256D7"/>
    <w:rsid w:val="5ABBB930"/>
    <w:rsid w:val="5AC85950"/>
    <w:rsid w:val="5ACBDA0C"/>
    <w:rsid w:val="5AD7D40A"/>
    <w:rsid w:val="5ADCB57E"/>
    <w:rsid w:val="5AEC6A31"/>
    <w:rsid w:val="5AEE42A4"/>
    <w:rsid w:val="5AEF124B"/>
    <w:rsid w:val="5AF2F63C"/>
    <w:rsid w:val="5B09A733"/>
    <w:rsid w:val="5B0DF95F"/>
    <w:rsid w:val="5B1832FB"/>
    <w:rsid w:val="5B53F4A3"/>
    <w:rsid w:val="5B5FFDAA"/>
    <w:rsid w:val="5B6063A1"/>
    <w:rsid w:val="5B6DBDF7"/>
    <w:rsid w:val="5B6F5CC2"/>
    <w:rsid w:val="5B716C07"/>
    <w:rsid w:val="5B7248AE"/>
    <w:rsid w:val="5B7BC681"/>
    <w:rsid w:val="5B867ABF"/>
    <w:rsid w:val="5B8B3872"/>
    <w:rsid w:val="5B8C9F3A"/>
    <w:rsid w:val="5B8CFDEE"/>
    <w:rsid w:val="5B90A037"/>
    <w:rsid w:val="5B9BCEE4"/>
    <w:rsid w:val="5BA390FA"/>
    <w:rsid w:val="5BA64EB7"/>
    <w:rsid w:val="5BA9E7DE"/>
    <w:rsid w:val="5BBAC1EE"/>
    <w:rsid w:val="5BBBE722"/>
    <w:rsid w:val="5BCB16A3"/>
    <w:rsid w:val="5BD3FB69"/>
    <w:rsid w:val="5BD54B51"/>
    <w:rsid w:val="5BE18628"/>
    <w:rsid w:val="5BEAE5B1"/>
    <w:rsid w:val="5BF02E93"/>
    <w:rsid w:val="5BFF1AC4"/>
    <w:rsid w:val="5C0CDCB6"/>
    <w:rsid w:val="5C0D76B3"/>
    <w:rsid w:val="5C145C71"/>
    <w:rsid w:val="5C169E29"/>
    <w:rsid w:val="5C174D61"/>
    <w:rsid w:val="5C1DBED4"/>
    <w:rsid w:val="5C47581D"/>
    <w:rsid w:val="5C4AD0D3"/>
    <w:rsid w:val="5C555AAC"/>
    <w:rsid w:val="5C567647"/>
    <w:rsid w:val="5C641A5F"/>
    <w:rsid w:val="5C68AAD7"/>
    <w:rsid w:val="5C6B79C1"/>
    <w:rsid w:val="5C7442F1"/>
    <w:rsid w:val="5C74F4F2"/>
    <w:rsid w:val="5C818452"/>
    <w:rsid w:val="5C82CA5D"/>
    <w:rsid w:val="5C871B39"/>
    <w:rsid w:val="5C8ACD46"/>
    <w:rsid w:val="5C8F5E28"/>
    <w:rsid w:val="5C9C778B"/>
    <w:rsid w:val="5CA3C920"/>
    <w:rsid w:val="5CA93798"/>
    <w:rsid w:val="5CAE6542"/>
    <w:rsid w:val="5CB6A183"/>
    <w:rsid w:val="5CB971AD"/>
    <w:rsid w:val="5CC0048B"/>
    <w:rsid w:val="5CC150A9"/>
    <w:rsid w:val="5CC82E0C"/>
    <w:rsid w:val="5CCD6425"/>
    <w:rsid w:val="5CD11DBB"/>
    <w:rsid w:val="5CD3D2DA"/>
    <w:rsid w:val="5CD7A45A"/>
    <w:rsid w:val="5CDE80DC"/>
    <w:rsid w:val="5CE0EA2A"/>
    <w:rsid w:val="5CEC2C5E"/>
    <w:rsid w:val="5D0A3839"/>
    <w:rsid w:val="5D15CE3D"/>
    <w:rsid w:val="5D18662B"/>
    <w:rsid w:val="5D23E5DE"/>
    <w:rsid w:val="5D352A2F"/>
    <w:rsid w:val="5D38652E"/>
    <w:rsid w:val="5D4B357B"/>
    <w:rsid w:val="5D4E57FE"/>
    <w:rsid w:val="5D4F7035"/>
    <w:rsid w:val="5D56B61E"/>
    <w:rsid w:val="5D58E232"/>
    <w:rsid w:val="5D5E201D"/>
    <w:rsid w:val="5D6A499E"/>
    <w:rsid w:val="5D7224D4"/>
    <w:rsid w:val="5D7664C6"/>
    <w:rsid w:val="5D7AE6BA"/>
    <w:rsid w:val="5D7B1837"/>
    <w:rsid w:val="5D7B6E16"/>
    <w:rsid w:val="5D8DFBC1"/>
    <w:rsid w:val="5DAFC041"/>
    <w:rsid w:val="5DC30554"/>
    <w:rsid w:val="5DC99998"/>
    <w:rsid w:val="5DDC9CF6"/>
    <w:rsid w:val="5DE1DA8D"/>
    <w:rsid w:val="5DE687D5"/>
    <w:rsid w:val="5DF31603"/>
    <w:rsid w:val="5DFA1702"/>
    <w:rsid w:val="5E0BBFDB"/>
    <w:rsid w:val="5E0D36BB"/>
    <w:rsid w:val="5E100221"/>
    <w:rsid w:val="5E2B14C3"/>
    <w:rsid w:val="5E2D1E26"/>
    <w:rsid w:val="5E3130F8"/>
    <w:rsid w:val="5E379767"/>
    <w:rsid w:val="5E3EA2CD"/>
    <w:rsid w:val="5E3F3875"/>
    <w:rsid w:val="5E430B6B"/>
    <w:rsid w:val="5E43B689"/>
    <w:rsid w:val="5E43CC6B"/>
    <w:rsid w:val="5E4D3AF5"/>
    <w:rsid w:val="5E504829"/>
    <w:rsid w:val="5E63318B"/>
    <w:rsid w:val="5E6D68EE"/>
    <w:rsid w:val="5E7D8938"/>
    <w:rsid w:val="5E88AEB2"/>
    <w:rsid w:val="5E8B62B2"/>
    <w:rsid w:val="5EA12994"/>
    <w:rsid w:val="5EA53996"/>
    <w:rsid w:val="5EAD2D89"/>
    <w:rsid w:val="5EAE895C"/>
    <w:rsid w:val="5EBB85FC"/>
    <w:rsid w:val="5ECC03C1"/>
    <w:rsid w:val="5EE07E38"/>
    <w:rsid w:val="5EE0E752"/>
    <w:rsid w:val="5EE5AE65"/>
    <w:rsid w:val="5EE735DA"/>
    <w:rsid w:val="5EE82BCD"/>
    <w:rsid w:val="5EEEB675"/>
    <w:rsid w:val="5EEFC0EE"/>
    <w:rsid w:val="5F0362FA"/>
    <w:rsid w:val="5F11F61A"/>
    <w:rsid w:val="5F136E85"/>
    <w:rsid w:val="5F14F3C0"/>
    <w:rsid w:val="5F1D8ACE"/>
    <w:rsid w:val="5F1FC72A"/>
    <w:rsid w:val="5F258276"/>
    <w:rsid w:val="5F27131F"/>
    <w:rsid w:val="5F2CAF1B"/>
    <w:rsid w:val="5F30E3FA"/>
    <w:rsid w:val="5F315379"/>
    <w:rsid w:val="5F33CF1F"/>
    <w:rsid w:val="5F454BF4"/>
    <w:rsid w:val="5F56552B"/>
    <w:rsid w:val="5F5B29D7"/>
    <w:rsid w:val="5F66408F"/>
    <w:rsid w:val="5F82B28B"/>
    <w:rsid w:val="5F895A7E"/>
    <w:rsid w:val="5F92E4E6"/>
    <w:rsid w:val="5F9AFE11"/>
    <w:rsid w:val="5F9D6A2F"/>
    <w:rsid w:val="5F9F902F"/>
    <w:rsid w:val="5FB55280"/>
    <w:rsid w:val="5FC0F7A3"/>
    <w:rsid w:val="5FC21F0B"/>
    <w:rsid w:val="5FC2F2ED"/>
    <w:rsid w:val="5FC3382C"/>
    <w:rsid w:val="5FC33831"/>
    <w:rsid w:val="5FC4A8C6"/>
    <w:rsid w:val="5FC8151B"/>
    <w:rsid w:val="5FCB064C"/>
    <w:rsid w:val="5FD32BE5"/>
    <w:rsid w:val="5FD9E9B1"/>
    <w:rsid w:val="5FE0DF53"/>
    <w:rsid w:val="5FEDB8B3"/>
    <w:rsid w:val="5FF7172A"/>
    <w:rsid w:val="60023DDD"/>
    <w:rsid w:val="600AAD8C"/>
    <w:rsid w:val="600AD8F5"/>
    <w:rsid w:val="600E7B62"/>
    <w:rsid w:val="600EDB07"/>
    <w:rsid w:val="6012045C"/>
    <w:rsid w:val="60134610"/>
    <w:rsid w:val="601471DB"/>
    <w:rsid w:val="601D9ABD"/>
    <w:rsid w:val="601E8F3C"/>
    <w:rsid w:val="602369C7"/>
    <w:rsid w:val="60239483"/>
    <w:rsid w:val="602580F3"/>
    <w:rsid w:val="6031E8C6"/>
    <w:rsid w:val="603AAC32"/>
    <w:rsid w:val="603BF63D"/>
    <w:rsid w:val="60446CCE"/>
    <w:rsid w:val="604A6790"/>
    <w:rsid w:val="6055EF3D"/>
    <w:rsid w:val="60596431"/>
    <w:rsid w:val="605AC8AA"/>
    <w:rsid w:val="60678079"/>
    <w:rsid w:val="6068DC02"/>
    <w:rsid w:val="6074C076"/>
    <w:rsid w:val="60781CAB"/>
    <w:rsid w:val="60845FE8"/>
    <w:rsid w:val="608FA5DC"/>
    <w:rsid w:val="60967AF4"/>
    <w:rsid w:val="609DB6B5"/>
    <w:rsid w:val="60A6E567"/>
    <w:rsid w:val="60ACCF05"/>
    <w:rsid w:val="60BA3DF8"/>
    <w:rsid w:val="60C1AE32"/>
    <w:rsid w:val="60D90199"/>
    <w:rsid w:val="60DE1DBC"/>
    <w:rsid w:val="60F64817"/>
    <w:rsid w:val="60FDB6B8"/>
    <w:rsid w:val="6107C4C2"/>
    <w:rsid w:val="610EDC92"/>
    <w:rsid w:val="611E7850"/>
    <w:rsid w:val="61277625"/>
    <w:rsid w:val="612D8169"/>
    <w:rsid w:val="6130834D"/>
    <w:rsid w:val="61338F4F"/>
    <w:rsid w:val="61373152"/>
    <w:rsid w:val="613899FF"/>
    <w:rsid w:val="614CB1C4"/>
    <w:rsid w:val="6156147A"/>
    <w:rsid w:val="61589943"/>
    <w:rsid w:val="6164738E"/>
    <w:rsid w:val="61683993"/>
    <w:rsid w:val="616C8DCD"/>
    <w:rsid w:val="617ADE8A"/>
    <w:rsid w:val="617F1866"/>
    <w:rsid w:val="618DDF68"/>
    <w:rsid w:val="6198A11C"/>
    <w:rsid w:val="6199617D"/>
    <w:rsid w:val="61996CA7"/>
    <w:rsid w:val="61A48EDE"/>
    <w:rsid w:val="61A509B0"/>
    <w:rsid w:val="61A79507"/>
    <w:rsid w:val="61B8F7E4"/>
    <w:rsid w:val="61BA395E"/>
    <w:rsid w:val="61BFC6E2"/>
    <w:rsid w:val="61C49EEB"/>
    <w:rsid w:val="61CF758F"/>
    <w:rsid w:val="61D646EC"/>
    <w:rsid w:val="61D9A709"/>
    <w:rsid w:val="61E60DC7"/>
    <w:rsid w:val="61EC07DB"/>
    <w:rsid w:val="61F1F4AD"/>
    <w:rsid w:val="61F668AF"/>
    <w:rsid w:val="6205A515"/>
    <w:rsid w:val="6219928F"/>
    <w:rsid w:val="6219CADD"/>
    <w:rsid w:val="621AE643"/>
    <w:rsid w:val="621E7187"/>
    <w:rsid w:val="6224AC8D"/>
    <w:rsid w:val="622646E7"/>
    <w:rsid w:val="6237C05D"/>
    <w:rsid w:val="6239FAF9"/>
    <w:rsid w:val="623A2DA9"/>
    <w:rsid w:val="623DE55F"/>
    <w:rsid w:val="62463B05"/>
    <w:rsid w:val="624996DC"/>
    <w:rsid w:val="624FAF8F"/>
    <w:rsid w:val="625E2BBB"/>
    <w:rsid w:val="625FA989"/>
    <w:rsid w:val="626C8D19"/>
    <w:rsid w:val="6286AE25"/>
    <w:rsid w:val="6288E121"/>
    <w:rsid w:val="6296B653"/>
    <w:rsid w:val="62A9BFEC"/>
    <w:rsid w:val="62AB73D3"/>
    <w:rsid w:val="62BB480F"/>
    <w:rsid w:val="62BFEB53"/>
    <w:rsid w:val="62D11D0E"/>
    <w:rsid w:val="62D58D88"/>
    <w:rsid w:val="62D66AC1"/>
    <w:rsid w:val="62E4E569"/>
    <w:rsid w:val="62EDD432"/>
    <w:rsid w:val="630AB24E"/>
    <w:rsid w:val="630CF5A1"/>
    <w:rsid w:val="630F5681"/>
    <w:rsid w:val="6320560D"/>
    <w:rsid w:val="6323B3DB"/>
    <w:rsid w:val="63273115"/>
    <w:rsid w:val="632E01F8"/>
    <w:rsid w:val="6332B2E9"/>
    <w:rsid w:val="63336E92"/>
    <w:rsid w:val="633C80F0"/>
    <w:rsid w:val="63667658"/>
    <w:rsid w:val="63693939"/>
    <w:rsid w:val="6377187D"/>
    <w:rsid w:val="637B4845"/>
    <w:rsid w:val="6389AEE1"/>
    <w:rsid w:val="638C4D05"/>
    <w:rsid w:val="63A7B6C2"/>
    <w:rsid w:val="63AAEC8F"/>
    <w:rsid w:val="63B453B9"/>
    <w:rsid w:val="63B57DCC"/>
    <w:rsid w:val="63BB6341"/>
    <w:rsid w:val="63BDC570"/>
    <w:rsid w:val="63C05B57"/>
    <w:rsid w:val="63C13B2A"/>
    <w:rsid w:val="63CEB704"/>
    <w:rsid w:val="63D3C9D2"/>
    <w:rsid w:val="63E4DAE5"/>
    <w:rsid w:val="63FEA4AE"/>
    <w:rsid w:val="63FEF898"/>
    <w:rsid w:val="63FF0047"/>
    <w:rsid w:val="640BBABE"/>
    <w:rsid w:val="64122E97"/>
    <w:rsid w:val="641C0DC9"/>
    <w:rsid w:val="6425E336"/>
    <w:rsid w:val="64277095"/>
    <w:rsid w:val="6427E1F4"/>
    <w:rsid w:val="642A7F64"/>
    <w:rsid w:val="642CA8FE"/>
    <w:rsid w:val="6431927C"/>
    <w:rsid w:val="643F4A1E"/>
    <w:rsid w:val="64411B33"/>
    <w:rsid w:val="644B2B0F"/>
    <w:rsid w:val="644F9B24"/>
    <w:rsid w:val="6457DCBC"/>
    <w:rsid w:val="6468B39D"/>
    <w:rsid w:val="6470634A"/>
    <w:rsid w:val="6482B0B2"/>
    <w:rsid w:val="6482ECE5"/>
    <w:rsid w:val="6483302A"/>
    <w:rsid w:val="64841B20"/>
    <w:rsid w:val="648CE23D"/>
    <w:rsid w:val="64B534F1"/>
    <w:rsid w:val="64C8945D"/>
    <w:rsid w:val="64D00BDA"/>
    <w:rsid w:val="64D84741"/>
    <w:rsid w:val="64EA0ED1"/>
    <w:rsid w:val="64F5DF25"/>
    <w:rsid w:val="64FC58ED"/>
    <w:rsid w:val="64FCDCE2"/>
    <w:rsid w:val="64FD81AB"/>
    <w:rsid w:val="65074B44"/>
    <w:rsid w:val="6508D057"/>
    <w:rsid w:val="650A52B9"/>
    <w:rsid w:val="65107258"/>
    <w:rsid w:val="65290CF2"/>
    <w:rsid w:val="653DF27B"/>
    <w:rsid w:val="654097BF"/>
    <w:rsid w:val="654BACD5"/>
    <w:rsid w:val="65597D5C"/>
    <w:rsid w:val="655BCB60"/>
    <w:rsid w:val="656D8E28"/>
    <w:rsid w:val="657A1773"/>
    <w:rsid w:val="65903C1A"/>
    <w:rsid w:val="6595AD63"/>
    <w:rsid w:val="659B74F7"/>
    <w:rsid w:val="659D727E"/>
    <w:rsid w:val="659EFE40"/>
    <w:rsid w:val="65A9097B"/>
    <w:rsid w:val="65B725F1"/>
    <w:rsid w:val="65D33B98"/>
    <w:rsid w:val="65D348CF"/>
    <w:rsid w:val="65E31495"/>
    <w:rsid w:val="65E327DA"/>
    <w:rsid w:val="65E3289E"/>
    <w:rsid w:val="65ED70B6"/>
    <w:rsid w:val="660A8F60"/>
    <w:rsid w:val="660FB61B"/>
    <w:rsid w:val="66107335"/>
    <w:rsid w:val="6629B8F1"/>
    <w:rsid w:val="662DF8C7"/>
    <w:rsid w:val="66408015"/>
    <w:rsid w:val="664220D0"/>
    <w:rsid w:val="66424EFB"/>
    <w:rsid w:val="664E1797"/>
    <w:rsid w:val="6650E1ED"/>
    <w:rsid w:val="6664C050"/>
    <w:rsid w:val="6668B10F"/>
    <w:rsid w:val="666D7E6A"/>
    <w:rsid w:val="66806354"/>
    <w:rsid w:val="6681F0D4"/>
    <w:rsid w:val="668466CA"/>
    <w:rsid w:val="66924D08"/>
    <w:rsid w:val="66A8485C"/>
    <w:rsid w:val="66A86B19"/>
    <w:rsid w:val="66A92A4A"/>
    <w:rsid w:val="66B61119"/>
    <w:rsid w:val="66CFD81F"/>
    <w:rsid w:val="66E98CC2"/>
    <w:rsid w:val="66FCEC40"/>
    <w:rsid w:val="6703DFA2"/>
    <w:rsid w:val="6705CD6E"/>
    <w:rsid w:val="67227AB5"/>
    <w:rsid w:val="6742F31D"/>
    <w:rsid w:val="67445652"/>
    <w:rsid w:val="674B3D35"/>
    <w:rsid w:val="67506890"/>
    <w:rsid w:val="6751050A"/>
    <w:rsid w:val="6753090B"/>
    <w:rsid w:val="675634B3"/>
    <w:rsid w:val="6757D69B"/>
    <w:rsid w:val="676CFB5C"/>
    <w:rsid w:val="67703F52"/>
    <w:rsid w:val="677B293B"/>
    <w:rsid w:val="677E45DC"/>
    <w:rsid w:val="677F90F6"/>
    <w:rsid w:val="67803560"/>
    <w:rsid w:val="6788FC90"/>
    <w:rsid w:val="67B343DB"/>
    <w:rsid w:val="67B82809"/>
    <w:rsid w:val="67BB6819"/>
    <w:rsid w:val="67C368A6"/>
    <w:rsid w:val="67C6F12A"/>
    <w:rsid w:val="67C6F2BD"/>
    <w:rsid w:val="67C814E2"/>
    <w:rsid w:val="67D0490C"/>
    <w:rsid w:val="67DBBAA2"/>
    <w:rsid w:val="67DCD558"/>
    <w:rsid w:val="67F24FDC"/>
    <w:rsid w:val="67F7CD98"/>
    <w:rsid w:val="67F920C5"/>
    <w:rsid w:val="68007BE6"/>
    <w:rsid w:val="68098973"/>
    <w:rsid w:val="680C9802"/>
    <w:rsid w:val="680F29E5"/>
    <w:rsid w:val="68134E83"/>
    <w:rsid w:val="68153A52"/>
    <w:rsid w:val="681ECD11"/>
    <w:rsid w:val="681FC507"/>
    <w:rsid w:val="6823D371"/>
    <w:rsid w:val="68376022"/>
    <w:rsid w:val="6838BA1B"/>
    <w:rsid w:val="683C1CCB"/>
    <w:rsid w:val="684B3546"/>
    <w:rsid w:val="68695C1E"/>
    <w:rsid w:val="686BF10F"/>
    <w:rsid w:val="6877385B"/>
    <w:rsid w:val="68806961"/>
    <w:rsid w:val="688359B3"/>
    <w:rsid w:val="6887CCD0"/>
    <w:rsid w:val="688D818C"/>
    <w:rsid w:val="688E91C2"/>
    <w:rsid w:val="688E921C"/>
    <w:rsid w:val="6899BA50"/>
    <w:rsid w:val="68CE32D6"/>
    <w:rsid w:val="68D11911"/>
    <w:rsid w:val="68D3572C"/>
    <w:rsid w:val="68D9B7AA"/>
    <w:rsid w:val="68DACA75"/>
    <w:rsid w:val="68E4405E"/>
    <w:rsid w:val="68ED3BC5"/>
    <w:rsid w:val="68EE7ECF"/>
    <w:rsid w:val="68F8AD28"/>
    <w:rsid w:val="6906CACF"/>
    <w:rsid w:val="6907080F"/>
    <w:rsid w:val="690CF57B"/>
    <w:rsid w:val="690D9658"/>
    <w:rsid w:val="692088DC"/>
    <w:rsid w:val="69241D38"/>
    <w:rsid w:val="6933F9E6"/>
    <w:rsid w:val="694229AE"/>
    <w:rsid w:val="694399AC"/>
    <w:rsid w:val="69499894"/>
    <w:rsid w:val="694FF695"/>
    <w:rsid w:val="69514A90"/>
    <w:rsid w:val="695DC5E5"/>
    <w:rsid w:val="6976054E"/>
    <w:rsid w:val="6979BEB2"/>
    <w:rsid w:val="697D09BF"/>
    <w:rsid w:val="697DDCF8"/>
    <w:rsid w:val="698050DD"/>
    <w:rsid w:val="69913F48"/>
    <w:rsid w:val="699680EF"/>
    <w:rsid w:val="699B6E4E"/>
    <w:rsid w:val="69B29D65"/>
    <w:rsid w:val="69B4B03F"/>
    <w:rsid w:val="69B4E922"/>
    <w:rsid w:val="69B8A506"/>
    <w:rsid w:val="69BD5A91"/>
    <w:rsid w:val="69BD7530"/>
    <w:rsid w:val="69BDDAB7"/>
    <w:rsid w:val="69C01BAE"/>
    <w:rsid w:val="69CEAD81"/>
    <w:rsid w:val="69D2FE07"/>
    <w:rsid w:val="69D5271E"/>
    <w:rsid w:val="69E0F01A"/>
    <w:rsid w:val="69EAAE2E"/>
    <w:rsid w:val="69EC5B56"/>
    <w:rsid w:val="69EF09FB"/>
    <w:rsid w:val="69F61835"/>
    <w:rsid w:val="69FB0BBE"/>
    <w:rsid w:val="6A0080F6"/>
    <w:rsid w:val="6A06CB53"/>
    <w:rsid w:val="6A075A29"/>
    <w:rsid w:val="6A0A9BAF"/>
    <w:rsid w:val="6A0DAD4A"/>
    <w:rsid w:val="6A105EE2"/>
    <w:rsid w:val="6A1C02E3"/>
    <w:rsid w:val="6A1F8A15"/>
    <w:rsid w:val="6A3BCC00"/>
    <w:rsid w:val="6A423A39"/>
    <w:rsid w:val="6A4551D7"/>
    <w:rsid w:val="6A4D7DC4"/>
    <w:rsid w:val="6A627DB3"/>
    <w:rsid w:val="6A707BB8"/>
    <w:rsid w:val="6A86B2C2"/>
    <w:rsid w:val="6A8B9FD9"/>
    <w:rsid w:val="6A964705"/>
    <w:rsid w:val="6A9B3A94"/>
    <w:rsid w:val="6AA45D16"/>
    <w:rsid w:val="6ABEAE09"/>
    <w:rsid w:val="6ACF5876"/>
    <w:rsid w:val="6AE88736"/>
    <w:rsid w:val="6AEE1CDC"/>
    <w:rsid w:val="6AFCAB49"/>
    <w:rsid w:val="6B0E1773"/>
    <w:rsid w:val="6B177A7E"/>
    <w:rsid w:val="6B18594F"/>
    <w:rsid w:val="6B22EC46"/>
    <w:rsid w:val="6B2AE211"/>
    <w:rsid w:val="6B2C42D4"/>
    <w:rsid w:val="6B30910C"/>
    <w:rsid w:val="6B3C0DE6"/>
    <w:rsid w:val="6B3CC24C"/>
    <w:rsid w:val="6B461A88"/>
    <w:rsid w:val="6B53EE57"/>
    <w:rsid w:val="6B5A8D33"/>
    <w:rsid w:val="6B5DED48"/>
    <w:rsid w:val="6B644968"/>
    <w:rsid w:val="6B6D4A40"/>
    <w:rsid w:val="6B6FCB5B"/>
    <w:rsid w:val="6B88D118"/>
    <w:rsid w:val="6B98FD5D"/>
    <w:rsid w:val="6B9A6819"/>
    <w:rsid w:val="6B9B8A18"/>
    <w:rsid w:val="6B9EAA29"/>
    <w:rsid w:val="6BA1855B"/>
    <w:rsid w:val="6BC1F6A3"/>
    <w:rsid w:val="6BC65DAE"/>
    <w:rsid w:val="6BD99C8C"/>
    <w:rsid w:val="6BF68D95"/>
    <w:rsid w:val="6BFA883F"/>
    <w:rsid w:val="6BFCA609"/>
    <w:rsid w:val="6BFE1D21"/>
    <w:rsid w:val="6C10469B"/>
    <w:rsid w:val="6C1E6967"/>
    <w:rsid w:val="6C45486D"/>
    <w:rsid w:val="6C4CEAAB"/>
    <w:rsid w:val="6C531D95"/>
    <w:rsid w:val="6C54D385"/>
    <w:rsid w:val="6C5BE899"/>
    <w:rsid w:val="6C5F9D55"/>
    <w:rsid w:val="6C64D9FB"/>
    <w:rsid w:val="6C666E53"/>
    <w:rsid w:val="6C69767A"/>
    <w:rsid w:val="6C6A9A6C"/>
    <w:rsid w:val="6C724873"/>
    <w:rsid w:val="6C75A1F8"/>
    <w:rsid w:val="6C75B8EC"/>
    <w:rsid w:val="6C7FE4A0"/>
    <w:rsid w:val="6C917165"/>
    <w:rsid w:val="6C979274"/>
    <w:rsid w:val="6C9B16C9"/>
    <w:rsid w:val="6CBA1843"/>
    <w:rsid w:val="6CC0A01C"/>
    <w:rsid w:val="6CC370B9"/>
    <w:rsid w:val="6CC48AED"/>
    <w:rsid w:val="6CC7B407"/>
    <w:rsid w:val="6CD917AF"/>
    <w:rsid w:val="6CDB7A71"/>
    <w:rsid w:val="6CDC8BC4"/>
    <w:rsid w:val="6CDE8EB3"/>
    <w:rsid w:val="6CE0AA0D"/>
    <w:rsid w:val="6CE81D5C"/>
    <w:rsid w:val="6CE83165"/>
    <w:rsid w:val="6CF2B361"/>
    <w:rsid w:val="6CFB18D6"/>
    <w:rsid w:val="6CFB7094"/>
    <w:rsid w:val="6D034B00"/>
    <w:rsid w:val="6D0598DF"/>
    <w:rsid w:val="6D0D9A20"/>
    <w:rsid w:val="6D102DA3"/>
    <w:rsid w:val="6D116032"/>
    <w:rsid w:val="6D249F96"/>
    <w:rsid w:val="6D278A44"/>
    <w:rsid w:val="6D302101"/>
    <w:rsid w:val="6D3A8D6F"/>
    <w:rsid w:val="6D425659"/>
    <w:rsid w:val="6D42A9FF"/>
    <w:rsid w:val="6D43AF48"/>
    <w:rsid w:val="6D5EF146"/>
    <w:rsid w:val="6D6EAA8F"/>
    <w:rsid w:val="6D6F18C7"/>
    <w:rsid w:val="6D83639E"/>
    <w:rsid w:val="6D96390B"/>
    <w:rsid w:val="6D96773F"/>
    <w:rsid w:val="6DA9941A"/>
    <w:rsid w:val="6DAF8D5A"/>
    <w:rsid w:val="6DB42401"/>
    <w:rsid w:val="6DB86A22"/>
    <w:rsid w:val="6DBB5151"/>
    <w:rsid w:val="6DD6F864"/>
    <w:rsid w:val="6DD8ADCD"/>
    <w:rsid w:val="6DDBC974"/>
    <w:rsid w:val="6DE9EE2E"/>
    <w:rsid w:val="6DF51C13"/>
    <w:rsid w:val="6DFF344A"/>
    <w:rsid w:val="6E017B14"/>
    <w:rsid w:val="6E0BDBBC"/>
    <w:rsid w:val="6E0D63B3"/>
    <w:rsid w:val="6E1ABD2A"/>
    <w:rsid w:val="6E1EA165"/>
    <w:rsid w:val="6E262E2B"/>
    <w:rsid w:val="6E31BA56"/>
    <w:rsid w:val="6E404D0D"/>
    <w:rsid w:val="6E66F170"/>
    <w:rsid w:val="6E6BC6A8"/>
    <w:rsid w:val="6E7BFE37"/>
    <w:rsid w:val="6E7EB7E8"/>
    <w:rsid w:val="6E7EFC52"/>
    <w:rsid w:val="6E8363DC"/>
    <w:rsid w:val="6E877B58"/>
    <w:rsid w:val="6EAF7986"/>
    <w:rsid w:val="6EB9A183"/>
    <w:rsid w:val="6ECC7A5E"/>
    <w:rsid w:val="6EE0CC61"/>
    <w:rsid w:val="6EE5A9FF"/>
    <w:rsid w:val="6EEB4899"/>
    <w:rsid w:val="6EEED313"/>
    <w:rsid w:val="6EF03796"/>
    <w:rsid w:val="6EFFCA47"/>
    <w:rsid w:val="6F01A2E7"/>
    <w:rsid w:val="6F0AC6AA"/>
    <w:rsid w:val="6F0EF187"/>
    <w:rsid w:val="6F136A8E"/>
    <w:rsid w:val="6F1625CF"/>
    <w:rsid w:val="6F22D45F"/>
    <w:rsid w:val="6F2A6FA8"/>
    <w:rsid w:val="6F2D002A"/>
    <w:rsid w:val="6F307AF1"/>
    <w:rsid w:val="6F33A010"/>
    <w:rsid w:val="6F4721A6"/>
    <w:rsid w:val="6F4DA987"/>
    <w:rsid w:val="6F538948"/>
    <w:rsid w:val="6F5486B6"/>
    <w:rsid w:val="6F5D4C16"/>
    <w:rsid w:val="6F633B51"/>
    <w:rsid w:val="6F64E360"/>
    <w:rsid w:val="6F7FBB41"/>
    <w:rsid w:val="6F944864"/>
    <w:rsid w:val="6F965FAC"/>
    <w:rsid w:val="6F9ABF9B"/>
    <w:rsid w:val="6FAF3FB7"/>
    <w:rsid w:val="6FBCA85E"/>
    <w:rsid w:val="6FBEE7BB"/>
    <w:rsid w:val="6FCB6AF3"/>
    <w:rsid w:val="6FDEB203"/>
    <w:rsid w:val="6FF39BA9"/>
    <w:rsid w:val="6FF7DBF8"/>
    <w:rsid w:val="6FFC837C"/>
    <w:rsid w:val="6FFF13FC"/>
    <w:rsid w:val="7002B5F0"/>
    <w:rsid w:val="700EF312"/>
    <w:rsid w:val="70188B75"/>
    <w:rsid w:val="701DE605"/>
    <w:rsid w:val="70248184"/>
    <w:rsid w:val="70295B7D"/>
    <w:rsid w:val="702DB000"/>
    <w:rsid w:val="704B7B48"/>
    <w:rsid w:val="704DF2AE"/>
    <w:rsid w:val="704F028A"/>
    <w:rsid w:val="7064ABCE"/>
    <w:rsid w:val="70674BF7"/>
    <w:rsid w:val="70743FEE"/>
    <w:rsid w:val="707D7B90"/>
    <w:rsid w:val="707E3176"/>
    <w:rsid w:val="7087AACF"/>
    <w:rsid w:val="709EEA6B"/>
    <w:rsid w:val="70A541CD"/>
    <w:rsid w:val="70AD1544"/>
    <w:rsid w:val="70AEF5BD"/>
    <w:rsid w:val="70BC8A72"/>
    <w:rsid w:val="70C95E86"/>
    <w:rsid w:val="70CABACE"/>
    <w:rsid w:val="70CD877A"/>
    <w:rsid w:val="70D72DEF"/>
    <w:rsid w:val="70F399CE"/>
    <w:rsid w:val="70F6E65B"/>
    <w:rsid w:val="70FB7EB5"/>
    <w:rsid w:val="70FE2923"/>
    <w:rsid w:val="70FFEF70"/>
    <w:rsid w:val="710AF936"/>
    <w:rsid w:val="710F252D"/>
    <w:rsid w:val="7113200C"/>
    <w:rsid w:val="711462C4"/>
    <w:rsid w:val="711584CC"/>
    <w:rsid w:val="7128F674"/>
    <w:rsid w:val="712A7F4B"/>
    <w:rsid w:val="7132F2BD"/>
    <w:rsid w:val="71352563"/>
    <w:rsid w:val="7136B667"/>
    <w:rsid w:val="71396A8B"/>
    <w:rsid w:val="713F4187"/>
    <w:rsid w:val="7148FBFE"/>
    <w:rsid w:val="7153FE9B"/>
    <w:rsid w:val="717E2866"/>
    <w:rsid w:val="718978C5"/>
    <w:rsid w:val="718AA342"/>
    <w:rsid w:val="718AF1E6"/>
    <w:rsid w:val="718BEDF1"/>
    <w:rsid w:val="718E9939"/>
    <w:rsid w:val="7193C914"/>
    <w:rsid w:val="71B6D738"/>
    <w:rsid w:val="71C31B00"/>
    <w:rsid w:val="71CE418D"/>
    <w:rsid w:val="71CFBF9E"/>
    <w:rsid w:val="71F5DDF0"/>
    <w:rsid w:val="71FB04E0"/>
    <w:rsid w:val="71FB552D"/>
    <w:rsid w:val="720358B0"/>
    <w:rsid w:val="7205607C"/>
    <w:rsid w:val="72155E1F"/>
    <w:rsid w:val="7222FB4D"/>
    <w:rsid w:val="7230C629"/>
    <w:rsid w:val="723337DD"/>
    <w:rsid w:val="7234E27D"/>
    <w:rsid w:val="723D3341"/>
    <w:rsid w:val="72469371"/>
    <w:rsid w:val="72497213"/>
    <w:rsid w:val="724D0ADE"/>
    <w:rsid w:val="725FBAA6"/>
    <w:rsid w:val="7260DB69"/>
    <w:rsid w:val="726EF3D4"/>
    <w:rsid w:val="72718AFE"/>
    <w:rsid w:val="727CAB6C"/>
    <w:rsid w:val="72806B07"/>
    <w:rsid w:val="728AF412"/>
    <w:rsid w:val="728FA784"/>
    <w:rsid w:val="729BD821"/>
    <w:rsid w:val="72B286DC"/>
    <w:rsid w:val="72B86438"/>
    <w:rsid w:val="72C55F8A"/>
    <w:rsid w:val="72CBB55F"/>
    <w:rsid w:val="72CDC0FF"/>
    <w:rsid w:val="72DFA86D"/>
    <w:rsid w:val="72FF08EA"/>
    <w:rsid w:val="730A9B15"/>
    <w:rsid w:val="7314EE59"/>
    <w:rsid w:val="731A3E88"/>
    <w:rsid w:val="731E4A5D"/>
    <w:rsid w:val="7322ACD1"/>
    <w:rsid w:val="732767B0"/>
    <w:rsid w:val="7332A2DC"/>
    <w:rsid w:val="7333CC64"/>
    <w:rsid w:val="73382370"/>
    <w:rsid w:val="73394F26"/>
    <w:rsid w:val="735265DC"/>
    <w:rsid w:val="7352E8D2"/>
    <w:rsid w:val="735E8105"/>
    <w:rsid w:val="7386A929"/>
    <w:rsid w:val="7391A6A9"/>
    <w:rsid w:val="73981465"/>
    <w:rsid w:val="739B9A3A"/>
    <w:rsid w:val="73B226E7"/>
    <w:rsid w:val="73B95C92"/>
    <w:rsid w:val="73BA2F05"/>
    <w:rsid w:val="73BC7FBE"/>
    <w:rsid w:val="73CF8A67"/>
    <w:rsid w:val="73DD0316"/>
    <w:rsid w:val="73EC7824"/>
    <w:rsid w:val="73F62EE5"/>
    <w:rsid w:val="74033D08"/>
    <w:rsid w:val="7403ED5D"/>
    <w:rsid w:val="74133DB1"/>
    <w:rsid w:val="74190D0C"/>
    <w:rsid w:val="74202C93"/>
    <w:rsid w:val="743164D6"/>
    <w:rsid w:val="7453F7B2"/>
    <w:rsid w:val="7453FBD6"/>
    <w:rsid w:val="74558962"/>
    <w:rsid w:val="74593256"/>
    <w:rsid w:val="746AE2C1"/>
    <w:rsid w:val="746AFF18"/>
    <w:rsid w:val="746BD433"/>
    <w:rsid w:val="7471D874"/>
    <w:rsid w:val="748780B2"/>
    <w:rsid w:val="748E7C8B"/>
    <w:rsid w:val="748F66A7"/>
    <w:rsid w:val="749912AF"/>
    <w:rsid w:val="74B1B64A"/>
    <w:rsid w:val="74B4589E"/>
    <w:rsid w:val="74B56743"/>
    <w:rsid w:val="74B7675F"/>
    <w:rsid w:val="74BCC48B"/>
    <w:rsid w:val="74EE2178"/>
    <w:rsid w:val="74F20920"/>
    <w:rsid w:val="74FABBC2"/>
    <w:rsid w:val="74FCC40B"/>
    <w:rsid w:val="753726AB"/>
    <w:rsid w:val="75420CBF"/>
    <w:rsid w:val="7553F424"/>
    <w:rsid w:val="755B5F2D"/>
    <w:rsid w:val="755C8BC1"/>
    <w:rsid w:val="7562E3D0"/>
    <w:rsid w:val="756F8014"/>
    <w:rsid w:val="75730832"/>
    <w:rsid w:val="757C71F0"/>
    <w:rsid w:val="7580AB60"/>
    <w:rsid w:val="7586B2F1"/>
    <w:rsid w:val="758C68F9"/>
    <w:rsid w:val="758D8F4B"/>
    <w:rsid w:val="7590BABB"/>
    <w:rsid w:val="75935C17"/>
    <w:rsid w:val="75AA1B97"/>
    <w:rsid w:val="75B07E3E"/>
    <w:rsid w:val="75B2F3BA"/>
    <w:rsid w:val="75B48EC6"/>
    <w:rsid w:val="75C9B1AE"/>
    <w:rsid w:val="75D39A27"/>
    <w:rsid w:val="75D487DD"/>
    <w:rsid w:val="75DE0E01"/>
    <w:rsid w:val="75E7099F"/>
    <w:rsid w:val="75E9CD3B"/>
    <w:rsid w:val="75EB5917"/>
    <w:rsid w:val="75EDBA20"/>
    <w:rsid w:val="75F9FD27"/>
    <w:rsid w:val="75FC359D"/>
    <w:rsid w:val="760A32AD"/>
    <w:rsid w:val="76107741"/>
    <w:rsid w:val="761443A0"/>
    <w:rsid w:val="7617F8E2"/>
    <w:rsid w:val="761CAC1C"/>
    <w:rsid w:val="76210620"/>
    <w:rsid w:val="7623D419"/>
    <w:rsid w:val="76280BE2"/>
    <w:rsid w:val="7635B259"/>
    <w:rsid w:val="763602D8"/>
    <w:rsid w:val="76399BAB"/>
    <w:rsid w:val="763D4DE7"/>
    <w:rsid w:val="763EEE16"/>
    <w:rsid w:val="763F33D7"/>
    <w:rsid w:val="7642A1D8"/>
    <w:rsid w:val="7644FC3D"/>
    <w:rsid w:val="766609AA"/>
    <w:rsid w:val="767D2BE1"/>
    <w:rsid w:val="767F566B"/>
    <w:rsid w:val="768FA670"/>
    <w:rsid w:val="76AB31CB"/>
    <w:rsid w:val="76AC46A5"/>
    <w:rsid w:val="76B10634"/>
    <w:rsid w:val="76BE3D7A"/>
    <w:rsid w:val="76C86BA8"/>
    <w:rsid w:val="76CA1393"/>
    <w:rsid w:val="76D28707"/>
    <w:rsid w:val="76EF84FE"/>
    <w:rsid w:val="76EFA9E8"/>
    <w:rsid w:val="76F257D5"/>
    <w:rsid w:val="771C5F04"/>
    <w:rsid w:val="7720ABBA"/>
    <w:rsid w:val="7724E99E"/>
    <w:rsid w:val="774178A6"/>
    <w:rsid w:val="774613E6"/>
    <w:rsid w:val="7747155F"/>
    <w:rsid w:val="77483E82"/>
    <w:rsid w:val="774A406F"/>
    <w:rsid w:val="774C5D3D"/>
    <w:rsid w:val="77541211"/>
    <w:rsid w:val="775C3D33"/>
    <w:rsid w:val="775FB76B"/>
    <w:rsid w:val="77625D28"/>
    <w:rsid w:val="77698810"/>
    <w:rsid w:val="777811A6"/>
    <w:rsid w:val="778BB9BD"/>
    <w:rsid w:val="77A16ED6"/>
    <w:rsid w:val="77A60E0E"/>
    <w:rsid w:val="77ACC097"/>
    <w:rsid w:val="77CBC1C5"/>
    <w:rsid w:val="77CC7979"/>
    <w:rsid w:val="77CD103E"/>
    <w:rsid w:val="77D2AE9A"/>
    <w:rsid w:val="77D927A5"/>
    <w:rsid w:val="77E1AA40"/>
    <w:rsid w:val="77E20F01"/>
    <w:rsid w:val="77F0589E"/>
    <w:rsid w:val="77FFE8C4"/>
    <w:rsid w:val="7804CBCA"/>
    <w:rsid w:val="780B1713"/>
    <w:rsid w:val="780F7605"/>
    <w:rsid w:val="783FD225"/>
    <w:rsid w:val="784C90FB"/>
    <w:rsid w:val="784EC53D"/>
    <w:rsid w:val="7850D9F2"/>
    <w:rsid w:val="7856293B"/>
    <w:rsid w:val="785DD065"/>
    <w:rsid w:val="7868CB9A"/>
    <w:rsid w:val="786A8412"/>
    <w:rsid w:val="7880F08B"/>
    <w:rsid w:val="788A6D24"/>
    <w:rsid w:val="788B408B"/>
    <w:rsid w:val="789F2DD3"/>
    <w:rsid w:val="78A4A492"/>
    <w:rsid w:val="78A4F818"/>
    <w:rsid w:val="78AE8248"/>
    <w:rsid w:val="78B42DA4"/>
    <w:rsid w:val="78B76764"/>
    <w:rsid w:val="78BA1AE1"/>
    <w:rsid w:val="78BE53B3"/>
    <w:rsid w:val="78D3AD02"/>
    <w:rsid w:val="78ECC16C"/>
    <w:rsid w:val="78F7A030"/>
    <w:rsid w:val="78FF6871"/>
    <w:rsid w:val="79000951"/>
    <w:rsid w:val="790A84CA"/>
    <w:rsid w:val="791DC56A"/>
    <w:rsid w:val="7921EB58"/>
    <w:rsid w:val="79265F42"/>
    <w:rsid w:val="7926A267"/>
    <w:rsid w:val="7931EB98"/>
    <w:rsid w:val="793583DE"/>
    <w:rsid w:val="793FEA6F"/>
    <w:rsid w:val="794FFED2"/>
    <w:rsid w:val="79538E41"/>
    <w:rsid w:val="795A2463"/>
    <w:rsid w:val="795C9A55"/>
    <w:rsid w:val="796EEE4F"/>
    <w:rsid w:val="79765287"/>
    <w:rsid w:val="79833C63"/>
    <w:rsid w:val="79893A10"/>
    <w:rsid w:val="798F747A"/>
    <w:rsid w:val="799B5C9F"/>
    <w:rsid w:val="79A68EBE"/>
    <w:rsid w:val="79B7D280"/>
    <w:rsid w:val="79C106D0"/>
    <w:rsid w:val="79CE2CE5"/>
    <w:rsid w:val="79D31786"/>
    <w:rsid w:val="79D48476"/>
    <w:rsid w:val="79DD0A14"/>
    <w:rsid w:val="79EA124D"/>
    <w:rsid w:val="79F2E6E0"/>
    <w:rsid w:val="79F6419B"/>
    <w:rsid w:val="79FC4983"/>
    <w:rsid w:val="79FCAC6B"/>
    <w:rsid w:val="7A13EF1C"/>
    <w:rsid w:val="7A1B3A4F"/>
    <w:rsid w:val="7A249C9E"/>
    <w:rsid w:val="7A252DBF"/>
    <w:rsid w:val="7A260B5A"/>
    <w:rsid w:val="7A28F838"/>
    <w:rsid w:val="7A2BCC11"/>
    <w:rsid w:val="7A44754E"/>
    <w:rsid w:val="7A5929D5"/>
    <w:rsid w:val="7A61F086"/>
    <w:rsid w:val="7A6B3FF1"/>
    <w:rsid w:val="7A7A7CAB"/>
    <w:rsid w:val="7A7B64EF"/>
    <w:rsid w:val="7A841FA5"/>
    <w:rsid w:val="7A8C7952"/>
    <w:rsid w:val="7A9C2F99"/>
    <w:rsid w:val="7AA95506"/>
    <w:rsid w:val="7AAC1F53"/>
    <w:rsid w:val="7AB05E30"/>
    <w:rsid w:val="7AB4F57A"/>
    <w:rsid w:val="7ABA6BAB"/>
    <w:rsid w:val="7ABBE5C0"/>
    <w:rsid w:val="7ABD23BD"/>
    <w:rsid w:val="7ACF5414"/>
    <w:rsid w:val="7AED3A41"/>
    <w:rsid w:val="7AEF51FE"/>
    <w:rsid w:val="7AF0C4AB"/>
    <w:rsid w:val="7AF301BF"/>
    <w:rsid w:val="7AF34AAC"/>
    <w:rsid w:val="7AF71E14"/>
    <w:rsid w:val="7AFE69FA"/>
    <w:rsid w:val="7B08A5A2"/>
    <w:rsid w:val="7B16C785"/>
    <w:rsid w:val="7B1AE14D"/>
    <w:rsid w:val="7B26B26D"/>
    <w:rsid w:val="7B29DB77"/>
    <w:rsid w:val="7B329498"/>
    <w:rsid w:val="7B47DF32"/>
    <w:rsid w:val="7B4A5CF1"/>
    <w:rsid w:val="7B4DBB18"/>
    <w:rsid w:val="7B56615F"/>
    <w:rsid w:val="7B723695"/>
    <w:rsid w:val="7B7518A8"/>
    <w:rsid w:val="7B808CC2"/>
    <w:rsid w:val="7B84BE4E"/>
    <w:rsid w:val="7B891339"/>
    <w:rsid w:val="7B89F60A"/>
    <w:rsid w:val="7B8F8256"/>
    <w:rsid w:val="7B91E0B7"/>
    <w:rsid w:val="7B981A21"/>
    <w:rsid w:val="7BAC7385"/>
    <w:rsid w:val="7BB01F3B"/>
    <w:rsid w:val="7BB309A3"/>
    <w:rsid w:val="7BB82DE0"/>
    <w:rsid w:val="7BBEC347"/>
    <w:rsid w:val="7BC38D43"/>
    <w:rsid w:val="7BCAA815"/>
    <w:rsid w:val="7BCCF52F"/>
    <w:rsid w:val="7BCF02A5"/>
    <w:rsid w:val="7BFFF91E"/>
    <w:rsid w:val="7C06A39E"/>
    <w:rsid w:val="7C06D078"/>
    <w:rsid w:val="7C07E30E"/>
    <w:rsid w:val="7C0E0C8C"/>
    <w:rsid w:val="7C10CED3"/>
    <w:rsid w:val="7C17A00E"/>
    <w:rsid w:val="7C386795"/>
    <w:rsid w:val="7C3D0E5D"/>
    <w:rsid w:val="7C3E961A"/>
    <w:rsid w:val="7C5BF234"/>
    <w:rsid w:val="7C64F81D"/>
    <w:rsid w:val="7C67D806"/>
    <w:rsid w:val="7C85931B"/>
    <w:rsid w:val="7C899D34"/>
    <w:rsid w:val="7C8E5B0A"/>
    <w:rsid w:val="7C90F271"/>
    <w:rsid w:val="7C9448A3"/>
    <w:rsid w:val="7C9C9479"/>
    <w:rsid w:val="7CA4370B"/>
    <w:rsid w:val="7CA6FE14"/>
    <w:rsid w:val="7CA744B5"/>
    <w:rsid w:val="7CA8A6A8"/>
    <w:rsid w:val="7CB164EC"/>
    <w:rsid w:val="7CB93C12"/>
    <w:rsid w:val="7CBD7B59"/>
    <w:rsid w:val="7CE0B01C"/>
    <w:rsid w:val="7CE62A16"/>
    <w:rsid w:val="7CE7C614"/>
    <w:rsid w:val="7CFD45CC"/>
    <w:rsid w:val="7D090971"/>
    <w:rsid w:val="7D0996D7"/>
    <w:rsid w:val="7D0D5CB1"/>
    <w:rsid w:val="7D0EEDB6"/>
    <w:rsid w:val="7D26B666"/>
    <w:rsid w:val="7D2B43FE"/>
    <w:rsid w:val="7D3C5F96"/>
    <w:rsid w:val="7D418A7C"/>
    <w:rsid w:val="7D45B11B"/>
    <w:rsid w:val="7D53D624"/>
    <w:rsid w:val="7D5FD624"/>
    <w:rsid w:val="7D61FF99"/>
    <w:rsid w:val="7D752FC0"/>
    <w:rsid w:val="7D7804C8"/>
    <w:rsid w:val="7D7BA149"/>
    <w:rsid w:val="7D8465DC"/>
    <w:rsid w:val="7D8A78B1"/>
    <w:rsid w:val="7DBD8AB7"/>
    <w:rsid w:val="7DBFAF77"/>
    <w:rsid w:val="7DC7E09C"/>
    <w:rsid w:val="7DD87EE8"/>
    <w:rsid w:val="7DDC2B65"/>
    <w:rsid w:val="7DDDA819"/>
    <w:rsid w:val="7DE13ED3"/>
    <w:rsid w:val="7DE49760"/>
    <w:rsid w:val="7DED2116"/>
    <w:rsid w:val="7DED7A6D"/>
    <w:rsid w:val="7DF42CDC"/>
    <w:rsid w:val="7E0F788A"/>
    <w:rsid w:val="7E34160D"/>
    <w:rsid w:val="7E3AFF90"/>
    <w:rsid w:val="7E421DC0"/>
    <w:rsid w:val="7E486C56"/>
    <w:rsid w:val="7E4EB8CD"/>
    <w:rsid w:val="7E573DE5"/>
    <w:rsid w:val="7E6DE4E0"/>
    <w:rsid w:val="7E6E2DE7"/>
    <w:rsid w:val="7E87E601"/>
    <w:rsid w:val="7E89EA92"/>
    <w:rsid w:val="7E8B3805"/>
    <w:rsid w:val="7E90D122"/>
    <w:rsid w:val="7ED0A9AA"/>
    <w:rsid w:val="7ED28BFA"/>
    <w:rsid w:val="7EF71845"/>
    <w:rsid w:val="7F070C98"/>
    <w:rsid w:val="7F131E5E"/>
    <w:rsid w:val="7F25C994"/>
    <w:rsid w:val="7F35D5BA"/>
    <w:rsid w:val="7F49C5C6"/>
    <w:rsid w:val="7F5444EC"/>
    <w:rsid w:val="7F54ABFF"/>
    <w:rsid w:val="7F5EBB09"/>
    <w:rsid w:val="7F625776"/>
    <w:rsid w:val="7F690878"/>
    <w:rsid w:val="7F7E8C16"/>
    <w:rsid w:val="7F86782B"/>
    <w:rsid w:val="7F8E2149"/>
    <w:rsid w:val="7F9B19FF"/>
    <w:rsid w:val="7F9F4944"/>
    <w:rsid w:val="7FA20C32"/>
    <w:rsid w:val="7FB17D5D"/>
    <w:rsid w:val="7FB1D66A"/>
    <w:rsid w:val="7FB5648C"/>
    <w:rsid w:val="7FBC1111"/>
    <w:rsid w:val="7FBC77EF"/>
    <w:rsid w:val="7FBCB711"/>
    <w:rsid w:val="7FCE31C8"/>
    <w:rsid w:val="7FD79F0B"/>
    <w:rsid w:val="7FDBC00F"/>
    <w:rsid w:val="7FDC12BF"/>
    <w:rsid w:val="7FDE160E"/>
    <w:rsid w:val="7FE4F02C"/>
    <w:rsid w:val="7FE9A307"/>
    <w:rsid w:val="7FEBD02A"/>
    <w:rsid w:val="7FF39F17"/>
    <w:rsid w:val="7FF54460"/>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32821"/>
  <w15:docId w15:val="{FF28861E-8378-4991-A912-21C89BAA8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boto" w:eastAsia="Times New Roman" w:hAnsi="Roboto" w:cs="Roboto"/>
        <w:sz w:val="24"/>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3">
    <w:name w:val="heading 3"/>
    <w:basedOn w:val="Normaallaad"/>
    <w:next w:val="Normaallaad"/>
    <w:link w:val="Pealkiri3Mrk"/>
    <w:uiPriority w:val="9"/>
    <w:unhideWhenUsed/>
    <w:qFormat/>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paragraph">
    <w:name w:val="paragraph"/>
    <w:basedOn w:val="Normaallaad"/>
    <w:rsid w:val="00380A8A"/>
    <w:pPr>
      <w:spacing w:before="100" w:beforeAutospacing="1" w:after="100" w:afterAutospacing="1" w:line="240" w:lineRule="auto"/>
    </w:pPr>
    <w:rPr>
      <w:rFonts w:ascii="Times New Roman" w:hAnsi="Times New Roman" w:cs="Times New Roman"/>
      <w:szCs w:val="24"/>
    </w:rPr>
  </w:style>
  <w:style w:type="character" w:customStyle="1" w:styleId="normaltextrun">
    <w:name w:val="normaltextrun"/>
    <w:basedOn w:val="Liguvaikefont"/>
    <w:rsid w:val="00380A8A"/>
  </w:style>
  <w:style w:type="character" w:customStyle="1" w:styleId="eop">
    <w:name w:val="eop"/>
    <w:basedOn w:val="Liguvaikefont"/>
    <w:rsid w:val="00380A8A"/>
  </w:style>
  <w:style w:type="character" w:customStyle="1" w:styleId="scxw60889935">
    <w:name w:val="scxw60889935"/>
    <w:basedOn w:val="Liguvaikefont"/>
    <w:rsid w:val="00AE0744"/>
  </w:style>
  <w:style w:type="character" w:customStyle="1" w:styleId="Pealkiri3Mrk">
    <w:name w:val="Pealkiri 3 Märk"/>
    <w:basedOn w:val="Liguvaikefont"/>
    <w:link w:val="Pealkiri3"/>
    <w:uiPriority w:val="9"/>
    <w:rPr>
      <w:rFonts w:asciiTheme="majorHAnsi" w:eastAsiaTheme="majorEastAsia" w:hAnsiTheme="majorHAnsi" w:cstheme="majorBidi"/>
      <w:color w:val="1F3763" w:themeColor="accent1" w:themeShade="7F"/>
      <w:sz w:val="24"/>
      <w:szCs w:val="24"/>
    </w:rPr>
  </w:style>
  <w:style w:type="table" w:styleId="Kontuurtabel">
    <w:name w:val="Table Grid"/>
    <w:basedOn w:val="Normaal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basedOn w:val="Normaallaad"/>
    <w:uiPriority w:val="1"/>
    <w:rsid w:val="03E7752F"/>
    <w:pPr>
      <w:spacing w:after="0"/>
    </w:pPr>
    <w:rPr>
      <w:rFonts w:asciiTheme="minorHAnsi" w:eastAsiaTheme="minorEastAsia" w:hAnsiTheme="minorHAnsi" w:cstheme="minorBidi"/>
      <w:color w:val="000000" w:themeColor="text1"/>
      <w:szCs w:val="24"/>
      <w:lang w:eastAsia="en-US"/>
    </w:rPr>
  </w:style>
  <w:style w:type="paragraph" w:styleId="Loendilik">
    <w:name w:val="List Paragraph"/>
    <w:basedOn w:val="Normaallaad"/>
    <w:uiPriority w:val="34"/>
    <w:qFormat/>
    <w:rsid w:val="006B6CA4"/>
    <w:pPr>
      <w:ind w:left="720"/>
      <w:contextualSpacing/>
    </w:pPr>
  </w:style>
  <w:style w:type="character" w:styleId="Kommentaariviide">
    <w:name w:val="annotation reference"/>
    <w:basedOn w:val="Liguvaikefont"/>
    <w:uiPriority w:val="99"/>
    <w:semiHidden/>
    <w:unhideWhenUsed/>
    <w:rsid w:val="00BA55AA"/>
    <w:rPr>
      <w:sz w:val="16"/>
      <w:szCs w:val="16"/>
    </w:rPr>
  </w:style>
  <w:style w:type="paragraph" w:styleId="Kommentaaritekst">
    <w:name w:val="annotation text"/>
    <w:basedOn w:val="Normaallaad"/>
    <w:link w:val="KommentaaritekstMrk"/>
    <w:uiPriority w:val="99"/>
    <w:unhideWhenUsed/>
    <w:rsid w:val="00BA55AA"/>
    <w:pPr>
      <w:spacing w:line="240" w:lineRule="auto"/>
    </w:pPr>
    <w:rPr>
      <w:sz w:val="20"/>
    </w:rPr>
  </w:style>
  <w:style w:type="character" w:customStyle="1" w:styleId="KommentaaritekstMrk">
    <w:name w:val="Kommentaari tekst Märk"/>
    <w:basedOn w:val="Liguvaikefont"/>
    <w:link w:val="Kommentaaritekst"/>
    <w:uiPriority w:val="99"/>
    <w:rsid w:val="00BA55AA"/>
    <w:rPr>
      <w:sz w:val="20"/>
    </w:rPr>
  </w:style>
  <w:style w:type="paragraph" w:styleId="Kommentaariteema">
    <w:name w:val="annotation subject"/>
    <w:basedOn w:val="Kommentaaritekst"/>
    <w:next w:val="Kommentaaritekst"/>
    <w:link w:val="KommentaariteemaMrk"/>
    <w:uiPriority w:val="99"/>
    <w:semiHidden/>
    <w:unhideWhenUsed/>
    <w:rsid w:val="00BA55AA"/>
    <w:rPr>
      <w:b/>
      <w:bCs/>
    </w:rPr>
  </w:style>
  <w:style w:type="character" w:customStyle="1" w:styleId="KommentaariteemaMrk">
    <w:name w:val="Kommentaari teema Märk"/>
    <w:basedOn w:val="KommentaaritekstMrk"/>
    <w:link w:val="Kommentaariteema"/>
    <w:uiPriority w:val="99"/>
    <w:semiHidden/>
    <w:rsid w:val="00BA55AA"/>
    <w:rPr>
      <w:b/>
      <w:bCs/>
      <w:sz w:val="20"/>
    </w:rPr>
  </w:style>
  <w:style w:type="character" w:styleId="Hperlink">
    <w:name w:val="Hyperlink"/>
    <w:basedOn w:val="Liguvaikefont"/>
    <w:uiPriority w:val="99"/>
    <w:unhideWhenUsed/>
    <w:rsid w:val="00597B04"/>
    <w:rPr>
      <w:color w:val="0563C1" w:themeColor="hyperlink"/>
      <w:u w:val="single"/>
    </w:rPr>
  </w:style>
  <w:style w:type="character" w:styleId="Lahendamatamainimine">
    <w:name w:val="Unresolved Mention"/>
    <w:basedOn w:val="Liguvaikefont"/>
    <w:uiPriority w:val="99"/>
    <w:semiHidden/>
    <w:unhideWhenUsed/>
    <w:rsid w:val="00597B04"/>
    <w:rPr>
      <w:color w:val="605E5C"/>
      <w:shd w:val="clear" w:color="auto" w:fill="E1DFDD"/>
    </w:rPr>
  </w:style>
  <w:style w:type="paragraph" w:styleId="Pis">
    <w:name w:val="header"/>
    <w:basedOn w:val="Normaallaad"/>
    <w:link w:val="PisMrk"/>
    <w:uiPriority w:val="99"/>
    <w:semiHidden/>
    <w:unhideWhenUsed/>
    <w:rsid w:val="003A2E39"/>
    <w:pPr>
      <w:tabs>
        <w:tab w:val="center" w:pos="4536"/>
        <w:tab w:val="right" w:pos="9072"/>
      </w:tabs>
      <w:spacing w:after="0" w:line="240" w:lineRule="auto"/>
    </w:pPr>
  </w:style>
  <w:style w:type="character" w:customStyle="1" w:styleId="PisMrk">
    <w:name w:val="Päis Märk"/>
    <w:basedOn w:val="Liguvaikefont"/>
    <w:link w:val="Pis"/>
    <w:uiPriority w:val="99"/>
    <w:semiHidden/>
    <w:rsid w:val="003A2E39"/>
  </w:style>
  <w:style w:type="paragraph" w:styleId="Jalus">
    <w:name w:val="footer"/>
    <w:basedOn w:val="Normaallaad"/>
    <w:link w:val="JalusMrk"/>
    <w:uiPriority w:val="99"/>
    <w:semiHidden/>
    <w:unhideWhenUsed/>
    <w:rsid w:val="003A2E39"/>
    <w:pPr>
      <w:tabs>
        <w:tab w:val="center" w:pos="4536"/>
        <w:tab w:val="right" w:pos="9072"/>
      </w:tabs>
      <w:spacing w:after="0" w:line="240" w:lineRule="auto"/>
    </w:pPr>
  </w:style>
  <w:style w:type="character" w:customStyle="1" w:styleId="JalusMrk">
    <w:name w:val="Jalus Märk"/>
    <w:basedOn w:val="Liguvaikefont"/>
    <w:link w:val="Jalus"/>
    <w:uiPriority w:val="99"/>
    <w:semiHidden/>
    <w:rsid w:val="003A2E39"/>
  </w:style>
  <w:style w:type="paragraph" w:styleId="Vahedeta">
    <w:name w:val="No Spacing"/>
    <w:uiPriority w:val="1"/>
    <w:qFormat/>
    <w:pPr>
      <w:spacing w:after="0" w:line="240" w:lineRule="auto"/>
    </w:pPr>
  </w:style>
  <w:style w:type="paragraph" w:styleId="Redaktsioon">
    <w:name w:val="Revision"/>
    <w:hidden/>
    <w:uiPriority w:val="99"/>
    <w:semiHidden/>
    <w:rsid w:val="001B2E74"/>
    <w:pPr>
      <w:spacing w:after="0" w:line="240" w:lineRule="auto"/>
    </w:pPr>
  </w:style>
  <w:style w:type="paragraph" w:customStyle="1" w:styleId="pf0">
    <w:name w:val="pf0"/>
    <w:basedOn w:val="Normaallaad"/>
    <w:rsid w:val="00430253"/>
    <w:pPr>
      <w:spacing w:before="100" w:beforeAutospacing="1" w:after="100" w:afterAutospacing="1" w:line="240" w:lineRule="auto"/>
    </w:pPr>
    <w:rPr>
      <w:rFonts w:ascii="Times New Roman" w:hAnsi="Times New Roman" w:cs="Times New Roman"/>
      <w:szCs w:val="24"/>
    </w:rPr>
  </w:style>
  <w:style w:type="character" w:customStyle="1" w:styleId="cf01">
    <w:name w:val="cf01"/>
    <w:basedOn w:val="Liguvaikefont"/>
    <w:rsid w:val="00430253"/>
    <w:rPr>
      <w:rFonts w:ascii="Segoe UI" w:hAnsi="Segoe UI" w:cs="Segoe UI" w:hint="default"/>
      <w:sz w:val="18"/>
      <w:szCs w:val="18"/>
    </w:rPr>
  </w:style>
  <w:style w:type="character" w:styleId="Mainimine">
    <w:name w:val="Mention"/>
    <w:basedOn w:val="Liguvaikefont"/>
    <w:uiPriority w:val="99"/>
    <w:unhideWhenUsed/>
    <w:rsid w:val="00131644"/>
    <w:rPr>
      <w:color w:val="2B579A"/>
      <w:shd w:val="clear" w:color="auto" w:fill="E1DFDD"/>
    </w:rPr>
  </w:style>
  <w:style w:type="paragraph" w:styleId="Allmrkusetekst">
    <w:name w:val="footnote text"/>
    <w:basedOn w:val="Normaallaad"/>
    <w:link w:val="AllmrkusetekstMrk"/>
    <w:uiPriority w:val="99"/>
    <w:semiHidden/>
    <w:unhideWhenUsed/>
    <w:rsid w:val="00BA7BA4"/>
    <w:pPr>
      <w:spacing w:after="0" w:line="240" w:lineRule="auto"/>
    </w:pPr>
    <w:rPr>
      <w:sz w:val="20"/>
    </w:rPr>
  </w:style>
  <w:style w:type="character" w:customStyle="1" w:styleId="AllmrkusetekstMrk">
    <w:name w:val="Allmärkuse tekst Märk"/>
    <w:basedOn w:val="Liguvaikefont"/>
    <w:link w:val="Allmrkusetekst"/>
    <w:uiPriority w:val="99"/>
    <w:semiHidden/>
    <w:rsid w:val="00BA7BA4"/>
    <w:rPr>
      <w:sz w:val="20"/>
    </w:rPr>
  </w:style>
  <w:style w:type="character" w:styleId="Allmrkuseviide">
    <w:name w:val="footnote reference"/>
    <w:basedOn w:val="Liguvaikefont"/>
    <w:uiPriority w:val="99"/>
    <w:semiHidden/>
    <w:unhideWhenUsed/>
    <w:rsid w:val="00BA7B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7211">
      <w:bodyDiv w:val="1"/>
      <w:marLeft w:val="0"/>
      <w:marRight w:val="0"/>
      <w:marTop w:val="0"/>
      <w:marBottom w:val="0"/>
      <w:divBdr>
        <w:top w:val="none" w:sz="0" w:space="0" w:color="auto"/>
        <w:left w:val="none" w:sz="0" w:space="0" w:color="auto"/>
        <w:bottom w:val="none" w:sz="0" w:space="0" w:color="auto"/>
        <w:right w:val="none" w:sz="0" w:space="0" w:color="auto"/>
      </w:divBdr>
    </w:div>
    <w:div w:id="192689725">
      <w:bodyDiv w:val="1"/>
      <w:marLeft w:val="0"/>
      <w:marRight w:val="0"/>
      <w:marTop w:val="0"/>
      <w:marBottom w:val="0"/>
      <w:divBdr>
        <w:top w:val="none" w:sz="0" w:space="0" w:color="auto"/>
        <w:left w:val="none" w:sz="0" w:space="0" w:color="auto"/>
        <w:bottom w:val="none" w:sz="0" w:space="0" w:color="auto"/>
        <w:right w:val="none" w:sz="0" w:space="0" w:color="auto"/>
      </w:divBdr>
    </w:div>
    <w:div w:id="328682671">
      <w:bodyDiv w:val="1"/>
      <w:marLeft w:val="0"/>
      <w:marRight w:val="0"/>
      <w:marTop w:val="0"/>
      <w:marBottom w:val="0"/>
      <w:divBdr>
        <w:top w:val="none" w:sz="0" w:space="0" w:color="auto"/>
        <w:left w:val="none" w:sz="0" w:space="0" w:color="auto"/>
        <w:bottom w:val="none" w:sz="0" w:space="0" w:color="auto"/>
        <w:right w:val="none" w:sz="0" w:space="0" w:color="auto"/>
      </w:divBdr>
      <w:divsChild>
        <w:div w:id="1879245137">
          <w:marLeft w:val="0"/>
          <w:marRight w:val="0"/>
          <w:marTop w:val="0"/>
          <w:marBottom w:val="0"/>
          <w:divBdr>
            <w:top w:val="none" w:sz="0" w:space="0" w:color="auto"/>
            <w:left w:val="none" w:sz="0" w:space="0" w:color="auto"/>
            <w:bottom w:val="none" w:sz="0" w:space="0" w:color="auto"/>
            <w:right w:val="none" w:sz="0" w:space="0" w:color="auto"/>
          </w:divBdr>
        </w:div>
      </w:divsChild>
    </w:div>
    <w:div w:id="472873513">
      <w:bodyDiv w:val="1"/>
      <w:marLeft w:val="0"/>
      <w:marRight w:val="0"/>
      <w:marTop w:val="0"/>
      <w:marBottom w:val="0"/>
      <w:divBdr>
        <w:top w:val="none" w:sz="0" w:space="0" w:color="auto"/>
        <w:left w:val="none" w:sz="0" w:space="0" w:color="auto"/>
        <w:bottom w:val="none" w:sz="0" w:space="0" w:color="auto"/>
        <w:right w:val="none" w:sz="0" w:space="0" w:color="auto"/>
      </w:divBdr>
      <w:divsChild>
        <w:div w:id="607203484">
          <w:marLeft w:val="0"/>
          <w:marRight w:val="0"/>
          <w:marTop w:val="0"/>
          <w:marBottom w:val="0"/>
          <w:divBdr>
            <w:top w:val="none" w:sz="0" w:space="0" w:color="auto"/>
            <w:left w:val="none" w:sz="0" w:space="0" w:color="auto"/>
            <w:bottom w:val="none" w:sz="0" w:space="0" w:color="auto"/>
            <w:right w:val="none" w:sz="0" w:space="0" w:color="auto"/>
          </w:divBdr>
        </w:div>
        <w:div w:id="620454650">
          <w:marLeft w:val="0"/>
          <w:marRight w:val="0"/>
          <w:marTop w:val="0"/>
          <w:marBottom w:val="0"/>
          <w:divBdr>
            <w:top w:val="none" w:sz="0" w:space="0" w:color="auto"/>
            <w:left w:val="none" w:sz="0" w:space="0" w:color="auto"/>
            <w:bottom w:val="none" w:sz="0" w:space="0" w:color="auto"/>
            <w:right w:val="none" w:sz="0" w:space="0" w:color="auto"/>
          </w:divBdr>
        </w:div>
        <w:div w:id="1833597935">
          <w:marLeft w:val="0"/>
          <w:marRight w:val="0"/>
          <w:marTop w:val="0"/>
          <w:marBottom w:val="0"/>
          <w:divBdr>
            <w:top w:val="none" w:sz="0" w:space="0" w:color="auto"/>
            <w:left w:val="none" w:sz="0" w:space="0" w:color="auto"/>
            <w:bottom w:val="none" w:sz="0" w:space="0" w:color="auto"/>
            <w:right w:val="none" w:sz="0" w:space="0" w:color="auto"/>
          </w:divBdr>
        </w:div>
      </w:divsChild>
    </w:div>
    <w:div w:id="722291296">
      <w:bodyDiv w:val="1"/>
      <w:marLeft w:val="0"/>
      <w:marRight w:val="0"/>
      <w:marTop w:val="0"/>
      <w:marBottom w:val="0"/>
      <w:divBdr>
        <w:top w:val="none" w:sz="0" w:space="0" w:color="auto"/>
        <w:left w:val="none" w:sz="0" w:space="0" w:color="auto"/>
        <w:bottom w:val="none" w:sz="0" w:space="0" w:color="auto"/>
        <w:right w:val="none" w:sz="0" w:space="0" w:color="auto"/>
      </w:divBdr>
      <w:divsChild>
        <w:div w:id="1602882388">
          <w:marLeft w:val="0"/>
          <w:marRight w:val="0"/>
          <w:marTop w:val="0"/>
          <w:marBottom w:val="0"/>
          <w:divBdr>
            <w:top w:val="none" w:sz="0" w:space="0" w:color="auto"/>
            <w:left w:val="none" w:sz="0" w:space="0" w:color="auto"/>
            <w:bottom w:val="none" w:sz="0" w:space="0" w:color="auto"/>
            <w:right w:val="none" w:sz="0" w:space="0" w:color="auto"/>
          </w:divBdr>
        </w:div>
      </w:divsChild>
    </w:div>
    <w:div w:id="753891096">
      <w:bodyDiv w:val="1"/>
      <w:marLeft w:val="0"/>
      <w:marRight w:val="0"/>
      <w:marTop w:val="0"/>
      <w:marBottom w:val="0"/>
      <w:divBdr>
        <w:top w:val="none" w:sz="0" w:space="0" w:color="auto"/>
        <w:left w:val="none" w:sz="0" w:space="0" w:color="auto"/>
        <w:bottom w:val="none" w:sz="0" w:space="0" w:color="auto"/>
        <w:right w:val="none" w:sz="0" w:space="0" w:color="auto"/>
      </w:divBdr>
    </w:div>
    <w:div w:id="1113128987">
      <w:bodyDiv w:val="1"/>
      <w:marLeft w:val="0"/>
      <w:marRight w:val="0"/>
      <w:marTop w:val="0"/>
      <w:marBottom w:val="0"/>
      <w:divBdr>
        <w:top w:val="none" w:sz="0" w:space="0" w:color="auto"/>
        <w:left w:val="none" w:sz="0" w:space="0" w:color="auto"/>
        <w:bottom w:val="none" w:sz="0" w:space="0" w:color="auto"/>
        <w:right w:val="none" w:sz="0" w:space="0" w:color="auto"/>
      </w:divBdr>
      <w:divsChild>
        <w:div w:id="39211749">
          <w:marLeft w:val="0"/>
          <w:marRight w:val="0"/>
          <w:marTop w:val="0"/>
          <w:marBottom w:val="0"/>
          <w:divBdr>
            <w:top w:val="none" w:sz="0" w:space="0" w:color="auto"/>
            <w:left w:val="none" w:sz="0" w:space="0" w:color="auto"/>
            <w:bottom w:val="none" w:sz="0" w:space="0" w:color="auto"/>
            <w:right w:val="none" w:sz="0" w:space="0" w:color="auto"/>
          </w:divBdr>
        </w:div>
      </w:divsChild>
    </w:div>
    <w:div w:id="1192769601">
      <w:bodyDiv w:val="1"/>
      <w:marLeft w:val="0"/>
      <w:marRight w:val="0"/>
      <w:marTop w:val="0"/>
      <w:marBottom w:val="0"/>
      <w:divBdr>
        <w:top w:val="none" w:sz="0" w:space="0" w:color="auto"/>
        <w:left w:val="none" w:sz="0" w:space="0" w:color="auto"/>
        <w:bottom w:val="none" w:sz="0" w:space="0" w:color="auto"/>
        <w:right w:val="none" w:sz="0" w:space="0" w:color="auto"/>
      </w:divBdr>
    </w:div>
    <w:div w:id="1474370163">
      <w:bodyDiv w:val="1"/>
      <w:marLeft w:val="0"/>
      <w:marRight w:val="0"/>
      <w:marTop w:val="0"/>
      <w:marBottom w:val="0"/>
      <w:divBdr>
        <w:top w:val="none" w:sz="0" w:space="0" w:color="auto"/>
        <w:left w:val="none" w:sz="0" w:space="0" w:color="auto"/>
        <w:bottom w:val="none" w:sz="0" w:space="0" w:color="auto"/>
        <w:right w:val="none" w:sz="0" w:space="0" w:color="auto"/>
      </w:divBdr>
    </w:div>
    <w:div w:id="1627081469">
      <w:bodyDiv w:val="1"/>
      <w:marLeft w:val="0"/>
      <w:marRight w:val="0"/>
      <w:marTop w:val="0"/>
      <w:marBottom w:val="0"/>
      <w:divBdr>
        <w:top w:val="none" w:sz="0" w:space="0" w:color="auto"/>
        <w:left w:val="none" w:sz="0" w:space="0" w:color="auto"/>
        <w:bottom w:val="none" w:sz="0" w:space="0" w:color="auto"/>
        <w:right w:val="none" w:sz="0" w:space="0" w:color="auto"/>
      </w:divBdr>
      <w:divsChild>
        <w:div w:id="1930984">
          <w:marLeft w:val="0"/>
          <w:marRight w:val="0"/>
          <w:marTop w:val="0"/>
          <w:marBottom w:val="0"/>
          <w:divBdr>
            <w:top w:val="none" w:sz="0" w:space="0" w:color="auto"/>
            <w:left w:val="none" w:sz="0" w:space="0" w:color="auto"/>
            <w:bottom w:val="none" w:sz="0" w:space="0" w:color="auto"/>
            <w:right w:val="none" w:sz="0" w:space="0" w:color="auto"/>
          </w:divBdr>
        </w:div>
        <w:div w:id="51318278">
          <w:marLeft w:val="0"/>
          <w:marRight w:val="0"/>
          <w:marTop w:val="0"/>
          <w:marBottom w:val="0"/>
          <w:divBdr>
            <w:top w:val="none" w:sz="0" w:space="0" w:color="auto"/>
            <w:left w:val="none" w:sz="0" w:space="0" w:color="auto"/>
            <w:bottom w:val="none" w:sz="0" w:space="0" w:color="auto"/>
            <w:right w:val="none" w:sz="0" w:space="0" w:color="auto"/>
          </w:divBdr>
        </w:div>
        <w:div w:id="67388222">
          <w:marLeft w:val="0"/>
          <w:marRight w:val="0"/>
          <w:marTop w:val="0"/>
          <w:marBottom w:val="0"/>
          <w:divBdr>
            <w:top w:val="none" w:sz="0" w:space="0" w:color="auto"/>
            <w:left w:val="none" w:sz="0" w:space="0" w:color="auto"/>
            <w:bottom w:val="none" w:sz="0" w:space="0" w:color="auto"/>
            <w:right w:val="none" w:sz="0" w:space="0" w:color="auto"/>
          </w:divBdr>
        </w:div>
        <w:div w:id="68232726">
          <w:marLeft w:val="0"/>
          <w:marRight w:val="0"/>
          <w:marTop w:val="0"/>
          <w:marBottom w:val="0"/>
          <w:divBdr>
            <w:top w:val="none" w:sz="0" w:space="0" w:color="auto"/>
            <w:left w:val="none" w:sz="0" w:space="0" w:color="auto"/>
            <w:bottom w:val="none" w:sz="0" w:space="0" w:color="auto"/>
            <w:right w:val="none" w:sz="0" w:space="0" w:color="auto"/>
          </w:divBdr>
        </w:div>
        <w:div w:id="74283112">
          <w:marLeft w:val="0"/>
          <w:marRight w:val="0"/>
          <w:marTop w:val="0"/>
          <w:marBottom w:val="0"/>
          <w:divBdr>
            <w:top w:val="none" w:sz="0" w:space="0" w:color="auto"/>
            <w:left w:val="none" w:sz="0" w:space="0" w:color="auto"/>
            <w:bottom w:val="none" w:sz="0" w:space="0" w:color="auto"/>
            <w:right w:val="none" w:sz="0" w:space="0" w:color="auto"/>
          </w:divBdr>
        </w:div>
        <w:div w:id="101535756">
          <w:marLeft w:val="0"/>
          <w:marRight w:val="0"/>
          <w:marTop w:val="0"/>
          <w:marBottom w:val="0"/>
          <w:divBdr>
            <w:top w:val="none" w:sz="0" w:space="0" w:color="auto"/>
            <w:left w:val="none" w:sz="0" w:space="0" w:color="auto"/>
            <w:bottom w:val="none" w:sz="0" w:space="0" w:color="auto"/>
            <w:right w:val="none" w:sz="0" w:space="0" w:color="auto"/>
          </w:divBdr>
        </w:div>
        <w:div w:id="113715924">
          <w:marLeft w:val="0"/>
          <w:marRight w:val="0"/>
          <w:marTop w:val="0"/>
          <w:marBottom w:val="0"/>
          <w:divBdr>
            <w:top w:val="none" w:sz="0" w:space="0" w:color="auto"/>
            <w:left w:val="none" w:sz="0" w:space="0" w:color="auto"/>
            <w:bottom w:val="none" w:sz="0" w:space="0" w:color="auto"/>
            <w:right w:val="none" w:sz="0" w:space="0" w:color="auto"/>
          </w:divBdr>
        </w:div>
        <w:div w:id="127286001">
          <w:marLeft w:val="0"/>
          <w:marRight w:val="0"/>
          <w:marTop w:val="0"/>
          <w:marBottom w:val="0"/>
          <w:divBdr>
            <w:top w:val="none" w:sz="0" w:space="0" w:color="auto"/>
            <w:left w:val="none" w:sz="0" w:space="0" w:color="auto"/>
            <w:bottom w:val="none" w:sz="0" w:space="0" w:color="auto"/>
            <w:right w:val="none" w:sz="0" w:space="0" w:color="auto"/>
          </w:divBdr>
        </w:div>
        <w:div w:id="127629889">
          <w:marLeft w:val="0"/>
          <w:marRight w:val="0"/>
          <w:marTop w:val="0"/>
          <w:marBottom w:val="0"/>
          <w:divBdr>
            <w:top w:val="none" w:sz="0" w:space="0" w:color="auto"/>
            <w:left w:val="none" w:sz="0" w:space="0" w:color="auto"/>
            <w:bottom w:val="none" w:sz="0" w:space="0" w:color="auto"/>
            <w:right w:val="none" w:sz="0" w:space="0" w:color="auto"/>
          </w:divBdr>
        </w:div>
        <w:div w:id="159542778">
          <w:marLeft w:val="0"/>
          <w:marRight w:val="0"/>
          <w:marTop w:val="0"/>
          <w:marBottom w:val="0"/>
          <w:divBdr>
            <w:top w:val="none" w:sz="0" w:space="0" w:color="auto"/>
            <w:left w:val="none" w:sz="0" w:space="0" w:color="auto"/>
            <w:bottom w:val="none" w:sz="0" w:space="0" w:color="auto"/>
            <w:right w:val="none" w:sz="0" w:space="0" w:color="auto"/>
          </w:divBdr>
        </w:div>
        <w:div w:id="205214987">
          <w:marLeft w:val="0"/>
          <w:marRight w:val="0"/>
          <w:marTop w:val="0"/>
          <w:marBottom w:val="0"/>
          <w:divBdr>
            <w:top w:val="none" w:sz="0" w:space="0" w:color="auto"/>
            <w:left w:val="none" w:sz="0" w:space="0" w:color="auto"/>
            <w:bottom w:val="none" w:sz="0" w:space="0" w:color="auto"/>
            <w:right w:val="none" w:sz="0" w:space="0" w:color="auto"/>
          </w:divBdr>
        </w:div>
        <w:div w:id="206529411">
          <w:marLeft w:val="0"/>
          <w:marRight w:val="0"/>
          <w:marTop w:val="0"/>
          <w:marBottom w:val="0"/>
          <w:divBdr>
            <w:top w:val="none" w:sz="0" w:space="0" w:color="auto"/>
            <w:left w:val="none" w:sz="0" w:space="0" w:color="auto"/>
            <w:bottom w:val="none" w:sz="0" w:space="0" w:color="auto"/>
            <w:right w:val="none" w:sz="0" w:space="0" w:color="auto"/>
          </w:divBdr>
        </w:div>
        <w:div w:id="236398871">
          <w:marLeft w:val="0"/>
          <w:marRight w:val="0"/>
          <w:marTop w:val="0"/>
          <w:marBottom w:val="0"/>
          <w:divBdr>
            <w:top w:val="none" w:sz="0" w:space="0" w:color="auto"/>
            <w:left w:val="none" w:sz="0" w:space="0" w:color="auto"/>
            <w:bottom w:val="none" w:sz="0" w:space="0" w:color="auto"/>
            <w:right w:val="none" w:sz="0" w:space="0" w:color="auto"/>
          </w:divBdr>
        </w:div>
        <w:div w:id="241139653">
          <w:marLeft w:val="0"/>
          <w:marRight w:val="0"/>
          <w:marTop w:val="0"/>
          <w:marBottom w:val="0"/>
          <w:divBdr>
            <w:top w:val="none" w:sz="0" w:space="0" w:color="auto"/>
            <w:left w:val="none" w:sz="0" w:space="0" w:color="auto"/>
            <w:bottom w:val="none" w:sz="0" w:space="0" w:color="auto"/>
            <w:right w:val="none" w:sz="0" w:space="0" w:color="auto"/>
          </w:divBdr>
        </w:div>
        <w:div w:id="265313576">
          <w:marLeft w:val="0"/>
          <w:marRight w:val="0"/>
          <w:marTop w:val="0"/>
          <w:marBottom w:val="0"/>
          <w:divBdr>
            <w:top w:val="none" w:sz="0" w:space="0" w:color="auto"/>
            <w:left w:val="none" w:sz="0" w:space="0" w:color="auto"/>
            <w:bottom w:val="none" w:sz="0" w:space="0" w:color="auto"/>
            <w:right w:val="none" w:sz="0" w:space="0" w:color="auto"/>
          </w:divBdr>
        </w:div>
        <w:div w:id="266425971">
          <w:marLeft w:val="0"/>
          <w:marRight w:val="0"/>
          <w:marTop w:val="0"/>
          <w:marBottom w:val="0"/>
          <w:divBdr>
            <w:top w:val="none" w:sz="0" w:space="0" w:color="auto"/>
            <w:left w:val="none" w:sz="0" w:space="0" w:color="auto"/>
            <w:bottom w:val="none" w:sz="0" w:space="0" w:color="auto"/>
            <w:right w:val="none" w:sz="0" w:space="0" w:color="auto"/>
          </w:divBdr>
        </w:div>
        <w:div w:id="271516549">
          <w:marLeft w:val="0"/>
          <w:marRight w:val="0"/>
          <w:marTop w:val="0"/>
          <w:marBottom w:val="0"/>
          <w:divBdr>
            <w:top w:val="none" w:sz="0" w:space="0" w:color="auto"/>
            <w:left w:val="none" w:sz="0" w:space="0" w:color="auto"/>
            <w:bottom w:val="none" w:sz="0" w:space="0" w:color="auto"/>
            <w:right w:val="none" w:sz="0" w:space="0" w:color="auto"/>
          </w:divBdr>
        </w:div>
        <w:div w:id="273489029">
          <w:marLeft w:val="0"/>
          <w:marRight w:val="0"/>
          <w:marTop w:val="0"/>
          <w:marBottom w:val="0"/>
          <w:divBdr>
            <w:top w:val="none" w:sz="0" w:space="0" w:color="auto"/>
            <w:left w:val="none" w:sz="0" w:space="0" w:color="auto"/>
            <w:bottom w:val="none" w:sz="0" w:space="0" w:color="auto"/>
            <w:right w:val="none" w:sz="0" w:space="0" w:color="auto"/>
          </w:divBdr>
        </w:div>
        <w:div w:id="281037327">
          <w:marLeft w:val="0"/>
          <w:marRight w:val="0"/>
          <w:marTop w:val="0"/>
          <w:marBottom w:val="0"/>
          <w:divBdr>
            <w:top w:val="none" w:sz="0" w:space="0" w:color="auto"/>
            <w:left w:val="none" w:sz="0" w:space="0" w:color="auto"/>
            <w:bottom w:val="none" w:sz="0" w:space="0" w:color="auto"/>
            <w:right w:val="none" w:sz="0" w:space="0" w:color="auto"/>
          </w:divBdr>
        </w:div>
        <w:div w:id="310717804">
          <w:marLeft w:val="0"/>
          <w:marRight w:val="0"/>
          <w:marTop w:val="0"/>
          <w:marBottom w:val="0"/>
          <w:divBdr>
            <w:top w:val="none" w:sz="0" w:space="0" w:color="auto"/>
            <w:left w:val="none" w:sz="0" w:space="0" w:color="auto"/>
            <w:bottom w:val="none" w:sz="0" w:space="0" w:color="auto"/>
            <w:right w:val="none" w:sz="0" w:space="0" w:color="auto"/>
          </w:divBdr>
        </w:div>
        <w:div w:id="337193775">
          <w:marLeft w:val="0"/>
          <w:marRight w:val="0"/>
          <w:marTop w:val="0"/>
          <w:marBottom w:val="0"/>
          <w:divBdr>
            <w:top w:val="none" w:sz="0" w:space="0" w:color="auto"/>
            <w:left w:val="none" w:sz="0" w:space="0" w:color="auto"/>
            <w:bottom w:val="none" w:sz="0" w:space="0" w:color="auto"/>
            <w:right w:val="none" w:sz="0" w:space="0" w:color="auto"/>
          </w:divBdr>
        </w:div>
        <w:div w:id="349264807">
          <w:marLeft w:val="0"/>
          <w:marRight w:val="0"/>
          <w:marTop w:val="0"/>
          <w:marBottom w:val="0"/>
          <w:divBdr>
            <w:top w:val="none" w:sz="0" w:space="0" w:color="auto"/>
            <w:left w:val="none" w:sz="0" w:space="0" w:color="auto"/>
            <w:bottom w:val="none" w:sz="0" w:space="0" w:color="auto"/>
            <w:right w:val="none" w:sz="0" w:space="0" w:color="auto"/>
          </w:divBdr>
        </w:div>
        <w:div w:id="361826564">
          <w:marLeft w:val="0"/>
          <w:marRight w:val="0"/>
          <w:marTop w:val="0"/>
          <w:marBottom w:val="0"/>
          <w:divBdr>
            <w:top w:val="none" w:sz="0" w:space="0" w:color="auto"/>
            <w:left w:val="none" w:sz="0" w:space="0" w:color="auto"/>
            <w:bottom w:val="none" w:sz="0" w:space="0" w:color="auto"/>
            <w:right w:val="none" w:sz="0" w:space="0" w:color="auto"/>
          </w:divBdr>
        </w:div>
        <w:div w:id="377438941">
          <w:marLeft w:val="0"/>
          <w:marRight w:val="0"/>
          <w:marTop w:val="0"/>
          <w:marBottom w:val="0"/>
          <w:divBdr>
            <w:top w:val="none" w:sz="0" w:space="0" w:color="auto"/>
            <w:left w:val="none" w:sz="0" w:space="0" w:color="auto"/>
            <w:bottom w:val="none" w:sz="0" w:space="0" w:color="auto"/>
            <w:right w:val="none" w:sz="0" w:space="0" w:color="auto"/>
          </w:divBdr>
        </w:div>
        <w:div w:id="400565385">
          <w:marLeft w:val="0"/>
          <w:marRight w:val="0"/>
          <w:marTop w:val="0"/>
          <w:marBottom w:val="0"/>
          <w:divBdr>
            <w:top w:val="none" w:sz="0" w:space="0" w:color="auto"/>
            <w:left w:val="none" w:sz="0" w:space="0" w:color="auto"/>
            <w:bottom w:val="none" w:sz="0" w:space="0" w:color="auto"/>
            <w:right w:val="none" w:sz="0" w:space="0" w:color="auto"/>
          </w:divBdr>
        </w:div>
        <w:div w:id="418987762">
          <w:marLeft w:val="0"/>
          <w:marRight w:val="0"/>
          <w:marTop w:val="0"/>
          <w:marBottom w:val="0"/>
          <w:divBdr>
            <w:top w:val="none" w:sz="0" w:space="0" w:color="auto"/>
            <w:left w:val="none" w:sz="0" w:space="0" w:color="auto"/>
            <w:bottom w:val="none" w:sz="0" w:space="0" w:color="auto"/>
            <w:right w:val="none" w:sz="0" w:space="0" w:color="auto"/>
          </w:divBdr>
        </w:div>
        <w:div w:id="430510017">
          <w:marLeft w:val="0"/>
          <w:marRight w:val="0"/>
          <w:marTop w:val="0"/>
          <w:marBottom w:val="0"/>
          <w:divBdr>
            <w:top w:val="none" w:sz="0" w:space="0" w:color="auto"/>
            <w:left w:val="none" w:sz="0" w:space="0" w:color="auto"/>
            <w:bottom w:val="none" w:sz="0" w:space="0" w:color="auto"/>
            <w:right w:val="none" w:sz="0" w:space="0" w:color="auto"/>
          </w:divBdr>
        </w:div>
        <w:div w:id="435255317">
          <w:marLeft w:val="0"/>
          <w:marRight w:val="0"/>
          <w:marTop w:val="0"/>
          <w:marBottom w:val="0"/>
          <w:divBdr>
            <w:top w:val="none" w:sz="0" w:space="0" w:color="auto"/>
            <w:left w:val="none" w:sz="0" w:space="0" w:color="auto"/>
            <w:bottom w:val="none" w:sz="0" w:space="0" w:color="auto"/>
            <w:right w:val="none" w:sz="0" w:space="0" w:color="auto"/>
          </w:divBdr>
        </w:div>
        <w:div w:id="458231974">
          <w:marLeft w:val="0"/>
          <w:marRight w:val="0"/>
          <w:marTop w:val="0"/>
          <w:marBottom w:val="0"/>
          <w:divBdr>
            <w:top w:val="none" w:sz="0" w:space="0" w:color="auto"/>
            <w:left w:val="none" w:sz="0" w:space="0" w:color="auto"/>
            <w:bottom w:val="none" w:sz="0" w:space="0" w:color="auto"/>
            <w:right w:val="none" w:sz="0" w:space="0" w:color="auto"/>
          </w:divBdr>
        </w:div>
        <w:div w:id="465126694">
          <w:marLeft w:val="0"/>
          <w:marRight w:val="0"/>
          <w:marTop w:val="0"/>
          <w:marBottom w:val="0"/>
          <w:divBdr>
            <w:top w:val="none" w:sz="0" w:space="0" w:color="auto"/>
            <w:left w:val="none" w:sz="0" w:space="0" w:color="auto"/>
            <w:bottom w:val="none" w:sz="0" w:space="0" w:color="auto"/>
            <w:right w:val="none" w:sz="0" w:space="0" w:color="auto"/>
          </w:divBdr>
        </w:div>
        <w:div w:id="507326678">
          <w:marLeft w:val="0"/>
          <w:marRight w:val="0"/>
          <w:marTop w:val="0"/>
          <w:marBottom w:val="0"/>
          <w:divBdr>
            <w:top w:val="none" w:sz="0" w:space="0" w:color="auto"/>
            <w:left w:val="none" w:sz="0" w:space="0" w:color="auto"/>
            <w:bottom w:val="none" w:sz="0" w:space="0" w:color="auto"/>
            <w:right w:val="none" w:sz="0" w:space="0" w:color="auto"/>
          </w:divBdr>
        </w:div>
        <w:div w:id="507988178">
          <w:marLeft w:val="0"/>
          <w:marRight w:val="0"/>
          <w:marTop w:val="0"/>
          <w:marBottom w:val="0"/>
          <w:divBdr>
            <w:top w:val="none" w:sz="0" w:space="0" w:color="auto"/>
            <w:left w:val="none" w:sz="0" w:space="0" w:color="auto"/>
            <w:bottom w:val="none" w:sz="0" w:space="0" w:color="auto"/>
            <w:right w:val="none" w:sz="0" w:space="0" w:color="auto"/>
          </w:divBdr>
        </w:div>
        <w:div w:id="525754702">
          <w:marLeft w:val="0"/>
          <w:marRight w:val="0"/>
          <w:marTop w:val="0"/>
          <w:marBottom w:val="0"/>
          <w:divBdr>
            <w:top w:val="none" w:sz="0" w:space="0" w:color="auto"/>
            <w:left w:val="none" w:sz="0" w:space="0" w:color="auto"/>
            <w:bottom w:val="none" w:sz="0" w:space="0" w:color="auto"/>
            <w:right w:val="none" w:sz="0" w:space="0" w:color="auto"/>
          </w:divBdr>
        </w:div>
        <w:div w:id="559171142">
          <w:marLeft w:val="0"/>
          <w:marRight w:val="0"/>
          <w:marTop w:val="0"/>
          <w:marBottom w:val="0"/>
          <w:divBdr>
            <w:top w:val="none" w:sz="0" w:space="0" w:color="auto"/>
            <w:left w:val="none" w:sz="0" w:space="0" w:color="auto"/>
            <w:bottom w:val="none" w:sz="0" w:space="0" w:color="auto"/>
            <w:right w:val="none" w:sz="0" w:space="0" w:color="auto"/>
          </w:divBdr>
        </w:div>
        <w:div w:id="595598442">
          <w:marLeft w:val="0"/>
          <w:marRight w:val="0"/>
          <w:marTop w:val="0"/>
          <w:marBottom w:val="0"/>
          <w:divBdr>
            <w:top w:val="none" w:sz="0" w:space="0" w:color="auto"/>
            <w:left w:val="none" w:sz="0" w:space="0" w:color="auto"/>
            <w:bottom w:val="none" w:sz="0" w:space="0" w:color="auto"/>
            <w:right w:val="none" w:sz="0" w:space="0" w:color="auto"/>
          </w:divBdr>
        </w:div>
        <w:div w:id="605045304">
          <w:marLeft w:val="0"/>
          <w:marRight w:val="0"/>
          <w:marTop w:val="0"/>
          <w:marBottom w:val="0"/>
          <w:divBdr>
            <w:top w:val="none" w:sz="0" w:space="0" w:color="auto"/>
            <w:left w:val="none" w:sz="0" w:space="0" w:color="auto"/>
            <w:bottom w:val="none" w:sz="0" w:space="0" w:color="auto"/>
            <w:right w:val="none" w:sz="0" w:space="0" w:color="auto"/>
          </w:divBdr>
        </w:div>
        <w:div w:id="652560882">
          <w:marLeft w:val="0"/>
          <w:marRight w:val="0"/>
          <w:marTop w:val="0"/>
          <w:marBottom w:val="0"/>
          <w:divBdr>
            <w:top w:val="none" w:sz="0" w:space="0" w:color="auto"/>
            <w:left w:val="none" w:sz="0" w:space="0" w:color="auto"/>
            <w:bottom w:val="none" w:sz="0" w:space="0" w:color="auto"/>
            <w:right w:val="none" w:sz="0" w:space="0" w:color="auto"/>
          </w:divBdr>
        </w:div>
        <w:div w:id="652872031">
          <w:marLeft w:val="0"/>
          <w:marRight w:val="0"/>
          <w:marTop w:val="0"/>
          <w:marBottom w:val="0"/>
          <w:divBdr>
            <w:top w:val="none" w:sz="0" w:space="0" w:color="auto"/>
            <w:left w:val="none" w:sz="0" w:space="0" w:color="auto"/>
            <w:bottom w:val="none" w:sz="0" w:space="0" w:color="auto"/>
            <w:right w:val="none" w:sz="0" w:space="0" w:color="auto"/>
          </w:divBdr>
        </w:div>
        <w:div w:id="676814448">
          <w:marLeft w:val="0"/>
          <w:marRight w:val="0"/>
          <w:marTop w:val="0"/>
          <w:marBottom w:val="0"/>
          <w:divBdr>
            <w:top w:val="none" w:sz="0" w:space="0" w:color="auto"/>
            <w:left w:val="none" w:sz="0" w:space="0" w:color="auto"/>
            <w:bottom w:val="none" w:sz="0" w:space="0" w:color="auto"/>
            <w:right w:val="none" w:sz="0" w:space="0" w:color="auto"/>
          </w:divBdr>
        </w:div>
        <w:div w:id="690105835">
          <w:marLeft w:val="0"/>
          <w:marRight w:val="0"/>
          <w:marTop w:val="0"/>
          <w:marBottom w:val="0"/>
          <w:divBdr>
            <w:top w:val="none" w:sz="0" w:space="0" w:color="auto"/>
            <w:left w:val="none" w:sz="0" w:space="0" w:color="auto"/>
            <w:bottom w:val="none" w:sz="0" w:space="0" w:color="auto"/>
            <w:right w:val="none" w:sz="0" w:space="0" w:color="auto"/>
          </w:divBdr>
        </w:div>
        <w:div w:id="745877648">
          <w:marLeft w:val="0"/>
          <w:marRight w:val="0"/>
          <w:marTop w:val="0"/>
          <w:marBottom w:val="0"/>
          <w:divBdr>
            <w:top w:val="none" w:sz="0" w:space="0" w:color="auto"/>
            <w:left w:val="none" w:sz="0" w:space="0" w:color="auto"/>
            <w:bottom w:val="none" w:sz="0" w:space="0" w:color="auto"/>
            <w:right w:val="none" w:sz="0" w:space="0" w:color="auto"/>
          </w:divBdr>
        </w:div>
        <w:div w:id="798885038">
          <w:marLeft w:val="0"/>
          <w:marRight w:val="0"/>
          <w:marTop w:val="0"/>
          <w:marBottom w:val="0"/>
          <w:divBdr>
            <w:top w:val="none" w:sz="0" w:space="0" w:color="auto"/>
            <w:left w:val="none" w:sz="0" w:space="0" w:color="auto"/>
            <w:bottom w:val="none" w:sz="0" w:space="0" w:color="auto"/>
            <w:right w:val="none" w:sz="0" w:space="0" w:color="auto"/>
          </w:divBdr>
        </w:div>
        <w:div w:id="825054197">
          <w:marLeft w:val="0"/>
          <w:marRight w:val="0"/>
          <w:marTop w:val="0"/>
          <w:marBottom w:val="0"/>
          <w:divBdr>
            <w:top w:val="none" w:sz="0" w:space="0" w:color="auto"/>
            <w:left w:val="none" w:sz="0" w:space="0" w:color="auto"/>
            <w:bottom w:val="none" w:sz="0" w:space="0" w:color="auto"/>
            <w:right w:val="none" w:sz="0" w:space="0" w:color="auto"/>
          </w:divBdr>
        </w:div>
        <w:div w:id="834151439">
          <w:marLeft w:val="0"/>
          <w:marRight w:val="0"/>
          <w:marTop w:val="0"/>
          <w:marBottom w:val="0"/>
          <w:divBdr>
            <w:top w:val="none" w:sz="0" w:space="0" w:color="auto"/>
            <w:left w:val="none" w:sz="0" w:space="0" w:color="auto"/>
            <w:bottom w:val="none" w:sz="0" w:space="0" w:color="auto"/>
            <w:right w:val="none" w:sz="0" w:space="0" w:color="auto"/>
          </w:divBdr>
        </w:div>
        <w:div w:id="845024736">
          <w:marLeft w:val="0"/>
          <w:marRight w:val="0"/>
          <w:marTop w:val="0"/>
          <w:marBottom w:val="0"/>
          <w:divBdr>
            <w:top w:val="none" w:sz="0" w:space="0" w:color="auto"/>
            <w:left w:val="none" w:sz="0" w:space="0" w:color="auto"/>
            <w:bottom w:val="none" w:sz="0" w:space="0" w:color="auto"/>
            <w:right w:val="none" w:sz="0" w:space="0" w:color="auto"/>
          </w:divBdr>
        </w:div>
        <w:div w:id="885487371">
          <w:marLeft w:val="0"/>
          <w:marRight w:val="0"/>
          <w:marTop w:val="0"/>
          <w:marBottom w:val="0"/>
          <w:divBdr>
            <w:top w:val="none" w:sz="0" w:space="0" w:color="auto"/>
            <w:left w:val="none" w:sz="0" w:space="0" w:color="auto"/>
            <w:bottom w:val="none" w:sz="0" w:space="0" w:color="auto"/>
            <w:right w:val="none" w:sz="0" w:space="0" w:color="auto"/>
          </w:divBdr>
        </w:div>
        <w:div w:id="889152748">
          <w:marLeft w:val="0"/>
          <w:marRight w:val="0"/>
          <w:marTop w:val="0"/>
          <w:marBottom w:val="0"/>
          <w:divBdr>
            <w:top w:val="none" w:sz="0" w:space="0" w:color="auto"/>
            <w:left w:val="none" w:sz="0" w:space="0" w:color="auto"/>
            <w:bottom w:val="none" w:sz="0" w:space="0" w:color="auto"/>
            <w:right w:val="none" w:sz="0" w:space="0" w:color="auto"/>
          </w:divBdr>
        </w:div>
        <w:div w:id="903031787">
          <w:marLeft w:val="0"/>
          <w:marRight w:val="0"/>
          <w:marTop w:val="0"/>
          <w:marBottom w:val="0"/>
          <w:divBdr>
            <w:top w:val="none" w:sz="0" w:space="0" w:color="auto"/>
            <w:left w:val="none" w:sz="0" w:space="0" w:color="auto"/>
            <w:bottom w:val="none" w:sz="0" w:space="0" w:color="auto"/>
            <w:right w:val="none" w:sz="0" w:space="0" w:color="auto"/>
          </w:divBdr>
        </w:div>
        <w:div w:id="942881897">
          <w:marLeft w:val="0"/>
          <w:marRight w:val="0"/>
          <w:marTop w:val="0"/>
          <w:marBottom w:val="0"/>
          <w:divBdr>
            <w:top w:val="none" w:sz="0" w:space="0" w:color="auto"/>
            <w:left w:val="none" w:sz="0" w:space="0" w:color="auto"/>
            <w:bottom w:val="none" w:sz="0" w:space="0" w:color="auto"/>
            <w:right w:val="none" w:sz="0" w:space="0" w:color="auto"/>
          </w:divBdr>
        </w:div>
        <w:div w:id="955058362">
          <w:marLeft w:val="0"/>
          <w:marRight w:val="0"/>
          <w:marTop w:val="0"/>
          <w:marBottom w:val="0"/>
          <w:divBdr>
            <w:top w:val="none" w:sz="0" w:space="0" w:color="auto"/>
            <w:left w:val="none" w:sz="0" w:space="0" w:color="auto"/>
            <w:bottom w:val="none" w:sz="0" w:space="0" w:color="auto"/>
            <w:right w:val="none" w:sz="0" w:space="0" w:color="auto"/>
          </w:divBdr>
        </w:div>
        <w:div w:id="955988131">
          <w:marLeft w:val="0"/>
          <w:marRight w:val="0"/>
          <w:marTop w:val="0"/>
          <w:marBottom w:val="0"/>
          <w:divBdr>
            <w:top w:val="none" w:sz="0" w:space="0" w:color="auto"/>
            <w:left w:val="none" w:sz="0" w:space="0" w:color="auto"/>
            <w:bottom w:val="none" w:sz="0" w:space="0" w:color="auto"/>
            <w:right w:val="none" w:sz="0" w:space="0" w:color="auto"/>
          </w:divBdr>
        </w:div>
        <w:div w:id="962689475">
          <w:marLeft w:val="0"/>
          <w:marRight w:val="0"/>
          <w:marTop w:val="0"/>
          <w:marBottom w:val="0"/>
          <w:divBdr>
            <w:top w:val="none" w:sz="0" w:space="0" w:color="auto"/>
            <w:left w:val="none" w:sz="0" w:space="0" w:color="auto"/>
            <w:bottom w:val="none" w:sz="0" w:space="0" w:color="auto"/>
            <w:right w:val="none" w:sz="0" w:space="0" w:color="auto"/>
          </w:divBdr>
        </w:div>
        <w:div w:id="976421280">
          <w:marLeft w:val="0"/>
          <w:marRight w:val="0"/>
          <w:marTop w:val="0"/>
          <w:marBottom w:val="0"/>
          <w:divBdr>
            <w:top w:val="none" w:sz="0" w:space="0" w:color="auto"/>
            <w:left w:val="none" w:sz="0" w:space="0" w:color="auto"/>
            <w:bottom w:val="none" w:sz="0" w:space="0" w:color="auto"/>
            <w:right w:val="none" w:sz="0" w:space="0" w:color="auto"/>
          </w:divBdr>
        </w:div>
        <w:div w:id="1006253624">
          <w:marLeft w:val="0"/>
          <w:marRight w:val="0"/>
          <w:marTop w:val="0"/>
          <w:marBottom w:val="0"/>
          <w:divBdr>
            <w:top w:val="none" w:sz="0" w:space="0" w:color="auto"/>
            <w:left w:val="none" w:sz="0" w:space="0" w:color="auto"/>
            <w:bottom w:val="none" w:sz="0" w:space="0" w:color="auto"/>
            <w:right w:val="none" w:sz="0" w:space="0" w:color="auto"/>
          </w:divBdr>
        </w:div>
        <w:div w:id="1023286712">
          <w:marLeft w:val="0"/>
          <w:marRight w:val="0"/>
          <w:marTop w:val="0"/>
          <w:marBottom w:val="0"/>
          <w:divBdr>
            <w:top w:val="none" w:sz="0" w:space="0" w:color="auto"/>
            <w:left w:val="none" w:sz="0" w:space="0" w:color="auto"/>
            <w:bottom w:val="none" w:sz="0" w:space="0" w:color="auto"/>
            <w:right w:val="none" w:sz="0" w:space="0" w:color="auto"/>
          </w:divBdr>
        </w:div>
        <w:div w:id="1045519321">
          <w:marLeft w:val="0"/>
          <w:marRight w:val="0"/>
          <w:marTop w:val="0"/>
          <w:marBottom w:val="0"/>
          <w:divBdr>
            <w:top w:val="none" w:sz="0" w:space="0" w:color="auto"/>
            <w:left w:val="none" w:sz="0" w:space="0" w:color="auto"/>
            <w:bottom w:val="none" w:sz="0" w:space="0" w:color="auto"/>
            <w:right w:val="none" w:sz="0" w:space="0" w:color="auto"/>
          </w:divBdr>
        </w:div>
        <w:div w:id="1061488961">
          <w:marLeft w:val="0"/>
          <w:marRight w:val="0"/>
          <w:marTop w:val="0"/>
          <w:marBottom w:val="0"/>
          <w:divBdr>
            <w:top w:val="none" w:sz="0" w:space="0" w:color="auto"/>
            <w:left w:val="none" w:sz="0" w:space="0" w:color="auto"/>
            <w:bottom w:val="none" w:sz="0" w:space="0" w:color="auto"/>
            <w:right w:val="none" w:sz="0" w:space="0" w:color="auto"/>
          </w:divBdr>
        </w:div>
        <w:div w:id="1108042835">
          <w:marLeft w:val="0"/>
          <w:marRight w:val="0"/>
          <w:marTop w:val="0"/>
          <w:marBottom w:val="0"/>
          <w:divBdr>
            <w:top w:val="none" w:sz="0" w:space="0" w:color="auto"/>
            <w:left w:val="none" w:sz="0" w:space="0" w:color="auto"/>
            <w:bottom w:val="none" w:sz="0" w:space="0" w:color="auto"/>
            <w:right w:val="none" w:sz="0" w:space="0" w:color="auto"/>
          </w:divBdr>
        </w:div>
        <w:div w:id="1114595338">
          <w:marLeft w:val="0"/>
          <w:marRight w:val="0"/>
          <w:marTop w:val="0"/>
          <w:marBottom w:val="0"/>
          <w:divBdr>
            <w:top w:val="none" w:sz="0" w:space="0" w:color="auto"/>
            <w:left w:val="none" w:sz="0" w:space="0" w:color="auto"/>
            <w:bottom w:val="none" w:sz="0" w:space="0" w:color="auto"/>
            <w:right w:val="none" w:sz="0" w:space="0" w:color="auto"/>
          </w:divBdr>
        </w:div>
        <w:div w:id="1143082490">
          <w:marLeft w:val="0"/>
          <w:marRight w:val="0"/>
          <w:marTop w:val="0"/>
          <w:marBottom w:val="0"/>
          <w:divBdr>
            <w:top w:val="none" w:sz="0" w:space="0" w:color="auto"/>
            <w:left w:val="none" w:sz="0" w:space="0" w:color="auto"/>
            <w:bottom w:val="none" w:sz="0" w:space="0" w:color="auto"/>
            <w:right w:val="none" w:sz="0" w:space="0" w:color="auto"/>
          </w:divBdr>
        </w:div>
        <w:div w:id="1149711347">
          <w:marLeft w:val="0"/>
          <w:marRight w:val="0"/>
          <w:marTop w:val="0"/>
          <w:marBottom w:val="0"/>
          <w:divBdr>
            <w:top w:val="none" w:sz="0" w:space="0" w:color="auto"/>
            <w:left w:val="none" w:sz="0" w:space="0" w:color="auto"/>
            <w:bottom w:val="none" w:sz="0" w:space="0" w:color="auto"/>
            <w:right w:val="none" w:sz="0" w:space="0" w:color="auto"/>
          </w:divBdr>
        </w:div>
        <w:div w:id="1149974944">
          <w:marLeft w:val="0"/>
          <w:marRight w:val="0"/>
          <w:marTop w:val="0"/>
          <w:marBottom w:val="0"/>
          <w:divBdr>
            <w:top w:val="none" w:sz="0" w:space="0" w:color="auto"/>
            <w:left w:val="none" w:sz="0" w:space="0" w:color="auto"/>
            <w:bottom w:val="none" w:sz="0" w:space="0" w:color="auto"/>
            <w:right w:val="none" w:sz="0" w:space="0" w:color="auto"/>
          </w:divBdr>
        </w:div>
        <w:div w:id="1151674704">
          <w:marLeft w:val="0"/>
          <w:marRight w:val="0"/>
          <w:marTop w:val="0"/>
          <w:marBottom w:val="0"/>
          <w:divBdr>
            <w:top w:val="none" w:sz="0" w:space="0" w:color="auto"/>
            <w:left w:val="none" w:sz="0" w:space="0" w:color="auto"/>
            <w:bottom w:val="none" w:sz="0" w:space="0" w:color="auto"/>
            <w:right w:val="none" w:sz="0" w:space="0" w:color="auto"/>
          </w:divBdr>
        </w:div>
        <w:div w:id="1157768779">
          <w:marLeft w:val="0"/>
          <w:marRight w:val="0"/>
          <w:marTop w:val="0"/>
          <w:marBottom w:val="0"/>
          <w:divBdr>
            <w:top w:val="none" w:sz="0" w:space="0" w:color="auto"/>
            <w:left w:val="none" w:sz="0" w:space="0" w:color="auto"/>
            <w:bottom w:val="none" w:sz="0" w:space="0" w:color="auto"/>
            <w:right w:val="none" w:sz="0" w:space="0" w:color="auto"/>
          </w:divBdr>
        </w:div>
        <w:div w:id="1179613494">
          <w:marLeft w:val="0"/>
          <w:marRight w:val="0"/>
          <w:marTop w:val="0"/>
          <w:marBottom w:val="0"/>
          <w:divBdr>
            <w:top w:val="none" w:sz="0" w:space="0" w:color="auto"/>
            <w:left w:val="none" w:sz="0" w:space="0" w:color="auto"/>
            <w:bottom w:val="none" w:sz="0" w:space="0" w:color="auto"/>
            <w:right w:val="none" w:sz="0" w:space="0" w:color="auto"/>
          </w:divBdr>
        </w:div>
        <w:div w:id="1185362604">
          <w:marLeft w:val="0"/>
          <w:marRight w:val="0"/>
          <w:marTop w:val="0"/>
          <w:marBottom w:val="0"/>
          <w:divBdr>
            <w:top w:val="none" w:sz="0" w:space="0" w:color="auto"/>
            <w:left w:val="none" w:sz="0" w:space="0" w:color="auto"/>
            <w:bottom w:val="none" w:sz="0" w:space="0" w:color="auto"/>
            <w:right w:val="none" w:sz="0" w:space="0" w:color="auto"/>
          </w:divBdr>
        </w:div>
        <w:div w:id="1189029741">
          <w:marLeft w:val="0"/>
          <w:marRight w:val="0"/>
          <w:marTop w:val="0"/>
          <w:marBottom w:val="0"/>
          <w:divBdr>
            <w:top w:val="none" w:sz="0" w:space="0" w:color="auto"/>
            <w:left w:val="none" w:sz="0" w:space="0" w:color="auto"/>
            <w:bottom w:val="none" w:sz="0" w:space="0" w:color="auto"/>
            <w:right w:val="none" w:sz="0" w:space="0" w:color="auto"/>
          </w:divBdr>
        </w:div>
        <w:div w:id="1197355487">
          <w:marLeft w:val="0"/>
          <w:marRight w:val="0"/>
          <w:marTop w:val="0"/>
          <w:marBottom w:val="0"/>
          <w:divBdr>
            <w:top w:val="none" w:sz="0" w:space="0" w:color="auto"/>
            <w:left w:val="none" w:sz="0" w:space="0" w:color="auto"/>
            <w:bottom w:val="none" w:sz="0" w:space="0" w:color="auto"/>
            <w:right w:val="none" w:sz="0" w:space="0" w:color="auto"/>
          </w:divBdr>
        </w:div>
        <w:div w:id="1210452823">
          <w:marLeft w:val="0"/>
          <w:marRight w:val="0"/>
          <w:marTop w:val="0"/>
          <w:marBottom w:val="0"/>
          <w:divBdr>
            <w:top w:val="none" w:sz="0" w:space="0" w:color="auto"/>
            <w:left w:val="none" w:sz="0" w:space="0" w:color="auto"/>
            <w:bottom w:val="none" w:sz="0" w:space="0" w:color="auto"/>
            <w:right w:val="none" w:sz="0" w:space="0" w:color="auto"/>
          </w:divBdr>
        </w:div>
        <w:div w:id="1320305162">
          <w:marLeft w:val="0"/>
          <w:marRight w:val="0"/>
          <w:marTop w:val="0"/>
          <w:marBottom w:val="0"/>
          <w:divBdr>
            <w:top w:val="none" w:sz="0" w:space="0" w:color="auto"/>
            <w:left w:val="none" w:sz="0" w:space="0" w:color="auto"/>
            <w:bottom w:val="none" w:sz="0" w:space="0" w:color="auto"/>
            <w:right w:val="none" w:sz="0" w:space="0" w:color="auto"/>
          </w:divBdr>
        </w:div>
        <w:div w:id="1335255527">
          <w:marLeft w:val="0"/>
          <w:marRight w:val="0"/>
          <w:marTop w:val="0"/>
          <w:marBottom w:val="0"/>
          <w:divBdr>
            <w:top w:val="none" w:sz="0" w:space="0" w:color="auto"/>
            <w:left w:val="none" w:sz="0" w:space="0" w:color="auto"/>
            <w:bottom w:val="none" w:sz="0" w:space="0" w:color="auto"/>
            <w:right w:val="none" w:sz="0" w:space="0" w:color="auto"/>
          </w:divBdr>
        </w:div>
        <w:div w:id="1360163094">
          <w:marLeft w:val="0"/>
          <w:marRight w:val="0"/>
          <w:marTop w:val="0"/>
          <w:marBottom w:val="0"/>
          <w:divBdr>
            <w:top w:val="none" w:sz="0" w:space="0" w:color="auto"/>
            <w:left w:val="none" w:sz="0" w:space="0" w:color="auto"/>
            <w:bottom w:val="none" w:sz="0" w:space="0" w:color="auto"/>
            <w:right w:val="none" w:sz="0" w:space="0" w:color="auto"/>
          </w:divBdr>
        </w:div>
        <w:div w:id="1368605283">
          <w:marLeft w:val="0"/>
          <w:marRight w:val="0"/>
          <w:marTop w:val="0"/>
          <w:marBottom w:val="0"/>
          <w:divBdr>
            <w:top w:val="none" w:sz="0" w:space="0" w:color="auto"/>
            <w:left w:val="none" w:sz="0" w:space="0" w:color="auto"/>
            <w:bottom w:val="none" w:sz="0" w:space="0" w:color="auto"/>
            <w:right w:val="none" w:sz="0" w:space="0" w:color="auto"/>
          </w:divBdr>
        </w:div>
        <w:div w:id="1387141308">
          <w:marLeft w:val="0"/>
          <w:marRight w:val="0"/>
          <w:marTop w:val="0"/>
          <w:marBottom w:val="0"/>
          <w:divBdr>
            <w:top w:val="none" w:sz="0" w:space="0" w:color="auto"/>
            <w:left w:val="none" w:sz="0" w:space="0" w:color="auto"/>
            <w:bottom w:val="none" w:sz="0" w:space="0" w:color="auto"/>
            <w:right w:val="none" w:sz="0" w:space="0" w:color="auto"/>
          </w:divBdr>
        </w:div>
        <w:div w:id="1393119644">
          <w:marLeft w:val="0"/>
          <w:marRight w:val="0"/>
          <w:marTop w:val="0"/>
          <w:marBottom w:val="0"/>
          <w:divBdr>
            <w:top w:val="none" w:sz="0" w:space="0" w:color="auto"/>
            <w:left w:val="none" w:sz="0" w:space="0" w:color="auto"/>
            <w:bottom w:val="none" w:sz="0" w:space="0" w:color="auto"/>
            <w:right w:val="none" w:sz="0" w:space="0" w:color="auto"/>
          </w:divBdr>
        </w:div>
        <w:div w:id="1401948301">
          <w:marLeft w:val="0"/>
          <w:marRight w:val="0"/>
          <w:marTop w:val="0"/>
          <w:marBottom w:val="0"/>
          <w:divBdr>
            <w:top w:val="none" w:sz="0" w:space="0" w:color="auto"/>
            <w:left w:val="none" w:sz="0" w:space="0" w:color="auto"/>
            <w:bottom w:val="none" w:sz="0" w:space="0" w:color="auto"/>
            <w:right w:val="none" w:sz="0" w:space="0" w:color="auto"/>
          </w:divBdr>
        </w:div>
        <w:div w:id="1421757030">
          <w:marLeft w:val="0"/>
          <w:marRight w:val="0"/>
          <w:marTop w:val="0"/>
          <w:marBottom w:val="0"/>
          <w:divBdr>
            <w:top w:val="none" w:sz="0" w:space="0" w:color="auto"/>
            <w:left w:val="none" w:sz="0" w:space="0" w:color="auto"/>
            <w:bottom w:val="none" w:sz="0" w:space="0" w:color="auto"/>
            <w:right w:val="none" w:sz="0" w:space="0" w:color="auto"/>
          </w:divBdr>
        </w:div>
        <w:div w:id="1442071430">
          <w:marLeft w:val="0"/>
          <w:marRight w:val="0"/>
          <w:marTop w:val="0"/>
          <w:marBottom w:val="0"/>
          <w:divBdr>
            <w:top w:val="none" w:sz="0" w:space="0" w:color="auto"/>
            <w:left w:val="none" w:sz="0" w:space="0" w:color="auto"/>
            <w:bottom w:val="none" w:sz="0" w:space="0" w:color="auto"/>
            <w:right w:val="none" w:sz="0" w:space="0" w:color="auto"/>
          </w:divBdr>
        </w:div>
        <w:div w:id="1490636530">
          <w:marLeft w:val="0"/>
          <w:marRight w:val="0"/>
          <w:marTop w:val="0"/>
          <w:marBottom w:val="0"/>
          <w:divBdr>
            <w:top w:val="none" w:sz="0" w:space="0" w:color="auto"/>
            <w:left w:val="none" w:sz="0" w:space="0" w:color="auto"/>
            <w:bottom w:val="none" w:sz="0" w:space="0" w:color="auto"/>
            <w:right w:val="none" w:sz="0" w:space="0" w:color="auto"/>
          </w:divBdr>
        </w:div>
        <w:div w:id="1510607521">
          <w:marLeft w:val="0"/>
          <w:marRight w:val="0"/>
          <w:marTop w:val="0"/>
          <w:marBottom w:val="0"/>
          <w:divBdr>
            <w:top w:val="none" w:sz="0" w:space="0" w:color="auto"/>
            <w:left w:val="none" w:sz="0" w:space="0" w:color="auto"/>
            <w:bottom w:val="none" w:sz="0" w:space="0" w:color="auto"/>
            <w:right w:val="none" w:sz="0" w:space="0" w:color="auto"/>
          </w:divBdr>
        </w:div>
        <w:div w:id="1514685619">
          <w:marLeft w:val="0"/>
          <w:marRight w:val="0"/>
          <w:marTop w:val="0"/>
          <w:marBottom w:val="0"/>
          <w:divBdr>
            <w:top w:val="none" w:sz="0" w:space="0" w:color="auto"/>
            <w:left w:val="none" w:sz="0" w:space="0" w:color="auto"/>
            <w:bottom w:val="none" w:sz="0" w:space="0" w:color="auto"/>
            <w:right w:val="none" w:sz="0" w:space="0" w:color="auto"/>
          </w:divBdr>
        </w:div>
        <w:div w:id="1519851920">
          <w:marLeft w:val="0"/>
          <w:marRight w:val="0"/>
          <w:marTop w:val="0"/>
          <w:marBottom w:val="0"/>
          <w:divBdr>
            <w:top w:val="none" w:sz="0" w:space="0" w:color="auto"/>
            <w:left w:val="none" w:sz="0" w:space="0" w:color="auto"/>
            <w:bottom w:val="none" w:sz="0" w:space="0" w:color="auto"/>
            <w:right w:val="none" w:sz="0" w:space="0" w:color="auto"/>
          </w:divBdr>
        </w:div>
        <w:div w:id="1522934969">
          <w:marLeft w:val="0"/>
          <w:marRight w:val="0"/>
          <w:marTop w:val="0"/>
          <w:marBottom w:val="0"/>
          <w:divBdr>
            <w:top w:val="none" w:sz="0" w:space="0" w:color="auto"/>
            <w:left w:val="none" w:sz="0" w:space="0" w:color="auto"/>
            <w:bottom w:val="none" w:sz="0" w:space="0" w:color="auto"/>
            <w:right w:val="none" w:sz="0" w:space="0" w:color="auto"/>
          </w:divBdr>
        </w:div>
        <w:div w:id="1529562819">
          <w:marLeft w:val="0"/>
          <w:marRight w:val="0"/>
          <w:marTop w:val="0"/>
          <w:marBottom w:val="0"/>
          <w:divBdr>
            <w:top w:val="none" w:sz="0" w:space="0" w:color="auto"/>
            <w:left w:val="none" w:sz="0" w:space="0" w:color="auto"/>
            <w:bottom w:val="none" w:sz="0" w:space="0" w:color="auto"/>
            <w:right w:val="none" w:sz="0" w:space="0" w:color="auto"/>
          </w:divBdr>
        </w:div>
        <w:div w:id="1529758515">
          <w:marLeft w:val="0"/>
          <w:marRight w:val="0"/>
          <w:marTop w:val="0"/>
          <w:marBottom w:val="0"/>
          <w:divBdr>
            <w:top w:val="none" w:sz="0" w:space="0" w:color="auto"/>
            <w:left w:val="none" w:sz="0" w:space="0" w:color="auto"/>
            <w:bottom w:val="none" w:sz="0" w:space="0" w:color="auto"/>
            <w:right w:val="none" w:sz="0" w:space="0" w:color="auto"/>
          </w:divBdr>
        </w:div>
        <w:div w:id="1533376048">
          <w:marLeft w:val="0"/>
          <w:marRight w:val="0"/>
          <w:marTop w:val="0"/>
          <w:marBottom w:val="0"/>
          <w:divBdr>
            <w:top w:val="none" w:sz="0" w:space="0" w:color="auto"/>
            <w:left w:val="none" w:sz="0" w:space="0" w:color="auto"/>
            <w:bottom w:val="none" w:sz="0" w:space="0" w:color="auto"/>
            <w:right w:val="none" w:sz="0" w:space="0" w:color="auto"/>
          </w:divBdr>
        </w:div>
        <w:div w:id="1538347060">
          <w:marLeft w:val="0"/>
          <w:marRight w:val="0"/>
          <w:marTop w:val="0"/>
          <w:marBottom w:val="0"/>
          <w:divBdr>
            <w:top w:val="none" w:sz="0" w:space="0" w:color="auto"/>
            <w:left w:val="none" w:sz="0" w:space="0" w:color="auto"/>
            <w:bottom w:val="none" w:sz="0" w:space="0" w:color="auto"/>
            <w:right w:val="none" w:sz="0" w:space="0" w:color="auto"/>
          </w:divBdr>
        </w:div>
        <w:div w:id="1557274833">
          <w:marLeft w:val="0"/>
          <w:marRight w:val="0"/>
          <w:marTop w:val="0"/>
          <w:marBottom w:val="0"/>
          <w:divBdr>
            <w:top w:val="none" w:sz="0" w:space="0" w:color="auto"/>
            <w:left w:val="none" w:sz="0" w:space="0" w:color="auto"/>
            <w:bottom w:val="none" w:sz="0" w:space="0" w:color="auto"/>
            <w:right w:val="none" w:sz="0" w:space="0" w:color="auto"/>
          </w:divBdr>
        </w:div>
        <w:div w:id="1559822992">
          <w:marLeft w:val="0"/>
          <w:marRight w:val="0"/>
          <w:marTop w:val="0"/>
          <w:marBottom w:val="0"/>
          <w:divBdr>
            <w:top w:val="none" w:sz="0" w:space="0" w:color="auto"/>
            <w:left w:val="none" w:sz="0" w:space="0" w:color="auto"/>
            <w:bottom w:val="none" w:sz="0" w:space="0" w:color="auto"/>
            <w:right w:val="none" w:sz="0" w:space="0" w:color="auto"/>
          </w:divBdr>
        </w:div>
        <w:div w:id="1570848489">
          <w:marLeft w:val="0"/>
          <w:marRight w:val="0"/>
          <w:marTop w:val="0"/>
          <w:marBottom w:val="0"/>
          <w:divBdr>
            <w:top w:val="none" w:sz="0" w:space="0" w:color="auto"/>
            <w:left w:val="none" w:sz="0" w:space="0" w:color="auto"/>
            <w:bottom w:val="none" w:sz="0" w:space="0" w:color="auto"/>
            <w:right w:val="none" w:sz="0" w:space="0" w:color="auto"/>
          </w:divBdr>
        </w:div>
        <w:div w:id="1618483269">
          <w:marLeft w:val="0"/>
          <w:marRight w:val="0"/>
          <w:marTop w:val="0"/>
          <w:marBottom w:val="0"/>
          <w:divBdr>
            <w:top w:val="none" w:sz="0" w:space="0" w:color="auto"/>
            <w:left w:val="none" w:sz="0" w:space="0" w:color="auto"/>
            <w:bottom w:val="none" w:sz="0" w:space="0" w:color="auto"/>
            <w:right w:val="none" w:sz="0" w:space="0" w:color="auto"/>
          </w:divBdr>
        </w:div>
        <w:div w:id="1619870055">
          <w:marLeft w:val="0"/>
          <w:marRight w:val="0"/>
          <w:marTop w:val="0"/>
          <w:marBottom w:val="0"/>
          <w:divBdr>
            <w:top w:val="none" w:sz="0" w:space="0" w:color="auto"/>
            <w:left w:val="none" w:sz="0" w:space="0" w:color="auto"/>
            <w:bottom w:val="none" w:sz="0" w:space="0" w:color="auto"/>
            <w:right w:val="none" w:sz="0" w:space="0" w:color="auto"/>
          </w:divBdr>
        </w:div>
        <w:div w:id="1656572222">
          <w:marLeft w:val="0"/>
          <w:marRight w:val="0"/>
          <w:marTop w:val="0"/>
          <w:marBottom w:val="0"/>
          <w:divBdr>
            <w:top w:val="none" w:sz="0" w:space="0" w:color="auto"/>
            <w:left w:val="none" w:sz="0" w:space="0" w:color="auto"/>
            <w:bottom w:val="none" w:sz="0" w:space="0" w:color="auto"/>
            <w:right w:val="none" w:sz="0" w:space="0" w:color="auto"/>
          </w:divBdr>
        </w:div>
        <w:div w:id="1747651825">
          <w:marLeft w:val="0"/>
          <w:marRight w:val="0"/>
          <w:marTop w:val="0"/>
          <w:marBottom w:val="0"/>
          <w:divBdr>
            <w:top w:val="none" w:sz="0" w:space="0" w:color="auto"/>
            <w:left w:val="none" w:sz="0" w:space="0" w:color="auto"/>
            <w:bottom w:val="none" w:sz="0" w:space="0" w:color="auto"/>
            <w:right w:val="none" w:sz="0" w:space="0" w:color="auto"/>
          </w:divBdr>
        </w:div>
        <w:div w:id="1784961957">
          <w:marLeft w:val="0"/>
          <w:marRight w:val="0"/>
          <w:marTop w:val="0"/>
          <w:marBottom w:val="0"/>
          <w:divBdr>
            <w:top w:val="none" w:sz="0" w:space="0" w:color="auto"/>
            <w:left w:val="none" w:sz="0" w:space="0" w:color="auto"/>
            <w:bottom w:val="none" w:sz="0" w:space="0" w:color="auto"/>
            <w:right w:val="none" w:sz="0" w:space="0" w:color="auto"/>
          </w:divBdr>
        </w:div>
        <w:div w:id="1802386557">
          <w:marLeft w:val="0"/>
          <w:marRight w:val="0"/>
          <w:marTop w:val="0"/>
          <w:marBottom w:val="0"/>
          <w:divBdr>
            <w:top w:val="none" w:sz="0" w:space="0" w:color="auto"/>
            <w:left w:val="none" w:sz="0" w:space="0" w:color="auto"/>
            <w:bottom w:val="none" w:sz="0" w:space="0" w:color="auto"/>
            <w:right w:val="none" w:sz="0" w:space="0" w:color="auto"/>
          </w:divBdr>
        </w:div>
        <w:div w:id="1809467072">
          <w:marLeft w:val="0"/>
          <w:marRight w:val="0"/>
          <w:marTop w:val="0"/>
          <w:marBottom w:val="0"/>
          <w:divBdr>
            <w:top w:val="none" w:sz="0" w:space="0" w:color="auto"/>
            <w:left w:val="none" w:sz="0" w:space="0" w:color="auto"/>
            <w:bottom w:val="none" w:sz="0" w:space="0" w:color="auto"/>
            <w:right w:val="none" w:sz="0" w:space="0" w:color="auto"/>
          </w:divBdr>
        </w:div>
        <w:div w:id="1823543863">
          <w:marLeft w:val="0"/>
          <w:marRight w:val="0"/>
          <w:marTop w:val="0"/>
          <w:marBottom w:val="0"/>
          <w:divBdr>
            <w:top w:val="none" w:sz="0" w:space="0" w:color="auto"/>
            <w:left w:val="none" w:sz="0" w:space="0" w:color="auto"/>
            <w:bottom w:val="none" w:sz="0" w:space="0" w:color="auto"/>
            <w:right w:val="none" w:sz="0" w:space="0" w:color="auto"/>
          </w:divBdr>
        </w:div>
        <w:div w:id="1841653252">
          <w:marLeft w:val="0"/>
          <w:marRight w:val="0"/>
          <w:marTop w:val="0"/>
          <w:marBottom w:val="0"/>
          <w:divBdr>
            <w:top w:val="none" w:sz="0" w:space="0" w:color="auto"/>
            <w:left w:val="none" w:sz="0" w:space="0" w:color="auto"/>
            <w:bottom w:val="none" w:sz="0" w:space="0" w:color="auto"/>
            <w:right w:val="none" w:sz="0" w:space="0" w:color="auto"/>
          </w:divBdr>
        </w:div>
        <w:div w:id="1845826870">
          <w:marLeft w:val="0"/>
          <w:marRight w:val="0"/>
          <w:marTop w:val="0"/>
          <w:marBottom w:val="0"/>
          <w:divBdr>
            <w:top w:val="none" w:sz="0" w:space="0" w:color="auto"/>
            <w:left w:val="none" w:sz="0" w:space="0" w:color="auto"/>
            <w:bottom w:val="none" w:sz="0" w:space="0" w:color="auto"/>
            <w:right w:val="none" w:sz="0" w:space="0" w:color="auto"/>
          </w:divBdr>
        </w:div>
        <w:div w:id="1875148082">
          <w:marLeft w:val="0"/>
          <w:marRight w:val="0"/>
          <w:marTop w:val="0"/>
          <w:marBottom w:val="0"/>
          <w:divBdr>
            <w:top w:val="none" w:sz="0" w:space="0" w:color="auto"/>
            <w:left w:val="none" w:sz="0" w:space="0" w:color="auto"/>
            <w:bottom w:val="none" w:sz="0" w:space="0" w:color="auto"/>
            <w:right w:val="none" w:sz="0" w:space="0" w:color="auto"/>
          </w:divBdr>
        </w:div>
        <w:div w:id="1905948249">
          <w:marLeft w:val="0"/>
          <w:marRight w:val="0"/>
          <w:marTop w:val="0"/>
          <w:marBottom w:val="0"/>
          <w:divBdr>
            <w:top w:val="none" w:sz="0" w:space="0" w:color="auto"/>
            <w:left w:val="none" w:sz="0" w:space="0" w:color="auto"/>
            <w:bottom w:val="none" w:sz="0" w:space="0" w:color="auto"/>
            <w:right w:val="none" w:sz="0" w:space="0" w:color="auto"/>
          </w:divBdr>
        </w:div>
        <w:div w:id="1922371816">
          <w:marLeft w:val="0"/>
          <w:marRight w:val="0"/>
          <w:marTop w:val="0"/>
          <w:marBottom w:val="0"/>
          <w:divBdr>
            <w:top w:val="none" w:sz="0" w:space="0" w:color="auto"/>
            <w:left w:val="none" w:sz="0" w:space="0" w:color="auto"/>
            <w:bottom w:val="none" w:sz="0" w:space="0" w:color="auto"/>
            <w:right w:val="none" w:sz="0" w:space="0" w:color="auto"/>
          </w:divBdr>
        </w:div>
        <w:div w:id="1961454004">
          <w:marLeft w:val="0"/>
          <w:marRight w:val="0"/>
          <w:marTop w:val="0"/>
          <w:marBottom w:val="0"/>
          <w:divBdr>
            <w:top w:val="none" w:sz="0" w:space="0" w:color="auto"/>
            <w:left w:val="none" w:sz="0" w:space="0" w:color="auto"/>
            <w:bottom w:val="none" w:sz="0" w:space="0" w:color="auto"/>
            <w:right w:val="none" w:sz="0" w:space="0" w:color="auto"/>
          </w:divBdr>
        </w:div>
        <w:div w:id="1978604153">
          <w:marLeft w:val="0"/>
          <w:marRight w:val="0"/>
          <w:marTop w:val="0"/>
          <w:marBottom w:val="0"/>
          <w:divBdr>
            <w:top w:val="none" w:sz="0" w:space="0" w:color="auto"/>
            <w:left w:val="none" w:sz="0" w:space="0" w:color="auto"/>
            <w:bottom w:val="none" w:sz="0" w:space="0" w:color="auto"/>
            <w:right w:val="none" w:sz="0" w:space="0" w:color="auto"/>
          </w:divBdr>
        </w:div>
        <w:div w:id="1998341126">
          <w:marLeft w:val="0"/>
          <w:marRight w:val="0"/>
          <w:marTop w:val="0"/>
          <w:marBottom w:val="0"/>
          <w:divBdr>
            <w:top w:val="none" w:sz="0" w:space="0" w:color="auto"/>
            <w:left w:val="none" w:sz="0" w:space="0" w:color="auto"/>
            <w:bottom w:val="none" w:sz="0" w:space="0" w:color="auto"/>
            <w:right w:val="none" w:sz="0" w:space="0" w:color="auto"/>
          </w:divBdr>
        </w:div>
        <w:div w:id="2002152483">
          <w:marLeft w:val="0"/>
          <w:marRight w:val="0"/>
          <w:marTop w:val="0"/>
          <w:marBottom w:val="0"/>
          <w:divBdr>
            <w:top w:val="none" w:sz="0" w:space="0" w:color="auto"/>
            <w:left w:val="none" w:sz="0" w:space="0" w:color="auto"/>
            <w:bottom w:val="none" w:sz="0" w:space="0" w:color="auto"/>
            <w:right w:val="none" w:sz="0" w:space="0" w:color="auto"/>
          </w:divBdr>
        </w:div>
        <w:div w:id="2004312569">
          <w:marLeft w:val="0"/>
          <w:marRight w:val="0"/>
          <w:marTop w:val="0"/>
          <w:marBottom w:val="0"/>
          <w:divBdr>
            <w:top w:val="none" w:sz="0" w:space="0" w:color="auto"/>
            <w:left w:val="none" w:sz="0" w:space="0" w:color="auto"/>
            <w:bottom w:val="none" w:sz="0" w:space="0" w:color="auto"/>
            <w:right w:val="none" w:sz="0" w:space="0" w:color="auto"/>
          </w:divBdr>
        </w:div>
        <w:div w:id="2060477253">
          <w:marLeft w:val="0"/>
          <w:marRight w:val="0"/>
          <w:marTop w:val="0"/>
          <w:marBottom w:val="0"/>
          <w:divBdr>
            <w:top w:val="none" w:sz="0" w:space="0" w:color="auto"/>
            <w:left w:val="none" w:sz="0" w:space="0" w:color="auto"/>
            <w:bottom w:val="none" w:sz="0" w:space="0" w:color="auto"/>
            <w:right w:val="none" w:sz="0" w:space="0" w:color="auto"/>
          </w:divBdr>
        </w:div>
        <w:div w:id="2063016562">
          <w:marLeft w:val="0"/>
          <w:marRight w:val="0"/>
          <w:marTop w:val="0"/>
          <w:marBottom w:val="0"/>
          <w:divBdr>
            <w:top w:val="none" w:sz="0" w:space="0" w:color="auto"/>
            <w:left w:val="none" w:sz="0" w:space="0" w:color="auto"/>
            <w:bottom w:val="none" w:sz="0" w:space="0" w:color="auto"/>
            <w:right w:val="none" w:sz="0" w:space="0" w:color="auto"/>
          </w:divBdr>
        </w:div>
        <w:div w:id="2081248596">
          <w:marLeft w:val="0"/>
          <w:marRight w:val="0"/>
          <w:marTop w:val="0"/>
          <w:marBottom w:val="0"/>
          <w:divBdr>
            <w:top w:val="none" w:sz="0" w:space="0" w:color="auto"/>
            <w:left w:val="none" w:sz="0" w:space="0" w:color="auto"/>
            <w:bottom w:val="none" w:sz="0" w:space="0" w:color="auto"/>
            <w:right w:val="none" w:sz="0" w:space="0" w:color="auto"/>
          </w:divBdr>
        </w:div>
        <w:div w:id="2085058865">
          <w:marLeft w:val="0"/>
          <w:marRight w:val="0"/>
          <w:marTop w:val="0"/>
          <w:marBottom w:val="0"/>
          <w:divBdr>
            <w:top w:val="none" w:sz="0" w:space="0" w:color="auto"/>
            <w:left w:val="none" w:sz="0" w:space="0" w:color="auto"/>
            <w:bottom w:val="none" w:sz="0" w:space="0" w:color="auto"/>
            <w:right w:val="none" w:sz="0" w:space="0" w:color="auto"/>
          </w:divBdr>
        </w:div>
        <w:div w:id="2103256969">
          <w:marLeft w:val="0"/>
          <w:marRight w:val="0"/>
          <w:marTop w:val="0"/>
          <w:marBottom w:val="0"/>
          <w:divBdr>
            <w:top w:val="none" w:sz="0" w:space="0" w:color="auto"/>
            <w:left w:val="none" w:sz="0" w:space="0" w:color="auto"/>
            <w:bottom w:val="none" w:sz="0" w:space="0" w:color="auto"/>
            <w:right w:val="none" w:sz="0" w:space="0" w:color="auto"/>
          </w:divBdr>
        </w:div>
        <w:div w:id="2117212563">
          <w:marLeft w:val="0"/>
          <w:marRight w:val="0"/>
          <w:marTop w:val="0"/>
          <w:marBottom w:val="0"/>
          <w:divBdr>
            <w:top w:val="none" w:sz="0" w:space="0" w:color="auto"/>
            <w:left w:val="none" w:sz="0" w:space="0" w:color="auto"/>
            <w:bottom w:val="none" w:sz="0" w:space="0" w:color="auto"/>
            <w:right w:val="none" w:sz="0" w:space="0" w:color="auto"/>
          </w:divBdr>
        </w:div>
        <w:div w:id="2122603562">
          <w:marLeft w:val="0"/>
          <w:marRight w:val="0"/>
          <w:marTop w:val="0"/>
          <w:marBottom w:val="0"/>
          <w:divBdr>
            <w:top w:val="none" w:sz="0" w:space="0" w:color="auto"/>
            <w:left w:val="none" w:sz="0" w:space="0" w:color="auto"/>
            <w:bottom w:val="none" w:sz="0" w:space="0" w:color="auto"/>
            <w:right w:val="none" w:sz="0" w:space="0" w:color="auto"/>
          </w:divBdr>
        </w:div>
        <w:div w:id="2141025054">
          <w:marLeft w:val="0"/>
          <w:marRight w:val="0"/>
          <w:marTop w:val="0"/>
          <w:marBottom w:val="0"/>
          <w:divBdr>
            <w:top w:val="none" w:sz="0" w:space="0" w:color="auto"/>
            <w:left w:val="none" w:sz="0" w:space="0" w:color="auto"/>
            <w:bottom w:val="none" w:sz="0" w:space="0" w:color="auto"/>
            <w:right w:val="none" w:sz="0" w:space="0" w:color="auto"/>
          </w:divBdr>
        </w:div>
        <w:div w:id="2145731395">
          <w:marLeft w:val="0"/>
          <w:marRight w:val="0"/>
          <w:marTop w:val="0"/>
          <w:marBottom w:val="0"/>
          <w:divBdr>
            <w:top w:val="none" w:sz="0" w:space="0" w:color="auto"/>
            <w:left w:val="none" w:sz="0" w:space="0" w:color="auto"/>
            <w:bottom w:val="none" w:sz="0" w:space="0" w:color="auto"/>
            <w:right w:val="none" w:sz="0" w:space="0" w:color="auto"/>
          </w:divBdr>
        </w:div>
      </w:divsChild>
    </w:div>
    <w:div w:id="2000500820">
      <w:bodyDiv w:val="1"/>
      <w:marLeft w:val="0"/>
      <w:marRight w:val="0"/>
      <w:marTop w:val="0"/>
      <w:marBottom w:val="0"/>
      <w:divBdr>
        <w:top w:val="none" w:sz="0" w:space="0" w:color="auto"/>
        <w:left w:val="none" w:sz="0" w:space="0" w:color="auto"/>
        <w:bottom w:val="none" w:sz="0" w:space="0" w:color="auto"/>
        <w:right w:val="none" w:sz="0" w:space="0" w:color="auto"/>
      </w:divBdr>
      <w:divsChild>
        <w:div w:id="1190333714">
          <w:marLeft w:val="0"/>
          <w:marRight w:val="0"/>
          <w:marTop w:val="0"/>
          <w:marBottom w:val="0"/>
          <w:divBdr>
            <w:top w:val="none" w:sz="0" w:space="0" w:color="auto"/>
            <w:left w:val="none" w:sz="0" w:space="0" w:color="auto"/>
            <w:bottom w:val="none" w:sz="0" w:space="0" w:color="auto"/>
            <w:right w:val="none" w:sz="0" w:space="0" w:color="auto"/>
          </w:divBdr>
        </w:div>
      </w:divsChild>
    </w:div>
    <w:div w:id="2117557244">
      <w:bodyDiv w:val="1"/>
      <w:marLeft w:val="0"/>
      <w:marRight w:val="0"/>
      <w:marTop w:val="0"/>
      <w:marBottom w:val="0"/>
      <w:divBdr>
        <w:top w:val="none" w:sz="0" w:space="0" w:color="auto"/>
        <w:left w:val="none" w:sz="0" w:space="0" w:color="auto"/>
        <w:bottom w:val="none" w:sz="0" w:space="0" w:color="auto"/>
        <w:right w:val="none" w:sz="0" w:space="0" w:color="auto"/>
      </w:divBdr>
      <w:divsChild>
        <w:div w:id="686440749">
          <w:marLeft w:val="0"/>
          <w:marRight w:val="0"/>
          <w:marTop w:val="0"/>
          <w:marBottom w:val="0"/>
          <w:divBdr>
            <w:top w:val="none" w:sz="0" w:space="0" w:color="auto"/>
            <w:left w:val="none" w:sz="0" w:space="0" w:color="auto"/>
            <w:bottom w:val="none" w:sz="0" w:space="0" w:color="auto"/>
            <w:right w:val="none" w:sz="0" w:space="0" w:color="auto"/>
          </w:divBdr>
        </w:div>
        <w:div w:id="1902596810">
          <w:marLeft w:val="0"/>
          <w:marRight w:val="0"/>
          <w:marTop w:val="0"/>
          <w:marBottom w:val="0"/>
          <w:divBdr>
            <w:top w:val="none" w:sz="0" w:space="0" w:color="auto"/>
            <w:left w:val="none" w:sz="0" w:space="0" w:color="auto"/>
            <w:bottom w:val="none" w:sz="0" w:space="0" w:color="auto"/>
            <w:right w:val="none" w:sz="0" w:space="0" w:color="auto"/>
          </w:divBdr>
        </w:div>
        <w:div w:id="194448546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T/AUTO/?uri=OJ:L:2003:124:T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ata.europa.eu/eli/dir/2024/1788/oj"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0B53D-ECDB-485E-8755-D58362753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5673</Words>
  <Characters>32909</Characters>
  <Application>Microsoft Office Word</Application>
  <DocSecurity>0</DocSecurity>
  <Lines>274</Lines>
  <Paragraphs>77</Paragraphs>
  <ScaleCrop>false</ScaleCrop>
  <Company>KeMIT</Company>
  <LinksUpToDate>false</LinksUpToDate>
  <CharactersWithSpaces>38505</CharactersWithSpaces>
  <SharedDoc>false</SharedDoc>
  <HLinks>
    <vt:vector size="96" baseType="variant">
      <vt:variant>
        <vt:i4>6881376</vt:i4>
      </vt:variant>
      <vt:variant>
        <vt:i4>3</vt:i4>
      </vt:variant>
      <vt:variant>
        <vt:i4>0</vt:i4>
      </vt:variant>
      <vt:variant>
        <vt:i4>5</vt:i4>
      </vt:variant>
      <vt:variant>
        <vt:lpwstr>http://data.europa.eu/eli/dir/2024/1788/oj</vt:lpwstr>
      </vt:variant>
      <vt:variant>
        <vt:lpwstr/>
      </vt:variant>
      <vt:variant>
        <vt:i4>7078013</vt:i4>
      </vt:variant>
      <vt:variant>
        <vt:i4>0</vt:i4>
      </vt:variant>
      <vt:variant>
        <vt:i4>0</vt:i4>
      </vt:variant>
      <vt:variant>
        <vt:i4>5</vt:i4>
      </vt:variant>
      <vt:variant>
        <vt:lpwstr>https://eur-lex.europa.eu/legal-content/ET/AUTO/?uri=OJ:L:2003:124:TOC</vt:lpwstr>
      </vt:variant>
      <vt:variant>
        <vt:lpwstr/>
      </vt:variant>
      <vt:variant>
        <vt:i4>5111862</vt:i4>
      </vt:variant>
      <vt:variant>
        <vt:i4>39</vt:i4>
      </vt:variant>
      <vt:variant>
        <vt:i4>0</vt:i4>
      </vt:variant>
      <vt:variant>
        <vt:i4>5</vt:i4>
      </vt:variant>
      <vt:variant>
        <vt:lpwstr>https://eur-lex.europa.eu/legal-content/ET/TXT/PDF/?uri=OJ:L_202401788&amp;qid=1727951485093</vt:lpwstr>
      </vt:variant>
      <vt:variant>
        <vt:lpwstr/>
      </vt:variant>
      <vt:variant>
        <vt:i4>5111862</vt:i4>
      </vt:variant>
      <vt:variant>
        <vt:i4>36</vt:i4>
      </vt:variant>
      <vt:variant>
        <vt:i4>0</vt:i4>
      </vt:variant>
      <vt:variant>
        <vt:i4>5</vt:i4>
      </vt:variant>
      <vt:variant>
        <vt:lpwstr>https://eur-lex.europa.eu/legal-content/ET/TXT/PDF/?uri=OJ:L_202401788&amp;qid=1727951485093</vt:lpwstr>
      </vt:variant>
      <vt:variant>
        <vt:lpwstr/>
      </vt:variant>
      <vt:variant>
        <vt:i4>8192003</vt:i4>
      </vt:variant>
      <vt:variant>
        <vt:i4>33</vt:i4>
      </vt:variant>
      <vt:variant>
        <vt:i4>0</vt:i4>
      </vt:variant>
      <vt:variant>
        <vt:i4>5</vt:i4>
      </vt:variant>
      <vt:variant>
        <vt:lpwstr>mailto:Liis.Kilk@kliimaministeerium.ee</vt:lpwstr>
      </vt:variant>
      <vt:variant>
        <vt:lpwstr/>
      </vt:variant>
      <vt:variant>
        <vt:i4>5570620</vt:i4>
      </vt:variant>
      <vt:variant>
        <vt:i4>30</vt:i4>
      </vt:variant>
      <vt:variant>
        <vt:i4>0</vt:i4>
      </vt:variant>
      <vt:variant>
        <vt:i4>5</vt:i4>
      </vt:variant>
      <vt:variant>
        <vt:lpwstr>mailto:Riina.Tamm@kliimaministeerium.ee</vt:lpwstr>
      </vt:variant>
      <vt:variant>
        <vt:lpwstr/>
      </vt:variant>
      <vt:variant>
        <vt:i4>5570620</vt:i4>
      </vt:variant>
      <vt:variant>
        <vt:i4>27</vt:i4>
      </vt:variant>
      <vt:variant>
        <vt:i4>0</vt:i4>
      </vt:variant>
      <vt:variant>
        <vt:i4>5</vt:i4>
      </vt:variant>
      <vt:variant>
        <vt:lpwstr>mailto:Riina.Tamm@kliimaministeerium.ee</vt:lpwstr>
      </vt:variant>
      <vt:variant>
        <vt:lpwstr/>
      </vt:variant>
      <vt:variant>
        <vt:i4>5570620</vt:i4>
      </vt:variant>
      <vt:variant>
        <vt:i4>24</vt:i4>
      </vt:variant>
      <vt:variant>
        <vt:i4>0</vt:i4>
      </vt:variant>
      <vt:variant>
        <vt:i4>5</vt:i4>
      </vt:variant>
      <vt:variant>
        <vt:lpwstr>mailto:Riina.Tamm@kliimaministeerium.ee</vt:lpwstr>
      </vt:variant>
      <vt:variant>
        <vt:lpwstr/>
      </vt:variant>
      <vt:variant>
        <vt:i4>6946941</vt:i4>
      </vt:variant>
      <vt:variant>
        <vt:i4>21</vt:i4>
      </vt:variant>
      <vt:variant>
        <vt:i4>0</vt:i4>
      </vt:variant>
      <vt:variant>
        <vt:i4>5</vt:i4>
      </vt:variant>
      <vt:variant>
        <vt:lpwstr>https://eur-lex.europa.eu/legal-content/EN/AUTO/?uri=CELEX:02019L0944-20240716</vt:lpwstr>
      </vt:variant>
      <vt:variant>
        <vt:lpwstr/>
      </vt:variant>
      <vt:variant>
        <vt:i4>5570620</vt:i4>
      </vt:variant>
      <vt:variant>
        <vt:i4>18</vt:i4>
      </vt:variant>
      <vt:variant>
        <vt:i4>0</vt:i4>
      </vt:variant>
      <vt:variant>
        <vt:i4>5</vt:i4>
      </vt:variant>
      <vt:variant>
        <vt:lpwstr>mailto:Riina.Tamm@kliimaministeerium.ee</vt:lpwstr>
      </vt:variant>
      <vt:variant>
        <vt:lpwstr/>
      </vt:variant>
      <vt:variant>
        <vt:i4>6291560</vt:i4>
      </vt:variant>
      <vt:variant>
        <vt:i4>15</vt:i4>
      </vt:variant>
      <vt:variant>
        <vt:i4>0</vt:i4>
      </vt:variant>
      <vt:variant>
        <vt:i4>5</vt:i4>
      </vt:variant>
      <vt:variant>
        <vt:lpwstr>https://eur-lex.europa.eu/legal-content/ET/ALL/?uri=CELEX%3A32009L0073</vt:lpwstr>
      </vt:variant>
      <vt:variant>
        <vt:lpwstr/>
      </vt:variant>
      <vt:variant>
        <vt:i4>5570620</vt:i4>
      </vt:variant>
      <vt:variant>
        <vt:i4>12</vt:i4>
      </vt:variant>
      <vt:variant>
        <vt:i4>0</vt:i4>
      </vt:variant>
      <vt:variant>
        <vt:i4>5</vt:i4>
      </vt:variant>
      <vt:variant>
        <vt:lpwstr>mailto:Riina.Tamm@kliimaministeerium.ee</vt:lpwstr>
      </vt:variant>
      <vt:variant>
        <vt:lpwstr/>
      </vt:variant>
      <vt:variant>
        <vt:i4>5570620</vt:i4>
      </vt:variant>
      <vt:variant>
        <vt:i4>9</vt:i4>
      </vt:variant>
      <vt:variant>
        <vt:i4>0</vt:i4>
      </vt:variant>
      <vt:variant>
        <vt:i4>5</vt:i4>
      </vt:variant>
      <vt:variant>
        <vt:lpwstr>mailto:Riina.Tamm@kliimaministeerium.ee</vt:lpwstr>
      </vt:variant>
      <vt:variant>
        <vt:lpwstr/>
      </vt:variant>
      <vt:variant>
        <vt:i4>5570620</vt:i4>
      </vt:variant>
      <vt:variant>
        <vt:i4>6</vt:i4>
      </vt:variant>
      <vt:variant>
        <vt:i4>0</vt:i4>
      </vt:variant>
      <vt:variant>
        <vt:i4>5</vt:i4>
      </vt:variant>
      <vt:variant>
        <vt:lpwstr>mailto:Riina.Tamm@kliimaministeerium.ee</vt:lpwstr>
      </vt:variant>
      <vt:variant>
        <vt:lpwstr/>
      </vt:variant>
      <vt:variant>
        <vt:i4>5570620</vt:i4>
      </vt:variant>
      <vt:variant>
        <vt:i4>3</vt:i4>
      </vt:variant>
      <vt:variant>
        <vt:i4>0</vt:i4>
      </vt:variant>
      <vt:variant>
        <vt:i4>5</vt:i4>
      </vt:variant>
      <vt:variant>
        <vt:lpwstr>mailto:Riina.Tamm@kliimaministeerium.ee</vt:lpwstr>
      </vt:variant>
      <vt:variant>
        <vt:lpwstr/>
      </vt:variant>
      <vt:variant>
        <vt:i4>5570620</vt:i4>
      </vt:variant>
      <vt:variant>
        <vt:i4>0</vt:i4>
      </vt:variant>
      <vt:variant>
        <vt:i4>0</vt:i4>
      </vt:variant>
      <vt:variant>
        <vt:i4>5</vt:i4>
      </vt:variant>
      <vt:variant>
        <vt:lpwstr>mailto:Riina.Tamm@kliimaministeerium.ee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subject/>
  <dc:creator>Anastassia Batulin</dc:creator>
  <cp:lastModifiedBy>Kaie Siniallik - RTK</cp:lastModifiedBy>
  <cp:revision>2</cp:revision>
  <dcterms:created xsi:type="dcterms:W3CDTF">2025-07-23T11:29:00Z</dcterms:created>
  <dcterms:modified xsi:type="dcterms:W3CDTF">2025-07-23T11:29:00Z</dcterms:modified>
</cp:coreProperties>
</file>