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CACF53F" w14:textId="77777777" w:rsidR="004564E2" w:rsidRDefault="004564E2"/>
    <w:tbl>
      <w:tblPr>
        <w:tblW w:w="8931" w:type="dxa"/>
        <w:tblLayout w:type="fixed"/>
        <w:tblCellMar>
          <w:left w:w="0" w:type="dxa"/>
          <w:right w:w="0" w:type="dxa"/>
        </w:tblCellMar>
        <w:tblLook w:val="0000" w:firstRow="0" w:lastRow="0" w:firstColumn="0" w:lastColumn="0" w:noHBand="0" w:noVBand="0"/>
      </w:tblPr>
      <w:tblGrid>
        <w:gridCol w:w="5954"/>
        <w:gridCol w:w="2977"/>
      </w:tblGrid>
      <w:tr w:rsidR="00D40650" w14:paraId="65FF0968" w14:textId="77777777" w:rsidTr="001332EB">
        <w:trPr>
          <w:trHeight w:val="2353"/>
        </w:trPr>
        <w:tc>
          <w:tcPr>
            <w:tcW w:w="5954" w:type="dxa"/>
          </w:tcPr>
          <w:p w14:paraId="05F6084E" w14:textId="5C718EE3" w:rsidR="00D40650" w:rsidRPr="00A10E66" w:rsidRDefault="00D40650" w:rsidP="00DF44DF">
            <w:pPr>
              <w:pStyle w:val="TableContents"/>
              <w:rPr>
                <w:b/>
              </w:rPr>
            </w:pPr>
          </w:p>
        </w:tc>
        <w:tc>
          <w:tcPr>
            <w:tcW w:w="2977" w:type="dxa"/>
          </w:tcPr>
          <w:p w14:paraId="1C925B4A" w14:textId="77777777" w:rsidR="00BC1A62" w:rsidRPr="00127E45" w:rsidRDefault="00127E45" w:rsidP="00127E45">
            <w:pPr>
              <w:pStyle w:val="AK"/>
              <w:jc w:val="right"/>
              <w:rPr>
                <w:sz w:val="24"/>
                <w:szCs w:val="24"/>
              </w:rPr>
            </w:pPr>
            <w:r w:rsidRPr="00127E45">
              <w:rPr>
                <w:sz w:val="24"/>
                <w:szCs w:val="24"/>
              </w:rPr>
              <w:t>EELNÕU</w:t>
            </w:r>
          </w:p>
          <w:p w14:paraId="4C7956AD" w14:textId="63039FD4" w:rsidR="00127E45" w:rsidRPr="00BC1A62" w:rsidRDefault="00D80715" w:rsidP="00127E45">
            <w:pPr>
              <w:pStyle w:val="AK"/>
              <w:jc w:val="right"/>
            </w:pPr>
            <w:r>
              <w:rPr>
                <w:sz w:val="24"/>
                <w:szCs w:val="24"/>
              </w:rPr>
              <w:t>1</w:t>
            </w:r>
            <w:r w:rsidR="00806BBC">
              <w:rPr>
                <w:sz w:val="24"/>
                <w:szCs w:val="24"/>
              </w:rPr>
              <w:t>9</w:t>
            </w:r>
            <w:r w:rsidR="00127E45" w:rsidRPr="00127E45">
              <w:rPr>
                <w:sz w:val="24"/>
                <w:szCs w:val="24"/>
              </w:rPr>
              <w:t>.</w:t>
            </w:r>
            <w:r w:rsidR="00D47F67">
              <w:rPr>
                <w:sz w:val="24"/>
                <w:szCs w:val="24"/>
              </w:rPr>
              <w:t>1</w:t>
            </w:r>
            <w:r w:rsidR="00127E45" w:rsidRPr="00127E45">
              <w:rPr>
                <w:sz w:val="24"/>
                <w:szCs w:val="24"/>
              </w:rPr>
              <w:t>0.202</w:t>
            </w:r>
            <w:r w:rsidR="00F03F3B">
              <w:rPr>
                <w:sz w:val="24"/>
                <w:szCs w:val="24"/>
              </w:rPr>
              <w:t>6</w:t>
            </w:r>
          </w:p>
        </w:tc>
      </w:tr>
      <w:tr w:rsidR="0076054B" w:rsidRPr="001D4CFB" w14:paraId="42AF0333" w14:textId="77777777" w:rsidTr="00B60CD0">
        <w:trPr>
          <w:trHeight w:val="1652"/>
        </w:trPr>
        <w:tc>
          <w:tcPr>
            <w:tcW w:w="5954" w:type="dxa"/>
          </w:tcPr>
          <w:p w14:paraId="0418BD77" w14:textId="77777777" w:rsidR="0076054B" w:rsidRDefault="00B358EA" w:rsidP="00110BCA">
            <w:pPr>
              <w:pStyle w:val="Liik"/>
            </w:pPr>
            <w:r>
              <w:t>Määrus</w:t>
            </w:r>
          </w:p>
          <w:p w14:paraId="44293A2C" w14:textId="77777777" w:rsidR="0076054B" w:rsidRPr="006B118C" w:rsidRDefault="0076054B" w:rsidP="0076054B"/>
          <w:p w14:paraId="7CA98FCF" w14:textId="77777777" w:rsidR="0076054B" w:rsidRPr="006B118C" w:rsidRDefault="0076054B" w:rsidP="0076054B"/>
        </w:tc>
        <w:tc>
          <w:tcPr>
            <w:tcW w:w="2977" w:type="dxa"/>
          </w:tcPr>
          <w:p w14:paraId="0FFEF2A3" w14:textId="2D8264F3" w:rsidR="0076054B" w:rsidRPr="0076054B" w:rsidRDefault="0076054B" w:rsidP="00D357FB">
            <w:pPr>
              <w:pStyle w:val="Kuupev1"/>
              <w:jc w:val="left"/>
              <w:rPr>
                <w:i/>
                <w:iCs/>
              </w:rPr>
            </w:pPr>
          </w:p>
        </w:tc>
      </w:tr>
      <w:tr w:rsidR="00566D45" w:rsidRPr="001D4CFB" w14:paraId="2E551F4E" w14:textId="77777777" w:rsidTr="001332EB">
        <w:trPr>
          <w:trHeight w:val="624"/>
        </w:trPr>
        <w:tc>
          <w:tcPr>
            <w:tcW w:w="5954" w:type="dxa"/>
          </w:tcPr>
          <w:p w14:paraId="4F1A86E8" w14:textId="07FCF077" w:rsidR="00D357FB" w:rsidRPr="00D357FB" w:rsidRDefault="00D44AD4" w:rsidP="00D357FB">
            <w:pPr>
              <w:pStyle w:val="Heading1"/>
              <w:spacing w:before="0" w:line="240" w:lineRule="auto"/>
              <w:rPr>
                <w:rFonts w:ascii="Times New Roman" w:eastAsia="Times New Roman" w:hAnsi="Times New Roman" w:cs="Times New Roman"/>
                <w:color w:val="auto"/>
                <w:kern w:val="36"/>
                <w:sz w:val="24"/>
                <w:szCs w:val="24"/>
                <w:lang w:eastAsia="et-EE" w:bidi="ar-SA"/>
              </w:rPr>
            </w:pPr>
            <w:bookmarkStart w:id="0" w:name="_Hlk150190601"/>
            <w:r>
              <w:rPr>
                <w:rFonts w:ascii="Times New Roman" w:hAnsi="Times New Roman" w:cs="Times New Roman"/>
                <w:color w:val="auto"/>
                <w:sz w:val="24"/>
                <w:szCs w:val="24"/>
              </w:rPr>
              <w:t>Vabariigi Valitsuse 22.</w:t>
            </w:r>
            <w:r w:rsidR="00DE524C">
              <w:rPr>
                <w:rFonts w:ascii="Times New Roman" w:hAnsi="Times New Roman" w:cs="Times New Roman"/>
                <w:color w:val="auto"/>
                <w:sz w:val="24"/>
                <w:szCs w:val="24"/>
              </w:rPr>
              <w:t> </w:t>
            </w:r>
            <w:r>
              <w:rPr>
                <w:rFonts w:ascii="Times New Roman" w:hAnsi="Times New Roman" w:cs="Times New Roman"/>
                <w:color w:val="auto"/>
                <w:sz w:val="24"/>
                <w:szCs w:val="24"/>
              </w:rPr>
              <w:t>juuni 2023.</w:t>
            </w:r>
            <w:r w:rsidR="00DE524C">
              <w:rPr>
                <w:rFonts w:ascii="Times New Roman" w:hAnsi="Times New Roman" w:cs="Times New Roman"/>
                <w:color w:val="auto"/>
                <w:sz w:val="24"/>
                <w:szCs w:val="24"/>
              </w:rPr>
              <w:t> </w:t>
            </w:r>
            <w:r>
              <w:rPr>
                <w:rFonts w:ascii="Times New Roman" w:hAnsi="Times New Roman" w:cs="Times New Roman"/>
                <w:color w:val="auto"/>
                <w:sz w:val="24"/>
                <w:szCs w:val="24"/>
              </w:rPr>
              <w:t>a määruse nr</w:t>
            </w:r>
            <w:r w:rsidR="00DE524C">
              <w:rPr>
                <w:rFonts w:ascii="Times New Roman" w:hAnsi="Times New Roman" w:cs="Times New Roman"/>
                <w:color w:val="auto"/>
                <w:sz w:val="24"/>
                <w:szCs w:val="24"/>
              </w:rPr>
              <w:t> </w:t>
            </w:r>
            <w:r>
              <w:rPr>
                <w:rFonts w:ascii="Times New Roman" w:hAnsi="Times New Roman" w:cs="Times New Roman"/>
                <w:color w:val="auto"/>
                <w:sz w:val="24"/>
                <w:szCs w:val="24"/>
              </w:rPr>
              <w:t>64 „</w:t>
            </w:r>
            <w:r w:rsidR="00193D5B">
              <w:rPr>
                <w:rFonts w:ascii="Times New Roman" w:hAnsi="Times New Roman" w:cs="Times New Roman"/>
                <w:color w:val="auto"/>
                <w:sz w:val="24"/>
                <w:szCs w:val="24"/>
              </w:rPr>
              <w:t>Regionaal</w:t>
            </w:r>
            <w:r w:rsidR="00D410A1">
              <w:rPr>
                <w:rFonts w:ascii="Times New Roman" w:hAnsi="Times New Roman" w:cs="Times New Roman"/>
                <w:color w:val="auto"/>
                <w:sz w:val="24"/>
                <w:szCs w:val="24"/>
              </w:rPr>
              <w:t>-</w:t>
            </w:r>
            <w:r w:rsidR="00D41A38">
              <w:rPr>
                <w:rFonts w:ascii="Times New Roman" w:hAnsi="Times New Roman" w:cs="Times New Roman"/>
                <w:color w:val="auto"/>
                <w:sz w:val="24"/>
                <w:szCs w:val="24"/>
              </w:rPr>
              <w:t> </w:t>
            </w:r>
            <w:r w:rsidR="00D410A1">
              <w:rPr>
                <w:rFonts w:ascii="Times New Roman" w:hAnsi="Times New Roman" w:cs="Times New Roman"/>
                <w:color w:val="auto"/>
                <w:sz w:val="24"/>
                <w:szCs w:val="24"/>
              </w:rPr>
              <w:t>ja</w:t>
            </w:r>
            <w:r w:rsidR="00D41A38">
              <w:rPr>
                <w:rFonts w:ascii="Times New Roman" w:hAnsi="Times New Roman" w:cs="Times New Roman"/>
                <w:color w:val="auto"/>
                <w:sz w:val="24"/>
                <w:szCs w:val="24"/>
              </w:rPr>
              <w:t> </w:t>
            </w:r>
            <w:r w:rsidR="00D410A1">
              <w:rPr>
                <w:rFonts w:ascii="Times New Roman" w:hAnsi="Times New Roman" w:cs="Times New Roman"/>
                <w:color w:val="auto"/>
                <w:sz w:val="24"/>
                <w:szCs w:val="24"/>
              </w:rPr>
              <w:t>Põllumajandus</w:t>
            </w:r>
            <w:r w:rsidR="00D357FB" w:rsidRPr="00D357FB">
              <w:rPr>
                <w:rFonts w:ascii="Times New Roman" w:hAnsi="Times New Roman" w:cs="Times New Roman"/>
                <w:color w:val="auto"/>
                <w:sz w:val="24"/>
                <w:szCs w:val="24"/>
              </w:rPr>
              <w:t>ministeeriumi</w:t>
            </w:r>
            <w:r w:rsidR="00E801D7">
              <w:rPr>
                <w:rFonts w:ascii="Times New Roman" w:hAnsi="Times New Roman" w:cs="Times New Roman"/>
                <w:color w:val="auto"/>
                <w:sz w:val="24"/>
                <w:szCs w:val="24"/>
              </w:rPr>
              <w:t> </w:t>
            </w:r>
            <w:r w:rsidR="00D357FB" w:rsidRPr="00D357FB">
              <w:rPr>
                <w:rFonts w:ascii="Times New Roman" w:hAnsi="Times New Roman" w:cs="Times New Roman"/>
                <w:color w:val="auto"/>
                <w:sz w:val="24"/>
                <w:szCs w:val="24"/>
              </w:rPr>
              <w:t>põhimäärus</w:t>
            </w:r>
            <w:r>
              <w:rPr>
                <w:rFonts w:ascii="Times New Roman" w:hAnsi="Times New Roman" w:cs="Times New Roman"/>
                <w:color w:val="auto"/>
                <w:sz w:val="24"/>
                <w:szCs w:val="24"/>
              </w:rPr>
              <w:t>“ muutmine</w:t>
            </w:r>
            <w:bookmarkEnd w:id="0"/>
            <w:r>
              <w:rPr>
                <w:rFonts w:ascii="Times New Roman" w:hAnsi="Times New Roman" w:cs="Times New Roman"/>
                <w:color w:val="auto"/>
                <w:sz w:val="24"/>
                <w:szCs w:val="24"/>
              </w:rPr>
              <w:t xml:space="preserve"> </w:t>
            </w:r>
          </w:p>
          <w:p w14:paraId="47B641C8" w14:textId="77777777" w:rsidR="00566D45" w:rsidRDefault="00566D45" w:rsidP="00B358EA">
            <w:pPr>
              <w:pStyle w:val="Pealkiri1"/>
            </w:pPr>
          </w:p>
        </w:tc>
        <w:tc>
          <w:tcPr>
            <w:tcW w:w="2977" w:type="dxa"/>
          </w:tcPr>
          <w:p w14:paraId="360664C8" w14:textId="77777777" w:rsidR="00566D45" w:rsidRDefault="00566D45" w:rsidP="00566D45">
            <w:r>
              <w:t xml:space="preserve"> </w:t>
            </w:r>
          </w:p>
        </w:tc>
      </w:tr>
    </w:tbl>
    <w:p w14:paraId="129EB43A" w14:textId="77777777" w:rsidR="00B358EA" w:rsidRDefault="00F85684" w:rsidP="000612C3">
      <w:pPr>
        <w:pStyle w:val="Tekst"/>
      </w:pPr>
      <w:r>
        <w:t xml:space="preserve">Määrus kehtestatakse </w:t>
      </w:r>
      <w:r w:rsidR="00D357FB" w:rsidRPr="00D357FB">
        <w:t>Vabariigi Valitsuse seaduse</w:t>
      </w:r>
      <w:r w:rsidR="00D357FB">
        <w:t xml:space="preserve"> § 42 lõike 1 </w:t>
      </w:r>
      <w:r w:rsidR="00B358EA">
        <w:t>alusel.</w:t>
      </w:r>
    </w:p>
    <w:p w14:paraId="6D74D415" w14:textId="77777777" w:rsidR="00DD07A8" w:rsidRDefault="00DD07A8" w:rsidP="000612C3">
      <w:pPr>
        <w:pStyle w:val="Heading2"/>
        <w:spacing w:before="0" w:line="240" w:lineRule="auto"/>
        <w:contextualSpacing/>
        <w:mirrorIndents/>
        <w:rPr>
          <w:rFonts w:ascii="Times New Roman" w:hAnsi="Times New Roman" w:cs="Times New Roman"/>
          <w:color w:val="auto"/>
          <w:sz w:val="24"/>
          <w:szCs w:val="24"/>
        </w:rPr>
      </w:pPr>
    </w:p>
    <w:p w14:paraId="4F665928" w14:textId="6EE8F5D7" w:rsidR="003C220F" w:rsidRDefault="003C220F" w:rsidP="000612C3">
      <w:pPr>
        <w:spacing w:line="240" w:lineRule="auto"/>
        <w:rPr>
          <w:b/>
          <w:bCs/>
        </w:rPr>
      </w:pPr>
      <w:r w:rsidRPr="003C220F">
        <w:rPr>
          <w:b/>
          <w:bCs/>
        </w:rPr>
        <w:t>§</w:t>
      </w:r>
      <w:r w:rsidR="00DE524C">
        <w:rPr>
          <w:b/>
          <w:bCs/>
        </w:rPr>
        <w:t> </w:t>
      </w:r>
      <w:r w:rsidRPr="003C220F">
        <w:rPr>
          <w:b/>
          <w:bCs/>
        </w:rPr>
        <w:t>1. Vabariigi Valitsuse 22.</w:t>
      </w:r>
      <w:r w:rsidR="00DE524C">
        <w:rPr>
          <w:b/>
          <w:bCs/>
        </w:rPr>
        <w:t> </w:t>
      </w:r>
      <w:r w:rsidRPr="003C220F">
        <w:rPr>
          <w:b/>
          <w:bCs/>
        </w:rPr>
        <w:t>juuni 2023.</w:t>
      </w:r>
      <w:r w:rsidR="00DE524C">
        <w:rPr>
          <w:b/>
          <w:bCs/>
        </w:rPr>
        <w:t> </w:t>
      </w:r>
      <w:r w:rsidRPr="003C220F">
        <w:rPr>
          <w:b/>
          <w:bCs/>
        </w:rPr>
        <w:t>a määruse nr</w:t>
      </w:r>
      <w:r w:rsidR="00DE524C">
        <w:rPr>
          <w:b/>
          <w:bCs/>
        </w:rPr>
        <w:t> </w:t>
      </w:r>
      <w:r w:rsidRPr="003C220F">
        <w:rPr>
          <w:b/>
          <w:bCs/>
        </w:rPr>
        <w:t>64 „Regionaal- ja Põllumajandusministeeriumi põhimäärus“ muutmine</w:t>
      </w:r>
    </w:p>
    <w:p w14:paraId="5B2BD3EF" w14:textId="77777777" w:rsidR="006772E7" w:rsidRPr="00645908" w:rsidRDefault="006772E7" w:rsidP="001245AB">
      <w:pPr>
        <w:spacing w:line="240" w:lineRule="auto"/>
        <w:contextualSpacing/>
        <w:mirrorIndents/>
        <w:rPr>
          <w:b/>
          <w:bCs/>
        </w:rPr>
      </w:pPr>
    </w:p>
    <w:p w14:paraId="58954CB6" w14:textId="77777777" w:rsidR="002F421C" w:rsidRPr="00645908" w:rsidRDefault="00D664FF" w:rsidP="00806BBC">
      <w:pPr>
        <w:pStyle w:val="Heading2"/>
        <w:spacing w:before="0" w:line="240" w:lineRule="auto"/>
        <w:contextualSpacing/>
        <w:mirrorIndents/>
        <w:rPr>
          <w:rFonts w:ascii="Times New Roman" w:hAnsi="Times New Roman" w:cs="Times New Roman"/>
          <w:color w:val="auto"/>
          <w:sz w:val="24"/>
          <w:szCs w:val="24"/>
        </w:rPr>
      </w:pPr>
      <w:r w:rsidRPr="00645908">
        <w:rPr>
          <w:rFonts w:ascii="Times New Roman" w:hAnsi="Times New Roman" w:cs="Times New Roman"/>
          <w:color w:val="auto"/>
          <w:sz w:val="24"/>
          <w:szCs w:val="24"/>
        </w:rPr>
        <w:t>Vabariigi Valitsuse 22.</w:t>
      </w:r>
      <w:r w:rsidR="00DE524C" w:rsidRPr="00645908">
        <w:rPr>
          <w:rFonts w:ascii="Times New Roman" w:hAnsi="Times New Roman" w:cs="Times New Roman"/>
          <w:color w:val="auto"/>
          <w:sz w:val="24"/>
          <w:szCs w:val="24"/>
        </w:rPr>
        <w:t> </w:t>
      </w:r>
      <w:r w:rsidRPr="00645908">
        <w:rPr>
          <w:rFonts w:ascii="Times New Roman" w:hAnsi="Times New Roman" w:cs="Times New Roman"/>
          <w:color w:val="auto"/>
          <w:sz w:val="24"/>
          <w:szCs w:val="24"/>
        </w:rPr>
        <w:t>juuni 2023.</w:t>
      </w:r>
      <w:r w:rsidR="00DE524C" w:rsidRPr="00645908">
        <w:rPr>
          <w:rFonts w:ascii="Times New Roman" w:hAnsi="Times New Roman" w:cs="Times New Roman"/>
          <w:color w:val="auto"/>
          <w:sz w:val="24"/>
          <w:szCs w:val="24"/>
        </w:rPr>
        <w:t> </w:t>
      </w:r>
      <w:r w:rsidRPr="00645908">
        <w:rPr>
          <w:rFonts w:ascii="Times New Roman" w:hAnsi="Times New Roman" w:cs="Times New Roman"/>
          <w:color w:val="auto"/>
          <w:sz w:val="24"/>
          <w:szCs w:val="24"/>
        </w:rPr>
        <w:t>a määruse</w:t>
      </w:r>
      <w:r w:rsidR="002F421C" w:rsidRPr="00645908">
        <w:rPr>
          <w:rFonts w:ascii="Times New Roman" w:hAnsi="Times New Roman" w:cs="Times New Roman"/>
          <w:color w:val="auto"/>
          <w:sz w:val="24"/>
          <w:szCs w:val="24"/>
        </w:rPr>
        <w:t>s</w:t>
      </w:r>
      <w:r w:rsidRPr="00645908">
        <w:rPr>
          <w:rFonts w:ascii="Times New Roman" w:hAnsi="Times New Roman" w:cs="Times New Roman"/>
          <w:color w:val="auto"/>
          <w:sz w:val="24"/>
          <w:szCs w:val="24"/>
        </w:rPr>
        <w:t xml:space="preserve"> nr</w:t>
      </w:r>
      <w:r w:rsidR="00DE524C" w:rsidRPr="00645908">
        <w:rPr>
          <w:rFonts w:ascii="Times New Roman" w:hAnsi="Times New Roman" w:cs="Times New Roman"/>
          <w:color w:val="auto"/>
          <w:sz w:val="24"/>
          <w:szCs w:val="24"/>
        </w:rPr>
        <w:t> </w:t>
      </w:r>
      <w:r w:rsidRPr="00645908">
        <w:rPr>
          <w:rFonts w:ascii="Times New Roman" w:hAnsi="Times New Roman" w:cs="Times New Roman"/>
          <w:color w:val="auto"/>
          <w:sz w:val="24"/>
          <w:szCs w:val="24"/>
        </w:rPr>
        <w:t xml:space="preserve">64 „Regionaal- ja Põllumajandusministeeriumi põhimäärus“ </w:t>
      </w:r>
      <w:bookmarkStart w:id="1" w:name="para13lg2p13"/>
      <w:r w:rsidR="002F421C" w:rsidRPr="00645908">
        <w:rPr>
          <w:rFonts w:ascii="Times New Roman" w:hAnsi="Times New Roman" w:cs="Times New Roman"/>
          <w:color w:val="auto"/>
          <w:sz w:val="24"/>
          <w:szCs w:val="24"/>
        </w:rPr>
        <w:t>tehakse järgmised muudatused:</w:t>
      </w:r>
    </w:p>
    <w:p w14:paraId="3072945D" w14:textId="77777777" w:rsidR="004564E2" w:rsidRPr="004564E2" w:rsidRDefault="004564E2" w:rsidP="00806BBC">
      <w:pPr>
        <w:spacing w:line="240" w:lineRule="auto"/>
      </w:pPr>
    </w:p>
    <w:p w14:paraId="1D35A019" w14:textId="21A1B5D8" w:rsidR="009B17AB" w:rsidRPr="00D80715" w:rsidRDefault="004564E2" w:rsidP="00806BBC">
      <w:pPr>
        <w:pStyle w:val="Heading2"/>
        <w:spacing w:before="0" w:line="240" w:lineRule="auto"/>
        <w:contextualSpacing/>
        <w:mirrorIndents/>
        <w:rPr>
          <w:rFonts w:ascii="Times New Roman" w:hAnsi="Times New Roman" w:cs="Times New Roman"/>
          <w:color w:val="auto"/>
          <w:sz w:val="24"/>
          <w:szCs w:val="24"/>
        </w:rPr>
      </w:pPr>
      <w:r>
        <w:rPr>
          <w:rFonts w:ascii="Times New Roman" w:hAnsi="Times New Roman" w:cs="Times New Roman"/>
          <w:color w:val="auto"/>
          <w:sz w:val="24"/>
          <w:szCs w:val="24"/>
        </w:rPr>
        <w:t>1</w:t>
      </w:r>
      <w:r w:rsidR="00064BBF">
        <w:rPr>
          <w:rFonts w:ascii="Times New Roman" w:hAnsi="Times New Roman" w:cs="Times New Roman"/>
          <w:color w:val="auto"/>
          <w:sz w:val="24"/>
          <w:szCs w:val="24"/>
        </w:rPr>
        <w:t xml:space="preserve">) </w:t>
      </w:r>
      <w:r w:rsidR="009B17AB">
        <w:rPr>
          <w:rFonts w:ascii="Times New Roman" w:hAnsi="Times New Roman" w:cs="Times New Roman"/>
          <w:color w:val="auto"/>
          <w:sz w:val="24"/>
          <w:szCs w:val="24"/>
        </w:rPr>
        <w:t xml:space="preserve">paragrahvi 13 lõike 2 punktis 1 asendatakse </w:t>
      </w:r>
      <w:r w:rsidR="009B17AB" w:rsidRPr="00D80715">
        <w:rPr>
          <w:rFonts w:ascii="Times New Roman" w:hAnsi="Times New Roman" w:cs="Times New Roman"/>
          <w:color w:val="auto"/>
          <w:sz w:val="24"/>
          <w:szCs w:val="24"/>
        </w:rPr>
        <w:t>sõnad „avalike suhete osakonna“ sõnaga „kommunikatsiooniosakonna“;</w:t>
      </w:r>
    </w:p>
    <w:p w14:paraId="3FC7F841" w14:textId="77777777" w:rsidR="009B17AB" w:rsidRDefault="009B17AB" w:rsidP="00806BBC">
      <w:pPr>
        <w:pStyle w:val="Heading2"/>
        <w:spacing w:before="0" w:line="240" w:lineRule="auto"/>
        <w:contextualSpacing/>
        <w:mirrorIndents/>
        <w:rPr>
          <w:rFonts w:ascii="Times New Roman" w:hAnsi="Times New Roman" w:cs="Times New Roman"/>
          <w:color w:val="auto"/>
          <w:sz w:val="24"/>
          <w:szCs w:val="24"/>
        </w:rPr>
      </w:pPr>
    </w:p>
    <w:p w14:paraId="6C5E8409" w14:textId="50772D64" w:rsidR="004564E2" w:rsidRDefault="009B17AB" w:rsidP="00806BBC">
      <w:pPr>
        <w:pStyle w:val="Heading2"/>
        <w:spacing w:before="0" w:line="240" w:lineRule="auto"/>
        <w:contextualSpacing/>
        <w:mirrorIndents/>
        <w:rPr>
          <w:rFonts w:ascii="Times New Roman" w:hAnsi="Times New Roman" w:cs="Times New Roman"/>
          <w:color w:val="auto"/>
          <w:sz w:val="24"/>
          <w:szCs w:val="24"/>
        </w:rPr>
      </w:pPr>
      <w:r>
        <w:rPr>
          <w:rFonts w:ascii="Times New Roman" w:hAnsi="Times New Roman" w:cs="Times New Roman"/>
          <w:color w:val="auto"/>
          <w:sz w:val="24"/>
          <w:szCs w:val="24"/>
        </w:rPr>
        <w:t xml:space="preserve">2) </w:t>
      </w:r>
      <w:r w:rsidR="00064BBF" w:rsidRPr="00645908">
        <w:rPr>
          <w:rFonts w:ascii="Times New Roman" w:hAnsi="Times New Roman" w:cs="Times New Roman"/>
          <w:color w:val="auto"/>
          <w:sz w:val="24"/>
          <w:szCs w:val="24"/>
        </w:rPr>
        <w:t>paragrahvi 13 lõi</w:t>
      </w:r>
      <w:r w:rsidR="004564E2">
        <w:rPr>
          <w:rFonts w:ascii="Times New Roman" w:hAnsi="Times New Roman" w:cs="Times New Roman"/>
          <w:color w:val="auto"/>
          <w:sz w:val="24"/>
          <w:szCs w:val="24"/>
        </w:rPr>
        <w:t>get</w:t>
      </w:r>
      <w:r w:rsidR="00064BBF" w:rsidRPr="00645908">
        <w:rPr>
          <w:rFonts w:ascii="Times New Roman" w:hAnsi="Times New Roman" w:cs="Times New Roman"/>
          <w:color w:val="auto"/>
          <w:sz w:val="24"/>
          <w:szCs w:val="24"/>
        </w:rPr>
        <w:t xml:space="preserve"> 2 </w:t>
      </w:r>
      <w:r w:rsidR="004564E2">
        <w:rPr>
          <w:rFonts w:ascii="Times New Roman" w:hAnsi="Times New Roman" w:cs="Times New Roman"/>
          <w:color w:val="auto"/>
          <w:sz w:val="24"/>
          <w:szCs w:val="24"/>
        </w:rPr>
        <w:t xml:space="preserve">täiendatakse </w:t>
      </w:r>
      <w:r w:rsidR="00064BBF" w:rsidRPr="00645908">
        <w:rPr>
          <w:rFonts w:ascii="Times New Roman" w:hAnsi="Times New Roman" w:cs="Times New Roman"/>
          <w:color w:val="auto"/>
          <w:sz w:val="24"/>
          <w:szCs w:val="24"/>
        </w:rPr>
        <w:t>punkt</w:t>
      </w:r>
      <w:r w:rsidR="004564E2">
        <w:rPr>
          <w:rFonts w:ascii="Times New Roman" w:hAnsi="Times New Roman" w:cs="Times New Roman"/>
          <w:color w:val="auto"/>
          <w:sz w:val="24"/>
          <w:szCs w:val="24"/>
        </w:rPr>
        <w:t>iga</w:t>
      </w:r>
      <w:r w:rsidR="00064BBF" w:rsidRPr="00645908">
        <w:rPr>
          <w:rFonts w:ascii="Times New Roman" w:hAnsi="Times New Roman" w:cs="Times New Roman"/>
          <w:color w:val="auto"/>
          <w:sz w:val="24"/>
          <w:szCs w:val="24"/>
        </w:rPr>
        <w:t xml:space="preserve"> </w:t>
      </w:r>
      <w:r w:rsidR="004564E2">
        <w:rPr>
          <w:rFonts w:ascii="Times New Roman" w:hAnsi="Times New Roman" w:cs="Times New Roman"/>
          <w:color w:val="auto"/>
          <w:sz w:val="24"/>
          <w:szCs w:val="24"/>
        </w:rPr>
        <w:t>1</w:t>
      </w:r>
      <w:r w:rsidR="004564E2">
        <w:rPr>
          <w:rFonts w:ascii="Times New Roman" w:hAnsi="Times New Roman" w:cs="Times New Roman"/>
          <w:color w:val="auto"/>
          <w:sz w:val="24"/>
          <w:szCs w:val="24"/>
          <w:vertAlign w:val="superscript"/>
        </w:rPr>
        <w:t>1</w:t>
      </w:r>
      <w:r w:rsidR="00064BBF" w:rsidRPr="00645908">
        <w:rPr>
          <w:rFonts w:ascii="Times New Roman" w:hAnsi="Times New Roman" w:cs="Times New Roman"/>
          <w:color w:val="auto"/>
          <w:sz w:val="24"/>
          <w:szCs w:val="24"/>
        </w:rPr>
        <w:t xml:space="preserve"> </w:t>
      </w:r>
      <w:r w:rsidR="004564E2">
        <w:rPr>
          <w:rFonts w:ascii="Times New Roman" w:hAnsi="Times New Roman" w:cs="Times New Roman"/>
          <w:color w:val="auto"/>
          <w:sz w:val="24"/>
          <w:szCs w:val="24"/>
        </w:rPr>
        <w:t>järgmises sõnastuses:</w:t>
      </w:r>
    </w:p>
    <w:p w14:paraId="6B3A23CF" w14:textId="4A19396F" w:rsidR="004564E2" w:rsidRPr="00806BBC" w:rsidRDefault="004564E2" w:rsidP="00806BBC">
      <w:pPr>
        <w:pStyle w:val="Heading2"/>
        <w:spacing w:before="0" w:line="240" w:lineRule="auto"/>
        <w:contextualSpacing/>
        <w:mirrorIndents/>
      </w:pPr>
      <w:r>
        <w:rPr>
          <w:rFonts w:ascii="Times New Roman" w:hAnsi="Times New Roman" w:cs="Times New Roman"/>
          <w:color w:val="auto"/>
          <w:sz w:val="24"/>
          <w:szCs w:val="24"/>
        </w:rPr>
        <w:t>„1</w:t>
      </w:r>
      <w:r>
        <w:rPr>
          <w:rFonts w:ascii="Times New Roman" w:hAnsi="Times New Roman" w:cs="Times New Roman"/>
          <w:color w:val="auto"/>
          <w:sz w:val="24"/>
          <w:szCs w:val="24"/>
          <w:vertAlign w:val="superscript"/>
        </w:rPr>
        <w:t>1</w:t>
      </w:r>
      <w:r>
        <w:rPr>
          <w:rFonts w:ascii="Times New Roman" w:hAnsi="Times New Roman" w:cs="Times New Roman"/>
          <w:color w:val="auto"/>
          <w:sz w:val="24"/>
          <w:szCs w:val="24"/>
        </w:rPr>
        <w:t xml:space="preserve">) </w:t>
      </w:r>
      <w:r w:rsidRPr="004564E2">
        <w:rPr>
          <w:rFonts w:ascii="Times New Roman" w:hAnsi="Times New Roman" w:cs="Times New Roman"/>
          <w:color w:val="auto"/>
          <w:sz w:val="24"/>
          <w:szCs w:val="24"/>
        </w:rPr>
        <w:t xml:space="preserve">digiteenuste arendamise osakonna põhiülesanne on korraldada ministeeriumi ja tema valitsemisala </w:t>
      </w:r>
      <w:r w:rsidR="002D0C25">
        <w:rPr>
          <w:rFonts w:ascii="Times New Roman" w:hAnsi="Times New Roman" w:cs="Times New Roman"/>
          <w:color w:val="auto"/>
          <w:sz w:val="24"/>
          <w:szCs w:val="24"/>
        </w:rPr>
        <w:t xml:space="preserve">asutuste </w:t>
      </w:r>
      <w:r w:rsidRPr="004564E2">
        <w:rPr>
          <w:rFonts w:ascii="Times New Roman" w:hAnsi="Times New Roman" w:cs="Times New Roman"/>
          <w:color w:val="auto"/>
          <w:sz w:val="24"/>
          <w:szCs w:val="24"/>
        </w:rPr>
        <w:t>digitehnoloogiatega seotud teenuste, protsesside, projektide ja ressursside terviklikku juhtimist, infoturvet ning uute tehnoloogiate kasutuselevõttu; koordineerida teabe</w:t>
      </w:r>
      <w:r w:rsidR="00806BBC">
        <w:rPr>
          <w:rFonts w:ascii="Times New Roman" w:hAnsi="Times New Roman" w:cs="Times New Roman"/>
          <w:color w:val="auto"/>
          <w:sz w:val="24"/>
          <w:szCs w:val="24"/>
        </w:rPr>
        <w:t>haldust</w:t>
      </w:r>
      <w:r w:rsidRPr="004564E2">
        <w:rPr>
          <w:rFonts w:ascii="Times New Roman" w:hAnsi="Times New Roman" w:cs="Times New Roman"/>
          <w:color w:val="auto"/>
          <w:sz w:val="24"/>
          <w:szCs w:val="24"/>
        </w:rPr>
        <w:t xml:space="preserve">, </w:t>
      </w:r>
      <w:r w:rsidR="00806BBC">
        <w:rPr>
          <w:rFonts w:ascii="Times New Roman" w:hAnsi="Times New Roman" w:cs="Times New Roman"/>
          <w:color w:val="auto"/>
          <w:sz w:val="24"/>
          <w:szCs w:val="24"/>
        </w:rPr>
        <w:t xml:space="preserve">sealhulgas korraldada </w:t>
      </w:r>
      <w:r w:rsidRPr="004564E2">
        <w:rPr>
          <w:rFonts w:ascii="Times New Roman" w:hAnsi="Times New Roman" w:cs="Times New Roman"/>
          <w:color w:val="auto"/>
          <w:sz w:val="24"/>
          <w:szCs w:val="24"/>
        </w:rPr>
        <w:t>dokumendi- ja andmehaldust</w:t>
      </w:r>
      <w:r w:rsidR="00806BBC">
        <w:rPr>
          <w:rFonts w:ascii="Times New Roman" w:hAnsi="Times New Roman" w:cs="Times New Roman"/>
          <w:color w:val="auto"/>
          <w:sz w:val="24"/>
          <w:szCs w:val="24"/>
        </w:rPr>
        <w:t>,</w:t>
      </w:r>
      <w:r w:rsidRPr="004564E2">
        <w:rPr>
          <w:rFonts w:ascii="Times New Roman" w:hAnsi="Times New Roman" w:cs="Times New Roman"/>
          <w:color w:val="auto"/>
          <w:sz w:val="24"/>
          <w:szCs w:val="24"/>
        </w:rPr>
        <w:t xml:space="preserve"> </w:t>
      </w:r>
      <w:r w:rsidR="00806BBC" w:rsidRPr="00806BBC">
        <w:rPr>
          <w:rFonts w:ascii="Times New Roman" w:hAnsi="Times New Roman" w:cs="Times New Roman"/>
          <w:color w:val="auto"/>
          <w:sz w:val="24"/>
          <w:szCs w:val="24"/>
        </w:rPr>
        <w:t>teabele ligipääsu ja teabe kaitset</w:t>
      </w:r>
      <w:r w:rsidRPr="00806BBC">
        <w:rPr>
          <w:rFonts w:ascii="Times New Roman" w:hAnsi="Times New Roman" w:cs="Times New Roman"/>
          <w:color w:val="auto"/>
          <w:sz w:val="24"/>
          <w:szCs w:val="24"/>
        </w:rPr>
        <w:t xml:space="preserve">; korraldada </w:t>
      </w:r>
      <w:r w:rsidRPr="004564E2">
        <w:rPr>
          <w:rFonts w:ascii="Times New Roman" w:hAnsi="Times New Roman" w:cs="Times New Roman"/>
          <w:color w:val="auto"/>
          <w:sz w:val="24"/>
          <w:szCs w:val="24"/>
        </w:rPr>
        <w:t>ministeeriumi korruptsiooniennetust ning võtta vastu ja menetleda asutusesisese tööalase tegevusega teatavaks saanud Euroopa Liidu õiguse rikkumise kohta esitatud rikkumisteateid</w:t>
      </w:r>
      <w:r>
        <w:rPr>
          <w:rFonts w:ascii="Times New Roman" w:hAnsi="Times New Roman" w:cs="Times New Roman"/>
          <w:color w:val="auto"/>
          <w:sz w:val="24"/>
          <w:szCs w:val="24"/>
        </w:rPr>
        <w:t>;“;</w:t>
      </w:r>
    </w:p>
    <w:p w14:paraId="307CBBE1" w14:textId="77777777" w:rsidR="004564E2" w:rsidRPr="004564E2" w:rsidRDefault="004564E2" w:rsidP="00806BBC">
      <w:pPr>
        <w:spacing w:line="240" w:lineRule="auto"/>
      </w:pPr>
    </w:p>
    <w:p w14:paraId="42408940" w14:textId="007ED2BD" w:rsidR="004B7DAF" w:rsidRDefault="009B17AB" w:rsidP="00806BBC">
      <w:pPr>
        <w:spacing w:line="240" w:lineRule="auto"/>
        <w:contextualSpacing/>
        <w:mirrorIndents/>
      </w:pPr>
      <w:r>
        <w:t>3</w:t>
      </w:r>
      <w:r w:rsidR="00585F7D">
        <w:t xml:space="preserve">) </w:t>
      </w:r>
      <w:r w:rsidR="004B7DAF">
        <w:t xml:space="preserve">paragrahvi 13 lõiget 2 täiendatakse punktiga </w:t>
      </w:r>
      <w:r w:rsidR="00DA1858">
        <w:t>5</w:t>
      </w:r>
      <w:r w:rsidR="004B7DAF">
        <w:rPr>
          <w:vertAlign w:val="superscript"/>
        </w:rPr>
        <w:t>1</w:t>
      </w:r>
      <w:r w:rsidR="004B7DAF">
        <w:t xml:space="preserve"> järgmises sõnastuses;</w:t>
      </w:r>
    </w:p>
    <w:p w14:paraId="59C701B5" w14:textId="6A396D0B" w:rsidR="004B7DAF" w:rsidRPr="004B7DAF" w:rsidRDefault="004B7DAF" w:rsidP="00806BBC">
      <w:pPr>
        <w:spacing w:line="240" w:lineRule="auto"/>
        <w:contextualSpacing/>
        <w:mirrorIndents/>
      </w:pPr>
      <w:r>
        <w:t>„</w:t>
      </w:r>
      <w:r w:rsidR="00DA1858">
        <w:t>5</w:t>
      </w:r>
      <w:r>
        <w:rPr>
          <w:vertAlign w:val="superscript"/>
        </w:rPr>
        <w:t>1</w:t>
      </w:r>
      <w:r>
        <w:t xml:space="preserve">) </w:t>
      </w:r>
      <w:r w:rsidR="002E3F96">
        <w:t>k</w:t>
      </w:r>
      <w:r w:rsidRPr="004B7DAF">
        <w:t xml:space="preserve">riisivalmiduse osakonna põhiülesanne on </w:t>
      </w:r>
      <w:r>
        <w:t xml:space="preserve">kavandada </w:t>
      </w:r>
      <w:r w:rsidR="00B93815">
        <w:t xml:space="preserve">ministeeriumi </w:t>
      </w:r>
      <w:r w:rsidR="0097442A">
        <w:t>valitsemisala valdkondade</w:t>
      </w:r>
      <w:r w:rsidR="00B278F8">
        <w:t>, sealhulgas toiduvarustuskindluse tagamise valdkonna,</w:t>
      </w:r>
      <w:r w:rsidR="0097442A">
        <w:t xml:space="preserve"> kriisiolukorraks valmis</w:t>
      </w:r>
      <w:r w:rsidR="00B6072E">
        <w:t>tumise</w:t>
      </w:r>
      <w:r w:rsidRPr="004B7DAF">
        <w:t xml:space="preserve"> poliitika</w:t>
      </w:r>
      <w:r>
        <w:t>t,</w:t>
      </w:r>
      <w:r w:rsidRPr="004B7DAF">
        <w:t xml:space="preserve"> ko</w:t>
      </w:r>
      <w:r>
        <w:t>ordineerida</w:t>
      </w:r>
      <w:r w:rsidRPr="004B7DAF">
        <w:t xml:space="preserve"> ministeeriumi valitsemisala </w:t>
      </w:r>
      <w:r>
        <w:t xml:space="preserve">valdkondade </w:t>
      </w:r>
      <w:r w:rsidRPr="004B7DAF">
        <w:t>kriisivalmidus</w:t>
      </w:r>
      <w:r>
        <w:t>t</w:t>
      </w:r>
      <w:r w:rsidRPr="004B7DAF">
        <w:t xml:space="preserve">, </w:t>
      </w:r>
      <w:r>
        <w:t xml:space="preserve">juhtida </w:t>
      </w:r>
      <w:r w:rsidR="00B6072E">
        <w:t xml:space="preserve">ja toetada </w:t>
      </w:r>
      <w:r w:rsidRPr="004B7DAF">
        <w:t xml:space="preserve">ministeeriumi </w:t>
      </w:r>
      <w:r w:rsidR="00B93815">
        <w:t>ning</w:t>
      </w:r>
      <w:r w:rsidRPr="004B7DAF">
        <w:t xml:space="preserve"> </w:t>
      </w:r>
      <w:r w:rsidR="00DA1858">
        <w:t xml:space="preserve">tema </w:t>
      </w:r>
      <w:r w:rsidRPr="004B7DAF">
        <w:t>valitsemisala</w:t>
      </w:r>
      <w:r>
        <w:t xml:space="preserve"> asutuste</w:t>
      </w:r>
      <w:r w:rsidRPr="004B7DAF">
        <w:t xml:space="preserve"> kriisiülesannete täitmis</w:t>
      </w:r>
      <w:r>
        <w:t>t,</w:t>
      </w:r>
      <w:r w:rsidRPr="004B7DAF">
        <w:t xml:space="preserve"> </w:t>
      </w:r>
      <w:r>
        <w:t>täita</w:t>
      </w:r>
      <w:r w:rsidRPr="004B7DAF">
        <w:t xml:space="preserve"> elutähtsa</w:t>
      </w:r>
      <w:r>
        <w:t>t</w:t>
      </w:r>
      <w:r w:rsidRPr="004B7DAF">
        <w:t xml:space="preserve"> teenust korraldava asutuse ülesan</w:t>
      </w:r>
      <w:r>
        <w:t>deid ning</w:t>
      </w:r>
      <w:r w:rsidRPr="004B7DAF">
        <w:t xml:space="preserve"> korralda</w:t>
      </w:r>
      <w:r>
        <w:t>da</w:t>
      </w:r>
      <w:r w:rsidRPr="004B7DAF">
        <w:t xml:space="preserve"> kriisivalmiduse alas</w:t>
      </w:r>
      <w:r w:rsidR="0031486A">
        <w:t>t</w:t>
      </w:r>
      <w:r w:rsidRPr="004B7DAF">
        <w:t xml:space="preserve"> koostöö</w:t>
      </w:r>
      <w:r w:rsidR="00DA1858">
        <w:t>d;“;</w:t>
      </w:r>
    </w:p>
    <w:p w14:paraId="2A1E0763" w14:textId="77777777" w:rsidR="004B7DAF" w:rsidRDefault="004B7DAF" w:rsidP="00806BBC">
      <w:pPr>
        <w:spacing w:line="240" w:lineRule="auto"/>
        <w:contextualSpacing/>
        <w:mirrorIndents/>
      </w:pPr>
    </w:p>
    <w:p w14:paraId="50351BFB" w14:textId="1A5D7312" w:rsidR="00585F7D" w:rsidRDefault="009B17AB" w:rsidP="00806BBC">
      <w:pPr>
        <w:spacing w:line="240" w:lineRule="auto"/>
        <w:contextualSpacing/>
        <w:mirrorIndents/>
      </w:pPr>
      <w:r>
        <w:t>4</w:t>
      </w:r>
      <w:r w:rsidR="004B7DAF">
        <w:t xml:space="preserve">) </w:t>
      </w:r>
      <w:r w:rsidR="00585F7D">
        <w:t>paragrahvi 13 lõike 2 punkt 8 tunnistatakse kehtetuks;</w:t>
      </w:r>
    </w:p>
    <w:p w14:paraId="6D9B9A50" w14:textId="77777777" w:rsidR="00064BBF" w:rsidRDefault="00064BBF" w:rsidP="00806BBC">
      <w:pPr>
        <w:spacing w:line="240" w:lineRule="auto"/>
        <w:contextualSpacing/>
        <w:mirrorIndents/>
      </w:pPr>
    </w:p>
    <w:p w14:paraId="057BEA79" w14:textId="5DB56B1C" w:rsidR="00064BBF" w:rsidRDefault="009B17AB" w:rsidP="00806BBC">
      <w:pPr>
        <w:spacing w:line="240" w:lineRule="auto"/>
        <w:contextualSpacing/>
        <w:mirrorIndents/>
      </w:pPr>
      <w:r>
        <w:t>5</w:t>
      </w:r>
      <w:r w:rsidR="00064BBF">
        <w:t xml:space="preserve">) paragrahvi 13 lõike 2 punkt </w:t>
      </w:r>
      <w:r w:rsidR="00585F7D">
        <w:t>10</w:t>
      </w:r>
      <w:r w:rsidR="00064BBF">
        <w:t xml:space="preserve"> sõnastatakse järgmiselt:</w:t>
      </w:r>
    </w:p>
    <w:p w14:paraId="2BD04DF5" w14:textId="0FC0497D" w:rsidR="00307D3B" w:rsidRDefault="00064BBF" w:rsidP="00806BBC">
      <w:pPr>
        <w:spacing w:line="240" w:lineRule="auto"/>
        <w:contextualSpacing/>
        <w:mirrorIndents/>
      </w:pPr>
      <w:r w:rsidRPr="00645908">
        <w:lastRenderedPageBreak/>
        <w:t>„</w:t>
      </w:r>
      <w:r w:rsidRPr="002F421C">
        <w:t>10) </w:t>
      </w:r>
      <w:bookmarkStart w:id="2" w:name="_Hlk196392696"/>
      <w:r w:rsidRPr="002F421C">
        <w:t xml:space="preserve">põllumajanduspoliitika osakonna põhiülesanne on kavandada ja ellu viia </w:t>
      </w:r>
      <w:r w:rsidR="00307D3B" w:rsidRPr="009352D4">
        <w:t>põllumajandus</w:t>
      </w:r>
      <w:r w:rsidR="00307D3B">
        <w:t>poliitikat</w:t>
      </w:r>
      <w:r w:rsidR="00307D3B" w:rsidRPr="009352D4">
        <w:t xml:space="preserve"> ja </w:t>
      </w:r>
      <w:r w:rsidR="00307D3B">
        <w:t>põllumajandus</w:t>
      </w:r>
      <w:r w:rsidR="00307D3B" w:rsidRPr="009352D4">
        <w:t>keskkonnapoliitikat</w:t>
      </w:r>
      <w:r w:rsidR="00307D3B">
        <w:t xml:space="preserve"> </w:t>
      </w:r>
      <w:r w:rsidRPr="002F421C">
        <w:t xml:space="preserve">eesmärgiga </w:t>
      </w:r>
      <w:r w:rsidR="005C624D">
        <w:t>tõsta</w:t>
      </w:r>
      <w:r w:rsidR="00307D3B" w:rsidRPr="009352D4">
        <w:t xml:space="preserve"> </w:t>
      </w:r>
      <w:r w:rsidR="005C624D">
        <w:t xml:space="preserve">toiduvarustuskindlust läbi </w:t>
      </w:r>
      <w:r w:rsidR="005C624D" w:rsidRPr="002F421C">
        <w:t>konkurentsivõime</w:t>
      </w:r>
      <w:r w:rsidR="005C624D">
        <w:t xml:space="preserve">lise ja </w:t>
      </w:r>
      <w:r w:rsidR="005C624D" w:rsidRPr="009352D4">
        <w:t>kesk</w:t>
      </w:r>
      <w:r w:rsidR="005C624D">
        <w:t xml:space="preserve">konnahoidliku </w:t>
      </w:r>
      <w:r w:rsidR="00484299" w:rsidRPr="002F421C">
        <w:t xml:space="preserve">põllumajanduse ja toiduainetööstuse </w:t>
      </w:r>
      <w:r w:rsidR="005C624D">
        <w:t>arendamise</w:t>
      </w:r>
      <w:r w:rsidR="00484299">
        <w:t xml:space="preserve">, </w:t>
      </w:r>
      <w:r w:rsidR="00484299" w:rsidRPr="009352D4">
        <w:t xml:space="preserve">kavandada ja ellu viia põllumajandusliku </w:t>
      </w:r>
      <w:proofErr w:type="spellStart"/>
      <w:r w:rsidR="00484299" w:rsidRPr="009352D4">
        <w:t>biotoorme</w:t>
      </w:r>
      <w:proofErr w:type="spellEnd"/>
      <w:r w:rsidR="00484299" w:rsidRPr="009352D4">
        <w:t xml:space="preserve"> säästva majandamise poliitikat eesmärgiga </w:t>
      </w:r>
      <w:r w:rsidR="00E03D54">
        <w:t>kiirend</w:t>
      </w:r>
      <w:r w:rsidR="00484299" w:rsidRPr="009352D4">
        <w:t xml:space="preserve">ada </w:t>
      </w:r>
      <w:proofErr w:type="spellStart"/>
      <w:r w:rsidR="00484299" w:rsidRPr="009352D4">
        <w:t>ringbiomajandus</w:t>
      </w:r>
      <w:r w:rsidR="00E03D54">
        <w:t>e</w:t>
      </w:r>
      <w:proofErr w:type="spellEnd"/>
      <w:r w:rsidR="00E03D54">
        <w:t xml:space="preserve"> arengu</w:t>
      </w:r>
      <w:r w:rsidR="00484299" w:rsidRPr="009352D4">
        <w:t>t</w:t>
      </w:r>
      <w:r w:rsidR="00484299">
        <w:t xml:space="preserve">, </w:t>
      </w:r>
      <w:r w:rsidR="00E03D54" w:rsidRPr="00FA5D45">
        <w:t xml:space="preserve">suurendada kohalike </w:t>
      </w:r>
      <w:proofErr w:type="spellStart"/>
      <w:r w:rsidR="00E03D54" w:rsidRPr="00FA5D45">
        <w:t>bioressursside</w:t>
      </w:r>
      <w:proofErr w:type="spellEnd"/>
      <w:r w:rsidR="00E03D54" w:rsidRPr="00FA5D45">
        <w:t xml:space="preserve"> </w:t>
      </w:r>
      <w:proofErr w:type="spellStart"/>
      <w:r w:rsidR="00E03D54" w:rsidRPr="00FA5D45">
        <w:t>väärindamist</w:t>
      </w:r>
      <w:proofErr w:type="spellEnd"/>
      <w:r w:rsidR="00E03D54" w:rsidRPr="00FA5D45">
        <w:t xml:space="preserve"> ja neist loodavat lisandväärtust ning toetada taastuvate ressursside panust Eesti majanduse ja isevarustatuse tagamisse</w:t>
      </w:r>
      <w:r w:rsidR="00E03D54">
        <w:t xml:space="preserve">, </w:t>
      </w:r>
      <w:r w:rsidR="00484299" w:rsidRPr="009352D4">
        <w:t xml:space="preserve">kavandada põllumajandusmaa kaitse </w:t>
      </w:r>
      <w:r w:rsidR="00484299">
        <w:t xml:space="preserve">poliitikat </w:t>
      </w:r>
      <w:r w:rsidR="00484299" w:rsidRPr="009352D4">
        <w:t xml:space="preserve">ja maaparanduspoliitikat eesmärgiga tagada maatulundusmaa </w:t>
      </w:r>
      <w:r w:rsidR="00E03D54">
        <w:t>sihtotstarbeline</w:t>
      </w:r>
      <w:r w:rsidR="00484299" w:rsidRPr="009352D4">
        <w:t xml:space="preserve"> kasutamine</w:t>
      </w:r>
      <w:r w:rsidR="00484299">
        <w:t xml:space="preserve">, ning </w:t>
      </w:r>
      <w:r w:rsidR="00484299" w:rsidRPr="002F421C">
        <w:t>koordineerida Euroopa Liidu ühise põllumajanduspoliitika rakendamist</w:t>
      </w:r>
      <w:r w:rsidR="001A135F">
        <w:t xml:space="preserve">, välja arvatud põllumajandustoodete ühise turukorralduse </w:t>
      </w:r>
      <w:r w:rsidR="001A135F" w:rsidRPr="001A135F">
        <w:t>põllumajandustoodetega seotud valdkonnas</w:t>
      </w:r>
      <w:r w:rsidR="00484299" w:rsidRPr="00CF4124">
        <w:t>;</w:t>
      </w:r>
      <w:r w:rsidR="00484299">
        <w:t>“;</w:t>
      </w:r>
    </w:p>
    <w:p w14:paraId="1BFAE94F" w14:textId="77777777" w:rsidR="00484299" w:rsidRDefault="00484299" w:rsidP="00806BBC">
      <w:pPr>
        <w:spacing w:line="240" w:lineRule="auto"/>
        <w:contextualSpacing/>
        <w:mirrorIndents/>
      </w:pPr>
    </w:p>
    <w:p w14:paraId="1E37DBD7" w14:textId="5772592D" w:rsidR="00E00542" w:rsidRPr="00307D3B" w:rsidRDefault="009B17AB" w:rsidP="00806BBC">
      <w:pPr>
        <w:spacing w:line="240" w:lineRule="auto"/>
        <w:contextualSpacing/>
        <w:mirrorIndents/>
      </w:pPr>
      <w:r>
        <w:t>6</w:t>
      </w:r>
      <w:r w:rsidR="00E00542" w:rsidRPr="00307D3B">
        <w:t>) paragrahvi 13 lõike 2 punkt 12 sõnastatakse järgmiselt:</w:t>
      </w:r>
    </w:p>
    <w:p w14:paraId="5FF99A80" w14:textId="6E1AC681" w:rsidR="00E00542" w:rsidRPr="00BA73E7" w:rsidRDefault="00E00542" w:rsidP="00806BBC">
      <w:pPr>
        <w:pStyle w:val="Paragrahv"/>
        <w:contextualSpacing/>
        <w:mirrorIndents/>
        <w:rPr>
          <w:b w:val="0"/>
          <w:bCs/>
        </w:rPr>
      </w:pPr>
      <w:r>
        <w:rPr>
          <w:b w:val="0"/>
          <w:bCs/>
        </w:rPr>
        <w:t>„</w:t>
      </w:r>
      <w:r w:rsidRPr="00307D3B">
        <w:rPr>
          <w:b w:val="0"/>
          <w:bCs/>
        </w:rPr>
        <w:t xml:space="preserve">12) riigivara osakonna põhiülesanne on koordineerida ministeeriumi valitseda oleva riigivara haldamist, sealhulgas korraldada riigi osalusega äriühingu, mille osaluse valitseja on ministeerium, osaluse valitsemist või sihtasutuse, mille asutajaõiguste teostaja on ministeerium, asutajaõiguste teostamist, </w:t>
      </w:r>
      <w:r w:rsidR="00E84CB4" w:rsidRPr="00BA73E7">
        <w:rPr>
          <w:b w:val="0"/>
          <w:bCs/>
        </w:rPr>
        <w:t>korraldada ministeeriumi ja koordineerida ministeeriumi valitsemisala riigihankeid</w:t>
      </w:r>
      <w:r w:rsidR="00225166">
        <w:rPr>
          <w:b w:val="0"/>
          <w:bCs/>
        </w:rPr>
        <w:t>,</w:t>
      </w:r>
      <w:r w:rsidR="00E84CB4" w:rsidRPr="00BA73E7">
        <w:rPr>
          <w:b w:val="0"/>
          <w:bCs/>
        </w:rPr>
        <w:t xml:space="preserve"> </w:t>
      </w:r>
      <w:r w:rsidRPr="00BA73E7">
        <w:rPr>
          <w:b w:val="0"/>
          <w:bCs/>
        </w:rPr>
        <w:t>osutada õigusteenust ning koordineerida ministeeriumi ja tema valitsemisala terviklikku riskijuhtimist;“;</w:t>
      </w:r>
    </w:p>
    <w:p w14:paraId="05A900B6" w14:textId="77777777" w:rsidR="00E00542" w:rsidRPr="00BA73E7" w:rsidRDefault="00E00542" w:rsidP="00806BBC">
      <w:pPr>
        <w:pStyle w:val="Paragrahv"/>
        <w:contextualSpacing/>
        <w:mirrorIndents/>
        <w:rPr>
          <w:b w:val="0"/>
          <w:bCs/>
        </w:rPr>
      </w:pPr>
    </w:p>
    <w:p w14:paraId="52CA1E41" w14:textId="58312396" w:rsidR="004C21BE" w:rsidRPr="00BA73E7" w:rsidRDefault="009B17AB" w:rsidP="00806BBC">
      <w:pPr>
        <w:spacing w:line="240" w:lineRule="auto"/>
        <w:contextualSpacing/>
        <w:mirrorIndents/>
      </w:pPr>
      <w:r>
        <w:t>7</w:t>
      </w:r>
      <w:r w:rsidR="004C21BE" w:rsidRPr="00BA73E7">
        <w:t>) paragrahvi 13 lõike 2 punkt 17 sõnastatakse järgmiselt:</w:t>
      </w:r>
    </w:p>
    <w:p w14:paraId="061B2A3D" w14:textId="40128E80" w:rsidR="00484299" w:rsidRPr="00D2287A" w:rsidRDefault="004C21BE" w:rsidP="00806BBC">
      <w:pPr>
        <w:spacing w:line="240" w:lineRule="auto"/>
        <w:contextualSpacing/>
        <w:mirrorIndents/>
        <w:rPr>
          <w:shd w:val="clear" w:color="auto" w:fill="FFFFFF"/>
        </w:rPr>
      </w:pPr>
      <w:r w:rsidRPr="00BA73E7">
        <w:t>„</w:t>
      </w:r>
      <w:r w:rsidRPr="00BA73E7">
        <w:rPr>
          <w:shd w:val="clear" w:color="auto" w:fill="FFFFFF"/>
        </w:rPr>
        <w:t>17) toiduosakonna</w:t>
      </w:r>
      <w:r w:rsidRPr="004C21BE">
        <w:rPr>
          <w:shd w:val="clear" w:color="auto" w:fill="FFFFFF"/>
        </w:rPr>
        <w:t xml:space="preserve"> põhiülesanne on kavandada arengusuunad toidu- ja söödaohutuse, loomatervise ja -kaitse</w:t>
      </w:r>
      <w:r w:rsidR="00D47F67">
        <w:rPr>
          <w:shd w:val="clear" w:color="auto" w:fill="FFFFFF"/>
        </w:rPr>
        <w:t>,</w:t>
      </w:r>
      <w:r w:rsidRPr="004C21BE">
        <w:rPr>
          <w:shd w:val="clear" w:color="auto" w:fill="FFFFFF"/>
        </w:rPr>
        <w:t xml:space="preserve"> põllumajandusloomade aretuse </w:t>
      </w:r>
      <w:r w:rsidR="008C233D">
        <w:rPr>
          <w:shd w:val="clear" w:color="auto" w:fill="FFFFFF"/>
        </w:rPr>
        <w:t xml:space="preserve">ning põllumajandustoodete ühise turukorralduse </w:t>
      </w:r>
      <w:r w:rsidR="001A135F">
        <w:rPr>
          <w:shd w:val="clear" w:color="auto" w:fill="FFFFFF"/>
        </w:rPr>
        <w:t xml:space="preserve">põllumajandustoodetega seotud </w:t>
      </w:r>
      <w:r w:rsidRPr="004C21BE">
        <w:rPr>
          <w:shd w:val="clear" w:color="auto" w:fill="FFFFFF"/>
        </w:rPr>
        <w:t>valdkonnas;</w:t>
      </w:r>
      <w:r w:rsidR="00D2287A">
        <w:rPr>
          <w:shd w:val="clear" w:color="auto" w:fill="FFFFFF"/>
        </w:rPr>
        <w:t xml:space="preserve"> </w:t>
      </w:r>
      <w:r w:rsidRPr="004C21BE">
        <w:rPr>
          <w:shd w:val="clear" w:color="auto" w:fill="FFFFFF"/>
        </w:rPr>
        <w:t xml:space="preserve">välja töötada asjakohased arengukavad ja </w:t>
      </w:r>
      <w:r w:rsidR="00D2287A">
        <w:rPr>
          <w:shd w:val="clear" w:color="auto" w:fill="FFFFFF"/>
        </w:rPr>
        <w:t xml:space="preserve">riiklikud </w:t>
      </w:r>
      <w:r w:rsidRPr="004C21BE">
        <w:rPr>
          <w:shd w:val="clear" w:color="auto" w:fill="FFFFFF"/>
        </w:rPr>
        <w:t>abinõud ning korraldada nende rakendamine</w:t>
      </w:r>
      <w:r w:rsidR="00D2287A">
        <w:rPr>
          <w:shd w:val="clear" w:color="auto" w:fill="FFFFFF"/>
        </w:rPr>
        <w:t xml:space="preserve"> </w:t>
      </w:r>
      <w:r w:rsidRPr="004C21BE">
        <w:rPr>
          <w:shd w:val="clear" w:color="auto" w:fill="FFFFFF"/>
        </w:rPr>
        <w:t xml:space="preserve">eesmärgiga tagada </w:t>
      </w:r>
      <w:r w:rsidR="00090435">
        <w:rPr>
          <w:shd w:val="clear" w:color="auto" w:fill="FFFFFF"/>
        </w:rPr>
        <w:t xml:space="preserve">valdkonna kriisivalmidus, </w:t>
      </w:r>
      <w:r w:rsidR="00D2287A" w:rsidRPr="004C21BE">
        <w:rPr>
          <w:shd w:val="clear" w:color="auto" w:fill="FFFFFF"/>
        </w:rPr>
        <w:t>ohutu ja nõuetekohane toit</w:t>
      </w:r>
      <w:r w:rsidR="00090435">
        <w:rPr>
          <w:shd w:val="clear" w:color="auto" w:fill="FFFFFF"/>
        </w:rPr>
        <w:t xml:space="preserve"> ja</w:t>
      </w:r>
      <w:r w:rsidR="00D2287A" w:rsidRPr="004C21BE">
        <w:rPr>
          <w:shd w:val="clear" w:color="auto" w:fill="FFFFFF"/>
        </w:rPr>
        <w:t xml:space="preserve"> sööt</w:t>
      </w:r>
      <w:r w:rsidR="00090435">
        <w:rPr>
          <w:shd w:val="clear" w:color="auto" w:fill="FFFFFF"/>
        </w:rPr>
        <w:t>, kestlik</w:t>
      </w:r>
      <w:r w:rsidR="00D2287A" w:rsidRPr="004C21BE">
        <w:rPr>
          <w:shd w:val="clear" w:color="auto" w:fill="FFFFFF"/>
        </w:rPr>
        <w:t xml:space="preserve"> </w:t>
      </w:r>
      <w:r w:rsidR="00090435">
        <w:rPr>
          <w:shd w:val="clear" w:color="auto" w:fill="FFFFFF"/>
        </w:rPr>
        <w:t>toidu</w:t>
      </w:r>
      <w:r w:rsidR="00D2287A" w:rsidRPr="004C21BE">
        <w:rPr>
          <w:shd w:val="clear" w:color="auto" w:fill="FFFFFF"/>
        </w:rPr>
        <w:t>keskkond</w:t>
      </w:r>
      <w:r w:rsidR="00090435">
        <w:rPr>
          <w:shd w:val="clear" w:color="auto" w:fill="FFFFFF"/>
        </w:rPr>
        <w:t>,</w:t>
      </w:r>
      <w:r w:rsidR="00D2287A">
        <w:rPr>
          <w:shd w:val="clear" w:color="auto" w:fill="FFFFFF"/>
        </w:rPr>
        <w:t xml:space="preserve"> </w:t>
      </w:r>
      <w:r w:rsidRPr="004C21BE">
        <w:rPr>
          <w:shd w:val="clear" w:color="auto" w:fill="FFFFFF"/>
        </w:rPr>
        <w:t>terve ja kaitstud loom</w:t>
      </w:r>
      <w:r w:rsidR="00090435" w:rsidRPr="00090435">
        <w:rPr>
          <w:shd w:val="clear" w:color="auto" w:fill="FFFFFF"/>
        </w:rPr>
        <w:t xml:space="preserve"> </w:t>
      </w:r>
      <w:r w:rsidR="00090435">
        <w:rPr>
          <w:shd w:val="clear" w:color="auto" w:fill="FFFFFF"/>
        </w:rPr>
        <w:t>ning aidata kaasa toidutarneahela terviklikumale toimimisele ja toidukaupade ekspordile</w:t>
      </w:r>
      <w:r w:rsidRPr="004C21BE">
        <w:rPr>
          <w:shd w:val="clear" w:color="auto" w:fill="FFFFFF"/>
        </w:rPr>
        <w:t>;</w:t>
      </w:r>
      <w:r w:rsidR="00D2287A">
        <w:rPr>
          <w:shd w:val="clear" w:color="auto" w:fill="FFFFFF"/>
        </w:rPr>
        <w:t>“</w:t>
      </w:r>
      <w:r w:rsidR="00344E5F">
        <w:rPr>
          <w:shd w:val="clear" w:color="auto" w:fill="FFFFFF"/>
        </w:rPr>
        <w:t>.</w:t>
      </w:r>
    </w:p>
    <w:bookmarkEnd w:id="1"/>
    <w:bookmarkEnd w:id="2"/>
    <w:p w14:paraId="1C7818D3" w14:textId="77777777" w:rsidR="001737B7" w:rsidRDefault="001737B7" w:rsidP="00806BBC">
      <w:pPr>
        <w:pStyle w:val="Paragrahv"/>
        <w:contextualSpacing/>
        <w:mirrorIndents/>
      </w:pPr>
    </w:p>
    <w:p w14:paraId="4E704ECB" w14:textId="2C282DF7" w:rsidR="00B358EA" w:rsidRPr="00645908" w:rsidRDefault="00F85177" w:rsidP="00806BBC">
      <w:pPr>
        <w:pStyle w:val="Paragrahv"/>
        <w:contextualSpacing/>
        <w:mirrorIndents/>
      </w:pPr>
      <w:r w:rsidRPr="00645908">
        <w:t>§ 2</w:t>
      </w:r>
      <w:r w:rsidR="00B358EA" w:rsidRPr="00645908">
        <w:t>. Määruse jõustumine</w:t>
      </w:r>
    </w:p>
    <w:p w14:paraId="10404B91" w14:textId="77777777" w:rsidR="00645908" w:rsidRDefault="00645908" w:rsidP="00806BBC">
      <w:pPr>
        <w:pStyle w:val="NormalWeb"/>
        <w:spacing w:line="240" w:lineRule="auto"/>
        <w:contextualSpacing/>
        <w:mirrorIndents/>
        <w:rPr>
          <w:szCs w:val="24"/>
        </w:rPr>
      </w:pPr>
    </w:p>
    <w:p w14:paraId="55BC8581" w14:textId="52A2D3A8" w:rsidR="00E8601C" w:rsidRDefault="00E8601C" w:rsidP="00806BBC">
      <w:pPr>
        <w:pStyle w:val="NormalWeb"/>
        <w:spacing w:line="240" w:lineRule="auto"/>
        <w:contextualSpacing/>
        <w:mirrorIndents/>
        <w:rPr>
          <w:szCs w:val="24"/>
        </w:rPr>
      </w:pPr>
      <w:r>
        <w:rPr>
          <w:szCs w:val="24"/>
        </w:rPr>
        <w:t xml:space="preserve">(1) </w:t>
      </w:r>
      <w:r w:rsidR="00DD07A8" w:rsidRPr="00645908">
        <w:rPr>
          <w:szCs w:val="24"/>
        </w:rPr>
        <w:t xml:space="preserve">Määrus </w:t>
      </w:r>
      <w:r w:rsidR="003669C3" w:rsidRPr="00645908">
        <w:rPr>
          <w:szCs w:val="24"/>
        </w:rPr>
        <w:t>jõustu</w:t>
      </w:r>
      <w:r w:rsidR="006772E7" w:rsidRPr="00645908">
        <w:rPr>
          <w:szCs w:val="24"/>
        </w:rPr>
        <w:t>b</w:t>
      </w:r>
      <w:r w:rsidR="003669C3" w:rsidRPr="00645908">
        <w:rPr>
          <w:szCs w:val="24"/>
        </w:rPr>
        <w:t xml:space="preserve"> </w:t>
      </w:r>
      <w:r w:rsidR="00210832">
        <w:rPr>
          <w:szCs w:val="24"/>
        </w:rPr>
        <w:t xml:space="preserve">1. </w:t>
      </w:r>
      <w:r w:rsidR="00BA73E7">
        <w:rPr>
          <w:szCs w:val="24"/>
        </w:rPr>
        <w:t>dets</w:t>
      </w:r>
      <w:r w:rsidR="00943531">
        <w:rPr>
          <w:szCs w:val="24"/>
        </w:rPr>
        <w:t>embril</w:t>
      </w:r>
      <w:r w:rsidR="00210832">
        <w:rPr>
          <w:szCs w:val="24"/>
        </w:rPr>
        <w:t xml:space="preserve"> 202</w:t>
      </w:r>
      <w:r w:rsidR="00943531">
        <w:rPr>
          <w:szCs w:val="24"/>
        </w:rPr>
        <w:t>6</w:t>
      </w:r>
      <w:r w:rsidR="00210832">
        <w:rPr>
          <w:szCs w:val="24"/>
        </w:rPr>
        <w:t>. a</w:t>
      </w:r>
      <w:r>
        <w:rPr>
          <w:szCs w:val="24"/>
        </w:rPr>
        <w:t>.</w:t>
      </w:r>
      <w:r w:rsidR="00210832">
        <w:rPr>
          <w:szCs w:val="24"/>
        </w:rPr>
        <w:t xml:space="preserve"> </w:t>
      </w:r>
    </w:p>
    <w:p w14:paraId="0106C23E" w14:textId="77777777" w:rsidR="00E8601C" w:rsidRDefault="00E8601C" w:rsidP="00806BBC">
      <w:pPr>
        <w:pStyle w:val="NormalWeb"/>
        <w:spacing w:line="240" w:lineRule="auto"/>
        <w:contextualSpacing/>
        <w:mirrorIndents/>
        <w:rPr>
          <w:szCs w:val="24"/>
        </w:rPr>
      </w:pPr>
    </w:p>
    <w:p w14:paraId="1697C9C8" w14:textId="1CF99514" w:rsidR="00DD07A8" w:rsidRPr="00645908" w:rsidRDefault="00E8601C" w:rsidP="00806BBC">
      <w:pPr>
        <w:pStyle w:val="NormalWeb"/>
        <w:spacing w:line="240" w:lineRule="auto"/>
        <w:contextualSpacing/>
        <w:mirrorIndents/>
        <w:rPr>
          <w:szCs w:val="24"/>
        </w:rPr>
      </w:pPr>
      <w:r>
        <w:rPr>
          <w:szCs w:val="24"/>
        </w:rPr>
        <w:t xml:space="preserve">(2) Määruse </w:t>
      </w:r>
      <w:r w:rsidR="00210832">
        <w:rPr>
          <w:szCs w:val="24"/>
        </w:rPr>
        <w:t>§ 1 punkt</w:t>
      </w:r>
      <w:r w:rsidR="00630FCB">
        <w:rPr>
          <w:szCs w:val="24"/>
        </w:rPr>
        <w:t>id</w:t>
      </w:r>
      <w:r w:rsidR="00866243">
        <w:rPr>
          <w:szCs w:val="24"/>
        </w:rPr>
        <w:t xml:space="preserve"> </w:t>
      </w:r>
      <w:r w:rsidR="00AA24D0">
        <w:rPr>
          <w:szCs w:val="24"/>
        </w:rPr>
        <w:t>2</w:t>
      </w:r>
      <w:r w:rsidR="00210832">
        <w:rPr>
          <w:szCs w:val="24"/>
        </w:rPr>
        <w:t xml:space="preserve"> </w:t>
      </w:r>
      <w:r w:rsidR="00630FCB">
        <w:rPr>
          <w:szCs w:val="24"/>
        </w:rPr>
        <w:t xml:space="preserve">ja 6 </w:t>
      </w:r>
      <w:r w:rsidR="00210832">
        <w:rPr>
          <w:szCs w:val="24"/>
        </w:rPr>
        <w:t>jõustu</w:t>
      </w:r>
      <w:r w:rsidR="00630FCB">
        <w:rPr>
          <w:szCs w:val="24"/>
        </w:rPr>
        <w:t>vad</w:t>
      </w:r>
      <w:r w:rsidR="00210832">
        <w:rPr>
          <w:szCs w:val="24"/>
        </w:rPr>
        <w:t xml:space="preserve"> </w:t>
      </w:r>
      <w:r w:rsidR="00AA0C9A" w:rsidRPr="00645908">
        <w:rPr>
          <w:szCs w:val="24"/>
        </w:rPr>
        <w:t xml:space="preserve">1. </w:t>
      </w:r>
      <w:r w:rsidR="00943531">
        <w:rPr>
          <w:szCs w:val="24"/>
        </w:rPr>
        <w:t>veebruaril</w:t>
      </w:r>
      <w:r w:rsidR="00DD07A8" w:rsidRPr="00645908">
        <w:rPr>
          <w:szCs w:val="24"/>
        </w:rPr>
        <w:t xml:space="preserve"> 202</w:t>
      </w:r>
      <w:r w:rsidR="00943531">
        <w:rPr>
          <w:szCs w:val="24"/>
        </w:rPr>
        <w:t>7</w:t>
      </w:r>
      <w:r w:rsidR="00DD07A8" w:rsidRPr="00645908">
        <w:rPr>
          <w:szCs w:val="24"/>
        </w:rPr>
        <w:t>. a.</w:t>
      </w:r>
    </w:p>
    <w:p w14:paraId="13670E9F" w14:textId="77777777" w:rsidR="00B358EA" w:rsidRPr="00645908" w:rsidRDefault="00B358EA" w:rsidP="00806BBC">
      <w:pPr>
        <w:pStyle w:val="Tekst"/>
        <w:contextualSpacing/>
        <w:mirrorIndents/>
      </w:pPr>
    </w:p>
    <w:p w14:paraId="73A89D76" w14:textId="77777777" w:rsidR="00CD4CF0" w:rsidRDefault="00CD4CF0" w:rsidP="00806BBC">
      <w:pPr>
        <w:pStyle w:val="Tekst"/>
      </w:pPr>
    </w:p>
    <w:p w14:paraId="26AD9E72" w14:textId="77777777" w:rsidR="00B358EA" w:rsidRDefault="00B358EA" w:rsidP="00806BBC">
      <w:pPr>
        <w:pStyle w:val="Tekst"/>
      </w:pPr>
    </w:p>
    <w:p w14:paraId="6DA44883" w14:textId="776C3CD9" w:rsidR="00B358EA" w:rsidRDefault="006772E7" w:rsidP="00806BBC">
      <w:pPr>
        <w:pStyle w:val="Tekst"/>
      </w:pPr>
      <w:r>
        <w:t xml:space="preserve">Kristen </w:t>
      </w:r>
      <w:proofErr w:type="spellStart"/>
      <w:r>
        <w:t>Michal</w:t>
      </w:r>
      <w:proofErr w:type="spellEnd"/>
    </w:p>
    <w:p w14:paraId="527EC645" w14:textId="77777777" w:rsidR="00B358EA" w:rsidRDefault="00CD4CF0" w:rsidP="00806BBC">
      <w:pPr>
        <w:pStyle w:val="Tekst"/>
      </w:pPr>
      <w:r>
        <w:t>Peaminister</w:t>
      </w:r>
    </w:p>
    <w:p w14:paraId="6489287F" w14:textId="77777777" w:rsidR="00B358EA" w:rsidRDefault="00B358EA" w:rsidP="00806BBC">
      <w:pPr>
        <w:pStyle w:val="Tekst"/>
      </w:pPr>
    </w:p>
    <w:p w14:paraId="73CAA380" w14:textId="77777777" w:rsidR="002D50DD" w:rsidRDefault="002D50DD" w:rsidP="00806BBC">
      <w:pPr>
        <w:pStyle w:val="NoSpacing"/>
      </w:pPr>
      <w:r>
        <w:t xml:space="preserve">Hendrik Johannes </w:t>
      </w:r>
      <w:proofErr w:type="spellStart"/>
      <w:r>
        <w:t>Terras</w:t>
      </w:r>
      <w:proofErr w:type="spellEnd"/>
    </w:p>
    <w:p w14:paraId="3B9C0B09" w14:textId="2A023787" w:rsidR="00B358EA" w:rsidRDefault="00204501" w:rsidP="00806BBC">
      <w:pPr>
        <w:pStyle w:val="Tekst"/>
      </w:pPr>
      <w:r>
        <w:t>Regionaal</w:t>
      </w:r>
      <w:r w:rsidR="006772E7">
        <w:t>- ja põllumajandus</w:t>
      </w:r>
      <w:r w:rsidR="00100163">
        <w:t>minister</w:t>
      </w:r>
    </w:p>
    <w:p w14:paraId="6C603028" w14:textId="77777777" w:rsidR="00B358EA" w:rsidRDefault="00B358EA" w:rsidP="00806BBC">
      <w:pPr>
        <w:pStyle w:val="Tekst"/>
      </w:pPr>
    </w:p>
    <w:p w14:paraId="41247135" w14:textId="5250B246" w:rsidR="00B358EA" w:rsidRDefault="006772E7" w:rsidP="00806BBC">
      <w:pPr>
        <w:pStyle w:val="Tekst"/>
      </w:pPr>
      <w:r>
        <w:t>Keit Kasemets</w:t>
      </w:r>
    </w:p>
    <w:p w14:paraId="2E17CFB4" w14:textId="77777777" w:rsidR="00B358EA" w:rsidRDefault="00B358EA" w:rsidP="00806BBC">
      <w:pPr>
        <w:pStyle w:val="Tekst"/>
      </w:pPr>
      <w:r>
        <w:t>Riigisekretär</w:t>
      </w:r>
    </w:p>
    <w:sectPr w:rsidR="00B358EA" w:rsidSect="00D41A38">
      <w:headerReference w:type="default" r:id="rId11"/>
      <w:footerReference w:type="default" r:id="rId12"/>
      <w:pgSz w:w="11906" w:h="16838" w:code="9"/>
      <w:pgMar w:top="907" w:right="1021" w:bottom="1418" w:left="1814" w:header="510" w:footer="51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D577B" w14:textId="77777777" w:rsidR="00C90F28" w:rsidRDefault="00C90F28" w:rsidP="00DF44DF">
      <w:r>
        <w:separator/>
      </w:r>
    </w:p>
  </w:endnote>
  <w:endnote w:type="continuationSeparator" w:id="0">
    <w:p w14:paraId="11BC2BA3" w14:textId="77777777" w:rsidR="00C90F28" w:rsidRDefault="00C90F28" w:rsidP="00DF4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8B121" w14:textId="5A696353" w:rsidR="00CC443F" w:rsidRDefault="00CC443F">
    <w:pPr>
      <w:pStyle w:val="Footer"/>
      <w:jc w:val="center"/>
    </w:pPr>
  </w:p>
  <w:p w14:paraId="0D9FFC5C" w14:textId="77777777" w:rsidR="00CC443F" w:rsidRDefault="00CC44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D0C58" w14:textId="77777777" w:rsidR="00C90F28" w:rsidRDefault="00C90F28" w:rsidP="00DF44DF">
      <w:r>
        <w:separator/>
      </w:r>
    </w:p>
  </w:footnote>
  <w:footnote w:type="continuationSeparator" w:id="0">
    <w:p w14:paraId="6A3A021F" w14:textId="77777777" w:rsidR="00C90F28" w:rsidRDefault="00C90F28" w:rsidP="00DF44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5766355"/>
      <w:docPartObj>
        <w:docPartGallery w:val="Page Numbers (Top of Page)"/>
        <w:docPartUnique/>
      </w:docPartObj>
    </w:sdtPr>
    <w:sdtEndPr/>
    <w:sdtContent>
      <w:p w14:paraId="46B8520C" w14:textId="41188927" w:rsidR="00D41A38" w:rsidRDefault="00D41A38">
        <w:pPr>
          <w:pStyle w:val="Header"/>
          <w:jc w:val="center"/>
        </w:pPr>
        <w:r>
          <w:fldChar w:fldCharType="begin"/>
        </w:r>
        <w:r>
          <w:instrText>PAGE   \* MERGEFORMAT</w:instrText>
        </w:r>
        <w:r>
          <w:fldChar w:fldCharType="separate"/>
        </w:r>
        <w:r>
          <w:t>2</w:t>
        </w:r>
        <w:r>
          <w:fldChar w:fldCharType="end"/>
        </w:r>
      </w:p>
    </w:sdtContent>
  </w:sdt>
  <w:p w14:paraId="6C682C57" w14:textId="77777777" w:rsidR="00110BCA" w:rsidRDefault="00110B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043AD8"/>
    <w:multiLevelType w:val="multilevel"/>
    <w:tmpl w:val="4064C0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755600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120"/>
  <w:drawingGridVerticalSpacing w:val="0"/>
  <w:displayHorizontalDrawingGridEvery w:val="0"/>
  <w:displayVerticalDrawingGridEvery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0998"/>
    <w:rsid w:val="000010E4"/>
    <w:rsid w:val="00015C09"/>
    <w:rsid w:val="00017B89"/>
    <w:rsid w:val="00022691"/>
    <w:rsid w:val="0002715C"/>
    <w:rsid w:val="000274E3"/>
    <w:rsid w:val="00030A7D"/>
    <w:rsid w:val="00031D52"/>
    <w:rsid w:val="00033435"/>
    <w:rsid w:val="00041112"/>
    <w:rsid w:val="0004665A"/>
    <w:rsid w:val="00047594"/>
    <w:rsid w:val="00060947"/>
    <w:rsid w:val="000612C3"/>
    <w:rsid w:val="000627B2"/>
    <w:rsid w:val="000630CF"/>
    <w:rsid w:val="00064BBF"/>
    <w:rsid w:val="00073127"/>
    <w:rsid w:val="00090435"/>
    <w:rsid w:val="000913FC"/>
    <w:rsid w:val="000A4B49"/>
    <w:rsid w:val="000A6269"/>
    <w:rsid w:val="000A6659"/>
    <w:rsid w:val="000A710F"/>
    <w:rsid w:val="000B521D"/>
    <w:rsid w:val="000C293A"/>
    <w:rsid w:val="000C5726"/>
    <w:rsid w:val="000C6A22"/>
    <w:rsid w:val="000C71E7"/>
    <w:rsid w:val="000C76B3"/>
    <w:rsid w:val="000D3101"/>
    <w:rsid w:val="000E4F8D"/>
    <w:rsid w:val="000F5400"/>
    <w:rsid w:val="000F729C"/>
    <w:rsid w:val="00100163"/>
    <w:rsid w:val="0010181A"/>
    <w:rsid w:val="00110BCA"/>
    <w:rsid w:val="0011315E"/>
    <w:rsid w:val="0011387F"/>
    <w:rsid w:val="001152D5"/>
    <w:rsid w:val="00115569"/>
    <w:rsid w:val="00117B1D"/>
    <w:rsid w:val="0012005E"/>
    <w:rsid w:val="001245AB"/>
    <w:rsid w:val="00124999"/>
    <w:rsid w:val="00127E45"/>
    <w:rsid w:val="001332EB"/>
    <w:rsid w:val="001344FF"/>
    <w:rsid w:val="001375D4"/>
    <w:rsid w:val="00140DBC"/>
    <w:rsid w:val="00144031"/>
    <w:rsid w:val="0014480A"/>
    <w:rsid w:val="00145479"/>
    <w:rsid w:val="0014718C"/>
    <w:rsid w:val="00154582"/>
    <w:rsid w:val="0016534A"/>
    <w:rsid w:val="001737B7"/>
    <w:rsid w:val="00173CC0"/>
    <w:rsid w:val="001777AF"/>
    <w:rsid w:val="00192702"/>
    <w:rsid w:val="00192A16"/>
    <w:rsid w:val="00193D5B"/>
    <w:rsid w:val="00197638"/>
    <w:rsid w:val="001A135F"/>
    <w:rsid w:val="001A4028"/>
    <w:rsid w:val="001A4F47"/>
    <w:rsid w:val="001A7D04"/>
    <w:rsid w:val="001C0BF6"/>
    <w:rsid w:val="001C7114"/>
    <w:rsid w:val="001D4CFB"/>
    <w:rsid w:val="001D6D50"/>
    <w:rsid w:val="001E3F34"/>
    <w:rsid w:val="001E42F8"/>
    <w:rsid w:val="001E49A7"/>
    <w:rsid w:val="001E4F26"/>
    <w:rsid w:val="001E5919"/>
    <w:rsid w:val="001F0ADE"/>
    <w:rsid w:val="001F48D6"/>
    <w:rsid w:val="001F50EB"/>
    <w:rsid w:val="00200110"/>
    <w:rsid w:val="002008A2"/>
    <w:rsid w:val="0020337C"/>
    <w:rsid w:val="00204501"/>
    <w:rsid w:val="00210832"/>
    <w:rsid w:val="002147BF"/>
    <w:rsid w:val="00221EE7"/>
    <w:rsid w:val="0022269C"/>
    <w:rsid w:val="002246AD"/>
    <w:rsid w:val="00225166"/>
    <w:rsid w:val="002271FB"/>
    <w:rsid w:val="0022738B"/>
    <w:rsid w:val="00231B7C"/>
    <w:rsid w:val="00232028"/>
    <w:rsid w:val="00232A98"/>
    <w:rsid w:val="002364E7"/>
    <w:rsid w:val="00242495"/>
    <w:rsid w:val="00247D5A"/>
    <w:rsid w:val="00252314"/>
    <w:rsid w:val="00252FF9"/>
    <w:rsid w:val="0026456A"/>
    <w:rsid w:val="00271DAB"/>
    <w:rsid w:val="00273207"/>
    <w:rsid w:val="00275DA9"/>
    <w:rsid w:val="002835BB"/>
    <w:rsid w:val="00293449"/>
    <w:rsid w:val="002A18EB"/>
    <w:rsid w:val="002A1B72"/>
    <w:rsid w:val="002A24AA"/>
    <w:rsid w:val="002A6754"/>
    <w:rsid w:val="002B642A"/>
    <w:rsid w:val="002D0C25"/>
    <w:rsid w:val="002D26CE"/>
    <w:rsid w:val="002D2ED0"/>
    <w:rsid w:val="002D483E"/>
    <w:rsid w:val="002D50DD"/>
    <w:rsid w:val="002E3F96"/>
    <w:rsid w:val="002E4883"/>
    <w:rsid w:val="002E6CC1"/>
    <w:rsid w:val="002F02F0"/>
    <w:rsid w:val="002F0C01"/>
    <w:rsid w:val="002F199D"/>
    <w:rsid w:val="002F254F"/>
    <w:rsid w:val="002F421C"/>
    <w:rsid w:val="0030083D"/>
    <w:rsid w:val="003014D9"/>
    <w:rsid w:val="00301CA1"/>
    <w:rsid w:val="00307D3B"/>
    <w:rsid w:val="003122DE"/>
    <w:rsid w:val="003124B6"/>
    <w:rsid w:val="0031486A"/>
    <w:rsid w:val="00316089"/>
    <w:rsid w:val="00317047"/>
    <w:rsid w:val="00321126"/>
    <w:rsid w:val="003239F7"/>
    <w:rsid w:val="003302E2"/>
    <w:rsid w:val="003366D1"/>
    <w:rsid w:val="003369D1"/>
    <w:rsid w:val="00344425"/>
    <w:rsid w:val="00344E5F"/>
    <w:rsid w:val="003453D6"/>
    <w:rsid w:val="00346841"/>
    <w:rsid w:val="00353650"/>
    <w:rsid w:val="00353798"/>
    <w:rsid w:val="00354059"/>
    <w:rsid w:val="0036115A"/>
    <w:rsid w:val="00364115"/>
    <w:rsid w:val="003669C3"/>
    <w:rsid w:val="00371955"/>
    <w:rsid w:val="00372740"/>
    <w:rsid w:val="00377651"/>
    <w:rsid w:val="00377F86"/>
    <w:rsid w:val="0038597F"/>
    <w:rsid w:val="00394DCB"/>
    <w:rsid w:val="003A2EFC"/>
    <w:rsid w:val="003B1344"/>
    <w:rsid w:val="003B2A9C"/>
    <w:rsid w:val="003C1A3A"/>
    <w:rsid w:val="003C220F"/>
    <w:rsid w:val="003C2D99"/>
    <w:rsid w:val="003C440D"/>
    <w:rsid w:val="003D4D7B"/>
    <w:rsid w:val="003D6D0D"/>
    <w:rsid w:val="00400D93"/>
    <w:rsid w:val="00414CD8"/>
    <w:rsid w:val="0042037D"/>
    <w:rsid w:val="004333CD"/>
    <w:rsid w:val="00434C1F"/>
    <w:rsid w:val="00435A13"/>
    <w:rsid w:val="0044084D"/>
    <w:rsid w:val="00447DE5"/>
    <w:rsid w:val="00452585"/>
    <w:rsid w:val="00453CCD"/>
    <w:rsid w:val="0045407F"/>
    <w:rsid w:val="004564E2"/>
    <w:rsid w:val="0047117F"/>
    <w:rsid w:val="00472CB5"/>
    <w:rsid w:val="0047547D"/>
    <w:rsid w:val="00475CFA"/>
    <w:rsid w:val="00484299"/>
    <w:rsid w:val="004959EF"/>
    <w:rsid w:val="004A3512"/>
    <w:rsid w:val="004A73E0"/>
    <w:rsid w:val="004B1DBA"/>
    <w:rsid w:val="004B4182"/>
    <w:rsid w:val="004B5857"/>
    <w:rsid w:val="004B5991"/>
    <w:rsid w:val="004B7DAF"/>
    <w:rsid w:val="004C0EBD"/>
    <w:rsid w:val="004C1391"/>
    <w:rsid w:val="004C21BE"/>
    <w:rsid w:val="004C2321"/>
    <w:rsid w:val="004C3891"/>
    <w:rsid w:val="004D4927"/>
    <w:rsid w:val="004E41C7"/>
    <w:rsid w:val="004F3352"/>
    <w:rsid w:val="004F7C1B"/>
    <w:rsid w:val="0050252A"/>
    <w:rsid w:val="00520E2C"/>
    <w:rsid w:val="00541156"/>
    <w:rsid w:val="00546204"/>
    <w:rsid w:val="00551E24"/>
    <w:rsid w:val="00555C93"/>
    <w:rsid w:val="00556C28"/>
    <w:rsid w:val="00557534"/>
    <w:rsid w:val="00560A92"/>
    <w:rsid w:val="005610FD"/>
    <w:rsid w:val="0056160C"/>
    <w:rsid w:val="00561831"/>
    <w:rsid w:val="0056337F"/>
    <w:rsid w:val="00564569"/>
    <w:rsid w:val="00565594"/>
    <w:rsid w:val="00566D45"/>
    <w:rsid w:val="00572743"/>
    <w:rsid w:val="00577F2D"/>
    <w:rsid w:val="00580C93"/>
    <w:rsid w:val="00585F7D"/>
    <w:rsid w:val="0058629B"/>
    <w:rsid w:val="005923B0"/>
    <w:rsid w:val="00597CA7"/>
    <w:rsid w:val="005A013B"/>
    <w:rsid w:val="005A3A05"/>
    <w:rsid w:val="005B0519"/>
    <w:rsid w:val="005B0BBA"/>
    <w:rsid w:val="005B2AEF"/>
    <w:rsid w:val="005B34BE"/>
    <w:rsid w:val="005B5CE1"/>
    <w:rsid w:val="005C3189"/>
    <w:rsid w:val="005C32BD"/>
    <w:rsid w:val="005C624D"/>
    <w:rsid w:val="005C7A3D"/>
    <w:rsid w:val="005C7C15"/>
    <w:rsid w:val="005D3EDB"/>
    <w:rsid w:val="005D5BA7"/>
    <w:rsid w:val="005D6883"/>
    <w:rsid w:val="005E035F"/>
    <w:rsid w:val="005E2236"/>
    <w:rsid w:val="005E35E5"/>
    <w:rsid w:val="005E3AED"/>
    <w:rsid w:val="005E45BB"/>
    <w:rsid w:val="005E7DF1"/>
    <w:rsid w:val="005F3C97"/>
    <w:rsid w:val="0060171C"/>
    <w:rsid w:val="00601B28"/>
    <w:rsid w:val="00602834"/>
    <w:rsid w:val="00630FCB"/>
    <w:rsid w:val="00631622"/>
    <w:rsid w:val="00645908"/>
    <w:rsid w:val="00651AD5"/>
    <w:rsid w:val="00657D4D"/>
    <w:rsid w:val="00660E9F"/>
    <w:rsid w:val="00662FF9"/>
    <w:rsid w:val="00665243"/>
    <w:rsid w:val="00674F70"/>
    <w:rsid w:val="00675CA6"/>
    <w:rsid w:val="00676778"/>
    <w:rsid w:val="006772E7"/>
    <w:rsid w:val="00680609"/>
    <w:rsid w:val="00681F80"/>
    <w:rsid w:val="006868BF"/>
    <w:rsid w:val="00695EAA"/>
    <w:rsid w:val="00697532"/>
    <w:rsid w:val="006A0C22"/>
    <w:rsid w:val="006A1119"/>
    <w:rsid w:val="006A747D"/>
    <w:rsid w:val="006B36C7"/>
    <w:rsid w:val="006B6290"/>
    <w:rsid w:val="006C44C1"/>
    <w:rsid w:val="006C527E"/>
    <w:rsid w:val="006D257F"/>
    <w:rsid w:val="006D2DA7"/>
    <w:rsid w:val="006D59C5"/>
    <w:rsid w:val="006E16BD"/>
    <w:rsid w:val="006E7443"/>
    <w:rsid w:val="006F1F98"/>
    <w:rsid w:val="006F2C70"/>
    <w:rsid w:val="006F3BB9"/>
    <w:rsid w:val="006F60D6"/>
    <w:rsid w:val="006F72D7"/>
    <w:rsid w:val="007054FE"/>
    <w:rsid w:val="007056E1"/>
    <w:rsid w:val="00712F69"/>
    <w:rsid w:val="00713327"/>
    <w:rsid w:val="00716C17"/>
    <w:rsid w:val="007245A0"/>
    <w:rsid w:val="00727AD2"/>
    <w:rsid w:val="00732ECE"/>
    <w:rsid w:val="00736158"/>
    <w:rsid w:val="00754008"/>
    <w:rsid w:val="0075519E"/>
    <w:rsid w:val="0075695A"/>
    <w:rsid w:val="00757F7D"/>
    <w:rsid w:val="0076054B"/>
    <w:rsid w:val="00784CE5"/>
    <w:rsid w:val="0078681B"/>
    <w:rsid w:val="00793A3C"/>
    <w:rsid w:val="007975B3"/>
    <w:rsid w:val="007A1DE8"/>
    <w:rsid w:val="007A65DB"/>
    <w:rsid w:val="007D4611"/>
    <w:rsid w:val="007D54FC"/>
    <w:rsid w:val="007D55F1"/>
    <w:rsid w:val="007D58D1"/>
    <w:rsid w:val="007F01DB"/>
    <w:rsid w:val="007F26EB"/>
    <w:rsid w:val="007F55B0"/>
    <w:rsid w:val="007F5B0F"/>
    <w:rsid w:val="008009BC"/>
    <w:rsid w:val="00806BBC"/>
    <w:rsid w:val="00807389"/>
    <w:rsid w:val="008101AE"/>
    <w:rsid w:val="0082007D"/>
    <w:rsid w:val="008339C2"/>
    <w:rsid w:val="00835858"/>
    <w:rsid w:val="00846D62"/>
    <w:rsid w:val="00855442"/>
    <w:rsid w:val="00855E96"/>
    <w:rsid w:val="00856AEE"/>
    <w:rsid w:val="0085747E"/>
    <w:rsid w:val="00861FA3"/>
    <w:rsid w:val="00863CD1"/>
    <w:rsid w:val="00866243"/>
    <w:rsid w:val="00885EE0"/>
    <w:rsid w:val="008919F2"/>
    <w:rsid w:val="0089523B"/>
    <w:rsid w:val="008962AC"/>
    <w:rsid w:val="0089776C"/>
    <w:rsid w:val="008A1C27"/>
    <w:rsid w:val="008B6396"/>
    <w:rsid w:val="008C233D"/>
    <w:rsid w:val="008C51A5"/>
    <w:rsid w:val="008D4634"/>
    <w:rsid w:val="008E130C"/>
    <w:rsid w:val="008E527C"/>
    <w:rsid w:val="008F0B50"/>
    <w:rsid w:val="008F0DEF"/>
    <w:rsid w:val="008F62E3"/>
    <w:rsid w:val="008F793A"/>
    <w:rsid w:val="0090114C"/>
    <w:rsid w:val="009031C3"/>
    <w:rsid w:val="00903DE8"/>
    <w:rsid w:val="00911F4D"/>
    <w:rsid w:val="0091786B"/>
    <w:rsid w:val="0092018E"/>
    <w:rsid w:val="009206AF"/>
    <w:rsid w:val="00924B66"/>
    <w:rsid w:val="00925D44"/>
    <w:rsid w:val="0093029C"/>
    <w:rsid w:val="00932CDE"/>
    <w:rsid w:val="00934A18"/>
    <w:rsid w:val="009352D4"/>
    <w:rsid w:val="009370A4"/>
    <w:rsid w:val="009432C2"/>
    <w:rsid w:val="00943531"/>
    <w:rsid w:val="0094792C"/>
    <w:rsid w:val="00947FD9"/>
    <w:rsid w:val="00955F8F"/>
    <w:rsid w:val="009574C9"/>
    <w:rsid w:val="009709A8"/>
    <w:rsid w:val="00970E16"/>
    <w:rsid w:val="00974071"/>
    <w:rsid w:val="0097442A"/>
    <w:rsid w:val="0097545B"/>
    <w:rsid w:val="00983FF5"/>
    <w:rsid w:val="00995F9D"/>
    <w:rsid w:val="009A42B8"/>
    <w:rsid w:val="009B17AB"/>
    <w:rsid w:val="009D401B"/>
    <w:rsid w:val="009E2532"/>
    <w:rsid w:val="009E7F4A"/>
    <w:rsid w:val="009F65F1"/>
    <w:rsid w:val="00A10E66"/>
    <w:rsid w:val="00A11D9E"/>
    <w:rsid w:val="00A1244E"/>
    <w:rsid w:val="00A15C65"/>
    <w:rsid w:val="00A27213"/>
    <w:rsid w:val="00A27737"/>
    <w:rsid w:val="00A33DB6"/>
    <w:rsid w:val="00A351EC"/>
    <w:rsid w:val="00A40794"/>
    <w:rsid w:val="00A40953"/>
    <w:rsid w:val="00A5060F"/>
    <w:rsid w:val="00A73A4C"/>
    <w:rsid w:val="00A77488"/>
    <w:rsid w:val="00A81777"/>
    <w:rsid w:val="00A83E53"/>
    <w:rsid w:val="00A87090"/>
    <w:rsid w:val="00AA0C9A"/>
    <w:rsid w:val="00AA1B45"/>
    <w:rsid w:val="00AA24D0"/>
    <w:rsid w:val="00AA51D4"/>
    <w:rsid w:val="00AA5376"/>
    <w:rsid w:val="00AA57A2"/>
    <w:rsid w:val="00AA6661"/>
    <w:rsid w:val="00AC04F6"/>
    <w:rsid w:val="00AC56F5"/>
    <w:rsid w:val="00AC5DD2"/>
    <w:rsid w:val="00AC5FC0"/>
    <w:rsid w:val="00AC6F8D"/>
    <w:rsid w:val="00AD2EA7"/>
    <w:rsid w:val="00AD5881"/>
    <w:rsid w:val="00AD780C"/>
    <w:rsid w:val="00AE1F51"/>
    <w:rsid w:val="00B01809"/>
    <w:rsid w:val="00B039A7"/>
    <w:rsid w:val="00B12394"/>
    <w:rsid w:val="00B15651"/>
    <w:rsid w:val="00B21AAF"/>
    <w:rsid w:val="00B255B7"/>
    <w:rsid w:val="00B27725"/>
    <w:rsid w:val="00B278F8"/>
    <w:rsid w:val="00B27FBC"/>
    <w:rsid w:val="00B30022"/>
    <w:rsid w:val="00B303F0"/>
    <w:rsid w:val="00B329C2"/>
    <w:rsid w:val="00B358EA"/>
    <w:rsid w:val="00B37F01"/>
    <w:rsid w:val="00B41CA6"/>
    <w:rsid w:val="00B55AB0"/>
    <w:rsid w:val="00B56FDB"/>
    <w:rsid w:val="00B6072E"/>
    <w:rsid w:val="00B60CD0"/>
    <w:rsid w:val="00B67A32"/>
    <w:rsid w:val="00B716DF"/>
    <w:rsid w:val="00B93815"/>
    <w:rsid w:val="00B95B0F"/>
    <w:rsid w:val="00BA25FC"/>
    <w:rsid w:val="00BA680D"/>
    <w:rsid w:val="00BA73E7"/>
    <w:rsid w:val="00BB16B2"/>
    <w:rsid w:val="00BB2CEE"/>
    <w:rsid w:val="00BC1A62"/>
    <w:rsid w:val="00BC415E"/>
    <w:rsid w:val="00BC51DA"/>
    <w:rsid w:val="00BC5D18"/>
    <w:rsid w:val="00BD0540"/>
    <w:rsid w:val="00BD078E"/>
    <w:rsid w:val="00BD1C90"/>
    <w:rsid w:val="00BD3552"/>
    <w:rsid w:val="00BD3CCF"/>
    <w:rsid w:val="00BE21CF"/>
    <w:rsid w:val="00BE35D1"/>
    <w:rsid w:val="00BF3FCF"/>
    <w:rsid w:val="00BF4D7C"/>
    <w:rsid w:val="00C16480"/>
    <w:rsid w:val="00C21900"/>
    <w:rsid w:val="00C24D3F"/>
    <w:rsid w:val="00C24F66"/>
    <w:rsid w:val="00C2669F"/>
    <w:rsid w:val="00C26BA2"/>
    <w:rsid w:val="00C27B07"/>
    <w:rsid w:val="00C36217"/>
    <w:rsid w:val="00C41FC5"/>
    <w:rsid w:val="00C53794"/>
    <w:rsid w:val="00C56C56"/>
    <w:rsid w:val="00C6694C"/>
    <w:rsid w:val="00C83346"/>
    <w:rsid w:val="00C86844"/>
    <w:rsid w:val="00C90E39"/>
    <w:rsid w:val="00C90F28"/>
    <w:rsid w:val="00C92CD3"/>
    <w:rsid w:val="00C946BD"/>
    <w:rsid w:val="00CA0998"/>
    <w:rsid w:val="00CA319F"/>
    <w:rsid w:val="00CA583B"/>
    <w:rsid w:val="00CA5F0B"/>
    <w:rsid w:val="00CC1D50"/>
    <w:rsid w:val="00CC443F"/>
    <w:rsid w:val="00CC72C5"/>
    <w:rsid w:val="00CC7795"/>
    <w:rsid w:val="00CD4CF0"/>
    <w:rsid w:val="00CF1186"/>
    <w:rsid w:val="00CF2B77"/>
    <w:rsid w:val="00CF4124"/>
    <w:rsid w:val="00CF4303"/>
    <w:rsid w:val="00CF4662"/>
    <w:rsid w:val="00CF5B5C"/>
    <w:rsid w:val="00D00B99"/>
    <w:rsid w:val="00D0203D"/>
    <w:rsid w:val="00D032DD"/>
    <w:rsid w:val="00D13801"/>
    <w:rsid w:val="00D2184E"/>
    <w:rsid w:val="00D2287A"/>
    <w:rsid w:val="00D24B73"/>
    <w:rsid w:val="00D25339"/>
    <w:rsid w:val="00D25F0C"/>
    <w:rsid w:val="00D26320"/>
    <w:rsid w:val="00D27489"/>
    <w:rsid w:val="00D343CA"/>
    <w:rsid w:val="00D34A15"/>
    <w:rsid w:val="00D357FB"/>
    <w:rsid w:val="00D40650"/>
    <w:rsid w:val="00D410A1"/>
    <w:rsid w:val="00D41A38"/>
    <w:rsid w:val="00D44AD4"/>
    <w:rsid w:val="00D47F67"/>
    <w:rsid w:val="00D559F8"/>
    <w:rsid w:val="00D55BB6"/>
    <w:rsid w:val="00D560A4"/>
    <w:rsid w:val="00D60906"/>
    <w:rsid w:val="00D664BB"/>
    <w:rsid w:val="00D664FF"/>
    <w:rsid w:val="00D66A4A"/>
    <w:rsid w:val="00D80715"/>
    <w:rsid w:val="00D810CD"/>
    <w:rsid w:val="00D8202D"/>
    <w:rsid w:val="00D84274"/>
    <w:rsid w:val="00D93A70"/>
    <w:rsid w:val="00D95CD3"/>
    <w:rsid w:val="00DA1858"/>
    <w:rsid w:val="00DA1CBF"/>
    <w:rsid w:val="00DB7328"/>
    <w:rsid w:val="00DC7DE6"/>
    <w:rsid w:val="00DC7F13"/>
    <w:rsid w:val="00DD07A8"/>
    <w:rsid w:val="00DD5094"/>
    <w:rsid w:val="00DE0399"/>
    <w:rsid w:val="00DE524C"/>
    <w:rsid w:val="00DF44DF"/>
    <w:rsid w:val="00E00542"/>
    <w:rsid w:val="00E023F6"/>
    <w:rsid w:val="00E03D54"/>
    <w:rsid w:val="00E03DBB"/>
    <w:rsid w:val="00E03E01"/>
    <w:rsid w:val="00E128FC"/>
    <w:rsid w:val="00E168B9"/>
    <w:rsid w:val="00E2079F"/>
    <w:rsid w:val="00E326C9"/>
    <w:rsid w:val="00E42AE1"/>
    <w:rsid w:val="00E50888"/>
    <w:rsid w:val="00E579F2"/>
    <w:rsid w:val="00E605FB"/>
    <w:rsid w:val="00E64D96"/>
    <w:rsid w:val="00E674B4"/>
    <w:rsid w:val="00E71F8A"/>
    <w:rsid w:val="00E7319D"/>
    <w:rsid w:val="00E73BD2"/>
    <w:rsid w:val="00E75B8A"/>
    <w:rsid w:val="00E801D7"/>
    <w:rsid w:val="00E82726"/>
    <w:rsid w:val="00E82EA7"/>
    <w:rsid w:val="00E84CB4"/>
    <w:rsid w:val="00E8601C"/>
    <w:rsid w:val="00E9267B"/>
    <w:rsid w:val="00EA6A35"/>
    <w:rsid w:val="00ED7E9F"/>
    <w:rsid w:val="00EE49B7"/>
    <w:rsid w:val="00EF307A"/>
    <w:rsid w:val="00EF400A"/>
    <w:rsid w:val="00F031BB"/>
    <w:rsid w:val="00F03F3B"/>
    <w:rsid w:val="00F12044"/>
    <w:rsid w:val="00F1612A"/>
    <w:rsid w:val="00F21661"/>
    <w:rsid w:val="00F2311B"/>
    <w:rsid w:val="00F23142"/>
    <w:rsid w:val="00F24FED"/>
    <w:rsid w:val="00F25A4E"/>
    <w:rsid w:val="00F32FB7"/>
    <w:rsid w:val="00F33271"/>
    <w:rsid w:val="00F35B6D"/>
    <w:rsid w:val="00F4193A"/>
    <w:rsid w:val="00F44005"/>
    <w:rsid w:val="00F51157"/>
    <w:rsid w:val="00F60127"/>
    <w:rsid w:val="00F62EC5"/>
    <w:rsid w:val="00F64016"/>
    <w:rsid w:val="00F66F62"/>
    <w:rsid w:val="00F74C83"/>
    <w:rsid w:val="00F8223E"/>
    <w:rsid w:val="00F85177"/>
    <w:rsid w:val="00F85684"/>
    <w:rsid w:val="00F86193"/>
    <w:rsid w:val="00F87573"/>
    <w:rsid w:val="00F943A9"/>
    <w:rsid w:val="00F9645B"/>
    <w:rsid w:val="00FA1D0B"/>
    <w:rsid w:val="00FB7C5C"/>
    <w:rsid w:val="00FC0E7F"/>
    <w:rsid w:val="00FC356A"/>
    <w:rsid w:val="00FC69E9"/>
    <w:rsid w:val="00FD0D5F"/>
    <w:rsid w:val="00FD59A1"/>
    <w:rsid w:val="00FE156A"/>
    <w:rsid w:val="00FE2357"/>
    <w:rsid w:val="00FE2AD3"/>
    <w:rsid w:val="00FF5C1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87C2694"/>
  <w15:docId w15:val="{5016FBEE-8285-412A-8B41-140FE0137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204"/>
    <w:pPr>
      <w:widowControl w:val="0"/>
      <w:suppressAutoHyphens/>
      <w:spacing w:line="238" w:lineRule="exact"/>
      <w:jc w:val="both"/>
    </w:pPr>
    <w:rPr>
      <w:rFonts w:eastAsia="SimSun"/>
      <w:kern w:val="1"/>
      <w:sz w:val="24"/>
      <w:szCs w:val="24"/>
      <w:lang w:eastAsia="zh-CN" w:bidi="hi-IN"/>
    </w:rPr>
  </w:style>
  <w:style w:type="paragraph" w:styleId="Heading1">
    <w:name w:val="heading 1"/>
    <w:basedOn w:val="Normal"/>
    <w:next w:val="Normal"/>
    <w:link w:val="Heading1Char"/>
    <w:uiPriority w:val="9"/>
    <w:qFormat/>
    <w:rsid w:val="00B358EA"/>
    <w:pPr>
      <w:keepNext/>
      <w:keepLines/>
      <w:spacing w:before="480"/>
      <w:outlineLvl w:val="0"/>
    </w:pPr>
    <w:rPr>
      <w:rFonts w:asciiTheme="majorHAnsi" w:eastAsiaTheme="majorEastAsia" w:hAnsiTheme="majorHAnsi" w:cs="Mangal"/>
      <w:b/>
      <w:bCs/>
      <w:color w:val="365F91" w:themeColor="accent1" w:themeShade="BF"/>
      <w:sz w:val="28"/>
      <w:szCs w:val="25"/>
    </w:rPr>
  </w:style>
  <w:style w:type="paragraph" w:styleId="Heading2">
    <w:name w:val="heading 2"/>
    <w:basedOn w:val="Normal"/>
    <w:next w:val="Normal"/>
    <w:link w:val="Heading2Char"/>
    <w:uiPriority w:val="9"/>
    <w:unhideWhenUsed/>
    <w:qFormat/>
    <w:rsid w:val="00DD07A8"/>
    <w:pPr>
      <w:keepNext/>
      <w:keepLines/>
      <w:spacing w:before="40"/>
      <w:outlineLvl w:val="1"/>
    </w:pPr>
    <w:rPr>
      <w:rFonts w:asciiTheme="majorHAnsi" w:eastAsiaTheme="majorEastAsia" w:hAnsiTheme="majorHAnsi" w:cs="Mangal"/>
      <w:color w:val="365F91" w:themeColor="accent1" w:themeShade="BF"/>
      <w:sz w:val="26"/>
      <w:szCs w:val="23"/>
    </w:rPr>
  </w:style>
  <w:style w:type="paragraph" w:styleId="Heading3">
    <w:name w:val="heading 3"/>
    <w:basedOn w:val="Normal"/>
    <w:next w:val="Normal"/>
    <w:link w:val="Heading3Char"/>
    <w:uiPriority w:val="9"/>
    <w:unhideWhenUsed/>
    <w:qFormat/>
    <w:rsid w:val="00DD07A8"/>
    <w:pPr>
      <w:keepNext/>
      <w:keepLines/>
      <w:spacing w:before="40"/>
      <w:outlineLvl w:val="2"/>
    </w:pPr>
    <w:rPr>
      <w:rFonts w:asciiTheme="majorHAnsi" w:eastAsiaTheme="majorEastAsia" w:hAnsiTheme="majorHAnsi" w:cs="Mangal"/>
      <w:color w:val="243F60" w:themeColor="accent1" w:themeShade="7F"/>
      <w:szCs w:val="21"/>
    </w:rPr>
  </w:style>
  <w:style w:type="paragraph" w:styleId="Heading4">
    <w:name w:val="heading 4"/>
    <w:basedOn w:val="Normal"/>
    <w:next w:val="Normal"/>
    <w:link w:val="Heading4Char"/>
    <w:rsid w:val="00DF44DF"/>
    <w:pPr>
      <w:keepNext/>
      <w:tabs>
        <w:tab w:val="num" w:pos="864"/>
      </w:tabs>
      <w:suppressAutoHyphens w:val="0"/>
      <w:autoSpaceDE w:val="0"/>
      <w:autoSpaceDN w:val="0"/>
      <w:adjustRightInd w:val="0"/>
      <w:spacing w:before="240" w:after="60" w:line="240" w:lineRule="auto"/>
      <w:ind w:left="864" w:hanging="864"/>
      <w:outlineLvl w:val="3"/>
    </w:pPr>
    <w:rPr>
      <w:rFonts w:eastAsia="Times New Roman"/>
      <w:b/>
      <w:bCs/>
      <w:color w:val="000000"/>
      <w:kern w:val="0"/>
      <w:sz w:val="28"/>
      <w:szCs w:val="28"/>
      <w:u w:color="000000"/>
      <w:lang w:eastAsia="et-EE" w:bidi="ar-SA"/>
    </w:rPr>
  </w:style>
  <w:style w:type="paragraph" w:styleId="Heading5">
    <w:name w:val="heading 5"/>
    <w:basedOn w:val="Normal"/>
    <w:next w:val="Normal"/>
    <w:link w:val="Heading5Char"/>
    <w:rsid w:val="00DF44DF"/>
    <w:pPr>
      <w:tabs>
        <w:tab w:val="num" w:pos="1008"/>
      </w:tabs>
      <w:suppressAutoHyphens w:val="0"/>
      <w:autoSpaceDE w:val="0"/>
      <w:autoSpaceDN w:val="0"/>
      <w:adjustRightInd w:val="0"/>
      <w:spacing w:before="240" w:after="60" w:line="240" w:lineRule="auto"/>
      <w:ind w:left="1008" w:hanging="1008"/>
      <w:outlineLvl w:val="4"/>
    </w:pPr>
    <w:rPr>
      <w:rFonts w:eastAsia="Times New Roman"/>
      <w:b/>
      <w:bCs/>
      <w:i/>
      <w:iCs/>
      <w:color w:val="000000"/>
      <w:kern w:val="0"/>
      <w:sz w:val="26"/>
      <w:szCs w:val="26"/>
      <w:u w:color="000000"/>
      <w:lang w:eastAsia="et-EE" w:bidi="ar-SA"/>
    </w:rPr>
  </w:style>
  <w:style w:type="paragraph" w:styleId="Heading6">
    <w:name w:val="heading 6"/>
    <w:basedOn w:val="Normal"/>
    <w:next w:val="Normal"/>
    <w:link w:val="Heading6Char"/>
    <w:rsid w:val="00DF44DF"/>
    <w:pPr>
      <w:tabs>
        <w:tab w:val="num" w:pos="1152"/>
      </w:tabs>
      <w:suppressAutoHyphens w:val="0"/>
      <w:autoSpaceDE w:val="0"/>
      <w:autoSpaceDN w:val="0"/>
      <w:adjustRightInd w:val="0"/>
      <w:spacing w:before="240" w:after="60" w:line="240" w:lineRule="auto"/>
      <w:ind w:left="1152" w:hanging="1152"/>
      <w:outlineLvl w:val="5"/>
    </w:pPr>
    <w:rPr>
      <w:rFonts w:eastAsia="Times New Roman"/>
      <w:b/>
      <w:bCs/>
      <w:color w:val="000000"/>
      <w:kern w:val="0"/>
      <w:sz w:val="22"/>
      <w:szCs w:val="22"/>
      <w:u w:color="000000"/>
      <w:lang w:eastAsia="et-EE" w:bidi="ar-SA"/>
    </w:rPr>
  </w:style>
  <w:style w:type="paragraph" w:styleId="Heading7">
    <w:name w:val="heading 7"/>
    <w:basedOn w:val="Normal"/>
    <w:next w:val="Normal"/>
    <w:link w:val="Heading7Char"/>
    <w:rsid w:val="00DF44DF"/>
    <w:pPr>
      <w:tabs>
        <w:tab w:val="num" w:pos="1296"/>
      </w:tabs>
      <w:suppressAutoHyphens w:val="0"/>
      <w:autoSpaceDE w:val="0"/>
      <w:autoSpaceDN w:val="0"/>
      <w:adjustRightInd w:val="0"/>
      <w:spacing w:before="240" w:after="60" w:line="240" w:lineRule="auto"/>
      <w:ind w:left="1296" w:hanging="1296"/>
      <w:outlineLvl w:val="6"/>
    </w:pPr>
    <w:rPr>
      <w:rFonts w:eastAsia="Times New Roman"/>
      <w:color w:val="000000"/>
      <w:kern w:val="0"/>
      <w:u w:color="000000"/>
      <w:lang w:eastAsia="et-EE" w:bidi="ar-SA"/>
    </w:rPr>
  </w:style>
  <w:style w:type="paragraph" w:styleId="Heading8">
    <w:name w:val="heading 8"/>
    <w:basedOn w:val="Normal"/>
    <w:next w:val="Normal"/>
    <w:link w:val="Heading8Char"/>
    <w:rsid w:val="00DF44DF"/>
    <w:pPr>
      <w:tabs>
        <w:tab w:val="num" w:pos="1440"/>
      </w:tabs>
      <w:suppressAutoHyphens w:val="0"/>
      <w:autoSpaceDE w:val="0"/>
      <w:autoSpaceDN w:val="0"/>
      <w:adjustRightInd w:val="0"/>
      <w:spacing w:before="240" w:after="60" w:line="240" w:lineRule="auto"/>
      <w:ind w:left="1440" w:hanging="1440"/>
      <w:outlineLvl w:val="7"/>
    </w:pPr>
    <w:rPr>
      <w:rFonts w:eastAsia="Times New Roman"/>
      <w:i/>
      <w:iCs/>
      <w:color w:val="000000"/>
      <w:kern w:val="0"/>
      <w:u w:color="000000"/>
      <w:lang w:eastAsia="et-EE" w:bidi="ar-SA"/>
    </w:rPr>
  </w:style>
  <w:style w:type="paragraph" w:styleId="Heading9">
    <w:name w:val="heading 9"/>
    <w:basedOn w:val="Normal"/>
    <w:next w:val="Normal"/>
    <w:link w:val="Heading9Char"/>
    <w:rsid w:val="00DF44DF"/>
    <w:pPr>
      <w:tabs>
        <w:tab w:val="num" w:pos="1584"/>
      </w:tabs>
      <w:suppressAutoHyphens w:val="0"/>
      <w:autoSpaceDE w:val="0"/>
      <w:autoSpaceDN w:val="0"/>
      <w:adjustRightInd w:val="0"/>
      <w:spacing w:before="240" w:after="60" w:line="240" w:lineRule="auto"/>
      <w:ind w:left="1584" w:hanging="1584"/>
      <w:outlineLvl w:val="8"/>
    </w:pPr>
    <w:rPr>
      <w:rFonts w:ascii="Arial" w:eastAsia="Times New Roman" w:hAnsi="Arial" w:cs="Arial"/>
      <w:color w:val="000000"/>
      <w:kern w:val="0"/>
      <w:sz w:val="22"/>
      <w:szCs w:val="22"/>
      <w:u w:color="000000"/>
      <w:lang w:eastAsia="et-EE"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beringSymbols">
    <w:name w:val="Numbering Symbols"/>
    <w:rsid w:val="00D40650"/>
  </w:style>
  <w:style w:type="character" w:styleId="Hyperlink">
    <w:name w:val="Hyperlink"/>
    <w:rsid w:val="00D40650"/>
    <w:rPr>
      <w:color w:val="000080"/>
      <w:u w:val="single"/>
    </w:rPr>
  </w:style>
  <w:style w:type="paragraph" w:customStyle="1" w:styleId="Heading">
    <w:name w:val="Heading"/>
    <w:basedOn w:val="Normal"/>
    <w:next w:val="Normal"/>
    <w:rsid w:val="00D40650"/>
    <w:pPr>
      <w:keepNext/>
      <w:spacing w:before="240" w:after="120"/>
    </w:pPr>
    <w:rPr>
      <w:rFonts w:ascii="Arial" w:eastAsia="Microsoft YaHei" w:hAnsi="Arial"/>
      <w:sz w:val="28"/>
      <w:szCs w:val="28"/>
    </w:rPr>
  </w:style>
  <w:style w:type="paragraph" w:customStyle="1" w:styleId="Jalus1">
    <w:name w:val="Jalus1"/>
    <w:autoRedefine/>
    <w:qFormat/>
    <w:rsid w:val="007056E1"/>
    <w:pPr>
      <w:widowControl w:val="0"/>
      <w:suppressAutoHyphens/>
    </w:pPr>
    <w:rPr>
      <w:rFonts w:eastAsia="SimSun" w:cs="Mangal"/>
      <w:kern w:val="1"/>
      <w:szCs w:val="24"/>
      <w:lang w:eastAsia="zh-CN" w:bidi="hi-IN"/>
    </w:rPr>
  </w:style>
  <w:style w:type="paragraph" w:styleId="List">
    <w:name w:val="List"/>
    <w:basedOn w:val="Normal"/>
    <w:rsid w:val="00546204"/>
    <w:pPr>
      <w:spacing w:after="120"/>
    </w:pPr>
  </w:style>
  <w:style w:type="paragraph" w:styleId="Header">
    <w:name w:val="header"/>
    <w:basedOn w:val="Normal"/>
    <w:link w:val="HeaderChar"/>
    <w:uiPriority w:val="99"/>
    <w:unhideWhenUsed/>
    <w:rsid w:val="007056E1"/>
    <w:pPr>
      <w:tabs>
        <w:tab w:val="center" w:pos="4536"/>
        <w:tab w:val="right" w:pos="9072"/>
      </w:tabs>
      <w:spacing w:line="240" w:lineRule="auto"/>
    </w:pPr>
    <w:rPr>
      <w:rFonts w:cs="Mangal"/>
      <w:szCs w:val="21"/>
    </w:rPr>
  </w:style>
  <w:style w:type="paragraph" w:customStyle="1" w:styleId="Index">
    <w:name w:val="Index"/>
    <w:basedOn w:val="Normal"/>
    <w:rsid w:val="00D40650"/>
    <w:pPr>
      <w:suppressLineNumbers/>
    </w:pPr>
  </w:style>
  <w:style w:type="character" w:customStyle="1" w:styleId="HeaderChar">
    <w:name w:val="Header Char"/>
    <w:basedOn w:val="DefaultParagraphFont"/>
    <w:link w:val="Header"/>
    <w:uiPriority w:val="99"/>
    <w:rsid w:val="007056E1"/>
    <w:rPr>
      <w:rFonts w:eastAsia="SimSun" w:cs="Mangal"/>
      <w:kern w:val="1"/>
      <w:sz w:val="24"/>
      <w:szCs w:val="21"/>
      <w:lang w:eastAsia="zh-CN" w:bidi="hi-IN"/>
    </w:rPr>
  </w:style>
  <w:style w:type="paragraph" w:styleId="Footer">
    <w:name w:val="footer"/>
    <w:basedOn w:val="Normal"/>
    <w:link w:val="FooterChar"/>
    <w:uiPriority w:val="99"/>
    <w:unhideWhenUsed/>
    <w:rsid w:val="007056E1"/>
    <w:pPr>
      <w:tabs>
        <w:tab w:val="center" w:pos="4536"/>
        <w:tab w:val="right" w:pos="9072"/>
      </w:tabs>
      <w:spacing w:line="240" w:lineRule="auto"/>
    </w:pPr>
    <w:rPr>
      <w:rFonts w:cs="Mangal"/>
      <w:szCs w:val="21"/>
    </w:rPr>
  </w:style>
  <w:style w:type="character" w:customStyle="1" w:styleId="FooterChar">
    <w:name w:val="Footer Char"/>
    <w:basedOn w:val="DefaultParagraphFont"/>
    <w:link w:val="Footer"/>
    <w:uiPriority w:val="99"/>
    <w:rsid w:val="007056E1"/>
    <w:rPr>
      <w:rFonts w:eastAsia="SimSun" w:cs="Mangal"/>
      <w:kern w:val="1"/>
      <w:sz w:val="24"/>
      <w:szCs w:val="21"/>
      <w:lang w:eastAsia="zh-CN" w:bidi="hi-IN"/>
    </w:rPr>
  </w:style>
  <w:style w:type="paragraph" w:customStyle="1" w:styleId="TableContents">
    <w:name w:val="Table Contents"/>
    <w:basedOn w:val="Normal"/>
    <w:rsid w:val="00D40650"/>
    <w:pPr>
      <w:suppressLineNumbers/>
    </w:pPr>
  </w:style>
  <w:style w:type="paragraph" w:customStyle="1" w:styleId="TableHeading">
    <w:name w:val="Table Heading"/>
    <w:basedOn w:val="TableContents"/>
    <w:rsid w:val="00D40650"/>
    <w:pPr>
      <w:jc w:val="center"/>
    </w:pPr>
    <w:rPr>
      <w:b/>
      <w:bCs/>
    </w:rPr>
  </w:style>
  <w:style w:type="character" w:customStyle="1" w:styleId="Heading4Char">
    <w:name w:val="Heading 4 Char"/>
    <w:basedOn w:val="DefaultParagraphFont"/>
    <w:link w:val="Heading4"/>
    <w:rsid w:val="00DF44DF"/>
    <w:rPr>
      <w:b/>
      <w:bCs/>
      <w:color w:val="000000"/>
      <w:sz w:val="28"/>
      <w:szCs w:val="28"/>
      <w:u w:color="000000"/>
    </w:rPr>
  </w:style>
  <w:style w:type="character" w:customStyle="1" w:styleId="Heading5Char">
    <w:name w:val="Heading 5 Char"/>
    <w:basedOn w:val="DefaultParagraphFont"/>
    <w:link w:val="Heading5"/>
    <w:rsid w:val="00DF44DF"/>
    <w:rPr>
      <w:b/>
      <w:bCs/>
      <w:i/>
      <w:iCs/>
      <w:color w:val="000000"/>
      <w:sz w:val="26"/>
      <w:szCs w:val="26"/>
      <w:u w:color="000000"/>
    </w:rPr>
  </w:style>
  <w:style w:type="character" w:customStyle="1" w:styleId="Heading6Char">
    <w:name w:val="Heading 6 Char"/>
    <w:basedOn w:val="DefaultParagraphFont"/>
    <w:link w:val="Heading6"/>
    <w:rsid w:val="00DF44DF"/>
    <w:rPr>
      <w:b/>
      <w:bCs/>
      <w:color w:val="000000"/>
      <w:sz w:val="22"/>
      <w:szCs w:val="22"/>
      <w:u w:color="000000"/>
    </w:rPr>
  </w:style>
  <w:style w:type="character" w:customStyle="1" w:styleId="Heading7Char">
    <w:name w:val="Heading 7 Char"/>
    <w:basedOn w:val="DefaultParagraphFont"/>
    <w:link w:val="Heading7"/>
    <w:rsid w:val="00DF44DF"/>
    <w:rPr>
      <w:color w:val="000000"/>
      <w:sz w:val="24"/>
      <w:szCs w:val="24"/>
      <w:u w:color="000000"/>
    </w:rPr>
  </w:style>
  <w:style w:type="character" w:customStyle="1" w:styleId="Heading8Char">
    <w:name w:val="Heading 8 Char"/>
    <w:basedOn w:val="DefaultParagraphFont"/>
    <w:link w:val="Heading8"/>
    <w:rsid w:val="00DF44DF"/>
    <w:rPr>
      <w:i/>
      <w:iCs/>
      <w:color w:val="000000"/>
      <w:sz w:val="24"/>
      <w:szCs w:val="24"/>
      <w:u w:color="000000"/>
    </w:rPr>
  </w:style>
  <w:style w:type="character" w:customStyle="1" w:styleId="Heading9Char">
    <w:name w:val="Heading 9 Char"/>
    <w:basedOn w:val="DefaultParagraphFont"/>
    <w:link w:val="Heading9"/>
    <w:rsid w:val="00DF44DF"/>
    <w:rPr>
      <w:rFonts w:ascii="Arial" w:hAnsi="Arial" w:cs="Arial"/>
      <w:color w:val="000000"/>
      <w:sz w:val="22"/>
      <w:szCs w:val="22"/>
      <w:u w:color="000000"/>
    </w:rPr>
  </w:style>
  <w:style w:type="paragraph" w:styleId="List2">
    <w:name w:val="List 2"/>
    <w:basedOn w:val="Normal"/>
    <w:rsid w:val="00DF44DF"/>
    <w:pPr>
      <w:tabs>
        <w:tab w:val="num" w:pos="431"/>
      </w:tabs>
      <w:suppressAutoHyphens w:val="0"/>
      <w:autoSpaceDE w:val="0"/>
      <w:autoSpaceDN w:val="0"/>
      <w:adjustRightInd w:val="0"/>
      <w:spacing w:line="240" w:lineRule="auto"/>
      <w:ind w:left="431" w:hanging="431"/>
    </w:pPr>
    <w:rPr>
      <w:rFonts w:eastAsia="Times New Roman"/>
      <w:color w:val="000000"/>
      <w:kern w:val="0"/>
      <w:u w:color="000000"/>
      <w:lang w:eastAsia="et-EE" w:bidi="ar-SA"/>
    </w:rPr>
  </w:style>
  <w:style w:type="paragraph" w:customStyle="1" w:styleId="AK">
    <w:name w:val="AK"/>
    <w:autoRedefine/>
    <w:qFormat/>
    <w:rsid w:val="00835858"/>
    <w:pPr>
      <w:keepNext/>
      <w:keepLines/>
      <w:suppressLineNumbers/>
    </w:pPr>
    <w:rPr>
      <w:rFonts w:eastAsia="SimSun"/>
      <w:bCs/>
      <w:kern w:val="1"/>
      <w:lang w:eastAsia="zh-CN" w:bidi="hi-IN"/>
    </w:rPr>
  </w:style>
  <w:style w:type="paragraph" w:customStyle="1" w:styleId="Pealkiri1">
    <w:name w:val="Pealkiri1"/>
    <w:autoRedefine/>
    <w:qFormat/>
    <w:rsid w:val="00D559F8"/>
    <w:pPr>
      <w:spacing w:after="560"/>
    </w:pPr>
    <w:rPr>
      <w:rFonts w:eastAsia="SimSun"/>
      <w:b/>
      <w:bCs/>
      <w:kern w:val="1"/>
      <w:sz w:val="24"/>
      <w:szCs w:val="24"/>
      <w:lang w:eastAsia="zh-CN" w:bidi="hi-IN"/>
    </w:rPr>
  </w:style>
  <w:style w:type="paragraph" w:customStyle="1" w:styleId="Tekst">
    <w:name w:val="Tekst"/>
    <w:autoRedefine/>
    <w:qFormat/>
    <w:rsid w:val="007056E1"/>
    <w:pPr>
      <w:jc w:val="both"/>
    </w:pPr>
    <w:rPr>
      <w:rFonts w:eastAsia="SimSun" w:cs="Mangal"/>
      <w:kern w:val="1"/>
      <w:sz w:val="24"/>
      <w:szCs w:val="24"/>
      <w:lang w:eastAsia="zh-CN" w:bidi="hi-IN"/>
    </w:rPr>
  </w:style>
  <w:style w:type="paragraph" w:customStyle="1" w:styleId="Kuupev1">
    <w:name w:val="Kuupäev1"/>
    <w:autoRedefine/>
    <w:qFormat/>
    <w:rsid w:val="00566D45"/>
    <w:pPr>
      <w:spacing w:before="840"/>
      <w:jc w:val="right"/>
    </w:pPr>
    <w:rPr>
      <w:rFonts w:eastAsia="SimSun"/>
      <w:kern w:val="24"/>
      <w:sz w:val="24"/>
      <w:szCs w:val="24"/>
      <w:lang w:eastAsia="zh-CN" w:bidi="hi-IN"/>
    </w:rPr>
  </w:style>
  <w:style w:type="paragraph" w:customStyle="1" w:styleId="Liik">
    <w:name w:val="Liik"/>
    <w:autoRedefine/>
    <w:qFormat/>
    <w:rsid w:val="00110BCA"/>
    <w:rPr>
      <w:rFonts w:eastAsia="SimSun"/>
      <w:caps/>
      <w:kern w:val="24"/>
      <w:sz w:val="24"/>
      <w:szCs w:val="24"/>
      <w:lang w:eastAsia="zh-CN" w:bidi="hi-IN"/>
    </w:rPr>
  </w:style>
  <w:style w:type="paragraph" w:customStyle="1" w:styleId="Osa">
    <w:name w:val="Osa"/>
    <w:qFormat/>
    <w:rsid w:val="0050252A"/>
    <w:pPr>
      <w:jc w:val="center"/>
    </w:pPr>
    <w:rPr>
      <w:rFonts w:eastAsia="SimSun" w:cs="Mangal"/>
      <w:b/>
      <w:kern w:val="1"/>
      <w:sz w:val="24"/>
      <w:szCs w:val="24"/>
      <w:lang w:eastAsia="zh-CN" w:bidi="hi-IN"/>
    </w:rPr>
  </w:style>
  <w:style w:type="paragraph" w:customStyle="1" w:styleId="Paragrahv">
    <w:name w:val="Paragrahv"/>
    <w:basedOn w:val="Tekst"/>
    <w:qFormat/>
    <w:rsid w:val="0050252A"/>
    <w:rPr>
      <w:b/>
    </w:rPr>
  </w:style>
  <w:style w:type="paragraph" w:customStyle="1" w:styleId="Mrkused">
    <w:name w:val="Märkused"/>
    <w:autoRedefine/>
    <w:qFormat/>
    <w:rsid w:val="0050252A"/>
    <w:pPr>
      <w:jc w:val="both"/>
    </w:pPr>
    <w:rPr>
      <w:rFonts w:eastAsia="SimSun" w:cs="Mangal"/>
      <w:kern w:val="1"/>
      <w:lang w:eastAsia="zh-CN" w:bidi="hi-IN"/>
    </w:rPr>
  </w:style>
  <w:style w:type="paragraph" w:styleId="BalloonText">
    <w:name w:val="Balloon Text"/>
    <w:basedOn w:val="Normal"/>
    <w:link w:val="BalloonTextChar"/>
    <w:uiPriority w:val="99"/>
    <w:semiHidden/>
    <w:unhideWhenUsed/>
    <w:rsid w:val="00C90E39"/>
    <w:pPr>
      <w:spacing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C90E39"/>
    <w:rPr>
      <w:rFonts w:ascii="Tahoma" w:eastAsia="SimSun" w:hAnsi="Tahoma" w:cs="Mangal"/>
      <w:kern w:val="1"/>
      <w:sz w:val="16"/>
      <w:szCs w:val="14"/>
      <w:lang w:eastAsia="zh-CN" w:bidi="hi-IN"/>
    </w:rPr>
  </w:style>
  <w:style w:type="character" w:customStyle="1" w:styleId="Heading1Char">
    <w:name w:val="Heading 1 Char"/>
    <w:basedOn w:val="DefaultParagraphFont"/>
    <w:link w:val="Heading1"/>
    <w:uiPriority w:val="9"/>
    <w:rsid w:val="00B358EA"/>
    <w:rPr>
      <w:rFonts w:asciiTheme="majorHAnsi" w:eastAsiaTheme="majorEastAsia" w:hAnsiTheme="majorHAnsi" w:cs="Mangal"/>
      <w:b/>
      <w:bCs/>
      <w:color w:val="365F91" w:themeColor="accent1" w:themeShade="BF"/>
      <w:kern w:val="1"/>
      <w:sz w:val="28"/>
      <w:szCs w:val="25"/>
      <w:lang w:eastAsia="zh-CN" w:bidi="hi-IN"/>
    </w:rPr>
  </w:style>
  <w:style w:type="paragraph" w:styleId="NormalWeb">
    <w:name w:val="Normal (Web)"/>
    <w:basedOn w:val="Normal"/>
    <w:uiPriority w:val="99"/>
    <w:unhideWhenUsed/>
    <w:rsid w:val="00B358EA"/>
    <w:rPr>
      <w:rFonts w:cs="Mangal"/>
      <w:szCs w:val="21"/>
    </w:rPr>
  </w:style>
  <w:style w:type="character" w:styleId="Strong">
    <w:name w:val="Strong"/>
    <w:basedOn w:val="DefaultParagraphFont"/>
    <w:uiPriority w:val="22"/>
    <w:qFormat/>
    <w:rsid w:val="00D357FB"/>
    <w:rPr>
      <w:b/>
      <w:bCs/>
    </w:rPr>
  </w:style>
  <w:style w:type="character" w:customStyle="1" w:styleId="Heading3Char">
    <w:name w:val="Heading 3 Char"/>
    <w:basedOn w:val="DefaultParagraphFont"/>
    <w:link w:val="Heading3"/>
    <w:uiPriority w:val="9"/>
    <w:rsid w:val="00DD07A8"/>
    <w:rPr>
      <w:rFonts w:asciiTheme="majorHAnsi" w:eastAsiaTheme="majorEastAsia" w:hAnsiTheme="majorHAnsi" w:cs="Mangal"/>
      <w:color w:val="243F60" w:themeColor="accent1" w:themeShade="7F"/>
      <w:kern w:val="1"/>
      <w:sz w:val="24"/>
      <w:szCs w:val="21"/>
      <w:lang w:eastAsia="zh-CN" w:bidi="hi-IN"/>
    </w:rPr>
  </w:style>
  <w:style w:type="character" w:customStyle="1" w:styleId="Heading2Char">
    <w:name w:val="Heading 2 Char"/>
    <w:basedOn w:val="DefaultParagraphFont"/>
    <w:link w:val="Heading2"/>
    <w:uiPriority w:val="9"/>
    <w:rsid w:val="00DD07A8"/>
    <w:rPr>
      <w:rFonts w:asciiTheme="majorHAnsi" w:eastAsiaTheme="majorEastAsia" w:hAnsiTheme="majorHAnsi" w:cs="Mangal"/>
      <w:color w:val="365F91" w:themeColor="accent1" w:themeShade="BF"/>
      <w:kern w:val="1"/>
      <w:sz w:val="26"/>
      <w:szCs w:val="23"/>
      <w:lang w:eastAsia="zh-CN" w:bidi="hi-IN"/>
    </w:rPr>
  </w:style>
  <w:style w:type="character" w:customStyle="1" w:styleId="mm">
    <w:name w:val="mm"/>
    <w:basedOn w:val="DefaultParagraphFont"/>
    <w:rsid w:val="00DD07A8"/>
  </w:style>
  <w:style w:type="character" w:styleId="FollowedHyperlink">
    <w:name w:val="FollowedHyperlink"/>
    <w:basedOn w:val="DefaultParagraphFont"/>
    <w:uiPriority w:val="99"/>
    <w:semiHidden/>
    <w:unhideWhenUsed/>
    <w:rsid w:val="00193D5B"/>
    <w:rPr>
      <w:color w:val="800080" w:themeColor="followedHyperlink"/>
      <w:u w:val="single"/>
    </w:rPr>
  </w:style>
  <w:style w:type="character" w:styleId="CommentReference">
    <w:name w:val="annotation reference"/>
    <w:basedOn w:val="DefaultParagraphFont"/>
    <w:uiPriority w:val="99"/>
    <w:semiHidden/>
    <w:unhideWhenUsed/>
    <w:rsid w:val="00193D5B"/>
    <w:rPr>
      <w:sz w:val="16"/>
      <w:szCs w:val="16"/>
    </w:rPr>
  </w:style>
  <w:style w:type="paragraph" w:styleId="CommentText">
    <w:name w:val="annotation text"/>
    <w:basedOn w:val="Normal"/>
    <w:link w:val="CommentTextChar"/>
    <w:uiPriority w:val="99"/>
    <w:unhideWhenUsed/>
    <w:rsid w:val="00193D5B"/>
    <w:pPr>
      <w:spacing w:line="240" w:lineRule="auto"/>
    </w:pPr>
    <w:rPr>
      <w:rFonts w:cs="Mangal"/>
      <w:sz w:val="20"/>
      <w:szCs w:val="18"/>
    </w:rPr>
  </w:style>
  <w:style w:type="character" w:customStyle="1" w:styleId="CommentTextChar">
    <w:name w:val="Comment Text Char"/>
    <w:basedOn w:val="DefaultParagraphFont"/>
    <w:link w:val="CommentText"/>
    <w:uiPriority w:val="99"/>
    <w:rsid w:val="00193D5B"/>
    <w:rPr>
      <w:rFonts w:eastAsia="SimSun" w:cs="Mangal"/>
      <w:kern w:val="1"/>
      <w:szCs w:val="18"/>
      <w:lang w:eastAsia="zh-CN" w:bidi="hi-IN"/>
    </w:rPr>
  </w:style>
  <w:style w:type="paragraph" w:styleId="CommentSubject">
    <w:name w:val="annotation subject"/>
    <w:basedOn w:val="CommentText"/>
    <w:next w:val="CommentText"/>
    <w:link w:val="CommentSubjectChar"/>
    <w:uiPriority w:val="99"/>
    <w:semiHidden/>
    <w:unhideWhenUsed/>
    <w:rsid w:val="00193D5B"/>
    <w:rPr>
      <w:b/>
      <w:bCs/>
    </w:rPr>
  </w:style>
  <w:style w:type="character" w:customStyle="1" w:styleId="CommentSubjectChar">
    <w:name w:val="Comment Subject Char"/>
    <w:basedOn w:val="CommentTextChar"/>
    <w:link w:val="CommentSubject"/>
    <w:uiPriority w:val="99"/>
    <w:semiHidden/>
    <w:rsid w:val="00193D5B"/>
    <w:rPr>
      <w:rFonts w:eastAsia="SimSun" w:cs="Mangal"/>
      <w:b/>
      <w:bCs/>
      <w:kern w:val="1"/>
      <w:szCs w:val="18"/>
      <w:lang w:eastAsia="zh-CN" w:bidi="hi-IN"/>
    </w:rPr>
  </w:style>
  <w:style w:type="paragraph" w:customStyle="1" w:styleId="Default">
    <w:name w:val="Default"/>
    <w:rsid w:val="0002715C"/>
    <w:pPr>
      <w:autoSpaceDE w:val="0"/>
      <w:autoSpaceDN w:val="0"/>
      <w:adjustRightInd w:val="0"/>
    </w:pPr>
    <w:rPr>
      <w:color w:val="000000"/>
      <w:sz w:val="24"/>
      <w:szCs w:val="24"/>
    </w:rPr>
  </w:style>
  <w:style w:type="paragraph" w:styleId="Revision">
    <w:name w:val="Revision"/>
    <w:hidden/>
    <w:uiPriority w:val="99"/>
    <w:semiHidden/>
    <w:rsid w:val="00F44005"/>
    <w:rPr>
      <w:rFonts w:eastAsia="SimSun" w:cs="Mangal"/>
      <w:kern w:val="1"/>
      <w:sz w:val="24"/>
      <w:szCs w:val="21"/>
      <w:lang w:eastAsia="zh-CN" w:bidi="hi-IN"/>
    </w:rPr>
  </w:style>
  <w:style w:type="character" w:customStyle="1" w:styleId="cf01">
    <w:name w:val="cf01"/>
    <w:basedOn w:val="DefaultParagraphFont"/>
    <w:rsid w:val="00453CCD"/>
    <w:rPr>
      <w:rFonts w:ascii="Segoe UI" w:hAnsi="Segoe UI" w:cs="Segoe UI" w:hint="default"/>
    </w:rPr>
  </w:style>
  <w:style w:type="character" w:customStyle="1" w:styleId="cf11">
    <w:name w:val="cf11"/>
    <w:basedOn w:val="DefaultParagraphFont"/>
    <w:rsid w:val="00453CCD"/>
    <w:rPr>
      <w:rFonts w:ascii="Segoe UI" w:hAnsi="Segoe UI" w:cs="Segoe UI" w:hint="default"/>
      <w:color w:val="202020"/>
    </w:rPr>
  </w:style>
  <w:style w:type="character" w:customStyle="1" w:styleId="tyhik">
    <w:name w:val="tyhik"/>
    <w:basedOn w:val="DefaultParagraphFont"/>
    <w:rsid w:val="002E6CC1"/>
  </w:style>
  <w:style w:type="character" w:styleId="UnresolvedMention">
    <w:name w:val="Unresolved Mention"/>
    <w:basedOn w:val="DefaultParagraphFont"/>
    <w:uiPriority w:val="99"/>
    <w:semiHidden/>
    <w:unhideWhenUsed/>
    <w:rsid w:val="00127E45"/>
    <w:rPr>
      <w:color w:val="605E5C"/>
      <w:shd w:val="clear" w:color="auto" w:fill="E1DFDD"/>
    </w:rPr>
  </w:style>
  <w:style w:type="paragraph" w:styleId="NoSpacing">
    <w:name w:val="No Spacing"/>
    <w:uiPriority w:val="1"/>
    <w:qFormat/>
    <w:rsid w:val="002D50DD"/>
    <w:pPr>
      <w:widowControl w:val="0"/>
      <w:suppressAutoHyphens/>
      <w:jc w:val="both"/>
    </w:pPr>
    <w:rPr>
      <w:rFonts w:eastAsia="SimSun" w:cs="Mangal"/>
      <w:kern w:val="1"/>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5279">
      <w:bodyDiv w:val="1"/>
      <w:marLeft w:val="0"/>
      <w:marRight w:val="0"/>
      <w:marTop w:val="0"/>
      <w:marBottom w:val="0"/>
      <w:divBdr>
        <w:top w:val="none" w:sz="0" w:space="0" w:color="auto"/>
        <w:left w:val="none" w:sz="0" w:space="0" w:color="auto"/>
        <w:bottom w:val="none" w:sz="0" w:space="0" w:color="auto"/>
        <w:right w:val="none" w:sz="0" w:space="0" w:color="auto"/>
      </w:divBdr>
    </w:div>
    <w:div w:id="22294368">
      <w:bodyDiv w:val="1"/>
      <w:marLeft w:val="0"/>
      <w:marRight w:val="0"/>
      <w:marTop w:val="0"/>
      <w:marBottom w:val="0"/>
      <w:divBdr>
        <w:top w:val="none" w:sz="0" w:space="0" w:color="auto"/>
        <w:left w:val="none" w:sz="0" w:space="0" w:color="auto"/>
        <w:bottom w:val="none" w:sz="0" w:space="0" w:color="auto"/>
        <w:right w:val="none" w:sz="0" w:space="0" w:color="auto"/>
      </w:divBdr>
    </w:div>
    <w:div w:id="51318793">
      <w:bodyDiv w:val="1"/>
      <w:marLeft w:val="0"/>
      <w:marRight w:val="0"/>
      <w:marTop w:val="0"/>
      <w:marBottom w:val="0"/>
      <w:divBdr>
        <w:top w:val="none" w:sz="0" w:space="0" w:color="auto"/>
        <w:left w:val="none" w:sz="0" w:space="0" w:color="auto"/>
        <w:bottom w:val="none" w:sz="0" w:space="0" w:color="auto"/>
        <w:right w:val="none" w:sz="0" w:space="0" w:color="auto"/>
      </w:divBdr>
    </w:div>
    <w:div w:id="156458205">
      <w:bodyDiv w:val="1"/>
      <w:marLeft w:val="0"/>
      <w:marRight w:val="0"/>
      <w:marTop w:val="0"/>
      <w:marBottom w:val="0"/>
      <w:divBdr>
        <w:top w:val="none" w:sz="0" w:space="0" w:color="auto"/>
        <w:left w:val="none" w:sz="0" w:space="0" w:color="auto"/>
        <w:bottom w:val="none" w:sz="0" w:space="0" w:color="auto"/>
        <w:right w:val="none" w:sz="0" w:space="0" w:color="auto"/>
      </w:divBdr>
    </w:div>
    <w:div w:id="163865177">
      <w:bodyDiv w:val="1"/>
      <w:marLeft w:val="0"/>
      <w:marRight w:val="0"/>
      <w:marTop w:val="0"/>
      <w:marBottom w:val="0"/>
      <w:divBdr>
        <w:top w:val="none" w:sz="0" w:space="0" w:color="auto"/>
        <w:left w:val="none" w:sz="0" w:space="0" w:color="auto"/>
        <w:bottom w:val="none" w:sz="0" w:space="0" w:color="auto"/>
        <w:right w:val="none" w:sz="0" w:space="0" w:color="auto"/>
      </w:divBdr>
    </w:div>
    <w:div w:id="227766082">
      <w:bodyDiv w:val="1"/>
      <w:marLeft w:val="0"/>
      <w:marRight w:val="0"/>
      <w:marTop w:val="0"/>
      <w:marBottom w:val="0"/>
      <w:divBdr>
        <w:top w:val="none" w:sz="0" w:space="0" w:color="auto"/>
        <w:left w:val="none" w:sz="0" w:space="0" w:color="auto"/>
        <w:bottom w:val="none" w:sz="0" w:space="0" w:color="auto"/>
        <w:right w:val="none" w:sz="0" w:space="0" w:color="auto"/>
      </w:divBdr>
    </w:div>
    <w:div w:id="573049391">
      <w:bodyDiv w:val="1"/>
      <w:marLeft w:val="0"/>
      <w:marRight w:val="0"/>
      <w:marTop w:val="0"/>
      <w:marBottom w:val="0"/>
      <w:divBdr>
        <w:top w:val="none" w:sz="0" w:space="0" w:color="auto"/>
        <w:left w:val="none" w:sz="0" w:space="0" w:color="auto"/>
        <w:bottom w:val="none" w:sz="0" w:space="0" w:color="auto"/>
        <w:right w:val="none" w:sz="0" w:space="0" w:color="auto"/>
      </w:divBdr>
    </w:div>
    <w:div w:id="871259705">
      <w:bodyDiv w:val="1"/>
      <w:marLeft w:val="0"/>
      <w:marRight w:val="0"/>
      <w:marTop w:val="0"/>
      <w:marBottom w:val="0"/>
      <w:divBdr>
        <w:top w:val="none" w:sz="0" w:space="0" w:color="auto"/>
        <w:left w:val="none" w:sz="0" w:space="0" w:color="auto"/>
        <w:bottom w:val="none" w:sz="0" w:space="0" w:color="auto"/>
        <w:right w:val="none" w:sz="0" w:space="0" w:color="auto"/>
      </w:divBdr>
    </w:div>
    <w:div w:id="889154489">
      <w:bodyDiv w:val="1"/>
      <w:marLeft w:val="0"/>
      <w:marRight w:val="0"/>
      <w:marTop w:val="0"/>
      <w:marBottom w:val="0"/>
      <w:divBdr>
        <w:top w:val="none" w:sz="0" w:space="0" w:color="auto"/>
        <w:left w:val="none" w:sz="0" w:space="0" w:color="auto"/>
        <w:bottom w:val="none" w:sz="0" w:space="0" w:color="auto"/>
        <w:right w:val="none" w:sz="0" w:space="0" w:color="auto"/>
      </w:divBdr>
    </w:div>
    <w:div w:id="900942610">
      <w:bodyDiv w:val="1"/>
      <w:marLeft w:val="0"/>
      <w:marRight w:val="0"/>
      <w:marTop w:val="0"/>
      <w:marBottom w:val="0"/>
      <w:divBdr>
        <w:top w:val="none" w:sz="0" w:space="0" w:color="auto"/>
        <w:left w:val="none" w:sz="0" w:space="0" w:color="auto"/>
        <w:bottom w:val="none" w:sz="0" w:space="0" w:color="auto"/>
        <w:right w:val="none" w:sz="0" w:space="0" w:color="auto"/>
      </w:divBdr>
    </w:div>
    <w:div w:id="956837346">
      <w:bodyDiv w:val="1"/>
      <w:marLeft w:val="0"/>
      <w:marRight w:val="0"/>
      <w:marTop w:val="0"/>
      <w:marBottom w:val="0"/>
      <w:divBdr>
        <w:top w:val="none" w:sz="0" w:space="0" w:color="auto"/>
        <w:left w:val="none" w:sz="0" w:space="0" w:color="auto"/>
        <w:bottom w:val="none" w:sz="0" w:space="0" w:color="auto"/>
        <w:right w:val="none" w:sz="0" w:space="0" w:color="auto"/>
      </w:divBdr>
    </w:div>
    <w:div w:id="999699333">
      <w:bodyDiv w:val="1"/>
      <w:marLeft w:val="0"/>
      <w:marRight w:val="0"/>
      <w:marTop w:val="0"/>
      <w:marBottom w:val="0"/>
      <w:divBdr>
        <w:top w:val="none" w:sz="0" w:space="0" w:color="auto"/>
        <w:left w:val="none" w:sz="0" w:space="0" w:color="auto"/>
        <w:bottom w:val="none" w:sz="0" w:space="0" w:color="auto"/>
        <w:right w:val="none" w:sz="0" w:space="0" w:color="auto"/>
      </w:divBdr>
    </w:div>
    <w:div w:id="1106268538">
      <w:bodyDiv w:val="1"/>
      <w:marLeft w:val="0"/>
      <w:marRight w:val="0"/>
      <w:marTop w:val="0"/>
      <w:marBottom w:val="0"/>
      <w:divBdr>
        <w:top w:val="none" w:sz="0" w:space="0" w:color="auto"/>
        <w:left w:val="none" w:sz="0" w:space="0" w:color="auto"/>
        <w:bottom w:val="none" w:sz="0" w:space="0" w:color="auto"/>
        <w:right w:val="none" w:sz="0" w:space="0" w:color="auto"/>
      </w:divBdr>
    </w:div>
    <w:div w:id="1211766379">
      <w:bodyDiv w:val="1"/>
      <w:marLeft w:val="0"/>
      <w:marRight w:val="0"/>
      <w:marTop w:val="0"/>
      <w:marBottom w:val="0"/>
      <w:divBdr>
        <w:top w:val="none" w:sz="0" w:space="0" w:color="auto"/>
        <w:left w:val="none" w:sz="0" w:space="0" w:color="auto"/>
        <w:bottom w:val="none" w:sz="0" w:space="0" w:color="auto"/>
        <w:right w:val="none" w:sz="0" w:space="0" w:color="auto"/>
      </w:divBdr>
    </w:div>
    <w:div w:id="1384989051">
      <w:bodyDiv w:val="1"/>
      <w:marLeft w:val="0"/>
      <w:marRight w:val="0"/>
      <w:marTop w:val="0"/>
      <w:marBottom w:val="0"/>
      <w:divBdr>
        <w:top w:val="none" w:sz="0" w:space="0" w:color="auto"/>
        <w:left w:val="none" w:sz="0" w:space="0" w:color="auto"/>
        <w:bottom w:val="none" w:sz="0" w:space="0" w:color="auto"/>
        <w:right w:val="none" w:sz="0" w:space="0" w:color="auto"/>
      </w:divBdr>
    </w:div>
    <w:div w:id="1385523672">
      <w:bodyDiv w:val="1"/>
      <w:marLeft w:val="0"/>
      <w:marRight w:val="0"/>
      <w:marTop w:val="0"/>
      <w:marBottom w:val="0"/>
      <w:divBdr>
        <w:top w:val="none" w:sz="0" w:space="0" w:color="auto"/>
        <w:left w:val="none" w:sz="0" w:space="0" w:color="auto"/>
        <w:bottom w:val="none" w:sz="0" w:space="0" w:color="auto"/>
        <w:right w:val="none" w:sz="0" w:space="0" w:color="auto"/>
      </w:divBdr>
    </w:div>
    <w:div w:id="1433168326">
      <w:bodyDiv w:val="1"/>
      <w:marLeft w:val="0"/>
      <w:marRight w:val="0"/>
      <w:marTop w:val="0"/>
      <w:marBottom w:val="0"/>
      <w:divBdr>
        <w:top w:val="none" w:sz="0" w:space="0" w:color="auto"/>
        <w:left w:val="none" w:sz="0" w:space="0" w:color="auto"/>
        <w:bottom w:val="none" w:sz="0" w:space="0" w:color="auto"/>
        <w:right w:val="none" w:sz="0" w:space="0" w:color="auto"/>
      </w:divBdr>
    </w:div>
    <w:div w:id="1632786096">
      <w:bodyDiv w:val="1"/>
      <w:marLeft w:val="0"/>
      <w:marRight w:val="0"/>
      <w:marTop w:val="0"/>
      <w:marBottom w:val="0"/>
      <w:divBdr>
        <w:top w:val="none" w:sz="0" w:space="0" w:color="auto"/>
        <w:left w:val="none" w:sz="0" w:space="0" w:color="auto"/>
        <w:bottom w:val="none" w:sz="0" w:space="0" w:color="auto"/>
        <w:right w:val="none" w:sz="0" w:space="0" w:color="auto"/>
      </w:divBdr>
    </w:div>
    <w:div w:id="1746563584">
      <w:bodyDiv w:val="1"/>
      <w:marLeft w:val="0"/>
      <w:marRight w:val="0"/>
      <w:marTop w:val="0"/>
      <w:marBottom w:val="0"/>
      <w:divBdr>
        <w:top w:val="none" w:sz="0" w:space="0" w:color="auto"/>
        <w:left w:val="none" w:sz="0" w:space="0" w:color="auto"/>
        <w:bottom w:val="none" w:sz="0" w:space="0" w:color="auto"/>
        <w:right w:val="none" w:sz="0" w:space="0" w:color="auto"/>
      </w:divBdr>
    </w:div>
    <w:div w:id="1888565067">
      <w:bodyDiv w:val="1"/>
      <w:marLeft w:val="0"/>
      <w:marRight w:val="0"/>
      <w:marTop w:val="0"/>
      <w:marBottom w:val="0"/>
      <w:divBdr>
        <w:top w:val="none" w:sz="0" w:space="0" w:color="auto"/>
        <w:left w:val="none" w:sz="0" w:space="0" w:color="auto"/>
        <w:bottom w:val="none" w:sz="0" w:space="0" w:color="auto"/>
        <w:right w:val="none" w:sz="0" w:space="0" w:color="auto"/>
      </w:divBdr>
    </w:div>
    <w:div w:id="1956407292">
      <w:bodyDiv w:val="1"/>
      <w:marLeft w:val="0"/>
      <w:marRight w:val="0"/>
      <w:marTop w:val="0"/>
      <w:marBottom w:val="0"/>
      <w:divBdr>
        <w:top w:val="none" w:sz="0" w:space="0" w:color="auto"/>
        <w:left w:val="none" w:sz="0" w:space="0" w:color="auto"/>
        <w:bottom w:val="none" w:sz="0" w:space="0" w:color="auto"/>
        <w:right w:val="none" w:sz="0" w:space="0" w:color="auto"/>
      </w:divBdr>
    </w:div>
    <w:div w:id="1961641944">
      <w:bodyDiv w:val="1"/>
      <w:marLeft w:val="0"/>
      <w:marRight w:val="0"/>
      <w:marTop w:val="0"/>
      <w:marBottom w:val="0"/>
      <w:divBdr>
        <w:top w:val="none" w:sz="0" w:space="0" w:color="auto"/>
        <w:left w:val="none" w:sz="0" w:space="0" w:color="auto"/>
        <w:bottom w:val="none" w:sz="0" w:space="0" w:color="auto"/>
        <w:right w:val="none" w:sz="0" w:space="0" w:color="auto"/>
      </w:divBdr>
    </w:div>
    <w:div w:id="1998265359">
      <w:bodyDiv w:val="1"/>
      <w:marLeft w:val="0"/>
      <w:marRight w:val="0"/>
      <w:marTop w:val="0"/>
      <w:marBottom w:val="0"/>
      <w:divBdr>
        <w:top w:val="none" w:sz="0" w:space="0" w:color="auto"/>
        <w:left w:val="none" w:sz="0" w:space="0" w:color="auto"/>
        <w:bottom w:val="none" w:sz="0" w:space="0" w:color="auto"/>
        <w:right w:val="none" w:sz="0" w:space="0" w:color="auto"/>
      </w:divBdr>
    </w:div>
    <w:div w:id="2056004710">
      <w:bodyDiv w:val="1"/>
      <w:marLeft w:val="0"/>
      <w:marRight w:val="0"/>
      <w:marTop w:val="0"/>
      <w:marBottom w:val="0"/>
      <w:divBdr>
        <w:top w:val="none" w:sz="0" w:space="0" w:color="auto"/>
        <w:left w:val="none" w:sz="0" w:space="0" w:color="auto"/>
        <w:bottom w:val="none" w:sz="0" w:space="0" w:color="auto"/>
        <w:right w:val="none" w:sz="0" w:space="0" w:color="auto"/>
      </w:divBdr>
    </w:div>
    <w:div w:id="2068457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AF522CE4E282845875445F4D91C20B9" ma:contentTypeVersion="0" ma:contentTypeDescription="Loo uus dokument" ma:contentTypeScope="" ma:versionID="5ab29b336595e81c5e697e040f7a5eea">
  <xsd:schema xmlns:xsd="http://www.w3.org/2001/XMLSchema" xmlns:xs="http://www.w3.org/2001/XMLSchema" xmlns:p="http://schemas.microsoft.com/office/2006/metadata/properties" targetNamespace="http://schemas.microsoft.com/office/2006/metadata/properties" ma:root="true" ma:fieldsID="75284b4047f4cf5347f2f816b293bbf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GostName.XSL" StyleName="GOST - Name Sort"/>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C1C4CD4-5BB9-4A4C-B74D-3CAE24F28F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0A242B0-5D60-445A-85D4-6F51E740E5DC}">
  <ds:schemaRefs>
    <ds:schemaRef ds:uri="http://schemas.microsoft.com/sharepoint/v3/contenttype/forms"/>
  </ds:schemaRefs>
</ds:datastoreItem>
</file>

<file path=customXml/itemProps3.xml><?xml version="1.0" encoding="utf-8"?>
<ds:datastoreItem xmlns:ds="http://schemas.openxmlformats.org/officeDocument/2006/customXml" ds:itemID="{175FD73A-4A8C-4D80-BEF2-3FD0CDB2FF6B}">
  <ds:schemaRefs>
    <ds:schemaRef ds:uri="http://schemas.openxmlformats.org/officeDocument/2006/bibliography"/>
  </ds:schemaRefs>
</ds:datastoreItem>
</file>

<file path=customXml/itemProps4.xml><?xml version="1.0" encoding="utf-8"?>
<ds:datastoreItem xmlns:ds="http://schemas.openxmlformats.org/officeDocument/2006/customXml" ds:itemID="{30E60C06-4210-492A-94AC-6932143FEFF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299</TotalTime>
  <Pages>2</Pages>
  <Words>613</Words>
  <Characters>3560</Characters>
  <Application>Microsoft Office Word</Application>
  <DocSecurity>0</DocSecurity>
  <Lines>29</Lines>
  <Paragraphs>8</Paragraphs>
  <ScaleCrop>false</ScaleCrop>
  <HeadingPairs>
    <vt:vector size="6" baseType="variant">
      <vt:variant>
        <vt:lpstr>Title</vt:lpstr>
      </vt:variant>
      <vt:variant>
        <vt:i4>1</vt:i4>
      </vt:variant>
      <vt:variant>
        <vt:lpstr>Pealkiri</vt:lpstr>
      </vt:variant>
      <vt:variant>
        <vt:i4>1</vt:i4>
      </vt:variant>
      <vt:variant>
        <vt:lpstr>Tiitel</vt:lpstr>
      </vt:variant>
      <vt:variant>
        <vt:i4>1</vt:i4>
      </vt:variant>
    </vt:vector>
  </HeadingPairs>
  <TitlesOfParts>
    <vt:vector size="3" baseType="lpstr">
      <vt:lpstr/>
      <vt:lpstr/>
      <vt:lpstr/>
    </vt:vector>
  </TitlesOfParts>
  <Company>Põllumajandusministeerium</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Ingrid Raidme</dc:creator>
  <cp:lastModifiedBy>Ingrid Raidme</cp:lastModifiedBy>
  <cp:revision>30</cp:revision>
  <cp:lastPrinted>2026-09-28T09:02:00Z</cp:lastPrinted>
  <dcterms:created xsi:type="dcterms:W3CDTF">2026-09-28T11:23:00Z</dcterms:created>
  <dcterms:modified xsi:type="dcterms:W3CDTF">2026-10-19T12:11:00Z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0x0101005AF522CE4E282845875445F4D91C20B9</vt:lpwstr>
  </property>
</Properties>
</file>