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6A9B" w14:textId="3C078E58" w:rsidR="00951FDC" w:rsidRPr="00E27DF4" w:rsidRDefault="00497561" w:rsidP="00951FDC">
      <w:pPr>
        <w:spacing w:after="0" w:line="240" w:lineRule="auto"/>
        <w:rPr>
          <w:rFonts w:ascii="Times New Roman" w:eastAsia="Times New Roman" w:hAnsi="Times New Roman"/>
          <w:sz w:val="24"/>
          <w:szCs w:val="28"/>
        </w:rPr>
      </w:pPr>
      <w:r w:rsidRPr="00E27DF4">
        <w:rPr>
          <w:noProof/>
          <w:sz w:val="24"/>
          <w:szCs w:val="24"/>
        </w:rPr>
        <w:drawing>
          <wp:anchor distT="0" distB="0" distL="114300" distR="114300" simplePos="0" relativeHeight="251658240" behindDoc="0" locked="0" layoutInCell="1" allowOverlap="1" wp14:anchorId="391FEEB9" wp14:editId="1340BBCC">
            <wp:simplePos x="0" y="0"/>
            <wp:positionH relativeFrom="column">
              <wp:posOffset>4435475</wp:posOffset>
            </wp:positionH>
            <wp:positionV relativeFrom="paragraph">
              <wp:posOffset>-895598</wp:posOffset>
            </wp:positionV>
            <wp:extent cx="2219325" cy="7620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19325" cy="762000"/>
                    </a:xfrm>
                    <a:prstGeom prst="rect">
                      <a:avLst/>
                    </a:prstGeom>
                  </pic:spPr>
                </pic:pic>
              </a:graphicData>
            </a:graphic>
          </wp:anchor>
        </w:drawing>
      </w:r>
    </w:p>
    <w:p w14:paraId="02646D29" w14:textId="72C3347B" w:rsidR="001A3DE0" w:rsidRPr="001A3DE0" w:rsidRDefault="007F4287" w:rsidP="001A3DE0">
      <w:pPr>
        <w:spacing w:after="0" w:line="240" w:lineRule="auto"/>
        <w:jc w:val="both"/>
        <w:rPr>
          <w:rFonts w:asciiTheme="minorHAnsi" w:hAnsiTheme="minorHAnsi" w:cstheme="minorHAnsi"/>
          <w:sz w:val="23"/>
          <w:szCs w:val="23"/>
        </w:rPr>
      </w:pPr>
      <w:bookmarkStart w:id="0" w:name="_Hlk41040392"/>
      <w:r>
        <w:rPr>
          <w:rFonts w:asciiTheme="minorHAnsi" w:hAnsiTheme="minorHAnsi" w:cstheme="minorHAnsi"/>
          <w:sz w:val="23"/>
          <w:szCs w:val="23"/>
          <w:lang w:eastAsia="et-EE"/>
        </w:rPr>
        <w:tab/>
      </w:r>
      <w:r>
        <w:rPr>
          <w:rFonts w:asciiTheme="minorHAnsi" w:hAnsiTheme="minorHAnsi" w:cstheme="minorHAnsi"/>
          <w:sz w:val="23"/>
          <w:szCs w:val="23"/>
          <w:lang w:eastAsia="et-EE"/>
        </w:rPr>
        <w:tab/>
      </w:r>
      <w:r>
        <w:rPr>
          <w:rFonts w:asciiTheme="minorHAnsi" w:hAnsiTheme="minorHAnsi" w:cstheme="minorHAnsi"/>
          <w:sz w:val="23"/>
          <w:szCs w:val="23"/>
          <w:lang w:eastAsia="et-EE"/>
        </w:rPr>
        <w:tab/>
      </w:r>
      <w:r>
        <w:rPr>
          <w:rFonts w:asciiTheme="minorHAnsi" w:hAnsiTheme="minorHAnsi" w:cstheme="minorHAnsi"/>
          <w:sz w:val="23"/>
          <w:szCs w:val="23"/>
          <w:lang w:eastAsia="et-EE"/>
        </w:rPr>
        <w:tab/>
      </w:r>
      <w:r>
        <w:rPr>
          <w:rFonts w:asciiTheme="minorHAnsi" w:hAnsiTheme="minorHAnsi" w:cstheme="minorHAnsi"/>
          <w:sz w:val="23"/>
          <w:szCs w:val="23"/>
          <w:lang w:eastAsia="et-EE"/>
        </w:rPr>
        <w:tab/>
      </w:r>
      <w:r>
        <w:rPr>
          <w:rFonts w:asciiTheme="minorHAnsi" w:hAnsiTheme="minorHAnsi" w:cstheme="minorHAnsi"/>
          <w:sz w:val="23"/>
          <w:szCs w:val="23"/>
          <w:lang w:eastAsia="et-EE"/>
        </w:rPr>
        <w:tab/>
      </w:r>
      <w:r>
        <w:rPr>
          <w:rFonts w:asciiTheme="minorHAnsi" w:hAnsiTheme="minorHAnsi" w:cstheme="minorHAnsi"/>
          <w:sz w:val="23"/>
          <w:szCs w:val="23"/>
          <w:lang w:eastAsia="et-EE"/>
        </w:rPr>
        <w:tab/>
      </w:r>
    </w:p>
    <w:p w14:paraId="021B2A5F" w14:textId="4F8EAA61" w:rsidR="00352173" w:rsidRPr="009916A6" w:rsidRDefault="00352173" w:rsidP="001A3DE0">
      <w:pPr>
        <w:spacing w:after="0" w:line="240" w:lineRule="auto"/>
        <w:jc w:val="both"/>
        <w:rPr>
          <w:rFonts w:asciiTheme="minorHAnsi" w:hAnsiTheme="minorHAnsi" w:cstheme="minorHAnsi"/>
          <w:sz w:val="23"/>
          <w:szCs w:val="23"/>
        </w:rPr>
      </w:pPr>
      <w:r w:rsidRPr="009916A6">
        <w:rPr>
          <w:rFonts w:asciiTheme="minorHAnsi" w:hAnsiTheme="minorHAnsi" w:cstheme="minorHAnsi"/>
          <w:sz w:val="23"/>
          <w:szCs w:val="23"/>
          <w:lang w:eastAsia="et-EE"/>
        </w:rPr>
        <w:tab/>
      </w:r>
      <w:r w:rsidRPr="009916A6">
        <w:rPr>
          <w:rFonts w:asciiTheme="minorHAnsi" w:hAnsiTheme="minorHAnsi" w:cstheme="minorHAnsi"/>
          <w:sz w:val="23"/>
          <w:szCs w:val="23"/>
          <w:lang w:eastAsia="et-EE"/>
        </w:rPr>
        <w:tab/>
      </w:r>
      <w:r w:rsidRPr="009916A6">
        <w:rPr>
          <w:rFonts w:asciiTheme="minorHAnsi" w:hAnsiTheme="minorHAnsi" w:cstheme="minorHAnsi"/>
          <w:sz w:val="23"/>
          <w:szCs w:val="23"/>
          <w:lang w:eastAsia="et-EE"/>
        </w:rPr>
        <w:tab/>
      </w:r>
      <w:r w:rsidRPr="009916A6">
        <w:rPr>
          <w:rFonts w:asciiTheme="minorHAnsi" w:hAnsiTheme="minorHAnsi" w:cstheme="minorHAnsi"/>
          <w:sz w:val="23"/>
          <w:szCs w:val="23"/>
          <w:lang w:eastAsia="et-EE"/>
        </w:rPr>
        <w:tab/>
      </w:r>
      <w:r w:rsidRPr="009916A6">
        <w:rPr>
          <w:rFonts w:asciiTheme="minorHAnsi" w:hAnsiTheme="minorHAnsi" w:cstheme="minorHAnsi"/>
          <w:sz w:val="23"/>
          <w:szCs w:val="23"/>
          <w:lang w:eastAsia="et-EE"/>
        </w:rPr>
        <w:tab/>
      </w:r>
      <w:r w:rsidRPr="009916A6">
        <w:rPr>
          <w:rFonts w:asciiTheme="minorHAnsi" w:hAnsiTheme="minorHAnsi" w:cstheme="minorHAnsi"/>
          <w:sz w:val="23"/>
          <w:szCs w:val="23"/>
          <w:lang w:eastAsia="et-EE"/>
        </w:rPr>
        <w:tab/>
      </w:r>
      <w:r w:rsidRPr="009916A6">
        <w:rPr>
          <w:rFonts w:asciiTheme="minorHAnsi" w:hAnsiTheme="minorHAnsi" w:cstheme="minorHAnsi"/>
          <w:sz w:val="23"/>
          <w:szCs w:val="23"/>
          <w:lang w:eastAsia="et-EE"/>
        </w:rPr>
        <w:tab/>
      </w:r>
      <w:r w:rsidRPr="009916A6">
        <w:rPr>
          <w:rFonts w:asciiTheme="minorHAnsi" w:hAnsiTheme="minorHAnsi" w:cstheme="minorHAnsi"/>
          <w:sz w:val="23"/>
          <w:szCs w:val="23"/>
          <w:lang w:eastAsia="et-EE"/>
        </w:rPr>
        <w:tab/>
      </w:r>
    </w:p>
    <w:bookmarkEnd w:id="0"/>
    <w:p w14:paraId="7B4EDCDC" w14:textId="6B0F99E5" w:rsidR="00CB2E2D" w:rsidRPr="00CB2E2D" w:rsidRDefault="00CB2E2D" w:rsidP="00CB2E2D">
      <w:pPr>
        <w:spacing w:after="0" w:line="240" w:lineRule="auto"/>
        <w:jc w:val="both"/>
        <w:rPr>
          <w:rFonts w:asciiTheme="minorHAnsi" w:hAnsiTheme="minorHAnsi" w:cstheme="minorHAnsi"/>
          <w:sz w:val="23"/>
          <w:szCs w:val="23"/>
          <w:lang w:eastAsia="et-EE"/>
        </w:rPr>
      </w:pPr>
      <w:r w:rsidRPr="00CB2E2D">
        <w:rPr>
          <w:rFonts w:asciiTheme="minorHAnsi" w:hAnsiTheme="minorHAnsi" w:cstheme="minorHAnsi"/>
          <w:sz w:val="23"/>
          <w:szCs w:val="23"/>
          <w:lang w:eastAsia="et-EE"/>
        </w:rPr>
        <w:t xml:space="preserve">Pr. </w:t>
      </w:r>
      <w:proofErr w:type="spellStart"/>
      <w:r w:rsidR="007E6C75">
        <w:rPr>
          <w:rFonts w:asciiTheme="minorHAnsi" w:hAnsiTheme="minorHAnsi" w:cstheme="minorHAnsi"/>
          <w:sz w:val="23"/>
          <w:szCs w:val="23"/>
          <w:lang w:eastAsia="et-EE"/>
        </w:rPr>
        <w:t>Liisa-Ly</w:t>
      </w:r>
      <w:proofErr w:type="spellEnd"/>
      <w:r w:rsidR="007E6C75">
        <w:rPr>
          <w:rFonts w:asciiTheme="minorHAnsi" w:hAnsiTheme="minorHAnsi" w:cstheme="minorHAnsi"/>
          <w:sz w:val="23"/>
          <w:szCs w:val="23"/>
          <w:lang w:eastAsia="et-EE"/>
        </w:rPr>
        <w:t xml:space="preserve"> Pakosta</w:t>
      </w:r>
    </w:p>
    <w:p w14:paraId="0ACBA96E" w14:textId="363F6824" w:rsidR="00BE58B0" w:rsidRDefault="0072339B" w:rsidP="00CB2E2D">
      <w:pPr>
        <w:spacing w:after="0" w:line="240" w:lineRule="auto"/>
        <w:jc w:val="both"/>
        <w:rPr>
          <w:rFonts w:asciiTheme="minorHAnsi" w:hAnsiTheme="minorHAnsi" w:cstheme="minorHAnsi"/>
          <w:sz w:val="23"/>
          <w:szCs w:val="23"/>
          <w:lang w:eastAsia="et-EE"/>
        </w:rPr>
      </w:pPr>
      <w:r w:rsidRPr="0072339B">
        <w:rPr>
          <w:rFonts w:asciiTheme="minorHAnsi" w:hAnsiTheme="minorHAnsi" w:cstheme="minorHAnsi"/>
          <w:sz w:val="23"/>
          <w:szCs w:val="23"/>
          <w:lang w:eastAsia="et-EE"/>
        </w:rPr>
        <w:t>justiits- ja digiminister</w:t>
      </w:r>
    </w:p>
    <w:p w14:paraId="1B7BD930" w14:textId="54FD2805" w:rsidR="00CB2E2D" w:rsidRPr="00CB2E2D" w:rsidRDefault="00BE58B0" w:rsidP="00CB2E2D">
      <w:pPr>
        <w:spacing w:after="0" w:line="240" w:lineRule="auto"/>
        <w:jc w:val="both"/>
        <w:rPr>
          <w:rFonts w:asciiTheme="minorHAnsi" w:hAnsiTheme="minorHAnsi" w:cstheme="minorBidi"/>
          <w:sz w:val="23"/>
          <w:szCs w:val="23"/>
          <w:lang w:eastAsia="et-EE"/>
        </w:rPr>
      </w:pPr>
      <w:r w:rsidRPr="57C680BA">
        <w:rPr>
          <w:rFonts w:asciiTheme="minorHAnsi" w:hAnsiTheme="minorHAnsi" w:cstheme="minorBidi"/>
          <w:sz w:val="23"/>
          <w:szCs w:val="23"/>
          <w:lang w:eastAsia="et-EE"/>
        </w:rPr>
        <w:t>Justiits- ja Digiministeerium</w:t>
      </w:r>
      <w:r w:rsidR="00564000">
        <w:tab/>
      </w:r>
      <w:r w:rsidR="00564000">
        <w:tab/>
      </w:r>
      <w:r w:rsidR="00564000">
        <w:tab/>
      </w:r>
      <w:r w:rsidR="00564000">
        <w:tab/>
      </w:r>
      <w:r w:rsidR="00564000">
        <w:tab/>
      </w:r>
      <w:r w:rsidR="00564000" w:rsidRPr="57C680BA">
        <w:rPr>
          <w:rFonts w:asciiTheme="minorHAnsi" w:hAnsiTheme="minorHAnsi" w:cstheme="minorBidi"/>
          <w:sz w:val="23"/>
          <w:szCs w:val="23"/>
          <w:lang w:eastAsia="et-EE"/>
        </w:rPr>
        <w:t xml:space="preserve">Meie </w:t>
      </w:r>
      <w:r w:rsidR="00F308D5">
        <w:rPr>
          <w:rFonts w:asciiTheme="minorHAnsi" w:hAnsiTheme="minorHAnsi" w:cstheme="minorBidi"/>
          <w:sz w:val="23"/>
          <w:szCs w:val="23"/>
          <w:lang w:eastAsia="et-EE"/>
        </w:rPr>
        <w:t>17</w:t>
      </w:r>
      <w:r w:rsidR="00564000" w:rsidRPr="57C680BA">
        <w:rPr>
          <w:rFonts w:asciiTheme="minorHAnsi" w:hAnsiTheme="minorHAnsi" w:cstheme="minorBidi"/>
          <w:sz w:val="23"/>
          <w:szCs w:val="23"/>
          <w:lang w:eastAsia="et-EE"/>
        </w:rPr>
        <w:t>.</w:t>
      </w:r>
      <w:r w:rsidR="00F308D5">
        <w:rPr>
          <w:rFonts w:asciiTheme="minorHAnsi" w:hAnsiTheme="minorHAnsi" w:cstheme="minorBidi"/>
          <w:sz w:val="23"/>
          <w:szCs w:val="23"/>
          <w:lang w:eastAsia="et-EE"/>
        </w:rPr>
        <w:t>1</w:t>
      </w:r>
      <w:r w:rsidR="00D83FAB" w:rsidRPr="57C680BA">
        <w:rPr>
          <w:rFonts w:asciiTheme="minorHAnsi" w:hAnsiTheme="minorHAnsi" w:cstheme="minorBidi"/>
          <w:sz w:val="23"/>
          <w:szCs w:val="23"/>
          <w:lang w:eastAsia="et-EE"/>
        </w:rPr>
        <w:t>1</w:t>
      </w:r>
      <w:r w:rsidR="00564000" w:rsidRPr="57C680BA">
        <w:rPr>
          <w:rFonts w:asciiTheme="minorHAnsi" w:hAnsiTheme="minorHAnsi" w:cstheme="minorBidi"/>
          <w:sz w:val="23"/>
          <w:szCs w:val="23"/>
          <w:lang w:eastAsia="et-EE"/>
        </w:rPr>
        <w:t>.</w:t>
      </w:r>
      <w:r w:rsidR="00564000" w:rsidRPr="00A26D4D">
        <w:rPr>
          <w:rFonts w:asciiTheme="minorHAnsi" w:hAnsiTheme="minorHAnsi" w:cstheme="minorHAnsi"/>
          <w:sz w:val="23"/>
          <w:szCs w:val="23"/>
          <w:lang w:eastAsia="et-EE"/>
        </w:rPr>
        <w:t>202</w:t>
      </w:r>
      <w:r w:rsidR="00AA06C4">
        <w:rPr>
          <w:rFonts w:asciiTheme="minorHAnsi" w:hAnsiTheme="minorHAnsi" w:cstheme="minorHAnsi"/>
          <w:sz w:val="23"/>
          <w:szCs w:val="23"/>
          <w:lang w:eastAsia="et-EE"/>
        </w:rPr>
        <w:t>5</w:t>
      </w:r>
      <w:r w:rsidR="00564000" w:rsidRPr="57C680BA">
        <w:rPr>
          <w:rFonts w:asciiTheme="minorHAnsi" w:hAnsiTheme="minorHAnsi" w:cstheme="minorBidi"/>
          <w:sz w:val="23"/>
          <w:szCs w:val="23"/>
          <w:lang w:eastAsia="et-EE"/>
        </w:rPr>
        <w:t xml:space="preserve"> nr</w:t>
      </w:r>
      <w:r w:rsidR="00820043">
        <w:rPr>
          <w:rFonts w:asciiTheme="minorHAnsi" w:hAnsiTheme="minorHAnsi" w:cstheme="minorBidi"/>
          <w:sz w:val="23"/>
          <w:szCs w:val="23"/>
          <w:lang w:eastAsia="et-EE"/>
        </w:rPr>
        <w:t xml:space="preserve"> 1</w:t>
      </w:r>
      <w:r w:rsidR="00B003B9">
        <w:rPr>
          <w:rFonts w:asciiTheme="minorHAnsi" w:hAnsiTheme="minorHAnsi" w:cstheme="minorBidi"/>
          <w:sz w:val="23"/>
          <w:szCs w:val="23"/>
          <w:lang w:eastAsia="et-EE"/>
        </w:rPr>
        <w:t>-4/</w:t>
      </w:r>
      <w:r w:rsidR="00EA029E">
        <w:rPr>
          <w:rFonts w:asciiTheme="minorHAnsi" w:hAnsiTheme="minorHAnsi" w:cstheme="minorBidi"/>
          <w:sz w:val="23"/>
          <w:szCs w:val="23"/>
          <w:lang w:eastAsia="et-EE"/>
        </w:rPr>
        <w:t>130</w:t>
      </w:r>
    </w:p>
    <w:p w14:paraId="3CF25C83" w14:textId="60A8926C" w:rsidR="00CB2E2D" w:rsidRPr="00CB2E2D" w:rsidRDefault="00564000" w:rsidP="00CB2E2D">
      <w:pPr>
        <w:spacing w:after="0" w:line="240" w:lineRule="auto"/>
        <w:jc w:val="both"/>
        <w:rPr>
          <w:rFonts w:asciiTheme="minorHAnsi" w:hAnsiTheme="minorHAnsi" w:cstheme="minorHAnsi"/>
          <w:sz w:val="23"/>
          <w:szCs w:val="23"/>
          <w:lang w:eastAsia="et-EE"/>
        </w:rPr>
      </w:pPr>
      <w:r w:rsidRPr="00CB2E2D">
        <w:rPr>
          <w:rFonts w:asciiTheme="minorHAnsi" w:hAnsiTheme="minorHAnsi" w:cstheme="minorHAnsi"/>
          <w:sz w:val="23"/>
          <w:szCs w:val="23"/>
          <w:lang w:eastAsia="et-EE"/>
        </w:rPr>
        <w:tab/>
      </w:r>
      <w:r w:rsidR="00CB2E2D" w:rsidRPr="00CB2E2D">
        <w:rPr>
          <w:rFonts w:asciiTheme="minorHAnsi" w:hAnsiTheme="minorHAnsi" w:cstheme="minorHAnsi"/>
          <w:sz w:val="23"/>
          <w:szCs w:val="23"/>
          <w:lang w:eastAsia="et-EE"/>
        </w:rPr>
        <w:tab/>
      </w:r>
      <w:r w:rsidR="00CB2E2D" w:rsidRPr="00CB2E2D">
        <w:rPr>
          <w:rFonts w:asciiTheme="minorHAnsi" w:hAnsiTheme="minorHAnsi" w:cstheme="minorHAnsi"/>
          <w:sz w:val="23"/>
          <w:szCs w:val="23"/>
          <w:lang w:eastAsia="et-EE"/>
        </w:rPr>
        <w:tab/>
      </w:r>
      <w:r w:rsidR="00CB2E2D" w:rsidRPr="00CB2E2D">
        <w:rPr>
          <w:rFonts w:asciiTheme="minorHAnsi" w:hAnsiTheme="minorHAnsi" w:cstheme="minorHAnsi"/>
          <w:sz w:val="23"/>
          <w:szCs w:val="23"/>
          <w:lang w:eastAsia="et-EE"/>
        </w:rPr>
        <w:tab/>
      </w:r>
      <w:r w:rsidR="00CB2E2D" w:rsidRPr="00CB2E2D">
        <w:rPr>
          <w:rFonts w:asciiTheme="minorHAnsi" w:hAnsiTheme="minorHAnsi" w:cstheme="minorHAnsi"/>
          <w:sz w:val="23"/>
          <w:szCs w:val="23"/>
          <w:lang w:eastAsia="et-EE"/>
        </w:rPr>
        <w:tab/>
      </w:r>
      <w:r w:rsidR="00CB2E2D" w:rsidRPr="00CB2E2D">
        <w:rPr>
          <w:rFonts w:asciiTheme="minorHAnsi" w:hAnsiTheme="minorHAnsi" w:cstheme="minorHAnsi"/>
          <w:sz w:val="23"/>
          <w:szCs w:val="23"/>
          <w:lang w:eastAsia="et-EE"/>
        </w:rPr>
        <w:tab/>
      </w:r>
      <w:r w:rsidR="00CB2E2D" w:rsidRPr="00CB2E2D">
        <w:rPr>
          <w:rFonts w:asciiTheme="minorHAnsi" w:hAnsiTheme="minorHAnsi" w:cstheme="minorHAnsi"/>
          <w:sz w:val="23"/>
          <w:szCs w:val="23"/>
          <w:lang w:eastAsia="et-EE"/>
        </w:rPr>
        <w:tab/>
      </w:r>
    </w:p>
    <w:p w14:paraId="38D3E927" w14:textId="40D7C53E" w:rsidR="00CB2E2D" w:rsidRPr="00CB2E2D" w:rsidRDefault="00CB2E2D" w:rsidP="00CB2E2D">
      <w:pPr>
        <w:spacing w:after="0" w:line="240" w:lineRule="auto"/>
        <w:jc w:val="both"/>
        <w:rPr>
          <w:rFonts w:asciiTheme="minorHAnsi" w:hAnsiTheme="minorHAnsi" w:cstheme="minorHAnsi"/>
          <w:sz w:val="23"/>
          <w:szCs w:val="23"/>
          <w:lang w:eastAsia="et-EE"/>
        </w:rPr>
      </w:pP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p>
    <w:p w14:paraId="0F124CE3" w14:textId="77777777" w:rsidR="00E7481D" w:rsidRDefault="00E7481D" w:rsidP="00352173">
      <w:pPr>
        <w:spacing w:after="0" w:line="240" w:lineRule="auto"/>
        <w:jc w:val="both"/>
        <w:rPr>
          <w:rFonts w:asciiTheme="minorHAnsi" w:hAnsiTheme="minorHAnsi" w:cstheme="minorHAnsi"/>
          <w:b/>
          <w:bCs/>
          <w:sz w:val="23"/>
          <w:szCs w:val="23"/>
          <w:lang w:eastAsia="et-EE"/>
        </w:rPr>
      </w:pPr>
    </w:p>
    <w:p w14:paraId="76908D6D" w14:textId="77777777" w:rsidR="00E7481D" w:rsidRDefault="00E7481D" w:rsidP="00352173">
      <w:pPr>
        <w:spacing w:after="0" w:line="240" w:lineRule="auto"/>
        <w:jc w:val="both"/>
        <w:rPr>
          <w:rFonts w:asciiTheme="minorHAnsi" w:hAnsiTheme="minorHAnsi" w:cstheme="minorHAnsi"/>
          <w:b/>
          <w:bCs/>
          <w:sz w:val="23"/>
          <w:szCs w:val="23"/>
          <w:lang w:eastAsia="et-EE"/>
        </w:rPr>
      </w:pPr>
    </w:p>
    <w:p w14:paraId="33F044CA" w14:textId="757B89C6" w:rsidR="005308B7" w:rsidRPr="00FE2968" w:rsidRDefault="00E7481D" w:rsidP="00B12509">
      <w:pPr>
        <w:jc w:val="both"/>
        <w:rPr>
          <w:sz w:val="26"/>
          <w:szCs w:val="26"/>
          <w:lang w:eastAsia="et-EE"/>
        </w:rPr>
      </w:pPr>
      <w:r w:rsidRPr="00FE2968">
        <w:rPr>
          <w:b/>
          <w:bCs/>
          <w:sz w:val="26"/>
          <w:szCs w:val="26"/>
          <w:lang w:eastAsia="et-EE"/>
        </w:rPr>
        <w:t>Eesti Põllumajandus-Kaubandusko</w:t>
      </w:r>
      <w:r w:rsidR="000E28AE" w:rsidRPr="00FE2968">
        <w:rPr>
          <w:b/>
          <w:bCs/>
          <w:sz w:val="26"/>
          <w:szCs w:val="26"/>
          <w:lang w:eastAsia="et-EE"/>
        </w:rPr>
        <w:t xml:space="preserve">ja </w:t>
      </w:r>
      <w:r w:rsidR="00B12509" w:rsidRPr="00FE2968">
        <w:rPr>
          <w:b/>
          <w:bCs/>
          <w:sz w:val="26"/>
          <w:szCs w:val="26"/>
          <w:lang w:eastAsia="et-EE"/>
        </w:rPr>
        <w:t>ettepanekud Hea õigusloome ja normitehnika eeskirja muutmise eelnõu väljatöötamiskavatsusele</w:t>
      </w:r>
      <w:r w:rsidR="0072339B" w:rsidRPr="00FE2968">
        <w:rPr>
          <w:sz w:val="26"/>
          <w:szCs w:val="26"/>
          <w:lang w:eastAsia="et-EE"/>
        </w:rPr>
        <w:t xml:space="preserve"> </w:t>
      </w:r>
    </w:p>
    <w:p w14:paraId="053EBC6C" w14:textId="77777777" w:rsidR="00FE2968" w:rsidRPr="008E1FF3" w:rsidRDefault="00FE2968" w:rsidP="00B12509">
      <w:pPr>
        <w:jc w:val="both"/>
        <w:rPr>
          <w:sz w:val="24"/>
          <w:szCs w:val="24"/>
          <w:lang w:eastAsia="et-EE"/>
        </w:rPr>
      </w:pPr>
    </w:p>
    <w:p w14:paraId="6C329AB9" w14:textId="2326958C" w:rsidR="007A7D71" w:rsidRPr="007A7D71" w:rsidRDefault="007A7D71" w:rsidP="007A7D71">
      <w:pPr>
        <w:jc w:val="both"/>
        <w:rPr>
          <w:sz w:val="24"/>
          <w:szCs w:val="24"/>
          <w:lang w:eastAsia="et-EE"/>
        </w:rPr>
      </w:pPr>
      <w:r w:rsidRPr="007A7D71">
        <w:rPr>
          <w:sz w:val="24"/>
          <w:szCs w:val="24"/>
          <w:lang w:eastAsia="et-EE"/>
        </w:rPr>
        <w:t>Eesti Põllumajandus-Kaubanduskoda (EPKK), mis koondab koos liikmesorganisatsioonidega üle 30 000 juriidilise ja füüsilise isiku, esitab oma tagasiside Hea õigusloome ja normitehnika eeskirja muutmise eelnõu väljatöötamiskavatsusele</w:t>
      </w:r>
      <w:r w:rsidR="003B3D5A">
        <w:rPr>
          <w:sz w:val="24"/>
          <w:szCs w:val="24"/>
          <w:lang w:eastAsia="et-EE"/>
        </w:rPr>
        <w:t xml:space="preserve"> (edaspidi VTK)</w:t>
      </w:r>
      <w:r w:rsidRPr="007A7D71">
        <w:rPr>
          <w:sz w:val="24"/>
          <w:szCs w:val="24"/>
          <w:lang w:eastAsia="et-EE"/>
        </w:rPr>
        <w:t>.</w:t>
      </w:r>
    </w:p>
    <w:p w14:paraId="24081E68" w14:textId="710FF0DB" w:rsidR="00BA78A4" w:rsidRDefault="007A7D71" w:rsidP="007A7D71">
      <w:pPr>
        <w:jc w:val="both"/>
      </w:pPr>
      <w:r w:rsidRPr="007A7D71">
        <w:rPr>
          <w:sz w:val="24"/>
          <w:szCs w:val="24"/>
          <w:lang w:eastAsia="et-EE"/>
        </w:rPr>
        <w:t>Tervitame HÕNTE ülevaatamise ja hindamise protsessi. VTK-s välja toodud probleemkohad on põhjendatud. Meie kogemusele tuginedes ning arvestades õigusakte, mis puudutavad eelkõige põllumajanduse ja toidutootmise valdkonda, ei ole varasemalt tehtud ühelegi seadusele sisulist</w:t>
      </w:r>
      <w:r w:rsidR="00DD3E4F">
        <w:rPr>
          <w:sz w:val="24"/>
          <w:szCs w:val="24"/>
          <w:lang w:eastAsia="et-EE"/>
        </w:rPr>
        <w:t xml:space="preserve"> mõjude</w:t>
      </w:r>
      <w:r w:rsidRPr="007A7D71">
        <w:rPr>
          <w:sz w:val="24"/>
          <w:szCs w:val="24"/>
          <w:lang w:eastAsia="et-EE"/>
        </w:rPr>
        <w:t xml:space="preserve"> </w:t>
      </w:r>
      <w:proofErr w:type="spellStart"/>
      <w:r w:rsidRPr="007A7D71">
        <w:rPr>
          <w:sz w:val="24"/>
          <w:szCs w:val="24"/>
          <w:lang w:eastAsia="et-EE"/>
        </w:rPr>
        <w:t>järelhindamist</w:t>
      </w:r>
      <w:proofErr w:type="spellEnd"/>
      <w:r w:rsidRPr="007A7D71">
        <w:rPr>
          <w:sz w:val="24"/>
          <w:szCs w:val="24"/>
          <w:lang w:eastAsia="et-EE"/>
        </w:rPr>
        <w:t>. Selle puuduse esiletoomine on igati asjakohane.</w:t>
      </w:r>
      <w:r w:rsidR="00BA78A4" w:rsidRPr="00BA78A4">
        <w:t xml:space="preserve"> </w:t>
      </w:r>
    </w:p>
    <w:p w14:paraId="3096AD65" w14:textId="343142EE" w:rsidR="00E7481D" w:rsidRDefault="00BA78A4" w:rsidP="007A7D71">
      <w:pPr>
        <w:jc w:val="both"/>
        <w:rPr>
          <w:sz w:val="24"/>
          <w:szCs w:val="24"/>
          <w:lang w:eastAsia="et-EE"/>
        </w:rPr>
      </w:pPr>
      <w:r>
        <w:rPr>
          <w:sz w:val="24"/>
          <w:szCs w:val="24"/>
          <w:lang w:eastAsia="et-EE"/>
        </w:rPr>
        <w:t>A</w:t>
      </w:r>
      <w:r w:rsidRPr="00BA78A4">
        <w:rPr>
          <w:sz w:val="24"/>
          <w:szCs w:val="24"/>
          <w:lang w:eastAsia="et-EE"/>
        </w:rPr>
        <w:t>lljärgnevalt toome välja peamised HÕNTE rakendamisega seotud probleemid</w:t>
      </w:r>
      <w:r>
        <w:rPr>
          <w:sz w:val="24"/>
          <w:szCs w:val="24"/>
          <w:lang w:eastAsia="et-EE"/>
        </w:rPr>
        <w:t>, millele tule</w:t>
      </w:r>
      <w:r w:rsidR="003136ED">
        <w:rPr>
          <w:sz w:val="24"/>
          <w:szCs w:val="24"/>
          <w:lang w:eastAsia="et-EE"/>
        </w:rPr>
        <w:t>b</w:t>
      </w:r>
      <w:r>
        <w:rPr>
          <w:sz w:val="24"/>
          <w:szCs w:val="24"/>
          <w:lang w:eastAsia="et-EE"/>
        </w:rPr>
        <w:t xml:space="preserve"> V</w:t>
      </w:r>
      <w:r w:rsidR="003B3D5A">
        <w:rPr>
          <w:sz w:val="24"/>
          <w:szCs w:val="24"/>
          <w:lang w:eastAsia="et-EE"/>
        </w:rPr>
        <w:t xml:space="preserve">TK-s ja hilisemas etapis HÕNTE </w:t>
      </w:r>
      <w:r w:rsidR="003136ED">
        <w:rPr>
          <w:sz w:val="24"/>
          <w:szCs w:val="24"/>
          <w:lang w:eastAsia="et-EE"/>
        </w:rPr>
        <w:t xml:space="preserve">muutmisel </w:t>
      </w:r>
      <w:r w:rsidR="003B3D5A">
        <w:rPr>
          <w:sz w:val="24"/>
          <w:szCs w:val="24"/>
          <w:lang w:eastAsia="et-EE"/>
        </w:rPr>
        <w:t>samuti tähelepanu pöörata:</w:t>
      </w:r>
    </w:p>
    <w:p w14:paraId="4FDEDCFE" w14:textId="76174925" w:rsidR="008C43B8" w:rsidRPr="00FA57F5" w:rsidRDefault="00C16DAE" w:rsidP="00C16DAE">
      <w:pPr>
        <w:pStyle w:val="Loendilik"/>
        <w:numPr>
          <w:ilvl w:val="0"/>
          <w:numId w:val="37"/>
        </w:numPr>
        <w:jc w:val="both"/>
        <w:rPr>
          <w:b/>
          <w:bCs/>
          <w:sz w:val="26"/>
          <w:szCs w:val="26"/>
          <w:lang w:eastAsia="et-EE"/>
        </w:rPr>
      </w:pPr>
      <w:r w:rsidRPr="00FA57F5">
        <w:rPr>
          <w:b/>
          <w:bCs/>
          <w:sz w:val="26"/>
          <w:szCs w:val="26"/>
          <w:lang w:eastAsia="et-EE"/>
        </w:rPr>
        <w:t>Puudulik kaasamine</w:t>
      </w:r>
    </w:p>
    <w:p w14:paraId="1811C43B" w14:textId="0B215317" w:rsidR="00513985" w:rsidRPr="00513985" w:rsidRDefault="00513985" w:rsidP="00513985">
      <w:pPr>
        <w:jc w:val="both"/>
        <w:rPr>
          <w:sz w:val="24"/>
          <w:szCs w:val="24"/>
          <w:lang w:eastAsia="et-EE"/>
        </w:rPr>
      </w:pPr>
      <w:r w:rsidRPr="00513985">
        <w:rPr>
          <w:sz w:val="24"/>
          <w:szCs w:val="24"/>
          <w:lang w:eastAsia="et-EE"/>
        </w:rPr>
        <w:t xml:space="preserve">Eelnõude ja väljatöötamiskavatsuste kaasamisprotsess on sageli formaalne või </w:t>
      </w:r>
      <w:r w:rsidR="00DD3E4F">
        <w:rPr>
          <w:sz w:val="24"/>
          <w:szCs w:val="24"/>
          <w:lang w:eastAsia="et-EE"/>
        </w:rPr>
        <w:t>lausa</w:t>
      </w:r>
      <w:r w:rsidRPr="00513985">
        <w:rPr>
          <w:sz w:val="24"/>
          <w:szCs w:val="24"/>
          <w:lang w:eastAsia="et-EE"/>
        </w:rPr>
        <w:t xml:space="preserve"> puudulik. Olulised muudatused tehakse ilma sektori esindusorganisatsioonide sisendit arvesse võtmata või ei saadeta dokumente sektorile arvamuse avaldamiseks. Mõjude hindamisel puudub sageli sisuline mõjuanalüüs või teaduspõhine põhjendus uute nõuete, tingimuste või piirangute kehtestamisel.</w:t>
      </w:r>
    </w:p>
    <w:p w14:paraId="666A6831" w14:textId="77777777" w:rsidR="00513985" w:rsidRPr="00513985" w:rsidRDefault="00513985" w:rsidP="00513985">
      <w:pPr>
        <w:jc w:val="both"/>
        <w:rPr>
          <w:sz w:val="24"/>
          <w:szCs w:val="24"/>
          <w:lang w:eastAsia="et-EE"/>
        </w:rPr>
      </w:pPr>
      <w:r w:rsidRPr="00513985">
        <w:rPr>
          <w:sz w:val="24"/>
          <w:szCs w:val="24"/>
          <w:lang w:eastAsia="et-EE"/>
        </w:rPr>
        <w:t>HÕNTE sätestab küll nõuded seaduseelnõude puhul kaasamisele ja tagasisidestamisele, sh arvamuste arvestamise dokumenteerimisele seletuskirja lisas, kuid määruste tasandil selline kohustus puudub. Seetõttu sõltub tagasiside arvestamine õigusakti koostaja suvast.</w:t>
      </w:r>
    </w:p>
    <w:p w14:paraId="41A5596B" w14:textId="32D89EB1" w:rsidR="00F47B96" w:rsidRDefault="00513985" w:rsidP="00F47B96">
      <w:pPr>
        <w:jc w:val="both"/>
        <w:rPr>
          <w:sz w:val="24"/>
          <w:szCs w:val="24"/>
          <w:lang w:eastAsia="et-EE"/>
        </w:rPr>
      </w:pPr>
      <w:r w:rsidRPr="00513985">
        <w:rPr>
          <w:sz w:val="24"/>
          <w:szCs w:val="24"/>
          <w:lang w:eastAsia="et-EE"/>
        </w:rPr>
        <w:t>Õigeaegse kaasamise puudumine toob kaasa hilisemad muudatused, mis pikendavad menetlusaegu ja suurendavad halduskoormust. Näiteks jäi ühe toetusskeemi esimesest taotlusvoorust välja põllumajandusühistute toetamine, kuna sektorit kaasati liiga hilja. Muudatus viidi sisse alles järgmises voorus, mis lükkas ühistute investeeringuvõimalused aasta võrra edasi.</w:t>
      </w:r>
      <w:r w:rsidR="004C29A6">
        <w:rPr>
          <w:sz w:val="24"/>
          <w:szCs w:val="24"/>
          <w:lang w:eastAsia="et-EE"/>
        </w:rPr>
        <w:t xml:space="preserve"> </w:t>
      </w:r>
      <w:r w:rsidR="004C29A6" w:rsidRPr="004C29A6">
        <w:rPr>
          <w:sz w:val="24"/>
          <w:szCs w:val="24"/>
          <w:lang w:eastAsia="et-EE"/>
        </w:rPr>
        <w:t xml:space="preserve">Kuna sektorit ei kaasatud õigeaegselt ning ametnikud ei olnud ühistute tegevuse eripäradest teadlikud, jäi viga eelnõu koostamise ja kooskõlastamise faasis </w:t>
      </w:r>
      <w:r w:rsidR="004C29A6" w:rsidRPr="004C29A6">
        <w:rPr>
          <w:sz w:val="24"/>
          <w:szCs w:val="24"/>
          <w:lang w:eastAsia="et-EE"/>
        </w:rPr>
        <w:lastRenderedPageBreak/>
        <w:t xml:space="preserve">märkamata. Hetkeks, mil probleem avastati, polnud enam võimalik seda tähtaegselt muuta. </w:t>
      </w:r>
      <w:r w:rsidR="003318C8">
        <w:rPr>
          <w:sz w:val="24"/>
          <w:szCs w:val="24"/>
          <w:lang w:eastAsia="et-EE"/>
        </w:rPr>
        <w:t>P</w:t>
      </w:r>
      <w:r w:rsidR="004C29A6" w:rsidRPr="004C29A6">
        <w:rPr>
          <w:sz w:val="24"/>
          <w:szCs w:val="24"/>
          <w:lang w:eastAsia="et-EE"/>
        </w:rPr>
        <w:t xml:space="preserve">robleemid oleks olnud täielikult välditavad, kui sektor oleks kaasatud varases etapis ning eelnõu sisulise läbivaatamise käigus oleks toimunud tegelik koosloome.  </w:t>
      </w:r>
    </w:p>
    <w:p w14:paraId="135B99D1" w14:textId="2EF46416" w:rsidR="00513985" w:rsidRPr="00513985" w:rsidRDefault="00513985" w:rsidP="00513985">
      <w:pPr>
        <w:jc w:val="both"/>
        <w:rPr>
          <w:sz w:val="24"/>
          <w:szCs w:val="24"/>
          <w:lang w:eastAsia="et-EE"/>
        </w:rPr>
      </w:pPr>
      <w:r w:rsidRPr="00513985">
        <w:rPr>
          <w:sz w:val="24"/>
          <w:szCs w:val="24"/>
          <w:lang w:eastAsia="et-EE"/>
        </w:rPr>
        <w:t xml:space="preserve">Kaasamata jätmise tõttu on mõjuanalüüsid sageli pealiskaudsed: hinnatakse üksnes </w:t>
      </w:r>
      <w:r w:rsidR="003F256D">
        <w:rPr>
          <w:sz w:val="24"/>
          <w:szCs w:val="24"/>
          <w:lang w:eastAsia="et-EE"/>
        </w:rPr>
        <w:t>kitsa</w:t>
      </w:r>
      <w:r w:rsidR="00B10C01">
        <w:rPr>
          <w:sz w:val="24"/>
          <w:szCs w:val="24"/>
          <w:lang w:eastAsia="et-EE"/>
        </w:rPr>
        <w:t>lt ühe</w:t>
      </w:r>
      <w:r w:rsidRPr="00513985">
        <w:rPr>
          <w:sz w:val="24"/>
          <w:szCs w:val="24"/>
          <w:lang w:eastAsia="et-EE"/>
        </w:rPr>
        <w:t xml:space="preserve"> sektori </w:t>
      </w:r>
      <w:r w:rsidR="00B10C01">
        <w:rPr>
          <w:sz w:val="24"/>
          <w:szCs w:val="24"/>
          <w:lang w:eastAsia="et-EE"/>
        </w:rPr>
        <w:t>vaates</w:t>
      </w:r>
      <w:r w:rsidRPr="00513985">
        <w:rPr>
          <w:sz w:val="24"/>
          <w:szCs w:val="24"/>
          <w:lang w:eastAsia="et-EE"/>
        </w:rPr>
        <w:t>, analüüsimata mõjusid ettevõtlusele tervikuna, tarneahelale või tarbijahindadele.</w:t>
      </w:r>
      <w:r w:rsidR="00F348C7">
        <w:rPr>
          <w:sz w:val="24"/>
          <w:szCs w:val="24"/>
          <w:lang w:eastAsia="et-EE"/>
        </w:rPr>
        <w:t xml:space="preserve"> </w:t>
      </w:r>
      <w:r w:rsidR="00F348C7" w:rsidRPr="00F348C7">
        <w:rPr>
          <w:sz w:val="24"/>
          <w:szCs w:val="24"/>
          <w:lang w:eastAsia="et-EE"/>
        </w:rPr>
        <w:t xml:space="preserve">Samuti jäetakse käsitlemata mõju regionaalsele arengule ja toidujulgeolekule. See omakorda aga ei võimalda teha tasakaalustatud poliitikavalikuid ega arvutada seadusandluse tegelikku majanduslikku mõju.  </w:t>
      </w:r>
    </w:p>
    <w:p w14:paraId="1E43CFD1" w14:textId="1695760A" w:rsidR="0039279C" w:rsidRDefault="00AA1981" w:rsidP="00A80B8C">
      <w:pPr>
        <w:jc w:val="both"/>
        <w:rPr>
          <w:sz w:val="24"/>
          <w:szCs w:val="24"/>
          <w:lang w:eastAsia="et-EE"/>
        </w:rPr>
      </w:pPr>
      <w:r>
        <w:rPr>
          <w:sz w:val="24"/>
          <w:szCs w:val="24"/>
          <w:lang w:eastAsia="et-EE"/>
        </w:rPr>
        <w:t>Riigikantselei poolt välja töötatud huvigruppide k</w:t>
      </w:r>
      <w:r w:rsidRPr="005560F6">
        <w:rPr>
          <w:sz w:val="24"/>
          <w:szCs w:val="24"/>
          <w:lang w:eastAsia="et-EE"/>
        </w:rPr>
        <w:t>aasamise</w:t>
      </w:r>
      <w:r>
        <w:rPr>
          <w:sz w:val="24"/>
          <w:szCs w:val="24"/>
          <w:lang w:eastAsia="et-EE"/>
        </w:rPr>
        <w:t>ks H</w:t>
      </w:r>
      <w:r w:rsidRPr="005560F6">
        <w:rPr>
          <w:sz w:val="24"/>
          <w:szCs w:val="24"/>
          <w:lang w:eastAsia="et-EE"/>
        </w:rPr>
        <w:t>ea tava</w:t>
      </w:r>
      <w:r w:rsidR="00604828">
        <w:rPr>
          <w:sz w:val="24"/>
          <w:szCs w:val="24"/>
          <w:lang w:eastAsia="et-EE"/>
        </w:rPr>
        <w:t xml:space="preserve"> </w:t>
      </w:r>
      <w:r w:rsidRPr="005560F6">
        <w:rPr>
          <w:sz w:val="24"/>
          <w:szCs w:val="24"/>
          <w:lang w:eastAsia="et-EE"/>
        </w:rPr>
        <w:t>on soovituste kogu kõigile riigiasutustele ja eriti neile, kes valitsuse otsuste eelnõusid ette valmistavad.</w:t>
      </w:r>
      <w:r w:rsidR="00604828">
        <w:rPr>
          <w:sz w:val="24"/>
          <w:szCs w:val="24"/>
          <w:lang w:eastAsia="et-EE"/>
        </w:rPr>
        <w:t xml:space="preserve"> </w:t>
      </w:r>
      <w:r w:rsidR="00391AA6">
        <w:rPr>
          <w:sz w:val="24"/>
          <w:szCs w:val="24"/>
          <w:lang w:eastAsia="et-EE"/>
        </w:rPr>
        <w:t>Dokumendis on ära märgitud kõik olulised kaasamise etapid</w:t>
      </w:r>
      <w:r w:rsidR="00970F7C">
        <w:rPr>
          <w:sz w:val="24"/>
          <w:szCs w:val="24"/>
          <w:lang w:eastAsia="et-EE"/>
        </w:rPr>
        <w:t xml:space="preserve"> ja protseduurid, on tegemist siiski soovitustega ning nende järgmine </w:t>
      </w:r>
      <w:r w:rsidR="003D48A9">
        <w:rPr>
          <w:sz w:val="24"/>
          <w:szCs w:val="24"/>
          <w:lang w:eastAsia="et-EE"/>
        </w:rPr>
        <w:t>sõltub heas tahtest</w:t>
      </w:r>
      <w:r w:rsidR="00970F7C">
        <w:rPr>
          <w:sz w:val="24"/>
          <w:szCs w:val="24"/>
          <w:lang w:eastAsia="et-EE"/>
        </w:rPr>
        <w:t xml:space="preserve"> </w:t>
      </w:r>
      <w:r w:rsidR="00221CB3">
        <w:rPr>
          <w:sz w:val="24"/>
          <w:szCs w:val="24"/>
          <w:lang w:eastAsia="et-EE"/>
        </w:rPr>
        <w:t xml:space="preserve">ning </w:t>
      </w:r>
      <w:r w:rsidR="007C0FA5">
        <w:rPr>
          <w:sz w:val="24"/>
          <w:szCs w:val="24"/>
          <w:lang w:eastAsia="et-EE"/>
        </w:rPr>
        <w:t>n</w:t>
      </w:r>
      <w:r w:rsidR="007C0FA5" w:rsidRPr="007C0FA5">
        <w:rPr>
          <w:sz w:val="24"/>
          <w:szCs w:val="24"/>
          <w:lang w:eastAsia="et-EE"/>
        </w:rPr>
        <w:t xml:space="preserve">ende eiramine on halb õigusloome praktika, kuid ei ole </w:t>
      </w:r>
      <w:r w:rsidR="007C0FA5">
        <w:rPr>
          <w:sz w:val="24"/>
          <w:szCs w:val="24"/>
          <w:lang w:eastAsia="et-EE"/>
        </w:rPr>
        <w:t xml:space="preserve">otseselt </w:t>
      </w:r>
      <w:r w:rsidR="007C0FA5" w:rsidRPr="007C0FA5">
        <w:rPr>
          <w:sz w:val="24"/>
          <w:szCs w:val="24"/>
          <w:lang w:eastAsia="et-EE"/>
        </w:rPr>
        <w:t xml:space="preserve">vastuolus seadusega. </w:t>
      </w:r>
    </w:p>
    <w:p w14:paraId="03F52DB5" w14:textId="72F564DF" w:rsidR="00A80B8C" w:rsidRPr="009D23E0" w:rsidRDefault="0039279C" w:rsidP="00A80B8C">
      <w:pPr>
        <w:jc w:val="both"/>
        <w:rPr>
          <w:b/>
          <w:bCs/>
          <w:sz w:val="24"/>
          <w:szCs w:val="24"/>
          <w:lang w:eastAsia="et-EE"/>
        </w:rPr>
      </w:pPr>
      <w:r>
        <w:rPr>
          <w:sz w:val="24"/>
          <w:szCs w:val="24"/>
          <w:lang w:eastAsia="et-EE"/>
        </w:rPr>
        <w:t xml:space="preserve">Bürokraatia vähendamise ettepanekuid kogudes, tõid meie liikmed välja </w:t>
      </w:r>
      <w:r w:rsidR="00C52336">
        <w:rPr>
          <w:sz w:val="24"/>
          <w:szCs w:val="24"/>
          <w:lang w:eastAsia="et-EE"/>
        </w:rPr>
        <w:t xml:space="preserve">probleemina </w:t>
      </w:r>
      <w:r>
        <w:rPr>
          <w:sz w:val="24"/>
          <w:szCs w:val="24"/>
          <w:lang w:eastAsia="et-EE"/>
        </w:rPr>
        <w:t xml:space="preserve">õigusloome </w:t>
      </w:r>
      <w:r w:rsidR="002C3954">
        <w:rPr>
          <w:sz w:val="24"/>
          <w:szCs w:val="24"/>
          <w:lang w:eastAsia="et-EE"/>
        </w:rPr>
        <w:t>protsessil just vähes</w:t>
      </w:r>
      <w:r w:rsidR="00C52336">
        <w:rPr>
          <w:sz w:val="24"/>
          <w:szCs w:val="24"/>
          <w:lang w:eastAsia="et-EE"/>
        </w:rPr>
        <w:t>e</w:t>
      </w:r>
      <w:r w:rsidR="002C3954">
        <w:rPr>
          <w:sz w:val="24"/>
          <w:szCs w:val="24"/>
          <w:lang w:eastAsia="et-EE"/>
        </w:rPr>
        <w:t xml:space="preserve"> kaasamis</w:t>
      </w:r>
      <w:r w:rsidR="00C52336">
        <w:rPr>
          <w:sz w:val="24"/>
          <w:szCs w:val="24"/>
          <w:lang w:eastAsia="et-EE"/>
        </w:rPr>
        <w:t>e</w:t>
      </w:r>
      <w:r w:rsidR="002C3954">
        <w:rPr>
          <w:sz w:val="24"/>
          <w:szCs w:val="24"/>
          <w:lang w:eastAsia="et-EE"/>
        </w:rPr>
        <w:t xml:space="preserve"> ning puudulikku teavitus</w:t>
      </w:r>
      <w:r w:rsidR="00C52336">
        <w:rPr>
          <w:sz w:val="24"/>
          <w:szCs w:val="24"/>
          <w:lang w:eastAsia="et-EE"/>
        </w:rPr>
        <w:t>e</w:t>
      </w:r>
      <w:r w:rsidR="00E63C70">
        <w:rPr>
          <w:sz w:val="24"/>
          <w:szCs w:val="24"/>
          <w:lang w:eastAsia="et-EE"/>
        </w:rPr>
        <w:t xml:space="preserve"> eelnõu jõustamisel. Kui </w:t>
      </w:r>
      <w:r w:rsidR="00A75553">
        <w:rPr>
          <w:sz w:val="24"/>
          <w:szCs w:val="24"/>
          <w:lang w:eastAsia="et-EE"/>
        </w:rPr>
        <w:t xml:space="preserve">enamike </w:t>
      </w:r>
      <w:r w:rsidR="00E63C70">
        <w:rPr>
          <w:sz w:val="24"/>
          <w:szCs w:val="24"/>
          <w:lang w:eastAsia="et-EE"/>
        </w:rPr>
        <w:t>õigusaktide</w:t>
      </w:r>
      <w:r w:rsidR="00A75553">
        <w:rPr>
          <w:sz w:val="24"/>
          <w:szCs w:val="24"/>
          <w:lang w:eastAsia="et-EE"/>
        </w:rPr>
        <w:t xml:space="preserve"> </w:t>
      </w:r>
      <w:r w:rsidR="00F8351D">
        <w:rPr>
          <w:sz w:val="24"/>
          <w:szCs w:val="24"/>
          <w:lang w:eastAsia="et-EE"/>
        </w:rPr>
        <w:t>üheks osaks</w:t>
      </w:r>
      <w:r w:rsidR="00A75553">
        <w:rPr>
          <w:sz w:val="24"/>
          <w:szCs w:val="24"/>
          <w:lang w:eastAsia="et-EE"/>
        </w:rPr>
        <w:t xml:space="preserve"> on</w:t>
      </w:r>
      <w:r w:rsidR="00F8351D">
        <w:rPr>
          <w:sz w:val="24"/>
          <w:szCs w:val="24"/>
          <w:lang w:eastAsia="et-EE"/>
        </w:rPr>
        <w:t xml:space="preserve"> </w:t>
      </w:r>
      <w:r w:rsidR="00662751">
        <w:rPr>
          <w:sz w:val="24"/>
          <w:szCs w:val="24"/>
          <w:lang w:eastAsia="et-EE"/>
        </w:rPr>
        <w:t>vastutus</w:t>
      </w:r>
      <w:r w:rsidR="0064644E">
        <w:rPr>
          <w:sz w:val="24"/>
          <w:szCs w:val="24"/>
          <w:lang w:eastAsia="et-EE"/>
        </w:rPr>
        <w:t xml:space="preserve">e sätted nii füüsilisele kui juriidilisele isikule, siis HÕNTE </w:t>
      </w:r>
      <w:r w:rsidR="009D23E0">
        <w:rPr>
          <w:sz w:val="24"/>
          <w:szCs w:val="24"/>
          <w:lang w:eastAsia="et-EE"/>
        </w:rPr>
        <w:t xml:space="preserve">nõuete </w:t>
      </w:r>
      <w:r w:rsidR="0064644E">
        <w:rPr>
          <w:sz w:val="24"/>
          <w:szCs w:val="24"/>
          <w:lang w:eastAsia="et-EE"/>
        </w:rPr>
        <w:t>mitte täitmi</w:t>
      </w:r>
      <w:r w:rsidR="00126D3F">
        <w:rPr>
          <w:sz w:val="24"/>
          <w:szCs w:val="24"/>
          <w:lang w:eastAsia="et-EE"/>
        </w:rPr>
        <w:t xml:space="preserve">sele ei järgne mingit </w:t>
      </w:r>
      <w:r w:rsidR="0066365B">
        <w:rPr>
          <w:sz w:val="24"/>
          <w:szCs w:val="24"/>
          <w:lang w:eastAsia="et-EE"/>
        </w:rPr>
        <w:t>protseduuri.</w:t>
      </w:r>
      <w:r w:rsidR="00662751">
        <w:rPr>
          <w:sz w:val="24"/>
          <w:szCs w:val="24"/>
          <w:lang w:eastAsia="et-EE"/>
        </w:rPr>
        <w:t xml:space="preserve"> </w:t>
      </w:r>
      <w:r w:rsidR="0066365B">
        <w:rPr>
          <w:sz w:val="24"/>
          <w:szCs w:val="24"/>
          <w:lang w:eastAsia="et-EE"/>
        </w:rPr>
        <w:t xml:space="preserve">Seetõttu </w:t>
      </w:r>
      <w:r w:rsidR="00A52AA4">
        <w:rPr>
          <w:sz w:val="24"/>
          <w:szCs w:val="24"/>
          <w:lang w:eastAsia="et-EE"/>
        </w:rPr>
        <w:t xml:space="preserve">tegime peaministri </w:t>
      </w:r>
      <w:r w:rsidR="00130F68">
        <w:rPr>
          <w:sz w:val="24"/>
          <w:szCs w:val="24"/>
          <w:lang w:eastAsia="et-EE"/>
        </w:rPr>
        <w:t>juures tegutsevale e</w:t>
      </w:r>
      <w:r w:rsidR="00130F68" w:rsidRPr="00130F68">
        <w:rPr>
          <w:sz w:val="24"/>
          <w:szCs w:val="24"/>
          <w:lang w:eastAsia="et-EE"/>
        </w:rPr>
        <w:t>fektiivsuse ja majanduskasvu nõuko</w:t>
      </w:r>
      <w:r w:rsidR="00130F68">
        <w:rPr>
          <w:sz w:val="24"/>
          <w:szCs w:val="24"/>
          <w:lang w:eastAsia="et-EE"/>
        </w:rPr>
        <w:t xml:space="preserve">jale </w:t>
      </w:r>
      <w:r w:rsidR="00D86F2E">
        <w:rPr>
          <w:sz w:val="24"/>
          <w:szCs w:val="24"/>
          <w:lang w:eastAsia="et-EE"/>
        </w:rPr>
        <w:t xml:space="preserve">ettepaneku </w:t>
      </w:r>
      <w:r w:rsidR="00F817EA">
        <w:rPr>
          <w:sz w:val="24"/>
          <w:szCs w:val="24"/>
          <w:lang w:eastAsia="et-EE"/>
        </w:rPr>
        <w:t xml:space="preserve">- </w:t>
      </w:r>
      <w:r w:rsidR="00D86F2E" w:rsidRPr="009D23E0">
        <w:rPr>
          <w:b/>
          <w:bCs/>
          <w:sz w:val="24"/>
          <w:szCs w:val="24"/>
          <w:lang w:eastAsia="et-EE"/>
        </w:rPr>
        <w:t xml:space="preserve">lisada seadusesse sanktsioonid HÕNTE mitterakendamise korral. </w:t>
      </w:r>
    </w:p>
    <w:p w14:paraId="34E0045D" w14:textId="71080756" w:rsidR="0080120A" w:rsidRDefault="006D6AC1" w:rsidP="00A80B8C">
      <w:pPr>
        <w:jc w:val="both"/>
        <w:rPr>
          <w:sz w:val="24"/>
          <w:szCs w:val="24"/>
          <w:lang w:eastAsia="et-EE"/>
        </w:rPr>
      </w:pPr>
      <w:r w:rsidRPr="006D6AC1">
        <w:rPr>
          <w:sz w:val="24"/>
          <w:szCs w:val="24"/>
          <w:lang w:eastAsia="et-EE"/>
        </w:rPr>
        <w:t>Eriti probleemne on</w:t>
      </w:r>
      <w:r>
        <w:rPr>
          <w:sz w:val="24"/>
          <w:szCs w:val="24"/>
          <w:lang w:eastAsia="et-EE"/>
        </w:rPr>
        <w:t xml:space="preserve"> kaasamisega </w:t>
      </w:r>
      <w:r w:rsidRPr="006D6AC1">
        <w:rPr>
          <w:sz w:val="24"/>
          <w:szCs w:val="24"/>
          <w:lang w:eastAsia="et-EE"/>
        </w:rPr>
        <w:t>EL-i tasandi õigusloome</w:t>
      </w:r>
      <w:r w:rsidR="0080120A">
        <w:rPr>
          <w:sz w:val="24"/>
          <w:szCs w:val="24"/>
          <w:lang w:eastAsia="et-EE"/>
        </w:rPr>
        <w:t>s</w:t>
      </w:r>
      <w:r w:rsidRPr="006D6AC1">
        <w:rPr>
          <w:sz w:val="24"/>
          <w:szCs w:val="24"/>
          <w:lang w:eastAsia="et-EE"/>
        </w:rPr>
        <w:t>. Direktiivide ja EL-i ettepanekute koostamise varases etapis ei ole sektor sageli üldse kaasatud, mis on tekitanud rakenduslikke probleeme ja toonud Eestile kaasa trahve hilinenud ülevõtmise eest. Mõistmata on jäänud ka mitmete nõuete tegelik olemus ja r</w:t>
      </w:r>
      <w:r w:rsidR="004A3C2D">
        <w:rPr>
          <w:sz w:val="24"/>
          <w:szCs w:val="24"/>
          <w:lang w:eastAsia="et-EE"/>
        </w:rPr>
        <w:t>akendamise võimalikkus</w:t>
      </w:r>
      <w:r w:rsidRPr="006D6AC1">
        <w:rPr>
          <w:sz w:val="24"/>
          <w:szCs w:val="24"/>
          <w:lang w:eastAsia="et-EE"/>
        </w:rPr>
        <w:t xml:space="preserve"> (nt raadamise määruse rakendamine, NIS2 ülevõtmine, pakendidirektiivi kõrged piirmäärad, ESG aruandluse nõuded)</w:t>
      </w:r>
      <w:r w:rsidR="0080120A">
        <w:rPr>
          <w:sz w:val="24"/>
          <w:szCs w:val="24"/>
          <w:lang w:eastAsia="et-EE"/>
        </w:rPr>
        <w:t xml:space="preserve">, </w:t>
      </w:r>
      <w:r w:rsidR="001B75B0">
        <w:rPr>
          <w:sz w:val="24"/>
          <w:szCs w:val="24"/>
          <w:lang w:eastAsia="et-EE"/>
        </w:rPr>
        <w:t>mille ära hoidmiseks oleks vaja olnud jõulisemat Eesti positsiooni</w:t>
      </w:r>
      <w:r w:rsidR="00A43337">
        <w:rPr>
          <w:sz w:val="24"/>
          <w:szCs w:val="24"/>
          <w:lang w:eastAsia="et-EE"/>
        </w:rPr>
        <w:t xml:space="preserve"> läbirääkimistel. </w:t>
      </w:r>
    </w:p>
    <w:p w14:paraId="1541E675" w14:textId="7D904844" w:rsidR="00A80B8C" w:rsidRDefault="00A77E24" w:rsidP="00A80B8C">
      <w:pPr>
        <w:jc w:val="both"/>
        <w:rPr>
          <w:b/>
          <w:bCs/>
          <w:sz w:val="24"/>
          <w:szCs w:val="24"/>
          <w:lang w:eastAsia="et-EE"/>
        </w:rPr>
      </w:pPr>
      <w:r w:rsidRPr="00A77E24">
        <w:rPr>
          <w:sz w:val="24"/>
          <w:szCs w:val="24"/>
          <w:lang w:eastAsia="et-EE"/>
        </w:rPr>
        <w:t>Eriti puudulik on läbipaistvus Euroopa Komisjoni komiteemenetluste puhul, kus sektoril puudub teadmine menetletavatest tehnilistest eelnõudest.</w:t>
      </w:r>
      <w:r>
        <w:rPr>
          <w:sz w:val="24"/>
          <w:szCs w:val="24"/>
          <w:lang w:eastAsia="et-EE"/>
        </w:rPr>
        <w:t xml:space="preserve"> </w:t>
      </w:r>
      <w:r w:rsidR="00F817EA">
        <w:rPr>
          <w:sz w:val="24"/>
          <w:szCs w:val="24"/>
          <w:lang w:eastAsia="et-EE"/>
        </w:rPr>
        <w:t xml:space="preserve">Seetõtu tegime </w:t>
      </w:r>
      <w:r w:rsidR="00F817EA" w:rsidRPr="00F817EA">
        <w:rPr>
          <w:sz w:val="24"/>
          <w:szCs w:val="24"/>
          <w:lang w:eastAsia="et-EE"/>
        </w:rPr>
        <w:t>efektiivsuse ja majanduskasvu nõukoja</w:t>
      </w:r>
      <w:r w:rsidR="00F817EA">
        <w:rPr>
          <w:sz w:val="24"/>
          <w:szCs w:val="24"/>
          <w:lang w:eastAsia="et-EE"/>
        </w:rPr>
        <w:t xml:space="preserve"> kaudu teise ettepanekud - </w:t>
      </w:r>
      <w:r w:rsidR="00F817EA" w:rsidRPr="00FA57F5">
        <w:rPr>
          <w:b/>
          <w:bCs/>
          <w:sz w:val="24"/>
          <w:szCs w:val="24"/>
          <w:lang w:eastAsia="et-EE"/>
        </w:rPr>
        <w:t>t</w:t>
      </w:r>
      <w:r w:rsidR="00A80B8C" w:rsidRPr="00FA57F5">
        <w:rPr>
          <w:b/>
          <w:bCs/>
          <w:sz w:val="24"/>
          <w:szCs w:val="24"/>
          <w:lang w:eastAsia="et-EE"/>
        </w:rPr>
        <w:t xml:space="preserve">öötada välja selge </w:t>
      </w:r>
      <w:r w:rsidR="005378CF" w:rsidRPr="00FA57F5">
        <w:rPr>
          <w:b/>
          <w:bCs/>
          <w:sz w:val="24"/>
          <w:szCs w:val="24"/>
          <w:lang w:eastAsia="et-EE"/>
        </w:rPr>
        <w:t xml:space="preserve">protseduur </w:t>
      </w:r>
      <w:r w:rsidR="00A80B8C" w:rsidRPr="00FA57F5">
        <w:rPr>
          <w:b/>
          <w:bCs/>
          <w:sz w:val="24"/>
          <w:szCs w:val="24"/>
          <w:lang w:eastAsia="et-EE"/>
        </w:rPr>
        <w:t>esindusorganisatsioonide kaasamise</w:t>
      </w:r>
      <w:r w:rsidR="001808F3" w:rsidRPr="00FA57F5">
        <w:rPr>
          <w:b/>
          <w:bCs/>
          <w:sz w:val="24"/>
          <w:szCs w:val="24"/>
          <w:lang w:eastAsia="et-EE"/>
        </w:rPr>
        <w:t>ks</w:t>
      </w:r>
      <w:r w:rsidR="00A80B8C" w:rsidRPr="00FA57F5">
        <w:rPr>
          <w:b/>
          <w:bCs/>
          <w:sz w:val="24"/>
          <w:szCs w:val="24"/>
          <w:lang w:eastAsia="et-EE"/>
        </w:rPr>
        <w:t xml:space="preserve"> ja tagasisidestamise</w:t>
      </w:r>
      <w:r w:rsidR="005378CF" w:rsidRPr="00FA57F5">
        <w:rPr>
          <w:b/>
          <w:bCs/>
          <w:sz w:val="24"/>
          <w:szCs w:val="24"/>
          <w:lang w:eastAsia="et-EE"/>
        </w:rPr>
        <w:t>ks</w:t>
      </w:r>
      <w:r w:rsidR="00A80B8C" w:rsidRPr="00FA57F5">
        <w:rPr>
          <w:b/>
          <w:bCs/>
          <w:sz w:val="24"/>
          <w:szCs w:val="24"/>
          <w:lang w:eastAsia="et-EE"/>
        </w:rPr>
        <w:t xml:space="preserve"> EL-</w:t>
      </w:r>
      <w:r w:rsidR="00902F20" w:rsidRPr="00FA57F5">
        <w:rPr>
          <w:b/>
          <w:bCs/>
          <w:sz w:val="24"/>
          <w:szCs w:val="24"/>
          <w:lang w:eastAsia="et-EE"/>
        </w:rPr>
        <w:t>i</w:t>
      </w:r>
      <w:r w:rsidR="00A80B8C" w:rsidRPr="00FA57F5">
        <w:rPr>
          <w:b/>
          <w:bCs/>
          <w:sz w:val="24"/>
          <w:szCs w:val="24"/>
          <w:lang w:eastAsia="et-EE"/>
        </w:rPr>
        <w:t xml:space="preserve"> määruste</w:t>
      </w:r>
      <w:r w:rsidR="00902F20" w:rsidRPr="00FA57F5">
        <w:rPr>
          <w:b/>
          <w:bCs/>
          <w:sz w:val="24"/>
          <w:szCs w:val="24"/>
          <w:lang w:eastAsia="et-EE"/>
        </w:rPr>
        <w:t xml:space="preserve"> ja Euroopa Komisjoni ettepanekute</w:t>
      </w:r>
      <w:r w:rsidR="00A80B8C" w:rsidRPr="00FA57F5">
        <w:rPr>
          <w:b/>
          <w:bCs/>
          <w:sz w:val="24"/>
          <w:szCs w:val="24"/>
          <w:lang w:eastAsia="et-EE"/>
        </w:rPr>
        <w:t xml:space="preserve"> menetl</w:t>
      </w:r>
      <w:r w:rsidR="00D45D34" w:rsidRPr="00FA57F5">
        <w:rPr>
          <w:b/>
          <w:bCs/>
          <w:sz w:val="24"/>
          <w:szCs w:val="24"/>
          <w:lang w:eastAsia="et-EE"/>
        </w:rPr>
        <w:t>emisel.</w:t>
      </w:r>
    </w:p>
    <w:p w14:paraId="307EE7AE" w14:textId="4C31CDAE" w:rsidR="00EA27AA" w:rsidRPr="00FD2590" w:rsidRDefault="00A22FAE" w:rsidP="00A22FAE">
      <w:pPr>
        <w:pStyle w:val="Loendilik"/>
        <w:numPr>
          <w:ilvl w:val="0"/>
          <w:numId w:val="37"/>
        </w:numPr>
        <w:rPr>
          <w:b/>
          <w:bCs/>
          <w:sz w:val="26"/>
          <w:szCs w:val="26"/>
          <w:lang w:eastAsia="et-EE"/>
        </w:rPr>
      </w:pPr>
      <w:r w:rsidRPr="00FD2590">
        <w:rPr>
          <w:b/>
          <w:bCs/>
          <w:sz w:val="26"/>
          <w:szCs w:val="26"/>
          <w:lang w:eastAsia="et-EE"/>
        </w:rPr>
        <w:t xml:space="preserve">VTK olemus ja </w:t>
      </w:r>
      <w:r w:rsidR="00FD2590" w:rsidRPr="00FD2590">
        <w:rPr>
          <w:b/>
          <w:bCs/>
          <w:sz w:val="26"/>
          <w:szCs w:val="26"/>
          <w:lang w:eastAsia="et-EE"/>
        </w:rPr>
        <w:t>püsitatud probleemide lahendus</w:t>
      </w:r>
    </w:p>
    <w:p w14:paraId="590A852A" w14:textId="2C0EE947" w:rsidR="00EA27AA" w:rsidRPr="00EA27AA" w:rsidRDefault="00FD2590" w:rsidP="00EA27AA">
      <w:pPr>
        <w:jc w:val="both"/>
        <w:rPr>
          <w:sz w:val="24"/>
          <w:szCs w:val="24"/>
          <w:lang w:eastAsia="et-EE"/>
        </w:rPr>
      </w:pPr>
      <w:r>
        <w:rPr>
          <w:sz w:val="24"/>
          <w:szCs w:val="24"/>
          <w:lang w:eastAsia="et-EE"/>
        </w:rPr>
        <w:t>J</w:t>
      </w:r>
      <w:r w:rsidR="00EA27AA" w:rsidRPr="00EA27AA">
        <w:rPr>
          <w:sz w:val="24"/>
          <w:szCs w:val="24"/>
          <w:lang w:eastAsia="et-EE"/>
        </w:rPr>
        <w:t xml:space="preserve">uhime tähelepanu, et VTK peab HÕNTE järgi põhinema selgel ja tõenduspõhisel probleemi kirjeldusel. VTK ei saa olla üksnes poliitilise lubaduse vormistamine, vaid peab arvestama Eesti tegelikke olusid, juba toimivaid süsteeme ning seda, kas uus regulatsioon on üldse vajalik või on võimalik eesmärki saavutada vähema halduskoormusega, vähendades </w:t>
      </w:r>
      <w:r w:rsidR="00EA27AA" w:rsidRPr="00EA27AA">
        <w:rPr>
          <w:sz w:val="24"/>
          <w:szCs w:val="24"/>
          <w:lang w:eastAsia="et-EE"/>
        </w:rPr>
        <w:lastRenderedPageBreak/>
        <w:t xml:space="preserve">dubleerivaid või üksteist välistavaid regulatsioone, mida eri ministeeriumide samaaegne, omavahel koordineerimata õigusloome on varasemalt põhjustanud. </w:t>
      </w:r>
    </w:p>
    <w:p w14:paraId="335AB335" w14:textId="77777777" w:rsidR="00EA27AA" w:rsidRPr="00EA27AA" w:rsidRDefault="00EA27AA" w:rsidP="00EA27AA">
      <w:pPr>
        <w:jc w:val="both"/>
        <w:rPr>
          <w:sz w:val="24"/>
          <w:szCs w:val="24"/>
          <w:lang w:eastAsia="et-EE"/>
        </w:rPr>
      </w:pPr>
      <w:r w:rsidRPr="00EA27AA">
        <w:rPr>
          <w:sz w:val="24"/>
          <w:szCs w:val="24"/>
          <w:lang w:eastAsia="et-EE"/>
        </w:rPr>
        <w:t xml:space="preserve">Samuti on oluline, et mõjuanalüüs sisaldaks kohustuslikus korras bürokraatia kvantitatiivset hindamist. Praktikas jäetakse tihti numbriline hinnang andmata, kuigi ettevõtja jaoks on kriitiline teada, mitu tundi, mitu dokumenti ja millist rahalist kulu nõude täitmine tekitab. Ilma selle teadmiseta ei ole võimalik hinnata, kas regulatsioon on proportsionaalne või kas on olemas alternatiive. </w:t>
      </w:r>
    </w:p>
    <w:p w14:paraId="6D95DA3F" w14:textId="5DBBCD47" w:rsidR="00EA27AA" w:rsidRPr="00EA27AA" w:rsidRDefault="00EA27AA" w:rsidP="00EA27AA">
      <w:pPr>
        <w:jc w:val="both"/>
        <w:rPr>
          <w:sz w:val="24"/>
          <w:szCs w:val="24"/>
          <w:lang w:eastAsia="et-EE"/>
        </w:rPr>
      </w:pPr>
      <w:r w:rsidRPr="00EA27AA">
        <w:rPr>
          <w:sz w:val="24"/>
          <w:szCs w:val="24"/>
          <w:lang w:eastAsia="et-EE"/>
        </w:rPr>
        <w:t>Koosloome peab toimuma ideefaasis. Ettevõtjate ja esindusorganisatsioonide kaasamine alles eelnõu lõppjärgus ei ole kooskõlas HÕNTE eesmärgiga ning tekitab hilisemaid probleeme. Varajane kaasamine, arutelud, töörühmad ja ka pilootprojektid, mis on HÕNTE kohaselt lubatud, aitavad tuvastada, kas regulatsioon on täidetav ning millised riskid ja kulud sellega kaasnevad.</w:t>
      </w:r>
    </w:p>
    <w:p w14:paraId="1C32DE5D" w14:textId="092E3BBF" w:rsidR="00A80B8C" w:rsidRPr="00FA57F5" w:rsidRDefault="000771B7" w:rsidP="006B6C9F">
      <w:pPr>
        <w:pStyle w:val="Loendilik"/>
        <w:numPr>
          <w:ilvl w:val="0"/>
          <w:numId w:val="37"/>
        </w:numPr>
        <w:jc w:val="both"/>
        <w:rPr>
          <w:b/>
          <w:bCs/>
          <w:sz w:val="26"/>
          <w:szCs w:val="26"/>
          <w:lang w:eastAsia="et-EE"/>
        </w:rPr>
      </w:pPr>
      <w:r w:rsidRPr="00FA57F5">
        <w:rPr>
          <w:b/>
          <w:bCs/>
          <w:sz w:val="26"/>
          <w:szCs w:val="26"/>
          <w:lang w:eastAsia="et-EE"/>
        </w:rPr>
        <w:t>Kaasamise tähta</w:t>
      </w:r>
      <w:r w:rsidR="00DD6A56" w:rsidRPr="00FA57F5">
        <w:rPr>
          <w:b/>
          <w:bCs/>
          <w:sz w:val="26"/>
          <w:szCs w:val="26"/>
          <w:lang w:eastAsia="et-EE"/>
        </w:rPr>
        <w:t>jad</w:t>
      </w:r>
    </w:p>
    <w:p w14:paraId="3BB71165" w14:textId="04BB1F0E" w:rsidR="00FA57F5" w:rsidRDefault="00FA57F5" w:rsidP="00CC20E6">
      <w:pPr>
        <w:jc w:val="both"/>
        <w:rPr>
          <w:sz w:val="24"/>
          <w:szCs w:val="24"/>
          <w:lang w:eastAsia="et-EE"/>
        </w:rPr>
      </w:pPr>
      <w:r w:rsidRPr="00FA57F5">
        <w:rPr>
          <w:sz w:val="24"/>
          <w:szCs w:val="24"/>
          <w:lang w:eastAsia="et-EE"/>
        </w:rPr>
        <w:t>Üheks puuduliku kaasamise väljenduseks on ebamõistlikult lühikesed kooskõlastustähtajad, mis ei võimalda anda sisulist tagasisidet. HÕNTE ei reguleeri kaasamise tähtaegu. Need on sätestatud Vabariigi Valitsuse 13. jaanuari 2011 määruse nr 10 Vabariigi Valitsuse reglemendis, mille kohaselt on kooskõlastamiseks ette nähtud üldjuhul 15 tööpäeva</w:t>
      </w:r>
      <w:r>
        <w:rPr>
          <w:rStyle w:val="Allmrkuseviide"/>
          <w:sz w:val="24"/>
          <w:szCs w:val="24"/>
          <w:lang w:eastAsia="et-EE"/>
        </w:rPr>
        <w:footnoteReference w:id="2"/>
      </w:r>
      <w:r w:rsidRPr="00FA57F5">
        <w:rPr>
          <w:sz w:val="24"/>
          <w:szCs w:val="24"/>
          <w:lang w:eastAsia="et-EE"/>
        </w:rPr>
        <w:t>.</w:t>
      </w:r>
      <w:r>
        <w:rPr>
          <w:sz w:val="24"/>
          <w:szCs w:val="24"/>
          <w:lang w:eastAsia="et-EE"/>
        </w:rPr>
        <w:t xml:space="preserve">  </w:t>
      </w:r>
    </w:p>
    <w:p w14:paraId="7CCC5DB4" w14:textId="77777777" w:rsidR="008E13DD" w:rsidRDefault="000759A3" w:rsidP="00A80B8C">
      <w:pPr>
        <w:jc w:val="both"/>
        <w:rPr>
          <w:sz w:val="24"/>
          <w:szCs w:val="24"/>
          <w:lang w:eastAsia="et-EE"/>
        </w:rPr>
      </w:pPr>
      <w:r w:rsidRPr="000759A3">
        <w:rPr>
          <w:sz w:val="24"/>
          <w:szCs w:val="24"/>
          <w:lang w:eastAsia="et-EE"/>
        </w:rPr>
        <w:t>Praktikas on tähtaegu sageli põhjendamatult lühendatud, märkides põhjenduseks „kiireloomulisuse“. Kuigi kiireloomulisus võib olla põhjendatud EL-i õigusaktide hilise vastuvõtmise tõttu</w:t>
      </w:r>
      <w:r>
        <w:rPr>
          <w:sz w:val="24"/>
          <w:szCs w:val="24"/>
          <w:lang w:eastAsia="et-EE"/>
        </w:rPr>
        <w:t xml:space="preserve">, </w:t>
      </w:r>
      <w:r w:rsidRPr="000759A3">
        <w:rPr>
          <w:sz w:val="24"/>
          <w:szCs w:val="24"/>
          <w:lang w:eastAsia="et-EE"/>
        </w:rPr>
        <w:t xml:space="preserve">nt 2022. a ühise põllumajanduspoliitika rakendusaktide puhul, on mitmete määruste menetluses kujunenud kiireloomulisusest ebasobiv tavapraktika. Näiteks </w:t>
      </w:r>
      <w:r w:rsidR="008A3CBC">
        <w:rPr>
          <w:sz w:val="24"/>
          <w:szCs w:val="24"/>
          <w:lang w:eastAsia="et-EE"/>
        </w:rPr>
        <w:t>tekitab küsimust</w:t>
      </w:r>
      <w:r w:rsidR="00D874A6">
        <w:rPr>
          <w:sz w:val="24"/>
          <w:szCs w:val="24"/>
          <w:lang w:eastAsia="et-EE"/>
        </w:rPr>
        <w:t xml:space="preserve"> </w:t>
      </w:r>
      <w:r w:rsidR="00A80B8C" w:rsidRPr="00A80B8C">
        <w:rPr>
          <w:sz w:val="24"/>
          <w:szCs w:val="24"/>
          <w:lang w:eastAsia="et-EE"/>
        </w:rPr>
        <w:t xml:space="preserve">iga-aastase toidu-, sööda- ja veterinaarjärelevalve toimingute tegemise eest võetava tunnitasu määra kehtestava </w:t>
      </w:r>
      <w:r w:rsidR="00600DED">
        <w:rPr>
          <w:sz w:val="24"/>
          <w:szCs w:val="24"/>
          <w:lang w:eastAsia="et-EE"/>
        </w:rPr>
        <w:t>ministri</w:t>
      </w:r>
      <w:r w:rsidR="00A80B8C" w:rsidRPr="00A80B8C">
        <w:rPr>
          <w:sz w:val="24"/>
          <w:szCs w:val="24"/>
          <w:lang w:eastAsia="et-EE"/>
        </w:rPr>
        <w:t xml:space="preserve">määruse </w:t>
      </w:r>
      <w:r w:rsidR="00E41432" w:rsidRPr="00A80B8C">
        <w:rPr>
          <w:sz w:val="24"/>
          <w:szCs w:val="24"/>
          <w:lang w:eastAsia="et-EE"/>
        </w:rPr>
        <w:t xml:space="preserve">ebamõistlikult lühike </w:t>
      </w:r>
      <w:r w:rsidR="00A80B8C" w:rsidRPr="00A80B8C">
        <w:rPr>
          <w:sz w:val="24"/>
          <w:szCs w:val="24"/>
          <w:lang w:eastAsia="et-EE"/>
        </w:rPr>
        <w:t>kooskõlastus</w:t>
      </w:r>
      <w:r w:rsidR="00D33DA9">
        <w:rPr>
          <w:sz w:val="24"/>
          <w:szCs w:val="24"/>
          <w:lang w:eastAsia="et-EE"/>
        </w:rPr>
        <w:t>tähtaeg</w:t>
      </w:r>
      <w:r w:rsidR="008A3CBC">
        <w:rPr>
          <w:sz w:val="24"/>
          <w:szCs w:val="24"/>
          <w:lang w:eastAsia="et-EE"/>
        </w:rPr>
        <w:t xml:space="preserve"> ja „kiireloomulisus“. </w:t>
      </w:r>
      <w:r w:rsidR="00600DED">
        <w:rPr>
          <w:sz w:val="24"/>
          <w:szCs w:val="24"/>
          <w:lang w:eastAsia="et-EE"/>
        </w:rPr>
        <w:t>L</w:t>
      </w:r>
      <w:r w:rsidR="00E41432">
        <w:rPr>
          <w:sz w:val="24"/>
          <w:szCs w:val="24"/>
          <w:lang w:eastAsia="et-EE"/>
        </w:rPr>
        <w:t xml:space="preserve">äbi aastate on olnud </w:t>
      </w:r>
      <w:r w:rsidR="00600DED">
        <w:rPr>
          <w:sz w:val="24"/>
          <w:szCs w:val="24"/>
          <w:lang w:eastAsia="et-EE"/>
        </w:rPr>
        <w:t xml:space="preserve">tähtaeg </w:t>
      </w:r>
      <w:r w:rsidR="00E41432">
        <w:rPr>
          <w:sz w:val="24"/>
          <w:szCs w:val="24"/>
          <w:lang w:eastAsia="et-EE"/>
        </w:rPr>
        <w:t xml:space="preserve">arusaamatult lühike nt </w:t>
      </w:r>
      <w:r w:rsidR="00A80B8C" w:rsidRPr="00A80B8C">
        <w:rPr>
          <w:sz w:val="24"/>
          <w:szCs w:val="24"/>
          <w:lang w:eastAsia="et-EE"/>
        </w:rPr>
        <w:t xml:space="preserve">2024.a oli see 12 </w:t>
      </w:r>
      <w:r w:rsidR="00E41432">
        <w:rPr>
          <w:sz w:val="24"/>
          <w:szCs w:val="24"/>
          <w:lang w:eastAsia="et-EE"/>
        </w:rPr>
        <w:t>öö</w:t>
      </w:r>
      <w:r w:rsidR="00A80B8C" w:rsidRPr="00A80B8C">
        <w:rPr>
          <w:sz w:val="24"/>
          <w:szCs w:val="24"/>
          <w:lang w:eastAsia="et-EE"/>
        </w:rPr>
        <w:t xml:space="preserve">päeva, 2024.a 8 </w:t>
      </w:r>
      <w:r w:rsidR="00D5323E">
        <w:rPr>
          <w:sz w:val="24"/>
          <w:szCs w:val="24"/>
          <w:lang w:eastAsia="et-EE"/>
        </w:rPr>
        <w:t>öö</w:t>
      </w:r>
      <w:r w:rsidR="00A80B8C" w:rsidRPr="00A80B8C">
        <w:rPr>
          <w:sz w:val="24"/>
          <w:szCs w:val="24"/>
          <w:lang w:eastAsia="et-EE"/>
        </w:rPr>
        <w:t xml:space="preserve">päeva 2023. ja 2022. a aga lausa viis </w:t>
      </w:r>
      <w:r w:rsidR="00D5323E">
        <w:rPr>
          <w:sz w:val="24"/>
          <w:szCs w:val="24"/>
          <w:lang w:eastAsia="et-EE"/>
        </w:rPr>
        <w:t>öö</w:t>
      </w:r>
      <w:r w:rsidR="00A80B8C" w:rsidRPr="00A80B8C">
        <w:rPr>
          <w:sz w:val="24"/>
          <w:szCs w:val="24"/>
          <w:lang w:eastAsia="et-EE"/>
        </w:rPr>
        <w:t xml:space="preserve">päeva. </w:t>
      </w:r>
      <w:r w:rsidR="008E13DD" w:rsidRPr="008E13DD">
        <w:rPr>
          <w:sz w:val="24"/>
          <w:szCs w:val="24"/>
          <w:lang w:eastAsia="et-EE"/>
        </w:rPr>
        <w:t>Oleme korduvalt juhtinud tähelepanu ministeeriumi planeerimise ja töökorralduse parandamise vajadusele, et tagada sektorile piisav aeg sisendi andmiseks. Lühemaid tähtaegu tuleks kasutada üksnes selgelt põhjendatud erandjuhtudel.</w:t>
      </w:r>
    </w:p>
    <w:p w14:paraId="46459563" w14:textId="587D3A63" w:rsidR="001C09E2" w:rsidRPr="001C09E2" w:rsidRDefault="001C09E2" w:rsidP="001C09E2">
      <w:pPr>
        <w:jc w:val="both"/>
        <w:rPr>
          <w:sz w:val="24"/>
          <w:szCs w:val="24"/>
          <w:lang w:eastAsia="et-EE"/>
        </w:rPr>
      </w:pPr>
      <w:r>
        <w:rPr>
          <w:sz w:val="24"/>
          <w:szCs w:val="24"/>
          <w:lang w:eastAsia="et-EE"/>
        </w:rPr>
        <w:t>Küsimust võib tekitada</w:t>
      </w:r>
      <w:r w:rsidRPr="001C09E2">
        <w:rPr>
          <w:sz w:val="24"/>
          <w:szCs w:val="24"/>
          <w:lang w:eastAsia="et-EE"/>
        </w:rPr>
        <w:t xml:space="preserve">, miks on HÕNTE ja Vabariigi Valitsuse reglement jäetud kaheks eraldi määruseks, kui kaasamise tähtaegu HÕNTE-s ei käsitleta. Selline lahendus on viinud olukorrani, kus minimaalsest 15 tööpäeva nõudest kinni ei peeta </w:t>
      </w:r>
      <w:r w:rsidR="00C76EF9" w:rsidRPr="00C76EF9">
        <w:rPr>
          <w:sz w:val="24"/>
          <w:szCs w:val="24"/>
          <w:lang w:eastAsia="et-EE"/>
        </w:rPr>
        <w:t xml:space="preserve">ning kiireloomulisuse </w:t>
      </w:r>
      <w:r w:rsidR="00C76EF9" w:rsidRPr="00C76EF9">
        <w:rPr>
          <w:sz w:val="24"/>
          <w:szCs w:val="24"/>
          <w:lang w:eastAsia="et-EE"/>
        </w:rPr>
        <w:lastRenderedPageBreak/>
        <w:t>põhjendust kasutatakse tavapärase töökorralduse asendajana, jättes sektori ilma võimalusest anda sisulist tagasisidet</w:t>
      </w:r>
      <w:r w:rsidRPr="001C09E2">
        <w:rPr>
          <w:sz w:val="24"/>
          <w:szCs w:val="24"/>
          <w:lang w:eastAsia="et-EE"/>
        </w:rPr>
        <w:t>.</w:t>
      </w:r>
    </w:p>
    <w:p w14:paraId="1C6F1DFA" w14:textId="0EB25DD6" w:rsidR="00561DD0" w:rsidRDefault="00F308D5" w:rsidP="00A80B8C">
      <w:pPr>
        <w:jc w:val="both"/>
        <w:rPr>
          <w:sz w:val="24"/>
          <w:szCs w:val="24"/>
          <w:lang w:eastAsia="et-EE"/>
        </w:rPr>
      </w:pPr>
      <w:r w:rsidRPr="00F308D5">
        <w:rPr>
          <w:sz w:val="24"/>
          <w:szCs w:val="24"/>
          <w:lang w:eastAsia="et-EE"/>
        </w:rPr>
        <w:t xml:space="preserve">Teeme ettepaneku sätestada </w:t>
      </w:r>
      <w:r w:rsidRPr="00F308D5">
        <w:rPr>
          <w:b/>
          <w:bCs/>
          <w:sz w:val="24"/>
          <w:szCs w:val="24"/>
          <w:lang w:eastAsia="et-EE"/>
        </w:rPr>
        <w:t>HÕNTE tasandil selged kaasamise tähtajad ning tuua välja ammendavad ja põhjendatud alused nende lühendamiseks</w:t>
      </w:r>
      <w:r w:rsidRPr="00F308D5">
        <w:rPr>
          <w:sz w:val="24"/>
          <w:szCs w:val="24"/>
          <w:lang w:eastAsia="et-EE"/>
        </w:rPr>
        <w:t>.</w:t>
      </w:r>
    </w:p>
    <w:p w14:paraId="3A8754CF" w14:textId="77777777" w:rsidR="00F308D5" w:rsidRDefault="00F308D5" w:rsidP="00A80B8C">
      <w:pPr>
        <w:jc w:val="both"/>
        <w:rPr>
          <w:sz w:val="24"/>
          <w:szCs w:val="24"/>
          <w:lang w:eastAsia="et-EE"/>
        </w:rPr>
      </w:pPr>
    </w:p>
    <w:p w14:paraId="657B5634" w14:textId="26E82324" w:rsidR="00D25BE4" w:rsidRPr="00D25BE4" w:rsidRDefault="00D25BE4" w:rsidP="00D25BE4">
      <w:pPr>
        <w:spacing w:after="0" w:line="264" w:lineRule="auto"/>
        <w:contextualSpacing/>
        <w:jc w:val="both"/>
        <w:rPr>
          <w:rFonts w:eastAsia="Times New Roman" w:cs="Calibri"/>
          <w:sz w:val="24"/>
          <w:szCs w:val="28"/>
        </w:rPr>
      </w:pPr>
      <w:r w:rsidRPr="00D25BE4">
        <w:rPr>
          <w:rFonts w:eastAsia="Times New Roman" w:cs="Calibri"/>
          <w:sz w:val="24"/>
          <w:szCs w:val="28"/>
        </w:rPr>
        <w:t>Lugupidamisega</w:t>
      </w:r>
      <w:r w:rsidR="008219C6">
        <w:rPr>
          <w:rFonts w:eastAsia="Times New Roman" w:cs="Calibri"/>
          <w:sz w:val="24"/>
          <w:szCs w:val="28"/>
        </w:rPr>
        <w:t xml:space="preserve"> </w:t>
      </w:r>
    </w:p>
    <w:p w14:paraId="6DBE7345" w14:textId="77777777" w:rsidR="00D25BE4" w:rsidRPr="00D25BE4" w:rsidRDefault="00D25BE4" w:rsidP="00D25BE4">
      <w:pPr>
        <w:spacing w:after="0" w:line="264" w:lineRule="auto"/>
        <w:contextualSpacing/>
        <w:jc w:val="both"/>
        <w:rPr>
          <w:rFonts w:eastAsia="Times New Roman" w:cs="Calibri"/>
          <w:sz w:val="24"/>
          <w:szCs w:val="28"/>
        </w:rPr>
      </w:pPr>
      <w:r w:rsidRPr="00D25BE4">
        <w:rPr>
          <w:rFonts w:eastAsia="Times New Roman" w:cs="Calibri"/>
          <w:sz w:val="24"/>
          <w:szCs w:val="28"/>
        </w:rPr>
        <w:t xml:space="preserve">/allkirjastatud digitaalselt/ </w:t>
      </w:r>
    </w:p>
    <w:p w14:paraId="25EAE2FD" w14:textId="77777777" w:rsidR="003713D3" w:rsidRDefault="003713D3" w:rsidP="00D25BE4">
      <w:pPr>
        <w:spacing w:after="0" w:line="264" w:lineRule="auto"/>
        <w:contextualSpacing/>
        <w:jc w:val="both"/>
        <w:rPr>
          <w:rFonts w:eastAsia="Times New Roman" w:cs="Calibri"/>
          <w:sz w:val="24"/>
          <w:szCs w:val="28"/>
        </w:rPr>
      </w:pPr>
    </w:p>
    <w:p w14:paraId="7C850617" w14:textId="7978AF52" w:rsidR="00D25BE4" w:rsidRPr="00D25BE4" w:rsidRDefault="00D25BE4" w:rsidP="00D25BE4">
      <w:pPr>
        <w:spacing w:after="0" w:line="264" w:lineRule="auto"/>
        <w:contextualSpacing/>
        <w:jc w:val="both"/>
        <w:rPr>
          <w:rFonts w:eastAsia="Times New Roman" w:cs="Calibri"/>
          <w:sz w:val="24"/>
          <w:szCs w:val="28"/>
        </w:rPr>
      </w:pPr>
      <w:r w:rsidRPr="00D25BE4">
        <w:rPr>
          <w:rFonts w:eastAsia="Times New Roman" w:cs="Calibri"/>
          <w:sz w:val="24"/>
          <w:szCs w:val="28"/>
        </w:rPr>
        <w:t>Meeli Lindsaar</w:t>
      </w:r>
    </w:p>
    <w:p w14:paraId="16479313" w14:textId="55460DD2" w:rsidR="00D25BE4" w:rsidRPr="00D25BE4" w:rsidRDefault="00A32B28" w:rsidP="00D25BE4">
      <w:pPr>
        <w:spacing w:after="0" w:line="264" w:lineRule="auto"/>
        <w:contextualSpacing/>
        <w:jc w:val="both"/>
        <w:rPr>
          <w:rFonts w:eastAsia="Times New Roman" w:cs="Calibri"/>
          <w:sz w:val="24"/>
          <w:szCs w:val="28"/>
        </w:rPr>
      </w:pPr>
      <w:r>
        <w:rPr>
          <w:rFonts w:eastAsia="Times New Roman" w:cs="Calibri"/>
          <w:sz w:val="24"/>
          <w:szCs w:val="28"/>
        </w:rPr>
        <w:t>Toiduvaldkonna juht</w:t>
      </w:r>
    </w:p>
    <w:p w14:paraId="42258F19" w14:textId="52E1F6F9" w:rsidR="00D25BE4" w:rsidRPr="00571DF9" w:rsidRDefault="00D25BE4" w:rsidP="00D25BE4">
      <w:pPr>
        <w:spacing w:after="0" w:line="264" w:lineRule="auto"/>
        <w:contextualSpacing/>
        <w:jc w:val="both"/>
        <w:rPr>
          <w:rFonts w:eastAsia="Times New Roman" w:cs="Calibri"/>
          <w:sz w:val="24"/>
          <w:szCs w:val="28"/>
        </w:rPr>
      </w:pPr>
      <w:r w:rsidRPr="00D25BE4">
        <w:rPr>
          <w:rFonts w:eastAsia="Times New Roman" w:cs="Calibri"/>
          <w:sz w:val="24"/>
          <w:szCs w:val="28"/>
        </w:rPr>
        <w:t>Eesti Põllumajandus-Kaubanduskoda</w:t>
      </w:r>
    </w:p>
    <w:sectPr w:rsidR="00D25BE4" w:rsidRPr="00571DF9" w:rsidSect="004D1794">
      <w:headerReference w:type="default" r:id="rId13"/>
      <w:footerReference w:type="default" r:id="rId14"/>
      <w:pgSz w:w="11906" w:h="16838"/>
      <w:pgMar w:top="1560"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5FE4" w14:textId="77777777" w:rsidR="0041278D" w:rsidRDefault="0041278D" w:rsidP="00DE0AA6">
      <w:pPr>
        <w:spacing w:after="0" w:line="240" w:lineRule="auto"/>
      </w:pPr>
      <w:r>
        <w:separator/>
      </w:r>
    </w:p>
  </w:endnote>
  <w:endnote w:type="continuationSeparator" w:id="0">
    <w:p w14:paraId="44DFF4EC" w14:textId="77777777" w:rsidR="0041278D" w:rsidRDefault="0041278D" w:rsidP="00DE0AA6">
      <w:pPr>
        <w:spacing w:after="0" w:line="240" w:lineRule="auto"/>
      </w:pPr>
      <w:r>
        <w:continuationSeparator/>
      </w:r>
    </w:p>
  </w:endnote>
  <w:endnote w:type="continuationNotice" w:id="1">
    <w:p w14:paraId="188C81F1" w14:textId="77777777" w:rsidR="0041278D" w:rsidRDefault="00412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96998"/>
      <w:docPartObj>
        <w:docPartGallery w:val="Page Numbers (Bottom of Page)"/>
        <w:docPartUnique/>
      </w:docPartObj>
    </w:sdtPr>
    <w:sdtContent>
      <w:p w14:paraId="3FE740E9" w14:textId="246D553A" w:rsidR="00E9333D" w:rsidRDefault="00E9333D">
        <w:pPr>
          <w:pStyle w:val="Jalus"/>
          <w:jc w:val="center"/>
        </w:pPr>
        <w:r>
          <w:fldChar w:fldCharType="begin"/>
        </w:r>
        <w:r>
          <w:instrText>PAGE   \* MERGEFORMAT</w:instrText>
        </w:r>
        <w:r>
          <w:fldChar w:fldCharType="separate"/>
        </w:r>
        <w:r>
          <w:t>2</w:t>
        </w:r>
        <w:r>
          <w:fldChar w:fldCharType="end"/>
        </w:r>
      </w:p>
    </w:sdtContent>
  </w:sdt>
  <w:p w14:paraId="1D037BCF" w14:textId="77777777" w:rsidR="00E9333D" w:rsidRDefault="00E9333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8804" w14:textId="77777777" w:rsidR="0041278D" w:rsidRDefault="0041278D" w:rsidP="00DE0AA6">
      <w:pPr>
        <w:spacing w:after="0" w:line="240" w:lineRule="auto"/>
      </w:pPr>
      <w:r>
        <w:separator/>
      </w:r>
    </w:p>
  </w:footnote>
  <w:footnote w:type="continuationSeparator" w:id="0">
    <w:p w14:paraId="7E774ADD" w14:textId="77777777" w:rsidR="0041278D" w:rsidRDefault="0041278D" w:rsidP="00DE0AA6">
      <w:pPr>
        <w:spacing w:after="0" w:line="240" w:lineRule="auto"/>
      </w:pPr>
      <w:r>
        <w:continuationSeparator/>
      </w:r>
    </w:p>
  </w:footnote>
  <w:footnote w:type="continuationNotice" w:id="1">
    <w:p w14:paraId="6612B391" w14:textId="77777777" w:rsidR="0041278D" w:rsidRDefault="0041278D">
      <w:pPr>
        <w:spacing w:after="0" w:line="240" w:lineRule="auto"/>
      </w:pPr>
    </w:p>
  </w:footnote>
  <w:footnote w:id="2">
    <w:p w14:paraId="19A30560" w14:textId="37EA6541" w:rsidR="00FA57F5" w:rsidRDefault="00FA57F5">
      <w:pPr>
        <w:pStyle w:val="Allmrkusetekst"/>
      </w:pPr>
      <w:r>
        <w:rPr>
          <w:rStyle w:val="Allmrkuseviide"/>
        </w:rPr>
        <w:footnoteRef/>
      </w:r>
      <w:r>
        <w:t xml:space="preserve"> </w:t>
      </w:r>
      <w:r w:rsidRPr="00FA57F5">
        <w:t>§ 7 lõi</w:t>
      </w:r>
      <w:r>
        <w:t>ge</w:t>
      </w:r>
      <w:r w:rsidRPr="00FA57F5">
        <w:t xml:space="preserve"> 1</w:t>
      </w:r>
      <w:r>
        <w:t>: E</w:t>
      </w:r>
      <w:r w:rsidRPr="00FA57F5">
        <w:t xml:space="preserve">elnõu või muu küsimuse kooskõlastamiseks antakse piisav tähtaeg, mis on vajalik asja sisuliseks läbivaatamiseks. Eelnõu või muu küsimus kooskõlastatakse või jäetakse põhjendatult kooskõlastamata üldjuhul viieteistkümne tööpäeva jooksul. Põhjendatud juhtudel võib kooskõlastamiseks esitaja poolt või </w:t>
      </w:r>
      <w:proofErr w:type="spellStart"/>
      <w:r w:rsidRPr="00FA57F5">
        <w:t>kooskõlastaja</w:t>
      </w:r>
      <w:proofErr w:type="spellEnd"/>
      <w:r w:rsidRPr="00FA57F5">
        <w:t xml:space="preserve"> taotlusel tähtaega muuta.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855" w14:textId="77777777" w:rsidR="002136B4" w:rsidRPr="004B6A19" w:rsidRDefault="00DE0AA6" w:rsidP="004B6A19">
    <w:pPr>
      <w:pStyle w:val="Pis"/>
      <w:spacing w:after="0" w:line="240" w:lineRule="auto"/>
      <w:rPr>
        <w:rFonts w:asciiTheme="minorHAnsi" w:hAnsiTheme="minorHAnsi" w:cstheme="minorHAnsi"/>
        <w:i/>
        <w:iCs/>
      </w:rPr>
    </w:pPr>
    <w:r w:rsidRPr="004B6A19">
      <w:rPr>
        <w:rFonts w:asciiTheme="minorHAnsi" w:hAnsiTheme="minorHAnsi" w:cstheme="minorHAnsi"/>
        <w:i/>
        <w:iCs/>
      </w:rPr>
      <w:t>Eesti Põllumajandus-Kaubanduskoda</w:t>
    </w:r>
  </w:p>
  <w:p w14:paraId="290C6A4B" w14:textId="593492CA" w:rsidR="00DE0AA6" w:rsidRPr="004B6A19" w:rsidRDefault="00B0074A" w:rsidP="004B6A19">
    <w:pPr>
      <w:pStyle w:val="Pis"/>
      <w:spacing w:after="0" w:line="240" w:lineRule="auto"/>
      <w:rPr>
        <w:rFonts w:asciiTheme="minorHAnsi" w:hAnsiTheme="minorHAnsi" w:cstheme="minorHAnsi"/>
        <w:i/>
        <w:iCs/>
      </w:rPr>
    </w:pPr>
    <w:r w:rsidRPr="004B6A19">
      <w:rPr>
        <w:rFonts w:asciiTheme="minorHAnsi" w:hAnsiTheme="minorHAnsi" w:cstheme="minorHAnsi"/>
        <w:i/>
        <w:iCs/>
      </w:rPr>
      <w:t>Pärnu mnt 141</w:t>
    </w:r>
    <w:r w:rsidR="00973700">
      <w:rPr>
        <w:rFonts w:asciiTheme="minorHAnsi" w:hAnsiTheme="minorHAnsi" w:cstheme="minorHAnsi"/>
        <w:i/>
        <w:iCs/>
      </w:rPr>
      <w:t>,</w:t>
    </w:r>
    <w:r w:rsidR="00CC2082">
      <w:rPr>
        <w:rFonts w:asciiTheme="minorHAnsi" w:hAnsiTheme="minorHAnsi" w:cstheme="minorHAnsi"/>
        <w:i/>
        <w:iCs/>
      </w:rPr>
      <w:t xml:space="preserve"> </w:t>
    </w:r>
    <w:r w:rsidRPr="004B6A19">
      <w:rPr>
        <w:rFonts w:asciiTheme="minorHAnsi" w:hAnsiTheme="minorHAnsi" w:cstheme="minorHAnsi"/>
        <w:i/>
        <w:iCs/>
      </w:rPr>
      <w:t xml:space="preserve">11314 </w:t>
    </w:r>
    <w:r w:rsidR="00DE0AA6" w:rsidRPr="004B6A19">
      <w:rPr>
        <w:rFonts w:asciiTheme="minorHAnsi" w:hAnsiTheme="minorHAnsi" w:cstheme="minorHAnsi"/>
        <w:i/>
        <w:iCs/>
      </w:rPr>
      <w:t>Tallinn,</w:t>
    </w:r>
    <w:r w:rsidR="002136B4" w:rsidRPr="004B6A19">
      <w:rPr>
        <w:rFonts w:asciiTheme="minorHAnsi" w:hAnsiTheme="minorHAnsi" w:cstheme="minorHAnsi"/>
        <w:i/>
        <w:iCs/>
      </w:rPr>
      <w:t xml:space="preserve"> </w:t>
    </w:r>
    <w:r w:rsidR="00DE0AA6" w:rsidRPr="004B6A19">
      <w:rPr>
        <w:rFonts w:asciiTheme="minorHAnsi" w:hAnsiTheme="minorHAnsi" w:cstheme="minorHAnsi"/>
        <w:i/>
        <w:iCs/>
      </w:rPr>
      <w:t>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B95C9E"/>
    <w:multiLevelType w:val="hybridMultilevel"/>
    <w:tmpl w:val="984410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495C6E"/>
    <w:multiLevelType w:val="hybridMultilevel"/>
    <w:tmpl w:val="786AE3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AED5A0C"/>
    <w:multiLevelType w:val="hybridMultilevel"/>
    <w:tmpl w:val="6FA6BF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034131"/>
    <w:multiLevelType w:val="multilevel"/>
    <w:tmpl w:val="8E2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20B50"/>
    <w:multiLevelType w:val="hybridMultilevel"/>
    <w:tmpl w:val="7D1AAE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E5278C0"/>
    <w:multiLevelType w:val="hybridMultilevel"/>
    <w:tmpl w:val="15BC4232"/>
    <w:lvl w:ilvl="0" w:tplc="042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F20B5"/>
    <w:multiLevelType w:val="hybridMultilevel"/>
    <w:tmpl w:val="C068CFC0"/>
    <w:lvl w:ilvl="0" w:tplc="E47AB01C">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36E5E10"/>
    <w:multiLevelType w:val="hybridMultilevel"/>
    <w:tmpl w:val="B3FC49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40C10E7"/>
    <w:multiLevelType w:val="hybridMultilevel"/>
    <w:tmpl w:val="50CC39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4824A7D"/>
    <w:multiLevelType w:val="hybridMultilevel"/>
    <w:tmpl w:val="EC7617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66B20B8"/>
    <w:multiLevelType w:val="hybridMultilevel"/>
    <w:tmpl w:val="D662F0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70777A5"/>
    <w:multiLevelType w:val="hybridMultilevel"/>
    <w:tmpl w:val="51E40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79941CD"/>
    <w:multiLevelType w:val="hybridMultilevel"/>
    <w:tmpl w:val="82D6D420"/>
    <w:lvl w:ilvl="0" w:tplc="AFFE4F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8FB708E"/>
    <w:multiLevelType w:val="hybridMultilevel"/>
    <w:tmpl w:val="A3DEF3FA"/>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ABC3BD5"/>
    <w:multiLevelType w:val="hybridMultilevel"/>
    <w:tmpl w:val="DE226626"/>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FE0B15"/>
    <w:multiLevelType w:val="hybridMultilevel"/>
    <w:tmpl w:val="AE8A60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904317"/>
    <w:multiLevelType w:val="hybridMultilevel"/>
    <w:tmpl w:val="E548B0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17B7AA3"/>
    <w:multiLevelType w:val="hybridMultilevel"/>
    <w:tmpl w:val="E8D27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5040EE5"/>
    <w:multiLevelType w:val="hybridMultilevel"/>
    <w:tmpl w:val="319EFC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68A1B68"/>
    <w:multiLevelType w:val="hybridMultilevel"/>
    <w:tmpl w:val="348AE2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C5B3C5C"/>
    <w:multiLevelType w:val="hybridMultilevel"/>
    <w:tmpl w:val="B23AE4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D0F2155"/>
    <w:multiLevelType w:val="hybridMultilevel"/>
    <w:tmpl w:val="3FE6B1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F5B3491"/>
    <w:multiLevelType w:val="hybridMultilevel"/>
    <w:tmpl w:val="DF508C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0C46832"/>
    <w:multiLevelType w:val="multilevel"/>
    <w:tmpl w:val="0D34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F4488C"/>
    <w:multiLevelType w:val="multilevel"/>
    <w:tmpl w:val="AB161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CF76E53"/>
    <w:multiLevelType w:val="hybridMultilevel"/>
    <w:tmpl w:val="670237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EC63707"/>
    <w:multiLevelType w:val="hybridMultilevel"/>
    <w:tmpl w:val="53380F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6FF4112"/>
    <w:multiLevelType w:val="hybridMultilevel"/>
    <w:tmpl w:val="32987BFC"/>
    <w:lvl w:ilvl="0" w:tplc="0425000F">
      <w:start w:val="1"/>
      <w:numFmt w:val="decimal"/>
      <w:lvlText w:val="%1."/>
      <w:lvlJc w:val="left"/>
      <w:pPr>
        <w:ind w:left="776" w:hanging="360"/>
      </w:pPr>
    </w:lvl>
    <w:lvl w:ilvl="1" w:tplc="04250019" w:tentative="1">
      <w:start w:val="1"/>
      <w:numFmt w:val="lowerLetter"/>
      <w:lvlText w:val="%2."/>
      <w:lvlJc w:val="left"/>
      <w:pPr>
        <w:ind w:left="1496" w:hanging="360"/>
      </w:pPr>
    </w:lvl>
    <w:lvl w:ilvl="2" w:tplc="0425001B" w:tentative="1">
      <w:start w:val="1"/>
      <w:numFmt w:val="lowerRoman"/>
      <w:lvlText w:val="%3."/>
      <w:lvlJc w:val="right"/>
      <w:pPr>
        <w:ind w:left="2216" w:hanging="180"/>
      </w:pPr>
    </w:lvl>
    <w:lvl w:ilvl="3" w:tplc="0425000F" w:tentative="1">
      <w:start w:val="1"/>
      <w:numFmt w:val="decimal"/>
      <w:lvlText w:val="%4."/>
      <w:lvlJc w:val="left"/>
      <w:pPr>
        <w:ind w:left="2936" w:hanging="360"/>
      </w:pPr>
    </w:lvl>
    <w:lvl w:ilvl="4" w:tplc="04250019" w:tentative="1">
      <w:start w:val="1"/>
      <w:numFmt w:val="lowerLetter"/>
      <w:lvlText w:val="%5."/>
      <w:lvlJc w:val="left"/>
      <w:pPr>
        <w:ind w:left="3656" w:hanging="360"/>
      </w:pPr>
    </w:lvl>
    <w:lvl w:ilvl="5" w:tplc="0425001B" w:tentative="1">
      <w:start w:val="1"/>
      <w:numFmt w:val="lowerRoman"/>
      <w:lvlText w:val="%6."/>
      <w:lvlJc w:val="right"/>
      <w:pPr>
        <w:ind w:left="4376" w:hanging="180"/>
      </w:pPr>
    </w:lvl>
    <w:lvl w:ilvl="6" w:tplc="0425000F" w:tentative="1">
      <w:start w:val="1"/>
      <w:numFmt w:val="decimal"/>
      <w:lvlText w:val="%7."/>
      <w:lvlJc w:val="left"/>
      <w:pPr>
        <w:ind w:left="5096" w:hanging="360"/>
      </w:pPr>
    </w:lvl>
    <w:lvl w:ilvl="7" w:tplc="04250019" w:tentative="1">
      <w:start w:val="1"/>
      <w:numFmt w:val="lowerLetter"/>
      <w:lvlText w:val="%8."/>
      <w:lvlJc w:val="left"/>
      <w:pPr>
        <w:ind w:left="5816" w:hanging="360"/>
      </w:pPr>
    </w:lvl>
    <w:lvl w:ilvl="8" w:tplc="0425001B" w:tentative="1">
      <w:start w:val="1"/>
      <w:numFmt w:val="lowerRoman"/>
      <w:lvlText w:val="%9."/>
      <w:lvlJc w:val="right"/>
      <w:pPr>
        <w:ind w:left="6536" w:hanging="180"/>
      </w:pPr>
    </w:lvl>
  </w:abstractNum>
  <w:abstractNum w:abstractNumId="29" w15:restartNumberingAfterBreak="0">
    <w:nsid w:val="57E36FFF"/>
    <w:multiLevelType w:val="hybridMultilevel"/>
    <w:tmpl w:val="A1BE7A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1" w15:restartNumberingAfterBreak="0">
    <w:nsid w:val="5DCC335E"/>
    <w:multiLevelType w:val="hybridMultilevel"/>
    <w:tmpl w:val="FA8ECB3E"/>
    <w:lvl w:ilvl="0" w:tplc="6990141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E273B34"/>
    <w:multiLevelType w:val="hybridMultilevel"/>
    <w:tmpl w:val="283CC9A0"/>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7B6480"/>
    <w:multiLevelType w:val="hybridMultilevel"/>
    <w:tmpl w:val="B8727C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8031225"/>
    <w:multiLevelType w:val="multilevel"/>
    <w:tmpl w:val="784EB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277AE1"/>
    <w:multiLevelType w:val="hybridMultilevel"/>
    <w:tmpl w:val="C14286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EC669D0"/>
    <w:multiLevelType w:val="hybridMultilevel"/>
    <w:tmpl w:val="D21ACF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60288510">
    <w:abstractNumId w:val="0"/>
  </w:num>
  <w:num w:numId="2" w16cid:durableId="17675776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931059">
    <w:abstractNumId w:val="24"/>
  </w:num>
  <w:num w:numId="4" w16cid:durableId="478422731">
    <w:abstractNumId w:val="4"/>
  </w:num>
  <w:num w:numId="5" w16cid:durableId="1218933198">
    <w:abstractNumId w:val="25"/>
  </w:num>
  <w:num w:numId="6" w16cid:durableId="196236824">
    <w:abstractNumId w:val="31"/>
  </w:num>
  <w:num w:numId="7" w16cid:durableId="727613324">
    <w:abstractNumId w:val="13"/>
  </w:num>
  <w:num w:numId="8" w16cid:durableId="602423106">
    <w:abstractNumId w:val="18"/>
  </w:num>
  <w:num w:numId="9" w16cid:durableId="793325204">
    <w:abstractNumId w:val="12"/>
  </w:num>
  <w:num w:numId="10" w16cid:durableId="545023724">
    <w:abstractNumId w:val="34"/>
  </w:num>
  <w:num w:numId="11" w16cid:durableId="157841840">
    <w:abstractNumId w:val="16"/>
  </w:num>
  <w:num w:numId="12" w16cid:durableId="423108761">
    <w:abstractNumId w:val="26"/>
  </w:num>
  <w:num w:numId="13" w16cid:durableId="1132557798">
    <w:abstractNumId w:val="27"/>
  </w:num>
  <w:num w:numId="14" w16cid:durableId="147669824">
    <w:abstractNumId w:val="8"/>
  </w:num>
  <w:num w:numId="15" w16cid:durableId="135606568">
    <w:abstractNumId w:val="5"/>
  </w:num>
  <w:num w:numId="16" w16cid:durableId="900408303">
    <w:abstractNumId w:val="21"/>
  </w:num>
  <w:num w:numId="17" w16cid:durableId="1656254500">
    <w:abstractNumId w:val="29"/>
  </w:num>
  <w:num w:numId="18" w16cid:durableId="42142440">
    <w:abstractNumId w:val="32"/>
  </w:num>
  <w:num w:numId="19" w16cid:durableId="1007682818">
    <w:abstractNumId w:val="6"/>
  </w:num>
  <w:num w:numId="20" w16cid:durableId="1478375554">
    <w:abstractNumId w:val="3"/>
  </w:num>
  <w:num w:numId="21" w16cid:durableId="216863934">
    <w:abstractNumId w:val="15"/>
  </w:num>
  <w:num w:numId="22" w16cid:durableId="1369572861">
    <w:abstractNumId w:val="33"/>
  </w:num>
  <w:num w:numId="23" w16cid:durableId="1484932027">
    <w:abstractNumId w:val="10"/>
  </w:num>
  <w:num w:numId="24" w16cid:durableId="109134084">
    <w:abstractNumId w:val="2"/>
  </w:num>
  <w:num w:numId="25" w16cid:durableId="1058355460">
    <w:abstractNumId w:val="17"/>
  </w:num>
  <w:num w:numId="26" w16cid:durableId="255869014">
    <w:abstractNumId w:val="9"/>
  </w:num>
  <w:num w:numId="27" w16cid:durableId="1822772693">
    <w:abstractNumId w:val="35"/>
  </w:num>
  <w:num w:numId="28" w16cid:durableId="260571404">
    <w:abstractNumId w:val="1"/>
  </w:num>
  <w:num w:numId="29" w16cid:durableId="473331275">
    <w:abstractNumId w:val="7"/>
  </w:num>
  <w:num w:numId="30" w16cid:durableId="572398914">
    <w:abstractNumId w:val="11"/>
  </w:num>
  <w:num w:numId="31" w16cid:durableId="1234656200">
    <w:abstractNumId w:val="28"/>
  </w:num>
  <w:num w:numId="32" w16cid:durableId="1980913600">
    <w:abstractNumId w:val="19"/>
  </w:num>
  <w:num w:numId="33" w16cid:durableId="1614170791">
    <w:abstractNumId w:val="20"/>
  </w:num>
  <w:num w:numId="34" w16cid:durableId="867639004">
    <w:abstractNumId w:val="14"/>
  </w:num>
  <w:num w:numId="35" w16cid:durableId="1030378599">
    <w:abstractNumId w:val="23"/>
  </w:num>
  <w:num w:numId="36" w16cid:durableId="380133769">
    <w:abstractNumId w:val="22"/>
  </w:num>
  <w:num w:numId="37" w16cid:durableId="18079636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0C01"/>
    <w:rsid w:val="00002088"/>
    <w:rsid w:val="00003D49"/>
    <w:rsid w:val="00003DCB"/>
    <w:rsid w:val="00004A06"/>
    <w:rsid w:val="00005B85"/>
    <w:rsid w:val="000070E3"/>
    <w:rsid w:val="00007E03"/>
    <w:rsid w:val="00011138"/>
    <w:rsid w:val="00012587"/>
    <w:rsid w:val="00012B0D"/>
    <w:rsid w:val="00012F91"/>
    <w:rsid w:val="000130CE"/>
    <w:rsid w:val="000157AA"/>
    <w:rsid w:val="00017275"/>
    <w:rsid w:val="00017423"/>
    <w:rsid w:val="00017FF9"/>
    <w:rsid w:val="00021490"/>
    <w:rsid w:val="00022557"/>
    <w:rsid w:val="00022F76"/>
    <w:rsid w:val="00024E69"/>
    <w:rsid w:val="000255ED"/>
    <w:rsid w:val="00027DEF"/>
    <w:rsid w:val="0003031F"/>
    <w:rsid w:val="00030A83"/>
    <w:rsid w:val="00030F56"/>
    <w:rsid w:val="00033000"/>
    <w:rsid w:val="000349B9"/>
    <w:rsid w:val="00034E21"/>
    <w:rsid w:val="00035FEC"/>
    <w:rsid w:val="000377C2"/>
    <w:rsid w:val="00041160"/>
    <w:rsid w:val="0004211D"/>
    <w:rsid w:val="00043A95"/>
    <w:rsid w:val="00044421"/>
    <w:rsid w:val="00044830"/>
    <w:rsid w:val="0004499C"/>
    <w:rsid w:val="00044CCB"/>
    <w:rsid w:val="00044E57"/>
    <w:rsid w:val="00045F70"/>
    <w:rsid w:val="0004643E"/>
    <w:rsid w:val="0004760F"/>
    <w:rsid w:val="00050778"/>
    <w:rsid w:val="0005113D"/>
    <w:rsid w:val="00051CE4"/>
    <w:rsid w:val="000528E2"/>
    <w:rsid w:val="00053506"/>
    <w:rsid w:val="00053880"/>
    <w:rsid w:val="00055A39"/>
    <w:rsid w:val="00060057"/>
    <w:rsid w:val="0006141B"/>
    <w:rsid w:val="0006167A"/>
    <w:rsid w:val="00061BD0"/>
    <w:rsid w:val="000653DF"/>
    <w:rsid w:val="00066099"/>
    <w:rsid w:val="00066256"/>
    <w:rsid w:val="00066D99"/>
    <w:rsid w:val="0006780D"/>
    <w:rsid w:val="00067B77"/>
    <w:rsid w:val="00071940"/>
    <w:rsid w:val="000733B2"/>
    <w:rsid w:val="0007477A"/>
    <w:rsid w:val="000757B4"/>
    <w:rsid w:val="000759A3"/>
    <w:rsid w:val="0007695E"/>
    <w:rsid w:val="00076C56"/>
    <w:rsid w:val="000771B7"/>
    <w:rsid w:val="00085236"/>
    <w:rsid w:val="000858EA"/>
    <w:rsid w:val="0009025B"/>
    <w:rsid w:val="00090763"/>
    <w:rsid w:val="00090A9B"/>
    <w:rsid w:val="00090DB3"/>
    <w:rsid w:val="00092F10"/>
    <w:rsid w:val="00093555"/>
    <w:rsid w:val="000940AF"/>
    <w:rsid w:val="0009470B"/>
    <w:rsid w:val="00095782"/>
    <w:rsid w:val="0009676D"/>
    <w:rsid w:val="00097C19"/>
    <w:rsid w:val="000A042A"/>
    <w:rsid w:val="000A1A95"/>
    <w:rsid w:val="000A2F45"/>
    <w:rsid w:val="000A3A92"/>
    <w:rsid w:val="000A3B4A"/>
    <w:rsid w:val="000A3EF2"/>
    <w:rsid w:val="000A4308"/>
    <w:rsid w:val="000A57A4"/>
    <w:rsid w:val="000A6CDF"/>
    <w:rsid w:val="000A795E"/>
    <w:rsid w:val="000B10DE"/>
    <w:rsid w:val="000B21F7"/>
    <w:rsid w:val="000B3C41"/>
    <w:rsid w:val="000C042A"/>
    <w:rsid w:val="000C1262"/>
    <w:rsid w:val="000C245C"/>
    <w:rsid w:val="000C29E7"/>
    <w:rsid w:val="000C2AFF"/>
    <w:rsid w:val="000C52DE"/>
    <w:rsid w:val="000C54F4"/>
    <w:rsid w:val="000D1CE0"/>
    <w:rsid w:val="000D2DD1"/>
    <w:rsid w:val="000D3BBF"/>
    <w:rsid w:val="000D5280"/>
    <w:rsid w:val="000D5954"/>
    <w:rsid w:val="000D5E6F"/>
    <w:rsid w:val="000D7F4A"/>
    <w:rsid w:val="000E17F2"/>
    <w:rsid w:val="000E28AE"/>
    <w:rsid w:val="000E44B4"/>
    <w:rsid w:val="000E44BD"/>
    <w:rsid w:val="000E60C4"/>
    <w:rsid w:val="000E675E"/>
    <w:rsid w:val="000E71AC"/>
    <w:rsid w:val="000E79B6"/>
    <w:rsid w:val="000F0E7E"/>
    <w:rsid w:val="000F2311"/>
    <w:rsid w:val="000F25CE"/>
    <w:rsid w:val="000F2B8B"/>
    <w:rsid w:val="000F2E6E"/>
    <w:rsid w:val="000F46E0"/>
    <w:rsid w:val="000F4FF1"/>
    <w:rsid w:val="000F668E"/>
    <w:rsid w:val="000F6AA7"/>
    <w:rsid w:val="000F7E2E"/>
    <w:rsid w:val="00100280"/>
    <w:rsid w:val="00100743"/>
    <w:rsid w:val="00102F48"/>
    <w:rsid w:val="00104B5C"/>
    <w:rsid w:val="00104BCE"/>
    <w:rsid w:val="00105874"/>
    <w:rsid w:val="00106118"/>
    <w:rsid w:val="001070B7"/>
    <w:rsid w:val="00110D5C"/>
    <w:rsid w:val="001142C2"/>
    <w:rsid w:val="0011441B"/>
    <w:rsid w:val="00114654"/>
    <w:rsid w:val="001146B7"/>
    <w:rsid w:val="00114738"/>
    <w:rsid w:val="001149C1"/>
    <w:rsid w:val="00115349"/>
    <w:rsid w:val="001158F4"/>
    <w:rsid w:val="00117692"/>
    <w:rsid w:val="00121BAD"/>
    <w:rsid w:val="0012261A"/>
    <w:rsid w:val="001230DD"/>
    <w:rsid w:val="00123D74"/>
    <w:rsid w:val="00124584"/>
    <w:rsid w:val="00126B77"/>
    <w:rsid w:val="00126D3F"/>
    <w:rsid w:val="00127455"/>
    <w:rsid w:val="00127569"/>
    <w:rsid w:val="00130640"/>
    <w:rsid w:val="00130F68"/>
    <w:rsid w:val="00132310"/>
    <w:rsid w:val="0013336A"/>
    <w:rsid w:val="00134A28"/>
    <w:rsid w:val="00135F4E"/>
    <w:rsid w:val="001368EC"/>
    <w:rsid w:val="00136D9D"/>
    <w:rsid w:val="001370AD"/>
    <w:rsid w:val="00140BF2"/>
    <w:rsid w:val="00140F34"/>
    <w:rsid w:val="00141310"/>
    <w:rsid w:val="0014190E"/>
    <w:rsid w:val="0014261C"/>
    <w:rsid w:val="00142BCC"/>
    <w:rsid w:val="0014310A"/>
    <w:rsid w:val="001439DD"/>
    <w:rsid w:val="00143E2C"/>
    <w:rsid w:val="00144BBF"/>
    <w:rsid w:val="0014592E"/>
    <w:rsid w:val="001465F7"/>
    <w:rsid w:val="00146E29"/>
    <w:rsid w:val="00146E66"/>
    <w:rsid w:val="001473D9"/>
    <w:rsid w:val="001477C0"/>
    <w:rsid w:val="00147EB5"/>
    <w:rsid w:val="00152A79"/>
    <w:rsid w:val="00154E1E"/>
    <w:rsid w:val="00156841"/>
    <w:rsid w:val="001570D4"/>
    <w:rsid w:val="001619B6"/>
    <w:rsid w:val="00161F5F"/>
    <w:rsid w:val="00165A52"/>
    <w:rsid w:val="001667DE"/>
    <w:rsid w:val="0016766B"/>
    <w:rsid w:val="00171F9C"/>
    <w:rsid w:val="00174F27"/>
    <w:rsid w:val="00175129"/>
    <w:rsid w:val="0017578D"/>
    <w:rsid w:val="00175EB1"/>
    <w:rsid w:val="00180832"/>
    <w:rsid w:val="001808F3"/>
    <w:rsid w:val="001825D8"/>
    <w:rsid w:val="00182999"/>
    <w:rsid w:val="001833C2"/>
    <w:rsid w:val="00183A1D"/>
    <w:rsid w:val="00184165"/>
    <w:rsid w:val="00185B55"/>
    <w:rsid w:val="00185EDA"/>
    <w:rsid w:val="00186D41"/>
    <w:rsid w:val="00187D14"/>
    <w:rsid w:val="00190244"/>
    <w:rsid w:val="00190BE2"/>
    <w:rsid w:val="0019149B"/>
    <w:rsid w:val="00191D70"/>
    <w:rsid w:val="00193860"/>
    <w:rsid w:val="00194BED"/>
    <w:rsid w:val="00195139"/>
    <w:rsid w:val="00196008"/>
    <w:rsid w:val="001A26FB"/>
    <w:rsid w:val="001A2F66"/>
    <w:rsid w:val="001A3086"/>
    <w:rsid w:val="001A30FA"/>
    <w:rsid w:val="001A3BA5"/>
    <w:rsid w:val="001A3DE0"/>
    <w:rsid w:val="001A3F4C"/>
    <w:rsid w:val="001A4C61"/>
    <w:rsid w:val="001A4F0C"/>
    <w:rsid w:val="001A6B00"/>
    <w:rsid w:val="001B0938"/>
    <w:rsid w:val="001B09CE"/>
    <w:rsid w:val="001B1575"/>
    <w:rsid w:val="001B2ECB"/>
    <w:rsid w:val="001B5A08"/>
    <w:rsid w:val="001B5B48"/>
    <w:rsid w:val="001B75B0"/>
    <w:rsid w:val="001C0619"/>
    <w:rsid w:val="001C09E2"/>
    <w:rsid w:val="001C0B98"/>
    <w:rsid w:val="001C186A"/>
    <w:rsid w:val="001C2643"/>
    <w:rsid w:val="001C269A"/>
    <w:rsid w:val="001C3486"/>
    <w:rsid w:val="001C4174"/>
    <w:rsid w:val="001C4240"/>
    <w:rsid w:val="001C786E"/>
    <w:rsid w:val="001C7E26"/>
    <w:rsid w:val="001D0189"/>
    <w:rsid w:val="001D0795"/>
    <w:rsid w:val="001D203F"/>
    <w:rsid w:val="001D2CB8"/>
    <w:rsid w:val="001D2DA9"/>
    <w:rsid w:val="001D59DE"/>
    <w:rsid w:val="001D6B0F"/>
    <w:rsid w:val="001D7B8D"/>
    <w:rsid w:val="001E0EA2"/>
    <w:rsid w:val="001E1EBA"/>
    <w:rsid w:val="001E2B2A"/>
    <w:rsid w:val="001E442C"/>
    <w:rsid w:val="001E4AAD"/>
    <w:rsid w:val="001E4ED9"/>
    <w:rsid w:val="001E6265"/>
    <w:rsid w:val="001E665E"/>
    <w:rsid w:val="001E7CD1"/>
    <w:rsid w:val="001F01FF"/>
    <w:rsid w:val="001F1FA2"/>
    <w:rsid w:val="001F2B82"/>
    <w:rsid w:val="001F2CE0"/>
    <w:rsid w:val="001F2D0D"/>
    <w:rsid w:val="001F339F"/>
    <w:rsid w:val="001F4D57"/>
    <w:rsid w:val="00200660"/>
    <w:rsid w:val="00200A81"/>
    <w:rsid w:val="002018AD"/>
    <w:rsid w:val="00204FE3"/>
    <w:rsid w:val="00205A8A"/>
    <w:rsid w:val="00206FA9"/>
    <w:rsid w:val="002100FB"/>
    <w:rsid w:val="00211057"/>
    <w:rsid w:val="00212014"/>
    <w:rsid w:val="00212365"/>
    <w:rsid w:val="0021238E"/>
    <w:rsid w:val="002125ED"/>
    <w:rsid w:val="002136B4"/>
    <w:rsid w:val="002137BF"/>
    <w:rsid w:val="00213E91"/>
    <w:rsid w:val="00214AEE"/>
    <w:rsid w:val="00214D52"/>
    <w:rsid w:val="002157C7"/>
    <w:rsid w:val="00216F9F"/>
    <w:rsid w:val="00217A06"/>
    <w:rsid w:val="002200B2"/>
    <w:rsid w:val="00221690"/>
    <w:rsid w:val="00221B35"/>
    <w:rsid w:val="00221CB3"/>
    <w:rsid w:val="00222D2F"/>
    <w:rsid w:val="00223FCD"/>
    <w:rsid w:val="002240D2"/>
    <w:rsid w:val="00224FEB"/>
    <w:rsid w:val="00225910"/>
    <w:rsid w:val="00226B24"/>
    <w:rsid w:val="00227199"/>
    <w:rsid w:val="00227BAE"/>
    <w:rsid w:val="0023067E"/>
    <w:rsid w:val="00230705"/>
    <w:rsid w:val="00231690"/>
    <w:rsid w:val="00231999"/>
    <w:rsid w:val="00232DC0"/>
    <w:rsid w:val="00234D29"/>
    <w:rsid w:val="002355C3"/>
    <w:rsid w:val="002356C3"/>
    <w:rsid w:val="002358CA"/>
    <w:rsid w:val="00235C82"/>
    <w:rsid w:val="00236C25"/>
    <w:rsid w:val="0023784F"/>
    <w:rsid w:val="00242D98"/>
    <w:rsid w:val="00243412"/>
    <w:rsid w:val="002440A7"/>
    <w:rsid w:val="00246DEC"/>
    <w:rsid w:val="002476F8"/>
    <w:rsid w:val="00250B8C"/>
    <w:rsid w:val="00250F86"/>
    <w:rsid w:val="0025147C"/>
    <w:rsid w:val="00251B49"/>
    <w:rsid w:val="00251DCF"/>
    <w:rsid w:val="00252E59"/>
    <w:rsid w:val="002537BA"/>
    <w:rsid w:val="00254CDE"/>
    <w:rsid w:val="00254E64"/>
    <w:rsid w:val="0025583E"/>
    <w:rsid w:val="002571D9"/>
    <w:rsid w:val="002572B3"/>
    <w:rsid w:val="00260F8A"/>
    <w:rsid w:val="00261103"/>
    <w:rsid w:val="00262D8B"/>
    <w:rsid w:val="00263B97"/>
    <w:rsid w:val="0026403D"/>
    <w:rsid w:val="00264235"/>
    <w:rsid w:val="002647D6"/>
    <w:rsid w:val="002669A1"/>
    <w:rsid w:val="0026706B"/>
    <w:rsid w:val="00267E97"/>
    <w:rsid w:val="00270D5C"/>
    <w:rsid w:val="00271DA2"/>
    <w:rsid w:val="00271F38"/>
    <w:rsid w:val="00272321"/>
    <w:rsid w:val="00272E49"/>
    <w:rsid w:val="00273B9D"/>
    <w:rsid w:val="00273ECB"/>
    <w:rsid w:val="002754D1"/>
    <w:rsid w:val="00275819"/>
    <w:rsid w:val="00276767"/>
    <w:rsid w:val="00276A66"/>
    <w:rsid w:val="00277847"/>
    <w:rsid w:val="00280019"/>
    <w:rsid w:val="002804ED"/>
    <w:rsid w:val="0028094C"/>
    <w:rsid w:val="00280B10"/>
    <w:rsid w:val="00281BAB"/>
    <w:rsid w:val="00281DC8"/>
    <w:rsid w:val="002826FB"/>
    <w:rsid w:val="0028280F"/>
    <w:rsid w:val="00285F1E"/>
    <w:rsid w:val="002869B3"/>
    <w:rsid w:val="00286A38"/>
    <w:rsid w:val="00292A0C"/>
    <w:rsid w:val="002930A6"/>
    <w:rsid w:val="00293EE2"/>
    <w:rsid w:val="002944DA"/>
    <w:rsid w:val="002944FA"/>
    <w:rsid w:val="0029562D"/>
    <w:rsid w:val="002977D3"/>
    <w:rsid w:val="00297E5A"/>
    <w:rsid w:val="002A025C"/>
    <w:rsid w:val="002A1263"/>
    <w:rsid w:val="002A1F71"/>
    <w:rsid w:val="002A61A6"/>
    <w:rsid w:val="002A7E1E"/>
    <w:rsid w:val="002B0DF9"/>
    <w:rsid w:val="002B15A9"/>
    <w:rsid w:val="002B37FB"/>
    <w:rsid w:val="002B5A70"/>
    <w:rsid w:val="002B659C"/>
    <w:rsid w:val="002C1480"/>
    <w:rsid w:val="002C21C2"/>
    <w:rsid w:val="002C2B41"/>
    <w:rsid w:val="002C2CDD"/>
    <w:rsid w:val="002C3954"/>
    <w:rsid w:val="002C3B70"/>
    <w:rsid w:val="002C444D"/>
    <w:rsid w:val="002C459E"/>
    <w:rsid w:val="002C523E"/>
    <w:rsid w:val="002C7FA9"/>
    <w:rsid w:val="002D0400"/>
    <w:rsid w:val="002D1CC4"/>
    <w:rsid w:val="002D32F8"/>
    <w:rsid w:val="002D3719"/>
    <w:rsid w:val="002D602E"/>
    <w:rsid w:val="002D6EF7"/>
    <w:rsid w:val="002D7241"/>
    <w:rsid w:val="002D74B0"/>
    <w:rsid w:val="002E02A1"/>
    <w:rsid w:val="002E05D9"/>
    <w:rsid w:val="002E263C"/>
    <w:rsid w:val="002E3B59"/>
    <w:rsid w:val="002E40C8"/>
    <w:rsid w:val="002E43BE"/>
    <w:rsid w:val="002E65B4"/>
    <w:rsid w:val="002E6BE8"/>
    <w:rsid w:val="002E6D38"/>
    <w:rsid w:val="002E71AA"/>
    <w:rsid w:val="002E75FD"/>
    <w:rsid w:val="002F061A"/>
    <w:rsid w:val="002F0B8A"/>
    <w:rsid w:val="002F0D57"/>
    <w:rsid w:val="002F1804"/>
    <w:rsid w:val="002F203B"/>
    <w:rsid w:val="002F4811"/>
    <w:rsid w:val="002F521C"/>
    <w:rsid w:val="002F52D0"/>
    <w:rsid w:val="002F5846"/>
    <w:rsid w:val="00300799"/>
    <w:rsid w:val="0030129A"/>
    <w:rsid w:val="0030209C"/>
    <w:rsid w:val="00302751"/>
    <w:rsid w:val="00304209"/>
    <w:rsid w:val="00304A0C"/>
    <w:rsid w:val="003050FE"/>
    <w:rsid w:val="003053B3"/>
    <w:rsid w:val="00306EA1"/>
    <w:rsid w:val="00307397"/>
    <w:rsid w:val="00310376"/>
    <w:rsid w:val="00310419"/>
    <w:rsid w:val="00310BC7"/>
    <w:rsid w:val="003126A3"/>
    <w:rsid w:val="003136ED"/>
    <w:rsid w:val="00314F9F"/>
    <w:rsid w:val="0031709D"/>
    <w:rsid w:val="00320E2B"/>
    <w:rsid w:val="00321596"/>
    <w:rsid w:val="003218C2"/>
    <w:rsid w:val="00322109"/>
    <w:rsid w:val="00322346"/>
    <w:rsid w:val="00322AC0"/>
    <w:rsid w:val="00322B49"/>
    <w:rsid w:val="003231A8"/>
    <w:rsid w:val="00326382"/>
    <w:rsid w:val="003267B9"/>
    <w:rsid w:val="0032725F"/>
    <w:rsid w:val="00330BC9"/>
    <w:rsid w:val="003318C8"/>
    <w:rsid w:val="003330E0"/>
    <w:rsid w:val="00333290"/>
    <w:rsid w:val="00333803"/>
    <w:rsid w:val="00335299"/>
    <w:rsid w:val="003377EE"/>
    <w:rsid w:val="003379E2"/>
    <w:rsid w:val="00337C76"/>
    <w:rsid w:val="00341379"/>
    <w:rsid w:val="00342FC8"/>
    <w:rsid w:val="0034706A"/>
    <w:rsid w:val="003503BE"/>
    <w:rsid w:val="003505BD"/>
    <w:rsid w:val="0035081C"/>
    <w:rsid w:val="00350DA6"/>
    <w:rsid w:val="00350E2A"/>
    <w:rsid w:val="00351AA2"/>
    <w:rsid w:val="00352173"/>
    <w:rsid w:val="00352EFC"/>
    <w:rsid w:val="00353681"/>
    <w:rsid w:val="00354357"/>
    <w:rsid w:val="00354666"/>
    <w:rsid w:val="0035493B"/>
    <w:rsid w:val="00354C77"/>
    <w:rsid w:val="00356131"/>
    <w:rsid w:val="003564C5"/>
    <w:rsid w:val="00357EFA"/>
    <w:rsid w:val="003619EC"/>
    <w:rsid w:val="003630C2"/>
    <w:rsid w:val="0036369E"/>
    <w:rsid w:val="00363E61"/>
    <w:rsid w:val="00364519"/>
    <w:rsid w:val="0036627F"/>
    <w:rsid w:val="00366340"/>
    <w:rsid w:val="00366E7E"/>
    <w:rsid w:val="00366F6C"/>
    <w:rsid w:val="0036701E"/>
    <w:rsid w:val="00367951"/>
    <w:rsid w:val="003713D3"/>
    <w:rsid w:val="003716D2"/>
    <w:rsid w:val="00372199"/>
    <w:rsid w:val="00372B18"/>
    <w:rsid w:val="00375A36"/>
    <w:rsid w:val="0037639B"/>
    <w:rsid w:val="003778BB"/>
    <w:rsid w:val="00377C4A"/>
    <w:rsid w:val="00380E55"/>
    <w:rsid w:val="0038164C"/>
    <w:rsid w:val="0038263E"/>
    <w:rsid w:val="00382E70"/>
    <w:rsid w:val="0038436F"/>
    <w:rsid w:val="00386744"/>
    <w:rsid w:val="00391756"/>
    <w:rsid w:val="00391873"/>
    <w:rsid w:val="00391AA6"/>
    <w:rsid w:val="0039237F"/>
    <w:rsid w:val="0039279C"/>
    <w:rsid w:val="00392DA0"/>
    <w:rsid w:val="0039626E"/>
    <w:rsid w:val="00396849"/>
    <w:rsid w:val="003973A8"/>
    <w:rsid w:val="00397710"/>
    <w:rsid w:val="00397F24"/>
    <w:rsid w:val="003A234A"/>
    <w:rsid w:val="003A25B4"/>
    <w:rsid w:val="003A4B94"/>
    <w:rsid w:val="003A5DBC"/>
    <w:rsid w:val="003A7FB8"/>
    <w:rsid w:val="003B1696"/>
    <w:rsid w:val="003B2807"/>
    <w:rsid w:val="003B2A8A"/>
    <w:rsid w:val="003B3D5A"/>
    <w:rsid w:val="003B41B3"/>
    <w:rsid w:val="003B4541"/>
    <w:rsid w:val="003B4E60"/>
    <w:rsid w:val="003B5A54"/>
    <w:rsid w:val="003B6AC0"/>
    <w:rsid w:val="003C0276"/>
    <w:rsid w:val="003C133D"/>
    <w:rsid w:val="003C193B"/>
    <w:rsid w:val="003C1D58"/>
    <w:rsid w:val="003C2A20"/>
    <w:rsid w:val="003C3A56"/>
    <w:rsid w:val="003C47E6"/>
    <w:rsid w:val="003C4F2F"/>
    <w:rsid w:val="003C71DC"/>
    <w:rsid w:val="003C78FD"/>
    <w:rsid w:val="003D00C7"/>
    <w:rsid w:val="003D0420"/>
    <w:rsid w:val="003D083D"/>
    <w:rsid w:val="003D0B76"/>
    <w:rsid w:val="003D1819"/>
    <w:rsid w:val="003D219B"/>
    <w:rsid w:val="003D2F88"/>
    <w:rsid w:val="003D35AA"/>
    <w:rsid w:val="003D48A9"/>
    <w:rsid w:val="003D508C"/>
    <w:rsid w:val="003D53B4"/>
    <w:rsid w:val="003D5A8D"/>
    <w:rsid w:val="003E00F8"/>
    <w:rsid w:val="003E0451"/>
    <w:rsid w:val="003E07C8"/>
    <w:rsid w:val="003E1DEE"/>
    <w:rsid w:val="003E2D19"/>
    <w:rsid w:val="003E3F28"/>
    <w:rsid w:val="003E648B"/>
    <w:rsid w:val="003E7CE1"/>
    <w:rsid w:val="003E7ED2"/>
    <w:rsid w:val="003F02BF"/>
    <w:rsid w:val="003F0E6E"/>
    <w:rsid w:val="003F256D"/>
    <w:rsid w:val="003F33B3"/>
    <w:rsid w:val="003F3581"/>
    <w:rsid w:val="003F386D"/>
    <w:rsid w:val="003F3C14"/>
    <w:rsid w:val="003F76E6"/>
    <w:rsid w:val="004012AC"/>
    <w:rsid w:val="00401E17"/>
    <w:rsid w:val="004020DE"/>
    <w:rsid w:val="00403B28"/>
    <w:rsid w:val="0040425F"/>
    <w:rsid w:val="00404876"/>
    <w:rsid w:val="0041195E"/>
    <w:rsid w:val="00411C1B"/>
    <w:rsid w:val="00411D4B"/>
    <w:rsid w:val="00412504"/>
    <w:rsid w:val="0041278D"/>
    <w:rsid w:val="004133CB"/>
    <w:rsid w:val="004153D9"/>
    <w:rsid w:val="00415C25"/>
    <w:rsid w:val="0041623B"/>
    <w:rsid w:val="004178AA"/>
    <w:rsid w:val="004202E1"/>
    <w:rsid w:val="00421138"/>
    <w:rsid w:val="00421630"/>
    <w:rsid w:val="00421A11"/>
    <w:rsid w:val="00424442"/>
    <w:rsid w:val="00426C17"/>
    <w:rsid w:val="00427296"/>
    <w:rsid w:val="00427700"/>
    <w:rsid w:val="00431ACD"/>
    <w:rsid w:val="00431FF5"/>
    <w:rsid w:val="004331C2"/>
    <w:rsid w:val="004337CE"/>
    <w:rsid w:val="00434799"/>
    <w:rsid w:val="00434853"/>
    <w:rsid w:val="004355E8"/>
    <w:rsid w:val="00435B6A"/>
    <w:rsid w:val="00436E2C"/>
    <w:rsid w:val="00437930"/>
    <w:rsid w:val="004410EC"/>
    <w:rsid w:val="004412E3"/>
    <w:rsid w:val="0044222E"/>
    <w:rsid w:val="00442640"/>
    <w:rsid w:val="0044268F"/>
    <w:rsid w:val="00442A95"/>
    <w:rsid w:val="0044307B"/>
    <w:rsid w:val="00443AA1"/>
    <w:rsid w:val="00443CE7"/>
    <w:rsid w:val="00445F9E"/>
    <w:rsid w:val="00446E52"/>
    <w:rsid w:val="00450E63"/>
    <w:rsid w:val="0045198F"/>
    <w:rsid w:val="004521C5"/>
    <w:rsid w:val="0045393A"/>
    <w:rsid w:val="004570B6"/>
    <w:rsid w:val="00457C50"/>
    <w:rsid w:val="00457CB0"/>
    <w:rsid w:val="00460984"/>
    <w:rsid w:val="00460F6A"/>
    <w:rsid w:val="00461F77"/>
    <w:rsid w:val="00462867"/>
    <w:rsid w:val="00464043"/>
    <w:rsid w:val="00465537"/>
    <w:rsid w:val="004678AD"/>
    <w:rsid w:val="00470809"/>
    <w:rsid w:val="004720B9"/>
    <w:rsid w:val="00474E4A"/>
    <w:rsid w:val="004750EF"/>
    <w:rsid w:val="004813A4"/>
    <w:rsid w:val="00482CBC"/>
    <w:rsid w:val="00483369"/>
    <w:rsid w:val="004833BF"/>
    <w:rsid w:val="00485A9C"/>
    <w:rsid w:val="00486C02"/>
    <w:rsid w:val="00486C2C"/>
    <w:rsid w:val="00487533"/>
    <w:rsid w:val="00490CFE"/>
    <w:rsid w:val="00491DEE"/>
    <w:rsid w:val="00494C62"/>
    <w:rsid w:val="00495688"/>
    <w:rsid w:val="00497561"/>
    <w:rsid w:val="00497711"/>
    <w:rsid w:val="004A3225"/>
    <w:rsid w:val="004A3C2D"/>
    <w:rsid w:val="004A5080"/>
    <w:rsid w:val="004A62EF"/>
    <w:rsid w:val="004B2522"/>
    <w:rsid w:val="004B359D"/>
    <w:rsid w:val="004B3876"/>
    <w:rsid w:val="004B557E"/>
    <w:rsid w:val="004B6A19"/>
    <w:rsid w:val="004B6A93"/>
    <w:rsid w:val="004B7713"/>
    <w:rsid w:val="004B7FBD"/>
    <w:rsid w:val="004C100B"/>
    <w:rsid w:val="004C2611"/>
    <w:rsid w:val="004C29A6"/>
    <w:rsid w:val="004C3819"/>
    <w:rsid w:val="004C4C2E"/>
    <w:rsid w:val="004C52D2"/>
    <w:rsid w:val="004C6D9B"/>
    <w:rsid w:val="004C747B"/>
    <w:rsid w:val="004D07B4"/>
    <w:rsid w:val="004D0CE8"/>
    <w:rsid w:val="004D1335"/>
    <w:rsid w:val="004D1794"/>
    <w:rsid w:val="004D1817"/>
    <w:rsid w:val="004D2676"/>
    <w:rsid w:val="004D2E49"/>
    <w:rsid w:val="004D583F"/>
    <w:rsid w:val="004D5D27"/>
    <w:rsid w:val="004D7889"/>
    <w:rsid w:val="004D7CE4"/>
    <w:rsid w:val="004E1E97"/>
    <w:rsid w:val="004E5C9F"/>
    <w:rsid w:val="004E7F75"/>
    <w:rsid w:val="004F013D"/>
    <w:rsid w:val="004F078D"/>
    <w:rsid w:val="004F225E"/>
    <w:rsid w:val="004F3041"/>
    <w:rsid w:val="004F329A"/>
    <w:rsid w:val="004F33B7"/>
    <w:rsid w:val="004F3565"/>
    <w:rsid w:val="004F3810"/>
    <w:rsid w:val="004F3DC3"/>
    <w:rsid w:val="004F64E0"/>
    <w:rsid w:val="004F6E8B"/>
    <w:rsid w:val="004F712F"/>
    <w:rsid w:val="0050326D"/>
    <w:rsid w:val="005039CC"/>
    <w:rsid w:val="0050485E"/>
    <w:rsid w:val="00504C5A"/>
    <w:rsid w:val="00505198"/>
    <w:rsid w:val="005052DA"/>
    <w:rsid w:val="00505C89"/>
    <w:rsid w:val="00511327"/>
    <w:rsid w:val="00512068"/>
    <w:rsid w:val="0051332B"/>
    <w:rsid w:val="00513985"/>
    <w:rsid w:val="0051412C"/>
    <w:rsid w:val="00515105"/>
    <w:rsid w:val="00515B9A"/>
    <w:rsid w:val="005166CC"/>
    <w:rsid w:val="00516E67"/>
    <w:rsid w:val="00520B13"/>
    <w:rsid w:val="0052166D"/>
    <w:rsid w:val="00522500"/>
    <w:rsid w:val="00522CA8"/>
    <w:rsid w:val="00522E24"/>
    <w:rsid w:val="00523DBE"/>
    <w:rsid w:val="00524BF1"/>
    <w:rsid w:val="005308B7"/>
    <w:rsid w:val="00530964"/>
    <w:rsid w:val="00530C2E"/>
    <w:rsid w:val="00530E61"/>
    <w:rsid w:val="00531428"/>
    <w:rsid w:val="00533B4B"/>
    <w:rsid w:val="00534ED7"/>
    <w:rsid w:val="005350DA"/>
    <w:rsid w:val="00535BB4"/>
    <w:rsid w:val="00536317"/>
    <w:rsid w:val="0053638A"/>
    <w:rsid w:val="00536B62"/>
    <w:rsid w:val="00536B84"/>
    <w:rsid w:val="005378CF"/>
    <w:rsid w:val="0054059F"/>
    <w:rsid w:val="00540723"/>
    <w:rsid w:val="005407B3"/>
    <w:rsid w:val="0054107C"/>
    <w:rsid w:val="005413C1"/>
    <w:rsid w:val="0054295A"/>
    <w:rsid w:val="00542E55"/>
    <w:rsid w:val="00543A03"/>
    <w:rsid w:val="00545347"/>
    <w:rsid w:val="00545495"/>
    <w:rsid w:val="00545BE6"/>
    <w:rsid w:val="00546870"/>
    <w:rsid w:val="00546C67"/>
    <w:rsid w:val="00547593"/>
    <w:rsid w:val="0054792C"/>
    <w:rsid w:val="00547BC2"/>
    <w:rsid w:val="005511FA"/>
    <w:rsid w:val="005543F8"/>
    <w:rsid w:val="00555906"/>
    <w:rsid w:val="00555BD2"/>
    <w:rsid w:val="005560F6"/>
    <w:rsid w:val="00557088"/>
    <w:rsid w:val="005605A0"/>
    <w:rsid w:val="00561DD0"/>
    <w:rsid w:val="00562096"/>
    <w:rsid w:val="005624AC"/>
    <w:rsid w:val="00564000"/>
    <w:rsid w:val="005648B0"/>
    <w:rsid w:val="00565F7F"/>
    <w:rsid w:val="00566904"/>
    <w:rsid w:val="00566E44"/>
    <w:rsid w:val="0056747F"/>
    <w:rsid w:val="00567F9B"/>
    <w:rsid w:val="0057008C"/>
    <w:rsid w:val="00570423"/>
    <w:rsid w:val="00571069"/>
    <w:rsid w:val="005710AB"/>
    <w:rsid w:val="00571848"/>
    <w:rsid w:val="00571DF9"/>
    <w:rsid w:val="005748D4"/>
    <w:rsid w:val="0057712F"/>
    <w:rsid w:val="0057793B"/>
    <w:rsid w:val="00580012"/>
    <w:rsid w:val="00580475"/>
    <w:rsid w:val="00581674"/>
    <w:rsid w:val="0058199F"/>
    <w:rsid w:val="0058493B"/>
    <w:rsid w:val="00584CDB"/>
    <w:rsid w:val="005852B3"/>
    <w:rsid w:val="00585696"/>
    <w:rsid w:val="00586113"/>
    <w:rsid w:val="005866F3"/>
    <w:rsid w:val="00590739"/>
    <w:rsid w:val="00591A5C"/>
    <w:rsid w:val="00592290"/>
    <w:rsid w:val="005922C3"/>
    <w:rsid w:val="00593B6F"/>
    <w:rsid w:val="0059771B"/>
    <w:rsid w:val="005A060B"/>
    <w:rsid w:val="005A3FA5"/>
    <w:rsid w:val="005A4026"/>
    <w:rsid w:val="005A4ACA"/>
    <w:rsid w:val="005A4E0B"/>
    <w:rsid w:val="005A64E4"/>
    <w:rsid w:val="005A6869"/>
    <w:rsid w:val="005B0293"/>
    <w:rsid w:val="005B06B6"/>
    <w:rsid w:val="005B1225"/>
    <w:rsid w:val="005B1CC3"/>
    <w:rsid w:val="005B2343"/>
    <w:rsid w:val="005B3E53"/>
    <w:rsid w:val="005B5CDF"/>
    <w:rsid w:val="005B5F6D"/>
    <w:rsid w:val="005B6E06"/>
    <w:rsid w:val="005B7B26"/>
    <w:rsid w:val="005C0B45"/>
    <w:rsid w:val="005C3E70"/>
    <w:rsid w:val="005C3F56"/>
    <w:rsid w:val="005C5CFB"/>
    <w:rsid w:val="005C62FD"/>
    <w:rsid w:val="005C7179"/>
    <w:rsid w:val="005C7D77"/>
    <w:rsid w:val="005D06D1"/>
    <w:rsid w:val="005D1E1F"/>
    <w:rsid w:val="005D233C"/>
    <w:rsid w:val="005D29DE"/>
    <w:rsid w:val="005D31E2"/>
    <w:rsid w:val="005D54BF"/>
    <w:rsid w:val="005D5E7E"/>
    <w:rsid w:val="005D799A"/>
    <w:rsid w:val="005D79CC"/>
    <w:rsid w:val="005E004C"/>
    <w:rsid w:val="005E012C"/>
    <w:rsid w:val="005E0C91"/>
    <w:rsid w:val="005E1013"/>
    <w:rsid w:val="005E1305"/>
    <w:rsid w:val="005E269A"/>
    <w:rsid w:val="005E2D03"/>
    <w:rsid w:val="005E3CE2"/>
    <w:rsid w:val="005E4F5F"/>
    <w:rsid w:val="005E596C"/>
    <w:rsid w:val="005E5D1E"/>
    <w:rsid w:val="005E5D9B"/>
    <w:rsid w:val="005E658B"/>
    <w:rsid w:val="005E7722"/>
    <w:rsid w:val="005F2DED"/>
    <w:rsid w:val="005F3CAF"/>
    <w:rsid w:val="005F4DFC"/>
    <w:rsid w:val="005F4FC8"/>
    <w:rsid w:val="005F51EE"/>
    <w:rsid w:val="005F5B36"/>
    <w:rsid w:val="005F6326"/>
    <w:rsid w:val="005F63E7"/>
    <w:rsid w:val="005F66D7"/>
    <w:rsid w:val="005F681B"/>
    <w:rsid w:val="005F6C8A"/>
    <w:rsid w:val="00600049"/>
    <w:rsid w:val="00600BD7"/>
    <w:rsid w:val="00600DED"/>
    <w:rsid w:val="0060247D"/>
    <w:rsid w:val="00602AA1"/>
    <w:rsid w:val="006030F5"/>
    <w:rsid w:val="00604628"/>
    <w:rsid w:val="00604828"/>
    <w:rsid w:val="00604D40"/>
    <w:rsid w:val="00606CC6"/>
    <w:rsid w:val="006070B1"/>
    <w:rsid w:val="00610C85"/>
    <w:rsid w:val="00611714"/>
    <w:rsid w:val="00611BAE"/>
    <w:rsid w:val="00612F60"/>
    <w:rsid w:val="00613AD2"/>
    <w:rsid w:val="00614210"/>
    <w:rsid w:val="00617B08"/>
    <w:rsid w:val="00617EC4"/>
    <w:rsid w:val="00620E82"/>
    <w:rsid w:val="00621CDB"/>
    <w:rsid w:val="006222F6"/>
    <w:rsid w:val="00624D5B"/>
    <w:rsid w:val="00625901"/>
    <w:rsid w:val="00625C53"/>
    <w:rsid w:val="00625FF1"/>
    <w:rsid w:val="0062779D"/>
    <w:rsid w:val="00632067"/>
    <w:rsid w:val="006321B3"/>
    <w:rsid w:val="00634641"/>
    <w:rsid w:val="00634960"/>
    <w:rsid w:val="00635B51"/>
    <w:rsid w:val="00637BB5"/>
    <w:rsid w:val="006401CC"/>
    <w:rsid w:val="00642C4D"/>
    <w:rsid w:val="006459B3"/>
    <w:rsid w:val="0064644E"/>
    <w:rsid w:val="006473D9"/>
    <w:rsid w:val="0064793A"/>
    <w:rsid w:val="00650693"/>
    <w:rsid w:val="00650768"/>
    <w:rsid w:val="00651353"/>
    <w:rsid w:val="006527A4"/>
    <w:rsid w:val="00652C4B"/>
    <w:rsid w:val="00654ECF"/>
    <w:rsid w:val="006561BC"/>
    <w:rsid w:val="00662751"/>
    <w:rsid w:val="00663429"/>
    <w:rsid w:val="0066365B"/>
    <w:rsid w:val="00663DD2"/>
    <w:rsid w:val="006649A1"/>
    <w:rsid w:val="006650A4"/>
    <w:rsid w:val="00665429"/>
    <w:rsid w:val="00665A6A"/>
    <w:rsid w:val="00665CC8"/>
    <w:rsid w:val="00666EED"/>
    <w:rsid w:val="00667844"/>
    <w:rsid w:val="00667857"/>
    <w:rsid w:val="006703B2"/>
    <w:rsid w:val="00671267"/>
    <w:rsid w:val="00671C5C"/>
    <w:rsid w:val="00672472"/>
    <w:rsid w:val="00672BE3"/>
    <w:rsid w:val="00674C96"/>
    <w:rsid w:val="00674F59"/>
    <w:rsid w:val="00675E2C"/>
    <w:rsid w:val="00676130"/>
    <w:rsid w:val="0067657B"/>
    <w:rsid w:val="0068070C"/>
    <w:rsid w:val="00680DF9"/>
    <w:rsid w:val="00682543"/>
    <w:rsid w:val="0068265D"/>
    <w:rsid w:val="00682D11"/>
    <w:rsid w:val="00684818"/>
    <w:rsid w:val="00684DA6"/>
    <w:rsid w:val="006854E4"/>
    <w:rsid w:val="00686C28"/>
    <w:rsid w:val="006873B6"/>
    <w:rsid w:val="00687CD8"/>
    <w:rsid w:val="006934ED"/>
    <w:rsid w:val="006938EC"/>
    <w:rsid w:val="00695F60"/>
    <w:rsid w:val="0069641B"/>
    <w:rsid w:val="006A185E"/>
    <w:rsid w:val="006A1B92"/>
    <w:rsid w:val="006A2308"/>
    <w:rsid w:val="006A3188"/>
    <w:rsid w:val="006A3989"/>
    <w:rsid w:val="006A52C8"/>
    <w:rsid w:val="006A68EC"/>
    <w:rsid w:val="006A6C5B"/>
    <w:rsid w:val="006B24A1"/>
    <w:rsid w:val="006B5320"/>
    <w:rsid w:val="006B58D7"/>
    <w:rsid w:val="006B65E3"/>
    <w:rsid w:val="006B6C9F"/>
    <w:rsid w:val="006C2F64"/>
    <w:rsid w:val="006C36D1"/>
    <w:rsid w:val="006C3AA1"/>
    <w:rsid w:val="006C4C8B"/>
    <w:rsid w:val="006C4E14"/>
    <w:rsid w:val="006C5B49"/>
    <w:rsid w:val="006C6982"/>
    <w:rsid w:val="006C7BA4"/>
    <w:rsid w:val="006D063E"/>
    <w:rsid w:val="006D079B"/>
    <w:rsid w:val="006D16E0"/>
    <w:rsid w:val="006D22F4"/>
    <w:rsid w:val="006D3274"/>
    <w:rsid w:val="006D3F1C"/>
    <w:rsid w:val="006D4E48"/>
    <w:rsid w:val="006D50A6"/>
    <w:rsid w:val="006D6AC1"/>
    <w:rsid w:val="006E2AB9"/>
    <w:rsid w:val="006E2C58"/>
    <w:rsid w:val="006E3F61"/>
    <w:rsid w:val="006E5714"/>
    <w:rsid w:val="006E5F1A"/>
    <w:rsid w:val="006E6628"/>
    <w:rsid w:val="006E74B0"/>
    <w:rsid w:val="006E776F"/>
    <w:rsid w:val="006F123B"/>
    <w:rsid w:val="006F131D"/>
    <w:rsid w:val="006F1DEB"/>
    <w:rsid w:val="006F39D3"/>
    <w:rsid w:val="006F4339"/>
    <w:rsid w:val="006F63EE"/>
    <w:rsid w:val="006F71A1"/>
    <w:rsid w:val="006F78AB"/>
    <w:rsid w:val="007043BA"/>
    <w:rsid w:val="00704CF6"/>
    <w:rsid w:val="00706762"/>
    <w:rsid w:val="00710F9E"/>
    <w:rsid w:val="00711265"/>
    <w:rsid w:val="00711811"/>
    <w:rsid w:val="00711B1F"/>
    <w:rsid w:val="00711B51"/>
    <w:rsid w:val="00712170"/>
    <w:rsid w:val="0071236F"/>
    <w:rsid w:val="00712848"/>
    <w:rsid w:val="00712E28"/>
    <w:rsid w:val="00713033"/>
    <w:rsid w:val="007137F5"/>
    <w:rsid w:val="00714D96"/>
    <w:rsid w:val="0071554A"/>
    <w:rsid w:val="007162A8"/>
    <w:rsid w:val="00716A9D"/>
    <w:rsid w:val="00717357"/>
    <w:rsid w:val="007175F6"/>
    <w:rsid w:val="00717A9F"/>
    <w:rsid w:val="007207C7"/>
    <w:rsid w:val="00722B2C"/>
    <w:rsid w:val="0072339B"/>
    <w:rsid w:val="00723F19"/>
    <w:rsid w:val="0072486D"/>
    <w:rsid w:val="00725089"/>
    <w:rsid w:val="007272C4"/>
    <w:rsid w:val="00727FD1"/>
    <w:rsid w:val="00732670"/>
    <w:rsid w:val="0073438C"/>
    <w:rsid w:val="00734CCE"/>
    <w:rsid w:val="007353E8"/>
    <w:rsid w:val="00737FED"/>
    <w:rsid w:val="00740247"/>
    <w:rsid w:val="0074180C"/>
    <w:rsid w:val="0074185C"/>
    <w:rsid w:val="00743F4E"/>
    <w:rsid w:val="00744337"/>
    <w:rsid w:val="007447A5"/>
    <w:rsid w:val="00746D51"/>
    <w:rsid w:val="007471C9"/>
    <w:rsid w:val="007477AD"/>
    <w:rsid w:val="00750002"/>
    <w:rsid w:val="0075388C"/>
    <w:rsid w:val="0075536F"/>
    <w:rsid w:val="00756E32"/>
    <w:rsid w:val="00757CE8"/>
    <w:rsid w:val="00757EB8"/>
    <w:rsid w:val="00760AC8"/>
    <w:rsid w:val="00760DE4"/>
    <w:rsid w:val="007647FE"/>
    <w:rsid w:val="00764D21"/>
    <w:rsid w:val="00764DD0"/>
    <w:rsid w:val="00765D06"/>
    <w:rsid w:val="00766EB7"/>
    <w:rsid w:val="007678F6"/>
    <w:rsid w:val="00771B93"/>
    <w:rsid w:val="007734DE"/>
    <w:rsid w:val="00773506"/>
    <w:rsid w:val="0077454B"/>
    <w:rsid w:val="007755FB"/>
    <w:rsid w:val="00776ADE"/>
    <w:rsid w:val="00777919"/>
    <w:rsid w:val="00777FA9"/>
    <w:rsid w:val="00780B4F"/>
    <w:rsid w:val="00781451"/>
    <w:rsid w:val="00783396"/>
    <w:rsid w:val="007838CD"/>
    <w:rsid w:val="007855D8"/>
    <w:rsid w:val="007858C1"/>
    <w:rsid w:val="007858D9"/>
    <w:rsid w:val="00785C5D"/>
    <w:rsid w:val="007865BA"/>
    <w:rsid w:val="007873B5"/>
    <w:rsid w:val="007901DB"/>
    <w:rsid w:val="0079058A"/>
    <w:rsid w:val="00792127"/>
    <w:rsid w:val="00794C30"/>
    <w:rsid w:val="007955BB"/>
    <w:rsid w:val="00795B54"/>
    <w:rsid w:val="007A0F88"/>
    <w:rsid w:val="007A17D8"/>
    <w:rsid w:val="007A1F52"/>
    <w:rsid w:val="007A20AF"/>
    <w:rsid w:val="007A2540"/>
    <w:rsid w:val="007A25E2"/>
    <w:rsid w:val="007A29E4"/>
    <w:rsid w:val="007A2EE0"/>
    <w:rsid w:val="007A5AD8"/>
    <w:rsid w:val="007A619F"/>
    <w:rsid w:val="007A7D71"/>
    <w:rsid w:val="007B1EF4"/>
    <w:rsid w:val="007B42A0"/>
    <w:rsid w:val="007B4848"/>
    <w:rsid w:val="007B5EC4"/>
    <w:rsid w:val="007B7120"/>
    <w:rsid w:val="007C0246"/>
    <w:rsid w:val="007C034C"/>
    <w:rsid w:val="007C0428"/>
    <w:rsid w:val="007C0FA5"/>
    <w:rsid w:val="007C2314"/>
    <w:rsid w:val="007C5064"/>
    <w:rsid w:val="007C7083"/>
    <w:rsid w:val="007D00A8"/>
    <w:rsid w:val="007D116E"/>
    <w:rsid w:val="007D1974"/>
    <w:rsid w:val="007D3311"/>
    <w:rsid w:val="007D331A"/>
    <w:rsid w:val="007D59C0"/>
    <w:rsid w:val="007D66C6"/>
    <w:rsid w:val="007D7300"/>
    <w:rsid w:val="007D7665"/>
    <w:rsid w:val="007E1749"/>
    <w:rsid w:val="007E3D80"/>
    <w:rsid w:val="007E6C75"/>
    <w:rsid w:val="007E6CF0"/>
    <w:rsid w:val="007E6F8D"/>
    <w:rsid w:val="007E74D2"/>
    <w:rsid w:val="007E7AE7"/>
    <w:rsid w:val="007E7B81"/>
    <w:rsid w:val="007F0562"/>
    <w:rsid w:val="007F1646"/>
    <w:rsid w:val="007F1FB4"/>
    <w:rsid w:val="007F4287"/>
    <w:rsid w:val="007F4571"/>
    <w:rsid w:val="007F482A"/>
    <w:rsid w:val="007F5E7C"/>
    <w:rsid w:val="007F6D40"/>
    <w:rsid w:val="007F7449"/>
    <w:rsid w:val="007F77C7"/>
    <w:rsid w:val="007F7F5B"/>
    <w:rsid w:val="00800690"/>
    <w:rsid w:val="0080120A"/>
    <w:rsid w:val="00801397"/>
    <w:rsid w:val="008036B6"/>
    <w:rsid w:val="00804E3F"/>
    <w:rsid w:val="00807CEE"/>
    <w:rsid w:val="00807ECB"/>
    <w:rsid w:val="00810C89"/>
    <w:rsid w:val="00811087"/>
    <w:rsid w:val="00811AB8"/>
    <w:rsid w:val="00812A69"/>
    <w:rsid w:val="00812B0E"/>
    <w:rsid w:val="00812CCC"/>
    <w:rsid w:val="0081450E"/>
    <w:rsid w:val="00815977"/>
    <w:rsid w:val="00816AA8"/>
    <w:rsid w:val="00817790"/>
    <w:rsid w:val="0082002D"/>
    <w:rsid w:val="00820043"/>
    <w:rsid w:val="00820151"/>
    <w:rsid w:val="00820905"/>
    <w:rsid w:val="0082149F"/>
    <w:rsid w:val="008219C6"/>
    <w:rsid w:val="008227CC"/>
    <w:rsid w:val="008229B6"/>
    <w:rsid w:val="00822B95"/>
    <w:rsid w:val="008237B5"/>
    <w:rsid w:val="00823B05"/>
    <w:rsid w:val="00823FC4"/>
    <w:rsid w:val="00825085"/>
    <w:rsid w:val="00825A1E"/>
    <w:rsid w:val="00831766"/>
    <w:rsid w:val="00832647"/>
    <w:rsid w:val="00832F1B"/>
    <w:rsid w:val="00833D5E"/>
    <w:rsid w:val="008342FE"/>
    <w:rsid w:val="00835A8B"/>
    <w:rsid w:val="00835DBA"/>
    <w:rsid w:val="00836CD3"/>
    <w:rsid w:val="00836FF7"/>
    <w:rsid w:val="0084011B"/>
    <w:rsid w:val="008430DF"/>
    <w:rsid w:val="00843443"/>
    <w:rsid w:val="00843ACE"/>
    <w:rsid w:val="00843D70"/>
    <w:rsid w:val="00843F7B"/>
    <w:rsid w:val="00844961"/>
    <w:rsid w:val="00844A2F"/>
    <w:rsid w:val="0084535B"/>
    <w:rsid w:val="0084562C"/>
    <w:rsid w:val="008458FE"/>
    <w:rsid w:val="00846009"/>
    <w:rsid w:val="0084673B"/>
    <w:rsid w:val="008475F4"/>
    <w:rsid w:val="00847C70"/>
    <w:rsid w:val="00850693"/>
    <w:rsid w:val="00851DD2"/>
    <w:rsid w:val="0085579C"/>
    <w:rsid w:val="0085632A"/>
    <w:rsid w:val="00856424"/>
    <w:rsid w:val="0086571E"/>
    <w:rsid w:val="00865E57"/>
    <w:rsid w:val="008666E3"/>
    <w:rsid w:val="00866FC9"/>
    <w:rsid w:val="0087031F"/>
    <w:rsid w:val="00870DA4"/>
    <w:rsid w:val="00871F4C"/>
    <w:rsid w:val="00873D17"/>
    <w:rsid w:val="00873D2D"/>
    <w:rsid w:val="00874374"/>
    <w:rsid w:val="008744C1"/>
    <w:rsid w:val="00874EC2"/>
    <w:rsid w:val="00874F76"/>
    <w:rsid w:val="00876E94"/>
    <w:rsid w:val="008817CD"/>
    <w:rsid w:val="00881A59"/>
    <w:rsid w:val="00882036"/>
    <w:rsid w:val="008823C1"/>
    <w:rsid w:val="0088282E"/>
    <w:rsid w:val="00884264"/>
    <w:rsid w:val="00887F7E"/>
    <w:rsid w:val="00890685"/>
    <w:rsid w:val="00891982"/>
    <w:rsid w:val="00892199"/>
    <w:rsid w:val="0089386F"/>
    <w:rsid w:val="00893E7E"/>
    <w:rsid w:val="008941E4"/>
    <w:rsid w:val="0089560F"/>
    <w:rsid w:val="00896A1E"/>
    <w:rsid w:val="00896B06"/>
    <w:rsid w:val="00897BB5"/>
    <w:rsid w:val="00897DD4"/>
    <w:rsid w:val="008A106E"/>
    <w:rsid w:val="008A1A74"/>
    <w:rsid w:val="008A1A76"/>
    <w:rsid w:val="008A2E22"/>
    <w:rsid w:val="008A3CBC"/>
    <w:rsid w:val="008A449D"/>
    <w:rsid w:val="008A65A2"/>
    <w:rsid w:val="008A6807"/>
    <w:rsid w:val="008A6DA4"/>
    <w:rsid w:val="008B0823"/>
    <w:rsid w:val="008B0FA1"/>
    <w:rsid w:val="008B1160"/>
    <w:rsid w:val="008B147D"/>
    <w:rsid w:val="008B49CA"/>
    <w:rsid w:val="008B5427"/>
    <w:rsid w:val="008B6740"/>
    <w:rsid w:val="008B6B90"/>
    <w:rsid w:val="008B6CD7"/>
    <w:rsid w:val="008B7416"/>
    <w:rsid w:val="008B7F48"/>
    <w:rsid w:val="008C016E"/>
    <w:rsid w:val="008C0A7D"/>
    <w:rsid w:val="008C0DF4"/>
    <w:rsid w:val="008C2B78"/>
    <w:rsid w:val="008C3929"/>
    <w:rsid w:val="008C43B8"/>
    <w:rsid w:val="008C43CE"/>
    <w:rsid w:val="008C4A6C"/>
    <w:rsid w:val="008C5C53"/>
    <w:rsid w:val="008C6538"/>
    <w:rsid w:val="008D28FF"/>
    <w:rsid w:val="008D29BC"/>
    <w:rsid w:val="008D3B85"/>
    <w:rsid w:val="008D5221"/>
    <w:rsid w:val="008D56BC"/>
    <w:rsid w:val="008D633B"/>
    <w:rsid w:val="008D7C4C"/>
    <w:rsid w:val="008E0497"/>
    <w:rsid w:val="008E13DD"/>
    <w:rsid w:val="008E1FCD"/>
    <w:rsid w:val="008E1FF3"/>
    <w:rsid w:val="008E25BE"/>
    <w:rsid w:val="008E3D15"/>
    <w:rsid w:val="008E3D5A"/>
    <w:rsid w:val="008E41A4"/>
    <w:rsid w:val="008E475C"/>
    <w:rsid w:val="008E662B"/>
    <w:rsid w:val="008E7074"/>
    <w:rsid w:val="008F0DE7"/>
    <w:rsid w:val="008F1407"/>
    <w:rsid w:val="008F5126"/>
    <w:rsid w:val="008F6B57"/>
    <w:rsid w:val="0090083A"/>
    <w:rsid w:val="00901BAC"/>
    <w:rsid w:val="00901D82"/>
    <w:rsid w:val="00902F20"/>
    <w:rsid w:val="00903F7D"/>
    <w:rsid w:val="0090590C"/>
    <w:rsid w:val="00906FE3"/>
    <w:rsid w:val="0090704B"/>
    <w:rsid w:val="00907DA0"/>
    <w:rsid w:val="009122CA"/>
    <w:rsid w:val="00912F06"/>
    <w:rsid w:val="00914076"/>
    <w:rsid w:val="0091415E"/>
    <w:rsid w:val="00916AD3"/>
    <w:rsid w:val="009200C3"/>
    <w:rsid w:val="0092012A"/>
    <w:rsid w:val="00920E82"/>
    <w:rsid w:val="00920F5C"/>
    <w:rsid w:val="0092375C"/>
    <w:rsid w:val="00923EB7"/>
    <w:rsid w:val="00926821"/>
    <w:rsid w:val="00930CB4"/>
    <w:rsid w:val="00931EFE"/>
    <w:rsid w:val="00933D72"/>
    <w:rsid w:val="009374B4"/>
    <w:rsid w:val="00937B84"/>
    <w:rsid w:val="00940DCB"/>
    <w:rsid w:val="00941097"/>
    <w:rsid w:val="009412DC"/>
    <w:rsid w:val="00943180"/>
    <w:rsid w:val="00944554"/>
    <w:rsid w:val="0095027A"/>
    <w:rsid w:val="00951590"/>
    <w:rsid w:val="00951D93"/>
    <w:rsid w:val="00951FDC"/>
    <w:rsid w:val="00952166"/>
    <w:rsid w:val="0095366B"/>
    <w:rsid w:val="00955FF3"/>
    <w:rsid w:val="00956FA7"/>
    <w:rsid w:val="009605A9"/>
    <w:rsid w:val="00961144"/>
    <w:rsid w:val="00961DC4"/>
    <w:rsid w:val="009638C8"/>
    <w:rsid w:val="00964598"/>
    <w:rsid w:val="00965488"/>
    <w:rsid w:val="0096598B"/>
    <w:rsid w:val="00966332"/>
    <w:rsid w:val="00966A10"/>
    <w:rsid w:val="00970D1E"/>
    <w:rsid w:val="00970F7C"/>
    <w:rsid w:val="00972701"/>
    <w:rsid w:val="00973700"/>
    <w:rsid w:val="009742A5"/>
    <w:rsid w:val="009743FA"/>
    <w:rsid w:val="00974CFC"/>
    <w:rsid w:val="009751B4"/>
    <w:rsid w:val="009757D4"/>
    <w:rsid w:val="009760B3"/>
    <w:rsid w:val="009765CF"/>
    <w:rsid w:val="00976CD1"/>
    <w:rsid w:val="00976EA7"/>
    <w:rsid w:val="009774B3"/>
    <w:rsid w:val="00977D1C"/>
    <w:rsid w:val="0098090F"/>
    <w:rsid w:val="00982463"/>
    <w:rsid w:val="00983059"/>
    <w:rsid w:val="00983E13"/>
    <w:rsid w:val="009847A5"/>
    <w:rsid w:val="00984DFF"/>
    <w:rsid w:val="009854A1"/>
    <w:rsid w:val="00986567"/>
    <w:rsid w:val="009872DB"/>
    <w:rsid w:val="00987507"/>
    <w:rsid w:val="00987DCD"/>
    <w:rsid w:val="0099057D"/>
    <w:rsid w:val="009909C8"/>
    <w:rsid w:val="00990A60"/>
    <w:rsid w:val="00991296"/>
    <w:rsid w:val="00991469"/>
    <w:rsid w:val="00991B45"/>
    <w:rsid w:val="00991B71"/>
    <w:rsid w:val="0099463F"/>
    <w:rsid w:val="00996A66"/>
    <w:rsid w:val="009A22AD"/>
    <w:rsid w:val="009A3756"/>
    <w:rsid w:val="009A5AF2"/>
    <w:rsid w:val="009A6326"/>
    <w:rsid w:val="009A7AA0"/>
    <w:rsid w:val="009B2026"/>
    <w:rsid w:val="009B43BE"/>
    <w:rsid w:val="009B444C"/>
    <w:rsid w:val="009B5111"/>
    <w:rsid w:val="009B5932"/>
    <w:rsid w:val="009B681B"/>
    <w:rsid w:val="009B6FB6"/>
    <w:rsid w:val="009C0711"/>
    <w:rsid w:val="009C0CB7"/>
    <w:rsid w:val="009C3817"/>
    <w:rsid w:val="009C3A12"/>
    <w:rsid w:val="009C3A3F"/>
    <w:rsid w:val="009C3BB9"/>
    <w:rsid w:val="009C3BBD"/>
    <w:rsid w:val="009C5139"/>
    <w:rsid w:val="009D0247"/>
    <w:rsid w:val="009D039A"/>
    <w:rsid w:val="009D0F3A"/>
    <w:rsid w:val="009D1A53"/>
    <w:rsid w:val="009D23E0"/>
    <w:rsid w:val="009D29DC"/>
    <w:rsid w:val="009D392E"/>
    <w:rsid w:val="009D3F48"/>
    <w:rsid w:val="009D5817"/>
    <w:rsid w:val="009D68D8"/>
    <w:rsid w:val="009D696B"/>
    <w:rsid w:val="009D72D0"/>
    <w:rsid w:val="009E01AD"/>
    <w:rsid w:val="009E109D"/>
    <w:rsid w:val="009E11EE"/>
    <w:rsid w:val="009E12F5"/>
    <w:rsid w:val="009E1A99"/>
    <w:rsid w:val="009E3454"/>
    <w:rsid w:val="009E3AE5"/>
    <w:rsid w:val="009E46BA"/>
    <w:rsid w:val="009E5A4A"/>
    <w:rsid w:val="009E66D7"/>
    <w:rsid w:val="009E6DDC"/>
    <w:rsid w:val="009E7107"/>
    <w:rsid w:val="009F01AD"/>
    <w:rsid w:val="009F0DB9"/>
    <w:rsid w:val="009F3944"/>
    <w:rsid w:val="009F4D83"/>
    <w:rsid w:val="009F6084"/>
    <w:rsid w:val="00A01E73"/>
    <w:rsid w:val="00A03C16"/>
    <w:rsid w:val="00A05FAE"/>
    <w:rsid w:val="00A07D41"/>
    <w:rsid w:val="00A108F1"/>
    <w:rsid w:val="00A11EC9"/>
    <w:rsid w:val="00A127DF"/>
    <w:rsid w:val="00A13007"/>
    <w:rsid w:val="00A13B14"/>
    <w:rsid w:val="00A162A7"/>
    <w:rsid w:val="00A1653A"/>
    <w:rsid w:val="00A16E0E"/>
    <w:rsid w:val="00A21A41"/>
    <w:rsid w:val="00A21EF2"/>
    <w:rsid w:val="00A22FAE"/>
    <w:rsid w:val="00A23ABD"/>
    <w:rsid w:val="00A25CE3"/>
    <w:rsid w:val="00A26708"/>
    <w:rsid w:val="00A26D4D"/>
    <w:rsid w:val="00A273F8"/>
    <w:rsid w:val="00A300BD"/>
    <w:rsid w:val="00A301DD"/>
    <w:rsid w:val="00A32B28"/>
    <w:rsid w:val="00A32D0F"/>
    <w:rsid w:val="00A3300C"/>
    <w:rsid w:val="00A3588D"/>
    <w:rsid w:val="00A35ABB"/>
    <w:rsid w:val="00A364B1"/>
    <w:rsid w:val="00A3792B"/>
    <w:rsid w:val="00A416A2"/>
    <w:rsid w:val="00A4286C"/>
    <w:rsid w:val="00A43337"/>
    <w:rsid w:val="00A43AE4"/>
    <w:rsid w:val="00A45289"/>
    <w:rsid w:val="00A45816"/>
    <w:rsid w:val="00A45E81"/>
    <w:rsid w:val="00A462AB"/>
    <w:rsid w:val="00A46EF8"/>
    <w:rsid w:val="00A47818"/>
    <w:rsid w:val="00A50603"/>
    <w:rsid w:val="00A5163A"/>
    <w:rsid w:val="00A51AF7"/>
    <w:rsid w:val="00A52AA4"/>
    <w:rsid w:val="00A52F62"/>
    <w:rsid w:val="00A535F7"/>
    <w:rsid w:val="00A53FB6"/>
    <w:rsid w:val="00A54FE8"/>
    <w:rsid w:val="00A55D8B"/>
    <w:rsid w:val="00A573C4"/>
    <w:rsid w:val="00A602FE"/>
    <w:rsid w:val="00A60FA9"/>
    <w:rsid w:val="00A61057"/>
    <w:rsid w:val="00A6142B"/>
    <w:rsid w:val="00A62247"/>
    <w:rsid w:val="00A628DA"/>
    <w:rsid w:val="00A63675"/>
    <w:rsid w:val="00A63C3A"/>
    <w:rsid w:val="00A6483B"/>
    <w:rsid w:val="00A649A5"/>
    <w:rsid w:val="00A6702E"/>
    <w:rsid w:val="00A7002E"/>
    <w:rsid w:val="00A72CD8"/>
    <w:rsid w:val="00A74E1E"/>
    <w:rsid w:val="00A74E75"/>
    <w:rsid w:val="00A75553"/>
    <w:rsid w:val="00A7640B"/>
    <w:rsid w:val="00A77E24"/>
    <w:rsid w:val="00A80B8C"/>
    <w:rsid w:val="00A80CF8"/>
    <w:rsid w:val="00A81567"/>
    <w:rsid w:val="00A81C6C"/>
    <w:rsid w:val="00A827E0"/>
    <w:rsid w:val="00A82A64"/>
    <w:rsid w:val="00A84B6F"/>
    <w:rsid w:val="00A862C9"/>
    <w:rsid w:val="00A8636A"/>
    <w:rsid w:val="00A8651A"/>
    <w:rsid w:val="00A8709D"/>
    <w:rsid w:val="00A874C7"/>
    <w:rsid w:val="00A90C6F"/>
    <w:rsid w:val="00A913CA"/>
    <w:rsid w:val="00A926E0"/>
    <w:rsid w:val="00A934DD"/>
    <w:rsid w:val="00A95149"/>
    <w:rsid w:val="00A957D3"/>
    <w:rsid w:val="00A9688D"/>
    <w:rsid w:val="00A97E66"/>
    <w:rsid w:val="00AA06C4"/>
    <w:rsid w:val="00AA1981"/>
    <w:rsid w:val="00AA203C"/>
    <w:rsid w:val="00AA21B9"/>
    <w:rsid w:val="00AA284F"/>
    <w:rsid w:val="00AA3023"/>
    <w:rsid w:val="00AA49E8"/>
    <w:rsid w:val="00AA4C20"/>
    <w:rsid w:val="00AA51CA"/>
    <w:rsid w:val="00AA5FD6"/>
    <w:rsid w:val="00AA675E"/>
    <w:rsid w:val="00AA7E50"/>
    <w:rsid w:val="00AB09AB"/>
    <w:rsid w:val="00AB0E04"/>
    <w:rsid w:val="00AB0F68"/>
    <w:rsid w:val="00AB17C4"/>
    <w:rsid w:val="00AB1A5B"/>
    <w:rsid w:val="00AB265D"/>
    <w:rsid w:val="00AB3735"/>
    <w:rsid w:val="00AB450B"/>
    <w:rsid w:val="00AB4890"/>
    <w:rsid w:val="00AB58F7"/>
    <w:rsid w:val="00AB6A53"/>
    <w:rsid w:val="00AB6FF3"/>
    <w:rsid w:val="00AC324D"/>
    <w:rsid w:val="00AC4176"/>
    <w:rsid w:val="00AC4341"/>
    <w:rsid w:val="00AC51E4"/>
    <w:rsid w:val="00AC6160"/>
    <w:rsid w:val="00AC67D8"/>
    <w:rsid w:val="00AC6D2B"/>
    <w:rsid w:val="00AD2F15"/>
    <w:rsid w:val="00AD2F1A"/>
    <w:rsid w:val="00AD352D"/>
    <w:rsid w:val="00AD6785"/>
    <w:rsid w:val="00AD6FCF"/>
    <w:rsid w:val="00AD73EA"/>
    <w:rsid w:val="00AD7E64"/>
    <w:rsid w:val="00AE0BB2"/>
    <w:rsid w:val="00AE2176"/>
    <w:rsid w:val="00AE5068"/>
    <w:rsid w:val="00AE519B"/>
    <w:rsid w:val="00AE5369"/>
    <w:rsid w:val="00AF04CE"/>
    <w:rsid w:val="00AF170C"/>
    <w:rsid w:val="00AF187C"/>
    <w:rsid w:val="00AF1A7F"/>
    <w:rsid w:val="00AF22E6"/>
    <w:rsid w:val="00AF247D"/>
    <w:rsid w:val="00AF373B"/>
    <w:rsid w:val="00AF45DC"/>
    <w:rsid w:val="00AF5B2B"/>
    <w:rsid w:val="00AF7A37"/>
    <w:rsid w:val="00B003B9"/>
    <w:rsid w:val="00B0074A"/>
    <w:rsid w:val="00B04511"/>
    <w:rsid w:val="00B04872"/>
    <w:rsid w:val="00B04A54"/>
    <w:rsid w:val="00B05E64"/>
    <w:rsid w:val="00B06548"/>
    <w:rsid w:val="00B067DF"/>
    <w:rsid w:val="00B10418"/>
    <w:rsid w:val="00B10C01"/>
    <w:rsid w:val="00B11EFE"/>
    <w:rsid w:val="00B12509"/>
    <w:rsid w:val="00B12DCB"/>
    <w:rsid w:val="00B13962"/>
    <w:rsid w:val="00B14662"/>
    <w:rsid w:val="00B151C8"/>
    <w:rsid w:val="00B15412"/>
    <w:rsid w:val="00B164DF"/>
    <w:rsid w:val="00B16A1D"/>
    <w:rsid w:val="00B20732"/>
    <w:rsid w:val="00B227D4"/>
    <w:rsid w:val="00B235A0"/>
    <w:rsid w:val="00B23ACF"/>
    <w:rsid w:val="00B244DE"/>
    <w:rsid w:val="00B2464D"/>
    <w:rsid w:val="00B25B1D"/>
    <w:rsid w:val="00B261D9"/>
    <w:rsid w:val="00B26B77"/>
    <w:rsid w:val="00B300A5"/>
    <w:rsid w:val="00B30276"/>
    <w:rsid w:val="00B31546"/>
    <w:rsid w:val="00B322A2"/>
    <w:rsid w:val="00B32424"/>
    <w:rsid w:val="00B32A5D"/>
    <w:rsid w:val="00B3406C"/>
    <w:rsid w:val="00B35FA4"/>
    <w:rsid w:val="00B36A88"/>
    <w:rsid w:val="00B37F68"/>
    <w:rsid w:val="00B40663"/>
    <w:rsid w:val="00B40709"/>
    <w:rsid w:val="00B41722"/>
    <w:rsid w:val="00B41CEB"/>
    <w:rsid w:val="00B41E69"/>
    <w:rsid w:val="00B424E6"/>
    <w:rsid w:val="00B4317F"/>
    <w:rsid w:val="00B44719"/>
    <w:rsid w:val="00B46950"/>
    <w:rsid w:val="00B507AA"/>
    <w:rsid w:val="00B51497"/>
    <w:rsid w:val="00B52FB2"/>
    <w:rsid w:val="00B53F69"/>
    <w:rsid w:val="00B55B80"/>
    <w:rsid w:val="00B5725D"/>
    <w:rsid w:val="00B5784B"/>
    <w:rsid w:val="00B60168"/>
    <w:rsid w:val="00B61981"/>
    <w:rsid w:val="00B620C4"/>
    <w:rsid w:val="00B632B4"/>
    <w:rsid w:val="00B63F87"/>
    <w:rsid w:val="00B64510"/>
    <w:rsid w:val="00B64C32"/>
    <w:rsid w:val="00B6603F"/>
    <w:rsid w:val="00B71406"/>
    <w:rsid w:val="00B71A23"/>
    <w:rsid w:val="00B72170"/>
    <w:rsid w:val="00B7244F"/>
    <w:rsid w:val="00B72BB6"/>
    <w:rsid w:val="00B762BD"/>
    <w:rsid w:val="00B76B59"/>
    <w:rsid w:val="00B8079A"/>
    <w:rsid w:val="00B81125"/>
    <w:rsid w:val="00B81DEC"/>
    <w:rsid w:val="00B826D6"/>
    <w:rsid w:val="00B845A6"/>
    <w:rsid w:val="00B8758B"/>
    <w:rsid w:val="00B87A88"/>
    <w:rsid w:val="00B9018B"/>
    <w:rsid w:val="00B92D45"/>
    <w:rsid w:val="00B92EE5"/>
    <w:rsid w:val="00B94572"/>
    <w:rsid w:val="00B945D9"/>
    <w:rsid w:val="00B94C4A"/>
    <w:rsid w:val="00B94F3D"/>
    <w:rsid w:val="00BA0CDC"/>
    <w:rsid w:val="00BA0D3E"/>
    <w:rsid w:val="00BA0DF6"/>
    <w:rsid w:val="00BA2C1D"/>
    <w:rsid w:val="00BA438D"/>
    <w:rsid w:val="00BA6259"/>
    <w:rsid w:val="00BA6DF0"/>
    <w:rsid w:val="00BA78A4"/>
    <w:rsid w:val="00BA7A7A"/>
    <w:rsid w:val="00BB044C"/>
    <w:rsid w:val="00BB0D2B"/>
    <w:rsid w:val="00BB0FFB"/>
    <w:rsid w:val="00BB1FFD"/>
    <w:rsid w:val="00BB2179"/>
    <w:rsid w:val="00BB2BE1"/>
    <w:rsid w:val="00BB59D5"/>
    <w:rsid w:val="00BB6408"/>
    <w:rsid w:val="00BB782A"/>
    <w:rsid w:val="00BB7848"/>
    <w:rsid w:val="00BC1410"/>
    <w:rsid w:val="00BC28AF"/>
    <w:rsid w:val="00BC41C0"/>
    <w:rsid w:val="00BC61B1"/>
    <w:rsid w:val="00BC764C"/>
    <w:rsid w:val="00BD0D71"/>
    <w:rsid w:val="00BD1013"/>
    <w:rsid w:val="00BD1A65"/>
    <w:rsid w:val="00BD1FA5"/>
    <w:rsid w:val="00BD2346"/>
    <w:rsid w:val="00BD2769"/>
    <w:rsid w:val="00BD388E"/>
    <w:rsid w:val="00BD7972"/>
    <w:rsid w:val="00BE047B"/>
    <w:rsid w:val="00BE1CBF"/>
    <w:rsid w:val="00BE4765"/>
    <w:rsid w:val="00BE489F"/>
    <w:rsid w:val="00BE4F60"/>
    <w:rsid w:val="00BE5010"/>
    <w:rsid w:val="00BE54F9"/>
    <w:rsid w:val="00BE58B0"/>
    <w:rsid w:val="00BE692B"/>
    <w:rsid w:val="00BE70E8"/>
    <w:rsid w:val="00BF0F13"/>
    <w:rsid w:val="00BF1766"/>
    <w:rsid w:val="00BF1A45"/>
    <w:rsid w:val="00BF1A76"/>
    <w:rsid w:val="00BF3A09"/>
    <w:rsid w:val="00BF3A82"/>
    <w:rsid w:val="00BF5633"/>
    <w:rsid w:val="00BF6F4A"/>
    <w:rsid w:val="00C0104D"/>
    <w:rsid w:val="00C01A5A"/>
    <w:rsid w:val="00C037EC"/>
    <w:rsid w:val="00C04290"/>
    <w:rsid w:val="00C045AF"/>
    <w:rsid w:val="00C07679"/>
    <w:rsid w:val="00C114CF"/>
    <w:rsid w:val="00C11B54"/>
    <w:rsid w:val="00C12491"/>
    <w:rsid w:val="00C13D0A"/>
    <w:rsid w:val="00C13F88"/>
    <w:rsid w:val="00C14E22"/>
    <w:rsid w:val="00C15186"/>
    <w:rsid w:val="00C15AB4"/>
    <w:rsid w:val="00C1653A"/>
    <w:rsid w:val="00C16DAE"/>
    <w:rsid w:val="00C1774A"/>
    <w:rsid w:val="00C20E31"/>
    <w:rsid w:val="00C22C53"/>
    <w:rsid w:val="00C232A6"/>
    <w:rsid w:val="00C25131"/>
    <w:rsid w:val="00C252D3"/>
    <w:rsid w:val="00C26685"/>
    <w:rsid w:val="00C3049F"/>
    <w:rsid w:val="00C31ECD"/>
    <w:rsid w:val="00C32AEF"/>
    <w:rsid w:val="00C33A7D"/>
    <w:rsid w:val="00C34344"/>
    <w:rsid w:val="00C344FD"/>
    <w:rsid w:val="00C36A86"/>
    <w:rsid w:val="00C36DE2"/>
    <w:rsid w:val="00C402E0"/>
    <w:rsid w:val="00C42B08"/>
    <w:rsid w:val="00C43F11"/>
    <w:rsid w:val="00C44788"/>
    <w:rsid w:val="00C44933"/>
    <w:rsid w:val="00C44D9D"/>
    <w:rsid w:val="00C453FB"/>
    <w:rsid w:val="00C45565"/>
    <w:rsid w:val="00C45702"/>
    <w:rsid w:val="00C47066"/>
    <w:rsid w:val="00C47537"/>
    <w:rsid w:val="00C50908"/>
    <w:rsid w:val="00C50DAF"/>
    <w:rsid w:val="00C51709"/>
    <w:rsid w:val="00C52140"/>
    <w:rsid w:val="00C52336"/>
    <w:rsid w:val="00C52F9C"/>
    <w:rsid w:val="00C5433B"/>
    <w:rsid w:val="00C54ED1"/>
    <w:rsid w:val="00C5562C"/>
    <w:rsid w:val="00C56E03"/>
    <w:rsid w:val="00C57BEB"/>
    <w:rsid w:val="00C60604"/>
    <w:rsid w:val="00C60B65"/>
    <w:rsid w:val="00C60C31"/>
    <w:rsid w:val="00C61545"/>
    <w:rsid w:val="00C61D8F"/>
    <w:rsid w:val="00C61DF8"/>
    <w:rsid w:val="00C646E1"/>
    <w:rsid w:val="00C64D37"/>
    <w:rsid w:val="00C6509E"/>
    <w:rsid w:val="00C651AA"/>
    <w:rsid w:val="00C666AC"/>
    <w:rsid w:val="00C66F96"/>
    <w:rsid w:val="00C67DF7"/>
    <w:rsid w:val="00C70AB8"/>
    <w:rsid w:val="00C7165E"/>
    <w:rsid w:val="00C7221D"/>
    <w:rsid w:val="00C7262B"/>
    <w:rsid w:val="00C727A7"/>
    <w:rsid w:val="00C74E0E"/>
    <w:rsid w:val="00C7508E"/>
    <w:rsid w:val="00C76EF9"/>
    <w:rsid w:val="00C77145"/>
    <w:rsid w:val="00C804D4"/>
    <w:rsid w:val="00C8058C"/>
    <w:rsid w:val="00C81E54"/>
    <w:rsid w:val="00C82141"/>
    <w:rsid w:val="00C82ADC"/>
    <w:rsid w:val="00C82FE9"/>
    <w:rsid w:val="00C830F4"/>
    <w:rsid w:val="00C8496D"/>
    <w:rsid w:val="00C85750"/>
    <w:rsid w:val="00C858DB"/>
    <w:rsid w:val="00C87581"/>
    <w:rsid w:val="00C8779C"/>
    <w:rsid w:val="00C93465"/>
    <w:rsid w:val="00C94765"/>
    <w:rsid w:val="00C948B5"/>
    <w:rsid w:val="00C95366"/>
    <w:rsid w:val="00C95E33"/>
    <w:rsid w:val="00C9632A"/>
    <w:rsid w:val="00C966E2"/>
    <w:rsid w:val="00C9728C"/>
    <w:rsid w:val="00C97FF2"/>
    <w:rsid w:val="00CA34A1"/>
    <w:rsid w:val="00CA389F"/>
    <w:rsid w:val="00CA519B"/>
    <w:rsid w:val="00CA5285"/>
    <w:rsid w:val="00CA5AE7"/>
    <w:rsid w:val="00CA6697"/>
    <w:rsid w:val="00CA71AF"/>
    <w:rsid w:val="00CA78BE"/>
    <w:rsid w:val="00CA7EBA"/>
    <w:rsid w:val="00CB0C23"/>
    <w:rsid w:val="00CB1F95"/>
    <w:rsid w:val="00CB2E2D"/>
    <w:rsid w:val="00CB366B"/>
    <w:rsid w:val="00CB4124"/>
    <w:rsid w:val="00CB47B2"/>
    <w:rsid w:val="00CB487A"/>
    <w:rsid w:val="00CB66A2"/>
    <w:rsid w:val="00CC0132"/>
    <w:rsid w:val="00CC07FD"/>
    <w:rsid w:val="00CC0C8D"/>
    <w:rsid w:val="00CC2082"/>
    <w:rsid w:val="00CC20E6"/>
    <w:rsid w:val="00CC44E9"/>
    <w:rsid w:val="00CC505F"/>
    <w:rsid w:val="00CC51DB"/>
    <w:rsid w:val="00CD0498"/>
    <w:rsid w:val="00CD0CF3"/>
    <w:rsid w:val="00CD1584"/>
    <w:rsid w:val="00CD1B15"/>
    <w:rsid w:val="00CD1F7B"/>
    <w:rsid w:val="00CD2FCA"/>
    <w:rsid w:val="00CD30DF"/>
    <w:rsid w:val="00CD3ECA"/>
    <w:rsid w:val="00CD3FAB"/>
    <w:rsid w:val="00CD405E"/>
    <w:rsid w:val="00CD41EE"/>
    <w:rsid w:val="00CD50A1"/>
    <w:rsid w:val="00CD55CA"/>
    <w:rsid w:val="00CD71C3"/>
    <w:rsid w:val="00CD7B17"/>
    <w:rsid w:val="00CE080D"/>
    <w:rsid w:val="00CE133E"/>
    <w:rsid w:val="00CE17D4"/>
    <w:rsid w:val="00CE2354"/>
    <w:rsid w:val="00CE327D"/>
    <w:rsid w:val="00CE3838"/>
    <w:rsid w:val="00CE4E90"/>
    <w:rsid w:val="00CE7D05"/>
    <w:rsid w:val="00CF0029"/>
    <w:rsid w:val="00CF08DF"/>
    <w:rsid w:val="00CF1C69"/>
    <w:rsid w:val="00CF2EBE"/>
    <w:rsid w:val="00CF5382"/>
    <w:rsid w:val="00CF569D"/>
    <w:rsid w:val="00CF573F"/>
    <w:rsid w:val="00CF5A8C"/>
    <w:rsid w:val="00CF683B"/>
    <w:rsid w:val="00D015FF"/>
    <w:rsid w:val="00D01D09"/>
    <w:rsid w:val="00D023B3"/>
    <w:rsid w:val="00D03130"/>
    <w:rsid w:val="00D036DD"/>
    <w:rsid w:val="00D06071"/>
    <w:rsid w:val="00D06AC6"/>
    <w:rsid w:val="00D070A3"/>
    <w:rsid w:val="00D07973"/>
    <w:rsid w:val="00D07B9E"/>
    <w:rsid w:val="00D11155"/>
    <w:rsid w:val="00D11978"/>
    <w:rsid w:val="00D13771"/>
    <w:rsid w:val="00D1597B"/>
    <w:rsid w:val="00D15FA2"/>
    <w:rsid w:val="00D1644D"/>
    <w:rsid w:val="00D16A51"/>
    <w:rsid w:val="00D16B9F"/>
    <w:rsid w:val="00D17000"/>
    <w:rsid w:val="00D20181"/>
    <w:rsid w:val="00D208D0"/>
    <w:rsid w:val="00D21D91"/>
    <w:rsid w:val="00D244AB"/>
    <w:rsid w:val="00D24DC6"/>
    <w:rsid w:val="00D25199"/>
    <w:rsid w:val="00D25BE4"/>
    <w:rsid w:val="00D25D5E"/>
    <w:rsid w:val="00D26AFF"/>
    <w:rsid w:val="00D2720E"/>
    <w:rsid w:val="00D27D21"/>
    <w:rsid w:val="00D27D7F"/>
    <w:rsid w:val="00D27F37"/>
    <w:rsid w:val="00D31504"/>
    <w:rsid w:val="00D319CD"/>
    <w:rsid w:val="00D32A2A"/>
    <w:rsid w:val="00D33BB7"/>
    <w:rsid w:val="00D33DA9"/>
    <w:rsid w:val="00D33EAD"/>
    <w:rsid w:val="00D34146"/>
    <w:rsid w:val="00D34F3B"/>
    <w:rsid w:val="00D35D11"/>
    <w:rsid w:val="00D3630A"/>
    <w:rsid w:val="00D3650D"/>
    <w:rsid w:val="00D3774A"/>
    <w:rsid w:val="00D37937"/>
    <w:rsid w:val="00D37CF3"/>
    <w:rsid w:val="00D40CC8"/>
    <w:rsid w:val="00D40FF0"/>
    <w:rsid w:val="00D41A5B"/>
    <w:rsid w:val="00D41DBF"/>
    <w:rsid w:val="00D445B0"/>
    <w:rsid w:val="00D44B5C"/>
    <w:rsid w:val="00D45D34"/>
    <w:rsid w:val="00D464AE"/>
    <w:rsid w:val="00D46534"/>
    <w:rsid w:val="00D50044"/>
    <w:rsid w:val="00D516FA"/>
    <w:rsid w:val="00D5171D"/>
    <w:rsid w:val="00D51E73"/>
    <w:rsid w:val="00D52614"/>
    <w:rsid w:val="00D52987"/>
    <w:rsid w:val="00D5323E"/>
    <w:rsid w:val="00D545E3"/>
    <w:rsid w:val="00D56707"/>
    <w:rsid w:val="00D57140"/>
    <w:rsid w:val="00D5769F"/>
    <w:rsid w:val="00D577C0"/>
    <w:rsid w:val="00D57F00"/>
    <w:rsid w:val="00D615F5"/>
    <w:rsid w:val="00D61D69"/>
    <w:rsid w:val="00D634A4"/>
    <w:rsid w:val="00D63964"/>
    <w:rsid w:val="00D65CA5"/>
    <w:rsid w:val="00D710B4"/>
    <w:rsid w:val="00D729E3"/>
    <w:rsid w:val="00D73645"/>
    <w:rsid w:val="00D74321"/>
    <w:rsid w:val="00D76A59"/>
    <w:rsid w:val="00D76DFC"/>
    <w:rsid w:val="00D77FF1"/>
    <w:rsid w:val="00D81DF4"/>
    <w:rsid w:val="00D81E48"/>
    <w:rsid w:val="00D82A85"/>
    <w:rsid w:val="00D8383E"/>
    <w:rsid w:val="00D83FAB"/>
    <w:rsid w:val="00D843FF"/>
    <w:rsid w:val="00D856D2"/>
    <w:rsid w:val="00D86F2E"/>
    <w:rsid w:val="00D874A6"/>
    <w:rsid w:val="00D8796A"/>
    <w:rsid w:val="00D93341"/>
    <w:rsid w:val="00D93F8A"/>
    <w:rsid w:val="00D94531"/>
    <w:rsid w:val="00D96AF6"/>
    <w:rsid w:val="00D973E6"/>
    <w:rsid w:val="00DA120C"/>
    <w:rsid w:val="00DA20BF"/>
    <w:rsid w:val="00DA227C"/>
    <w:rsid w:val="00DA240F"/>
    <w:rsid w:val="00DA2F69"/>
    <w:rsid w:val="00DA38B5"/>
    <w:rsid w:val="00DA396D"/>
    <w:rsid w:val="00DA431D"/>
    <w:rsid w:val="00DA4C5B"/>
    <w:rsid w:val="00DA6269"/>
    <w:rsid w:val="00DA7597"/>
    <w:rsid w:val="00DB074D"/>
    <w:rsid w:val="00DB33B8"/>
    <w:rsid w:val="00DB3E13"/>
    <w:rsid w:val="00DB3FB2"/>
    <w:rsid w:val="00DB40F2"/>
    <w:rsid w:val="00DB41F5"/>
    <w:rsid w:val="00DB4CEA"/>
    <w:rsid w:val="00DB4E41"/>
    <w:rsid w:val="00DB4EA2"/>
    <w:rsid w:val="00DB5F37"/>
    <w:rsid w:val="00DB6647"/>
    <w:rsid w:val="00DB67D7"/>
    <w:rsid w:val="00DB7494"/>
    <w:rsid w:val="00DB751F"/>
    <w:rsid w:val="00DC0902"/>
    <w:rsid w:val="00DC1861"/>
    <w:rsid w:val="00DC4F6D"/>
    <w:rsid w:val="00DC51EC"/>
    <w:rsid w:val="00DC55C8"/>
    <w:rsid w:val="00DC5A86"/>
    <w:rsid w:val="00DC61A0"/>
    <w:rsid w:val="00DD103A"/>
    <w:rsid w:val="00DD2CE9"/>
    <w:rsid w:val="00DD3060"/>
    <w:rsid w:val="00DD39C1"/>
    <w:rsid w:val="00DD3E4F"/>
    <w:rsid w:val="00DD5B49"/>
    <w:rsid w:val="00DD6A56"/>
    <w:rsid w:val="00DD6BE3"/>
    <w:rsid w:val="00DE055F"/>
    <w:rsid w:val="00DE0AA6"/>
    <w:rsid w:val="00DE1460"/>
    <w:rsid w:val="00DE248E"/>
    <w:rsid w:val="00DE2964"/>
    <w:rsid w:val="00DE2988"/>
    <w:rsid w:val="00DE4B37"/>
    <w:rsid w:val="00DE6764"/>
    <w:rsid w:val="00DE685E"/>
    <w:rsid w:val="00DE7933"/>
    <w:rsid w:val="00DF0C79"/>
    <w:rsid w:val="00DF26D5"/>
    <w:rsid w:val="00DF34CF"/>
    <w:rsid w:val="00DF458D"/>
    <w:rsid w:val="00DF705A"/>
    <w:rsid w:val="00DF7172"/>
    <w:rsid w:val="00DF76DC"/>
    <w:rsid w:val="00E00A92"/>
    <w:rsid w:val="00E01D04"/>
    <w:rsid w:val="00E03011"/>
    <w:rsid w:val="00E031B4"/>
    <w:rsid w:val="00E032AE"/>
    <w:rsid w:val="00E04BFF"/>
    <w:rsid w:val="00E054E9"/>
    <w:rsid w:val="00E05C4C"/>
    <w:rsid w:val="00E06423"/>
    <w:rsid w:val="00E140A9"/>
    <w:rsid w:val="00E143EB"/>
    <w:rsid w:val="00E15998"/>
    <w:rsid w:val="00E15E4C"/>
    <w:rsid w:val="00E167F0"/>
    <w:rsid w:val="00E16FB4"/>
    <w:rsid w:val="00E208DC"/>
    <w:rsid w:val="00E20AE3"/>
    <w:rsid w:val="00E20D7A"/>
    <w:rsid w:val="00E21E0C"/>
    <w:rsid w:val="00E227B4"/>
    <w:rsid w:val="00E250B7"/>
    <w:rsid w:val="00E25210"/>
    <w:rsid w:val="00E253CC"/>
    <w:rsid w:val="00E259DD"/>
    <w:rsid w:val="00E26AC6"/>
    <w:rsid w:val="00E271C1"/>
    <w:rsid w:val="00E275CC"/>
    <w:rsid w:val="00E27DF4"/>
    <w:rsid w:val="00E30683"/>
    <w:rsid w:val="00E312DA"/>
    <w:rsid w:val="00E32186"/>
    <w:rsid w:val="00E32F9A"/>
    <w:rsid w:val="00E33057"/>
    <w:rsid w:val="00E332B6"/>
    <w:rsid w:val="00E33B0A"/>
    <w:rsid w:val="00E35FBF"/>
    <w:rsid w:val="00E3625F"/>
    <w:rsid w:val="00E363AF"/>
    <w:rsid w:val="00E363BC"/>
    <w:rsid w:val="00E41432"/>
    <w:rsid w:val="00E4155E"/>
    <w:rsid w:val="00E42665"/>
    <w:rsid w:val="00E44115"/>
    <w:rsid w:val="00E443CA"/>
    <w:rsid w:val="00E46923"/>
    <w:rsid w:val="00E4726E"/>
    <w:rsid w:val="00E50234"/>
    <w:rsid w:val="00E5076A"/>
    <w:rsid w:val="00E5714F"/>
    <w:rsid w:val="00E60E41"/>
    <w:rsid w:val="00E62631"/>
    <w:rsid w:val="00E62E3F"/>
    <w:rsid w:val="00E63C70"/>
    <w:rsid w:val="00E651E4"/>
    <w:rsid w:val="00E65DD2"/>
    <w:rsid w:val="00E66B25"/>
    <w:rsid w:val="00E66C94"/>
    <w:rsid w:val="00E66EAD"/>
    <w:rsid w:val="00E67114"/>
    <w:rsid w:val="00E67124"/>
    <w:rsid w:val="00E67391"/>
    <w:rsid w:val="00E70568"/>
    <w:rsid w:val="00E7108A"/>
    <w:rsid w:val="00E7260C"/>
    <w:rsid w:val="00E72786"/>
    <w:rsid w:val="00E72B57"/>
    <w:rsid w:val="00E72E50"/>
    <w:rsid w:val="00E7481D"/>
    <w:rsid w:val="00E755A5"/>
    <w:rsid w:val="00E755E5"/>
    <w:rsid w:val="00E75871"/>
    <w:rsid w:val="00E778F9"/>
    <w:rsid w:val="00E8029B"/>
    <w:rsid w:val="00E80444"/>
    <w:rsid w:val="00E80A68"/>
    <w:rsid w:val="00E82439"/>
    <w:rsid w:val="00E8427E"/>
    <w:rsid w:val="00E87033"/>
    <w:rsid w:val="00E87218"/>
    <w:rsid w:val="00E92501"/>
    <w:rsid w:val="00E931D8"/>
    <w:rsid w:val="00E9333D"/>
    <w:rsid w:val="00E938EF"/>
    <w:rsid w:val="00E94292"/>
    <w:rsid w:val="00E9749E"/>
    <w:rsid w:val="00EA029E"/>
    <w:rsid w:val="00EA13F0"/>
    <w:rsid w:val="00EA16FF"/>
    <w:rsid w:val="00EA209B"/>
    <w:rsid w:val="00EA27AA"/>
    <w:rsid w:val="00EA47DC"/>
    <w:rsid w:val="00EA5CE2"/>
    <w:rsid w:val="00EA60D0"/>
    <w:rsid w:val="00EA67BE"/>
    <w:rsid w:val="00EA68CF"/>
    <w:rsid w:val="00EA79BB"/>
    <w:rsid w:val="00EA7D93"/>
    <w:rsid w:val="00EB0DD5"/>
    <w:rsid w:val="00EB2140"/>
    <w:rsid w:val="00EB258B"/>
    <w:rsid w:val="00EB4259"/>
    <w:rsid w:val="00EC087C"/>
    <w:rsid w:val="00EC0C93"/>
    <w:rsid w:val="00EC1CFD"/>
    <w:rsid w:val="00EC1E18"/>
    <w:rsid w:val="00EC3E7D"/>
    <w:rsid w:val="00EC4043"/>
    <w:rsid w:val="00EC4683"/>
    <w:rsid w:val="00EC4BF2"/>
    <w:rsid w:val="00EC56C8"/>
    <w:rsid w:val="00EC5B82"/>
    <w:rsid w:val="00EC6939"/>
    <w:rsid w:val="00EC7D50"/>
    <w:rsid w:val="00ED031D"/>
    <w:rsid w:val="00ED07B2"/>
    <w:rsid w:val="00ED084C"/>
    <w:rsid w:val="00ED3690"/>
    <w:rsid w:val="00ED4243"/>
    <w:rsid w:val="00ED4BEB"/>
    <w:rsid w:val="00ED506F"/>
    <w:rsid w:val="00ED54AA"/>
    <w:rsid w:val="00ED61A6"/>
    <w:rsid w:val="00ED7EA7"/>
    <w:rsid w:val="00EE024A"/>
    <w:rsid w:val="00EE083E"/>
    <w:rsid w:val="00EE3405"/>
    <w:rsid w:val="00EE3844"/>
    <w:rsid w:val="00EE46AF"/>
    <w:rsid w:val="00EE496B"/>
    <w:rsid w:val="00EE4E3B"/>
    <w:rsid w:val="00EE5858"/>
    <w:rsid w:val="00EE61A9"/>
    <w:rsid w:val="00EE643B"/>
    <w:rsid w:val="00EE6B50"/>
    <w:rsid w:val="00EE7A60"/>
    <w:rsid w:val="00EF1394"/>
    <w:rsid w:val="00EF1C2C"/>
    <w:rsid w:val="00EF2C05"/>
    <w:rsid w:val="00EF32F0"/>
    <w:rsid w:val="00EF591E"/>
    <w:rsid w:val="00F00238"/>
    <w:rsid w:val="00F00785"/>
    <w:rsid w:val="00F01DE4"/>
    <w:rsid w:val="00F034CB"/>
    <w:rsid w:val="00F03D65"/>
    <w:rsid w:val="00F04249"/>
    <w:rsid w:val="00F05495"/>
    <w:rsid w:val="00F0591F"/>
    <w:rsid w:val="00F06A19"/>
    <w:rsid w:val="00F0782E"/>
    <w:rsid w:val="00F10423"/>
    <w:rsid w:val="00F10761"/>
    <w:rsid w:val="00F10F45"/>
    <w:rsid w:val="00F12FCF"/>
    <w:rsid w:val="00F135B3"/>
    <w:rsid w:val="00F13657"/>
    <w:rsid w:val="00F14316"/>
    <w:rsid w:val="00F179D5"/>
    <w:rsid w:val="00F219BB"/>
    <w:rsid w:val="00F22677"/>
    <w:rsid w:val="00F2330D"/>
    <w:rsid w:val="00F26981"/>
    <w:rsid w:val="00F308D5"/>
    <w:rsid w:val="00F31403"/>
    <w:rsid w:val="00F347F3"/>
    <w:rsid w:val="00F348C7"/>
    <w:rsid w:val="00F35552"/>
    <w:rsid w:val="00F35577"/>
    <w:rsid w:val="00F358A8"/>
    <w:rsid w:val="00F370AB"/>
    <w:rsid w:val="00F37A67"/>
    <w:rsid w:val="00F403E7"/>
    <w:rsid w:val="00F4124D"/>
    <w:rsid w:val="00F41778"/>
    <w:rsid w:val="00F41DB0"/>
    <w:rsid w:val="00F45A2A"/>
    <w:rsid w:val="00F460C6"/>
    <w:rsid w:val="00F46121"/>
    <w:rsid w:val="00F47B96"/>
    <w:rsid w:val="00F50E4C"/>
    <w:rsid w:val="00F51961"/>
    <w:rsid w:val="00F52301"/>
    <w:rsid w:val="00F525FB"/>
    <w:rsid w:val="00F53E40"/>
    <w:rsid w:val="00F54812"/>
    <w:rsid w:val="00F56C71"/>
    <w:rsid w:val="00F60359"/>
    <w:rsid w:val="00F60424"/>
    <w:rsid w:val="00F61619"/>
    <w:rsid w:val="00F623A9"/>
    <w:rsid w:val="00F64547"/>
    <w:rsid w:val="00F64AC5"/>
    <w:rsid w:val="00F64D9D"/>
    <w:rsid w:val="00F66D65"/>
    <w:rsid w:val="00F7089F"/>
    <w:rsid w:val="00F718A6"/>
    <w:rsid w:val="00F72925"/>
    <w:rsid w:val="00F73A4E"/>
    <w:rsid w:val="00F75E24"/>
    <w:rsid w:val="00F769F3"/>
    <w:rsid w:val="00F77E11"/>
    <w:rsid w:val="00F80BCE"/>
    <w:rsid w:val="00F817EA"/>
    <w:rsid w:val="00F8191A"/>
    <w:rsid w:val="00F81977"/>
    <w:rsid w:val="00F82AD5"/>
    <w:rsid w:val="00F8351D"/>
    <w:rsid w:val="00F83CCF"/>
    <w:rsid w:val="00F86155"/>
    <w:rsid w:val="00F86833"/>
    <w:rsid w:val="00F9024E"/>
    <w:rsid w:val="00F90619"/>
    <w:rsid w:val="00F91426"/>
    <w:rsid w:val="00F94F0B"/>
    <w:rsid w:val="00F955C1"/>
    <w:rsid w:val="00F9563D"/>
    <w:rsid w:val="00F95690"/>
    <w:rsid w:val="00F95E59"/>
    <w:rsid w:val="00F96256"/>
    <w:rsid w:val="00FA09BE"/>
    <w:rsid w:val="00FA1BF8"/>
    <w:rsid w:val="00FA1F7F"/>
    <w:rsid w:val="00FA2408"/>
    <w:rsid w:val="00FA31E6"/>
    <w:rsid w:val="00FA389D"/>
    <w:rsid w:val="00FA3AAB"/>
    <w:rsid w:val="00FA4947"/>
    <w:rsid w:val="00FA57F5"/>
    <w:rsid w:val="00FA5E51"/>
    <w:rsid w:val="00FA691F"/>
    <w:rsid w:val="00FA73F3"/>
    <w:rsid w:val="00FB32C3"/>
    <w:rsid w:val="00FB4ECB"/>
    <w:rsid w:val="00FB504C"/>
    <w:rsid w:val="00FB5A8B"/>
    <w:rsid w:val="00FB5D3D"/>
    <w:rsid w:val="00FC04B4"/>
    <w:rsid w:val="00FC1937"/>
    <w:rsid w:val="00FC1FD7"/>
    <w:rsid w:val="00FC2131"/>
    <w:rsid w:val="00FC2DD0"/>
    <w:rsid w:val="00FC58D5"/>
    <w:rsid w:val="00FC7CDB"/>
    <w:rsid w:val="00FD161D"/>
    <w:rsid w:val="00FD2590"/>
    <w:rsid w:val="00FD2C2B"/>
    <w:rsid w:val="00FD4453"/>
    <w:rsid w:val="00FD5A21"/>
    <w:rsid w:val="00FD61CF"/>
    <w:rsid w:val="00FD7BD3"/>
    <w:rsid w:val="00FE1605"/>
    <w:rsid w:val="00FE16D9"/>
    <w:rsid w:val="00FE1AB7"/>
    <w:rsid w:val="00FE2968"/>
    <w:rsid w:val="00FE4A59"/>
    <w:rsid w:val="00FE51EF"/>
    <w:rsid w:val="00FE5785"/>
    <w:rsid w:val="00FE6980"/>
    <w:rsid w:val="00FF025A"/>
    <w:rsid w:val="00FF26A8"/>
    <w:rsid w:val="00FF3ACE"/>
    <w:rsid w:val="00FF3AD8"/>
    <w:rsid w:val="00FF50D1"/>
    <w:rsid w:val="00FF6DF9"/>
    <w:rsid w:val="05C83C7B"/>
    <w:rsid w:val="11724747"/>
    <w:rsid w:val="11E57C11"/>
    <w:rsid w:val="193E52AB"/>
    <w:rsid w:val="19B4BCCE"/>
    <w:rsid w:val="1A3FDF06"/>
    <w:rsid w:val="207339BD"/>
    <w:rsid w:val="2AA660B3"/>
    <w:rsid w:val="342BEA3C"/>
    <w:rsid w:val="37ACE5CE"/>
    <w:rsid w:val="4035A7A0"/>
    <w:rsid w:val="414E6CB1"/>
    <w:rsid w:val="42622A67"/>
    <w:rsid w:val="521FF205"/>
    <w:rsid w:val="57C680BA"/>
    <w:rsid w:val="59D771F0"/>
    <w:rsid w:val="5BA545D1"/>
    <w:rsid w:val="605C1EAE"/>
    <w:rsid w:val="68B9D787"/>
    <w:rsid w:val="69E16B7C"/>
    <w:rsid w:val="6B946798"/>
    <w:rsid w:val="6DF7FB2C"/>
    <w:rsid w:val="6E727178"/>
    <w:rsid w:val="6FCEDAA2"/>
    <w:rsid w:val="708704AD"/>
    <w:rsid w:val="77BF8348"/>
    <w:rsid w:val="7C04EEB7"/>
    <w:rsid w:val="7C1EB1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1C13"/>
  <w15:chartTrackingRefBased/>
  <w15:docId w15:val="{CC59FB4D-1CE8-4D65-8E7E-CC9A471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0424"/>
    <w:pPr>
      <w:spacing w:after="200" w:line="276" w:lineRule="auto"/>
    </w:pPr>
    <w:rPr>
      <w:sz w:val="22"/>
      <w:szCs w:val="22"/>
      <w:lang w:eastAsia="en-US"/>
    </w:rPr>
  </w:style>
  <w:style w:type="paragraph" w:styleId="Pealkiri2">
    <w:name w:val="heading 2"/>
    <w:basedOn w:val="Normaallaad"/>
    <w:next w:val="Normaallaad"/>
    <w:link w:val="Pealkiri2Mrk"/>
    <w:uiPriority w:val="9"/>
    <w:semiHidden/>
    <w:unhideWhenUsed/>
    <w:qFormat/>
    <w:rsid w:val="003D00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character" w:styleId="Lahendamatamainimine">
    <w:name w:val="Unresolved Mention"/>
    <w:basedOn w:val="Liguvaikefont"/>
    <w:uiPriority w:val="99"/>
    <w:semiHidden/>
    <w:unhideWhenUsed/>
    <w:rsid w:val="002E71AA"/>
    <w:rPr>
      <w:color w:val="605E5C"/>
      <w:shd w:val="clear" w:color="auto" w:fill="E1DFDD"/>
    </w:rPr>
  </w:style>
  <w:style w:type="paragraph" w:styleId="Normaallaadveeb">
    <w:name w:val="Normal (Web)"/>
    <w:basedOn w:val="Normaallaad"/>
    <w:uiPriority w:val="99"/>
    <w:unhideWhenUsed/>
    <w:rsid w:val="0051412C"/>
    <w:pPr>
      <w:spacing w:before="100" w:beforeAutospacing="1" w:after="100" w:afterAutospacing="1" w:line="240" w:lineRule="auto"/>
    </w:pPr>
    <w:rPr>
      <w:rFonts w:ascii="Times New Roman" w:eastAsia="Times New Roman" w:hAnsi="Times New Roman"/>
      <w:sz w:val="24"/>
      <w:szCs w:val="24"/>
      <w:lang w:eastAsia="et-EE"/>
    </w:rPr>
  </w:style>
  <w:style w:type="character" w:styleId="Tugev">
    <w:name w:val="Strong"/>
    <w:basedOn w:val="Liguvaikefont"/>
    <w:uiPriority w:val="22"/>
    <w:qFormat/>
    <w:rsid w:val="005E1013"/>
    <w:rPr>
      <w:b/>
      <w:bCs/>
    </w:rPr>
  </w:style>
  <w:style w:type="character" w:styleId="Kommentaariviide">
    <w:name w:val="annotation reference"/>
    <w:basedOn w:val="Liguvaikefont"/>
    <w:uiPriority w:val="99"/>
    <w:semiHidden/>
    <w:unhideWhenUsed/>
    <w:rsid w:val="00E8427E"/>
    <w:rPr>
      <w:sz w:val="16"/>
      <w:szCs w:val="16"/>
    </w:rPr>
  </w:style>
  <w:style w:type="paragraph" w:styleId="Kommentaaritekst">
    <w:name w:val="annotation text"/>
    <w:basedOn w:val="Normaallaad"/>
    <w:link w:val="KommentaaritekstMrk"/>
    <w:uiPriority w:val="99"/>
    <w:unhideWhenUsed/>
    <w:rsid w:val="00E8427E"/>
    <w:pPr>
      <w:spacing w:after="160" w:line="240" w:lineRule="auto"/>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uiPriority w:val="99"/>
    <w:rsid w:val="00E8427E"/>
    <w:rPr>
      <w:rFonts w:asciiTheme="minorHAnsi" w:eastAsiaTheme="minorHAnsi" w:hAnsiTheme="minorHAnsi" w:cstheme="minorBidi"/>
      <w:lang w:eastAsia="en-US"/>
    </w:rPr>
  </w:style>
  <w:style w:type="paragraph" w:styleId="Allmrkusetekst">
    <w:name w:val="footnote text"/>
    <w:basedOn w:val="Normaallaad"/>
    <w:link w:val="AllmrkusetekstMrk"/>
    <w:uiPriority w:val="99"/>
    <w:semiHidden/>
    <w:unhideWhenUsed/>
    <w:rsid w:val="007B1EF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B1EF4"/>
    <w:rPr>
      <w:lang w:eastAsia="en-US"/>
    </w:rPr>
  </w:style>
  <w:style w:type="character" w:styleId="Allmrkuseviide">
    <w:name w:val="footnote reference"/>
    <w:basedOn w:val="Liguvaikefont"/>
    <w:uiPriority w:val="99"/>
    <w:semiHidden/>
    <w:unhideWhenUsed/>
    <w:rsid w:val="007B1EF4"/>
    <w:rPr>
      <w:vertAlign w:val="superscript"/>
    </w:rPr>
  </w:style>
  <w:style w:type="character" w:customStyle="1" w:styleId="Pealkiri2Mrk">
    <w:name w:val="Pealkiri 2 Märk"/>
    <w:basedOn w:val="Liguvaikefont"/>
    <w:link w:val="Pealkiri2"/>
    <w:uiPriority w:val="9"/>
    <w:semiHidden/>
    <w:rsid w:val="003D00C7"/>
    <w:rPr>
      <w:rFonts w:asciiTheme="majorHAnsi" w:eastAsiaTheme="majorEastAsia" w:hAnsiTheme="majorHAnsi" w:cstheme="majorBidi"/>
      <w:color w:val="2E74B5" w:themeColor="accent1" w:themeShade="BF"/>
      <w:sz w:val="26"/>
      <w:szCs w:val="26"/>
      <w:lang w:eastAsia="en-US"/>
    </w:rPr>
  </w:style>
  <w:style w:type="paragraph" w:styleId="Kommentaariteema">
    <w:name w:val="annotation subject"/>
    <w:basedOn w:val="Kommentaaritekst"/>
    <w:next w:val="Kommentaaritekst"/>
    <w:link w:val="KommentaariteemaMrk"/>
    <w:uiPriority w:val="99"/>
    <w:semiHidden/>
    <w:unhideWhenUsed/>
    <w:rsid w:val="00F460C6"/>
    <w:pPr>
      <w:spacing w:after="200"/>
    </w:pPr>
    <w:rPr>
      <w:rFonts w:ascii="Calibri" w:eastAsia="Calibri" w:hAnsi="Calibri" w:cs="Times New Roman"/>
      <w:b/>
      <w:bCs/>
    </w:rPr>
  </w:style>
  <w:style w:type="character" w:customStyle="1" w:styleId="KommentaariteemaMrk">
    <w:name w:val="Kommentaari teema Märk"/>
    <w:basedOn w:val="KommentaaritekstMrk"/>
    <w:link w:val="Kommentaariteema"/>
    <w:uiPriority w:val="99"/>
    <w:semiHidden/>
    <w:rsid w:val="00F460C6"/>
    <w:rPr>
      <w:rFonts w:asciiTheme="minorHAnsi" w:eastAsiaTheme="minorHAnsi" w:hAnsiTheme="minorHAnsi" w:cstheme="minorBidi"/>
      <w:b/>
      <w:bCs/>
      <w:lang w:eastAsia="en-US"/>
    </w:rPr>
  </w:style>
  <w:style w:type="paragraph" w:styleId="Redaktsioon">
    <w:name w:val="Revision"/>
    <w:hidden/>
    <w:uiPriority w:val="99"/>
    <w:semiHidden/>
    <w:rsid w:val="00460984"/>
    <w:rPr>
      <w:sz w:val="22"/>
      <w:szCs w:val="22"/>
      <w:lang w:eastAsia="en-US"/>
    </w:rPr>
  </w:style>
  <w:style w:type="table" w:styleId="Kontuurtabel">
    <w:name w:val="Table Grid"/>
    <w:basedOn w:val="Normaaltabel"/>
    <w:uiPriority w:val="59"/>
    <w:rsid w:val="0083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201">
      <w:bodyDiv w:val="1"/>
      <w:marLeft w:val="0"/>
      <w:marRight w:val="0"/>
      <w:marTop w:val="0"/>
      <w:marBottom w:val="0"/>
      <w:divBdr>
        <w:top w:val="none" w:sz="0" w:space="0" w:color="auto"/>
        <w:left w:val="none" w:sz="0" w:space="0" w:color="auto"/>
        <w:bottom w:val="none" w:sz="0" w:space="0" w:color="auto"/>
        <w:right w:val="none" w:sz="0" w:space="0" w:color="auto"/>
      </w:divBdr>
    </w:div>
    <w:div w:id="352269510">
      <w:bodyDiv w:val="1"/>
      <w:marLeft w:val="0"/>
      <w:marRight w:val="0"/>
      <w:marTop w:val="0"/>
      <w:marBottom w:val="0"/>
      <w:divBdr>
        <w:top w:val="none" w:sz="0" w:space="0" w:color="auto"/>
        <w:left w:val="none" w:sz="0" w:space="0" w:color="auto"/>
        <w:bottom w:val="none" w:sz="0" w:space="0" w:color="auto"/>
        <w:right w:val="none" w:sz="0" w:space="0" w:color="auto"/>
      </w:divBdr>
      <w:divsChild>
        <w:div w:id="481774478">
          <w:marLeft w:val="0"/>
          <w:marRight w:val="0"/>
          <w:marTop w:val="0"/>
          <w:marBottom w:val="0"/>
          <w:divBdr>
            <w:top w:val="none" w:sz="0" w:space="0" w:color="auto"/>
            <w:left w:val="none" w:sz="0" w:space="0" w:color="auto"/>
            <w:bottom w:val="none" w:sz="0" w:space="0" w:color="auto"/>
            <w:right w:val="none" w:sz="0" w:space="0" w:color="auto"/>
          </w:divBdr>
          <w:divsChild>
            <w:div w:id="1303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603">
      <w:bodyDiv w:val="1"/>
      <w:marLeft w:val="0"/>
      <w:marRight w:val="0"/>
      <w:marTop w:val="0"/>
      <w:marBottom w:val="0"/>
      <w:divBdr>
        <w:top w:val="none" w:sz="0" w:space="0" w:color="auto"/>
        <w:left w:val="none" w:sz="0" w:space="0" w:color="auto"/>
        <w:bottom w:val="none" w:sz="0" w:space="0" w:color="auto"/>
        <w:right w:val="none" w:sz="0" w:space="0" w:color="auto"/>
      </w:divBdr>
    </w:div>
    <w:div w:id="624778140">
      <w:bodyDiv w:val="1"/>
      <w:marLeft w:val="0"/>
      <w:marRight w:val="0"/>
      <w:marTop w:val="0"/>
      <w:marBottom w:val="0"/>
      <w:divBdr>
        <w:top w:val="none" w:sz="0" w:space="0" w:color="auto"/>
        <w:left w:val="none" w:sz="0" w:space="0" w:color="auto"/>
        <w:bottom w:val="none" w:sz="0" w:space="0" w:color="auto"/>
        <w:right w:val="none" w:sz="0" w:space="0" w:color="auto"/>
      </w:divBdr>
    </w:div>
    <w:div w:id="791097142">
      <w:bodyDiv w:val="1"/>
      <w:marLeft w:val="0"/>
      <w:marRight w:val="0"/>
      <w:marTop w:val="0"/>
      <w:marBottom w:val="0"/>
      <w:divBdr>
        <w:top w:val="none" w:sz="0" w:space="0" w:color="auto"/>
        <w:left w:val="none" w:sz="0" w:space="0" w:color="auto"/>
        <w:bottom w:val="none" w:sz="0" w:space="0" w:color="auto"/>
        <w:right w:val="none" w:sz="0" w:space="0" w:color="auto"/>
      </w:divBdr>
      <w:divsChild>
        <w:div w:id="44108725">
          <w:marLeft w:val="0"/>
          <w:marRight w:val="0"/>
          <w:marTop w:val="0"/>
          <w:marBottom w:val="0"/>
          <w:divBdr>
            <w:top w:val="none" w:sz="0" w:space="0" w:color="auto"/>
            <w:left w:val="none" w:sz="0" w:space="0" w:color="auto"/>
            <w:bottom w:val="none" w:sz="0" w:space="0" w:color="auto"/>
            <w:right w:val="none" w:sz="0" w:space="0" w:color="auto"/>
          </w:divBdr>
          <w:divsChild>
            <w:div w:id="130561014">
              <w:marLeft w:val="0"/>
              <w:marRight w:val="0"/>
              <w:marTop w:val="0"/>
              <w:marBottom w:val="0"/>
              <w:divBdr>
                <w:top w:val="none" w:sz="0" w:space="0" w:color="auto"/>
                <w:left w:val="none" w:sz="0" w:space="0" w:color="auto"/>
                <w:bottom w:val="none" w:sz="0" w:space="0" w:color="auto"/>
                <w:right w:val="none" w:sz="0" w:space="0" w:color="auto"/>
              </w:divBdr>
              <w:divsChild>
                <w:div w:id="1709913065">
                  <w:marLeft w:val="0"/>
                  <w:marRight w:val="0"/>
                  <w:marTop w:val="0"/>
                  <w:marBottom w:val="0"/>
                  <w:divBdr>
                    <w:top w:val="none" w:sz="0" w:space="0" w:color="auto"/>
                    <w:left w:val="none" w:sz="0" w:space="0" w:color="auto"/>
                    <w:bottom w:val="none" w:sz="0" w:space="0" w:color="auto"/>
                    <w:right w:val="none" w:sz="0" w:space="0" w:color="auto"/>
                  </w:divBdr>
                  <w:divsChild>
                    <w:div w:id="273902649">
                      <w:marLeft w:val="0"/>
                      <w:marRight w:val="0"/>
                      <w:marTop w:val="0"/>
                      <w:marBottom w:val="0"/>
                      <w:divBdr>
                        <w:top w:val="none" w:sz="0" w:space="0" w:color="auto"/>
                        <w:left w:val="none" w:sz="0" w:space="0" w:color="auto"/>
                        <w:bottom w:val="none" w:sz="0" w:space="0" w:color="auto"/>
                        <w:right w:val="none" w:sz="0" w:space="0" w:color="auto"/>
                      </w:divBdr>
                      <w:divsChild>
                        <w:div w:id="817068608">
                          <w:marLeft w:val="0"/>
                          <w:marRight w:val="0"/>
                          <w:marTop w:val="0"/>
                          <w:marBottom w:val="0"/>
                          <w:divBdr>
                            <w:top w:val="none" w:sz="0" w:space="0" w:color="auto"/>
                            <w:left w:val="none" w:sz="0" w:space="0" w:color="auto"/>
                            <w:bottom w:val="none" w:sz="0" w:space="0" w:color="auto"/>
                            <w:right w:val="none" w:sz="0" w:space="0" w:color="auto"/>
                          </w:divBdr>
                          <w:divsChild>
                            <w:div w:id="2107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421949">
      <w:bodyDiv w:val="1"/>
      <w:marLeft w:val="0"/>
      <w:marRight w:val="0"/>
      <w:marTop w:val="0"/>
      <w:marBottom w:val="0"/>
      <w:divBdr>
        <w:top w:val="none" w:sz="0" w:space="0" w:color="auto"/>
        <w:left w:val="none" w:sz="0" w:space="0" w:color="auto"/>
        <w:bottom w:val="none" w:sz="0" w:space="0" w:color="auto"/>
        <w:right w:val="none" w:sz="0" w:space="0" w:color="auto"/>
      </w:divBdr>
    </w:div>
    <w:div w:id="1047529803">
      <w:bodyDiv w:val="1"/>
      <w:marLeft w:val="0"/>
      <w:marRight w:val="0"/>
      <w:marTop w:val="0"/>
      <w:marBottom w:val="0"/>
      <w:divBdr>
        <w:top w:val="none" w:sz="0" w:space="0" w:color="auto"/>
        <w:left w:val="none" w:sz="0" w:space="0" w:color="auto"/>
        <w:bottom w:val="none" w:sz="0" w:space="0" w:color="auto"/>
        <w:right w:val="none" w:sz="0" w:space="0" w:color="auto"/>
      </w:divBdr>
    </w:div>
    <w:div w:id="1164709873">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621080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666">
          <w:marLeft w:val="0"/>
          <w:marRight w:val="0"/>
          <w:marTop w:val="0"/>
          <w:marBottom w:val="0"/>
          <w:divBdr>
            <w:top w:val="none" w:sz="0" w:space="0" w:color="auto"/>
            <w:left w:val="none" w:sz="0" w:space="0" w:color="auto"/>
            <w:bottom w:val="none" w:sz="0" w:space="0" w:color="auto"/>
            <w:right w:val="none" w:sz="0" w:space="0" w:color="auto"/>
          </w:divBdr>
          <w:divsChild>
            <w:div w:id="469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90902733">
      <w:bodyDiv w:val="1"/>
      <w:marLeft w:val="0"/>
      <w:marRight w:val="0"/>
      <w:marTop w:val="0"/>
      <w:marBottom w:val="0"/>
      <w:divBdr>
        <w:top w:val="none" w:sz="0" w:space="0" w:color="auto"/>
        <w:left w:val="none" w:sz="0" w:space="0" w:color="auto"/>
        <w:bottom w:val="none" w:sz="0" w:space="0" w:color="auto"/>
        <w:right w:val="none" w:sz="0" w:space="0" w:color="auto"/>
      </w:divBdr>
    </w:div>
    <w:div w:id="1543517669">
      <w:bodyDiv w:val="1"/>
      <w:marLeft w:val="0"/>
      <w:marRight w:val="0"/>
      <w:marTop w:val="0"/>
      <w:marBottom w:val="0"/>
      <w:divBdr>
        <w:top w:val="none" w:sz="0" w:space="0" w:color="auto"/>
        <w:left w:val="none" w:sz="0" w:space="0" w:color="auto"/>
        <w:bottom w:val="none" w:sz="0" w:space="0" w:color="auto"/>
        <w:right w:val="none" w:sz="0" w:space="0" w:color="auto"/>
      </w:divBdr>
      <w:divsChild>
        <w:div w:id="172035976">
          <w:marLeft w:val="0"/>
          <w:marRight w:val="0"/>
          <w:marTop w:val="0"/>
          <w:marBottom w:val="0"/>
          <w:divBdr>
            <w:top w:val="none" w:sz="0" w:space="0" w:color="auto"/>
            <w:left w:val="none" w:sz="0" w:space="0" w:color="auto"/>
            <w:bottom w:val="none" w:sz="0" w:space="0" w:color="auto"/>
            <w:right w:val="none" w:sz="0" w:space="0" w:color="auto"/>
          </w:divBdr>
          <w:divsChild>
            <w:div w:id="754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932ECE71B654D84684433096177A9" ma:contentTypeVersion="13" ma:contentTypeDescription="Create a new document." ma:contentTypeScope="" ma:versionID="dd51fb6e28153300c9b07468a5524831">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f23c2f458dcbed86cb7b3977d9eb3dc7"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6926D-2068-4631-AE36-E37B04B83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E57EA-DB44-4C3F-9636-FFB21926F1A3}">
  <ds:schemaRefs>
    <ds:schemaRef ds:uri="http://schemas.openxmlformats.org/officeDocument/2006/bibliography"/>
  </ds:schemaRefs>
</ds:datastoreItem>
</file>

<file path=customXml/itemProps3.xml><?xml version="1.0" encoding="utf-8"?>
<ds:datastoreItem xmlns:ds="http://schemas.openxmlformats.org/officeDocument/2006/customXml" ds:itemID="{BC4E0861-9976-4FD9-93BA-7DBD65085F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EDA36-0ABD-4560-8D47-D9A870D78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4064</TotalTime>
  <Pages>4</Pages>
  <Words>1160</Words>
  <Characters>6733</Characters>
  <Application>Microsoft Office Word</Application>
  <DocSecurity>0</DocSecurity>
  <Lines>56</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1221</cp:revision>
  <cp:lastPrinted>2017-06-15T13:39:00Z</cp:lastPrinted>
  <dcterms:created xsi:type="dcterms:W3CDTF">2022-05-18T08:32:00Z</dcterms:created>
  <dcterms:modified xsi:type="dcterms:W3CDTF">2025-11-17T12:09:00Z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ies>
</file>