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635" w:rsidRDefault="00E74635" w:rsidP="00192DDD">
      <w:pPr>
        <w:pStyle w:val="Vahedeta"/>
        <w:jc w:val="both"/>
        <w:rPr>
          <w:rFonts w:ascii="Times New Roman" w:hAnsi="Times New Roman"/>
          <w:sz w:val="24"/>
          <w:szCs w:val="24"/>
        </w:rPr>
      </w:pPr>
    </w:p>
    <w:p w:rsidR="00192DDD" w:rsidRDefault="00192DDD" w:rsidP="00192DDD">
      <w:pPr>
        <w:pStyle w:val="Vahedeta"/>
        <w:jc w:val="both"/>
        <w:rPr>
          <w:rFonts w:ascii="Times New Roman" w:hAnsi="Times New Roman"/>
          <w:sz w:val="24"/>
          <w:szCs w:val="24"/>
        </w:rPr>
      </w:pPr>
      <w:r>
        <w:rPr>
          <w:rFonts w:ascii="Times New Roman" w:hAnsi="Times New Roman"/>
          <w:sz w:val="24"/>
          <w:szCs w:val="24"/>
        </w:rPr>
        <w:t>Lp pr Riina Solman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Teie 13.04.2020 nr 1-13/137-1</w:t>
      </w:r>
    </w:p>
    <w:p w:rsidR="00192DDD" w:rsidRDefault="00192DDD" w:rsidP="00192DDD">
      <w:pPr>
        <w:pStyle w:val="Vahedeta"/>
        <w:jc w:val="both"/>
        <w:rPr>
          <w:rFonts w:ascii="Times New Roman" w:hAnsi="Times New Roman"/>
          <w:sz w:val="24"/>
          <w:szCs w:val="24"/>
        </w:rPr>
      </w:pPr>
      <w:r>
        <w:rPr>
          <w:rFonts w:ascii="Times New Roman" w:hAnsi="Times New Roman"/>
          <w:sz w:val="24"/>
          <w:szCs w:val="24"/>
        </w:rPr>
        <w:t>Rahvastikuminister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Meie 24.04.2020 nr </w:t>
      </w:r>
      <w:r w:rsidR="00E74635">
        <w:rPr>
          <w:rFonts w:ascii="Times New Roman" w:hAnsi="Times New Roman"/>
          <w:sz w:val="24"/>
          <w:szCs w:val="24"/>
        </w:rPr>
        <w:t>1-10.1/</w:t>
      </w:r>
      <w:r w:rsidR="00663939">
        <w:rPr>
          <w:rFonts w:ascii="Times New Roman" w:hAnsi="Times New Roman"/>
          <w:sz w:val="24"/>
          <w:szCs w:val="24"/>
        </w:rPr>
        <w:t>147</w:t>
      </w:r>
    </w:p>
    <w:p w:rsidR="00192DDD" w:rsidRDefault="00192DDD" w:rsidP="00192DDD">
      <w:pPr>
        <w:pStyle w:val="Vahedeta"/>
        <w:jc w:val="both"/>
        <w:rPr>
          <w:rFonts w:ascii="Times New Roman" w:hAnsi="Times New Roman"/>
          <w:sz w:val="24"/>
          <w:szCs w:val="24"/>
        </w:rPr>
      </w:pPr>
    </w:p>
    <w:p w:rsidR="00192DDD" w:rsidRDefault="00192DDD" w:rsidP="00192DDD">
      <w:pPr>
        <w:pStyle w:val="Vahedeta"/>
        <w:jc w:val="both"/>
        <w:rPr>
          <w:rFonts w:ascii="Times New Roman" w:hAnsi="Times New Roman"/>
          <w:sz w:val="24"/>
          <w:szCs w:val="24"/>
        </w:rPr>
      </w:pPr>
    </w:p>
    <w:p w:rsidR="00192DDD" w:rsidRDefault="00192DDD" w:rsidP="00192DDD">
      <w:pPr>
        <w:pStyle w:val="Vahedeta"/>
        <w:jc w:val="both"/>
        <w:rPr>
          <w:rFonts w:ascii="Times New Roman" w:hAnsi="Times New Roman"/>
          <w:sz w:val="24"/>
          <w:szCs w:val="24"/>
        </w:rPr>
      </w:pPr>
    </w:p>
    <w:p w:rsidR="00192DDD" w:rsidRDefault="00192DDD" w:rsidP="00192DDD">
      <w:pPr>
        <w:pStyle w:val="Vahedeta"/>
        <w:jc w:val="both"/>
        <w:rPr>
          <w:rFonts w:ascii="Times New Roman" w:hAnsi="Times New Roman"/>
          <w:b/>
          <w:bCs/>
          <w:sz w:val="24"/>
          <w:szCs w:val="24"/>
        </w:rPr>
      </w:pPr>
      <w:r>
        <w:rPr>
          <w:rFonts w:ascii="Times New Roman" w:hAnsi="Times New Roman"/>
          <w:b/>
          <w:bCs/>
          <w:sz w:val="24"/>
          <w:szCs w:val="24"/>
        </w:rPr>
        <w:t>Arvamus Kodanikuühiskonna programmi 2021-2024 eelnõu kohta</w:t>
      </w:r>
    </w:p>
    <w:p w:rsidR="00192DDD" w:rsidRDefault="00192DDD" w:rsidP="00192DDD">
      <w:pPr>
        <w:pStyle w:val="Vahedeta"/>
        <w:jc w:val="both"/>
        <w:rPr>
          <w:rFonts w:ascii="Times New Roman" w:hAnsi="Times New Roman"/>
          <w:b/>
          <w:bCs/>
          <w:sz w:val="24"/>
          <w:szCs w:val="24"/>
        </w:rPr>
      </w:pPr>
    </w:p>
    <w:p w:rsidR="00192DDD" w:rsidRDefault="00192DDD" w:rsidP="00192DDD">
      <w:pPr>
        <w:pStyle w:val="Vahedeta"/>
        <w:jc w:val="both"/>
        <w:rPr>
          <w:rFonts w:ascii="Times New Roman" w:hAnsi="Times New Roman"/>
          <w:b/>
          <w:bCs/>
          <w:sz w:val="24"/>
          <w:szCs w:val="24"/>
        </w:rPr>
      </w:pPr>
    </w:p>
    <w:p w:rsidR="00192DDD" w:rsidRDefault="00192DDD" w:rsidP="00192DDD">
      <w:pPr>
        <w:pStyle w:val="Vahedeta"/>
        <w:jc w:val="both"/>
        <w:rPr>
          <w:rFonts w:ascii="Times New Roman" w:hAnsi="Times New Roman"/>
          <w:sz w:val="24"/>
          <w:szCs w:val="24"/>
        </w:rPr>
      </w:pPr>
      <w:r>
        <w:rPr>
          <w:rFonts w:ascii="Times New Roman" w:hAnsi="Times New Roman"/>
          <w:sz w:val="24"/>
          <w:szCs w:val="24"/>
        </w:rPr>
        <w:t>Austatud rahvastikuminister proua Solman</w:t>
      </w:r>
    </w:p>
    <w:p w:rsidR="00192DDD" w:rsidRDefault="00192DDD" w:rsidP="00192DDD">
      <w:pPr>
        <w:pStyle w:val="Vahedeta"/>
        <w:jc w:val="both"/>
        <w:rPr>
          <w:rFonts w:ascii="Times New Roman" w:hAnsi="Times New Roman"/>
          <w:sz w:val="24"/>
          <w:szCs w:val="24"/>
        </w:rPr>
      </w:pPr>
    </w:p>
    <w:p w:rsidR="00192DDD" w:rsidRDefault="00192DDD" w:rsidP="00192DDD">
      <w:pPr>
        <w:pStyle w:val="Vahedeta"/>
        <w:jc w:val="both"/>
        <w:rPr>
          <w:rFonts w:ascii="Times New Roman" w:hAnsi="Times New Roman"/>
          <w:sz w:val="24"/>
          <w:szCs w:val="24"/>
        </w:rPr>
      </w:pPr>
    </w:p>
    <w:p w:rsidR="00192DDD" w:rsidRDefault="00192DDD" w:rsidP="00192DDD">
      <w:pPr>
        <w:pStyle w:val="Vahedeta"/>
        <w:jc w:val="both"/>
        <w:rPr>
          <w:rFonts w:ascii="Times New Roman" w:hAnsi="Times New Roman"/>
          <w:sz w:val="24"/>
          <w:szCs w:val="24"/>
        </w:rPr>
      </w:pPr>
      <w:r>
        <w:rPr>
          <w:rFonts w:ascii="Times New Roman" w:hAnsi="Times New Roman"/>
          <w:sz w:val="24"/>
          <w:szCs w:val="24"/>
        </w:rPr>
        <w:t xml:space="preserve">Eesti Kirikute Nõukogu (EKN) tänab Teid Kodanikuühiskonna programmi 2021-2024 eelnõu (edaspidi </w:t>
      </w:r>
      <w:r>
        <w:rPr>
          <w:rFonts w:ascii="Times New Roman" w:hAnsi="Times New Roman"/>
          <w:i/>
          <w:iCs/>
          <w:sz w:val="24"/>
          <w:szCs w:val="24"/>
        </w:rPr>
        <w:t>Programmi eelnõu</w:t>
      </w:r>
      <w:r>
        <w:rPr>
          <w:rFonts w:ascii="Times New Roman" w:hAnsi="Times New Roman"/>
          <w:sz w:val="24"/>
          <w:szCs w:val="24"/>
        </w:rPr>
        <w:t>) arvamuse avaldamiseks saatmise eest. Tunnustame otsustust, millega on Programmi eelnõusse lülitatud eraldi programmitegevusena usuvabaduse tagamine.</w:t>
      </w:r>
    </w:p>
    <w:p w:rsidR="00192DDD" w:rsidRDefault="00192DDD" w:rsidP="00192DDD">
      <w:pPr>
        <w:pStyle w:val="Vahedeta"/>
        <w:jc w:val="both"/>
        <w:rPr>
          <w:rFonts w:ascii="Times New Roman" w:hAnsi="Times New Roman"/>
          <w:sz w:val="24"/>
          <w:szCs w:val="24"/>
        </w:rPr>
      </w:pPr>
    </w:p>
    <w:p w:rsidR="00192DDD" w:rsidRDefault="00192DDD" w:rsidP="00192DDD">
      <w:pPr>
        <w:pStyle w:val="Vahedeta"/>
        <w:jc w:val="both"/>
        <w:rPr>
          <w:rFonts w:ascii="Times New Roman" w:hAnsi="Times New Roman"/>
          <w:sz w:val="24"/>
          <w:szCs w:val="24"/>
        </w:rPr>
      </w:pPr>
      <w:r>
        <w:rPr>
          <w:rFonts w:ascii="Times New Roman" w:hAnsi="Times New Roman"/>
          <w:sz w:val="24"/>
          <w:szCs w:val="24"/>
        </w:rPr>
        <w:t>Programmi eelnõu käsitleti EKN-i töökoosolekul 23. aprillil k.a ning otsustati esitada alljärgnevad ettepanekud ja märkused:</w:t>
      </w:r>
    </w:p>
    <w:p w:rsidR="00192DDD" w:rsidRDefault="00192DDD" w:rsidP="00192DDD">
      <w:pPr>
        <w:pStyle w:val="Vahedeta"/>
        <w:jc w:val="both"/>
        <w:rPr>
          <w:rFonts w:ascii="Times New Roman" w:hAnsi="Times New Roman"/>
          <w:sz w:val="24"/>
          <w:szCs w:val="24"/>
        </w:rPr>
      </w:pPr>
    </w:p>
    <w:p w:rsidR="00192DDD" w:rsidRDefault="00192DDD" w:rsidP="00192DDD">
      <w:pPr>
        <w:pStyle w:val="Vahedeta"/>
        <w:jc w:val="both"/>
        <w:rPr>
          <w:rFonts w:ascii="Times New Roman" w:hAnsi="Times New Roman"/>
          <w:sz w:val="24"/>
          <w:szCs w:val="24"/>
        </w:rPr>
      </w:pPr>
      <w:r>
        <w:rPr>
          <w:rFonts w:ascii="Times New Roman" w:hAnsi="Times New Roman"/>
          <w:b/>
          <w:bCs/>
          <w:sz w:val="24"/>
          <w:szCs w:val="24"/>
        </w:rPr>
        <w:t xml:space="preserve">1. </w:t>
      </w:r>
      <w:r>
        <w:rPr>
          <w:rFonts w:ascii="Times New Roman" w:hAnsi="Times New Roman"/>
          <w:sz w:val="24"/>
          <w:szCs w:val="24"/>
        </w:rPr>
        <w:t xml:space="preserve">Programmi eelnõu lk 3 esimeses kahes lauses on statistika vabaühenduste kohta: </w:t>
      </w:r>
      <w:r w:rsidRPr="00875F51">
        <w:rPr>
          <w:rFonts w:ascii="Times New Roman" w:hAnsi="Times New Roman"/>
          <w:i/>
          <w:iCs/>
          <w:sz w:val="24"/>
          <w:szCs w:val="24"/>
        </w:rPr>
        <w:t>„Eestis umbes 22 500 mittetulundusühingut (MTÜ) ja sihtasutust (SA). Neist umbes 800 on sihtasutused ning üle 500 usulised ühendused.“</w:t>
      </w:r>
    </w:p>
    <w:p w:rsidR="00192DDD" w:rsidRDefault="00192DDD" w:rsidP="00192DDD">
      <w:pPr>
        <w:pStyle w:val="Vahedeta"/>
        <w:jc w:val="both"/>
        <w:rPr>
          <w:rFonts w:ascii="Times New Roman" w:hAnsi="Times New Roman"/>
          <w:sz w:val="24"/>
          <w:szCs w:val="24"/>
        </w:rPr>
      </w:pPr>
      <w:r>
        <w:rPr>
          <w:rFonts w:ascii="Times New Roman" w:hAnsi="Times New Roman"/>
          <w:sz w:val="24"/>
          <w:szCs w:val="24"/>
        </w:rPr>
        <w:t xml:space="preserve">Peame oluliseks, et statistikas kajastuks selgemalt mittetulunduslike ühenduste kolmikjaotus – mittetulundusühingud, sihtasutused ja usulised ühendused. Sellest põhimõttest lähtuvalt on olnud sõnastatud ka kehtiv Kodanikuühiskonna arengukava 2015-2020 (lk 5; </w:t>
      </w:r>
      <w:r w:rsidRPr="00875F51">
        <w:rPr>
          <w:rFonts w:ascii="Times New Roman" w:hAnsi="Times New Roman"/>
          <w:i/>
          <w:iCs/>
          <w:sz w:val="24"/>
          <w:szCs w:val="24"/>
        </w:rPr>
        <w:t>„Eestis on kokku 31 581 mittetulundusühendust, sealhulgas 813 sihtasutust (SA) ja 579 usulist ühendust.“</w:t>
      </w:r>
      <w:r>
        <w:rPr>
          <w:rFonts w:ascii="Times New Roman" w:hAnsi="Times New Roman"/>
          <w:sz w:val="24"/>
          <w:szCs w:val="24"/>
        </w:rPr>
        <w:t>). Selline kolmikjaotus on sätestatud ka nt tulumaksuseaduse §-s 11.</w:t>
      </w:r>
    </w:p>
    <w:p w:rsidR="00192DDD" w:rsidRDefault="00192DDD" w:rsidP="00192DDD">
      <w:pPr>
        <w:pStyle w:val="Vahedeta"/>
        <w:jc w:val="both"/>
        <w:rPr>
          <w:rFonts w:ascii="Times New Roman" w:hAnsi="Times New Roman"/>
          <w:sz w:val="24"/>
          <w:szCs w:val="24"/>
        </w:rPr>
      </w:pPr>
    </w:p>
    <w:p w:rsidR="00192DDD" w:rsidRDefault="00192DDD" w:rsidP="00192DDD">
      <w:pPr>
        <w:pStyle w:val="Vahedeta"/>
        <w:jc w:val="both"/>
        <w:rPr>
          <w:rFonts w:ascii="Times New Roman" w:hAnsi="Times New Roman"/>
          <w:sz w:val="24"/>
          <w:szCs w:val="24"/>
        </w:rPr>
      </w:pPr>
      <w:r>
        <w:rPr>
          <w:rFonts w:ascii="Times New Roman" w:hAnsi="Times New Roman"/>
          <w:sz w:val="24"/>
          <w:szCs w:val="24"/>
        </w:rPr>
        <w:t xml:space="preserve">Seega </w:t>
      </w:r>
      <w:r w:rsidRPr="00875F51">
        <w:rPr>
          <w:rFonts w:ascii="Times New Roman" w:hAnsi="Times New Roman"/>
          <w:b/>
          <w:bCs/>
          <w:sz w:val="24"/>
          <w:szCs w:val="24"/>
        </w:rPr>
        <w:t>teeme ettepaneku sõnastada Programmi eelnõu lk 3 esimesed kaks lauset järgmiselt: „Eestis on umbes 22 500 mittetulundusühendust. Neist umbes 800 on sihtasutused (SA) ning üle 500 usulised ühendused.“</w:t>
      </w:r>
    </w:p>
    <w:p w:rsidR="00192DDD" w:rsidRDefault="00192DDD" w:rsidP="00192DDD">
      <w:pPr>
        <w:pStyle w:val="Vahedeta"/>
        <w:jc w:val="both"/>
        <w:rPr>
          <w:rFonts w:ascii="Times New Roman" w:hAnsi="Times New Roman"/>
          <w:sz w:val="24"/>
          <w:szCs w:val="24"/>
        </w:rPr>
      </w:pPr>
      <w:r>
        <w:rPr>
          <w:rFonts w:ascii="Times New Roman" w:hAnsi="Times New Roman"/>
          <w:sz w:val="24"/>
          <w:szCs w:val="24"/>
        </w:rPr>
        <w:t>A</w:t>
      </w:r>
      <w:r w:rsidRPr="00223936">
        <w:rPr>
          <w:rFonts w:ascii="Times New Roman" w:hAnsi="Times New Roman"/>
          <w:sz w:val="24"/>
          <w:szCs w:val="24"/>
        </w:rPr>
        <w:t>lternatiivid</w:t>
      </w:r>
      <w:r>
        <w:rPr>
          <w:rFonts w:ascii="Times New Roman" w:hAnsi="Times New Roman"/>
          <w:sz w:val="24"/>
          <w:szCs w:val="24"/>
        </w:rPr>
        <w:t>ena esimeses lauses kasutatud mõiste „mittetulundusühendused“ asemel on kindlasti kaalutavad ka mõisted</w:t>
      </w:r>
      <w:r w:rsidRPr="00223936">
        <w:rPr>
          <w:rFonts w:ascii="Times New Roman" w:hAnsi="Times New Roman"/>
          <w:sz w:val="24"/>
          <w:szCs w:val="24"/>
        </w:rPr>
        <w:t xml:space="preserve"> </w:t>
      </w:r>
      <w:r>
        <w:rPr>
          <w:rFonts w:ascii="Times New Roman" w:hAnsi="Times New Roman"/>
          <w:sz w:val="24"/>
          <w:szCs w:val="24"/>
        </w:rPr>
        <w:t>„</w:t>
      </w:r>
      <w:r w:rsidRPr="00223936">
        <w:rPr>
          <w:rFonts w:ascii="Times New Roman" w:hAnsi="Times New Roman"/>
          <w:sz w:val="24"/>
          <w:szCs w:val="24"/>
        </w:rPr>
        <w:t>vabaühendus</w:t>
      </w:r>
      <w:r>
        <w:rPr>
          <w:rFonts w:ascii="Times New Roman" w:hAnsi="Times New Roman"/>
          <w:sz w:val="24"/>
          <w:szCs w:val="24"/>
        </w:rPr>
        <w:t>ed“</w:t>
      </w:r>
      <w:r w:rsidRPr="00223936">
        <w:rPr>
          <w:rFonts w:ascii="Times New Roman" w:hAnsi="Times New Roman"/>
          <w:sz w:val="24"/>
          <w:szCs w:val="24"/>
        </w:rPr>
        <w:t xml:space="preserve"> või </w:t>
      </w:r>
      <w:r>
        <w:rPr>
          <w:rFonts w:ascii="Times New Roman" w:hAnsi="Times New Roman"/>
          <w:sz w:val="24"/>
          <w:szCs w:val="24"/>
        </w:rPr>
        <w:t>„</w:t>
      </w:r>
      <w:r w:rsidRPr="00223936">
        <w:rPr>
          <w:rFonts w:ascii="Times New Roman" w:hAnsi="Times New Roman"/>
          <w:sz w:val="24"/>
          <w:szCs w:val="24"/>
        </w:rPr>
        <w:t>kodanikuühendus</w:t>
      </w:r>
      <w:r>
        <w:rPr>
          <w:rFonts w:ascii="Times New Roman" w:hAnsi="Times New Roman"/>
          <w:sz w:val="24"/>
          <w:szCs w:val="24"/>
        </w:rPr>
        <w:t>ed“.</w:t>
      </w:r>
    </w:p>
    <w:p w:rsidR="00192DDD" w:rsidRPr="00EA4E0F" w:rsidRDefault="00192DDD" w:rsidP="00192DDD">
      <w:pPr>
        <w:pStyle w:val="Vahedeta"/>
        <w:jc w:val="both"/>
        <w:rPr>
          <w:rFonts w:ascii="Times New Roman" w:hAnsi="Times New Roman"/>
          <w:sz w:val="24"/>
          <w:szCs w:val="24"/>
        </w:rPr>
      </w:pPr>
      <w:r>
        <w:rPr>
          <w:rFonts w:ascii="Times New Roman" w:hAnsi="Times New Roman"/>
          <w:sz w:val="24"/>
          <w:szCs w:val="24"/>
        </w:rPr>
        <w:t>Siiani esimeses lauses olnud lühendi „MTÜ“ võiks sisse tuua tekstis mõnes järgmises kohas, kus on sõna „mittetulundusühing“ kasutatud.</w:t>
      </w:r>
    </w:p>
    <w:p w:rsidR="00192DDD" w:rsidRDefault="00192DDD" w:rsidP="00192DDD">
      <w:pPr>
        <w:pStyle w:val="Vahedeta"/>
        <w:jc w:val="both"/>
        <w:rPr>
          <w:rFonts w:ascii="Times New Roman" w:hAnsi="Times New Roman"/>
          <w:sz w:val="24"/>
          <w:szCs w:val="24"/>
        </w:rPr>
      </w:pPr>
    </w:p>
    <w:p w:rsidR="00192DDD" w:rsidRDefault="00192DDD" w:rsidP="00192DDD">
      <w:pPr>
        <w:pStyle w:val="Vahedeta"/>
        <w:jc w:val="both"/>
        <w:rPr>
          <w:rFonts w:ascii="Times New Roman" w:hAnsi="Times New Roman"/>
          <w:sz w:val="24"/>
          <w:szCs w:val="24"/>
        </w:rPr>
      </w:pPr>
      <w:r>
        <w:rPr>
          <w:rFonts w:ascii="Times New Roman" w:hAnsi="Times New Roman"/>
          <w:b/>
          <w:bCs/>
          <w:sz w:val="24"/>
          <w:szCs w:val="24"/>
        </w:rPr>
        <w:t>2.</w:t>
      </w:r>
      <w:r>
        <w:rPr>
          <w:rFonts w:ascii="Times New Roman" w:hAnsi="Times New Roman"/>
          <w:sz w:val="24"/>
          <w:szCs w:val="24"/>
        </w:rPr>
        <w:t xml:space="preserve"> Programmi eelnõu lk 7 on järgmine lause: </w:t>
      </w:r>
      <w:r w:rsidRPr="001D515D">
        <w:rPr>
          <w:rFonts w:ascii="Times New Roman" w:hAnsi="Times New Roman"/>
          <w:i/>
          <w:iCs/>
          <w:sz w:val="24"/>
          <w:szCs w:val="24"/>
        </w:rPr>
        <w:t>„Eesti MTÜdel on 2018. a lõpu seisuga kokku ligi 736 000 (sisaldab korduvaid liikmeid), usulistel ühendustel 246 000 (sisaldab korduvaid liikmeid) ning Eesti Evangeelsel Luterlikul Kirikul (EELK) umbes 160 000, koos väliseestlastega 180 000 liiget ent sõltumata liikmelisusest suhtleb eeldatavasti enamik Eesti inimesi kellegi teisega, arutab huvipakkuvaid küsimusi ja võtab midagi koos ette.“</w:t>
      </w:r>
    </w:p>
    <w:p w:rsidR="007713F8" w:rsidRDefault="00192DDD" w:rsidP="00192DDD">
      <w:pPr>
        <w:pStyle w:val="Vahedeta"/>
        <w:jc w:val="both"/>
        <w:rPr>
          <w:rFonts w:ascii="Times New Roman" w:hAnsi="Times New Roman"/>
          <w:sz w:val="24"/>
          <w:szCs w:val="24"/>
        </w:rPr>
      </w:pPr>
      <w:r>
        <w:rPr>
          <w:rFonts w:ascii="Times New Roman" w:hAnsi="Times New Roman"/>
          <w:sz w:val="24"/>
          <w:szCs w:val="24"/>
        </w:rPr>
        <w:t>Peame informatsiooni sellist ülesehitust problemaatiliseks, kuivõrd erinevad usulised ühendused lähtuvad liikmeskonna määratlemisel erinevatest kriteeriumidest (osad on esitanud jooksva aasta liikmemaksu maksjate/liikmeannetuse teinute andmed, osad arvestavad liikmeskonda kõik need, kellel on olnud seotus konkreetse usulise ühendusega). Seetõttu ei ole ka statistiliselt korrektne, kui näidata, et usulistel ühendustel on kokku 246 000 liiget, millest EELK-sse kuulub 160 või 180 tuhat.</w:t>
      </w:r>
      <w:r w:rsidR="007713F8">
        <w:rPr>
          <w:rFonts w:ascii="Times New Roman" w:hAnsi="Times New Roman"/>
          <w:sz w:val="24"/>
          <w:szCs w:val="24"/>
        </w:rPr>
        <w:t xml:space="preserve"> EKNi töökoosolekul leiti ühiselt, et EELK liikmeskonna suuruse asemel võiks tuua välja kümne EKN-i kuuluva kiriku ja koguduste lii</w:t>
      </w:r>
      <w:r w:rsidR="00134A8A">
        <w:rPr>
          <w:rFonts w:ascii="Times New Roman" w:hAnsi="Times New Roman"/>
          <w:sz w:val="24"/>
          <w:szCs w:val="24"/>
        </w:rPr>
        <w:t>du</w:t>
      </w:r>
      <w:r w:rsidR="007713F8">
        <w:rPr>
          <w:rFonts w:ascii="Times New Roman" w:hAnsi="Times New Roman"/>
          <w:sz w:val="24"/>
          <w:szCs w:val="24"/>
        </w:rPr>
        <w:t xml:space="preserve"> liikmete koguarvu koos </w:t>
      </w:r>
      <w:r w:rsidR="00134A8A">
        <w:rPr>
          <w:rFonts w:ascii="Times New Roman" w:hAnsi="Times New Roman"/>
          <w:sz w:val="24"/>
          <w:szCs w:val="24"/>
        </w:rPr>
        <w:t>üldkirjeldusega koguduste poolt ühiskonna suunas tehtavast tööst.</w:t>
      </w:r>
    </w:p>
    <w:p w:rsidR="007713F8" w:rsidRDefault="007713F8" w:rsidP="00192DDD">
      <w:pPr>
        <w:pStyle w:val="Vahedeta"/>
        <w:jc w:val="both"/>
        <w:rPr>
          <w:rFonts w:ascii="Times New Roman" w:hAnsi="Times New Roman"/>
          <w:sz w:val="24"/>
          <w:szCs w:val="24"/>
        </w:rPr>
      </w:pPr>
    </w:p>
    <w:p w:rsidR="00134A8A" w:rsidRDefault="00192DDD" w:rsidP="00192DDD">
      <w:pPr>
        <w:pStyle w:val="Vahedeta"/>
        <w:jc w:val="both"/>
        <w:rPr>
          <w:rFonts w:ascii="Times New Roman" w:hAnsi="Times New Roman"/>
          <w:b/>
          <w:bCs/>
          <w:sz w:val="24"/>
          <w:szCs w:val="24"/>
        </w:rPr>
      </w:pPr>
      <w:r>
        <w:rPr>
          <w:rFonts w:ascii="Times New Roman" w:hAnsi="Times New Roman"/>
          <w:sz w:val="24"/>
          <w:szCs w:val="24"/>
        </w:rPr>
        <w:t xml:space="preserve">Eeltoodust lähtudes </w:t>
      </w:r>
      <w:r w:rsidRPr="006D30C1">
        <w:rPr>
          <w:rFonts w:ascii="Times New Roman" w:hAnsi="Times New Roman"/>
          <w:b/>
          <w:bCs/>
          <w:sz w:val="24"/>
          <w:szCs w:val="24"/>
        </w:rPr>
        <w:t xml:space="preserve">teeme ettepaneku </w:t>
      </w:r>
      <w:r w:rsidR="00134A8A">
        <w:rPr>
          <w:rFonts w:ascii="Times New Roman" w:hAnsi="Times New Roman"/>
          <w:b/>
          <w:bCs/>
          <w:sz w:val="24"/>
          <w:szCs w:val="24"/>
        </w:rPr>
        <w:t>asenda</w:t>
      </w:r>
      <w:r w:rsidRPr="006D30C1">
        <w:rPr>
          <w:rFonts w:ascii="Times New Roman" w:hAnsi="Times New Roman"/>
          <w:b/>
          <w:bCs/>
          <w:sz w:val="24"/>
          <w:szCs w:val="24"/>
        </w:rPr>
        <w:t>da kõnealune</w:t>
      </w:r>
      <w:r w:rsidR="00134A8A">
        <w:rPr>
          <w:rFonts w:ascii="Times New Roman" w:hAnsi="Times New Roman"/>
          <w:b/>
          <w:bCs/>
          <w:sz w:val="24"/>
          <w:szCs w:val="24"/>
        </w:rPr>
        <w:t xml:space="preserve"> ülalpool</w:t>
      </w:r>
      <w:r w:rsidR="00532A4E">
        <w:rPr>
          <w:rFonts w:ascii="Times New Roman" w:hAnsi="Times New Roman"/>
          <w:b/>
          <w:bCs/>
          <w:sz w:val="24"/>
          <w:szCs w:val="24"/>
        </w:rPr>
        <w:t xml:space="preserve"> kursiivis toodud </w:t>
      </w:r>
      <w:r w:rsidRPr="006D30C1">
        <w:rPr>
          <w:rFonts w:ascii="Times New Roman" w:hAnsi="Times New Roman"/>
          <w:b/>
          <w:bCs/>
          <w:sz w:val="24"/>
          <w:szCs w:val="24"/>
        </w:rPr>
        <w:t>lause</w:t>
      </w:r>
      <w:r w:rsidR="00134A8A">
        <w:rPr>
          <w:rFonts w:ascii="Times New Roman" w:hAnsi="Times New Roman"/>
          <w:b/>
          <w:bCs/>
          <w:sz w:val="24"/>
          <w:szCs w:val="24"/>
        </w:rPr>
        <w:t xml:space="preserve"> kolme lausega</w:t>
      </w:r>
      <w:r w:rsidRPr="006D30C1">
        <w:rPr>
          <w:rFonts w:ascii="Times New Roman" w:hAnsi="Times New Roman"/>
          <w:b/>
          <w:bCs/>
          <w:sz w:val="24"/>
          <w:szCs w:val="24"/>
        </w:rPr>
        <w:t xml:space="preserve"> järgmiselt: „Eesti MTÜdel on 2018. a lõpu seisuga kokku ligi 736 000 (sisaldab korduvaid liikmeid), usulistel ühendustel enam kui 420 000 liiget</w:t>
      </w:r>
      <w:r w:rsidR="00134A8A">
        <w:rPr>
          <w:rFonts w:ascii="Times New Roman" w:hAnsi="Times New Roman"/>
          <w:b/>
          <w:bCs/>
          <w:sz w:val="24"/>
          <w:szCs w:val="24"/>
        </w:rPr>
        <w:t xml:space="preserve">. Usuliste ühenduste liikmetest umbes 400 000 kuuluvad Eesti Kirikute Nõukogu </w:t>
      </w:r>
      <w:proofErr w:type="spellStart"/>
      <w:r w:rsidR="00134A8A">
        <w:rPr>
          <w:rFonts w:ascii="Times New Roman" w:hAnsi="Times New Roman"/>
          <w:b/>
          <w:bCs/>
          <w:sz w:val="24"/>
          <w:szCs w:val="24"/>
        </w:rPr>
        <w:t>liikmeskirikutesse</w:t>
      </w:r>
      <w:proofErr w:type="spellEnd"/>
      <w:r w:rsidR="00134A8A">
        <w:rPr>
          <w:rFonts w:ascii="Times New Roman" w:hAnsi="Times New Roman"/>
          <w:b/>
          <w:bCs/>
          <w:sz w:val="24"/>
          <w:szCs w:val="24"/>
        </w:rPr>
        <w:t xml:space="preserve"> ning nende omaalgatusliku ja suures osas vabatahtliku tegevuse kaudu panustatakse nii kogukonna kultuurilise, haridusliku, sotsiaal- kui noorsootöö edendamisse. </w:t>
      </w:r>
      <w:r w:rsidR="0039357F">
        <w:rPr>
          <w:rFonts w:ascii="Times New Roman" w:hAnsi="Times New Roman"/>
          <w:b/>
          <w:bCs/>
          <w:sz w:val="24"/>
          <w:szCs w:val="24"/>
        </w:rPr>
        <w:t>Kogukonna- ja valdkonnaüleseid küsimusi arutatakse ja lahendatakse ning tehakse koostööd sõltumata liikmelisusest MTÜs või usulises ühenduses.“</w:t>
      </w:r>
    </w:p>
    <w:p w:rsidR="00134A8A" w:rsidRDefault="00134A8A" w:rsidP="00192DDD">
      <w:pPr>
        <w:pStyle w:val="Vahedeta"/>
        <w:jc w:val="both"/>
        <w:rPr>
          <w:rFonts w:ascii="Times New Roman" w:hAnsi="Times New Roman"/>
          <w:b/>
          <w:bCs/>
          <w:sz w:val="24"/>
          <w:szCs w:val="24"/>
        </w:rPr>
      </w:pPr>
    </w:p>
    <w:p w:rsidR="00192DDD" w:rsidRDefault="00192DDD" w:rsidP="00192DDD">
      <w:pPr>
        <w:pStyle w:val="Vahedeta"/>
        <w:jc w:val="both"/>
        <w:rPr>
          <w:rFonts w:ascii="Times New Roman" w:hAnsi="Times New Roman"/>
          <w:sz w:val="24"/>
          <w:szCs w:val="24"/>
        </w:rPr>
      </w:pPr>
    </w:p>
    <w:p w:rsidR="00192DDD" w:rsidRDefault="00192DDD" w:rsidP="00192DDD">
      <w:pPr>
        <w:pStyle w:val="Vahedeta"/>
        <w:jc w:val="both"/>
        <w:rPr>
          <w:rFonts w:ascii="Times New Roman" w:hAnsi="Times New Roman"/>
          <w:sz w:val="24"/>
          <w:szCs w:val="24"/>
        </w:rPr>
      </w:pPr>
      <w:r>
        <w:rPr>
          <w:rFonts w:ascii="Times New Roman" w:hAnsi="Times New Roman"/>
          <w:b/>
          <w:bCs/>
          <w:sz w:val="24"/>
          <w:szCs w:val="24"/>
        </w:rPr>
        <w:t xml:space="preserve">3. </w:t>
      </w:r>
      <w:r>
        <w:rPr>
          <w:rFonts w:ascii="Times New Roman" w:hAnsi="Times New Roman"/>
          <w:sz w:val="24"/>
          <w:szCs w:val="24"/>
        </w:rPr>
        <w:t xml:space="preserve">Programmi eelnõu lk 14 on programmi tegevuse 1.5 kirjeldus. Oleme nõus esimese ja kolmanda lõiguga selles alljaotuses, kuid peame suure osa teises lõigus sisalduva esiletoomist selles programmis problemaatiliseks ja mittevajalikuks. Eeskätt peame siinjuures silmas järgmisi lauseid: </w:t>
      </w:r>
      <w:r w:rsidRPr="00DE69C7">
        <w:rPr>
          <w:rFonts w:ascii="Times New Roman" w:hAnsi="Times New Roman"/>
          <w:i/>
          <w:iCs/>
          <w:sz w:val="24"/>
          <w:szCs w:val="24"/>
        </w:rPr>
        <w:t>„2000 ja 2011 rahvaloenduste andmete võrdlus osutab, et enamik kindlat usku omaks pidavatest inimestest olid rahvusvähemuste esindajad. Jätkuv on ka trend, et nooremate eestlaste vanuserühmades ei peeta usku üldiselt omaks.“</w:t>
      </w:r>
      <w:r>
        <w:rPr>
          <w:rFonts w:ascii="Times New Roman" w:hAnsi="Times New Roman"/>
          <w:sz w:val="24"/>
          <w:szCs w:val="24"/>
        </w:rPr>
        <w:t xml:space="preserve"> Olgugi et rahvaloenduste tulemuste võrdlus on küll üheks indikatsiooniks teatud suundumustest, tuleb siiski silmas pidada lisaks ajalisele distantsile (viimased andmed ligi 10 aastat tagasi) ka seda, et vastamine küsimusele mõne usu omaks tunnistamise kohta oli rahvaloendusel vabatahtlik ning sellele küsimusele ei saanud vastata alla 15-aastased inimesed. Viimatinimetatud asjaolu ei võimalda sisuliselt teha järeldusi praeguste suundumuste kohta noorte hulgas. Mitmes EKN-i </w:t>
      </w:r>
      <w:proofErr w:type="spellStart"/>
      <w:r>
        <w:rPr>
          <w:rFonts w:ascii="Times New Roman" w:hAnsi="Times New Roman"/>
          <w:sz w:val="24"/>
          <w:szCs w:val="24"/>
        </w:rPr>
        <w:t>liikmeskirikus</w:t>
      </w:r>
      <w:proofErr w:type="spellEnd"/>
      <w:r>
        <w:rPr>
          <w:rFonts w:ascii="Times New Roman" w:hAnsi="Times New Roman"/>
          <w:sz w:val="24"/>
          <w:szCs w:val="24"/>
        </w:rPr>
        <w:t xml:space="preserve"> on kindlasti täheldatav just noorte aktiivsuse tõus kirikuelust osavõtmisel.</w:t>
      </w:r>
    </w:p>
    <w:p w:rsidR="00192DDD" w:rsidRDefault="00192DDD" w:rsidP="00192DDD">
      <w:pPr>
        <w:pStyle w:val="Vahedeta"/>
        <w:jc w:val="both"/>
        <w:rPr>
          <w:rFonts w:ascii="Times New Roman" w:hAnsi="Times New Roman"/>
          <w:sz w:val="24"/>
          <w:szCs w:val="24"/>
        </w:rPr>
      </w:pPr>
    </w:p>
    <w:p w:rsidR="00192DDD" w:rsidRDefault="00192DDD" w:rsidP="00192DDD">
      <w:pPr>
        <w:pStyle w:val="Vahedeta"/>
        <w:jc w:val="both"/>
        <w:rPr>
          <w:rFonts w:ascii="Times New Roman" w:hAnsi="Times New Roman"/>
          <w:sz w:val="24"/>
          <w:szCs w:val="24"/>
        </w:rPr>
      </w:pPr>
      <w:r>
        <w:rPr>
          <w:rFonts w:ascii="Times New Roman" w:hAnsi="Times New Roman"/>
          <w:sz w:val="24"/>
          <w:szCs w:val="24"/>
        </w:rPr>
        <w:t xml:space="preserve">Eeltoodust lähtudes </w:t>
      </w:r>
      <w:r>
        <w:rPr>
          <w:rFonts w:ascii="Times New Roman" w:hAnsi="Times New Roman"/>
          <w:b/>
          <w:bCs/>
          <w:sz w:val="24"/>
          <w:szCs w:val="24"/>
        </w:rPr>
        <w:t xml:space="preserve">teeme ettepaneku jätta Programmi eelnõu lk 14 tegevuse 1.5 kirjeldusest välja teine lõik („Käesoleva sajandi jooksul ...“). </w:t>
      </w:r>
      <w:r>
        <w:rPr>
          <w:rFonts w:ascii="Times New Roman" w:hAnsi="Times New Roman"/>
          <w:sz w:val="24"/>
          <w:szCs w:val="24"/>
        </w:rPr>
        <w:t>Seal sisalduvate hinnangute esitamine, kuivõrd see on osaliselt vaieldav, ei ole hädavajalik programmitegevuse kirjeldamisel, mis puudutab usuvabaduse tagamist. Lõigu viimase lause, mis puudutab usulist radikaliseerumist, säilitamine võiks siiski olla asjakohane, kui Programmi koostajad leiavad sellele sobiva koha (võib säilitadagi senise lõigu teksti asemel ainult selle viimase lause).</w:t>
      </w:r>
    </w:p>
    <w:p w:rsidR="00192DDD" w:rsidRDefault="00192DDD" w:rsidP="00192DDD">
      <w:pPr>
        <w:pStyle w:val="Vahedeta"/>
        <w:jc w:val="both"/>
        <w:rPr>
          <w:rFonts w:ascii="Times New Roman" w:hAnsi="Times New Roman"/>
          <w:sz w:val="24"/>
          <w:szCs w:val="24"/>
        </w:rPr>
      </w:pPr>
    </w:p>
    <w:p w:rsidR="00DF454C" w:rsidRDefault="00DF454C" w:rsidP="00192DDD">
      <w:pPr>
        <w:pStyle w:val="Vahedeta"/>
        <w:jc w:val="both"/>
        <w:rPr>
          <w:rFonts w:ascii="Times New Roman" w:hAnsi="Times New Roman"/>
          <w:sz w:val="24"/>
          <w:szCs w:val="24"/>
        </w:rPr>
      </w:pPr>
    </w:p>
    <w:p w:rsidR="00192DDD" w:rsidRDefault="00192DDD" w:rsidP="00192DDD">
      <w:pPr>
        <w:pStyle w:val="Vahedeta"/>
        <w:jc w:val="both"/>
        <w:rPr>
          <w:rFonts w:ascii="Times New Roman" w:hAnsi="Times New Roman"/>
          <w:sz w:val="24"/>
          <w:szCs w:val="24"/>
        </w:rPr>
      </w:pPr>
      <w:r>
        <w:rPr>
          <w:rFonts w:ascii="Times New Roman" w:hAnsi="Times New Roman"/>
          <w:b/>
          <w:bCs/>
          <w:sz w:val="24"/>
          <w:szCs w:val="24"/>
        </w:rPr>
        <w:t>4.</w:t>
      </w:r>
      <w:r>
        <w:rPr>
          <w:rFonts w:ascii="Times New Roman" w:hAnsi="Times New Roman"/>
          <w:sz w:val="24"/>
          <w:szCs w:val="24"/>
        </w:rPr>
        <w:t xml:space="preserve"> Programmi eelnõu lk 15 on toodud olulised alatulemused perioodiks 2021-2024, millede esitamisel on lähtutud, nagu aru saame, Siseministeeriumi põhimääruse §-st 20.</w:t>
      </w:r>
    </w:p>
    <w:p w:rsidR="00192DDD" w:rsidRDefault="00192DDD" w:rsidP="00192DDD">
      <w:pPr>
        <w:pStyle w:val="Vahedeta"/>
        <w:jc w:val="both"/>
        <w:rPr>
          <w:rFonts w:ascii="Times New Roman" w:hAnsi="Times New Roman"/>
          <w:sz w:val="24"/>
          <w:szCs w:val="24"/>
        </w:rPr>
      </w:pPr>
    </w:p>
    <w:p w:rsidR="00192DDD" w:rsidRDefault="00192DDD" w:rsidP="00192DDD">
      <w:pPr>
        <w:pStyle w:val="Vahedeta"/>
        <w:jc w:val="both"/>
        <w:rPr>
          <w:rFonts w:ascii="Times New Roman" w:hAnsi="Times New Roman"/>
          <w:sz w:val="24"/>
          <w:szCs w:val="24"/>
        </w:rPr>
      </w:pPr>
      <w:r w:rsidRPr="00047748">
        <w:rPr>
          <w:rFonts w:ascii="Times New Roman" w:hAnsi="Times New Roman"/>
          <w:b/>
          <w:bCs/>
          <w:sz w:val="24"/>
          <w:szCs w:val="24"/>
        </w:rPr>
        <w:t>Teeme ettepaneku täiendada oluliste alatulemuste loetelu ka punktiga „Vabariigi Valitsuse ja Eesti Kirikute Nõukogu ühishuvide saavutamiseks vajalike strateegiate väljatöötamises osalemine“ (vastutajaks Siseministeerium)</w:t>
      </w:r>
      <w:r>
        <w:rPr>
          <w:rFonts w:ascii="Times New Roman" w:hAnsi="Times New Roman"/>
          <w:sz w:val="24"/>
          <w:szCs w:val="24"/>
        </w:rPr>
        <w:t>, mis on ju samuti üks nendest tegevustest, mis usuliste ühendustega seotud asjade korraldamisega seonduvalt on Siseministeeriumi põhimääruse §-s 20 nimetatud.</w:t>
      </w:r>
    </w:p>
    <w:p w:rsidR="00192DDD" w:rsidRPr="00853218" w:rsidRDefault="00192DDD" w:rsidP="00192DDD">
      <w:pPr>
        <w:pStyle w:val="Vahedeta"/>
        <w:jc w:val="both"/>
        <w:rPr>
          <w:rFonts w:ascii="Times New Roman" w:hAnsi="Times New Roman"/>
          <w:sz w:val="24"/>
          <w:szCs w:val="24"/>
        </w:rPr>
      </w:pPr>
      <w:r>
        <w:rPr>
          <w:rFonts w:ascii="Times New Roman" w:hAnsi="Times New Roman"/>
          <w:sz w:val="24"/>
          <w:szCs w:val="24"/>
        </w:rPr>
        <w:t xml:space="preserve"> </w:t>
      </w:r>
    </w:p>
    <w:p w:rsidR="00192DDD" w:rsidRDefault="00192DDD" w:rsidP="00192DDD">
      <w:pPr>
        <w:pStyle w:val="Vahedeta"/>
        <w:jc w:val="both"/>
        <w:rPr>
          <w:rFonts w:ascii="Times New Roman" w:hAnsi="Times New Roman"/>
          <w:sz w:val="24"/>
          <w:szCs w:val="24"/>
        </w:rPr>
      </w:pPr>
    </w:p>
    <w:p w:rsidR="00192DDD" w:rsidRDefault="00192DDD" w:rsidP="00192DDD">
      <w:pPr>
        <w:pStyle w:val="Vahedeta"/>
        <w:jc w:val="both"/>
        <w:rPr>
          <w:rFonts w:ascii="Times New Roman" w:hAnsi="Times New Roman"/>
          <w:sz w:val="24"/>
          <w:szCs w:val="24"/>
        </w:rPr>
      </w:pPr>
      <w:r>
        <w:rPr>
          <w:rFonts w:ascii="Times New Roman" w:hAnsi="Times New Roman"/>
          <w:sz w:val="24"/>
          <w:szCs w:val="24"/>
        </w:rPr>
        <w:t>Lugupidamisega</w:t>
      </w:r>
    </w:p>
    <w:p w:rsidR="00192DDD" w:rsidRDefault="00192DDD" w:rsidP="00192DDD">
      <w:pPr>
        <w:pStyle w:val="Vahedeta"/>
        <w:jc w:val="both"/>
        <w:rPr>
          <w:rFonts w:ascii="Times New Roman" w:hAnsi="Times New Roman"/>
          <w:sz w:val="24"/>
          <w:szCs w:val="24"/>
        </w:rPr>
      </w:pPr>
    </w:p>
    <w:p w:rsidR="00192DDD" w:rsidRDefault="00192DDD" w:rsidP="00192DDD">
      <w:pPr>
        <w:pStyle w:val="Vahedeta"/>
        <w:jc w:val="both"/>
        <w:rPr>
          <w:rFonts w:ascii="Times New Roman" w:hAnsi="Times New Roman"/>
          <w:i/>
          <w:iCs/>
          <w:sz w:val="24"/>
          <w:szCs w:val="24"/>
        </w:rPr>
      </w:pPr>
      <w:r>
        <w:rPr>
          <w:rFonts w:ascii="Times New Roman" w:hAnsi="Times New Roman"/>
          <w:i/>
          <w:iCs/>
          <w:sz w:val="24"/>
          <w:szCs w:val="24"/>
        </w:rPr>
        <w:t>/allkirjastatud digitaalselt/</w:t>
      </w:r>
    </w:p>
    <w:p w:rsidR="00192DDD" w:rsidRDefault="00192DDD" w:rsidP="00192DDD">
      <w:pPr>
        <w:pStyle w:val="Vahedeta"/>
        <w:jc w:val="both"/>
        <w:rPr>
          <w:rFonts w:ascii="Times New Roman" w:hAnsi="Times New Roman"/>
          <w:i/>
          <w:iCs/>
          <w:sz w:val="24"/>
          <w:szCs w:val="24"/>
        </w:rPr>
      </w:pPr>
    </w:p>
    <w:p w:rsidR="00192DDD" w:rsidRDefault="00192DDD" w:rsidP="00192DDD">
      <w:pPr>
        <w:pStyle w:val="Vahedeta"/>
        <w:jc w:val="both"/>
        <w:rPr>
          <w:rFonts w:ascii="Times New Roman" w:hAnsi="Times New Roman"/>
          <w:sz w:val="24"/>
          <w:szCs w:val="24"/>
        </w:rPr>
      </w:pPr>
      <w:r>
        <w:rPr>
          <w:rFonts w:ascii="Times New Roman" w:hAnsi="Times New Roman"/>
          <w:sz w:val="24"/>
          <w:szCs w:val="24"/>
        </w:rPr>
        <w:t>Peapiiskop emeeritus Andres Põder</w:t>
      </w:r>
    </w:p>
    <w:p w:rsidR="00192DDD" w:rsidRDefault="00192DDD" w:rsidP="00192DDD">
      <w:pPr>
        <w:pStyle w:val="Vahedeta"/>
        <w:jc w:val="both"/>
        <w:rPr>
          <w:rFonts w:ascii="Times New Roman" w:hAnsi="Times New Roman"/>
          <w:sz w:val="24"/>
          <w:szCs w:val="24"/>
        </w:rPr>
      </w:pPr>
      <w:r>
        <w:rPr>
          <w:rFonts w:ascii="Times New Roman" w:hAnsi="Times New Roman"/>
          <w:sz w:val="24"/>
          <w:szCs w:val="24"/>
        </w:rPr>
        <w:t>Eesti Kirikute Nõukogu president</w:t>
      </w:r>
    </w:p>
    <w:sectPr w:rsidR="00192DDD" w:rsidSect="009B784E">
      <w:footerReference w:type="even" r:id="rId8"/>
      <w:footerReference w:type="default" r:id="rId9"/>
      <w:headerReference w:type="first" r:id="rId10"/>
      <w:footerReference w:type="first" r:id="rId11"/>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459" w:rsidRDefault="00340459" w:rsidP="009B784E">
      <w:r>
        <w:separator/>
      </w:r>
    </w:p>
  </w:endnote>
  <w:endnote w:type="continuationSeparator" w:id="0">
    <w:p w:rsidR="00340459" w:rsidRDefault="00340459" w:rsidP="009B7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84E" w:rsidRDefault="009B784E" w:rsidP="009B784E">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rsidR="009B784E" w:rsidRDefault="009B784E" w:rsidP="009B784E">
    <w:pPr>
      <w:pStyle w:val="Jalu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84E" w:rsidRDefault="009B784E" w:rsidP="009B784E">
    <w:pPr>
      <w:pStyle w:val="Jalu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663939">
      <w:rPr>
        <w:rStyle w:val="Lehekljenumber"/>
        <w:noProof/>
      </w:rPr>
      <w:t>3</w:t>
    </w:r>
    <w:r>
      <w:rPr>
        <w:rStyle w:val="Lehekljenumber"/>
      </w:rPr>
      <w:fldChar w:fldCharType="end"/>
    </w:r>
  </w:p>
  <w:p w:rsidR="009B784E" w:rsidRDefault="009B784E" w:rsidP="009B784E">
    <w:pPr>
      <w:pStyle w:val="Jalu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84E" w:rsidRDefault="009B784E">
    <w:pPr>
      <w:pStyle w:val="Jalus"/>
    </w:pPr>
    <w:r>
      <w:rPr>
        <w:noProof/>
        <w:lang w:val="et-EE" w:eastAsia="et-EE"/>
      </w:rPr>
      <w:drawing>
        <wp:anchor distT="0" distB="0" distL="114300" distR="114300" simplePos="0" relativeHeight="251659264" behindDoc="0" locked="0" layoutInCell="1" allowOverlap="1">
          <wp:simplePos x="0" y="0"/>
          <wp:positionH relativeFrom="column">
            <wp:posOffset>-62865</wp:posOffset>
          </wp:positionH>
          <wp:positionV relativeFrom="paragraph">
            <wp:posOffset>-360680</wp:posOffset>
          </wp:positionV>
          <wp:extent cx="6085205" cy="660400"/>
          <wp:effectExtent l="0" t="0" r="10795" b="0"/>
          <wp:wrapThrough wrapText="bothSides">
            <wp:wrapPolygon edited="0">
              <wp:start x="0" y="0"/>
              <wp:lineTo x="0" y="20769"/>
              <wp:lineTo x="21548" y="20769"/>
              <wp:lineTo x="21548" y="0"/>
              <wp:lineTo x="0" y="0"/>
            </wp:wrapPolygon>
          </wp:wrapThrough>
          <wp:docPr id="2" name="Picture 2" descr="EKN bl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KN blank.png"/>
                  <pic:cNvPicPr>
                    <a:picLocks noChangeAspect="1" noChangeArrowheads="1"/>
                  </pic:cNvPicPr>
                </pic:nvPicPr>
                <pic:blipFill>
                  <a:blip r:embed="rId1">
                    <a:extLst>
                      <a:ext uri="{28A0092B-C50C-407E-A947-70E740481C1C}">
                        <a14:useLocalDpi xmlns:a14="http://schemas.microsoft.com/office/drawing/2010/main" val="0"/>
                      </a:ext>
                    </a:extLst>
                  </a:blip>
                  <a:srcRect t="93428"/>
                  <a:stretch>
                    <a:fillRect/>
                  </a:stretch>
                </pic:blipFill>
                <pic:spPr bwMode="auto">
                  <a:xfrm>
                    <a:off x="0" y="0"/>
                    <a:ext cx="6085205" cy="660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459" w:rsidRDefault="00340459" w:rsidP="009B784E">
      <w:r>
        <w:separator/>
      </w:r>
    </w:p>
  </w:footnote>
  <w:footnote w:type="continuationSeparator" w:id="0">
    <w:p w:rsidR="00340459" w:rsidRDefault="00340459" w:rsidP="009B78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84E" w:rsidRPr="009B784E" w:rsidRDefault="009B784E">
    <w:pPr>
      <w:pStyle w:val="Pis"/>
      <w:rPr>
        <w:rFonts w:ascii="Times New Roman" w:hAnsi="Times New Roman"/>
      </w:rPr>
    </w:pPr>
    <w:r>
      <w:rPr>
        <w:rFonts w:ascii="Times New Roman" w:hAnsi="Times New Roman"/>
        <w:noProof/>
        <w:lang w:val="et-EE" w:eastAsia="et-EE"/>
      </w:rPr>
      <w:drawing>
        <wp:anchor distT="180340" distB="720090" distL="114300" distR="114300" simplePos="0" relativeHeight="251658240" behindDoc="0" locked="0" layoutInCell="1" allowOverlap="1">
          <wp:simplePos x="0" y="0"/>
          <wp:positionH relativeFrom="column">
            <wp:posOffset>-62865</wp:posOffset>
          </wp:positionH>
          <wp:positionV relativeFrom="paragraph">
            <wp:posOffset>-102235</wp:posOffset>
          </wp:positionV>
          <wp:extent cx="6085205" cy="1379855"/>
          <wp:effectExtent l="0" t="0" r="10795" b="0"/>
          <wp:wrapThrough wrapText="bothSides">
            <wp:wrapPolygon edited="0">
              <wp:start x="0" y="0"/>
              <wp:lineTo x="0" y="21073"/>
              <wp:lineTo x="21548" y="21073"/>
              <wp:lineTo x="21548" y="0"/>
              <wp:lineTo x="0" y="0"/>
            </wp:wrapPolygon>
          </wp:wrapThrough>
          <wp:docPr id="1" name="Picture 1" descr="EKN bl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KN blank.png"/>
                  <pic:cNvPicPr>
                    <a:picLocks noChangeAspect="1" noChangeArrowheads="1"/>
                  </pic:cNvPicPr>
                </pic:nvPicPr>
                <pic:blipFill>
                  <a:blip r:embed="rId1">
                    <a:extLst>
                      <a:ext uri="{28A0092B-C50C-407E-A947-70E740481C1C}">
                        <a14:useLocalDpi xmlns:a14="http://schemas.microsoft.com/office/drawing/2010/main" val="0"/>
                      </a:ext>
                    </a:extLst>
                  </a:blip>
                  <a:srcRect b="86205"/>
                  <a:stretch>
                    <a:fillRect/>
                  </a:stretch>
                </pic:blipFill>
                <pic:spPr bwMode="auto">
                  <a:xfrm>
                    <a:off x="0" y="0"/>
                    <a:ext cx="6085205" cy="1379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73924"/>
    <w:multiLevelType w:val="hybridMultilevel"/>
    <w:tmpl w:val="F44EFE36"/>
    <w:lvl w:ilvl="0" w:tplc="557AC53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84E"/>
    <w:rsid w:val="0001542A"/>
    <w:rsid w:val="00021F93"/>
    <w:rsid w:val="00034439"/>
    <w:rsid w:val="00037B95"/>
    <w:rsid w:val="000958F8"/>
    <w:rsid w:val="000B7D23"/>
    <w:rsid w:val="00134A8A"/>
    <w:rsid w:val="001676DA"/>
    <w:rsid w:val="001903A5"/>
    <w:rsid w:val="00192DDD"/>
    <w:rsid w:val="002A7B59"/>
    <w:rsid w:val="002C37D0"/>
    <w:rsid w:val="00314F83"/>
    <w:rsid w:val="00340459"/>
    <w:rsid w:val="00386937"/>
    <w:rsid w:val="0039357F"/>
    <w:rsid w:val="003D3133"/>
    <w:rsid w:val="003D6015"/>
    <w:rsid w:val="004029E6"/>
    <w:rsid w:val="00430232"/>
    <w:rsid w:val="004E6B34"/>
    <w:rsid w:val="00532A4E"/>
    <w:rsid w:val="005B1CF1"/>
    <w:rsid w:val="005C0E24"/>
    <w:rsid w:val="005D1FCD"/>
    <w:rsid w:val="005E2EFE"/>
    <w:rsid w:val="005F3869"/>
    <w:rsid w:val="00611343"/>
    <w:rsid w:val="00663939"/>
    <w:rsid w:val="006C0081"/>
    <w:rsid w:val="006C275C"/>
    <w:rsid w:val="006D3E3C"/>
    <w:rsid w:val="006E08E0"/>
    <w:rsid w:val="007013E1"/>
    <w:rsid w:val="0074416C"/>
    <w:rsid w:val="007713F8"/>
    <w:rsid w:val="007854A9"/>
    <w:rsid w:val="007E7A0A"/>
    <w:rsid w:val="008043F8"/>
    <w:rsid w:val="00813CC8"/>
    <w:rsid w:val="00822889"/>
    <w:rsid w:val="00876931"/>
    <w:rsid w:val="008E44E7"/>
    <w:rsid w:val="008F1221"/>
    <w:rsid w:val="0093394C"/>
    <w:rsid w:val="009B784E"/>
    <w:rsid w:val="00A27817"/>
    <w:rsid w:val="00AF474A"/>
    <w:rsid w:val="00B04B40"/>
    <w:rsid w:val="00B13423"/>
    <w:rsid w:val="00B14D88"/>
    <w:rsid w:val="00B72B32"/>
    <w:rsid w:val="00BB4154"/>
    <w:rsid w:val="00BD5C75"/>
    <w:rsid w:val="00C34C9F"/>
    <w:rsid w:val="00C522D3"/>
    <w:rsid w:val="00C60612"/>
    <w:rsid w:val="00DB6AFD"/>
    <w:rsid w:val="00DC41C6"/>
    <w:rsid w:val="00DF454C"/>
    <w:rsid w:val="00E70A82"/>
    <w:rsid w:val="00E74635"/>
    <w:rsid w:val="00EC19AD"/>
    <w:rsid w:val="00F31B1E"/>
    <w:rsid w:val="00F4277A"/>
    <w:rsid w:val="00F5691F"/>
    <w:rsid w:val="00F62F47"/>
    <w:rsid w:val="00F868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link w:val="JalusMrk"/>
    <w:uiPriority w:val="99"/>
    <w:unhideWhenUsed/>
    <w:rsid w:val="009B784E"/>
    <w:pPr>
      <w:tabs>
        <w:tab w:val="center" w:pos="4320"/>
        <w:tab w:val="right" w:pos="8640"/>
      </w:tabs>
    </w:pPr>
  </w:style>
  <w:style w:type="character" w:customStyle="1" w:styleId="JalusMrk">
    <w:name w:val="Jalus Märk"/>
    <w:basedOn w:val="Liguvaikefont"/>
    <w:link w:val="Jalus"/>
    <w:uiPriority w:val="99"/>
    <w:rsid w:val="009B784E"/>
  </w:style>
  <w:style w:type="character" w:styleId="Lehekljenumber">
    <w:name w:val="page number"/>
    <w:basedOn w:val="Liguvaikefont"/>
    <w:uiPriority w:val="99"/>
    <w:semiHidden/>
    <w:unhideWhenUsed/>
    <w:rsid w:val="009B784E"/>
  </w:style>
  <w:style w:type="paragraph" w:styleId="Pis">
    <w:name w:val="header"/>
    <w:basedOn w:val="Normaallaad"/>
    <w:link w:val="PisMrk"/>
    <w:uiPriority w:val="99"/>
    <w:unhideWhenUsed/>
    <w:rsid w:val="009B784E"/>
    <w:pPr>
      <w:tabs>
        <w:tab w:val="center" w:pos="4320"/>
        <w:tab w:val="right" w:pos="8640"/>
      </w:tabs>
    </w:pPr>
  </w:style>
  <w:style w:type="character" w:customStyle="1" w:styleId="PisMrk">
    <w:name w:val="Päis Märk"/>
    <w:basedOn w:val="Liguvaikefont"/>
    <w:link w:val="Pis"/>
    <w:uiPriority w:val="99"/>
    <w:rsid w:val="009B784E"/>
  </w:style>
  <w:style w:type="paragraph" w:styleId="Vahedeta">
    <w:name w:val="No Spacing"/>
    <w:uiPriority w:val="1"/>
    <w:qFormat/>
    <w:rsid w:val="002A7B59"/>
    <w:rPr>
      <w:rFonts w:ascii="Calibri" w:eastAsia="Calibri" w:hAnsi="Calibri" w:cs="Times New Roman"/>
      <w:sz w:val="22"/>
      <w:szCs w:val="22"/>
      <w:lang w:val="et-EE"/>
    </w:rPr>
  </w:style>
  <w:style w:type="character" w:styleId="Hperlink">
    <w:name w:val="Hyperlink"/>
    <w:uiPriority w:val="99"/>
    <w:semiHidden/>
    <w:unhideWhenUsed/>
    <w:rsid w:val="005D1FCD"/>
    <w:rPr>
      <w:color w:val="0000FF"/>
      <w:u w:val="single"/>
    </w:rPr>
  </w:style>
  <w:style w:type="paragraph" w:styleId="Jutumullitekst">
    <w:name w:val="Balloon Text"/>
    <w:basedOn w:val="Normaallaad"/>
    <w:link w:val="JutumullitekstMrk"/>
    <w:uiPriority w:val="99"/>
    <w:semiHidden/>
    <w:unhideWhenUsed/>
    <w:rsid w:val="005D1FCD"/>
    <w:rPr>
      <w:rFonts w:ascii="Tahoma" w:hAnsi="Tahoma" w:cs="Tahoma"/>
      <w:sz w:val="16"/>
      <w:szCs w:val="16"/>
    </w:rPr>
  </w:style>
  <w:style w:type="character" w:customStyle="1" w:styleId="JutumullitekstMrk">
    <w:name w:val="Jutumullitekst Märk"/>
    <w:basedOn w:val="Liguvaikefont"/>
    <w:link w:val="Jutumullitekst"/>
    <w:uiPriority w:val="99"/>
    <w:semiHidden/>
    <w:rsid w:val="005D1FCD"/>
    <w:rPr>
      <w:rFonts w:ascii="Tahoma" w:hAnsi="Tahoma" w:cs="Tahoma"/>
      <w:sz w:val="16"/>
      <w:szCs w:val="16"/>
    </w:rPr>
  </w:style>
  <w:style w:type="paragraph" w:styleId="Loendilik">
    <w:name w:val="List Paragraph"/>
    <w:basedOn w:val="Normaallaad"/>
    <w:uiPriority w:val="34"/>
    <w:qFormat/>
    <w:rsid w:val="000958F8"/>
    <w:pPr>
      <w:spacing w:after="160" w:line="259" w:lineRule="auto"/>
      <w:ind w:left="720"/>
      <w:contextualSpacing/>
    </w:pPr>
    <w:rPr>
      <w:rFonts w:eastAsiaTheme="minorHAnsi"/>
      <w:sz w:val="22"/>
      <w:szCs w:val="22"/>
      <w:lang w:val="et-EE"/>
    </w:rPr>
  </w:style>
  <w:style w:type="table" w:styleId="Kontuurtabel">
    <w:name w:val="Table Grid"/>
    <w:basedOn w:val="Normaaltabel"/>
    <w:uiPriority w:val="39"/>
    <w:rsid w:val="00F5691F"/>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link w:val="JalusMrk"/>
    <w:uiPriority w:val="99"/>
    <w:unhideWhenUsed/>
    <w:rsid w:val="009B784E"/>
    <w:pPr>
      <w:tabs>
        <w:tab w:val="center" w:pos="4320"/>
        <w:tab w:val="right" w:pos="8640"/>
      </w:tabs>
    </w:pPr>
  </w:style>
  <w:style w:type="character" w:customStyle="1" w:styleId="JalusMrk">
    <w:name w:val="Jalus Märk"/>
    <w:basedOn w:val="Liguvaikefont"/>
    <w:link w:val="Jalus"/>
    <w:uiPriority w:val="99"/>
    <w:rsid w:val="009B784E"/>
  </w:style>
  <w:style w:type="character" w:styleId="Lehekljenumber">
    <w:name w:val="page number"/>
    <w:basedOn w:val="Liguvaikefont"/>
    <w:uiPriority w:val="99"/>
    <w:semiHidden/>
    <w:unhideWhenUsed/>
    <w:rsid w:val="009B784E"/>
  </w:style>
  <w:style w:type="paragraph" w:styleId="Pis">
    <w:name w:val="header"/>
    <w:basedOn w:val="Normaallaad"/>
    <w:link w:val="PisMrk"/>
    <w:uiPriority w:val="99"/>
    <w:unhideWhenUsed/>
    <w:rsid w:val="009B784E"/>
    <w:pPr>
      <w:tabs>
        <w:tab w:val="center" w:pos="4320"/>
        <w:tab w:val="right" w:pos="8640"/>
      </w:tabs>
    </w:pPr>
  </w:style>
  <w:style w:type="character" w:customStyle="1" w:styleId="PisMrk">
    <w:name w:val="Päis Märk"/>
    <w:basedOn w:val="Liguvaikefont"/>
    <w:link w:val="Pis"/>
    <w:uiPriority w:val="99"/>
    <w:rsid w:val="009B784E"/>
  </w:style>
  <w:style w:type="paragraph" w:styleId="Vahedeta">
    <w:name w:val="No Spacing"/>
    <w:uiPriority w:val="1"/>
    <w:qFormat/>
    <w:rsid w:val="002A7B59"/>
    <w:rPr>
      <w:rFonts w:ascii="Calibri" w:eastAsia="Calibri" w:hAnsi="Calibri" w:cs="Times New Roman"/>
      <w:sz w:val="22"/>
      <w:szCs w:val="22"/>
      <w:lang w:val="et-EE"/>
    </w:rPr>
  </w:style>
  <w:style w:type="character" w:styleId="Hperlink">
    <w:name w:val="Hyperlink"/>
    <w:uiPriority w:val="99"/>
    <w:semiHidden/>
    <w:unhideWhenUsed/>
    <w:rsid w:val="005D1FCD"/>
    <w:rPr>
      <w:color w:val="0000FF"/>
      <w:u w:val="single"/>
    </w:rPr>
  </w:style>
  <w:style w:type="paragraph" w:styleId="Jutumullitekst">
    <w:name w:val="Balloon Text"/>
    <w:basedOn w:val="Normaallaad"/>
    <w:link w:val="JutumullitekstMrk"/>
    <w:uiPriority w:val="99"/>
    <w:semiHidden/>
    <w:unhideWhenUsed/>
    <w:rsid w:val="005D1FCD"/>
    <w:rPr>
      <w:rFonts w:ascii="Tahoma" w:hAnsi="Tahoma" w:cs="Tahoma"/>
      <w:sz w:val="16"/>
      <w:szCs w:val="16"/>
    </w:rPr>
  </w:style>
  <w:style w:type="character" w:customStyle="1" w:styleId="JutumullitekstMrk">
    <w:name w:val="Jutumullitekst Märk"/>
    <w:basedOn w:val="Liguvaikefont"/>
    <w:link w:val="Jutumullitekst"/>
    <w:uiPriority w:val="99"/>
    <w:semiHidden/>
    <w:rsid w:val="005D1FCD"/>
    <w:rPr>
      <w:rFonts w:ascii="Tahoma" w:hAnsi="Tahoma" w:cs="Tahoma"/>
      <w:sz w:val="16"/>
      <w:szCs w:val="16"/>
    </w:rPr>
  </w:style>
  <w:style w:type="paragraph" w:styleId="Loendilik">
    <w:name w:val="List Paragraph"/>
    <w:basedOn w:val="Normaallaad"/>
    <w:uiPriority w:val="34"/>
    <w:qFormat/>
    <w:rsid w:val="000958F8"/>
    <w:pPr>
      <w:spacing w:after="160" w:line="259" w:lineRule="auto"/>
      <w:ind w:left="720"/>
      <w:contextualSpacing/>
    </w:pPr>
    <w:rPr>
      <w:rFonts w:eastAsiaTheme="minorHAnsi"/>
      <w:sz w:val="22"/>
      <w:szCs w:val="22"/>
      <w:lang w:val="et-EE"/>
    </w:rPr>
  </w:style>
  <w:style w:type="table" w:styleId="Kontuurtabel">
    <w:name w:val="Table Grid"/>
    <w:basedOn w:val="Normaaltabel"/>
    <w:uiPriority w:val="39"/>
    <w:rsid w:val="00F5691F"/>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858</Words>
  <Characters>4977</Characters>
  <Application>Microsoft Office Word</Application>
  <DocSecurity>0</DocSecurity>
  <Lines>41</Lines>
  <Paragraphs>11</Paragraphs>
  <ScaleCrop>false</ScaleCrop>
  <HeadingPairs>
    <vt:vector size="6" baseType="variant">
      <vt:variant>
        <vt:lpstr>Tiitel</vt:lpstr>
      </vt:variant>
      <vt:variant>
        <vt:i4>1</vt:i4>
      </vt:variant>
      <vt:variant>
        <vt:lpstr>Pealkiri</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5824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Mikk</dc:creator>
  <cp:lastModifiedBy>Ruudi</cp:lastModifiedBy>
  <cp:revision>3</cp:revision>
  <cp:lastPrinted>2015-08-26T07:52:00Z</cp:lastPrinted>
  <dcterms:created xsi:type="dcterms:W3CDTF">2020-04-24T05:39:00Z</dcterms:created>
  <dcterms:modified xsi:type="dcterms:W3CDTF">2020-04-24T05:40:00Z</dcterms:modified>
</cp:coreProperties>
</file>