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590FD" w14:textId="77777777" w:rsidR="007B70CE" w:rsidRPr="009D45C5" w:rsidRDefault="00A309B5" w:rsidP="00050C97">
      <w:pPr>
        <w:spacing w:after="0"/>
        <w:jc w:val="center"/>
        <w:rPr>
          <w:rFonts w:ascii="Times New Roman" w:hAnsi="Times New Roman" w:cs="Times New Roman"/>
        </w:rPr>
      </w:pPr>
      <w:r w:rsidRPr="009D45C5">
        <w:rPr>
          <w:rFonts w:ascii="Times New Roman" w:hAnsi="Times New Roman" w:cs="Times New Roman"/>
          <w:b/>
          <w:sz w:val="32"/>
        </w:rPr>
        <w:t>Maakatastriseaduse</w:t>
      </w:r>
      <w:r w:rsidR="007B70CE" w:rsidRPr="009D45C5">
        <w:rPr>
          <w:rFonts w:ascii="Times New Roman" w:hAnsi="Times New Roman" w:cs="Times New Roman"/>
          <w:b/>
          <w:sz w:val="32"/>
        </w:rPr>
        <w:t xml:space="preserve"> muutmise ja sellega seonduvalt teiste seaduste muutmise seaduse eelnõu seletuskiri</w:t>
      </w:r>
      <w:r w:rsidR="007B70CE" w:rsidRPr="009D45C5">
        <w:rPr>
          <w:rFonts w:ascii="Times New Roman" w:hAnsi="Times New Roman" w:cs="Times New Roman"/>
        </w:rPr>
        <w:br/>
      </w:r>
    </w:p>
    <w:p w14:paraId="5337E43E" w14:textId="77777777" w:rsidR="005A14EE" w:rsidRPr="009D45C5" w:rsidRDefault="00515911" w:rsidP="00904CEC">
      <w:pPr>
        <w:pStyle w:val="Laad1"/>
        <w:rPr>
          <w:color w:val="auto"/>
        </w:rPr>
      </w:pPr>
      <w:r w:rsidRPr="009D45C5">
        <w:rPr>
          <w:color w:val="auto"/>
        </w:rPr>
        <w:t>1. Sissejuhatus</w:t>
      </w:r>
    </w:p>
    <w:p w14:paraId="223C106B" w14:textId="77777777" w:rsidR="005A14EE" w:rsidRPr="009D45C5" w:rsidRDefault="00515911" w:rsidP="005C4D50">
      <w:pPr>
        <w:pStyle w:val="Laad2"/>
      </w:pPr>
      <w:r w:rsidRPr="009D45C5">
        <w:t>1.1. Sisukokkuvõte</w:t>
      </w:r>
    </w:p>
    <w:p w14:paraId="754EA6F2" w14:textId="77777777" w:rsidR="00496161" w:rsidRPr="009D45C5" w:rsidRDefault="00515911">
      <w:pPr>
        <w:pStyle w:val="tavatekst"/>
        <w:rPr>
          <w:kern w:val="2"/>
          <w14:ligatures w14:val="standardContextual"/>
        </w:rPr>
      </w:pPr>
      <w:r w:rsidRPr="009D45C5">
        <w:t xml:space="preserve">Kehtiva regulatsiooni kohaldamisel </w:t>
      </w:r>
      <w:r w:rsidR="539AE555" w:rsidRPr="009D45C5">
        <w:t xml:space="preserve">on </w:t>
      </w:r>
      <w:r w:rsidRPr="009D45C5">
        <w:t xml:space="preserve">avaliku ja eraõiguse valdkonnas ilmnenud </w:t>
      </w:r>
      <w:r w:rsidR="009F78F7" w:rsidRPr="009D45C5">
        <w:t xml:space="preserve">mitu </w:t>
      </w:r>
      <w:r w:rsidRPr="009D45C5">
        <w:t>probleem</w:t>
      </w:r>
      <w:r w:rsidR="009F78F7" w:rsidRPr="009D45C5">
        <w:t>i</w:t>
      </w:r>
      <w:r w:rsidRPr="009D45C5">
        <w:t>, mis puudutavad eelkõige maakatastri ja kinnistusraamatu andmete kooskõla.</w:t>
      </w:r>
      <w:r w:rsidR="00C93F40" w:rsidRPr="009D45C5">
        <w:t xml:space="preserve"> </w:t>
      </w:r>
      <w:r w:rsidR="008354CE" w:rsidRPr="009D45C5">
        <w:t>Peamine probleem seisneb selles, et katastriandmete parandamise või piiride kindlakstegemise tulemusel võib ilmneda vastuolu kinnistusraamatusse kantud piiratud asjaõiguse ja selle tegeliku ruumilise paiknemise vahel. Piiratud asjaõiguse asukoht looduses ei muutu, kuid katastriüksuse piiride täpsustumisel võib selguda, et kinnistusraamatu kanne ei kajasta õiguse tegelikku ruumilist seost kinnisasjaga. Kehtiv regulatsioon ei võimalda sellist lahknevust piisavalt selgelt registrites nähtavaks teha, mistõttu võib vastuolu jääda maaomanikele, õigustatud isikutele, notaritele ja teistele registrikasutajatele varjatuks.</w:t>
      </w:r>
    </w:p>
    <w:p w14:paraId="65677617" w14:textId="77777777" w:rsidR="00C1617A" w:rsidRPr="009D45C5" w:rsidRDefault="00E84C34" w:rsidP="00C1617A">
      <w:pPr>
        <w:pStyle w:val="tavatekst"/>
      </w:pPr>
      <w:r w:rsidRPr="009D45C5">
        <w:t xml:space="preserve">Seaduse </w:t>
      </w:r>
      <w:r w:rsidR="00C1617A" w:rsidRPr="009D45C5">
        <w:t xml:space="preserve">eesmärk on teha kinnisasjadega seotud andmed arusaadavamaks ja asjaajamine lihtsamaks. Kui kinnistu piire parandatakse või täpsustatakse ning selle käigus selgub, et mõni servituut, tehnovõrk või muu piiratud asjaõigus ei paikne registrites õigesti, peab see edaspidi olema nähtav nii kinnistusraamatus kui ka maakatastris. See aitab vältida olukorda, kus probleemist </w:t>
      </w:r>
      <w:r w:rsidR="00EE6B06" w:rsidRPr="009D45C5">
        <w:t xml:space="preserve">saadakse </w:t>
      </w:r>
      <w:r w:rsidR="00C1617A" w:rsidRPr="009D45C5">
        <w:t xml:space="preserve">teada alles kinnisasja pärimisel, ehitamisel või vaidluse käigus. Samuti lihtsustatakse avalikes huvides rajatud tehnovõrkude ja -rajatistega seotud õiguste ülekandmist õigesse registriossa. Kui </w:t>
      </w:r>
      <w:r w:rsidR="002A445B" w:rsidRPr="009D45C5">
        <w:t>vee</w:t>
      </w:r>
      <w:r w:rsidR="00C1617A" w:rsidRPr="009D45C5">
        <w:t xml:space="preserve">toru, </w:t>
      </w:r>
      <w:r w:rsidR="002A445B" w:rsidRPr="009D45C5">
        <w:t>elektri</w:t>
      </w:r>
      <w:r w:rsidR="00C1617A" w:rsidRPr="009D45C5">
        <w:t>kaabel või muu</w:t>
      </w:r>
      <w:r w:rsidR="002A445B" w:rsidRPr="009D45C5">
        <w:t xml:space="preserve"> avalik</w:t>
      </w:r>
      <w:r w:rsidR="00C1617A" w:rsidRPr="009D45C5">
        <w:t xml:space="preserve"> tehnovõrk jääb looduses samasse kohta ja muutub üksnes kinnistu piir või registrikanne, </w:t>
      </w:r>
      <w:r w:rsidR="002A445B" w:rsidRPr="009D45C5">
        <w:t xml:space="preserve">piisab õiguse ülekandmiseks </w:t>
      </w:r>
      <w:r w:rsidR="00D55B9A" w:rsidRPr="009D45C5">
        <w:t>võrguvaldaja digitaalsest nõusolekust</w:t>
      </w:r>
      <w:r w:rsidR="00C1617A" w:rsidRPr="009D45C5">
        <w:t>. Nii väheneb maaomanike, tehnovõrkude omanike ja riigiasutuste asjaajamine, hoitakse kokku aega ja raha ning registrites kajastub paremini tegelik olukord.</w:t>
      </w:r>
    </w:p>
    <w:p w14:paraId="4D2A4B03" w14:textId="77777777" w:rsidR="00C64205" w:rsidRPr="009D45C5" w:rsidRDefault="00E84C34" w:rsidP="000D2BE5">
      <w:pPr>
        <w:pStyle w:val="tavatekst"/>
      </w:pPr>
      <w:r w:rsidRPr="009D45C5">
        <w:t xml:space="preserve">Seaduse </w:t>
      </w:r>
      <w:r w:rsidR="000D2BE5" w:rsidRPr="009D45C5">
        <w:t xml:space="preserve">tulemusel suureneb registriandmete läbipaistvus ja õiguskindlus olukordades, kus varem võisid vastuolud jääda registrikasutajatele nähtamatuks. </w:t>
      </w:r>
      <w:r w:rsidR="0071604E" w:rsidRPr="009D45C5">
        <w:t>Lisaks p</w:t>
      </w:r>
      <w:r w:rsidR="000D2BE5" w:rsidRPr="009D45C5">
        <w:t>araneb maakatastri ja kinnistusraamatu andmete kooskõla ning väheneb haldusmenetluste ja andmevahetusega seotud koormus. Muudatused mõjutavad eelkõige kinnisasjade omanikke, piiratud asjaõiguste omajaid, maamõõtjaid, notareid, kohalikke omavalitsusi, Maa- ja Ruumiametit ning kinnistusosakonda.</w:t>
      </w:r>
    </w:p>
    <w:p w14:paraId="6A8C9930" w14:textId="382B3FAB" w:rsidR="00D55100" w:rsidRPr="009D45C5" w:rsidRDefault="00D55100" w:rsidP="000D2BE5">
      <w:pPr>
        <w:pStyle w:val="tavatekst"/>
      </w:pPr>
      <w:r w:rsidRPr="009D45C5">
        <w:t xml:space="preserve">Seadusega ei kehtestata maaomanikele ega ettevõtjatele uusi aruandlus-, taotlus- ega teavitamiskohustusi. Maakorraldus- ja registrimenetluste lihtsustamine, automaatse andmevahetuse </w:t>
      </w:r>
      <w:r w:rsidR="00F17D28">
        <w:t>selgem sätestamine</w:t>
      </w:r>
      <w:r w:rsidRPr="009D45C5">
        <w:t xml:space="preserve">, notariaalsete vorminõuete leevendamine ning dubleerivate ja käsitsi tehtavate toimingute vähendamine kahandavad menetlusosaliste aja- ja rahakulu. </w:t>
      </w:r>
      <w:r w:rsidR="00F17D28" w:rsidRPr="00F17D28">
        <w:t xml:space="preserve">Vormileevendus puudutab üksnes asjaõigusseaduse §-s 226 kavandatud erandit: avalikes huvides vajaliku tehnovõrgu või -rajatisega seotud isikliku kasutusõiguse ülekandmisel selle järjekoha määramist, kui senist järjekohta ei ole võimalik säilitada. </w:t>
      </w:r>
      <w:r w:rsidRPr="009D45C5">
        <w:t>Avalikus sektoris võib üksikute keerukamate menetluste töökoormus asjaolude kontrollimise ja puudutatud isikute teavitamise tõttu mõnevõrra suureneda, kuid tervikuna on mõju töökoormusele neutraalne või vähenev, sest selgem menetluskord ja registriandmete korrastamine vähendavad korduvaid toiminguid, hilisemaid parandusi ja vaidlusi. Seetõttu ei ole halduskoormuse kasvu tasakaalustamiseks vaja ette näha eraldi meetmeid.</w:t>
      </w:r>
    </w:p>
    <w:p w14:paraId="2EDDC43E" w14:textId="77777777" w:rsidR="005A14EE" w:rsidRPr="009D45C5" w:rsidRDefault="00515911" w:rsidP="005C4D50">
      <w:pPr>
        <w:pStyle w:val="Laad2"/>
      </w:pPr>
      <w:r w:rsidRPr="009D45C5">
        <w:lastRenderedPageBreak/>
        <w:t>1.2. Eelnõu ettevalmistaja</w:t>
      </w:r>
    </w:p>
    <w:p w14:paraId="0CBE5764" w14:textId="77777777" w:rsidR="00496161" w:rsidRPr="009D45C5" w:rsidRDefault="00496161">
      <w:pPr>
        <w:pStyle w:val="tavatekst"/>
      </w:pPr>
      <w:r w:rsidRPr="009D45C5">
        <w:t xml:space="preserve">Eelnõu ettevalmistamises osalesid </w:t>
      </w:r>
      <w:r w:rsidR="00291078" w:rsidRPr="009D45C5">
        <w:t>Majandus- ja Kommunikatsiooni</w:t>
      </w:r>
      <w:r w:rsidRPr="009D45C5">
        <w:t xml:space="preserve">ministeeriumi </w:t>
      </w:r>
      <w:r w:rsidR="00C35D2D" w:rsidRPr="009D45C5">
        <w:t>ning</w:t>
      </w:r>
      <w:r w:rsidRPr="009D45C5">
        <w:t xml:space="preserve"> Maa- </w:t>
      </w:r>
      <w:r w:rsidR="00C35D2D" w:rsidRPr="009D45C5">
        <w:t>ja</w:t>
      </w:r>
      <w:r w:rsidRPr="009D45C5">
        <w:t xml:space="preserve"> Ruumiameti valdkondlikud eksperdid, kelle kaasamine oli vajalik maakorraldustoimingute, kinnisasjaõiguse ja registriõiguse kokkupuutepunktide sisuliseks analüüsiks. Eelnõu koostamisse kaasati ka Tartu Maakohtu kinnistus- ja registriosakond ning Justiits- ja Digiministeerium. Eelnõu ja seletuskirja </w:t>
      </w:r>
      <w:r w:rsidR="005922AD" w:rsidRPr="009D45C5">
        <w:t xml:space="preserve">on </w:t>
      </w:r>
      <w:r w:rsidRPr="009D45C5">
        <w:t xml:space="preserve">välja </w:t>
      </w:r>
      <w:r w:rsidR="005922AD" w:rsidRPr="009D45C5">
        <w:t xml:space="preserve">töötanud </w:t>
      </w:r>
      <w:r w:rsidRPr="009D45C5">
        <w:t xml:space="preserve">Majandus- ja Kommunikatsiooniministeeriumi (edaspidi </w:t>
      </w:r>
      <w:r w:rsidRPr="009D45C5">
        <w:rPr>
          <w:i/>
          <w:iCs/>
        </w:rPr>
        <w:t>MKM</w:t>
      </w:r>
      <w:r w:rsidRPr="009D45C5">
        <w:t>) maa- ja ruumipoliitika osakonna maapoliitika valdkonnajuht Vello Kima (</w:t>
      </w:r>
      <w:hyperlink r:id="rId11">
        <w:r w:rsidRPr="009D45C5">
          <w:rPr>
            <w:rStyle w:val="Hperlink"/>
            <w:color w:val="auto"/>
          </w:rPr>
          <w:t>vello.kima@mkm.ee</w:t>
        </w:r>
      </w:hyperlink>
      <w:r w:rsidRPr="009D45C5">
        <w:t>), Justiits- ja Digiministeeriumi tsiviilõiguse talituse nõunik Kadri Laud (</w:t>
      </w:r>
      <w:hyperlink r:id="rId12">
        <w:r w:rsidRPr="009D45C5">
          <w:rPr>
            <w:rStyle w:val="Hperlink"/>
            <w:color w:val="auto"/>
          </w:rPr>
          <w:t>kadri.laud@justdigi.ee</w:t>
        </w:r>
      </w:hyperlink>
      <w:r w:rsidRPr="009D45C5">
        <w:t>), Maa- ja Ruumiameti riigi</w:t>
      </w:r>
      <w:r w:rsidR="6F450C7E" w:rsidRPr="009D45C5">
        <w:t xml:space="preserve">le </w:t>
      </w:r>
      <w:r w:rsidRPr="009D45C5">
        <w:t>maade omandamise ja maakorralduse osakonna juhataja Merje Krinal (</w:t>
      </w:r>
      <w:hyperlink r:id="rId13">
        <w:r w:rsidRPr="009D45C5">
          <w:rPr>
            <w:rStyle w:val="Hperlink"/>
            <w:color w:val="auto"/>
          </w:rPr>
          <w:t>merje.krinal@maaruum.ee</w:t>
        </w:r>
      </w:hyperlink>
      <w:r w:rsidRPr="009D45C5">
        <w:t>), õigusosakonna jurist Terje Liivak (</w:t>
      </w:r>
      <w:hyperlink r:id="rId14">
        <w:r w:rsidRPr="009D45C5">
          <w:rPr>
            <w:rStyle w:val="Hperlink"/>
            <w:color w:val="auto"/>
          </w:rPr>
          <w:t>terje.liivak@maaruum.ee</w:t>
        </w:r>
      </w:hyperlink>
      <w:r w:rsidRPr="009D45C5">
        <w:t>), katastritoimingute osakonna juhataja Tiina Oeselg (</w:t>
      </w:r>
      <w:r w:rsidR="000B0A57" w:rsidRPr="009D45C5">
        <w:t>töösuhe</w:t>
      </w:r>
      <w:r w:rsidR="00251C6F" w:rsidRPr="009D45C5">
        <w:t xml:space="preserve"> peatatud</w:t>
      </w:r>
      <w:r w:rsidRPr="009D45C5">
        <w:t>), katastritoimingute osakonna nõunikud Eva Vaagert (</w:t>
      </w:r>
      <w:hyperlink r:id="rId15">
        <w:r w:rsidRPr="009D45C5">
          <w:rPr>
            <w:rStyle w:val="Hperlink"/>
            <w:color w:val="auto"/>
          </w:rPr>
          <w:t>eva.vaagert@maaruum.ee</w:t>
        </w:r>
      </w:hyperlink>
      <w:r w:rsidRPr="009D45C5">
        <w:t>) ja Alo Kotka (</w:t>
      </w:r>
      <w:hyperlink r:id="rId16">
        <w:r w:rsidRPr="009D45C5">
          <w:rPr>
            <w:rStyle w:val="Hperlink"/>
            <w:color w:val="auto"/>
          </w:rPr>
          <w:t>alo.kotka@maaruum.ee</w:t>
        </w:r>
      </w:hyperlink>
      <w:r w:rsidRPr="009D45C5">
        <w:t>), arhiiviosakonna juhataja Kristi Mägi (</w:t>
      </w:r>
      <w:hyperlink r:id="rId17">
        <w:r w:rsidRPr="009D45C5">
          <w:rPr>
            <w:rStyle w:val="Hperlink"/>
            <w:color w:val="auto"/>
          </w:rPr>
          <w:t>kristi.magi@maaruum.ee</w:t>
        </w:r>
      </w:hyperlink>
      <w:r w:rsidRPr="009D45C5">
        <w:t>) ning maaomandi infosüsteemide arenduse osakonna juhataja Priit Kuus (</w:t>
      </w:r>
      <w:hyperlink r:id="rId18">
        <w:r w:rsidR="00514247" w:rsidRPr="009D45C5">
          <w:rPr>
            <w:rStyle w:val="Hperlink"/>
            <w:color w:val="auto"/>
          </w:rPr>
          <w:t>priit.kuus@maaruum.ee</w:t>
        </w:r>
      </w:hyperlink>
      <w:r w:rsidRPr="009D45C5">
        <w:t>).</w:t>
      </w:r>
    </w:p>
    <w:p w14:paraId="7D2B5B23" w14:textId="77777777" w:rsidR="007B70CE" w:rsidRPr="009D45C5" w:rsidRDefault="007B70CE" w:rsidP="009575A8">
      <w:pPr>
        <w:pStyle w:val="tavatekst"/>
      </w:pPr>
      <w:r w:rsidRPr="009D45C5">
        <w:t>Eelnõu õigusekspertiisi on teinud MKM</w:t>
      </w:r>
      <w:r w:rsidR="005922AD" w:rsidRPr="009D45C5">
        <w:t>-</w:t>
      </w:r>
      <w:r w:rsidRPr="009D45C5">
        <w:t xml:space="preserve">i õigusosakonna õigusnõunik </w:t>
      </w:r>
      <w:r w:rsidR="00F7424C" w:rsidRPr="009D45C5">
        <w:t xml:space="preserve">Ragnar Kass </w:t>
      </w:r>
      <w:r w:rsidRPr="009D45C5">
        <w:t>(</w:t>
      </w:r>
      <w:hyperlink r:id="rId19" w:history="1">
        <w:r w:rsidR="005922AD" w:rsidRPr="009D45C5">
          <w:rPr>
            <w:rStyle w:val="Hperlink"/>
            <w:color w:val="auto"/>
          </w:rPr>
          <w:t>ragnar.kass@mkm.ee</w:t>
        </w:r>
      </w:hyperlink>
      <w:r w:rsidRPr="009D45C5">
        <w:t xml:space="preserve">). Eelnõu on keeletoimetanud Justiits- ja Digiministeeriumi õigusloome korralduse talituse toimetaja </w:t>
      </w:r>
      <w:r w:rsidR="003644DE" w:rsidRPr="009D45C5">
        <w:t xml:space="preserve">Merike Koppel </w:t>
      </w:r>
      <w:r w:rsidRPr="009D45C5">
        <w:t>(</w:t>
      </w:r>
      <w:hyperlink r:id="rId20" w:history="1">
        <w:r w:rsidR="005922AD" w:rsidRPr="009D45C5">
          <w:rPr>
            <w:rStyle w:val="Hperlink"/>
            <w:color w:val="auto"/>
          </w:rPr>
          <w:t>merike.koppel@justdigi.ee</w:t>
        </w:r>
      </w:hyperlink>
      <w:r w:rsidRPr="009D45C5">
        <w:t>).</w:t>
      </w:r>
      <w:r w:rsidR="005922AD" w:rsidRPr="009D45C5">
        <w:t xml:space="preserve"> Seletuskirja on keeletoimetanud Luisa Keelelahenduste eesti keele vanemtoimetaja Tiina Alekõrs (</w:t>
      </w:r>
      <w:hyperlink r:id="rId21" w:history="1">
        <w:r w:rsidR="005922AD" w:rsidRPr="009D45C5">
          <w:rPr>
            <w:rStyle w:val="Hperlink"/>
            <w:color w:val="auto"/>
          </w:rPr>
          <w:t>tiina@luisa.ee</w:t>
        </w:r>
      </w:hyperlink>
      <w:r w:rsidR="005922AD" w:rsidRPr="009D45C5">
        <w:t>).</w:t>
      </w:r>
    </w:p>
    <w:p w14:paraId="03543652" w14:textId="77777777" w:rsidR="005A14EE" w:rsidRPr="009D45C5" w:rsidRDefault="00515911" w:rsidP="00173E89">
      <w:pPr>
        <w:pStyle w:val="Laad1"/>
        <w:rPr>
          <w:color w:val="auto"/>
        </w:rPr>
      </w:pPr>
      <w:r w:rsidRPr="009D45C5">
        <w:rPr>
          <w:color w:val="auto"/>
        </w:rPr>
        <w:t>1.3. Märkused</w:t>
      </w:r>
    </w:p>
    <w:p w14:paraId="50B48AC8" w14:textId="77777777" w:rsidR="003B7A12" w:rsidRPr="009D45C5" w:rsidRDefault="002225D0">
      <w:pPr>
        <w:pStyle w:val="tavatekst"/>
        <w:rPr>
          <w:kern w:val="2"/>
          <w14:ligatures w14:val="standardContextual"/>
        </w:rPr>
      </w:pPr>
      <w:r w:rsidRPr="009D45C5">
        <w:t>Eelnõu</w:t>
      </w:r>
      <w:r w:rsidR="00396779" w:rsidRPr="009D45C5">
        <w:t xml:space="preserve"> on kaudselt </w:t>
      </w:r>
      <w:r w:rsidRPr="009D45C5">
        <w:t>seo</w:t>
      </w:r>
      <w:r w:rsidR="00396779" w:rsidRPr="009D45C5">
        <w:t>tud</w:t>
      </w:r>
      <w:r w:rsidRPr="009D45C5">
        <w:t xml:space="preserve"> menetluses oleva </w:t>
      </w:r>
      <w:r w:rsidR="00A14387" w:rsidRPr="009D45C5">
        <w:t>r</w:t>
      </w:r>
      <w:r w:rsidRPr="009D45C5">
        <w:t>uumiandmete seaduse ja sellega seonduvalt teiste seaduste muutmise seaduse eelnõuga</w:t>
      </w:r>
      <w:r w:rsidR="00A14387" w:rsidRPr="009D45C5">
        <w:rPr>
          <w:rStyle w:val="Allmrkuseviide"/>
        </w:rPr>
        <w:footnoteReference w:id="1"/>
      </w:r>
      <w:r w:rsidRPr="009D45C5">
        <w:t>, milles käsitletakse muu hulgas ruumiandmete kogumise, töötlemise ja avalikustamisega seotud küsimusi</w:t>
      </w:r>
      <w:r w:rsidR="009419A9" w:rsidRPr="009D45C5">
        <w:t xml:space="preserve"> ning maakatastri tasuliste teenuste loomist</w:t>
      </w:r>
      <w:r w:rsidRPr="009D45C5">
        <w:t xml:space="preserve">. </w:t>
      </w:r>
      <w:r w:rsidR="00B14A18" w:rsidRPr="009D45C5">
        <w:t>M</w:t>
      </w:r>
      <w:r w:rsidRPr="009D45C5">
        <w:t>õlemad eelnõud puudutavad Maa- ja Ruumiameti peetavate andmete kvaliteeti</w:t>
      </w:r>
      <w:r w:rsidR="00B14A18" w:rsidRPr="009D45C5">
        <w:t xml:space="preserve"> ja</w:t>
      </w:r>
      <w:r w:rsidRPr="009D45C5">
        <w:t xml:space="preserve"> kasutatavust. Käesolev eelnõu keskendub siiski maakorraldustoimingute, maakatastri ja kinnistusraamatu andmete koostoime täpsustamisele ning ei sõltu nimetatud eelnõu menetlusest ega jõustumisest.</w:t>
      </w:r>
    </w:p>
    <w:p w14:paraId="393CEDD4" w14:textId="77777777" w:rsidR="00C64205" w:rsidRPr="009D45C5" w:rsidRDefault="005060BF" w:rsidP="005060BF">
      <w:pPr>
        <w:pStyle w:val="tavatekst"/>
      </w:pPr>
      <w:r w:rsidRPr="009D45C5">
        <w:t>Eelnõu ei ole seotud Euroopa Liidu õiguse ülevõtmisega. Samas on eelnõu reguleerimisesemel puutumust Euroopa Parlamendi ja nõukogu määruse (EL) 2016/679 (isikuandmete kaitse üldmäärus) kohaldamisega, kuna eelnõuga täpsustatakse maakatastris ja sellega seotud infosüsteemides töödeldavate isikuandmete säilitamise ja logiandmete säilitamise põhimõtteid ning maamõõtjale edastatud isikuandmete kustutamise/hävitamise kohustust</w:t>
      </w:r>
      <w:r w:rsidR="00515911" w:rsidRPr="009D45C5">
        <w:t>.</w:t>
      </w:r>
    </w:p>
    <w:p w14:paraId="717CC052" w14:textId="77777777" w:rsidR="007E10D5" w:rsidRPr="009D45C5" w:rsidRDefault="00C54E38" w:rsidP="005060BF">
      <w:pPr>
        <w:pStyle w:val="tavatekst"/>
      </w:pPr>
      <w:r w:rsidRPr="009D45C5">
        <w:t>Eelnõu väljatöötamine põhineb maakatastriseaduse, maakorraldusseaduse, kinnistusraamatuseaduse jt seaduste muutmise seaduse väljatöötamiskavatsusel</w:t>
      </w:r>
      <w:r w:rsidRPr="009D45C5">
        <w:rPr>
          <w:rStyle w:val="Allmrkuseviide"/>
        </w:rPr>
        <w:footnoteReference w:id="2"/>
      </w:r>
      <w:r w:rsidRPr="009D45C5">
        <w:t xml:space="preserve"> (edaspidi </w:t>
      </w:r>
      <w:r w:rsidRPr="009D45C5">
        <w:rPr>
          <w:i/>
          <w:iCs/>
        </w:rPr>
        <w:t>VTK</w:t>
      </w:r>
      <w:r w:rsidRPr="009D45C5">
        <w:t>), mis esitati jätkutegevusena Vabariigi Valitsuse 12. juuni 2025. aasta valitsuskabineti</w:t>
      </w:r>
      <w:r w:rsidR="009D7FAD" w:rsidRPr="009D45C5">
        <w:t xml:space="preserve"> </w:t>
      </w:r>
      <w:r w:rsidRPr="009D45C5">
        <w:t>nõupidamisel antud ülesandele töötada välja seaduseelnõu ning pik</w:t>
      </w:r>
      <w:r w:rsidR="009D7FAD" w:rsidRPr="009D45C5">
        <w:t>ema</w:t>
      </w:r>
      <w:r w:rsidRPr="009D45C5">
        <w:t>ajalis</w:t>
      </w:r>
      <w:r w:rsidR="009D7FAD" w:rsidRPr="009D45C5">
        <w:t>ed</w:t>
      </w:r>
      <w:r w:rsidRPr="009D45C5">
        <w:t xml:space="preserve"> tõhustamisplaanid, millega lahendatakse maakorraldustoimingute ja kinnisasjaõiguse regulatsiooni</w:t>
      </w:r>
      <w:r w:rsidR="00E83E8D" w:rsidRPr="009D45C5">
        <w:t>des</w:t>
      </w:r>
      <w:r w:rsidRPr="009D45C5">
        <w:t xml:space="preserve"> ilmnenud peamised probleemid. </w:t>
      </w:r>
      <w:r w:rsidR="008516C0" w:rsidRPr="009D45C5">
        <w:t>VTK koostamise jär</w:t>
      </w:r>
      <w:r w:rsidR="009D7FAD" w:rsidRPr="009D45C5">
        <w:t>el</w:t>
      </w:r>
      <w:r w:rsidR="008516C0" w:rsidRPr="009D45C5">
        <w:t xml:space="preserve"> määrati e</w:t>
      </w:r>
      <w:r w:rsidR="007E10D5" w:rsidRPr="009D45C5">
        <w:t>elnõu esitamise tähtajaks 2026. aasta II</w:t>
      </w:r>
      <w:r w:rsidR="00CC033C" w:rsidRPr="009D45C5">
        <w:t> </w:t>
      </w:r>
      <w:r w:rsidR="007E10D5" w:rsidRPr="009D45C5">
        <w:t>kvartal.</w:t>
      </w:r>
    </w:p>
    <w:p w14:paraId="59EAEF9E" w14:textId="77777777" w:rsidR="005A14EE" w:rsidRPr="009D45C5" w:rsidRDefault="00515911" w:rsidP="000073C8">
      <w:pPr>
        <w:rPr>
          <w:rFonts w:ascii="Times New Roman" w:hAnsi="Times New Roman" w:cs="Times New Roman"/>
        </w:rPr>
      </w:pPr>
      <w:r w:rsidRPr="009D45C5">
        <w:rPr>
          <w:rFonts w:ascii="Times New Roman" w:hAnsi="Times New Roman" w:cs="Times New Roman"/>
        </w:rPr>
        <w:lastRenderedPageBreak/>
        <w:t>Eelnõuga muudetakse järgmiste seaduste redaktsioone:</w:t>
      </w:r>
    </w:p>
    <w:p w14:paraId="24F7548B" w14:textId="77777777" w:rsidR="005A14EE" w:rsidRPr="009D45C5" w:rsidRDefault="00515911" w:rsidP="000073C8">
      <w:pPr>
        <w:rPr>
          <w:rFonts w:ascii="Times New Roman" w:hAnsi="Times New Roman" w:cs="Times New Roman"/>
        </w:rPr>
      </w:pPr>
      <w:r w:rsidRPr="009D45C5">
        <w:rPr>
          <w:rFonts w:ascii="Times New Roman" w:hAnsi="Times New Roman" w:cs="Times New Roman"/>
        </w:rPr>
        <w:t xml:space="preserve">1) </w:t>
      </w:r>
      <w:r w:rsidR="00CC033C" w:rsidRPr="009D45C5">
        <w:rPr>
          <w:rFonts w:ascii="Times New Roman" w:hAnsi="Times New Roman" w:cs="Times New Roman"/>
        </w:rPr>
        <w:t>m</w:t>
      </w:r>
      <w:r w:rsidRPr="009D45C5">
        <w:rPr>
          <w:rFonts w:ascii="Times New Roman" w:hAnsi="Times New Roman" w:cs="Times New Roman"/>
        </w:rPr>
        <w:t>aakatastriseadus (</w:t>
      </w:r>
      <w:r w:rsidR="007F16F3" w:rsidRPr="009D45C5">
        <w:rPr>
          <w:rFonts w:ascii="Times New Roman" w:hAnsi="Times New Roman" w:cs="Times New Roman"/>
        </w:rPr>
        <w:t>RT I, 12.05.2026, 17</w:t>
      </w:r>
      <w:r w:rsidRPr="009D45C5">
        <w:rPr>
          <w:rFonts w:ascii="Times New Roman" w:hAnsi="Times New Roman" w:cs="Times New Roman"/>
        </w:rPr>
        <w:t>)</w:t>
      </w:r>
      <w:r w:rsidR="00CC033C" w:rsidRPr="009D45C5">
        <w:rPr>
          <w:rFonts w:ascii="Times New Roman" w:hAnsi="Times New Roman" w:cs="Times New Roman"/>
        </w:rPr>
        <w:t>;</w:t>
      </w:r>
    </w:p>
    <w:p w14:paraId="3F7331A9" w14:textId="77777777" w:rsidR="0075085D" w:rsidRPr="009D45C5" w:rsidRDefault="0075085D" w:rsidP="0075085D">
      <w:pPr>
        <w:rPr>
          <w:rFonts w:ascii="Times New Roman" w:hAnsi="Times New Roman" w:cs="Times New Roman"/>
        </w:rPr>
      </w:pPr>
      <w:r w:rsidRPr="009D45C5">
        <w:rPr>
          <w:rFonts w:ascii="Times New Roman" w:hAnsi="Times New Roman" w:cs="Times New Roman"/>
        </w:rPr>
        <w:t>2) asjaõigusseadus (RT I, 30.06.2026, 5);</w:t>
      </w:r>
    </w:p>
    <w:p w14:paraId="41450014" w14:textId="77777777" w:rsidR="0075085D" w:rsidRPr="009D45C5" w:rsidRDefault="0075085D" w:rsidP="0075085D">
      <w:pPr>
        <w:rPr>
          <w:rFonts w:ascii="Times New Roman" w:hAnsi="Times New Roman" w:cs="Times New Roman"/>
        </w:rPr>
      </w:pPr>
      <w:r w:rsidRPr="009D45C5">
        <w:rPr>
          <w:rFonts w:ascii="Times New Roman" w:hAnsi="Times New Roman" w:cs="Times New Roman"/>
        </w:rPr>
        <w:t>3) kinnistusraamatuseadus (RT I, 28.11.2024, 5);</w:t>
      </w:r>
    </w:p>
    <w:p w14:paraId="0F20D762" w14:textId="77777777" w:rsidR="005A14EE" w:rsidRPr="009D45C5" w:rsidRDefault="00531075" w:rsidP="000073C8">
      <w:pPr>
        <w:rPr>
          <w:rFonts w:ascii="Times New Roman" w:hAnsi="Times New Roman" w:cs="Times New Roman"/>
        </w:rPr>
      </w:pPr>
      <w:r w:rsidRPr="009D45C5">
        <w:rPr>
          <w:rFonts w:ascii="Times New Roman" w:hAnsi="Times New Roman" w:cs="Times New Roman"/>
        </w:rPr>
        <w:t>4</w:t>
      </w:r>
      <w:r w:rsidR="00515911" w:rsidRPr="009D45C5">
        <w:rPr>
          <w:rFonts w:ascii="Times New Roman" w:hAnsi="Times New Roman" w:cs="Times New Roman"/>
        </w:rPr>
        <w:t xml:space="preserve">) </w:t>
      </w:r>
      <w:r w:rsidR="00CC033C" w:rsidRPr="009D45C5">
        <w:rPr>
          <w:rFonts w:ascii="Times New Roman" w:hAnsi="Times New Roman" w:cs="Times New Roman"/>
        </w:rPr>
        <w:t>m</w:t>
      </w:r>
      <w:r w:rsidR="00515911" w:rsidRPr="009D45C5">
        <w:rPr>
          <w:rFonts w:ascii="Times New Roman" w:hAnsi="Times New Roman" w:cs="Times New Roman"/>
        </w:rPr>
        <w:t>aakorraldusseadus (</w:t>
      </w:r>
      <w:r w:rsidR="007F16F3" w:rsidRPr="009D45C5">
        <w:rPr>
          <w:rFonts w:ascii="Times New Roman" w:hAnsi="Times New Roman" w:cs="Times New Roman"/>
        </w:rPr>
        <w:t>RT I, 04.12.2024, 17</w:t>
      </w:r>
      <w:r w:rsidR="00515911" w:rsidRPr="009D45C5">
        <w:rPr>
          <w:rFonts w:ascii="Times New Roman" w:hAnsi="Times New Roman" w:cs="Times New Roman"/>
        </w:rPr>
        <w:t>)</w:t>
      </w:r>
      <w:r w:rsidR="0000078E" w:rsidRPr="009D45C5">
        <w:rPr>
          <w:rFonts w:ascii="Times New Roman" w:hAnsi="Times New Roman" w:cs="Times New Roman"/>
        </w:rPr>
        <w:t>;</w:t>
      </w:r>
    </w:p>
    <w:p w14:paraId="79F39574" w14:textId="77777777" w:rsidR="005F6986" w:rsidRPr="009D45C5" w:rsidRDefault="005F6986" w:rsidP="000073C8">
      <w:pPr>
        <w:rPr>
          <w:rFonts w:ascii="Times New Roman" w:hAnsi="Times New Roman" w:cs="Times New Roman"/>
        </w:rPr>
      </w:pPr>
      <w:r w:rsidRPr="009D45C5">
        <w:rPr>
          <w:rFonts w:ascii="Times New Roman" w:hAnsi="Times New Roman" w:cs="Times New Roman"/>
        </w:rPr>
        <w:t xml:space="preserve">5) </w:t>
      </w:r>
      <w:r w:rsidR="00CC033C" w:rsidRPr="009D45C5">
        <w:rPr>
          <w:rFonts w:ascii="Times New Roman" w:hAnsi="Times New Roman" w:cs="Times New Roman"/>
        </w:rPr>
        <w:t>r</w:t>
      </w:r>
      <w:r w:rsidRPr="009D45C5">
        <w:rPr>
          <w:rFonts w:ascii="Times New Roman" w:hAnsi="Times New Roman" w:cs="Times New Roman"/>
        </w:rPr>
        <w:t>iigilõivuseadus (</w:t>
      </w:r>
      <w:r w:rsidR="00C8720B" w:rsidRPr="009D45C5">
        <w:rPr>
          <w:rFonts w:ascii="Times New Roman" w:hAnsi="Times New Roman" w:cs="Times New Roman"/>
        </w:rPr>
        <w:t>RT I, 11.07.2026, 16</w:t>
      </w:r>
      <w:r w:rsidR="0075085D" w:rsidRPr="009D45C5">
        <w:rPr>
          <w:rFonts w:ascii="Times New Roman" w:hAnsi="Times New Roman" w:cs="Times New Roman"/>
        </w:rPr>
        <w:t>8</w:t>
      </w:r>
      <w:r w:rsidRPr="009D45C5">
        <w:rPr>
          <w:rFonts w:ascii="Times New Roman" w:hAnsi="Times New Roman" w:cs="Times New Roman"/>
        </w:rPr>
        <w:t>)</w:t>
      </w:r>
      <w:r w:rsidR="00CC033C" w:rsidRPr="009D45C5">
        <w:rPr>
          <w:rFonts w:ascii="Times New Roman" w:hAnsi="Times New Roman" w:cs="Times New Roman"/>
        </w:rPr>
        <w:t>.</w:t>
      </w:r>
    </w:p>
    <w:p w14:paraId="10B96E97" w14:textId="77777777" w:rsidR="005A14EE" w:rsidRPr="009D45C5" w:rsidRDefault="00515911" w:rsidP="000F5797">
      <w:pPr>
        <w:pStyle w:val="tavatekst"/>
      </w:pPr>
      <w:r w:rsidRPr="009D45C5">
        <w:t>Eelnõu seadusena vastuvõtmiseks on vajalik Riigikogu poolthäälteenamus.</w:t>
      </w:r>
    </w:p>
    <w:p w14:paraId="34D45C9D" w14:textId="77777777" w:rsidR="005A14EE" w:rsidRPr="009D45C5" w:rsidRDefault="00515911" w:rsidP="000F5797">
      <w:pPr>
        <w:pStyle w:val="Laad1"/>
        <w:rPr>
          <w:color w:val="auto"/>
        </w:rPr>
      </w:pPr>
      <w:r w:rsidRPr="009D45C5">
        <w:rPr>
          <w:color w:val="auto"/>
        </w:rPr>
        <w:t>2. Seaduse eesmärk</w:t>
      </w:r>
    </w:p>
    <w:p w14:paraId="51F1D0FF" w14:textId="77777777" w:rsidR="008F740A" w:rsidRPr="009D45C5" w:rsidRDefault="00515911" w:rsidP="005C4D50">
      <w:pPr>
        <w:pStyle w:val="Laad2"/>
      </w:pPr>
      <w:r w:rsidRPr="009D45C5">
        <w:t xml:space="preserve">2.1. </w:t>
      </w:r>
      <w:r w:rsidR="008F740A" w:rsidRPr="009D45C5">
        <w:t xml:space="preserve">Eelnõu algatamise vajadus ja </w:t>
      </w:r>
      <w:r w:rsidR="00CB518A" w:rsidRPr="009D45C5">
        <w:t xml:space="preserve">seaduse </w:t>
      </w:r>
      <w:r w:rsidR="008F740A" w:rsidRPr="009D45C5">
        <w:t>eesmärk</w:t>
      </w:r>
    </w:p>
    <w:p w14:paraId="44EB97EF" w14:textId="77777777" w:rsidR="008F740A" w:rsidRPr="009D45C5" w:rsidRDefault="008F740A" w:rsidP="008F740A">
      <w:pPr>
        <w:pStyle w:val="tavatekst"/>
      </w:pPr>
      <w:r w:rsidRPr="009D45C5">
        <w:t>Eelnõu koostamise tingis vajadus parandada maakatastri ja kinnistusraamatu andmete kooskõla, vähendada registrite pidamisega seotud halduskoormust ning luua selgemad õiguslikud alused andmevahetuseks, isikuandmete töötlemiseks ja registriandmete korrastamiseks. Praktikas on ilmnenud olukordi, kus katastri</w:t>
      </w:r>
      <w:r w:rsidR="004E0E8B" w:rsidRPr="009D45C5">
        <w:t xml:space="preserve">toimingute </w:t>
      </w:r>
      <w:r w:rsidRPr="009D45C5">
        <w:t>tulemusel ei vasta kinnistusraamatu kolmandasse jakku kantud piiratud asjaõiguse kanne selle tegelikule ruumilisele paiknemisele</w:t>
      </w:r>
      <w:r w:rsidR="000502A0" w:rsidRPr="009D45C5">
        <w:t xml:space="preserve"> looduses</w:t>
      </w:r>
      <w:r w:rsidRPr="009D45C5">
        <w:t xml:space="preserve">. Samuti sisaldavad kehtivad menetlused käsitsi toiminguid ja dubleerivaid tegevusi, mida on võimalik lihtsustada registrite andmevahetuse arendamise kaudu. </w:t>
      </w:r>
      <w:r w:rsidR="00E30683" w:rsidRPr="009D45C5">
        <w:t xml:space="preserve">Seaduse </w:t>
      </w:r>
      <w:r w:rsidRPr="009D45C5">
        <w:t>eesmärk on suurendada registriandmete usaldusväärsust, parandada õigusselgust ning vähendada haldus</w:t>
      </w:r>
      <w:r w:rsidR="00DB03E9" w:rsidRPr="009D45C5">
        <w:t>- ja töö</w:t>
      </w:r>
      <w:r w:rsidRPr="009D45C5">
        <w:t>koormust.</w:t>
      </w:r>
    </w:p>
    <w:p w14:paraId="1D3088BD" w14:textId="77777777" w:rsidR="00C64205" w:rsidRPr="009D45C5" w:rsidRDefault="00CB518A" w:rsidP="009575A8">
      <w:pPr>
        <w:pStyle w:val="tavatekst"/>
      </w:pPr>
      <w:r w:rsidRPr="009D45C5">
        <w:t>Seaduse</w:t>
      </w:r>
      <w:r w:rsidR="00515911" w:rsidRPr="009D45C5">
        <w:t xml:space="preserve"> eesmärk on </w:t>
      </w:r>
      <w:r w:rsidR="00610A36" w:rsidRPr="009D45C5">
        <w:t xml:space="preserve">luua </w:t>
      </w:r>
      <w:r w:rsidR="00515911" w:rsidRPr="009D45C5">
        <w:t xml:space="preserve">maa‑ ja kinnisvaraõiguse valdkonnas õigusselgus </w:t>
      </w:r>
      <w:r w:rsidR="00BF2069" w:rsidRPr="009D45C5">
        <w:t>ning</w:t>
      </w:r>
      <w:r w:rsidR="00515911" w:rsidRPr="009D45C5">
        <w:t xml:space="preserve"> </w:t>
      </w:r>
      <w:r w:rsidR="00610A36" w:rsidRPr="009D45C5">
        <w:t xml:space="preserve">toimivad </w:t>
      </w:r>
      <w:r w:rsidR="00515911" w:rsidRPr="009D45C5">
        <w:t>menetlus</w:t>
      </w:r>
      <w:r w:rsidR="00610A36" w:rsidRPr="009D45C5">
        <w:t>ed</w:t>
      </w:r>
      <w:r w:rsidR="00515911" w:rsidRPr="009D45C5">
        <w:t>, tagades, et maakorraldustoimingu</w:t>
      </w:r>
      <w:r w:rsidR="00610A36" w:rsidRPr="009D45C5">
        <w:t>te läbiviimine</w:t>
      </w:r>
      <w:r w:rsidR="00515911" w:rsidRPr="009D45C5">
        <w:t xml:space="preserve"> ja </w:t>
      </w:r>
      <w:r w:rsidR="00610A36" w:rsidRPr="009D45C5">
        <w:t xml:space="preserve">nende lõpetamiseks tehtavad </w:t>
      </w:r>
      <w:r w:rsidR="00515911" w:rsidRPr="009D45C5">
        <w:t>kinnistusraamatu kanded moodustavad ühtse</w:t>
      </w:r>
      <w:r w:rsidR="002E0C44" w:rsidRPr="009D45C5">
        <w:t xml:space="preserve"> </w:t>
      </w:r>
      <w:r w:rsidR="0006347A" w:rsidRPr="009D45C5">
        <w:t>l</w:t>
      </w:r>
      <w:r w:rsidR="00515911" w:rsidRPr="009D45C5">
        <w:t>äbipaistva terviku.</w:t>
      </w:r>
    </w:p>
    <w:p w14:paraId="69FA7720" w14:textId="77777777" w:rsidR="005A14EE" w:rsidRPr="009D45C5" w:rsidRDefault="00515911" w:rsidP="005C4D50">
      <w:pPr>
        <w:pStyle w:val="Laad2"/>
      </w:pPr>
      <w:r w:rsidRPr="009D45C5">
        <w:t>2.2. Senine regulatsioon ja praktika</w:t>
      </w:r>
    </w:p>
    <w:p w14:paraId="48B8F6DE" w14:textId="77777777" w:rsidR="00D134FA" w:rsidRPr="009D45C5" w:rsidRDefault="00D134FA" w:rsidP="009575A8">
      <w:pPr>
        <w:pStyle w:val="tavatekst"/>
      </w:pPr>
      <w:r w:rsidRPr="009D45C5">
        <w:t>Kehtiv maakorralduse, maakatastri ja kinnistusraamatu regulatsioon tugineb põhimõttele, et maakorraldustoimingud on haldus‑ ja registritoimingud, mille eesmärk on kinnisasjade piiride korrastamine, osade vahetamine ja maakasutuse otstarbekamaks muutmine</w:t>
      </w:r>
      <w:r w:rsidR="009F5205" w:rsidRPr="009D45C5">
        <w:t>.</w:t>
      </w:r>
      <w:r w:rsidRPr="009D45C5">
        <w:t xml:space="preserve"> Maakorraldustoimingud viiakse läbi haldusorgani ehk Maa- ja Ruumiameti hallatavas elektroonilises katastripidamise keskkonnas maakorralduskava alusel ning nende tulemus kajastub katastriandmetes ja kinnistusraamatus.</w:t>
      </w:r>
    </w:p>
    <w:p w14:paraId="7AE3803B" w14:textId="77777777" w:rsidR="00496161" w:rsidRPr="009D45C5" w:rsidRDefault="00B02A6E">
      <w:pPr>
        <w:pStyle w:val="tavatekst"/>
        <w:rPr>
          <w:kern w:val="2"/>
          <w14:ligatures w14:val="standardContextual"/>
        </w:rPr>
      </w:pPr>
      <w:r w:rsidRPr="009D45C5">
        <w:t>L</w:t>
      </w:r>
      <w:r w:rsidR="00D76694" w:rsidRPr="009D45C5">
        <w:t xml:space="preserve">ahendamist vajav probleem on </w:t>
      </w:r>
      <w:r w:rsidR="00496161" w:rsidRPr="009D45C5">
        <w:t xml:space="preserve">maakatastri ja kinnistusraamatu andmete </w:t>
      </w:r>
      <w:r w:rsidR="00D82DC9" w:rsidRPr="009D45C5">
        <w:t>erinevus</w:t>
      </w:r>
      <w:r w:rsidR="00F40B78" w:rsidRPr="009D45C5">
        <w:t xml:space="preserve">, </w:t>
      </w:r>
      <w:r w:rsidR="00496161" w:rsidRPr="009D45C5">
        <w:t>eeskätt piiratud asjaõigustega seotud ruumiandme</w:t>
      </w:r>
      <w:r w:rsidR="009A4D89" w:rsidRPr="009D45C5">
        <w:t>te</w:t>
      </w:r>
      <w:r w:rsidR="00234B38" w:rsidRPr="009D45C5">
        <w:t xml:space="preserve"> puhul</w:t>
      </w:r>
      <w:r w:rsidR="00496161" w:rsidRPr="009D45C5">
        <w:t>. Kehtiv õigus võimaldab katastris</w:t>
      </w:r>
      <w:r w:rsidR="009A4D89" w:rsidRPr="009D45C5">
        <w:t>, s.o eelkõige kitsenduste kaardil,</w:t>
      </w:r>
      <w:r w:rsidR="00496161" w:rsidRPr="009D45C5">
        <w:t xml:space="preserve"> kajastada </w:t>
      </w:r>
      <w:r w:rsidR="00D76694" w:rsidRPr="009D45C5">
        <w:t xml:space="preserve">kinnistusraamatu </w:t>
      </w:r>
      <w:r w:rsidR="00234B38" w:rsidRPr="009D45C5">
        <w:t>kolmandasse</w:t>
      </w:r>
      <w:r w:rsidR="00D76694" w:rsidRPr="009D45C5">
        <w:t xml:space="preserve"> jakku kantud </w:t>
      </w:r>
      <w:r w:rsidR="00496161" w:rsidRPr="009D45C5">
        <w:t>piiratud asjaõiguse ruumilist ulatust</w:t>
      </w:r>
      <w:r w:rsidR="00344BD8" w:rsidRPr="009D45C5">
        <w:t>.</w:t>
      </w:r>
      <w:r w:rsidR="009A4D89" w:rsidRPr="009D45C5">
        <w:t xml:space="preserve"> </w:t>
      </w:r>
      <w:r w:rsidR="00344BD8" w:rsidRPr="009D45C5">
        <w:t>O</w:t>
      </w:r>
      <w:r w:rsidR="00496161" w:rsidRPr="009D45C5">
        <w:t>lukor</w:t>
      </w:r>
      <w:r w:rsidR="00344BD8" w:rsidRPr="009D45C5">
        <w:t>ra</w:t>
      </w:r>
      <w:r w:rsidR="00496161" w:rsidRPr="009D45C5">
        <w:t xml:space="preserve">s, kus katastriüksuste </w:t>
      </w:r>
      <w:r w:rsidR="00C16ADE" w:rsidRPr="009D45C5">
        <w:t>katastriandmete</w:t>
      </w:r>
      <w:r w:rsidR="00496161" w:rsidRPr="009D45C5">
        <w:t xml:space="preserve"> </w:t>
      </w:r>
      <w:r w:rsidR="000E195F" w:rsidRPr="009D45C5">
        <w:t xml:space="preserve">parandamise </w:t>
      </w:r>
      <w:r w:rsidR="00496161" w:rsidRPr="009D45C5">
        <w:t>või piirid</w:t>
      </w:r>
      <w:r w:rsidR="00E036B0" w:rsidRPr="009D45C5">
        <w:t xml:space="preserve">e </w:t>
      </w:r>
      <w:r w:rsidR="000E195F" w:rsidRPr="009D45C5">
        <w:t>kindla</w:t>
      </w:r>
      <w:r w:rsidR="002A04F8" w:rsidRPr="009D45C5">
        <w:t>kstegemise</w:t>
      </w:r>
      <w:r w:rsidR="00C64205" w:rsidRPr="009D45C5">
        <w:t xml:space="preserve"> </w:t>
      </w:r>
      <w:r w:rsidR="00496161" w:rsidRPr="009D45C5">
        <w:t>tulemusel</w:t>
      </w:r>
      <w:r w:rsidR="009149F9" w:rsidRPr="009D45C5">
        <w:t xml:space="preserve"> ei vasta piiratu</w:t>
      </w:r>
      <w:r w:rsidR="00344BD8" w:rsidRPr="009D45C5">
        <w:t>d</w:t>
      </w:r>
      <w:r w:rsidR="009149F9" w:rsidRPr="009D45C5">
        <w:t xml:space="preserve"> asjaõiguse ruumiline ulatus </w:t>
      </w:r>
      <w:r w:rsidR="00496161" w:rsidRPr="009D45C5">
        <w:t>kinnistusraamatu kan</w:t>
      </w:r>
      <w:r w:rsidR="00344BD8" w:rsidRPr="009D45C5">
        <w:t>de</w:t>
      </w:r>
      <w:r w:rsidR="00271658" w:rsidRPr="009D45C5">
        <w:t>le</w:t>
      </w:r>
      <w:r w:rsidR="00496161" w:rsidRPr="009D45C5">
        <w:t xml:space="preserve">, ei </w:t>
      </w:r>
      <w:r w:rsidR="00D76694" w:rsidRPr="009D45C5">
        <w:t>võimalda kehtiv õigus</w:t>
      </w:r>
      <w:r w:rsidR="00271658" w:rsidRPr="009D45C5">
        <w:t xml:space="preserve"> neid erinevusi kinnistusraamatus nähtavaks teha.</w:t>
      </w:r>
      <w:r w:rsidR="00496161" w:rsidRPr="009D45C5">
        <w:t xml:space="preserve"> Praktikas tähendab see, et registri</w:t>
      </w:r>
      <w:r w:rsidR="00271658" w:rsidRPr="009D45C5">
        <w:t xml:space="preserve">te </w:t>
      </w:r>
      <w:r w:rsidR="00496161" w:rsidRPr="009D45C5">
        <w:t xml:space="preserve">kasutajad, </w:t>
      </w:r>
      <w:r w:rsidR="00271658" w:rsidRPr="009D45C5">
        <w:t>s</w:t>
      </w:r>
      <w:r w:rsidR="00234B38" w:rsidRPr="009D45C5">
        <w:t>ealhulgas</w:t>
      </w:r>
      <w:r w:rsidR="00271658" w:rsidRPr="009D45C5">
        <w:t xml:space="preserve"> </w:t>
      </w:r>
      <w:r w:rsidR="00496161" w:rsidRPr="009D45C5">
        <w:t>notarid ja puudutatud isikud</w:t>
      </w:r>
      <w:r w:rsidR="00234B38" w:rsidRPr="009D45C5">
        <w:t>,</w:t>
      </w:r>
      <w:r w:rsidR="00496161" w:rsidRPr="009D45C5">
        <w:t xml:space="preserve"> ei pruugi </w:t>
      </w:r>
      <w:r w:rsidR="00271658" w:rsidRPr="009D45C5">
        <w:t xml:space="preserve">kinnistusraamatusse kantud piiratud asjaõiguse tegelikust asukohast </w:t>
      </w:r>
      <w:r w:rsidR="00496161" w:rsidRPr="009D45C5">
        <w:t xml:space="preserve">teada saada enne, kui </w:t>
      </w:r>
      <w:r w:rsidR="00271658" w:rsidRPr="009D45C5">
        <w:t>see</w:t>
      </w:r>
      <w:r w:rsidR="00496161" w:rsidRPr="009D45C5">
        <w:t xml:space="preserve"> ilmne</w:t>
      </w:r>
      <w:r w:rsidR="00271658" w:rsidRPr="009D45C5">
        <w:t>b</w:t>
      </w:r>
      <w:r w:rsidR="00496161" w:rsidRPr="009D45C5">
        <w:t xml:space="preserve"> tehingute või vaidluste käigus. Selline ebaselgus on majanduslikult koormav ka avalikes huvides rajatud tehnovõrkude</w:t>
      </w:r>
      <w:r w:rsidR="00D82DC9" w:rsidRPr="009D45C5">
        <w:t xml:space="preserve"> ja -rajatiste</w:t>
      </w:r>
      <w:r w:rsidR="00496161" w:rsidRPr="009D45C5">
        <w:t xml:space="preserve"> omanikele.</w:t>
      </w:r>
    </w:p>
    <w:p w14:paraId="04BB529F" w14:textId="77777777" w:rsidR="00C64205" w:rsidRPr="009D45C5" w:rsidRDefault="00515911" w:rsidP="009575A8">
      <w:pPr>
        <w:pStyle w:val="tavatekst"/>
      </w:pPr>
      <w:r w:rsidRPr="009D45C5">
        <w:lastRenderedPageBreak/>
        <w:t xml:space="preserve">Lisaks on </w:t>
      </w:r>
      <w:r w:rsidR="00D82DC9" w:rsidRPr="009D45C5">
        <w:t>vajadus reguleerida</w:t>
      </w:r>
      <w:r w:rsidR="009A4D89" w:rsidRPr="009D45C5">
        <w:t xml:space="preserve"> </w:t>
      </w:r>
      <w:r w:rsidRPr="009D45C5">
        <w:t>katastriandmete, sealhulgas isikuandmete, säilitamise õiguslik</w:t>
      </w:r>
      <w:r w:rsidR="00234B38" w:rsidRPr="009D45C5">
        <w:t>ku</w:t>
      </w:r>
      <w:r w:rsidRPr="009D45C5">
        <w:t xml:space="preserve"> alus</w:t>
      </w:r>
      <w:r w:rsidR="00234B38" w:rsidRPr="009D45C5">
        <w:t>t</w:t>
      </w:r>
      <w:r w:rsidRPr="009D45C5">
        <w:t xml:space="preserve"> ja ulatus</w:t>
      </w:r>
      <w:r w:rsidR="00234B38" w:rsidRPr="009D45C5">
        <w:t>t</w:t>
      </w:r>
      <w:r w:rsidRPr="009D45C5">
        <w:t xml:space="preserve">. Kuigi katastris on andmeid </w:t>
      </w:r>
      <w:r w:rsidR="00D82DC9" w:rsidRPr="009D45C5">
        <w:t xml:space="preserve">seni </w:t>
      </w:r>
      <w:r w:rsidR="00E37EBF" w:rsidRPr="009D45C5">
        <w:t>tähtajatult</w:t>
      </w:r>
      <w:r w:rsidRPr="009D45C5">
        <w:t xml:space="preserve"> säilitatud, ei ole see põhimõte olnud seaduse tasandil </w:t>
      </w:r>
      <w:r w:rsidR="00234B38" w:rsidRPr="009D45C5">
        <w:t xml:space="preserve">sõnaselgelt </w:t>
      </w:r>
      <w:r w:rsidR="00D82DC9" w:rsidRPr="009D45C5">
        <w:t>sätestatud</w:t>
      </w:r>
      <w:r w:rsidRPr="009D45C5">
        <w:t xml:space="preserve">. See on tekitanud ebaselgust nii andmekaitse vaatenurgast kui ka </w:t>
      </w:r>
      <w:r w:rsidR="001144AD" w:rsidRPr="009D45C5">
        <w:t xml:space="preserve">andmete </w:t>
      </w:r>
      <w:r w:rsidRPr="009D45C5">
        <w:t>aja</w:t>
      </w:r>
      <w:r w:rsidR="001144AD" w:rsidRPr="009D45C5">
        <w:t>joone</w:t>
      </w:r>
      <w:r w:rsidRPr="009D45C5">
        <w:t xml:space="preserve"> seisukohalt, eriti olukordades, kus on vaja tugineda varasematele piiride, omandi ulatuse või menetluste andmetele.</w:t>
      </w:r>
    </w:p>
    <w:p w14:paraId="215D428E" w14:textId="77777777" w:rsidR="005A14EE" w:rsidRPr="009D45C5" w:rsidRDefault="00515911" w:rsidP="009575A8">
      <w:pPr>
        <w:pStyle w:val="tavatekst"/>
      </w:pPr>
      <w:r w:rsidRPr="009D45C5">
        <w:t xml:space="preserve">Kokkuvõttes iseloomustab </w:t>
      </w:r>
      <w:r w:rsidR="001144AD" w:rsidRPr="009D45C5">
        <w:t>praegust</w:t>
      </w:r>
      <w:r w:rsidRPr="009D45C5">
        <w:t xml:space="preserve"> olukord</w:t>
      </w:r>
      <w:r w:rsidR="6E2DE7E3" w:rsidRPr="009D45C5">
        <w:t>a see</w:t>
      </w:r>
      <w:r w:rsidRPr="009D45C5">
        <w:t xml:space="preserve">, </w:t>
      </w:r>
      <w:r w:rsidR="531BF808" w:rsidRPr="009D45C5">
        <w:t>et</w:t>
      </w:r>
      <w:r w:rsidRPr="009D45C5">
        <w:t xml:space="preserve"> </w:t>
      </w:r>
      <w:r w:rsidR="001144AD" w:rsidRPr="009D45C5">
        <w:t xml:space="preserve">kehtiv </w:t>
      </w:r>
      <w:r w:rsidRPr="009D45C5">
        <w:t>õigus ja selle rakend</w:t>
      </w:r>
      <w:r w:rsidR="001144AD" w:rsidRPr="009D45C5">
        <w:t>amine</w:t>
      </w:r>
      <w:r w:rsidRPr="009D45C5">
        <w:t xml:space="preserve"> ei ole kooskõlas maakorraldustoimingute eesmärgiga. </w:t>
      </w:r>
      <w:r w:rsidR="00F75FEF" w:rsidRPr="009D45C5">
        <w:t>M</w:t>
      </w:r>
      <w:r w:rsidRPr="009D45C5">
        <w:t>enetlus</w:t>
      </w:r>
      <w:r w:rsidR="001144AD" w:rsidRPr="009D45C5">
        <w:t>te pikenemine</w:t>
      </w:r>
      <w:r w:rsidRPr="009D45C5">
        <w:t xml:space="preserve"> ja registriandmete ebakõlad on </w:t>
      </w:r>
      <w:r w:rsidR="001144AD" w:rsidRPr="009D45C5">
        <w:t>mõjutanud maakorralduse tegemist</w:t>
      </w:r>
      <w:r w:rsidRPr="009D45C5">
        <w:t xml:space="preserve"> ning tekitanud põhjendamatut halduskoormust</w:t>
      </w:r>
      <w:r w:rsidR="001144AD" w:rsidRPr="009D45C5">
        <w:t xml:space="preserve"> ja bürokraatiat</w:t>
      </w:r>
      <w:r w:rsidRPr="009D45C5">
        <w:t>. Ne</w:t>
      </w:r>
      <w:r w:rsidR="001144AD" w:rsidRPr="009D45C5">
        <w:t>nde</w:t>
      </w:r>
      <w:r w:rsidRPr="009D45C5">
        <w:t xml:space="preserve"> VTK‑s </w:t>
      </w:r>
      <w:r w:rsidR="001144AD" w:rsidRPr="009D45C5">
        <w:t>kirjeldatud</w:t>
      </w:r>
      <w:r w:rsidRPr="009D45C5">
        <w:t xml:space="preserve"> probleemid</w:t>
      </w:r>
      <w:r w:rsidR="001144AD" w:rsidRPr="009D45C5">
        <w:t>e lahendamiseks</w:t>
      </w:r>
      <w:r w:rsidRPr="009D45C5">
        <w:t xml:space="preserve"> on </w:t>
      </w:r>
      <w:r w:rsidR="001144AD" w:rsidRPr="009D45C5">
        <w:t xml:space="preserve">vaja täpsustada </w:t>
      </w:r>
      <w:r w:rsidRPr="009D45C5">
        <w:t xml:space="preserve">regulatsiooni, et tagada ühtne rakenduspraktika ja toimiv registrite </w:t>
      </w:r>
      <w:r w:rsidR="001144AD" w:rsidRPr="009D45C5">
        <w:t>andmevahetus</w:t>
      </w:r>
      <w:r w:rsidRPr="009D45C5">
        <w:t>.</w:t>
      </w:r>
    </w:p>
    <w:p w14:paraId="11CEFC2F" w14:textId="77777777" w:rsidR="00C82FFB" w:rsidRPr="009D45C5" w:rsidRDefault="00C82FFB" w:rsidP="005C4D50">
      <w:pPr>
        <w:pStyle w:val="Laad2"/>
      </w:pPr>
      <w:r w:rsidRPr="009D45C5">
        <w:t>2.3. Kavandatavad lahendused</w:t>
      </w:r>
    </w:p>
    <w:p w14:paraId="4CAD4C33" w14:textId="77777777" w:rsidR="00C82FFB" w:rsidRPr="009D45C5" w:rsidRDefault="00C82FFB" w:rsidP="00C82FFB">
      <w:pPr>
        <w:pStyle w:val="tavatekst"/>
      </w:pPr>
      <w:r w:rsidRPr="009D45C5">
        <w:t>Eelnõuga on ette nähtud kolm suuremat muudatust:</w:t>
      </w:r>
    </w:p>
    <w:p w14:paraId="2F51120D" w14:textId="77777777" w:rsidR="00C82FFB" w:rsidRPr="009D45C5" w:rsidRDefault="00C82FFB" w:rsidP="00C82FFB">
      <w:pPr>
        <w:pStyle w:val="tavatekst"/>
      </w:pPr>
      <w:r w:rsidRPr="009D45C5">
        <w:rPr>
          <w:b/>
        </w:rPr>
        <w:t>Maakatastri ja kinnistusraamatu vahelise andmevahetuse reguleerimine</w:t>
      </w:r>
      <w:r w:rsidRPr="009D45C5">
        <w:t xml:space="preserve"> ning automaatsete andmevahetuslahenduste võimaldamine nendes osades, kus see ei mõjuta isikute asjaõigusi, aitab tagada registriandmete ajakohasuse. </w:t>
      </w:r>
      <w:r w:rsidRPr="009D45C5">
        <w:rPr>
          <w:b/>
        </w:rPr>
        <w:t>Eesmärk on teha piiratud asjaõigustega seotud ruumiandmete ebatäpsus nähtavaks</w:t>
      </w:r>
      <w:r w:rsidRPr="009D45C5">
        <w:t xml:space="preserve"> ilma, et see muudaks kinnisasja õiguslikku režiimi või looks uusi õigusi ja kohustusi. </w:t>
      </w:r>
      <w:r w:rsidRPr="009D45C5">
        <w:rPr>
          <w:b/>
          <w:bCs/>
        </w:rPr>
        <w:t xml:space="preserve">Õigusriigi seisukohalt ei saa olla eelistatud olukord, kus kaks riiklikku registrit sisaldavad samal põhjusel ebatäpseid andmeid, kuid see vastuolu on kasutajate eest varjatud. </w:t>
      </w:r>
      <w:r w:rsidR="0026557F" w:rsidRPr="009D45C5">
        <w:t xml:space="preserve">Kui </w:t>
      </w:r>
      <w:r w:rsidR="00483598" w:rsidRPr="009D45C5">
        <w:t xml:space="preserve">kehtivale õigusele tuginedes </w:t>
      </w:r>
      <w:r w:rsidR="0026557F" w:rsidRPr="009D45C5">
        <w:t>katastrikande tegemiseks ei ole puudutatud isikute nõusolekud vajalikud, kuid toiminguga kaasneb</w:t>
      </w:r>
      <w:r w:rsidRPr="009D45C5">
        <w:t xml:space="preserve"> </w:t>
      </w:r>
      <w:r w:rsidR="0026557F" w:rsidRPr="009D45C5">
        <w:t xml:space="preserve">vajadus muuta </w:t>
      </w:r>
      <w:r w:rsidRPr="009D45C5">
        <w:t xml:space="preserve">kinnistusraamatu </w:t>
      </w:r>
      <w:r w:rsidR="0026557F" w:rsidRPr="009D45C5">
        <w:t>kolmanda</w:t>
      </w:r>
      <w:r w:rsidRPr="009D45C5">
        <w:t xml:space="preserve"> jao kan</w:t>
      </w:r>
      <w:r w:rsidR="0026557F" w:rsidRPr="009D45C5">
        <w:t>deid</w:t>
      </w:r>
      <w:r w:rsidRPr="009D45C5">
        <w:t>, küsitakse nõusoleku</w:t>
      </w:r>
      <w:r w:rsidR="0026557F" w:rsidRPr="009D45C5">
        <w:t>id</w:t>
      </w:r>
      <w:r w:rsidRPr="009D45C5">
        <w:t xml:space="preserve"> nende õiguste ülekandmiseks. Nõusolekute mittesaamisel lisatakse kinnistusraamatusse informatiivne märge ja teavitatakse puudutatud isikuid.</w:t>
      </w:r>
    </w:p>
    <w:p w14:paraId="542E482D" w14:textId="77777777" w:rsidR="00C82FFB" w:rsidRPr="009D45C5" w:rsidRDefault="00C82FFB" w:rsidP="00C82FFB">
      <w:pPr>
        <w:pStyle w:val="tavatekst"/>
      </w:pPr>
      <w:r w:rsidRPr="009D45C5">
        <w:rPr>
          <w:b/>
        </w:rPr>
        <w:t xml:space="preserve">Katastriandmete, sealhulgas isikuandmete säilitamise põhimõtete </w:t>
      </w:r>
      <w:r w:rsidR="006026CA" w:rsidRPr="009D45C5">
        <w:rPr>
          <w:b/>
        </w:rPr>
        <w:t xml:space="preserve">sõnaselge </w:t>
      </w:r>
      <w:r w:rsidRPr="009D45C5">
        <w:rPr>
          <w:b/>
        </w:rPr>
        <w:t>sätestamine</w:t>
      </w:r>
      <w:r w:rsidRPr="009D45C5">
        <w:t xml:space="preserve"> </w:t>
      </w:r>
      <w:r w:rsidRPr="009D45C5">
        <w:rPr>
          <w:b/>
        </w:rPr>
        <w:t xml:space="preserve">seaduse tasandil </w:t>
      </w:r>
      <w:r w:rsidRPr="009D45C5">
        <w:t xml:space="preserve">tagab õiguskindluse </w:t>
      </w:r>
      <w:r w:rsidR="00915E7B" w:rsidRPr="009D45C5">
        <w:t xml:space="preserve">ning ühtlasi võimaldab säilitada </w:t>
      </w:r>
      <w:r w:rsidR="001B7199" w:rsidRPr="009D45C5">
        <w:t>arhiiviväärtuslikuks tunnistatud katastri andmekogu</w:t>
      </w:r>
      <w:r w:rsidR="00915E7B" w:rsidRPr="009D45C5">
        <w:t xml:space="preserve"> ajalise järjepidevuse, mis on vajalik </w:t>
      </w:r>
      <w:r w:rsidRPr="009D45C5">
        <w:t>nii avalike ülesannete täitmisel kui ka kinnisasjadega seotud õigussuhete kindlakstegemisel. Kavandatud lahendused tagavad isikuandmete töötlemise kooskõlas Euroopa Parlamendi ja nõukogu määrusega (EL) 2016/679 (isikuandmete kaitse üldmäärus)</w:t>
      </w:r>
      <w:r w:rsidRPr="009D45C5" w:rsidDel="00CC6F34">
        <w:t xml:space="preserve"> </w:t>
      </w:r>
      <w:r w:rsidR="00FB0E3F" w:rsidRPr="009D45C5">
        <w:t>ning</w:t>
      </w:r>
      <w:r w:rsidRPr="009D45C5">
        <w:t xml:space="preserve"> andmekaitseõiguse põhimõtetega.</w:t>
      </w:r>
    </w:p>
    <w:p w14:paraId="0E93BCD1" w14:textId="35584F7B" w:rsidR="00C82FFB" w:rsidRPr="009D45C5" w:rsidRDefault="00C82FFB" w:rsidP="00C82FFB">
      <w:pPr>
        <w:pStyle w:val="tavatekst"/>
        <w:rPr>
          <w:kern w:val="2"/>
          <w14:ligatures w14:val="standardContextual"/>
        </w:rPr>
      </w:pPr>
      <w:r w:rsidRPr="009D45C5">
        <w:rPr>
          <w:b/>
          <w:bCs/>
        </w:rPr>
        <w:t>Tehnovõrkude ja -rajatiste omanike menetluskoormust vähendatakse</w:t>
      </w:r>
      <w:r w:rsidRPr="009D45C5">
        <w:t xml:space="preserve"> olukordades,</w:t>
      </w:r>
      <w:r w:rsidR="00AB6F16" w:rsidRPr="009D45C5">
        <w:t xml:space="preserve"> kus</w:t>
      </w:r>
      <w:r w:rsidRPr="009D45C5">
        <w:t xml:space="preserve"> </w:t>
      </w:r>
      <w:r w:rsidR="00AB6F16" w:rsidRPr="009D45C5">
        <w:t xml:space="preserve">maakorraldustoimingu tõttu on vaja kanda avalikes huvides seatud piiratud asjaõigus, sealhulgas isiklik kasutusõigus, üle </w:t>
      </w:r>
      <w:r w:rsidRPr="009D45C5">
        <w:t>teise kinnistu registriossa</w:t>
      </w:r>
      <w:r w:rsidR="00AB6F16" w:rsidRPr="009D45C5">
        <w:t xml:space="preserve">. </w:t>
      </w:r>
      <w:r w:rsidRPr="009D45C5">
        <w:t>Eesmärk on võimaldada sellis</w:t>
      </w:r>
      <w:r w:rsidR="00AB6F16" w:rsidRPr="009D45C5">
        <w:t>eid</w:t>
      </w:r>
      <w:r w:rsidRPr="009D45C5">
        <w:t xml:space="preserve"> muudatus</w:t>
      </w:r>
      <w:r w:rsidR="00AB6F16" w:rsidRPr="009D45C5">
        <w:t>i</w:t>
      </w:r>
      <w:r w:rsidRPr="009D45C5">
        <w:t xml:space="preserve"> te</w:t>
      </w:r>
      <w:r w:rsidR="00AB6F16" w:rsidRPr="009D45C5">
        <w:t>ha</w:t>
      </w:r>
      <w:r w:rsidRPr="009D45C5">
        <w:t xml:space="preserve"> selges menetlusraamistikus</w:t>
      </w:r>
      <w:r w:rsidR="00AB6F16" w:rsidRPr="009D45C5">
        <w:t xml:space="preserve"> ning </w:t>
      </w:r>
      <w:r w:rsidRPr="009D45C5">
        <w:t xml:space="preserve">ilma täiendavate vorminõuete ja notariaalsete toiminguteta </w:t>
      </w:r>
      <w:r w:rsidR="00AB6F16" w:rsidRPr="009D45C5">
        <w:t>juhul</w:t>
      </w:r>
      <w:r w:rsidRPr="009D45C5">
        <w:t>, ku</w:t>
      </w:r>
      <w:r w:rsidR="00AB6F16" w:rsidRPr="009D45C5">
        <w:t>i</w:t>
      </w:r>
      <w:r w:rsidRPr="009D45C5">
        <w:t xml:space="preserve"> asjaõiguse sisu ei muutu. Sellega luuakse tehnovõrkude ja -rajatiste omanike antavatele nõusolekutele vormileevendus, mis toetab taristu järjepidevat toimimist, kiirendab menetlusi ning hoiab ära liigse haldus- ja ajakulu.</w:t>
      </w:r>
    </w:p>
    <w:p w14:paraId="54BF68EE" w14:textId="77777777" w:rsidR="00C82FFB" w:rsidRPr="009D45C5" w:rsidRDefault="00C82FFB" w:rsidP="00C82FFB">
      <w:pPr>
        <w:pStyle w:val="tavatekst"/>
      </w:pPr>
      <w:r w:rsidRPr="009D45C5">
        <w:t xml:space="preserve">Kokkuvõttes on eelnõus kavandatud lahendused proportsionaalsed </w:t>
      </w:r>
      <w:r w:rsidR="009C79A0" w:rsidRPr="009D45C5">
        <w:t xml:space="preserve">ja </w:t>
      </w:r>
      <w:r w:rsidRPr="009D45C5">
        <w:t>vahetult seotud eelnõu eesmärkidega, võimaldades tagada õigusselgust, registriandmete kvaliteeti ning kehtiva õiguse rakendamist, jättes samas ruumi väljatöötamiskavatsuses käsitletud laiemate küsimuste edasiseks etapiviisiliseks lahendamiseks.</w:t>
      </w:r>
    </w:p>
    <w:p w14:paraId="4E29457B" w14:textId="77777777" w:rsidR="00105DB2" w:rsidRPr="009D45C5" w:rsidRDefault="00105DB2" w:rsidP="005C4D50">
      <w:pPr>
        <w:pStyle w:val="Laad2"/>
      </w:pPr>
      <w:r w:rsidRPr="009D45C5">
        <w:lastRenderedPageBreak/>
        <w:t>2.</w:t>
      </w:r>
      <w:r w:rsidR="00C82FFB" w:rsidRPr="009D45C5">
        <w:t>4</w:t>
      </w:r>
      <w:r w:rsidRPr="009D45C5">
        <w:t>. VTK kooskõlastamise tulemused ja eelnõu vastavus</w:t>
      </w:r>
    </w:p>
    <w:p w14:paraId="205B636A" w14:textId="77777777" w:rsidR="00C64205" w:rsidRPr="009D45C5" w:rsidRDefault="00865B60" w:rsidP="00865B60">
      <w:pPr>
        <w:pStyle w:val="tavatekst"/>
      </w:pPr>
      <w:r w:rsidRPr="009D45C5">
        <w:t>Eelnõu väljatöötamiseks koostati 2025</w:t>
      </w:r>
      <w:r w:rsidR="00DF04CA" w:rsidRPr="009D45C5">
        <w:t>.</w:t>
      </w:r>
      <w:r w:rsidRPr="009D45C5">
        <w:t xml:space="preserve"> aasta sügisel VTK</w:t>
      </w:r>
      <w:r w:rsidRPr="009D45C5">
        <w:rPr>
          <w:rStyle w:val="Allmrkuseviide"/>
        </w:rPr>
        <w:footnoteReference w:id="3"/>
      </w:r>
      <w:r w:rsidRPr="009D45C5">
        <w:t xml:space="preserve">, milles kaardistati maakorraldustoimingute läbiviimisel ja kinnisasjaõiguse rakendamisel ilmnenud peamised probleemid ning kaaluti võimalikke </w:t>
      </w:r>
      <w:r w:rsidR="00E62EE8" w:rsidRPr="009D45C5">
        <w:t>lahendusi</w:t>
      </w:r>
      <w:r w:rsidRPr="009D45C5">
        <w:t>.</w:t>
      </w:r>
    </w:p>
    <w:p w14:paraId="6D01AA47" w14:textId="77777777" w:rsidR="00D679F4" w:rsidRPr="009D45C5" w:rsidRDefault="00D679F4" w:rsidP="00D679F4">
      <w:pPr>
        <w:pStyle w:val="tavatekst"/>
      </w:pPr>
      <w:r w:rsidRPr="009D45C5">
        <w:t xml:space="preserve">VTK kooskõlastamise käigus toetati üldiselt maakatastri ja kinnistusraamatu andmete kooskõla parandamist, registrite </w:t>
      </w:r>
      <w:r w:rsidR="00E97055" w:rsidRPr="009D45C5">
        <w:t xml:space="preserve">automaatse </w:t>
      </w:r>
      <w:r w:rsidRPr="009D45C5">
        <w:t xml:space="preserve">andmevahetuse lihtsustamist ning menetluskoormuse vähendamist. Samas peeti oluliseks täpsustada kavandatavate muudatuste eesmärke, mõju, registriandmete kooskõla käsitlevaid lahendusi, isikuandmete töötlemise regulatsiooni </w:t>
      </w:r>
      <w:r w:rsidR="000C77B1" w:rsidRPr="009D45C5">
        <w:t xml:space="preserve">ja </w:t>
      </w:r>
      <w:r w:rsidRPr="009D45C5">
        <w:t>mõjuanalüüsi põhjendusi. Samuti rõhutati vajadust hinnata kavandatavate muudatuste mõju registrite usaldusväärsusele, menetluspraktikale ja puudutatud isikute õigustele.</w:t>
      </w:r>
      <w:r w:rsidR="00FB2D16" w:rsidRPr="009D45C5">
        <w:t xml:space="preserve"> Eelnõu väljatöötamisel on arvestatud väljatöötamiskavatsuse koostamise ja kooskõlastamise käigus saadud tagasisidet </w:t>
      </w:r>
      <w:r w:rsidR="00656F41" w:rsidRPr="009D45C5">
        <w:t>ning</w:t>
      </w:r>
      <w:r w:rsidR="00FB2D16" w:rsidRPr="009D45C5">
        <w:t xml:space="preserve"> </w:t>
      </w:r>
      <w:r w:rsidR="00656F41" w:rsidRPr="009D45C5">
        <w:t xml:space="preserve">tuvastatud </w:t>
      </w:r>
      <w:r w:rsidR="00FB2D16" w:rsidRPr="009D45C5">
        <w:t>probleeme.</w:t>
      </w:r>
    </w:p>
    <w:p w14:paraId="73EE5EA6" w14:textId="77777777" w:rsidR="00C64205" w:rsidRPr="009D45C5" w:rsidRDefault="00865B60" w:rsidP="00865B60">
      <w:pPr>
        <w:pStyle w:val="tavatekst"/>
      </w:pPr>
      <w:r w:rsidRPr="009D45C5">
        <w:t>Muudatused ei kujuta endast terviklikku reformi, vaid eelnõu</w:t>
      </w:r>
      <w:r w:rsidR="008535AF" w:rsidRPr="009D45C5">
        <w:t xml:space="preserve">ga </w:t>
      </w:r>
      <w:r w:rsidRPr="009D45C5">
        <w:t>rakenda</w:t>
      </w:r>
      <w:r w:rsidR="008535AF" w:rsidRPr="009D45C5">
        <w:t>takse</w:t>
      </w:r>
      <w:r w:rsidRPr="009D45C5">
        <w:t xml:space="preserve"> VTK-s käsitletud lahendusi etapiviisiliselt, keskendudes nendele küsimustele, mille õiguslik käsitlus on käesolevas etapis piisavalt küps </w:t>
      </w:r>
      <w:r w:rsidR="008535AF" w:rsidRPr="009D45C5">
        <w:t xml:space="preserve">ja </w:t>
      </w:r>
      <w:r w:rsidRPr="009D45C5">
        <w:t>mille regulatiivne lahendamine on esmajärjekorras vajalik. Eelnõuga viiakse m</w:t>
      </w:r>
      <w:r w:rsidR="008535AF" w:rsidRPr="009D45C5">
        <w:t>uu hulgas</w:t>
      </w:r>
      <w:r w:rsidRPr="009D45C5">
        <w:t xml:space="preserve"> ellu eelkõige need lahendused, mille </w:t>
      </w:r>
      <w:r w:rsidR="008535AF" w:rsidRPr="009D45C5">
        <w:t xml:space="preserve">puhul </w:t>
      </w:r>
      <w:r w:rsidRPr="009D45C5">
        <w:t>on kujunenud piisav rakenduspraktika.</w:t>
      </w:r>
    </w:p>
    <w:p w14:paraId="1AB2060F" w14:textId="77777777" w:rsidR="00C64205" w:rsidRPr="009D45C5" w:rsidRDefault="00865B60" w:rsidP="00865B60">
      <w:pPr>
        <w:pStyle w:val="tavatekst"/>
      </w:pPr>
      <w:r w:rsidRPr="009D45C5">
        <w:t>Ülejäänud VTK-s käsitletud probleemid eeldavad täiendavat analüüsi, põhjalikku avalikku arutelu ja laiemat huvirühmade kaasamist või etapiviisilist lahendamist ning neid käsitletakse eraldi edasistes õigusloomealgatustes. Järgmiste etappide ettevalmistamiseks on MKM teadus- ja arendusvooru raames sõlminud 2026. aastal kaheaastase uuringuprojekti (LÕIM) Tartu Ülikooliga</w:t>
      </w:r>
      <w:r w:rsidR="008535AF" w:rsidRPr="009D45C5">
        <w:t>. Projekti</w:t>
      </w:r>
      <w:r w:rsidRPr="009D45C5">
        <w:t xml:space="preserve"> eesmärk on </w:t>
      </w:r>
      <w:r w:rsidR="008535AF" w:rsidRPr="009D45C5">
        <w:t>teha kindlaks</w:t>
      </w:r>
      <w:r w:rsidRPr="009D45C5">
        <w:t xml:space="preserve"> </w:t>
      </w:r>
      <w:r w:rsidR="008535AF" w:rsidRPr="009D45C5">
        <w:t xml:space="preserve">kohaliku omavalitsuse ja riigiasutuste praeguse tööjaotuse peamised kitsaskohad </w:t>
      </w:r>
      <w:r w:rsidRPr="009D45C5">
        <w:t>maakorralduse otsustusprotsessis</w:t>
      </w:r>
      <w:r w:rsidR="005B18BD" w:rsidRPr="009D45C5">
        <w:t xml:space="preserve">, </w:t>
      </w:r>
      <w:r w:rsidRPr="009D45C5">
        <w:t xml:space="preserve">töötada </w:t>
      </w:r>
      <w:r w:rsidR="00B0559E" w:rsidRPr="009D45C5">
        <w:t xml:space="preserve">välja </w:t>
      </w:r>
      <w:r w:rsidRPr="009D45C5">
        <w:t>paremad lahendused</w:t>
      </w:r>
      <w:r w:rsidR="005B18BD" w:rsidRPr="009D45C5">
        <w:t xml:space="preserve"> ning</w:t>
      </w:r>
      <w:r w:rsidRPr="009D45C5">
        <w:t xml:space="preserve"> analüüsi</w:t>
      </w:r>
      <w:r w:rsidR="005B18BD" w:rsidRPr="009D45C5">
        <w:t>da</w:t>
      </w:r>
      <w:r w:rsidRPr="009D45C5">
        <w:t xml:space="preserve"> notari ja avaliku halduse rolli </w:t>
      </w:r>
      <w:r w:rsidR="001A6383" w:rsidRPr="009D45C5">
        <w:t>maakorraldustoimingute lõpetamise kinnistamisprotsessis.</w:t>
      </w:r>
    </w:p>
    <w:p w14:paraId="3A9F3BC0" w14:textId="77777777" w:rsidR="005A14EE" w:rsidRPr="009D45C5" w:rsidRDefault="00515911" w:rsidP="000F5797">
      <w:pPr>
        <w:pStyle w:val="Laad1"/>
        <w:rPr>
          <w:color w:val="auto"/>
        </w:rPr>
      </w:pPr>
      <w:r w:rsidRPr="009D45C5">
        <w:rPr>
          <w:color w:val="auto"/>
        </w:rPr>
        <w:t>3. Eelnõu sisu ja võrdlev analüüs</w:t>
      </w:r>
    </w:p>
    <w:p w14:paraId="09C40779" w14:textId="77777777" w:rsidR="005A14EE" w:rsidRPr="009D45C5" w:rsidRDefault="00515911" w:rsidP="005C4D50">
      <w:pPr>
        <w:pStyle w:val="Laad2"/>
      </w:pPr>
      <w:r w:rsidRPr="009D45C5">
        <w:t xml:space="preserve">3.1. </w:t>
      </w:r>
      <w:r w:rsidR="00C91D25" w:rsidRPr="009D45C5">
        <w:t>S</w:t>
      </w:r>
      <w:r w:rsidRPr="009D45C5">
        <w:t>eaduste muutmise sätete selgitused</w:t>
      </w:r>
    </w:p>
    <w:p w14:paraId="405F74D0" w14:textId="77777777" w:rsidR="005A14EE" w:rsidRPr="009D45C5" w:rsidRDefault="00515911" w:rsidP="005C4D50">
      <w:pPr>
        <w:pStyle w:val="Laad2"/>
      </w:pPr>
      <w:r w:rsidRPr="009D45C5">
        <w:t>§ 1</w:t>
      </w:r>
      <w:r w:rsidR="00D77AEB" w:rsidRPr="009D45C5">
        <w:t>.</w:t>
      </w:r>
      <w:r w:rsidRPr="009D45C5">
        <w:t xml:space="preserve"> Maakatastriseaduse</w:t>
      </w:r>
      <w:r w:rsidR="00537803" w:rsidRPr="009D45C5">
        <w:t xml:space="preserve"> (MaaKatS)</w:t>
      </w:r>
      <w:r w:rsidRPr="009D45C5">
        <w:t xml:space="preserve"> muudatused:</w:t>
      </w:r>
    </w:p>
    <w:p w14:paraId="291130D2" w14:textId="77777777" w:rsidR="00622DD1" w:rsidRPr="009D45C5" w:rsidRDefault="00622DD1" w:rsidP="009B5F41">
      <w:pPr>
        <w:pStyle w:val="tavatekst"/>
        <w:rPr>
          <w:b/>
          <w:bCs/>
        </w:rPr>
      </w:pPr>
      <w:r w:rsidRPr="009D45C5">
        <w:rPr>
          <w:b/>
          <w:bCs/>
        </w:rPr>
        <w:t xml:space="preserve">§ 1 punkt 1. </w:t>
      </w:r>
      <w:r w:rsidR="004D157F" w:rsidRPr="009D45C5">
        <w:t>Seaduses</w:t>
      </w:r>
      <w:r w:rsidR="00404BC9" w:rsidRPr="009D45C5">
        <w:t xml:space="preserve"> </w:t>
      </w:r>
      <w:r w:rsidR="003262EF" w:rsidRPr="009D45C5">
        <w:t xml:space="preserve">asendatakse tekstiosa „katastriüksuse moodustamise korraga, mille kehtestab valdkonna eest vastutav minister“ </w:t>
      </w:r>
      <w:r w:rsidR="003262EF" w:rsidRPr="009D45C5">
        <w:rPr>
          <w:rStyle w:val="cf01"/>
          <w:rFonts w:ascii="Times New Roman" w:hAnsi="Times New Roman" w:cs="Times New Roman"/>
          <w:i w:val="0"/>
          <w:iCs w:val="0"/>
          <w:sz w:val="24"/>
          <w:szCs w:val="24"/>
        </w:rPr>
        <w:t>tekstiosaga</w:t>
      </w:r>
      <w:r w:rsidR="003262EF" w:rsidRPr="009D45C5">
        <w:t xml:space="preserve"> „valdkonna eest vastutava ministri“, </w:t>
      </w:r>
      <w:r w:rsidR="004D157F" w:rsidRPr="009D45C5">
        <w:t xml:space="preserve">kuna </w:t>
      </w:r>
      <w:r w:rsidR="001D1251" w:rsidRPr="009D45C5">
        <w:t xml:space="preserve">sama määruse kohta sätestatud mitu volitusnormi, milles korratakse määruse andjat ja õigusakti liiki. Selline kordamine ei ole kooskõlas HÕNTE § 11 lõikega 4, mille kohaselt märgitakse õigusakti andja ja liik volitusnormis ning volituse eesmärki, sisu ja piire võib täpsustada seaduse teistes sätetes. </w:t>
      </w:r>
      <w:r w:rsidR="00404BC9" w:rsidRPr="009D45C5">
        <w:t>Rakendusakti pealkiri määratakse määruse andmisel ning selle hilisem muutmine ei peaks tingima seaduse muutmist. Muudatus ei muuda volitusnormide sisu ega mõjuta nende alusel antud määruse kehtivust. Muudatusega kõrvaldatakse seadusest üksnes sama rakendusakti nimetuse korduv kasutamine.</w:t>
      </w:r>
    </w:p>
    <w:p w14:paraId="138AB94A" w14:textId="77777777" w:rsidR="009B5F41" w:rsidRPr="009D45C5" w:rsidRDefault="0026131E" w:rsidP="009B5F41">
      <w:pPr>
        <w:pStyle w:val="tavatekst"/>
        <w:rPr>
          <w:bCs/>
        </w:rPr>
      </w:pPr>
      <w:r w:rsidRPr="009D45C5">
        <w:rPr>
          <w:b/>
          <w:bCs/>
        </w:rPr>
        <w:lastRenderedPageBreak/>
        <w:t>§ 1 p</w:t>
      </w:r>
      <w:r w:rsidR="00112EF3" w:rsidRPr="009D45C5">
        <w:rPr>
          <w:b/>
          <w:bCs/>
        </w:rPr>
        <w:t>unkt</w:t>
      </w:r>
      <w:r w:rsidRPr="009D45C5">
        <w:rPr>
          <w:b/>
          <w:bCs/>
        </w:rPr>
        <w:t xml:space="preserve"> </w:t>
      </w:r>
      <w:r w:rsidR="00622DD1" w:rsidRPr="009D45C5">
        <w:rPr>
          <w:b/>
          <w:bCs/>
        </w:rPr>
        <w:t>2</w:t>
      </w:r>
      <w:r w:rsidR="00D77AEB" w:rsidRPr="009D45C5">
        <w:rPr>
          <w:b/>
          <w:bCs/>
        </w:rPr>
        <w:t>.</w:t>
      </w:r>
      <w:r w:rsidRPr="009D45C5">
        <w:t xml:space="preserve"> </w:t>
      </w:r>
      <w:r w:rsidR="00E16D2B" w:rsidRPr="009D45C5">
        <w:rPr>
          <w:bCs/>
        </w:rPr>
        <w:t xml:space="preserve">MaaKatS § </w:t>
      </w:r>
      <w:r w:rsidR="004F6C9D" w:rsidRPr="009D45C5">
        <w:rPr>
          <w:bCs/>
        </w:rPr>
        <w:t>1 lõi</w:t>
      </w:r>
      <w:r w:rsidR="009B5F41" w:rsidRPr="009D45C5">
        <w:rPr>
          <w:bCs/>
        </w:rPr>
        <w:t>k</w:t>
      </w:r>
      <w:r w:rsidR="004F6C9D" w:rsidRPr="009D45C5">
        <w:rPr>
          <w:bCs/>
        </w:rPr>
        <w:t>e 2</w:t>
      </w:r>
      <w:r w:rsidR="009B5F41" w:rsidRPr="009D45C5">
        <w:rPr>
          <w:bCs/>
        </w:rPr>
        <w:t xml:space="preserve"> muudatusega ajakohastatakse maakatastriseaduse terminoloogiat. Kehtivas lõikes kasutatakse mõistet „riigi põhiregister“, mis pärineb varasemast andmekogude seadusest ega ole kehtiva avaliku teabe seaduse kohane andmekogude õiguslik liigitus. Kehtiv</w:t>
      </w:r>
      <w:r w:rsidR="00112EF3" w:rsidRPr="009D45C5">
        <w:rPr>
          <w:bCs/>
        </w:rPr>
        <w:t>as</w:t>
      </w:r>
      <w:r w:rsidR="009B5F41" w:rsidRPr="009D45C5">
        <w:rPr>
          <w:bCs/>
        </w:rPr>
        <w:t xml:space="preserve"> avaliku teabe seadus</w:t>
      </w:r>
      <w:r w:rsidR="00112EF3" w:rsidRPr="009D45C5">
        <w:rPr>
          <w:bCs/>
        </w:rPr>
        <w:t>es</w:t>
      </w:r>
      <w:r w:rsidR="009B5F41" w:rsidRPr="009D45C5">
        <w:rPr>
          <w:bCs/>
        </w:rPr>
        <w:t xml:space="preserve"> ei </w:t>
      </w:r>
      <w:r w:rsidR="00112EF3" w:rsidRPr="009D45C5">
        <w:rPr>
          <w:bCs/>
        </w:rPr>
        <w:t xml:space="preserve">liigitata </w:t>
      </w:r>
      <w:r w:rsidR="009B5F41" w:rsidRPr="009D45C5">
        <w:rPr>
          <w:bCs/>
        </w:rPr>
        <w:t>andmekogusid riigi põhiregistriteks, riiklikeks registriteks ja muudeks andmekogudeks, vaid reguleeri</w:t>
      </w:r>
      <w:r w:rsidR="00112EF3" w:rsidRPr="009D45C5">
        <w:rPr>
          <w:bCs/>
        </w:rPr>
        <w:t>takse</w:t>
      </w:r>
      <w:r w:rsidR="009B5F41" w:rsidRPr="009D45C5">
        <w:rPr>
          <w:bCs/>
        </w:rPr>
        <w:t xml:space="preserve"> andmekogude asutamise ja haldamise aluseid üldiselt.</w:t>
      </w:r>
      <w:r w:rsidR="0024639D" w:rsidRPr="009D45C5">
        <w:rPr>
          <w:bCs/>
        </w:rPr>
        <w:t xml:space="preserve"> </w:t>
      </w:r>
      <w:r w:rsidR="009B5F41" w:rsidRPr="009D45C5">
        <w:rPr>
          <w:bCs/>
        </w:rPr>
        <w:t>Muudatus ei anna maakatastrile iseseisvat andmetöötluse alust ega loo eraldi andmetöötluse erikorda. Maakatastri pidamise eesmärk, töödeldavate andmete koosseis, andmeandjad, andmete säilitamine, juurdepääs ja väljastamine tulenevad maakatastriseadusest ning selle alusel antud õigusaktidest.</w:t>
      </w:r>
      <w:r w:rsidR="0024639D" w:rsidRPr="009D45C5">
        <w:rPr>
          <w:bCs/>
        </w:rPr>
        <w:t xml:space="preserve"> </w:t>
      </w:r>
      <w:r w:rsidR="009B5F41" w:rsidRPr="009D45C5">
        <w:rPr>
          <w:bCs/>
        </w:rPr>
        <w:t xml:space="preserve">Muudatus on terminoloogiline </w:t>
      </w:r>
      <w:r w:rsidR="00C60EC6" w:rsidRPr="009D45C5">
        <w:rPr>
          <w:bCs/>
        </w:rPr>
        <w:t xml:space="preserve">ja ei </w:t>
      </w:r>
      <w:r w:rsidR="009B5F41" w:rsidRPr="009D45C5">
        <w:rPr>
          <w:bCs/>
        </w:rPr>
        <w:t>muuda maakatastri õiguslikku tähendust, katastripidaja ülesandeid ega katastriandmete kasutamise põhimõtteid. Kataster jääb riigi infosüsteemi kuuluvaks andmekoguks, mille pidamine on vajalik kinnisasjade ruumiandmete ja katastriandmete kogumiseks, säilitamiseks ja kasutamiseks seaduses sätestatud avalike ülesannete täitmisel.</w:t>
      </w:r>
    </w:p>
    <w:p w14:paraId="4BF30CEC" w14:textId="77777777" w:rsidR="005A14EE" w:rsidRPr="009D45C5" w:rsidRDefault="005D687E" w:rsidP="000F5797">
      <w:pPr>
        <w:pStyle w:val="tavatekst"/>
      </w:pPr>
      <w:r w:rsidRPr="009D45C5">
        <w:rPr>
          <w:b/>
          <w:bCs/>
        </w:rPr>
        <w:t>§ 1 punkt 3.</w:t>
      </w:r>
      <w:r w:rsidRPr="009D45C5">
        <w:t xml:space="preserve"> </w:t>
      </w:r>
      <w:r w:rsidR="00E16D2B" w:rsidRPr="009D45C5">
        <w:rPr>
          <w:bCs/>
        </w:rPr>
        <w:t>MaaKatS</w:t>
      </w:r>
      <w:r w:rsidR="00E16D2B" w:rsidRPr="009D45C5">
        <w:t xml:space="preserve"> </w:t>
      </w:r>
      <w:r w:rsidR="00C60EC6" w:rsidRPr="009D45C5">
        <w:t xml:space="preserve">§ </w:t>
      </w:r>
      <w:r w:rsidR="006C36B8" w:rsidRPr="009D45C5">
        <w:t xml:space="preserve">3 </w:t>
      </w:r>
      <w:r w:rsidR="00772DD1" w:rsidRPr="009D45C5">
        <w:t xml:space="preserve">lõiget </w:t>
      </w:r>
      <w:r w:rsidR="006C36B8" w:rsidRPr="009D45C5">
        <w:t>4</w:t>
      </w:r>
      <w:r w:rsidR="00772DD1" w:rsidRPr="009D45C5">
        <w:t xml:space="preserve"> täiendatakse</w:t>
      </w:r>
      <w:r w:rsidR="00A62572" w:rsidRPr="009D45C5">
        <w:t xml:space="preserve"> seoses</w:t>
      </w:r>
      <w:r w:rsidR="006C36B8" w:rsidRPr="009D45C5">
        <w:t xml:space="preserve"> </w:t>
      </w:r>
      <w:r w:rsidR="00515911" w:rsidRPr="009D45C5">
        <w:t>andmete, s</w:t>
      </w:r>
      <w:r w:rsidR="00F95C29" w:rsidRPr="009D45C5">
        <w:t>ealhulgas</w:t>
      </w:r>
      <w:r w:rsidR="00515911" w:rsidRPr="009D45C5">
        <w:t xml:space="preserve"> isikuandmete säilitamis</w:t>
      </w:r>
      <w:r w:rsidR="008D204D" w:rsidRPr="009D45C5">
        <w:t>ega</w:t>
      </w:r>
      <w:r w:rsidR="00515911" w:rsidRPr="009D45C5">
        <w:t>. Maakataster on andmekogu, mis koosneb maaregistrist koos katastrikaartidega ja katastriarhiivist. Maakatastris andmete säilitamine on jätkuvalt alaline, st andmeid ei kustutata</w:t>
      </w:r>
      <w:r w:rsidR="00C60EC6" w:rsidRPr="009D45C5">
        <w:t>.</w:t>
      </w:r>
      <w:r w:rsidR="00515911" w:rsidRPr="009D45C5">
        <w:t xml:space="preserve"> </w:t>
      </w:r>
      <w:r w:rsidR="00C60EC6" w:rsidRPr="009D45C5">
        <w:t>T</w:t>
      </w:r>
      <w:r w:rsidR="00E37EBF" w:rsidRPr="009D45C5">
        <w:t>ähtajatult</w:t>
      </w:r>
      <w:r w:rsidR="00515911" w:rsidRPr="009D45C5">
        <w:t xml:space="preserve"> hoitakse ka kõiki vigaseid ja muutunud andmeid, sest alati võib tekkida olukord, kus on vaja </w:t>
      </w:r>
      <w:r w:rsidR="00C60EC6" w:rsidRPr="009D45C5">
        <w:t xml:space="preserve">tuvastada </w:t>
      </w:r>
      <w:r w:rsidR="00515911" w:rsidRPr="009D45C5">
        <w:t>eelmised seisundid</w:t>
      </w:r>
      <w:r w:rsidR="00C33B01" w:rsidRPr="009D45C5">
        <w:t xml:space="preserve">, </w:t>
      </w:r>
      <w:r w:rsidR="00C60EC6" w:rsidRPr="009D45C5">
        <w:t xml:space="preserve">tõendada </w:t>
      </w:r>
      <w:r w:rsidR="00515911" w:rsidRPr="009D45C5">
        <w:t xml:space="preserve">kellelegi mingi ajahetke andmete seisu </w:t>
      </w:r>
      <w:r w:rsidR="00C33B01" w:rsidRPr="009D45C5">
        <w:t>või äärmuslik</w:t>
      </w:r>
      <w:r w:rsidR="0043197E" w:rsidRPr="009D45C5">
        <w:t>u</w:t>
      </w:r>
      <w:r w:rsidR="00C33B01" w:rsidRPr="009D45C5">
        <w:t>s olukor</w:t>
      </w:r>
      <w:r w:rsidR="0043197E" w:rsidRPr="009D45C5">
        <w:t>ra</w:t>
      </w:r>
      <w:r w:rsidR="00C33B01" w:rsidRPr="009D45C5">
        <w:t xml:space="preserve">s </w:t>
      </w:r>
      <w:r w:rsidR="0043197E" w:rsidRPr="009D45C5">
        <w:t xml:space="preserve">pöörata </w:t>
      </w:r>
      <w:r w:rsidR="00C33B01" w:rsidRPr="009D45C5">
        <w:t xml:space="preserve">katastrikanne tagasi ehk </w:t>
      </w:r>
      <w:r w:rsidR="007A20D7" w:rsidRPr="009D45C5">
        <w:t>taastada endine seis</w:t>
      </w:r>
      <w:r w:rsidR="00515911" w:rsidRPr="009D45C5">
        <w:t xml:space="preserve">. Seetõttu on oluline säilitada katastrikande aluseks olevaid dokumente </w:t>
      </w:r>
      <w:r w:rsidR="005C2A7C" w:rsidRPr="009D45C5">
        <w:t>tähtajatult</w:t>
      </w:r>
      <w:r w:rsidR="00515911" w:rsidRPr="009D45C5">
        <w:t xml:space="preserve"> sõltumata sellest, missuguses vormis nad on katastrile esitatud.</w:t>
      </w:r>
    </w:p>
    <w:p w14:paraId="464386B0" w14:textId="77777777" w:rsidR="00785FB2" w:rsidRPr="009D45C5" w:rsidRDefault="00515911" w:rsidP="000F5797">
      <w:pPr>
        <w:pStyle w:val="tavatekst"/>
      </w:pPr>
      <w:r w:rsidRPr="009D45C5">
        <w:rPr>
          <w:b/>
          <w:bCs/>
        </w:rPr>
        <w:t>§ 1 p</w:t>
      </w:r>
      <w:r w:rsidR="00AE430C" w:rsidRPr="009D45C5">
        <w:rPr>
          <w:b/>
          <w:bCs/>
        </w:rPr>
        <w:t>unkt</w:t>
      </w:r>
      <w:r w:rsidRPr="009D45C5">
        <w:rPr>
          <w:b/>
          <w:bCs/>
        </w:rPr>
        <w:t xml:space="preserve"> </w:t>
      </w:r>
      <w:r w:rsidR="00C9020C" w:rsidRPr="009D45C5">
        <w:rPr>
          <w:b/>
          <w:bCs/>
        </w:rPr>
        <w:t>4</w:t>
      </w:r>
      <w:r w:rsidR="00AE430C" w:rsidRPr="009D45C5">
        <w:rPr>
          <w:b/>
          <w:bCs/>
        </w:rPr>
        <w:t>.</w:t>
      </w:r>
      <w:r w:rsidRPr="009D45C5">
        <w:t xml:space="preserve"> MaaKatS § 4 lõi</w:t>
      </w:r>
      <w:r w:rsidR="004A224E" w:rsidRPr="009D45C5">
        <w:t>ke</w:t>
      </w:r>
      <w:r w:rsidRPr="009D45C5">
        <w:t xml:space="preserve"> 2 punkti</w:t>
      </w:r>
      <w:r w:rsidR="008D204D" w:rsidRPr="009D45C5">
        <w:t>s</w:t>
      </w:r>
      <w:r w:rsidRPr="009D45C5">
        <w:t xml:space="preserve"> 3 </w:t>
      </w:r>
      <w:r w:rsidR="008D204D" w:rsidRPr="009D45C5">
        <w:t xml:space="preserve">täpsustatakse </w:t>
      </w:r>
      <w:r w:rsidRPr="009D45C5">
        <w:t>kinnistusraamatu ja maakatastri andmevahetust</w:t>
      </w:r>
      <w:r w:rsidR="00844B3C" w:rsidRPr="009D45C5">
        <w:t xml:space="preserve"> </w:t>
      </w:r>
      <w:r w:rsidR="003D418A" w:rsidRPr="009D45C5">
        <w:t xml:space="preserve">katastripidaja informatiivsete </w:t>
      </w:r>
      <w:r w:rsidR="00844B3C" w:rsidRPr="009D45C5">
        <w:t>märgete tegemiseks</w:t>
      </w:r>
      <w:r w:rsidRPr="009D45C5">
        <w:t>. KRS § 77</w:t>
      </w:r>
      <w:r w:rsidRPr="009D45C5">
        <w:rPr>
          <w:vertAlign w:val="superscript"/>
        </w:rPr>
        <w:t>19</w:t>
      </w:r>
      <w:r w:rsidRPr="009D45C5">
        <w:t xml:space="preserve"> l</w:t>
      </w:r>
      <w:r w:rsidR="00C64205" w:rsidRPr="009D45C5">
        <w:t>õikes</w:t>
      </w:r>
      <w:r w:rsidRPr="009D45C5">
        <w:t xml:space="preserve"> 3 </w:t>
      </w:r>
      <w:r w:rsidR="00C64205" w:rsidRPr="009D45C5">
        <w:t xml:space="preserve">on </w:t>
      </w:r>
      <w:r w:rsidRPr="009D45C5">
        <w:t>sätesta</w:t>
      </w:r>
      <w:r w:rsidR="00C64205" w:rsidRPr="009D45C5">
        <w:t>tud</w:t>
      </w:r>
      <w:r w:rsidRPr="009D45C5">
        <w:t>, et maakatastriseaduse § 4 lõikes</w:t>
      </w:r>
      <w:r w:rsidR="00816A00" w:rsidRPr="009D45C5">
        <w:t> </w:t>
      </w:r>
      <w:r w:rsidRPr="009D45C5">
        <w:t xml:space="preserve">2 nimetatud andmed edastab kinnistusraamatule maakataster. </w:t>
      </w:r>
      <w:r w:rsidR="00015C21" w:rsidRPr="009D45C5">
        <w:t xml:space="preserve">Sellega seonduvalt </w:t>
      </w:r>
      <w:r w:rsidRPr="009D45C5">
        <w:t>muudetakse</w:t>
      </w:r>
      <w:r w:rsidR="00015C21" w:rsidRPr="009D45C5">
        <w:t xml:space="preserve"> ka</w:t>
      </w:r>
      <w:r w:rsidRPr="009D45C5">
        <w:t xml:space="preserve"> KRS § 77</w:t>
      </w:r>
      <w:r w:rsidRPr="009D45C5">
        <w:rPr>
          <w:vertAlign w:val="superscript"/>
        </w:rPr>
        <w:t>13</w:t>
      </w:r>
      <w:r w:rsidRPr="009D45C5">
        <w:t xml:space="preserve"> lõiget</w:t>
      </w:r>
      <w:r w:rsidR="00C64205" w:rsidRPr="009D45C5">
        <w:t> </w:t>
      </w:r>
      <w:r w:rsidRPr="009D45C5">
        <w:t xml:space="preserve">1 </w:t>
      </w:r>
      <w:r w:rsidR="004A224E" w:rsidRPr="009D45C5">
        <w:t xml:space="preserve">üldsõnalisemaks </w:t>
      </w:r>
      <w:r w:rsidRPr="009D45C5">
        <w:t>ja sätestatakse märke sisu MaaKatS § 9 lõigetes 2</w:t>
      </w:r>
      <w:r w:rsidRPr="009D45C5">
        <w:rPr>
          <w:vertAlign w:val="superscript"/>
        </w:rPr>
        <w:t>6</w:t>
      </w:r>
      <w:r w:rsidR="00C64205" w:rsidRPr="009D45C5">
        <w:t>–</w:t>
      </w:r>
      <w:r w:rsidRPr="009D45C5">
        <w:t>2</w:t>
      </w:r>
      <w:r w:rsidRPr="009D45C5">
        <w:rPr>
          <w:vertAlign w:val="superscript"/>
        </w:rPr>
        <w:t>7</w:t>
      </w:r>
      <w:r w:rsidRPr="009D45C5">
        <w:t>.</w:t>
      </w:r>
      <w:r w:rsidR="0020641A" w:rsidRPr="009D45C5">
        <w:t xml:space="preserve"> </w:t>
      </w:r>
    </w:p>
    <w:p w14:paraId="2792D652" w14:textId="77777777" w:rsidR="005A14EE" w:rsidRPr="009D45C5" w:rsidRDefault="0020641A" w:rsidP="000F5797">
      <w:pPr>
        <w:pStyle w:val="tavatekst"/>
      </w:pPr>
      <w:r w:rsidRPr="009D45C5">
        <w:t xml:space="preserve">Kavandatava </w:t>
      </w:r>
      <w:r w:rsidR="00BA0C80" w:rsidRPr="009D45C5">
        <w:t xml:space="preserve">muudatuse </w:t>
      </w:r>
      <w:r w:rsidRPr="009D45C5">
        <w:t>eesmär</w:t>
      </w:r>
      <w:r w:rsidR="00816A00" w:rsidRPr="009D45C5">
        <w:t>k</w:t>
      </w:r>
      <w:r w:rsidRPr="009D45C5">
        <w:t xml:space="preserve"> ei ole </w:t>
      </w:r>
      <w:r w:rsidR="00816A00" w:rsidRPr="009D45C5">
        <w:t xml:space="preserve">täpsustada </w:t>
      </w:r>
      <w:r w:rsidRPr="009D45C5">
        <w:t>kahe registri vahelis</w:t>
      </w:r>
      <w:r w:rsidR="00816A00" w:rsidRPr="009D45C5">
        <w:t>t</w:t>
      </w:r>
      <w:r w:rsidRPr="009D45C5">
        <w:t xml:space="preserve"> andmevahetus</w:t>
      </w:r>
      <w:r w:rsidR="00816A00" w:rsidRPr="009D45C5">
        <w:t>t</w:t>
      </w:r>
      <w:r w:rsidRPr="009D45C5">
        <w:t xml:space="preserve">, </w:t>
      </w:r>
      <w:r w:rsidR="00816A00" w:rsidRPr="009D45C5">
        <w:t xml:space="preserve">vaid teha märke abil nähtavaks </w:t>
      </w:r>
      <w:r w:rsidR="00574612" w:rsidRPr="009D45C5">
        <w:t>katastriandmete</w:t>
      </w:r>
      <w:r w:rsidR="00816A00" w:rsidRPr="009D45C5">
        <w:t xml:space="preserve"> parandamise või piiri kindlakstegemise tulemusel </w:t>
      </w:r>
      <w:r w:rsidR="00624F20" w:rsidRPr="009D45C5">
        <w:t>ilmnenud</w:t>
      </w:r>
      <w:r w:rsidR="00816A00" w:rsidRPr="009D45C5">
        <w:t xml:space="preserve"> registriandmete erinevused</w:t>
      </w:r>
      <w:r w:rsidRPr="009D45C5">
        <w:t>.</w:t>
      </w:r>
      <w:r w:rsidR="00913691" w:rsidRPr="009D45C5">
        <w:t xml:space="preserve"> Katastriandmete parandamine ei ole MaaKS</w:t>
      </w:r>
      <w:r w:rsidR="00816A00" w:rsidRPr="009D45C5">
        <w:t>-i</w:t>
      </w:r>
      <w:r w:rsidR="00913691" w:rsidRPr="009D45C5">
        <w:t xml:space="preserve"> kohaselt eraldiseisev maakorraldustoiming, </w:t>
      </w:r>
      <w:r w:rsidR="00816A00" w:rsidRPr="009D45C5">
        <w:t>kuid</w:t>
      </w:r>
      <w:r w:rsidR="00913691" w:rsidRPr="009D45C5">
        <w:t xml:space="preserve"> sisult </w:t>
      </w:r>
      <w:r w:rsidR="00816A00" w:rsidRPr="009D45C5">
        <w:t xml:space="preserve">on see </w:t>
      </w:r>
      <w:r w:rsidR="00913691" w:rsidRPr="009D45C5">
        <w:t>analoogne piiride kindlakstegemisega olukorras, kus kinnisasja omanikud piiri asukohas kokku ei lepi.</w:t>
      </w:r>
      <w:r w:rsidR="00DE1DC1" w:rsidRPr="009D45C5">
        <w:t xml:space="preserve"> Sellisel juhul </w:t>
      </w:r>
      <w:r w:rsidR="00A82D14" w:rsidRPr="009D45C5">
        <w:t xml:space="preserve">registreeritakse </w:t>
      </w:r>
      <w:r w:rsidR="00DE1DC1" w:rsidRPr="009D45C5">
        <w:t xml:space="preserve">kindlakstehtud piiri andmed maakatastris </w:t>
      </w:r>
      <w:r w:rsidR="00A82D14" w:rsidRPr="009D45C5">
        <w:t>katastripidaja otsuse alusel, mis koostatakse maakorralduse läbiviija esitatud katastrimõõdistamise ja piiri kindlakstegemise dokumentide põhjal</w:t>
      </w:r>
      <w:r w:rsidR="00A82D14" w:rsidRPr="009D45C5" w:rsidDel="00A82D14">
        <w:t xml:space="preserve"> </w:t>
      </w:r>
      <w:r w:rsidR="00DE1DC1" w:rsidRPr="009D45C5">
        <w:t>(MaaKS § 10 l</w:t>
      </w:r>
      <w:r w:rsidR="00C64205" w:rsidRPr="009D45C5">
        <w:t>õige</w:t>
      </w:r>
      <w:r w:rsidR="00DE1DC1" w:rsidRPr="009D45C5">
        <w:t xml:space="preserve"> 6</w:t>
      </w:r>
      <w:r w:rsidR="00DE1DC1" w:rsidRPr="009D45C5">
        <w:rPr>
          <w:vertAlign w:val="superscript"/>
        </w:rPr>
        <w:t>3</w:t>
      </w:r>
      <w:r w:rsidR="00DE1DC1" w:rsidRPr="009D45C5">
        <w:t>, MaaKatS § 8 l</w:t>
      </w:r>
      <w:r w:rsidR="00C64205" w:rsidRPr="009D45C5">
        <w:t>õiked</w:t>
      </w:r>
      <w:r w:rsidR="00DE1DC1" w:rsidRPr="009D45C5">
        <w:t xml:space="preserve"> 1 ja 3</w:t>
      </w:r>
      <w:r w:rsidR="00DE1DC1" w:rsidRPr="009D45C5">
        <w:rPr>
          <w:vertAlign w:val="superscript"/>
        </w:rPr>
        <w:t>1</w:t>
      </w:r>
      <w:r w:rsidR="00DE1DC1" w:rsidRPr="009D45C5">
        <w:t>).</w:t>
      </w:r>
    </w:p>
    <w:p w14:paraId="4734CD19" w14:textId="77777777" w:rsidR="000827B2" w:rsidRPr="009D45C5" w:rsidRDefault="00C96864" w:rsidP="000F5797">
      <w:pPr>
        <w:pStyle w:val="tavatekst"/>
      </w:pPr>
      <w:r w:rsidRPr="009D45C5">
        <w:t xml:space="preserve">Kehtiv õigus võimaldab katastris kajastada kinnistusraamatu </w:t>
      </w:r>
      <w:r w:rsidR="00FE01B8" w:rsidRPr="009D45C5">
        <w:t>kolmandasse</w:t>
      </w:r>
      <w:r w:rsidRPr="009D45C5">
        <w:t xml:space="preserve"> jakku kantud piiratud asjaõiguse ruumilist ulatust. Kui katastriüksuste </w:t>
      </w:r>
      <w:r w:rsidR="00574612" w:rsidRPr="009D45C5">
        <w:t>katastriandmete</w:t>
      </w:r>
      <w:r w:rsidRPr="009D45C5">
        <w:t xml:space="preserve"> </w:t>
      </w:r>
      <w:r w:rsidR="000E195F" w:rsidRPr="009D45C5">
        <w:t xml:space="preserve">parandamise </w:t>
      </w:r>
      <w:r w:rsidRPr="009D45C5">
        <w:t xml:space="preserve">või </w:t>
      </w:r>
      <w:r w:rsidR="000E195F" w:rsidRPr="009D45C5">
        <w:t>piiride kindlakstegemise</w:t>
      </w:r>
      <w:r w:rsidRPr="009D45C5">
        <w:t xml:space="preserve"> tulemusel ei vasta piiratud asjaõiguse ruumiline ulatus kinnistusraamatu kandele</w:t>
      </w:r>
      <w:r w:rsidR="00453940" w:rsidRPr="009D45C5">
        <w:t xml:space="preserve"> ja kui seda </w:t>
      </w:r>
      <w:r w:rsidR="00194F4F" w:rsidRPr="009D45C5">
        <w:t xml:space="preserve">piiratud õigust </w:t>
      </w:r>
      <w:r w:rsidR="00453940" w:rsidRPr="009D45C5">
        <w:t xml:space="preserve">ei ole võimalik </w:t>
      </w:r>
      <w:r w:rsidR="00673A67" w:rsidRPr="009D45C5">
        <w:t>katastripidaja kinnistamisavalduse alusel õigesse registriossa üle kanda</w:t>
      </w:r>
      <w:r w:rsidRPr="009D45C5">
        <w:t xml:space="preserve">, siis kavandatava muudatuse jõustumise järel </w:t>
      </w:r>
      <w:r w:rsidR="00AA5097" w:rsidRPr="009D45C5">
        <w:t xml:space="preserve">nähtub edaspidi kinnistusraamatust sellekohane märge. </w:t>
      </w:r>
      <w:r w:rsidR="0092737B" w:rsidRPr="009D45C5">
        <w:t xml:space="preserve">Tegemist on olukorraga, kus </w:t>
      </w:r>
      <w:r w:rsidR="00C16ADE" w:rsidRPr="009D45C5">
        <w:t>katastriandmete</w:t>
      </w:r>
      <w:r w:rsidR="00C002F0" w:rsidRPr="009D45C5">
        <w:t xml:space="preserve"> ebatäpsuse tõttu on piiratud asjaõigus seatud koormama kinnisasju ebaõigesti</w:t>
      </w:r>
      <w:r w:rsidR="00387991" w:rsidRPr="009D45C5">
        <w:t xml:space="preserve">. </w:t>
      </w:r>
      <w:r w:rsidR="00680FDE" w:rsidRPr="009D45C5">
        <w:t>Tegemist ei ole olukorraga, kus piiride muutmisega muudetakse andmed registrites ebaõigeks</w:t>
      </w:r>
      <w:r w:rsidR="000827B2" w:rsidRPr="009D45C5">
        <w:t xml:space="preserve">, vaid </w:t>
      </w:r>
      <w:r w:rsidR="00680FDE" w:rsidRPr="009D45C5">
        <w:t>tehakse</w:t>
      </w:r>
      <w:r w:rsidR="000827B2" w:rsidRPr="009D45C5">
        <w:t xml:space="preserve"> nähtavaks juba varem alusandmete ebatäpsusest tingitud vead.</w:t>
      </w:r>
    </w:p>
    <w:p w14:paraId="4FAD1298" w14:textId="0CF7A31B" w:rsidR="00D134FA" w:rsidRPr="009D45C5" w:rsidRDefault="00D134FA" w:rsidP="000F5797">
      <w:pPr>
        <w:pStyle w:val="tavatekst"/>
      </w:pPr>
      <w:r w:rsidRPr="009D45C5">
        <w:lastRenderedPageBreak/>
        <w:t>Katastripidaja märge</w:t>
      </w:r>
      <w:r w:rsidR="00F37673" w:rsidRPr="009D45C5">
        <w:t xml:space="preserve"> (edaspidi </w:t>
      </w:r>
      <w:r w:rsidR="00F37673" w:rsidRPr="009D45C5">
        <w:rPr>
          <w:i/>
          <w:iCs/>
        </w:rPr>
        <w:t>märge</w:t>
      </w:r>
      <w:r w:rsidR="00F37673" w:rsidRPr="009D45C5">
        <w:t>)</w:t>
      </w:r>
      <w:r w:rsidRPr="009D45C5">
        <w:t xml:space="preserve"> on seotud kinnistusraamatu </w:t>
      </w:r>
      <w:r w:rsidR="00CC6F34" w:rsidRPr="009D45C5">
        <w:t xml:space="preserve">registriosa </w:t>
      </w:r>
      <w:r w:rsidRPr="009D45C5">
        <w:t xml:space="preserve">kolmanda jao kandega ning sõltub vastava kande olemasolust. Selliste märgete </w:t>
      </w:r>
      <w:r w:rsidR="003A74F5" w:rsidRPr="009D45C5">
        <w:t>lisamine</w:t>
      </w:r>
      <w:r w:rsidR="00892287" w:rsidRPr="009D45C5">
        <w:t xml:space="preserve"> </w:t>
      </w:r>
      <w:r w:rsidRPr="009D45C5">
        <w:t xml:space="preserve">on </w:t>
      </w:r>
      <w:r w:rsidR="00AA5097" w:rsidRPr="009D45C5">
        <w:t xml:space="preserve">informatiivne </w:t>
      </w:r>
      <w:r w:rsidRPr="009D45C5">
        <w:t xml:space="preserve">ega muuda kinnisasja õiguslikku režiimi. Informatiivse märke lisamine loob eeldused, et puudutatud isikud </w:t>
      </w:r>
      <w:r w:rsidR="00AA5097" w:rsidRPr="009D45C5">
        <w:t>ja</w:t>
      </w:r>
      <w:r w:rsidRPr="009D45C5">
        <w:t xml:space="preserve"> notarid on teadlikud probleemist</w:t>
      </w:r>
      <w:r w:rsidR="00AA5097" w:rsidRPr="009D45C5">
        <w:t>, et piiratud asjaõiguse ruumiline ulatus</w:t>
      </w:r>
      <w:r w:rsidRPr="009D45C5">
        <w:t xml:space="preserve"> </w:t>
      </w:r>
      <w:r w:rsidR="00AA5097" w:rsidRPr="009D45C5">
        <w:t>ei vasta kinnistusraamatu kandele</w:t>
      </w:r>
      <w:r w:rsidR="00767413" w:rsidRPr="009D45C5">
        <w:t>,</w:t>
      </w:r>
      <w:r w:rsidR="00AA5097" w:rsidRPr="009D45C5">
        <w:t xml:space="preserve"> </w:t>
      </w:r>
      <w:r w:rsidR="004D69D5" w:rsidRPr="009D45C5">
        <w:t xml:space="preserve">ning </w:t>
      </w:r>
      <w:r w:rsidR="00767413" w:rsidRPr="009D45C5">
        <w:t>võimaldab puudutatud isikutel vajaduse korral omavahel kokkuleppeid sõlmida</w:t>
      </w:r>
      <w:r w:rsidR="00AA5097" w:rsidRPr="009D45C5">
        <w:t>.</w:t>
      </w:r>
      <w:r w:rsidR="00E11BFA" w:rsidRPr="009D45C5">
        <w:t xml:space="preserve"> </w:t>
      </w:r>
      <w:r w:rsidR="00C635D3" w:rsidRPr="00C635D3">
        <w:t xml:space="preserve">Samas ei võrdsustata katastripidaja informatiivset märget kinnistusraamatusse kantava </w:t>
      </w:r>
      <w:r w:rsidR="006D2300">
        <w:t>märkega</w:t>
      </w:r>
      <w:r w:rsidR="00C635D3" w:rsidRPr="00C635D3">
        <w:t xml:space="preserve"> ega omistata sellele automaatselt samasugust heauskset omandamist välistavat toimet</w:t>
      </w:r>
      <w:r w:rsidR="00C635D3">
        <w:t xml:space="preserve">. </w:t>
      </w:r>
      <w:r w:rsidR="00E11BFA" w:rsidRPr="009D45C5">
        <w:t xml:space="preserve">Vaata täpsemalt § 1 </w:t>
      </w:r>
      <w:r w:rsidR="003D28C3" w:rsidRPr="009D45C5">
        <w:t>punkti</w:t>
      </w:r>
      <w:r w:rsidR="00E11BFA" w:rsidRPr="009D45C5">
        <w:t xml:space="preserve"> </w:t>
      </w:r>
      <w:r w:rsidR="00C9020C" w:rsidRPr="009D45C5">
        <w:t xml:space="preserve">10 </w:t>
      </w:r>
      <w:r w:rsidR="00E11BFA" w:rsidRPr="009D45C5">
        <w:t>selgitusi.</w:t>
      </w:r>
    </w:p>
    <w:p w14:paraId="3DAF3B3E" w14:textId="77777777" w:rsidR="002A307A" w:rsidRPr="009D45C5" w:rsidRDefault="002A307A" w:rsidP="00095A82">
      <w:pPr>
        <w:pStyle w:val="tavatekst"/>
      </w:pPr>
      <w:r w:rsidRPr="009D45C5">
        <w:rPr>
          <w:b/>
        </w:rPr>
        <w:t>§ 1 punkt 5.</w:t>
      </w:r>
      <w:r w:rsidRPr="009D45C5">
        <w:t xml:space="preserve"> </w:t>
      </w:r>
      <w:r w:rsidR="00776041" w:rsidRPr="009D45C5">
        <w:t xml:space="preserve">MaaKatS </w:t>
      </w:r>
      <w:r w:rsidR="00DF24F7" w:rsidRPr="009D45C5">
        <w:t>§</w:t>
      </w:r>
      <w:r w:rsidRPr="009D45C5">
        <w:t xml:space="preserve"> 4 lõikes 3</w:t>
      </w:r>
      <w:r w:rsidRPr="009D45C5">
        <w:rPr>
          <w:vertAlign w:val="superscript"/>
        </w:rPr>
        <w:t>1</w:t>
      </w:r>
      <w:r w:rsidRPr="009D45C5">
        <w:t xml:space="preserve"> asendatakse sõna „ristkasutuse“ sõnaga „vahetuse“. Muudatus on terminoloogiline ja ajakohastab maakatastriseaduse sõnastust kooskõlas kehtiva andmekogude ja riigi infosüsteemi regulatsiooniga. Mõiste „ristkasutus“ pärineb varasemast andmekogude käsitlusest ega kirjelda piisavalt täpselt andmekogudevahelist andmete edastamist kehtiva õiguse tähenduses. Kehtivas õiguses on asjakohasem kasutada mõistet „andmevahetus“ või vastavas kontekstis „andmete vahetamine“, sest andmekogudevaheline andmete liikumine peab tuginema seadusele või seaduse alusel antud õigusaktile ning toimuma selles määratud eesmärgil, juhtudel ja ulatuses.</w:t>
      </w:r>
    </w:p>
    <w:p w14:paraId="06809431" w14:textId="77777777" w:rsidR="007534BB" w:rsidRPr="009D45C5" w:rsidRDefault="00095A82" w:rsidP="00401C26">
      <w:pPr>
        <w:pStyle w:val="tavatekst"/>
      </w:pPr>
      <w:r w:rsidRPr="009D45C5">
        <w:t>Muudatus ei loo uut andmetöötluse alust ega laienda maakatastri andmete saamise või väljastamise õigust. Andmevahetuse õiguslik alus, eesmärk, andmekoosseis ja ulatus peavad tulenema seadusest või selle alusel antud õigusaktist. Terminoloogiline täpsustus aitab vältida ekslikku arusaama, et andmekogude „ristkasutus“ võiks iseenesest anda aluse andmete töötlemiseks või kasutada andmeid väljaspool õigusaktis sätestatud eesmärki.</w:t>
      </w:r>
    </w:p>
    <w:p w14:paraId="0DC1C70A" w14:textId="77777777" w:rsidR="002A307A" w:rsidRPr="009D45C5" w:rsidRDefault="002A307A" w:rsidP="00401C26">
      <w:pPr>
        <w:pStyle w:val="tavatekst"/>
      </w:pPr>
      <w:r w:rsidRPr="009D45C5">
        <w:rPr>
          <w:b/>
        </w:rPr>
        <w:t>§ 1 punkt 6.</w:t>
      </w:r>
      <w:r w:rsidRPr="009D45C5">
        <w:t xml:space="preserve"> </w:t>
      </w:r>
      <w:r w:rsidR="00B314BA" w:rsidRPr="009D45C5">
        <w:t xml:space="preserve">MaaKatS </w:t>
      </w:r>
      <w:r w:rsidR="009B2AB7" w:rsidRPr="009D45C5">
        <w:t>§</w:t>
      </w:r>
      <w:r w:rsidRPr="009D45C5">
        <w:t xml:space="preserve"> 4 lõikes 4</w:t>
      </w:r>
      <w:r w:rsidRPr="009D45C5">
        <w:rPr>
          <w:vertAlign w:val="superscript"/>
        </w:rPr>
        <w:t>1</w:t>
      </w:r>
      <w:r w:rsidRPr="009D45C5">
        <w:t xml:space="preserve"> asendatakse sõna </w:t>
      </w:r>
      <w:r w:rsidR="000D4067" w:rsidRPr="009D45C5">
        <w:t>„elektroonilise ristkasutuse teel“ sõnaga „elektrooniliselt</w:t>
      </w:r>
      <w:r w:rsidRPr="009D45C5">
        <w:t xml:space="preserve">“. Muudatus on seotud § 1 punktis </w:t>
      </w:r>
      <w:r w:rsidR="00FD2D68" w:rsidRPr="009D45C5">
        <w:t xml:space="preserve">5 </w:t>
      </w:r>
      <w:r w:rsidRPr="009D45C5">
        <w:t>selgitatud terminoloogilise täpsustusega.</w:t>
      </w:r>
    </w:p>
    <w:p w14:paraId="5DFD76B0" w14:textId="77777777" w:rsidR="002A307A" w:rsidRPr="009D45C5" w:rsidRDefault="002A307A" w:rsidP="00401C26">
      <w:pPr>
        <w:pStyle w:val="tavatekst"/>
      </w:pPr>
      <w:r w:rsidRPr="009D45C5">
        <w:rPr>
          <w:b/>
        </w:rPr>
        <w:t>§ 1 punkt 7.</w:t>
      </w:r>
      <w:r w:rsidRPr="009D45C5">
        <w:t xml:space="preserve"> </w:t>
      </w:r>
      <w:r w:rsidR="00B314BA" w:rsidRPr="009D45C5">
        <w:t xml:space="preserve">MaaKatS </w:t>
      </w:r>
      <w:r w:rsidR="00D250EF" w:rsidRPr="009D45C5">
        <w:t>§</w:t>
      </w:r>
      <w:r w:rsidRPr="009D45C5">
        <w:t xml:space="preserve"> 5 lõige 4 muudetakse. Muudatus on seotud § 1 punktis </w:t>
      </w:r>
      <w:r w:rsidR="00FD2D68" w:rsidRPr="009D45C5">
        <w:t xml:space="preserve">5 </w:t>
      </w:r>
      <w:r w:rsidRPr="009D45C5">
        <w:t>selgitatud terminoloogilise täpsustusega.</w:t>
      </w:r>
    </w:p>
    <w:p w14:paraId="5FBF36A5" w14:textId="77777777" w:rsidR="002A307A" w:rsidRPr="009D45C5" w:rsidRDefault="002A307A" w:rsidP="00401C26">
      <w:pPr>
        <w:pStyle w:val="tavatekst"/>
      </w:pPr>
      <w:r w:rsidRPr="009D45C5">
        <w:rPr>
          <w:b/>
        </w:rPr>
        <w:t>§ 1 punkt 8.</w:t>
      </w:r>
      <w:r w:rsidRPr="009D45C5">
        <w:t xml:space="preserve"> </w:t>
      </w:r>
      <w:r w:rsidR="00B314BA" w:rsidRPr="009D45C5">
        <w:t xml:space="preserve">MaaKatS </w:t>
      </w:r>
      <w:r w:rsidR="00C762F0" w:rsidRPr="009D45C5">
        <w:t>§</w:t>
      </w:r>
      <w:r w:rsidRPr="009D45C5">
        <w:t xml:space="preserve"> 5</w:t>
      </w:r>
      <w:r w:rsidRPr="009D45C5">
        <w:rPr>
          <w:vertAlign w:val="superscript"/>
        </w:rPr>
        <w:t>1</w:t>
      </w:r>
      <w:r w:rsidRPr="009D45C5">
        <w:t xml:space="preserve"> tekst muudetakse. Muudatus on seotud § 1 punktis </w:t>
      </w:r>
      <w:r w:rsidR="00FD2D68" w:rsidRPr="009D45C5">
        <w:t xml:space="preserve">5 </w:t>
      </w:r>
      <w:r w:rsidRPr="009D45C5">
        <w:t>selgitatud terminoloogilise täpsustusega</w:t>
      </w:r>
      <w:r w:rsidR="00FC0D4D" w:rsidRPr="009D45C5">
        <w:t>, millega</w:t>
      </w:r>
      <w:r w:rsidR="007A574A" w:rsidRPr="009D45C5">
        <w:t xml:space="preserve"> loobutakse mõistest „ristkasutus“</w:t>
      </w:r>
      <w:r w:rsidRPr="009D45C5">
        <w:t xml:space="preserve">. </w:t>
      </w:r>
      <w:r w:rsidR="00E116F9" w:rsidRPr="009D45C5">
        <w:t>Lisaks täpsustatakse, et tegu ei ole volitusnormiga</w:t>
      </w:r>
      <w:r w:rsidR="0007731E" w:rsidRPr="009D45C5">
        <w:t xml:space="preserve"> vaid viitega andmevahetust käsitlevatele õigusaktidele.</w:t>
      </w:r>
      <w:r w:rsidR="00E96692" w:rsidRPr="009D45C5">
        <w:t xml:space="preserve"> </w:t>
      </w:r>
      <w:r w:rsidR="0007731E" w:rsidRPr="009D45C5">
        <w:t>Näiteks</w:t>
      </w:r>
      <w:r w:rsidR="00E116F9" w:rsidRPr="009D45C5">
        <w:t xml:space="preserve"> </w:t>
      </w:r>
      <w:r w:rsidR="00255583" w:rsidRPr="009D45C5">
        <w:t>k</w:t>
      </w:r>
      <w:r w:rsidR="00F03B95" w:rsidRPr="009D45C5">
        <w:t xml:space="preserve">atastripidaja ja Tartu Maakohtu kinnistusosakond </w:t>
      </w:r>
      <w:r w:rsidR="00E96692" w:rsidRPr="009D45C5">
        <w:t>vahetavad</w:t>
      </w:r>
      <w:r w:rsidR="00F03B95" w:rsidRPr="009D45C5">
        <w:t xml:space="preserve"> andmeid Vabariigi Valitsuse</w:t>
      </w:r>
      <w:r w:rsidR="00255583" w:rsidRPr="009D45C5">
        <w:rPr>
          <w:rStyle w:val="Allmrkuseviide"/>
        </w:rPr>
        <w:footnoteReference w:id="4"/>
      </w:r>
      <w:r w:rsidR="00F03B95" w:rsidRPr="009D45C5">
        <w:t xml:space="preserve"> poolt kehtestatud korras ja ulatuses</w:t>
      </w:r>
      <w:r w:rsidR="00255583" w:rsidRPr="009D45C5">
        <w:t xml:space="preserve"> (MaaKatS § 4 lg 4).</w:t>
      </w:r>
    </w:p>
    <w:p w14:paraId="45A049AF" w14:textId="77777777" w:rsidR="002A307A" w:rsidRPr="009D45C5" w:rsidRDefault="002A307A" w:rsidP="00401C26">
      <w:pPr>
        <w:pStyle w:val="tavatekst"/>
      </w:pPr>
      <w:r w:rsidRPr="009D45C5">
        <w:rPr>
          <w:b/>
        </w:rPr>
        <w:t>§ 1 punkt 9.</w:t>
      </w:r>
      <w:r w:rsidRPr="009D45C5">
        <w:t xml:space="preserve"> </w:t>
      </w:r>
      <w:r w:rsidR="00261376" w:rsidRPr="009D45C5">
        <w:t>MaaKatS §-ga</w:t>
      </w:r>
      <w:r w:rsidRPr="009D45C5">
        <w:t xml:space="preserve"> 5</w:t>
      </w:r>
      <w:r w:rsidRPr="009D45C5">
        <w:rPr>
          <w:vertAlign w:val="superscript"/>
        </w:rPr>
        <w:t>2</w:t>
      </w:r>
      <w:r w:rsidRPr="009D45C5">
        <w:t xml:space="preserve"> luuakse katastripidajale selge õiguslik alus isikuandmete töötlemiseks ja andmete saamiseks teistest andmekogudest.</w:t>
      </w:r>
    </w:p>
    <w:p w14:paraId="31378E13" w14:textId="77777777" w:rsidR="002A307A" w:rsidRPr="009D45C5" w:rsidRDefault="002A307A" w:rsidP="00401C26">
      <w:pPr>
        <w:pStyle w:val="tavatekst"/>
      </w:pPr>
      <w:r w:rsidRPr="009D45C5">
        <w:rPr>
          <w:b/>
          <w:bCs/>
        </w:rPr>
        <w:t>Lõikega 1</w:t>
      </w:r>
      <w:r w:rsidRPr="009D45C5">
        <w:t xml:space="preserve"> sätestatakse õigus töödelda isikuandmeid ulatuses, mis on vajalik maakatastriseadusest tulenevate ülesannete täitmiseks, sealhulgas maakorraldustoimingute tegemiseks ja haldusmenetluse läbiviimiseks. Isikuandmete töötlemise õiguslik </w:t>
      </w:r>
      <w:r w:rsidR="0069661B" w:rsidRPr="009D45C5">
        <w:t>alus</w:t>
      </w:r>
      <w:r w:rsidRPr="009D45C5">
        <w:t xml:space="preserve">alus on IKÜM artikli 6 lõike 1 </w:t>
      </w:r>
      <w:r w:rsidR="0069661B" w:rsidRPr="009D45C5">
        <w:t>punkt</w:t>
      </w:r>
      <w:r w:rsidRPr="009D45C5">
        <w:t xml:space="preserve"> e, kuna andmeid töödeldakse</w:t>
      </w:r>
      <w:r w:rsidR="00AC1596" w:rsidRPr="009D45C5">
        <w:t xml:space="preserve"> </w:t>
      </w:r>
      <w:r w:rsidRPr="009D45C5">
        <w:t xml:space="preserve">avaliku ülesande täitmiseks. Maakatastris säilitatakse tähtajatult üksnes MaaKatS § 9 lõike 2 punktis 7 nimetatud isikuandmeid ning </w:t>
      </w:r>
      <w:r w:rsidR="0069661B" w:rsidRPr="009D45C5">
        <w:t>andmeid, mis</w:t>
      </w:r>
      <w:r w:rsidRPr="009D45C5">
        <w:t xml:space="preserve"> kuuluvad maakatastriseaduses sätestatud katastriandmete koosseisu või moodustavad osa katastrikande aluseks olevatest dokumentidest. </w:t>
      </w:r>
      <w:r w:rsidR="0069661B" w:rsidRPr="009D45C5">
        <w:t>MaaKatS §</w:t>
      </w:r>
      <w:r w:rsidRPr="009D45C5">
        <w:t xml:space="preserve"> 5</w:t>
      </w:r>
      <w:r w:rsidRPr="009D45C5">
        <w:rPr>
          <w:vertAlign w:val="superscript"/>
        </w:rPr>
        <w:t>2</w:t>
      </w:r>
      <w:r w:rsidRPr="009D45C5">
        <w:t xml:space="preserve"> alusel teistest andmekogudest saadud andmeid, mis ei kuulu katastriandmete koosseisu ega katastrikande alusdokumentidesse, </w:t>
      </w:r>
      <w:r w:rsidRPr="009D45C5">
        <w:lastRenderedPageBreak/>
        <w:t>kasutatakse menetluses päringuvastusena asjaolude kontrollimiseks ning neid ei salvestata maakatastris iseseisva andmekoosseisuna. Logiandmete säilitamise tähtajad kehtestatakse valdkonna eest vastutava ministri määrusega</w:t>
      </w:r>
    </w:p>
    <w:p w14:paraId="3B523E07" w14:textId="77777777" w:rsidR="00940894" w:rsidRPr="009D45C5" w:rsidRDefault="00401C26" w:rsidP="004070EE">
      <w:pPr>
        <w:pStyle w:val="tavatekst"/>
      </w:pPr>
      <w:r w:rsidRPr="009D45C5">
        <w:rPr>
          <w:b/>
          <w:bCs/>
        </w:rPr>
        <w:t>Lõi</w:t>
      </w:r>
      <w:r w:rsidR="00120233" w:rsidRPr="009D45C5">
        <w:rPr>
          <w:b/>
          <w:bCs/>
        </w:rPr>
        <w:t>kega</w:t>
      </w:r>
      <w:r w:rsidRPr="009D45C5">
        <w:rPr>
          <w:b/>
          <w:bCs/>
        </w:rPr>
        <w:t xml:space="preserve"> 2</w:t>
      </w:r>
      <w:r w:rsidRPr="009D45C5">
        <w:t xml:space="preserve"> </w:t>
      </w:r>
      <w:r w:rsidR="0076661E" w:rsidRPr="009D45C5">
        <w:t>täpsusta</w:t>
      </w:r>
      <w:r w:rsidR="009F6C23" w:rsidRPr="009D45C5">
        <w:t>takse</w:t>
      </w:r>
      <w:r w:rsidR="0076661E" w:rsidRPr="009D45C5">
        <w:t xml:space="preserve">, milliseid andmeid on katastripidajal õigus saada maakatastriseadusest tulenevate ülesannete täitmiseks ja haldusmenetluse läbiviimiseks. </w:t>
      </w:r>
      <w:r w:rsidR="0026184C" w:rsidRPr="009D45C5">
        <w:t xml:space="preserve">Andmete saamise õigus hõlmab </w:t>
      </w:r>
      <w:r w:rsidR="009F6C23" w:rsidRPr="009D45C5">
        <w:t xml:space="preserve">andmeid, mida on vaja </w:t>
      </w:r>
      <w:r w:rsidR="0026184C" w:rsidRPr="009D45C5">
        <w:t>nii füüsiliste kui ka juriidiliste isikute tuvastamiseks, nendega suhtlemiseks, nende õigusliku seisundi kontrollimiseks ning kinnisasjaga seotud õiguste ja esindusõiguse väljaselgitamiseks.</w:t>
      </w:r>
      <w:r w:rsidR="008A7DD4" w:rsidRPr="009D45C5">
        <w:t xml:space="preserve"> </w:t>
      </w:r>
    </w:p>
    <w:p w14:paraId="5D226530" w14:textId="77777777" w:rsidR="00C64205" w:rsidRPr="009D45C5" w:rsidRDefault="008A7DD4" w:rsidP="004070EE">
      <w:pPr>
        <w:pStyle w:val="tavatekst"/>
      </w:pPr>
      <w:r w:rsidRPr="009D45C5">
        <w:t>Alaliselt säilitatakse MaaKatS § 9 lõike 2 punktis 7 toodud isikuandmeid ja §</w:t>
      </w:r>
      <w:r w:rsidR="00AA223D" w:rsidRPr="009D45C5">
        <w:t> </w:t>
      </w:r>
      <w:r w:rsidR="00F27BC6" w:rsidRPr="009D45C5">
        <w:t>5</w:t>
      </w:r>
      <w:r w:rsidR="00BE627E" w:rsidRPr="009D45C5">
        <w:rPr>
          <w:vertAlign w:val="superscript"/>
        </w:rPr>
        <w:t>2</w:t>
      </w:r>
      <w:r w:rsidR="00F27BC6" w:rsidRPr="009D45C5">
        <w:rPr>
          <w:vertAlign w:val="superscript"/>
        </w:rPr>
        <w:t xml:space="preserve"> </w:t>
      </w:r>
      <w:r w:rsidR="00F27BC6" w:rsidRPr="009D45C5">
        <w:t>toodud kontaktandmeid üksnes ulatuses, mis on vajalik</w:t>
      </w:r>
      <w:r w:rsidR="000E0ABA" w:rsidRPr="009D45C5">
        <w:t xml:space="preserve"> menetluse läbiviimiseks</w:t>
      </w:r>
      <w:r w:rsidR="00AA223D" w:rsidRPr="009D45C5">
        <w:t>, sh kaasamiseks ja õiguspärasuse tõendamiseks</w:t>
      </w:r>
      <w:r w:rsidRPr="009D45C5">
        <w:t xml:space="preserve">. </w:t>
      </w:r>
      <w:r w:rsidR="003B5E95" w:rsidRPr="009D45C5">
        <w:t xml:space="preserve">Kontaktandmed võimaldavad vajaduse korral tõendada teavitamiskohustuse täitmist kohtu-, järelevalve- või vaidlusmenetluses. Kuna katastripidamise raames läbiviidud maakorraldustoimingute ja piiride kindlakstegemisega seotud vaidluste algatamise võimalus ei ole ajaliselt piiratud ning katastrikanne võib olla aluseks kinnistusraamatu kannetele, on menetluse läbiviimise asjaolude tõendamine vajalik ka pika aja möödumisel. Kontaktandmete säilitamise eesmärk ei ole isikute hilisem kontakteerimine, vaid katastrikande aluseks olnud haldusmenetluse õiguspärasuse ja tõendatavuse tagamine. </w:t>
      </w:r>
      <w:r w:rsidRPr="009D45C5">
        <w:t>Muid käesolevas lõikes toodud andmeid andmebaasi ei salvestata ja kasutatakse üksnes esitluskujul.</w:t>
      </w:r>
    </w:p>
    <w:p w14:paraId="0B90C9B1" w14:textId="687B4090" w:rsidR="00C64205" w:rsidRPr="009D45C5" w:rsidRDefault="004F7EC3" w:rsidP="0076661E">
      <w:pPr>
        <w:pStyle w:val="tavatekst"/>
      </w:pPr>
      <w:r w:rsidRPr="009D45C5">
        <w:t>K</w:t>
      </w:r>
      <w:r w:rsidR="0076661E" w:rsidRPr="009D45C5">
        <w:t>atastripidajal</w:t>
      </w:r>
      <w:r w:rsidRPr="009D45C5">
        <w:t xml:space="preserve"> on</w:t>
      </w:r>
      <w:r w:rsidR="0076661E" w:rsidRPr="009D45C5">
        <w:t xml:space="preserve"> õigus saada rahvastikuregistrist isiku ees- ja perekonnanim</w:t>
      </w:r>
      <w:r w:rsidR="006E0AD8" w:rsidRPr="009D45C5">
        <w:t>i</w:t>
      </w:r>
      <w:r w:rsidR="00E83654" w:rsidRPr="009D45C5">
        <w:t xml:space="preserve"> ning</w:t>
      </w:r>
      <w:r w:rsidR="0076661E" w:rsidRPr="009D45C5">
        <w:t xml:space="preserve"> isikukood. Lisaks </w:t>
      </w:r>
      <w:r w:rsidR="00740591" w:rsidRPr="009D45C5">
        <w:t xml:space="preserve">on tal õigus </w:t>
      </w:r>
      <w:r w:rsidR="00E7759A" w:rsidRPr="009D45C5">
        <w:t>saada</w:t>
      </w:r>
      <w:r w:rsidR="0076661E" w:rsidRPr="009D45C5">
        <w:t xml:space="preserve"> elukoha- ja kontaktandmeid, andmeid perekonnaseisu ja kooselulepingu sõlmimise kohta, andmeid eestkoste ja isiku teovõime ning subjekti staatuse kohta, </w:t>
      </w:r>
      <w:r w:rsidR="00740591" w:rsidRPr="009D45C5">
        <w:t>sealhulgas</w:t>
      </w:r>
      <w:r w:rsidR="0076661E" w:rsidRPr="009D45C5">
        <w:t xml:space="preserve"> andmeid surma ja andmete puudumise kohta. Abieluvararegistrist on katastripidajal õigus saada andmeid abieluvaralepingu sõlmimise, abikaasade või registreeritud elukaaslaste vahelise varasuhte ning sellest tulenevate õiguste ja kohustuste kohta,</w:t>
      </w:r>
      <w:r w:rsidR="00740591" w:rsidRPr="009D45C5">
        <w:t xml:space="preserve"> samuti</w:t>
      </w:r>
      <w:r w:rsidR="0076661E" w:rsidRPr="009D45C5">
        <w:t xml:space="preserve"> abieluvaralepingus või kooselulepingus sisalduvate varaliste õiguste kohta. Pärimisregistrist saab katastripidaja andmed isiku pärimismenetluse, pärimistunnistuse, pärandvara ühisusest osa võõrandamise ja pärija kohta. Äriregistrist on katastripidajal õigus saada juriidilise isiku ärinimi, registrikood, asukoha- ja kontaktandmed</w:t>
      </w:r>
      <w:r w:rsidR="00E7759A" w:rsidRPr="009D45C5">
        <w:t xml:space="preserve"> ning </w:t>
      </w:r>
      <w:r w:rsidR="0076661E" w:rsidRPr="009D45C5">
        <w:t xml:space="preserve">andmed esindusõiguse ja selle erisuste kohta. Äriregistrist saab katastripidaja andmed ka juriidilise isiku ärinime muutuse ning äriühingu ühinemise, jagunemise ja ümberkujundamise kohta. Kinnistusraamatust on katastripidajal õigus saada andmeid kinnisasja ja kinnisasjaga seotud õiguste kohta. </w:t>
      </w:r>
      <w:r w:rsidR="002C78CB">
        <w:t>Juriidilise isiku andmed ei ole isikuandmed</w:t>
      </w:r>
      <w:r w:rsidR="007645E8">
        <w:t xml:space="preserve"> IKÜM tähenduses</w:t>
      </w:r>
      <w:r w:rsidR="002C78CB">
        <w:t xml:space="preserve">, kuid nende andmete töötlemist reguleeritakse </w:t>
      </w:r>
      <w:r w:rsidR="00205C33">
        <w:t>koos</w:t>
      </w:r>
      <w:r w:rsidR="002C78CB">
        <w:t xml:space="preserve"> isikuandmetega.</w:t>
      </w:r>
    </w:p>
    <w:p w14:paraId="4C964A51" w14:textId="74363183" w:rsidR="002A307A" w:rsidRPr="009D45C5" w:rsidRDefault="002A307A" w:rsidP="0076661E">
      <w:pPr>
        <w:pStyle w:val="tavatekst"/>
      </w:pPr>
      <w:r w:rsidRPr="009D45C5">
        <w:t>Nimetatud andmeid kasutatakse katastrile seadusega pandud ülesannete täitmiseks. Isiku nime-, isikukoodi-, elu- ja kontaktandmeid kasutatakse menetlusosaliste tuvastamiseks ning nende teavitamiseks ja kaasamiseks haldusmenetluses. Perekonnaseisu-, kooselulepingu-, abieluvara-, eestkoste-, teovõime- ja esindusõiguse andmeid kasutatakse isiku õiguste ja teovõime ning kinnisasjaga seotud toimingute tegemise õiguse kontrollimiseks.</w:t>
      </w:r>
      <w:r w:rsidR="002E64F3">
        <w:t xml:space="preserve"> </w:t>
      </w:r>
      <w:r w:rsidR="00AF54EB" w:rsidRPr="00AF54EB">
        <w:t xml:space="preserve">Perekonnaseisu ja varasuhte andmete kasutamise eesmärk on selgitada, kas menetlusse tuleb kaasata kinnistusraamatusse kandmata omanik või muu isik, kelle õigusi </w:t>
      </w:r>
      <w:r w:rsidR="003E0FC2">
        <w:t>menetlus</w:t>
      </w:r>
      <w:r w:rsidR="00AF54EB" w:rsidRPr="00AF54EB">
        <w:t xml:space="preserve"> puudutab. Neid andmeid hinnatakse kogumis, et selgitada välja puudutatud isikud. Ilma </w:t>
      </w:r>
      <w:r w:rsidR="00E96615">
        <w:t>kontrollita</w:t>
      </w:r>
      <w:r w:rsidR="00AF54EB" w:rsidRPr="00AF54EB">
        <w:t xml:space="preserve"> ei ole </w:t>
      </w:r>
      <w:r w:rsidR="00B86B2E">
        <w:t xml:space="preserve">uurimis- ja teavitamiskohustus </w:t>
      </w:r>
      <w:r w:rsidR="00AF54EB" w:rsidRPr="00AF54EB">
        <w:t>täidetud ja isikute õigused kaitstud.</w:t>
      </w:r>
      <w:r w:rsidR="004D5B0A">
        <w:t xml:space="preserve"> O</w:t>
      </w:r>
      <w:r w:rsidR="004D5B0A" w:rsidRPr="004D5B0A">
        <w:t>manikult</w:t>
      </w:r>
      <w:r w:rsidR="007D5704">
        <w:t xml:space="preserve">, sh kinnisturaamatusse kandmata abikaasalt </w:t>
      </w:r>
      <w:r w:rsidR="004D5B0A" w:rsidRPr="004D5B0A">
        <w:t>tuleb saada maakorralduseks nõusolek.</w:t>
      </w:r>
      <w:r w:rsidRPr="009D45C5">
        <w:t xml:space="preserve"> Pärimisregistri andmeid kasutatakse pärijate ning pärimisõiguse olemasolu tuvastamiseks. Äriregistri andmeid kasutatakse juriidilise isiku </w:t>
      </w:r>
      <w:r w:rsidR="00F3736E" w:rsidRPr="009D45C5">
        <w:t xml:space="preserve">staatuse ehk </w:t>
      </w:r>
      <w:r w:rsidR="009C1E1A" w:rsidRPr="009D45C5">
        <w:t>õigusvõime</w:t>
      </w:r>
      <w:r w:rsidR="00A34F5F" w:rsidRPr="009D45C5">
        <w:t>,</w:t>
      </w:r>
      <w:r w:rsidR="009C1E1A" w:rsidRPr="009D45C5">
        <w:t xml:space="preserve"> </w:t>
      </w:r>
      <w:r w:rsidRPr="009D45C5">
        <w:t xml:space="preserve">õigusjärgluse ja esindusõiguse kontrollimiseks. Kinnistusraamatu andmeid kasutatakse kinnisasja omanike, piiratud asjaõiguste omajate ja teiste puudutatud isikute väljaselgitamiseks ning katastri- </w:t>
      </w:r>
      <w:r w:rsidRPr="009D45C5">
        <w:lastRenderedPageBreak/>
        <w:t xml:space="preserve">ja kinnistusandmete kooskõla kontrollimiseks. Nende andmete töötlemine on vajalik eelkõige katastriüksuse </w:t>
      </w:r>
      <w:r w:rsidR="006105FE" w:rsidRPr="009D45C5">
        <w:t>registreerimiseks</w:t>
      </w:r>
      <w:r w:rsidRPr="009D45C5">
        <w:t xml:space="preserve">, katastriandmete </w:t>
      </w:r>
      <w:r w:rsidR="006105FE" w:rsidRPr="009D45C5">
        <w:t>parandamiseks</w:t>
      </w:r>
      <w:r w:rsidRPr="009D45C5">
        <w:t xml:space="preserve">, maakorraldustoimingute </w:t>
      </w:r>
      <w:r w:rsidR="006105FE" w:rsidRPr="009D45C5">
        <w:t>tegemiseks</w:t>
      </w:r>
      <w:r w:rsidRPr="009D45C5">
        <w:t xml:space="preserve">, piiride </w:t>
      </w:r>
      <w:r w:rsidR="006105FE" w:rsidRPr="009D45C5">
        <w:t>kindlakstegemisek</w:t>
      </w:r>
      <w:r w:rsidR="00BC3B4C" w:rsidRPr="009D45C5">
        <w:t>s</w:t>
      </w:r>
      <w:r w:rsidRPr="009D45C5">
        <w:t xml:space="preserve"> ning muude seaduses sätestatud haldusmenetluste </w:t>
      </w:r>
      <w:r w:rsidR="006105FE" w:rsidRPr="009D45C5">
        <w:t>läbiviimiseks</w:t>
      </w:r>
      <w:r w:rsidR="00702A7B" w:rsidRPr="009D45C5">
        <w:t>.</w:t>
      </w:r>
    </w:p>
    <w:p w14:paraId="3CADD60D" w14:textId="77777777" w:rsidR="002A307A" w:rsidRPr="009D45C5" w:rsidRDefault="002A307A" w:rsidP="009575A8">
      <w:pPr>
        <w:pStyle w:val="tavatekst"/>
        <w:rPr>
          <w:vertAlign w:val="superscript"/>
        </w:rPr>
      </w:pPr>
      <w:r w:rsidRPr="009D45C5">
        <w:rPr>
          <w:b/>
        </w:rPr>
        <w:t>§ 1 punkt 10.</w:t>
      </w:r>
      <w:r w:rsidRPr="009D45C5">
        <w:t xml:space="preserve"> </w:t>
      </w:r>
      <w:r w:rsidR="00A07BCE" w:rsidRPr="009D45C5">
        <w:t>MaaKatS § 9</w:t>
      </w:r>
      <w:r w:rsidRPr="009D45C5">
        <w:t xml:space="preserve"> täiendatakse lõigetega 2</w:t>
      </w:r>
      <w:r w:rsidRPr="009D45C5">
        <w:rPr>
          <w:vertAlign w:val="superscript"/>
        </w:rPr>
        <w:t>6</w:t>
      </w:r>
      <w:r w:rsidR="00F67BDB" w:rsidRPr="009D45C5">
        <w:t xml:space="preserve">, </w:t>
      </w:r>
      <w:r w:rsidRPr="009D45C5">
        <w:t>2</w:t>
      </w:r>
      <w:r w:rsidRPr="009D45C5">
        <w:rPr>
          <w:vertAlign w:val="superscript"/>
        </w:rPr>
        <w:t>7</w:t>
      </w:r>
      <w:r w:rsidR="00F67BDB" w:rsidRPr="009D45C5">
        <w:rPr>
          <w:kern w:val="2"/>
          <w14:ligatures w14:val="standardContextual"/>
        </w:rPr>
        <w:t xml:space="preserve"> ja 2</w:t>
      </w:r>
      <w:r w:rsidR="00F67BDB" w:rsidRPr="009D45C5">
        <w:rPr>
          <w:kern w:val="2"/>
          <w:vertAlign w:val="superscript"/>
          <w14:ligatures w14:val="standardContextual"/>
        </w:rPr>
        <w:t>8</w:t>
      </w:r>
      <w:r w:rsidR="00F67BDB" w:rsidRPr="009D45C5">
        <w:t>.</w:t>
      </w:r>
    </w:p>
    <w:p w14:paraId="73F97547" w14:textId="77777777" w:rsidR="005A14EE" w:rsidRPr="009D45C5" w:rsidRDefault="003E5A18" w:rsidP="009575A8">
      <w:pPr>
        <w:pStyle w:val="tavatekst"/>
        <w:rPr>
          <w:b/>
          <w:bCs/>
        </w:rPr>
      </w:pPr>
      <w:r w:rsidRPr="009D45C5">
        <w:t>Muudatuse eesmärk on tagada, et olukorras, kus piiratud asjaõiguse ruumiline ulatus ei vasta kinnistusraamatu andmetele</w:t>
      </w:r>
      <w:r w:rsidR="001A28C2" w:rsidRPr="009D45C5">
        <w:t xml:space="preserve"> koormatud kinnisasja kohta</w:t>
      </w:r>
      <w:r w:rsidRPr="009D45C5">
        <w:t>, oleks vastuolu nähtav ja puudutatud isikuid sellest teavitataks. Märge ei võimalda piiratud asjaõigusi automaatselt ümber kujundada ega asenda uusi asjaõiguslikke kokkuleppeid. Võimaluse korral korrastatakse piiratud asjaõiguse registrikanne sama menetluse käigus katastripidaja kinnistamisavalduse alusel. Informatiivset märget kasutatakse üksnes juhul, kui õigust ei ole võimalik üle kanda või registrikannet korrastada puudutatud isikute nõusoleku puudumise, õiguste konkurentsi või muu õigusliku takistuse tõttu</w:t>
      </w:r>
      <w:r w:rsidR="00142509" w:rsidRPr="009D45C5">
        <w:t xml:space="preserve"> </w:t>
      </w:r>
      <w:r w:rsidR="00515911" w:rsidRPr="009D45C5">
        <w:rPr>
          <w:b/>
          <w:bCs/>
        </w:rPr>
        <w:t>lisatakse</w:t>
      </w:r>
      <w:r w:rsidR="00317C63" w:rsidRPr="009D45C5">
        <w:rPr>
          <w:b/>
          <w:bCs/>
        </w:rPr>
        <w:t xml:space="preserve"> </w:t>
      </w:r>
      <w:r w:rsidR="00BA16C7" w:rsidRPr="009D45C5">
        <w:rPr>
          <w:b/>
          <w:bCs/>
        </w:rPr>
        <w:t xml:space="preserve">katastripidaja </w:t>
      </w:r>
      <w:r w:rsidR="00317C63" w:rsidRPr="009D45C5">
        <w:rPr>
          <w:b/>
          <w:bCs/>
        </w:rPr>
        <w:t>märked</w:t>
      </w:r>
      <w:r w:rsidR="00515911" w:rsidRPr="009D45C5">
        <w:rPr>
          <w:b/>
          <w:bCs/>
        </w:rPr>
        <w:t xml:space="preserve"> kinnistusraamatus kahte kohta:</w:t>
      </w:r>
    </w:p>
    <w:p w14:paraId="44152CB7" w14:textId="77777777" w:rsidR="005A14EE" w:rsidRPr="009D45C5" w:rsidRDefault="00C95417" w:rsidP="009575A8">
      <w:pPr>
        <w:pStyle w:val="tavatekst"/>
      </w:pPr>
      <w:r w:rsidRPr="009D45C5">
        <w:t>Esiteks</w:t>
      </w:r>
      <w:r w:rsidR="000E765A" w:rsidRPr="009D45C5">
        <w:t xml:space="preserve">, </w:t>
      </w:r>
      <w:r w:rsidR="00515911" w:rsidRPr="009D45C5">
        <w:t xml:space="preserve">et </w:t>
      </w:r>
      <w:r w:rsidR="00574612" w:rsidRPr="009D45C5">
        <w:t>katastriand</w:t>
      </w:r>
      <w:r w:rsidR="00C16ADE" w:rsidRPr="009D45C5">
        <w:t>mete</w:t>
      </w:r>
      <w:r w:rsidR="00503E81" w:rsidRPr="009D45C5">
        <w:t xml:space="preserve"> parandamised ja piiride kindlakstegemised </w:t>
      </w:r>
      <w:r w:rsidR="00515911" w:rsidRPr="009D45C5">
        <w:t xml:space="preserve">jõuaksid lõpuni </w:t>
      </w:r>
      <w:r w:rsidR="003667CB" w:rsidRPr="009D45C5">
        <w:t>ning</w:t>
      </w:r>
      <w:r w:rsidR="00515911" w:rsidRPr="009D45C5">
        <w:t xml:space="preserve"> omandi ulatus oleks registrites õigesti kajastatud, tuleb samade kinnisasjadega seotud </w:t>
      </w:r>
      <w:r w:rsidR="00EB6054" w:rsidRPr="009D45C5">
        <w:t>piiratud asjaõigustega</w:t>
      </w:r>
      <w:r w:rsidR="00515911" w:rsidRPr="009D45C5">
        <w:t xml:space="preserve"> tuvastatud probleemide korral lisada automaatse andmevahetusega kinnistusraamatu </w:t>
      </w:r>
      <w:r w:rsidR="003667CB" w:rsidRPr="009D45C5">
        <w:t>kolmanda</w:t>
      </w:r>
      <w:r w:rsidR="003860DC" w:rsidRPr="009D45C5">
        <w:t xml:space="preserve"> jao juurde </w:t>
      </w:r>
      <w:r w:rsidR="00515911" w:rsidRPr="009D45C5">
        <w:t>informatiivne märge</w:t>
      </w:r>
      <w:r w:rsidR="00512FE2" w:rsidRPr="009D45C5">
        <w:t xml:space="preserve"> (skeem 1)</w:t>
      </w:r>
      <w:r w:rsidR="00EC2576" w:rsidRPr="009D45C5">
        <w:t>.</w:t>
      </w:r>
    </w:p>
    <w:p w14:paraId="7B612F22" w14:textId="77777777" w:rsidR="005A14EE" w:rsidRPr="009D45C5" w:rsidRDefault="00503E81" w:rsidP="009575A8">
      <w:pPr>
        <w:pStyle w:val="tavatekst"/>
      </w:pPr>
      <w:r w:rsidRPr="009D45C5">
        <w:t>Teiseks lisatakse s</w:t>
      </w:r>
      <w:r w:rsidR="00DC15C0" w:rsidRPr="009D45C5">
        <w:t>a</w:t>
      </w:r>
      <w:r w:rsidR="00515911" w:rsidRPr="009D45C5">
        <w:t xml:space="preserve">rnane märge koos lisainfoga </w:t>
      </w:r>
      <w:r w:rsidR="0087720F" w:rsidRPr="009D45C5">
        <w:t xml:space="preserve">teise </w:t>
      </w:r>
      <w:r w:rsidR="001C7FEC" w:rsidRPr="009D45C5">
        <w:t>kinnistu</w:t>
      </w:r>
      <w:r w:rsidR="00555CB0" w:rsidRPr="009D45C5">
        <w:t xml:space="preserve"> registriosa kolmanda jao andmete juurde</w:t>
      </w:r>
      <w:r w:rsidR="001C7FEC" w:rsidRPr="009D45C5">
        <w:t xml:space="preserve">, mida eelnimetatud piiratud asjaõigus tegelikkuses ruumiliselt koormab, kuid mis ei kajastu kinnistusraamatus </w:t>
      </w:r>
      <w:r w:rsidR="00512FE2" w:rsidRPr="009D45C5">
        <w:t>(skeem 2)</w:t>
      </w:r>
      <w:r w:rsidR="00515911" w:rsidRPr="009D45C5">
        <w:t>.</w:t>
      </w:r>
    </w:p>
    <w:p w14:paraId="5A5A3691" w14:textId="77777777" w:rsidR="005A14EE" w:rsidRPr="009D45C5" w:rsidRDefault="00515911" w:rsidP="009575A8">
      <w:pPr>
        <w:pStyle w:val="tavatekst"/>
      </w:pPr>
      <w:r w:rsidRPr="009D45C5">
        <w:t xml:space="preserve">Kinnistusraamatusse lisatakse </w:t>
      </w:r>
      <w:r w:rsidR="00E94C24" w:rsidRPr="009D45C5">
        <w:t>kõikide registriosade juurde</w:t>
      </w:r>
      <w:r w:rsidRPr="009D45C5">
        <w:t xml:space="preserve"> kolmanda jao </w:t>
      </w:r>
      <w:r w:rsidR="00DC4FB5" w:rsidRPr="009D45C5">
        <w:t xml:space="preserve">juurde </w:t>
      </w:r>
      <w:r w:rsidRPr="009D45C5">
        <w:t>pealkirja alla veebilink maakatastri kitsenduste kaardile</w:t>
      </w:r>
      <w:r w:rsidR="00B27ED3" w:rsidRPr="009D45C5">
        <w:t xml:space="preserve"> (skeem 1 ja 2)</w:t>
      </w:r>
      <w:r w:rsidRPr="009D45C5">
        <w:t xml:space="preserve">, mille kaudu on võimalik tutvuda kinnisasju koormavate </w:t>
      </w:r>
      <w:r w:rsidR="00C53867" w:rsidRPr="009D45C5">
        <w:t>kitsenduste, s</w:t>
      </w:r>
      <w:r w:rsidR="0027622D" w:rsidRPr="009D45C5">
        <w:t>ealhulgas</w:t>
      </w:r>
      <w:r w:rsidR="00C53867" w:rsidRPr="009D45C5">
        <w:t xml:space="preserve"> </w:t>
      </w:r>
      <w:r w:rsidRPr="009D45C5">
        <w:t>piiratud asjaõigustega</w:t>
      </w:r>
      <w:r w:rsidR="00C53867" w:rsidRPr="009D45C5">
        <w:t>, sundvaldustega</w:t>
      </w:r>
      <w:r w:rsidRPr="009D45C5">
        <w:t xml:space="preserve"> ja nende </w:t>
      </w:r>
      <w:r w:rsidR="0026171C" w:rsidRPr="009D45C5">
        <w:t xml:space="preserve">ruumilise </w:t>
      </w:r>
      <w:r w:rsidRPr="009D45C5">
        <w:t xml:space="preserve">ulatusega kaardil. Kitsenduste kaardile ei dubleerita kinnistusraamatu kannete sisu, millega on õigustatud isikul võimalik tutvuda e-kinnistusraamatus. </w:t>
      </w:r>
      <w:r w:rsidRPr="009D45C5">
        <w:rPr>
          <w:iCs/>
        </w:rPr>
        <w:t xml:space="preserve">Kitsenduste kaardil on tuvastatav </w:t>
      </w:r>
      <w:r w:rsidR="00737D46" w:rsidRPr="009D45C5">
        <w:rPr>
          <w:iCs/>
        </w:rPr>
        <w:t>piiratud asjaõiguse ruumiandmete tunnus</w:t>
      </w:r>
      <w:r w:rsidRPr="009D45C5">
        <w:rPr>
          <w:iCs/>
        </w:rPr>
        <w:t xml:space="preserve"> ja võimalusel kasutatakse tehnoloogilisi lahendusi, et eristada ebatäpsete asukohtadega asjaõiguste ruumikujusid.</w:t>
      </w:r>
    </w:p>
    <w:p w14:paraId="51EC4565" w14:textId="77777777" w:rsidR="00777ACA" w:rsidRPr="009D45C5" w:rsidRDefault="00D134FA" w:rsidP="00777ACA">
      <w:pPr>
        <w:pStyle w:val="tavatekst"/>
      </w:pPr>
      <w:r w:rsidRPr="009D45C5">
        <w:t xml:space="preserve">Selliste märgete sissekandmine on </w:t>
      </w:r>
      <w:r w:rsidR="00D72B51" w:rsidRPr="009D45C5">
        <w:t xml:space="preserve">informatiivne </w:t>
      </w:r>
      <w:r w:rsidRPr="009D45C5">
        <w:t>ega muuda kinnisasja õiguslikku režiimi. KRS</w:t>
      </w:r>
      <w:r w:rsidR="002A5BEF" w:rsidRPr="009D45C5">
        <w:t> </w:t>
      </w:r>
      <w:r w:rsidRPr="009D45C5">
        <w:t>§</w:t>
      </w:r>
      <w:r w:rsidR="002A5BEF" w:rsidRPr="009D45C5">
        <w:t> </w:t>
      </w:r>
      <w:r w:rsidRPr="009D45C5">
        <w:t>77</w:t>
      </w:r>
      <w:r w:rsidR="006D26DF" w:rsidRPr="009D45C5">
        <w:rPr>
          <w:vertAlign w:val="superscript"/>
        </w:rPr>
        <w:t>1</w:t>
      </w:r>
      <w:r w:rsidRPr="009D45C5">
        <w:t>³ l</w:t>
      </w:r>
      <w:r w:rsidR="0027622D" w:rsidRPr="009D45C5">
        <w:t>õikes</w:t>
      </w:r>
      <w:r w:rsidRPr="009D45C5">
        <w:t xml:space="preserve"> 4 </w:t>
      </w:r>
      <w:r w:rsidR="0027622D" w:rsidRPr="009D45C5">
        <w:t xml:space="preserve">on </w:t>
      </w:r>
      <w:r w:rsidRPr="009D45C5">
        <w:t>selgita</w:t>
      </w:r>
      <w:r w:rsidR="0027622D" w:rsidRPr="009D45C5">
        <w:t>tud</w:t>
      </w:r>
      <w:r w:rsidRPr="009D45C5">
        <w:t>, et kinnistusosakonnal ei ole teatamiskohustust maakatastrist kinnistusraamatusse ülevõetud andmete kande kohta. See kinnitab, et katastripidaja edastatav info (sh katastripidaja märked) jõuab kinnistusraamatusse seaduses ettenähtud korras.</w:t>
      </w:r>
      <w:r w:rsidR="003D10B0" w:rsidRPr="009D45C5">
        <w:t xml:space="preserve"> </w:t>
      </w:r>
      <w:r w:rsidR="00D30387" w:rsidRPr="009D45C5">
        <w:t>Katastripidaja ülesanne on esmalt hinnata võimalust kande korrastamiseks kehtivas õiguses sätestatud alustel. Kui õiguse ülekandmine on võimalik, esitab katastripidaja vastava kinnistamisavalduse. Kui õiguse ülekandmine ei ole võimalik puudutatud isikute nõusolekute puudumise, õiguste konkurentsi või muu õigusliku takistuse tõttu, lisatakse kinnistusraamatusse ja kitsenduste kaardile informatiivne märge ning puudutatud isikuid teavitatakse</w:t>
      </w:r>
      <w:r w:rsidR="0027622D" w:rsidRPr="009D45C5">
        <w:t xml:space="preserve"> sellest</w:t>
      </w:r>
      <w:r w:rsidR="00D30387" w:rsidRPr="009D45C5">
        <w:t>.</w:t>
      </w:r>
      <w:r w:rsidR="00777ACA" w:rsidRPr="009D45C5">
        <w:t xml:space="preserve"> </w:t>
      </w:r>
    </w:p>
    <w:p w14:paraId="702F2308" w14:textId="77777777" w:rsidR="00346568" w:rsidRPr="009D45C5" w:rsidRDefault="00346568" w:rsidP="009575A8">
      <w:pPr>
        <w:pStyle w:val="tavatekst"/>
      </w:pPr>
      <w:r w:rsidRPr="009D45C5">
        <w:t>Kavandatava lahenduse eesmärk on esmalt kasutada kõiki kehtivast õigusest tulenevaid võimalusi piiratud asjaõiguse registrikande korrastamiseks sama menetluse käigus. Katastripidaja hindab enne märke tegemist, kas õiguse ülekandmine või registrikande korrastamine on võimalik kinnistamisavalduse alusel. Informatiivset märget kasutatakse üksnes juhul, kui registrikande korrastamine ei ole võimalik puudutatud isikute nõusolekute puudumise, õiguste konkurentsi või muu õigusliku takistuse tõttu.</w:t>
      </w:r>
    </w:p>
    <w:p w14:paraId="5B5FE6F6" w14:textId="77777777" w:rsidR="00D134FA" w:rsidRPr="009D45C5" w:rsidRDefault="0058770C" w:rsidP="009575A8">
      <w:pPr>
        <w:pStyle w:val="tavatekst"/>
      </w:pPr>
      <w:r w:rsidRPr="009D45C5">
        <w:lastRenderedPageBreak/>
        <w:t>Seega m</w:t>
      </w:r>
      <w:r w:rsidR="003D10B0" w:rsidRPr="009D45C5">
        <w:t>ärkeid ei lisata</w:t>
      </w:r>
      <w:r w:rsidR="00FD7FE7" w:rsidRPr="009D45C5">
        <w:t xml:space="preserve">, kui </w:t>
      </w:r>
      <w:r w:rsidR="00C16ADE" w:rsidRPr="009D45C5">
        <w:t>katastriandmete</w:t>
      </w:r>
      <w:r w:rsidR="00FD7FE7" w:rsidRPr="009D45C5">
        <w:t xml:space="preserve"> parandamisel või piiride kindlakstegemisel on katastripidajal võimalik õigused ise üle kanda. Samuti </w:t>
      </w:r>
      <w:r w:rsidR="003D7CF5" w:rsidRPr="009D45C5">
        <w:t xml:space="preserve">ei lisata märkeid omanike tahtel algatatud maakorraldustoimingu lõpuleviimisel, kui selleks on </w:t>
      </w:r>
      <w:r w:rsidR="00AB37B5" w:rsidRPr="009D45C5">
        <w:t>peale</w:t>
      </w:r>
      <w:r w:rsidR="003D7CF5" w:rsidRPr="009D45C5">
        <w:t xml:space="preserve"> omanike nõusolekute vaja ka puudutatud isikute nõusolekut.</w:t>
      </w:r>
    </w:p>
    <w:p w14:paraId="092C4B5B" w14:textId="77777777" w:rsidR="001C5042" w:rsidRPr="009D45C5" w:rsidRDefault="00A71F08">
      <w:pPr>
        <w:pStyle w:val="tavatekst"/>
      </w:pPr>
      <w:r w:rsidRPr="009D45C5">
        <w:t>Katastripidaja selgitab välja märke tegemise aluseks olevad asjaolud</w:t>
      </w:r>
      <w:r w:rsidR="00011125" w:rsidRPr="009D45C5">
        <w:t xml:space="preserve"> kas maakorraldustoimingu</w:t>
      </w:r>
      <w:r w:rsidR="00A5472D" w:rsidRPr="009D45C5">
        <w:t xml:space="preserve"> </w:t>
      </w:r>
      <w:r w:rsidR="00011125" w:rsidRPr="009D45C5">
        <w:t xml:space="preserve">või </w:t>
      </w:r>
      <w:r w:rsidR="003F5B02" w:rsidRPr="009D45C5">
        <w:t>katastriandmete</w:t>
      </w:r>
      <w:r w:rsidR="00011125" w:rsidRPr="009D45C5">
        <w:t xml:space="preserve"> parandamise menetluses</w:t>
      </w:r>
      <w:r w:rsidRPr="009D45C5">
        <w:t xml:space="preserve">. </w:t>
      </w:r>
      <w:r w:rsidR="008349B7" w:rsidRPr="009D45C5">
        <w:t xml:space="preserve">Informatiivse märke tegemine on haldusmenetluse seaduse § 106 tähenduses toiming. </w:t>
      </w:r>
      <w:r w:rsidR="001C5042" w:rsidRPr="009D45C5">
        <w:t xml:space="preserve">Märke tegemisest teavitatakse puudutatud isikuid. </w:t>
      </w:r>
      <w:r w:rsidR="002F3C2D" w:rsidRPr="009D45C5">
        <w:t>Märked esitab katastripidaja automaatse andmevahetuse käigus ja vajadusepõhiselt menetluste käigus.</w:t>
      </w:r>
    </w:p>
    <w:p w14:paraId="36C7EF86" w14:textId="155113CE" w:rsidR="00B25452" w:rsidRPr="009D45C5" w:rsidRDefault="00B25452" w:rsidP="00B25452">
      <w:pPr>
        <w:pStyle w:val="tavatekst"/>
        <w:rPr>
          <w:kern w:val="2"/>
          <w14:ligatures w14:val="standardContextual"/>
        </w:rPr>
      </w:pPr>
      <w:r w:rsidRPr="009D45C5">
        <w:rPr>
          <w:kern w:val="2"/>
          <w14:ligatures w14:val="standardContextual"/>
        </w:rPr>
        <w:t>Lõikega 2</w:t>
      </w:r>
      <w:r w:rsidR="00F67BDB" w:rsidRPr="009D45C5">
        <w:rPr>
          <w:kern w:val="2"/>
          <w:vertAlign w:val="superscript"/>
          <w14:ligatures w14:val="standardContextual"/>
        </w:rPr>
        <w:t>8</w:t>
      </w:r>
      <w:r w:rsidRPr="009D45C5">
        <w:rPr>
          <w:kern w:val="2"/>
          <w14:ligatures w14:val="standardContextual"/>
        </w:rPr>
        <w:t xml:space="preserve"> reguleeritakse katastrisse kantud märkuste kustutamise üldine alus. </w:t>
      </w:r>
      <w:r w:rsidR="001342F4">
        <w:rPr>
          <w:kern w:val="2"/>
          <w14:ligatures w14:val="standardContextual"/>
        </w:rPr>
        <w:t>Ü</w:t>
      </w:r>
      <w:r w:rsidR="001342F4" w:rsidRPr="001342F4">
        <w:rPr>
          <w:kern w:val="2"/>
          <w14:ligatures w14:val="standardContextual"/>
        </w:rPr>
        <w:t>ldine kustutamise alus hõlmab nii olemasolevaid kui ka piiratud asjaõigusega seotud märget.</w:t>
      </w:r>
      <w:r w:rsidR="001342F4">
        <w:rPr>
          <w:kern w:val="2"/>
          <w14:ligatures w14:val="standardContextual"/>
        </w:rPr>
        <w:t xml:space="preserve"> </w:t>
      </w:r>
      <w:r w:rsidRPr="009D45C5">
        <w:rPr>
          <w:kern w:val="2"/>
          <w14:ligatures w14:val="standardContextual"/>
        </w:rPr>
        <w:t>Katastripidaja kustutab märke, kui selle tegemise alus on ära langenud. Säte hõlmab kõiki käesolevas paragrahvis sätestatud märke</w:t>
      </w:r>
      <w:r w:rsidR="001E6BA0" w:rsidRPr="009D45C5">
        <w:rPr>
          <w:kern w:val="2"/>
          <w14:ligatures w14:val="standardContextual"/>
        </w:rPr>
        <w:t>id</w:t>
      </w:r>
      <w:r w:rsidRPr="009D45C5">
        <w:rPr>
          <w:kern w:val="2"/>
          <w14:ligatures w14:val="standardContextual"/>
        </w:rPr>
        <w:t xml:space="preserve"> ning võimaldab kustutada märke sõltumata sellest, millisel viisil või põhjusel märke tegemise aluseks olnud asjaolud on muutunud.</w:t>
      </w:r>
      <w:r w:rsidR="00D26CF0" w:rsidRPr="009D45C5">
        <w:rPr>
          <w:kern w:val="2"/>
          <w14:ligatures w14:val="standardContextual"/>
        </w:rPr>
        <w:t xml:space="preserve"> Täpsem kord sätestatakse </w:t>
      </w:r>
      <w:r w:rsidR="008E4542" w:rsidRPr="009D45C5">
        <w:rPr>
          <w:kern w:val="2"/>
          <w14:ligatures w14:val="standardContextual"/>
        </w:rPr>
        <w:t>valdkonna eest vastutava ministri määrusega.</w:t>
      </w:r>
      <w:r w:rsidR="009412D0">
        <w:rPr>
          <w:kern w:val="2"/>
          <w14:ligatures w14:val="standardContextual"/>
        </w:rPr>
        <w:t xml:space="preserve"> M</w:t>
      </w:r>
      <w:r w:rsidR="009412D0" w:rsidRPr="009412D0">
        <w:rPr>
          <w:kern w:val="2"/>
          <w14:ligatures w14:val="standardContextual"/>
        </w:rPr>
        <w:t xml:space="preserve">ärke kustutamise täpsema korra kehtestamise volitus tuleneb MaaKatS § 3 lõikest 5. </w:t>
      </w:r>
      <w:r w:rsidR="00865D85">
        <w:rPr>
          <w:kern w:val="2"/>
          <w14:ligatures w14:val="standardContextual"/>
        </w:rPr>
        <w:t xml:space="preserve"> </w:t>
      </w:r>
      <w:r w:rsidRPr="009D45C5">
        <w:rPr>
          <w:kern w:val="2"/>
          <w14:ligatures w14:val="standardContextual"/>
        </w:rPr>
        <w:t>Märke tegemise aluse äralangemine võib tuleneda näiteks kinnistusraamatu ja katastriandmete kooskõlla viimisest, asjaõiguse kohta tehtud kande muutmisest, puudutatud isikute kokkuleppest või muust õiguslikust või faktilisest asjaolust, mille tõttu märke säilitamine ei ole enam põhjendatud.</w:t>
      </w:r>
      <w:r w:rsidR="00731D1A" w:rsidRPr="009D45C5">
        <w:rPr>
          <w:kern w:val="2"/>
          <w14:ligatures w14:val="standardContextual"/>
        </w:rPr>
        <w:t xml:space="preserve"> </w:t>
      </w:r>
    </w:p>
    <w:p w14:paraId="6FD0FDBA" w14:textId="2A7C0058" w:rsidR="0005466D" w:rsidRDefault="00B25452" w:rsidP="00B25452">
      <w:pPr>
        <w:pStyle w:val="tavatekst"/>
        <w:rPr>
          <w:kern w:val="2"/>
          <w14:ligatures w14:val="standardContextual"/>
        </w:rPr>
      </w:pPr>
      <w:r w:rsidRPr="009D45C5">
        <w:rPr>
          <w:kern w:val="2"/>
          <w14:ligatures w14:val="standardContextual"/>
        </w:rPr>
        <w:t>Katastriandmete parandamise aluseid ja korda käesolev säte ei reguleeri. Katastriandmete parandamine</w:t>
      </w:r>
      <w:r w:rsidR="008A6470" w:rsidRPr="009D45C5">
        <w:rPr>
          <w:kern w:val="2"/>
          <w14:ligatures w14:val="standardContextual"/>
        </w:rPr>
        <w:t>, sh ekslikult tehtud kannete parandamine</w:t>
      </w:r>
      <w:r w:rsidRPr="009D45C5">
        <w:rPr>
          <w:kern w:val="2"/>
          <w14:ligatures w14:val="standardContextual"/>
        </w:rPr>
        <w:t xml:space="preserve"> toimub </w:t>
      </w:r>
      <w:r w:rsidR="00441DE8" w:rsidRPr="009D45C5">
        <w:rPr>
          <w:kern w:val="2"/>
          <w14:ligatures w14:val="standardContextual"/>
        </w:rPr>
        <w:t xml:space="preserve">jätkuvalt </w:t>
      </w:r>
      <w:r w:rsidRPr="009D45C5">
        <w:rPr>
          <w:kern w:val="2"/>
          <w14:ligatures w14:val="standardContextual"/>
        </w:rPr>
        <w:t>MaaKatS § 19³ alusel. Seetõttu ei dubleerita käesolevas sättes katastriandmete parandamise regulatsiooni ega sätestata eraldi aluseid ekslike katastrikannete parandamiseks. Kui märke tegemise alus langeb ära MaaKatS</w:t>
      </w:r>
      <w:r w:rsidR="003269E1">
        <w:rPr>
          <w:kern w:val="2"/>
          <w14:ligatures w14:val="standardContextual"/>
        </w:rPr>
        <w:t> </w:t>
      </w:r>
      <w:r w:rsidRPr="009D45C5">
        <w:rPr>
          <w:kern w:val="2"/>
          <w14:ligatures w14:val="standardContextual"/>
        </w:rPr>
        <w:t>§ 19³ alusel tehtud katastriandmete parandamise tulemusel</w:t>
      </w:r>
      <w:r w:rsidR="00A010EB" w:rsidRPr="009D45C5">
        <w:rPr>
          <w:kern w:val="2"/>
          <w14:ligatures w14:val="standardContextual"/>
        </w:rPr>
        <w:t xml:space="preserve"> või on tehtud ekslikult</w:t>
      </w:r>
      <w:r w:rsidR="00645BE5" w:rsidRPr="009D45C5">
        <w:rPr>
          <w:kern w:val="2"/>
          <w14:ligatures w14:val="standardContextual"/>
        </w:rPr>
        <w:t xml:space="preserve"> sama paragrahvi lõike 2 punkti 4 kohaselt</w:t>
      </w:r>
      <w:r w:rsidRPr="009D45C5">
        <w:rPr>
          <w:kern w:val="2"/>
          <w14:ligatures w14:val="standardContextual"/>
        </w:rPr>
        <w:t>, kustutab katastripidaja vastava märke</w:t>
      </w:r>
      <w:r w:rsidR="00441DE8" w:rsidRPr="009D45C5">
        <w:rPr>
          <w:kern w:val="2"/>
          <w14:ligatures w14:val="standardContextual"/>
        </w:rPr>
        <w:t>.</w:t>
      </w:r>
    </w:p>
    <w:p w14:paraId="2C253935" w14:textId="5D8158E0" w:rsidR="0005466D" w:rsidRPr="009D45C5" w:rsidRDefault="0005466D" w:rsidP="00B25452">
      <w:pPr>
        <w:pStyle w:val="tavatekst"/>
        <w:rPr>
          <w:kern w:val="2"/>
          <w14:ligatures w14:val="standardContextual"/>
        </w:rPr>
      </w:pPr>
      <w:r w:rsidRPr="0005466D">
        <w:rPr>
          <w:kern w:val="2"/>
          <w14:ligatures w14:val="standardContextual"/>
        </w:rPr>
        <w:t>Katastripidaja märke kustutamisel katastrist lõpeb ka selle märke kuvamine kinnistusraamatus. Kinnistusraamatus nähtav teave ei ole iseseisev kinnistusraamatu kanne, vaid MaaKatS § 9 lõike 2</w:t>
      </w:r>
      <w:r w:rsidRPr="00DC0856">
        <w:rPr>
          <w:kern w:val="2"/>
          <w:vertAlign w:val="superscript"/>
          <w14:ligatures w14:val="standardContextual"/>
        </w:rPr>
        <w:t>7</w:t>
      </w:r>
      <w:r w:rsidRPr="0005466D">
        <w:rPr>
          <w:kern w:val="2"/>
          <w14:ligatures w14:val="standardContextual"/>
        </w:rPr>
        <w:t xml:space="preserve"> alusel katastris oleva märke nähtavaks tegemine. </w:t>
      </w:r>
      <w:r w:rsidR="006F6805">
        <w:rPr>
          <w:kern w:val="2"/>
          <w14:ligatures w14:val="standardContextual"/>
        </w:rPr>
        <w:t>M</w:t>
      </w:r>
      <w:r w:rsidRPr="0005466D">
        <w:rPr>
          <w:kern w:val="2"/>
          <w14:ligatures w14:val="standardContextual"/>
        </w:rPr>
        <w:t>ärke katastrist kustutamisel vastavat teavet kinnistusraamatus enam ei kuvata.</w:t>
      </w:r>
    </w:p>
    <w:p w14:paraId="45F6353A" w14:textId="77777777" w:rsidR="00806564" w:rsidRPr="009D45C5" w:rsidRDefault="00A653AC" w:rsidP="00B25452">
      <w:pPr>
        <w:pStyle w:val="tavatekst"/>
        <w:rPr>
          <w:kern w:val="2"/>
          <w14:ligatures w14:val="standardContextual"/>
        </w:rPr>
      </w:pPr>
      <w:r w:rsidRPr="009D45C5">
        <w:rPr>
          <w:kern w:val="2"/>
          <w14:ligatures w14:val="standardContextual"/>
        </w:rPr>
        <w:t xml:space="preserve">Kehtiva Maakatastriseaduse § 1 lg 3 kohaselt kohaldatakse seaduses ettenähtud haldusmenetlusele HMS-i, arvestades MaaKatS-i erisusi. </w:t>
      </w:r>
      <w:r w:rsidR="00806564" w:rsidRPr="009D45C5">
        <w:rPr>
          <w:kern w:val="2"/>
          <w14:ligatures w14:val="standardContextual"/>
        </w:rPr>
        <w:t xml:space="preserve">Isikul on õigus taotleda katastripidajalt märke kustutamist, kui tema hinnangul on märke tegemise alus ära langenud. Kui katastripidaja leiab, et märke kustutamiseks puudub alus, on isikul võimalik kasutada haldusmenetluse seaduses ja halduskohtumenetluse seadustikus sätestatud õiguskaitsevahendeid. </w:t>
      </w:r>
      <w:r w:rsidR="00EF1C74" w:rsidRPr="009D45C5">
        <w:rPr>
          <w:kern w:val="2"/>
          <w14:ligatures w14:val="standardContextual"/>
        </w:rPr>
        <w:t>Kohustamiskaebusega saab nõuda haldusakti andmist või toimingu tegemist ning § 41 lg 3 võimaldab kohtul kohustada vastustajat toimingut tegema või selle tegemist uuesti otsustama.</w:t>
      </w:r>
    </w:p>
    <w:p w14:paraId="1164D9B3" w14:textId="77777777" w:rsidR="00B25452" w:rsidRPr="009D45C5" w:rsidRDefault="00B25452">
      <w:pPr>
        <w:pStyle w:val="tavatekst"/>
        <w:rPr>
          <w:kern w:val="2"/>
          <w14:ligatures w14:val="standardContextual"/>
        </w:rPr>
      </w:pPr>
    </w:p>
    <w:p w14:paraId="65006385" w14:textId="77777777" w:rsidR="00512FE2" w:rsidRPr="009D45C5" w:rsidRDefault="005C7A42" w:rsidP="007A267B">
      <w:pPr>
        <w:pStyle w:val="tavatekst"/>
        <w:jc w:val="left"/>
      </w:pPr>
      <w:r w:rsidRPr="009D45C5">
        <w:rPr>
          <w:noProof/>
        </w:rPr>
        <w:lastRenderedPageBreak/>
        <w:drawing>
          <wp:inline distT="0" distB="0" distL="0" distR="0" wp14:anchorId="7C76BD0C" wp14:editId="5253526F">
            <wp:extent cx="5972175" cy="7388225"/>
            <wp:effectExtent l="19050" t="19050" r="28575" b="22225"/>
            <wp:docPr id="848385517"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502543" name="Pilt 558502543"/>
                    <pic:cNvPicPr/>
                  </pic:nvPicPr>
                  <pic:blipFill>
                    <a:blip r:embed="rId22">
                      <a:extLst>
                        <a:ext uri="{28A0092B-C50C-407E-A947-70E740481C1C}">
                          <a14:useLocalDpi xmlns:a14="http://schemas.microsoft.com/office/drawing/2010/main" val="0"/>
                        </a:ext>
                      </a:extLst>
                    </a:blip>
                    <a:stretch>
                      <a:fillRect/>
                    </a:stretch>
                  </pic:blipFill>
                  <pic:spPr>
                    <a:xfrm>
                      <a:off x="0" y="0"/>
                      <a:ext cx="5972175" cy="7388225"/>
                    </a:xfrm>
                    <a:prstGeom prst="rect">
                      <a:avLst/>
                    </a:prstGeom>
                    <a:ln>
                      <a:solidFill>
                        <a:schemeClr val="tx1"/>
                      </a:solidFill>
                    </a:ln>
                  </pic:spPr>
                </pic:pic>
              </a:graphicData>
            </a:graphic>
          </wp:inline>
        </w:drawing>
      </w:r>
      <w:r w:rsidRPr="009D45C5">
        <w:t xml:space="preserve"> </w:t>
      </w:r>
      <w:r w:rsidRPr="009D45C5">
        <w:rPr>
          <w:b/>
          <w:bCs/>
        </w:rPr>
        <w:t>Skeem 1.</w:t>
      </w:r>
      <w:r w:rsidRPr="009D45C5">
        <w:rPr>
          <w:noProof/>
        </w:rPr>
        <w:t xml:space="preserve"> Katastripidaja märke lisamine</w:t>
      </w:r>
      <w:r w:rsidRPr="009D45C5">
        <w:rPr>
          <w:b/>
          <w:bCs/>
          <w:noProof/>
        </w:rPr>
        <w:t xml:space="preserve"> </w:t>
      </w:r>
      <w:r w:rsidR="006B5A1E" w:rsidRPr="009D45C5">
        <w:rPr>
          <w:noProof/>
        </w:rPr>
        <w:t>kolmanda jao juurde</w:t>
      </w:r>
      <w:r w:rsidR="00110E89" w:rsidRPr="009D45C5">
        <w:rPr>
          <w:noProof/>
        </w:rPr>
        <w:t xml:space="preserve">. </w:t>
      </w:r>
      <w:r w:rsidR="00EA35FC" w:rsidRPr="009D45C5">
        <w:rPr>
          <w:noProof/>
        </w:rPr>
        <w:t>E-k</w:t>
      </w:r>
      <w:r w:rsidR="00110E89" w:rsidRPr="009D45C5">
        <w:rPr>
          <w:noProof/>
        </w:rPr>
        <w:t>innistusraamat</w:t>
      </w:r>
    </w:p>
    <w:p w14:paraId="5AF6C7B2" w14:textId="77777777" w:rsidR="00FD5374" w:rsidRPr="009D45C5" w:rsidRDefault="006B5A1E" w:rsidP="00867F46">
      <w:pPr>
        <w:pStyle w:val="tavatekst"/>
        <w:jc w:val="left"/>
        <w:rPr>
          <w:noProof/>
        </w:rPr>
      </w:pPr>
      <w:r w:rsidRPr="009D45C5">
        <w:rPr>
          <w:noProof/>
        </w:rPr>
        <w:lastRenderedPageBreak/>
        <w:drawing>
          <wp:inline distT="0" distB="0" distL="0" distR="0" wp14:anchorId="6AAF2701" wp14:editId="02C0DF8A">
            <wp:extent cx="5972175" cy="6817995"/>
            <wp:effectExtent l="19050" t="19050" r="28575" b="20955"/>
            <wp:docPr id="1708912181"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135021" name="Pilt 1755135021"/>
                    <pic:cNvPicPr/>
                  </pic:nvPicPr>
                  <pic:blipFill>
                    <a:blip r:embed="rId23">
                      <a:extLst>
                        <a:ext uri="{28A0092B-C50C-407E-A947-70E740481C1C}">
                          <a14:useLocalDpi xmlns:a14="http://schemas.microsoft.com/office/drawing/2010/main" val="0"/>
                        </a:ext>
                      </a:extLst>
                    </a:blip>
                    <a:stretch>
                      <a:fillRect/>
                    </a:stretch>
                  </pic:blipFill>
                  <pic:spPr>
                    <a:xfrm>
                      <a:off x="0" y="0"/>
                      <a:ext cx="5972175" cy="6817995"/>
                    </a:xfrm>
                    <a:prstGeom prst="rect">
                      <a:avLst/>
                    </a:prstGeom>
                    <a:ln>
                      <a:solidFill>
                        <a:schemeClr val="tx1"/>
                      </a:solidFill>
                    </a:ln>
                  </pic:spPr>
                </pic:pic>
              </a:graphicData>
            </a:graphic>
          </wp:inline>
        </w:drawing>
      </w:r>
      <w:r w:rsidR="00512FE2" w:rsidRPr="009D45C5">
        <w:rPr>
          <w:b/>
          <w:bCs/>
        </w:rPr>
        <w:t>Skeem 2.</w:t>
      </w:r>
      <w:r w:rsidRPr="009D45C5">
        <w:rPr>
          <w:noProof/>
        </w:rPr>
        <w:t xml:space="preserve"> Katastripidaja märke lisamine</w:t>
      </w:r>
      <w:r w:rsidR="00D3197C" w:rsidRPr="009D45C5">
        <w:rPr>
          <w:noProof/>
        </w:rPr>
        <w:t xml:space="preserve"> teise</w:t>
      </w:r>
      <w:r w:rsidRPr="009D45C5">
        <w:rPr>
          <w:noProof/>
        </w:rPr>
        <w:t xml:space="preserve"> </w:t>
      </w:r>
      <w:r w:rsidR="00545667" w:rsidRPr="009D45C5">
        <w:rPr>
          <w:noProof/>
        </w:rPr>
        <w:t>kinnistu registriosa kolmanda jao juurde</w:t>
      </w:r>
      <w:r w:rsidR="00110E89" w:rsidRPr="009D45C5">
        <w:rPr>
          <w:noProof/>
        </w:rPr>
        <w:t xml:space="preserve">. </w:t>
      </w:r>
      <w:r w:rsidR="00EA35FC" w:rsidRPr="009D45C5">
        <w:rPr>
          <w:noProof/>
        </w:rPr>
        <w:t>E-k</w:t>
      </w:r>
      <w:r w:rsidR="00110E89" w:rsidRPr="009D45C5">
        <w:rPr>
          <w:noProof/>
        </w:rPr>
        <w:t>innistusraamat</w:t>
      </w:r>
    </w:p>
    <w:p w14:paraId="4857E476" w14:textId="77777777" w:rsidR="002D69C4" w:rsidRPr="009D45C5" w:rsidRDefault="00123AD3" w:rsidP="007B6694">
      <w:pPr>
        <w:pStyle w:val="tavatekst"/>
        <w:rPr>
          <w:b/>
          <w:bCs/>
        </w:rPr>
      </w:pPr>
      <w:r w:rsidRPr="009D45C5">
        <w:rPr>
          <w:b/>
          <w:bCs/>
        </w:rPr>
        <w:t>Probleemi</w:t>
      </w:r>
      <w:r w:rsidR="002D69C4" w:rsidRPr="009D45C5">
        <w:rPr>
          <w:b/>
          <w:bCs/>
        </w:rPr>
        <w:t xml:space="preserve"> </w:t>
      </w:r>
      <w:r w:rsidR="001732BA" w:rsidRPr="009D45C5">
        <w:rPr>
          <w:b/>
          <w:bCs/>
        </w:rPr>
        <w:t>selgitus</w:t>
      </w:r>
    </w:p>
    <w:p w14:paraId="6EE452D0" w14:textId="77777777" w:rsidR="007B6694" w:rsidRPr="009D45C5" w:rsidRDefault="007B6694" w:rsidP="007B6694">
      <w:pPr>
        <w:pStyle w:val="tavatekst"/>
      </w:pPr>
      <w:r w:rsidRPr="009D45C5">
        <w:t>Eesti asjaõiguses ja sellega seonduvates eriseadustes tähistab termin „kitsendus“ omaniku õiguste piiramist avalikes huvides, naabrusõigustest tulenevalt või kolmandate isikute kasuks. Kitsendused jagunevad seadusjärgseteks, haldusaktiga seatuteks, kohtulahendist tulenevateks või tehingulisteks (AÕS § 140). Paljudel juhtudel on kitsenduse sisuks just piiratud asjaõiguse talumine. Maakorralduse käigus tuleb selgitada kinnisasja kitsendused (MaaKS § 14 lõige 1).</w:t>
      </w:r>
    </w:p>
    <w:p w14:paraId="4849EE7F" w14:textId="7386BB92" w:rsidR="007B6694" w:rsidRPr="009D45C5" w:rsidRDefault="00AC4BD0" w:rsidP="007B6694">
      <w:pPr>
        <w:pStyle w:val="tavatekst"/>
      </w:pPr>
      <w:r w:rsidRPr="00AC4BD0">
        <w:lastRenderedPageBreak/>
        <w:t>Maakorraldustoimingute, piiride kindlakstegemise ja katastriandmete parandamise tulemusel võib kinnisasja piiride paiknemine katastrikaardil muutuda või täpsustuda.</w:t>
      </w:r>
      <w:r w:rsidRPr="009D45C5">
        <w:rPr>
          <w:rStyle w:val="Allmrkuseviide"/>
        </w:rPr>
        <w:footnoteReference w:id="5"/>
      </w:r>
      <w:r w:rsidR="00986A56" w:rsidRPr="00986A56">
        <w:t xml:space="preserve"> Seejuures võib ilmneda, et piiratud asjaõigusega koormatud ala paikneb tervikuna teisel kinnisasjal või osaliselt mõlemal kinnisasjal. Piiratud asjaõiguse teostamise ala asukoht ja ulatus looduses seejuures ei muutu. Muutub või täpsustub kinnisasja piiri paiknemine selle ala suhtes, mistõttu ei pruugi kinnistusraamatu kanne kajastada õiguse ruumilist seost asjaomaste kinnisasjadega. </w:t>
      </w:r>
      <w:r w:rsidR="00D5722B">
        <w:t>Samas e</w:t>
      </w:r>
      <w:r w:rsidR="00227050" w:rsidRPr="009D45C5">
        <w:t xml:space="preserve">lektriliin, vee- või kanalisatsioonitorustik, juurdepääsutee või muu piiratud asjaõiguse alusel rajatud ehitis paikneb looduses kindlas kohas ega nihku katastripiiride muutumise tõttu. </w:t>
      </w:r>
      <w:r w:rsidR="00986A56" w:rsidRPr="00986A56">
        <w:t>Sellest tulenevalt võib tekkida vajadus kanda piiratud asjaõiguse kanne üle teise kinnistu registriossa või kajastada õigust mõlema kinnistu registriosas.</w:t>
      </w:r>
      <w:r w:rsidR="00D5722B">
        <w:t xml:space="preserve"> S</w:t>
      </w:r>
      <w:r w:rsidR="007B6694" w:rsidRPr="009D45C5">
        <w:t xml:space="preserve">ellisel juhul teavitab katastripidaja puudutatud isikuid katastrikandest, muudatustega kaasnevatest riskidest ja vajaduse korral ka järgmistest sammudest, sealhulgas notariaalsete kokkulepete tegemise vajadusest. Tegemist on probleemidega, mis ilmnevad kaasuvalt maakorralduse ning piiride kindlakstegemise või </w:t>
      </w:r>
      <w:r w:rsidR="00C16ADE" w:rsidRPr="009D45C5">
        <w:t>katastriandmete</w:t>
      </w:r>
      <w:r w:rsidR="007B6694" w:rsidRPr="009D45C5">
        <w:t xml:space="preserve"> parandamise käigus.</w:t>
      </w:r>
    </w:p>
    <w:p w14:paraId="574F5E91" w14:textId="77777777" w:rsidR="007B6694" w:rsidRPr="009D45C5" w:rsidRDefault="007B6694" w:rsidP="007B6694">
      <w:pPr>
        <w:pStyle w:val="tavatekst"/>
      </w:pPr>
      <w:r w:rsidRPr="009D45C5">
        <w:t xml:space="preserve">Kui maakorraldust tehakse omanike kokkuleppel, siis on maakorralduse lõpuleviimise eelduseks puudutatud isikute nõusolekud ja vastavad kokkulepped piiratud asjaõiguste ülekandmiseks. </w:t>
      </w:r>
      <w:r w:rsidR="00C16ADE" w:rsidRPr="009D45C5">
        <w:t>Katastriandmete</w:t>
      </w:r>
      <w:r w:rsidRPr="009D45C5">
        <w:t xml:space="preserve"> parandamisel ja piiride kindlakstegemisel ei ole isikute nõusolekud vajalikud, kuna nende tahtest ei saa sõltuda, kas piiriandmed parandatakse või omandi tegelik ulatus selgitatakse välja. Piiride nihkumise võib muu hulgas kaasa tuua katastriüksuse piiride ülemõõtmine, mille tulemusel saadakse mõõdistustehnoloogia arengu tõttu täpsemad andmed, samuti olukord, kus piiri asukoha kindlakstegemisel täpsustub piir looduses. Erinevalt omandi ulatusest ei rakendata piiratud asjaõiguste ruumilise asukoha määramisel täpsusnõudeid.</w:t>
      </w:r>
      <w:r w:rsidRPr="009D45C5">
        <w:rPr>
          <w:rStyle w:val="Allmrkuseviide"/>
        </w:rPr>
        <w:footnoteReference w:id="6"/>
      </w:r>
      <w:r w:rsidRPr="009D45C5">
        <w:t xml:space="preserve"> See tekitab vastuolu ruumis asukohapõhiselt määratud ruumiandmete vahel: piiratud asjaõiguse ruumikuju asukoht on näiliselt absoluutne, samas kui katastriüksuse piiridele kehtivad matemaatilised reeglid ja mõõtmistäpsusest tulenevad piirmäärad.</w:t>
      </w:r>
    </w:p>
    <w:p w14:paraId="1AEBD81D" w14:textId="77777777" w:rsidR="007B6694" w:rsidRPr="009D45C5" w:rsidRDefault="007B6694" w:rsidP="007B6694">
      <w:pPr>
        <w:pStyle w:val="tavatekst"/>
      </w:pPr>
      <w:r w:rsidRPr="009D45C5">
        <w:t>Probleeme esineb eelkõige maaüksustega, mis on mõõdistatud muul viisil kui riiklikus geodeetilises süsteemis. Katastripidaja vastutab selle eest, et kõik enne 2018. aasta 1. juulit tehtud kanded vastaksid algdokumentidele (MaaKatS § 21</w:t>
      </w:r>
      <w:r w:rsidRPr="009D45C5">
        <w:rPr>
          <w:vertAlign w:val="superscript"/>
        </w:rPr>
        <w:t>1</w:t>
      </w:r>
      <w:r w:rsidRPr="009D45C5">
        <w:t xml:space="preserve">). Kui katastripidaja tuvastab vastuolud </w:t>
      </w:r>
      <w:r w:rsidR="00C16ADE" w:rsidRPr="009D45C5">
        <w:t>katastriandmete</w:t>
      </w:r>
      <w:r w:rsidRPr="009D45C5">
        <w:t xml:space="preserve">s, tuleb need katastris parandada. </w:t>
      </w:r>
      <w:r w:rsidR="00C16ADE" w:rsidRPr="009D45C5">
        <w:t>Katastriandmete</w:t>
      </w:r>
      <w:r w:rsidRPr="009D45C5">
        <w:t xml:space="preserve"> täpsustumise või parandamise tulemusel võib selguda, et piiratud asjaõigus, mille ruumiline ulatus looduses ei ole muutunud, ei paikne selle kinnisasja piires või registriosas, millele see on kinnistusraamatus kantud. Sellisel juhul võib tekkida olukord, kus kinnistusraamatu kanne ei vasta täielikult tegelikule olukorrale. Niisuguse lahknevusega võivad kaasneda kinnistusraamatu avaliku usaldatavuse põhimõttega seotud riskid. Eelkõige võib tõusetuda AÕS § 56</w:t>
      </w:r>
      <w:r w:rsidRPr="009D45C5">
        <w:rPr>
          <w:vertAlign w:val="superscript"/>
        </w:rPr>
        <w:t>1</w:t>
      </w:r>
      <w:r w:rsidRPr="009D45C5">
        <w:t xml:space="preserve"> kohaldamise küsimus, mille tagajärjel võib õiguse omaja ilma jääda tema kasuks seatud õigusest või selle järjekohast. Ebaõige kande parandamine on reguleeritud AÕS §-ga 65, mille lõike 1 kohaselt võib isik, kelle õigust on ebaõige kandega rikutud, nõuda ebaõige kande parandamiseks nõusolekut isikult, kelle õigusi parandamine puudutab. Kanne võib olla formaalselt kehtiv, kuid selle seos piiratud asjaõiguse tegeliku ruumilise </w:t>
      </w:r>
      <w:r w:rsidRPr="009D45C5">
        <w:lastRenderedPageBreak/>
        <w:t>paiknemisega ei pruugi enam olla üheselt tuvastatav. Muudatuse eesmärk ei ole lugeda selliseid kandeid automaatselt ebaõigeks ega lahendada eraõiguslikke vaidlusi haldusmenetluses.</w:t>
      </w:r>
    </w:p>
    <w:p w14:paraId="64CE988A" w14:textId="77777777" w:rsidR="007B6694" w:rsidRPr="009D45C5" w:rsidRDefault="007B6694" w:rsidP="007B6694">
      <w:pPr>
        <w:pStyle w:val="tavatekst"/>
      </w:pPr>
      <w:r w:rsidRPr="009D45C5">
        <w:rPr>
          <w:b/>
          <w:bCs/>
        </w:rPr>
        <w:t>Muudatuse eesmärk on tagada, et registriandmete lahknevus ei jääks varjatuks ning oleks nähtav nii puudutatud isikutele kui ka kinnistusraamatu kasutajatele.</w:t>
      </w:r>
      <w:r w:rsidRPr="009D45C5">
        <w:t xml:space="preserve"> Registritevahelise lahknevuse nähtavaks tegemine võimaldab puudutatud isikutel hinnata kinnistusraamatu kannete korrastamise vajadust ja vähendab riski, et võimalikud vastuolud ilmnevad alles tehingu või kohtuvaidluse käigus.</w:t>
      </w:r>
    </w:p>
    <w:p w14:paraId="64BED553" w14:textId="77777777" w:rsidR="007B6694" w:rsidRPr="009D45C5" w:rsidRDefault="007B6694" w:rsidP="007B6694">
      <w:pPr>
        <w:pStyle w:val="tavatekst"/>
      </w:pPr>
      <w:r w:rsidRPr="009D45C5">
        <w:t>Näiteks AÕS § 63 lõike 1 punkti 4 kohaselt on võimalik teha kinnistusraamatusse märkeid (märkuseid), millega tehakse nähtavaks muid seadustest tuletatavaid asjaolusid.</w:t>
      </w:r>
      <w:r w:rsidRPr="009D45C5">
        <w:rPr>
          <w:rStyle w:val="Allmrkuseviide"/>
        </w:rPr>
        <w:footnoteReference w:id="7"/>
      </w:r>
      <w:r w:rsidRPr="009D45C5">
        <w:t xml:space="preserve"> Õiguskirjanduses on selgitatud, et märkustel ei ole universaalset tähendust ja nendega on võimalik kinnistusraamatus teha nähtavaks asjaolusid, millel puudub konkreetne õiguslik tähendus, kuid mille eesmärk on avalikustamise kaudu parandada kinnistusraamatu kasutajate informeeritust. Selliseks on peetud ka piiratud asjaõiguste kohta käivat infot. Samuti ei ole need kanneteks kinnistusraamatu tähenduses ja seega ei oma järjekohta.</w:t>
      </w:r>
      <w:r w:rsidRPr="009D45C5">
        <w:rPr>
          <w:rStyle w:val="Allmrkuseviide"/>
        </w:rPr>
        <w:footnoteReference w:id="8"/>
      </w:r>
    </w:p>
    <w:p w14:paraId="080AC046" w14:textId="77777777" w:rsidR="007B6694" w:rsidRPr="009D45C5" w:rsidRDefault="007B6694" w:rsidP="007B6694">
      <w:pPr>
        <w:pStyle w:val="tavatekst"/>
      </w:pPr>
      <w:r w:rsidRPr="009D45C5">
        <w:t>Antud juhul on tegu informatiivse teabega, mis lisatakse kinnistusraamatusse registriosade juurde, et teha nähtavaks vastuolusid registriandmete ja tegeliku olukorra vahel looduses. Nii nagu eespool kirjeldatud märkustel AÕS-i tähenduses, ei ole ka kavandatavatel informatiivsetel märgetel õiguslikku tähendust, kuid erinevalt märgetest KRS-i või AÕS-i tähenduses on tegu vaid informatiivse teabega, mis esitatakse kinnistusregistris. Näiteks tehakse kehtiva õiguse kohaselt kinnistusraamatusse märge, kui kinnisasja piir on ebatäpne. Ka selle märke eesmärk on informeerida kinnisasja omanikke.</w:t>
      </w:r>
    </w:p>
    <w:p w14:paraId="1F7EFF38" w14:textId="77777777" w:rsidR="007B6694" w:rsidRPr="009D45C5" w:rsidRDefault="007B6694" w:rsidP="007B6694">
      <w:pPr>
        <w:pStyle w:val="tavatekst"/>
        <w:rPr>
          <w:b/>
          <w:bCs/>
        </w:rPr>
      </w:pPr>
      <w:r w:rsidRPr="009D45C5">
        <w:rPr>
          <w:b/>
          <w:bCs/>
        </w:rPr>
        <w:t>Õigusriigi seisukohalt ei saa olla eelistatud olukord, kus kaks riiklikku registrit sisaldavad samal põhjusel ebatäpseid andmeid, kuid see vastuolu on kasutajate eest varjatud.</w:t>
      </w:r>
    </w:p>
    <w:p w14:paraId="6611CD40" w14:textId="77777777" w:rsidR="007B6694" w:rsidRPr="009D45C5" w:rsidRDefault="007B6694" w:rsidP="007B6694">
      <w:pPr>
        <w:pStyle w:val="tavatekst"/>
      </w:pPr>
      <w:r w:rsidRPr="009D45C5">
        <w:t xml:space="preserve">Ainuüksi asjaolu, et kaks riiklikku registrit kajastavad omavahel kooskõlalisi andmeid, ei tähenda veel, et need andmed vastavad tegelikule olukorrale. Õiguslikult ei saa pidada eelistatavaks olukorda, kus nii maakatastris kui ka kinnistusraamatus kajastuvad samal põhjusel ebatäpsed andmed ning registrite kasutajatel puudub võimalus tuvastada tegeliku olukorra ja registriandmete lahknevust. </w:t>
      </w:r>
    </w:p>
    <w:p w14:paraId="53FBFC25" w14:textId="77777777" w:rsidR="007B6694" w:rsidRPr="009D45C5" w:rsidRDefault="007B6694" w:rsidP="007B6694">
      <w:pPr>
        <w:pStyle w:val="tavatekst"/>
      </w:pPr>
      <w:r w:rsidRPr="009D45C5">
        <w:t>Kui lugeda probleemseks üksnes olukorda, kus registrite erinevus on nähtav, tekiks paradoksaalne olukord, kus registrite usaldusväärsuse seisukohalt oleks eelistatud kahe registri omavaheline kooskõla ka juhul, kui mõlemad registrid kajastavad ebatäpset olukorda. Selline lähenemisviis ei oleks kooskõlas maakatastri pidamise eesmärgiga ega kinnistusraamatu avaliku usaldatavuse põhimõttega.</w:t>
      </w:r>
    </w:p>
    <w:p w14:paraId="050506DD" w14:textId="77777777" w:rsidR="007B6694" w:rsidRPr="009D45C5" w:rsidRDefault="007B6694" w:rsidP="007B6694">
      <w:pPr>
        <w:pStyle w:val="tavatekst"/>
      </w:pPr>
      <w:r w:rsidRPr="009D45C5">
        <w:t xml:space="preserve">Seetõttu on põhjendatud teha </w:t>
      </w:r>
      <w:r w:rsidR="00C16ADE" w:rsidRPr="009D45C5">
        <w:t>katastriandmete</w:t>
      </w:r>
      <w:r w:rsidRPr="009D45C5">
        <w:t xml:space="preserve"> täpsustumise või parandamise tulemusel ilmnenud vastuolud registrikasutajatele nähtavaks ka juhul, kui piiratud asjaõiguse registrikannet ei ole võimalik samas menetluses korrastada. Vastuolu nähtavaks tegemine ei lahenda iseenesest eraõiguslikku küsimust ega määra lõplikult, kas tegemist on AÕS § 65 tähenduses ebaõige kandega, kuid võimaldab puudutatud isikutel hinnata oma õiguste kaitse vajadust ning vähendab </w:t>
      </w:r>
      <w:r w:rsidRPr="009D45C5">
        <w:lastRenderedPageBreak/>
        <w:t>riski, et võimalik probleem ilmneb alles kinnisasja võõrandamisel, koormamisel või kohtuvaidluse käigus.</w:t>
      </w:r>
    </w:p>
    <w:p w14:paraId="2CE50395" w14:textId="77777777" w:rsidR="007B6694" w:rsidRPr="009D45C5" w:rsidRDefault="007B6694" w:rsidP="007B6694">
      <w:pPr>
        <w:pStyle w:val="tavatekst"/>
        <w:rPr>
          <w:kern w:val="2"/>
          <w14:ligatures w14:val="standardContextual"/>
        </w:rPr>
      </w:pPr>
      <w:r w:rsidRPr="009D45C5">
        <w:t>Piiratud asjaõigus võib tuleneda isikutevahelisest kokkuleppest mingi õiguse või kohustuse tagamiseks, kuid see võib olla seatud ka avalikes huvides tehnovõrgu talumiseks. Piiratud asjaõiguse asukoht looduses maakorralduse tulemusel ei muutu. Seetõttu ei saa piiratud asjaõigustega seotud tuvastatud probleemid takistada eelnimetatud toimingute lõpuleviimist. Informatiivse märke lisamine loob eelduse, et puudutatud isikud ja notarid on probleemidest teadlikud ning saavad vajaduse korral asuda omavahelisi kokkuleppeid sõlmima, näiteks hiljemalt kinnisasja võõrandamisel. See ühtlasi ennetab varjatud puudustega seotud vaidlusi.</w:t>
      </w:r>
    </w:p>
    <w:p w14:paraId="68C746EA" w14:textId="77777777" w:rsidR="005A14EE" w:rsidRPr="009D45C5" w:rsidRDefault="00515911" w:rsidP="009575A8">
      <w:pPr>
        <w:pStyle w:val="tavatekst"/>
      </w:pPr>
      <w:r w:rsidRPr="009D45C5">
        <w:rPr>
          <w:b/>
        </w:rPr>
        <w:t>§ 1 p</w:t>
      </w:r>
      <w:r w:rsidR="00B03B39" w:rsidRPr="009D45C5">
        <w:rPr>
          <w:b/>
        </w:rPr>
        <w:t>unkt</w:t>
      </w:r>
      <w:r w:rsidRPr="009D45C5">
        <w:rPr>
          <w:b/>
        </w:rPr>
        <w:t xml:space="preserve"> </w:t>
      </w:r>
      <w:r w:rsidR="00C9020C" w:rsidRPr="009D45C5">
        <w:rPr>
          <w:b/>
        </w:rPr>
        <w:t>11</w:t>
      </w:r>
      <w:r w:rsidR="00B03B39" w:rsidRPr="009D45C5">
        <w:rPr>
          <w:b/>
        </w:rPr>
        <w:t>.</w:t>
      </w:r>
      <w:r w:rsidRPr="009D45C5">
        <w:t xml:space="preserve"> </w:t>
      </w:r>
      <w:r w:rsidR="008A5E64" w:rsidRPr="009D45C5">
        <w:t xml:space="preserve">MaaKatS § 12 lõike 1 </w:t>
      </w:r>
      <w:r w:rsidRPr="009D45C5">
        <w:t>kohaselt kannab katastripidaja kitsenduste kaardile kitsenduste ruumiandmed. Praktikas on aga ilmnenud, et üksnes ruumiandmete kajastamisest ei piisa olukordades, kus katastriüksuse piiride muutmise tulemusel tekivad vastuolud piiratud asjaõiguste asukoha ja kinnistusraamatusse kantud andmete vahel.</w:t>
      </w:r>
    </w:p>
    <w:p w14:paraId="3FF86C67" w14:textId="77777777" w:rsidR="005A14EE" w:rsidRPr="009D45C5" w:rsidRDefault="005752BD" w:rsidP="009575A8">
      <w:pPr>
        <w:pStyle w:val="tavatekst"/>
      </w:pPr>
      <w:r w:rsidRPr="009D45C5">
        <w:t>S</w:t>
      </w:r>
      <w:r w:rsidR="00515911" w:rsidRPr="009D45C5">
        <w:t xml:space="preserve">elliseid juhtumeid </w:t>
      </w:r>
      <w:r w:rsidRPr="009D45C5">
        <w:t xml:space="preserve">esineb eelkõige </w:t>
      </w:r>
      <w:r w:rsidR="00515911" w:rsidRPr="009D45C5">
        <w:t>siis, kui piiratud asjaõigus on seatud ajal, mil selle ruumiline ulatus ei olnud täpselt määratletud, ning hilisem katastriandmete täpsustamine või katastriüksuse piiride muutmine toob esile asjaolu, et piiratud asjaõiguse tegelik asukoht ei kattu katastriüksusega, millele see kinnistusraamatus on kantud. Sellised vastuolud ei ole üksikjuhtumid ning nende arv suureneb katastriandmete kvaliteedi ja täpsuse paranemisel.</w:t>
      </w:r>
    </w:p>
    <w:p w14:paraId="38638CC0" w14:textId="77777777" w:rsidR="005A14EE" w:rsidRPr="009D45C5" w:rsidRDefault="00515911" w:rsidP="009575A8">
      <w:pPr>
        <w:pStyle w:val="tavatekst"/>
      </w:pPr>
      <w:r w:rsidRPr="009D45C5">
        <w:t>Probleemi õiguslikku sisu ei ole sellistes olukordades võimalik ega ka vajalik lahendada üksnes katastriandmete või kinnistusraamatu kannete kaudu, kuna tegemist ei ole uue õiguse seadmise, olemasoleva õiguse muutmise ega kehtetuks tunnistamisega. Samas on oluline, et katastriandmeid, kitsenduste kaarti ja piiriandmeid kasutavad isikud oleksid võimalikest vastuoludest teadlikud, välti</w:t>
      </w:r>
      <w:r w:rsidR="00446404" w:rsidRPr="009D45C5">
        <w:t>maks</w:t>
      </w:r>
      <w:r w:rsidRPr="009D45C5">
        <w:t xml:space="preserve"> eksitusi kinnisasja kasutamisel, võõrandamisel või edasiste toimingute kavandamisel.</w:t>
      </w:r>
    </w:p>
    <w:p w14:paraId="5E1B79B7" w14:textId="77777777" w:rsidR="005A14EE" w:rsidRPr="009D45C5" w:rsidRDefault="00515911" w:rsidP="009575A8">
      <w:pPr>
        <w:pStyle w:val="tavatekst"/>
      </w:pPr>
      <w:r w:rsidRPr="009D45C5">
        <w:t xml:space="preserve">Sellest tulenevalt nähakse muudatusega ette võimalus täiendada kitsenduste kaarti lisaks kitsenduste ruumikujudele ka </w:t>
      </w:r>
      <w:r w:rsidR="00422CE3" w:rsidRPr="009D45C5">
        <w:t xml:space="preserve">katastripidaja </w:t>
      </w:r>
      <w:r w:rsidRPr="009D45C5">
        <w:t xml:space="preserve">märgetega, mis juhivad tähelepanu olukordadele, kus katastriüksuse piiride muutmise tulemusel on ilmnenud probleem </w:t>
      </w:r>
      <w:r w:rsidR="44C7F61B" w:rsidRPr="009D45C5">
        <w:t xml:space="preserve">kinnistusraamatu registriosaga, kuhu </w:t>
      </w:r>
      <w:r w:rsidRPr="009D45C5">
        <w:t>piiratud asjaõigus</w:t>
      </w:r>
      <w:r w:rsidR="08E6EA68" w:rsidRPr="009D45C5">
        <w:t xml:space="preserve"> on kantud</w:t>
      </w:r>
      <w:r w:rsidRPr="009D45C5">
        <w:t xml:space="preserve">. Tegemist on üksnes informatiivse iseloomuga andmetega, mille eesmärk on teha probleem </w:t>
      </w:r>
      <w:r w:rsidR="00D72B51" w:rsidRPr="009D45C5">
        <w:t xml:space="preserve">avalikkusele </w:t>
      </w:r>
      <w:r w:rsidRPr="009D45C5">
        <w:t>nähtavaks</w:t>
      </w:r>
      <w:r w:rsidR="00EC2BA0" w:rsidRPr="009D45C5">
        <w:t>.</w:t>
      </w:r>
      <w:r w:rsidRPr="009D45C5">
        <w:t xml:space="preserve"> See omakorda loob võimaluse luua seos kinnistusraamatuga ja selles sisalduvate registriosa kannetega.</w:t>
      </w:r>
    </w:p>
    <w:p w14:paraId="5F1944C2" w14:textId="77777777" w:rsidR="002A307A" w:rsidRPr="009D45C5" w:rsidRDefault="002A307A" w:rsidP="000030BE">
      <w:pPr>
        <w:pStyle w:val="tavatekst"/>
      </w:pPr>
      <w:r w:rsidRPr="009D45C5">
        <w:rPr>
          <w:b/>
        </w:rPr>
        <w:t>§ 1 punkt 12.</w:t>
      </w:r>
      <w:r w:rsidRPr="009D45C5">
        <w:t xml:space="preserve"> </w:t>
      </w:r>
      <w:r w:rsidR="00140011" w:rsidRPr="009D45C5">
        <w:t xml:space="preserve">MaaKatS </w:t>
      </w:r>
      <w:r w:rsidRPr="009D45C5">
        <w:t xml:space="preserve">§ 15 lõiget 1 muudetakse </w:t>
      </w:r>
      <w:r w:rsidR="00140011" w:rsidRPr="009D45C5">
        <w:t>ja selles sätestatakse</w:t>
      </w:r>
      <w:r w:rsidRPr="009D45C5">
        <w:t xml:space="preserve"> maakatastri andmete, sealhulgas isikuandmete </w:t>
      </w:r>
      <w:r w:rsidR="00140011" w:rsidRPr="009D45C5">
        <w:t>tähtajatu säilitamine.</w:t>
      </w:r>
      <w:r w:rsidRPr="009D45C5">
        <w:t xml:space="preserve"> Maakataster on andmekogu, mis koosneb maaregistrist koos katastrikaartidega ja katastriarhiivist (MaaKatS § 2 punkt 1). Lisaks seotakse muudatusega selgemalt katastri kui riikliku andmekogu pidamine elektroonilise katastri kui selle tehnilise keskkonnaga. Vajadus sellise seose selgemaks väljatoomiseks tuleneb eelkõige andmete säilitamist ja isikuandmete töötlemist puudutavast regulatsioonist. Seaduses kirjeldatakse elektroonilisse katastrisse kogutud andmeid, mistõttu peab olema üheselt arusaadav, et tegemist on maakatastri andmetega ning nende suhtes kohalduvad maakatastri pidamise eesmärk, andmekoosseis, säilitamise põhimõtted ja juurdepääsureeglid. Muudatus ei loo uut andmekogu ega laienda katastripidaja ülesandeid, vaid üksnes täpsustab olemasoleva andmekogu ja selle elektroonilise pidamiskeskkonna omavahelist seost.</w:t>
      </w:r>
    </w:p>
    <w:p w14:paraId="676FBA2A" w14:textId="77777777" w:rsidR="005A14EE" w:rsidRPr="009D45C5" w:rsidRDefault="00515911" w:rsidP="009575A8">
      <w:pPr>
        <w:pStyle w:val="tavatekst"/>
      </w:pPr>
      <w:r w:rsidRPr="009D45C5">
        <w:t xml:space="preserve">Maakatastri loomisest alates kehtib põhimõte, et katastriandmed säilitatakse </w:t>
      </w:r>
      <w:r w:rsidR="00E37EBF" w:rsidRPr="009D45C5">
        <w:t>tähtajatult</w:t>
      </w:r>
      <w:r w:rsidR="004D2C97" w:rsidRPr="009D45C5">
        <w:t>,</w:t>
      </w:r>
      <w:r w:rsidR="00AA0B8D" w:rsidRPr="009D45C5">
        <w:t xml:space="preserve"> ning seda põhimõtet </w:t>
      </w:r>
      <w:r w:rsidR="00B83BC3" w:rsidRPr="009D45C5">
        <w:t>on kirjeldatud</w:t>
      </w:r>
      <w:r w:rsidR="00AA0B8D" w:rsidRPr="009D45C5">
        <w:t xml:space="preserve"> </w:t>
      </w:r>
      <w:r w:rsidR="004D2C97" w:rsidRPr="009D45C5">
        <w:t>k</w:t>
      </w:r>
      <w:r w:rsidR="00612CAE" w:rsidRPr="009D45C5">
        <w:t>eskkonnaministri 14.</w:t>
      </w:r>
      <w:r w:rsidR="004D2C97" w:rsidRPr="009D45C5">
        <w:t> augusti</w:t>
      </w:r>
      <w:r w:rsidR="004D2C97" w:rsidRPr="009D45C5" w:rsidDel="004D2C97">
        <w:t xml:space="preserve"> </w:t>
      </w:r>
      <w:r w:rsidR="00612CAE" w:rsidRPr="009D45C5">
        <w:t>2018</w:t>
      </w:r>
      <w:r w:rsidR="004D2C97" w:rsidRPr="009D45C5">
        <w:t>. aasta</w:t>
      </w:r>
      <w:r w:rsidR="00612CAE" w:rsidRPr="009D45C5">
        <w:t xml:space="preserve"> määruse</w:t>
      </w:r>
      <w:r w:rsidR="00B83BC3" w:rsidRPr="009D45C5">
        <w:t>s</w:t>
      </w:r>
      <w:r w:rsidR="00612CAE" w:rsidRPr="009D45C5">
        <w:t xml:space="preserve"> nr 30 „Katastriüksuse </w:t>
      </w:r>
      <w:r w:rsidR="00612CAE" w:rsidRPr="009D45C5">
        <w:lastRenderedPageBreak/>
        <w:t>moodustamise kord“</w:t>
      </w:r>
      <w:r w:rsidR="008C3C6E" w:rsidRPr="009D45C5">
        <w:t xml:space="preserve"> </w:t>
      </w:r>
      <w:r w:rsidR="004D2C97" w:rsidRPr="009D45C5">
        <w:t xml:space="preserve">ja </w:t>
      </w:r>
      <w:r w:rsidR="008C3C6E" w:rsidRPr="009D45C5">
        <w:t>selle eelnõu</w:t>
      </w:r>
      <w:r w:rsidR="00695815" w:rsidRPr="009D45C5">
        <w:t xml:space="preserve"> seletuskirja</w:t>
      </w:r>
      <w:r w:rsidRPr="009D45C5">
        <w:t>s</w:t>
      </w:r>
      <w:r w:rsidR="00431FC7" w:rsidRPr="009D45C5">
        <w:rPr>
          <w:rStyle w:val="Allmrkuseviide"/>
        </w:rPr>
        <w:footnoteReference w:id="9"/>
      </w:r>
      <w:r w:rsidRPr="009D45C5">
        <w:t xml:space="preserve">. </w:t>
      </w:r>
      <w:r w:rsidR="00E37EBF" w:rsidRPr="009D45C5">
        <w:t>Tähtajatult</w:t>
      </w:r>
      <w:r w:rsidRPr="009D45C5">
        <w:t xml:space="preserve"> hoitakse ka kõiki vigaseid ja muutunud andmeid, sest alati võib tekkida olukord, kus on vaja eel</w:t>
      </w:r>
      <w:r w:rsidR="00DC451A" w:rsidRPr="009D45C5">
        <w:t>nevaid katastriüksuste versioone ja nende loomisega seotud alusdokumente vaadata</w:t>
      </w:r>
      <w:r w:rsidRPr="009D45C5">
        <w:t xml:space="preserve"> või mingi ajahetke andmete seisu </w:t>
      </w:r>
      <w:r w:rsidR="00DC451A" w:rsidRPr="009D45C5">
        <w:t>teada</w:t>
      </w:r>
      <w:r w:rsidRPr="009D45C5">
        <w:t xml:space="preserve">. Seetõttu on oluline säilitada katastrikande aluseks olevaid dokumente </w:t>
      </w:r>
      <w:r w:rsidR="00E37EBF" w:rsidRPr="009D45C5">
        <w:t>tähtajatult</w:t>
      </w:r>
      <w:r w:rsidRPr="009D45C5">
        <w:t xml:space="preserve"> sõltumata sellest, </w:t>
      </w:r>
      <w:r w:rsidR="00DC451A" w:rsidRPr="009D45C5">
        <w:t xml:space="preserve">millal ja </w:t>
      </w:r>
      <w:r w:rsidRPr="009D45C5">
        <w:t>missuguses vormis nad on katastrile esitatud. Katastriandmete, sealhulgas omaniku nime ja isikukoodi või sünniaja säilitamine on vajalik kinnisasjade õigussuhete ajaloo</w:t>
      </w:r>
      <w:r w:rsidR="00DC451A" w:rsidRPr="009D45C5">
        <w:t xml:space="preserve"> tuvastamiseks</w:t>
      </w:r>
      <w:r w:rsidR="00EE17BA" w:rsidRPr="009D45C5">
        <w:t xml:space="preserve">. Sellega tagatakse </w:t>
      </w:r>
      <w:r w:rsidRPr="009D45C5">
        <w:t>järjepidevus ja kontrollitavu</w:t>
      </w:r>
      <w:r w:rsidR="00EE17BA" w:rsidRPr="009D45C5">
        <w:t>s</w:t>
      </w:r>
      <w:r w:rsidRPr="009D45C5">
        <w:t>.</w:t>
      </w:r>
    </w:p>
    <w:p w14:paraId="4445C87B" w14:textId="77777777" w:rsidR="005A14EE" w:rsidRPr="009D45C5" w:rsidRDefault="00515911" w:rsidP="009575A8">
      <w:pPr>
        <w:pStyle w:val="tavatekst"/>
      </w:pPr>
      <w:r w:rsidRPr="009D45C5">
        <w:t>Katastripidamise üks ajend</w:t>
      </w:r>
      <w:r w:rsidR="00A32311" w:rsidRPr="009D45C5">
        <w:t>eid</w:t>
      </w:r>
      <w:r w:rsidRPr="009D45C5">
        <w:t xml:space="preserve"> on olnud m</w:t>
      </w:r>
      <w:r w:rsidR="00A32311" w:rsidRPr="009D45C5">
        <w:t>uu hulgas</w:t>
      </w:r>
      <w:r w:rsidRPr="009D45C5">
        <w:t xml:space="preserve"> omandireform, mille tulemusel moodustatud kinnisasjade kohta hakati pidama riiklikku registrit. </w:t>
      </w:r>
      <w:r w:rsidR="00DC451A" w:rsidRPr="009D45C5">
        <w:t>Maareformi käigus määratakse kinnisasjade esmased piirid ja m</w:t>
      </w:r>
      <w:r w:rsidRPr="009D45C5">
        <w:t>aareformi menetluste toimikuid säilitatakse alatiselt (MaaRS § 44 l</w:t>
      </w:r>
      <w:r w:rsidR="00AD3C44" w:rsidRPr="009D45C5">
        <w:t>õige</w:t>
      </w:r>
      <w:r w:rsidRPr="009D45C5">
        <w:t xml:space="preserve"> 1)</w:t>
      </w:r>
      <w:r w:rsidR="00DC451A" w:rsidRPr="009D45C5">
        <w:t>.</w:t>
      </w:r>
      <w:r w:rsidRPr="009D45C5">
        <w:t xml:space="preserve"> Maaüksuse piiride määraja esitab katastripidajale andmed ja dokumendid katastriüksuse moodustamiseks elektroonilises katastris. Esitatud andmed ja dokumendid kuuluvad digitaalse katastriüksuse moodustamise toimiku koosseisu.</w:t>
      </w:r>
    </w:p>
    <w:p w14:paraId="4428EDC0" w14:textId="77777777" w:rsidR="005A14EE" w:rsidRPr="009D45C5" w:rsidRDefault="00515911" w:rsidP="009575A8">
      <w:pPr>
        <w:pStyle w:val="tavatekst"/>
      </w:pPr>
      <w:r w:rsidRPr="009D45C5">
        <w:t xml:space="preserve">Katastriüksuse moodustamiseks kaardimaterjali alusel esitatakse andmed ja dokumendid </w:t>
      </w:r>
      <w:r w:rsidR="00C16ADE" w:rsidRPr="009D45C5">
        <w:t>katastriandmete</w:t>
      </w:r>
      <w:r w:rsidRPr="009D45C5">
        <w:t>, maaüksuse plaani</w:t>
      </w:r>
      <w:r w:rsidR="001D01DA" w:rsidRPr="009D45C5">
        <w:t xml:space="preserve"> ja</w:t>
      </w:r>
      <w:r w:rsidRPr="009D45C5">
        <w:t xml:space="preserve"> piiriprotokolli kohta </w:t>
      </w:r>
      <w:r w:rsidR="001D01DA" w:rsidRPr="009D45C5">
        <w:t>ning</w:t>
      </w:r>
      <w:r w:rsidRPr="009D45C5">
        <w:t xml:space="preserve"> muud asjas tähtsust omavad andmed ja dokumendid. Piiride </w:t>
      </w:r>
      <w:r w:rsidR="0007506B" w:rsidRPr="009D45C5">
        <w:t xml:space="preserve">asukoha </w:t>
      </w:r>
      <w:r w:rsidRPr="009D45C5">
        <w:t xml:space="preserve">kindlakstegemise nõude võib esitada mistahes ajahetkel ja sellel nõudel ei ole aegumistähtaega. Piisab sellest, et ilmneb piiri </w:t>
      </w:r>
      <w:r w:rsidR="00382C7D" w:rsidRPr="009D45C5">
        <w:t>asukoha</w:t>
      </w:r>
      <w:r w:rsidRPr="009D45C5">
        <w:t xml:space="preserve"> kindlakstegemise vajadus või omanik seda taotleb. Nende menetluste läbiviimine ilma alusdokumentideta ei olegi võimalik</w:t>
      </w:r>
      <w:r w:rsidR="00352200" w:rsidRPr="009D45C5">
        <w:t>.</w:t>
      </w:r>
      <w:r w:rsidRPr="009D45C5">
        <w:t xml:space="preserve"> MaaKS § 15 l</w:t>
      </w:r>
      <w:r w:rsidR="00352200" w:rsidRPr="009D45C5">
        <w:t>õike</w:t>
      </w:r>
      <w:r w:rsidRPr="009D45C5">
        <w:t xml:space="preserve"> 3 esimes</w:t>
      </w:r>
      <w:r w:rsidR="00352200" w:rsidRPr="009D45C5">
        <w:t>es</w:t>
      </w:r>
      <w:r w:rsidRPr="009D45C5">
        <w:t xml:space="preserve"> lause</w:t>
      </w:r>
      <w:r w:rsidR="00352200" w:rsidRPr="009D45C5">
        <w:t>s on sätestatud</w:t>
      </w:r>
      <w:r w:rsidRPr="009D45C5">
        <w:t xml:space="preserve">: </w:t>
      </w:r>
      <w:r w:rsidR="00352200" w:rsidRPr="009D45C5">
        <w:t>„</w:t>
      </w:r>
      <w:r w:rsidRPr="009D45C5">
        <w:rPr>
          <w:iCs/>
        </w:rPr>
        <w:t>Maakorralduse läbiviija teeb piiri asukoha kindlaks kinnistusraamatus, maakatastris, arhiivis või asjakohases registris leiduvate andmete ning piirimärkide alusel.</w:t>
      </w:r>
      <w:r w:rsidR="00352200" w:rsidRPr="009D45C5">
        <w:rPr>
          <w:iCs/>
        </w:rPr>
        <w:t>“</w:t>
      </w:r>
      <w:r w:rsidRPr="009D45C5">
        <w:t xml:space="preserve"> Seega </w:t>
      </w:r>
      <w:r w:rsidR="00352200" w:rsidRPr="009D45C5">
        <w:t xml:space="preserve">on </w:t>
      </w:r>
      <w:r w:rsidRPr="009D45C5">
        <w:t xml:space="preserve">need dokumendid ja andmed vältimatud piirivaidluste lahendamisel </w:t>
      </w:r>
      <w:r w:rsidR="00352200" w:rsidRPr="009D45C5">
        <w:t>nii</w:t>
      </w:r>
      <w:r w:rsidRPr="009D45C5">
        <w:t xml:space="preserve"> kohtueelses, st haldusmenetluses</w:t>
      </w:r>
      <w:r w:rsidR="00352200" w:rsidRPr="009D45C5">
        <w:t xml:space="preserve">, kui </w:t>
      </w:r>
      <w:r w:rsidRPr="009D45C5">
        <w:t>ka kohtumenetluses.</w:t>
      </w:r>
    </w:p>
    <w:p w14:paraId="7135BB22" w14:textId="77777777" w:rsidR="00835E2C" w:rsidRPr="009D45C5" w:rsidRDefault="00352200" w:rsidP="009575A8">
      <w:pPr>
        <w:pStyle w:val="tavatekst"/>
      </w:pPr>
      <w:r w:rsidRPr="009D45C5">
        <w:t xml:space="preserve">Järelikult </w:t>
      </w:r>
      <w:r w:rsidR="00515911" w:rsidRPr="009D45C5">
        <w:t>ei ole mõeldav, et omandi ulatust kajastavad algdokumendid ja muud olulised andmed, s</w:t>
      </w:r>
      <w:r w:rsidRPr="009D45C5">
        <w:t>ealhulgas</w:t>
      </w:r>
      <w:r w:rsidR="00515911" w:rsidRPr="009D45C5">
        <w:t xml:space="preserve"> piiriprotokoll</w:t>
      </w:r>
      <w:r w:rsidRPr="009D45C5">
        <w:t>,</w:t>
      </w:r>
      <w:r w:rsidR="00515911" w:rsidRPr="009D45C5">
        <w:t xml:space="preserve"> kuuluksid tähtajalisele säilitamisele. Piiriprotokoll on dokumen</w:t>
      </w:r>
      <w:r w:rsidRPr="009D45C5">
        <w:t>t</w:t>
      </w:r>
      <w:r w:rsidR="00515911" w:rsidRPr="009D45C5">
        <w:t xml:space="preserve">, mis </w:t>
      </w:r>
      <w:r w:rsidR="00245B4F" w:rsidRPr="009D45C5">
        <w:t xml:space="preserve">kajastab </w:t>
      </w:r>
      <w:r w:rsidR="00515911" w:rsidRPr="009D45C5">
        <w:t>isikute seos</w:t>
      </w:r>
      <w:r w:rsidR="00245B4F" w:rsidRPr="009D45C5">
        <w:t>t</w:t>
      </w:r>
      <w:r w:rsidR="00515911" w:rsidRPr="009D45C5">
        <w:t xml:space="preserve"> kinnisasja piiridega, piiride kättenäitamisel osale</w:t>
      </w:r>
      <w:r w:rsidR="00245B4F" w:rsidRPr="009D45C5">
        <w:t>nud isikuid</w:t>
      </w:r>
      <w:r w:rsidR="00515911" w:rsidRPr="009D45C5">
        <w:t xml:space="preserve"> ja </w:t>
      </w:r>
      <w:r w:rsidR="00245B4F" w:rsidRPr="009D45C5">
        <w:t xml:space="preserve">nende esitatud </w:t>
      </w:r>
      <w:r w:rsidR="00515911" w:rsidRPr="009D45C5">
        <w:t>vastuväiteid</w:t>
      </w:r>
      <w:r w:rsidR="00046713" w:rsidRPr="009D45C5">
        <w:t>. S</w:t>
      </w:r>
      <w:r w:rsidR="00515911" w:rsidRPr="009D45C5">
        <w:t xml:space="preserve">amuti sisaldab </w:t>
      </w:r>
      <w:r w:rsidR="00245B4F" w:rsidRPr="009D45C5">
        <w:t xml:space="preserve">piiriprotokoll </w:t>
      </w:r>
      <w:r w:rsidR="00515911" w:rsidRPr="009D45C5">
        <w:t>piiri</w:t>
      </w:r>
      <w:r w:rsidR="0038552E" w:rsidRPr="009D45C5">
        <w:t>märkide infot</w:t>
      </w:r>
      <w:r w:rsidR="00515911" w:rsidRPr="009D45C5">
        <w:t xml:space="preserve"> ja </w:t>
      </w:r>
      <w:r w:rsidR="0038552E" w:rsidRPr="009D45C5">
        <w:t xml:space="preserve">piiri </w:t>
      </w:r>
      <w:r w:rsidR="00515911" w:rsidRPr="009D45C5">
        <w:t xml:space="preserve">kulgemise kirjeldust. </w:t>
      </w:r>
      <w:r w:rsidR="00A5551D" w:rsidRPr="009D45C5">
        <w:t xml:space="preserve">Piiriprotokoll on dokument, millega loetakse piiritähiste alalhoiukohustus kinnisasja omanikule üle läinuks. Juhul, kui </w:t>
      </w:r>
      <w:r w:rsidR="004E1E90" w:rsidRPr="009D45C5">
        <w:t xml:space="preserve">kinnisasja omanik protokollitaval piiride maastikul kättenäitamisel (ja vajadusel piiri asukoha kindlakstegemisel) ei osale, loetakse piiritähiste alalhoiukohustus </w:t>
      </w:r>
      <w:r w:rsidR="00027FBC" w:rsidRPr="009D45C5">
        <w:t xml:space="preserve">talle </w:t>
      </w:r>
      <w:r w:rsidR="004E1E90" w:rsidRPr="009D45C5">
        <w:t>üle läinu</w:t>
      </w:r>
      <w:r w:rsidR="00027FBC" w:rsidRPr="009D45C5">
        <w:t>ks</w:t>
      </w:r>
      <w:r w:rsidR="004E1E90" w:rsidRPr="009D45C5">
        <w:t xml:space="preserve"> kutse saatmisega. Info maastikul osalejate ja </w:t>
      </w:r>
      <w:r w:rsidR="00AC22D7" w:rsidRPr="009D45C5">
        <w:t>kutse saatmise asjaolude kohta lisatakse piiriprotokollile.</w:t>
      </w:r>
      <w:r w:rsidR="008D4044" w:rsidRPr="009D45C5">
        <w:t xml:space="preserve"> Samuti </w:t>
      </w:r>
      <w:r w:rsidR="005746B1" w:rsidRPr="009D45C5">
        <w:t xml:space="preserve">märgitakse </w:t>
      </w:r>
      <w:r w:rsidR="008D4044" w:rsidRPr="009D45C5">
        <w:t>piiriprotokolli info volitatud isikute osalemise kohta piiride maastikul kättenäitamise toimingus.</w:t>
      </w:r>
    </w:p>
    <w:p w14:paraId="35590622" w14:textId="77777777" w:rsidR="00C64205" w:rsidRPr="009D45C5" w:rsidRDefault="00515911" w:rsidP="009575A8">
      <w:pPr>
        <w:pStyle w:val="tavatekst"/>
        <w:rPr>
          <w:b/>
          <w:bCs/>
        </w:rPr>
      </w:pPr>
      <w:r w:rsidRPr="009D45C5">
        <w:rPr>
          <w:b/>
          <w:bCs/>
        </w:rPr>
        <w:t>AÕS §</w:t>
      </w:r>
      <w:r w:rsidR="00027FBC" w:rsidRPr="009D45C5">
        <w:rPr>
          <w:b/>
          <w:bCs/>
        </w:rPr>
        <w:t>-s</w:t>
      </w:r>
      <w:r w:rsidRPr="009D45C5">
        <w:rPr>
          <w:b/>
          <w:bCs/>
        </w:rPr>
        <w:t xml:space="preserve"> 129 </w:t>
      </w:r>
      <w:r w:rsidR="00027FBC" w:rsidRPr="009D45C5">
        <w:rPr>
          <w:b/>
          <w:bCs/>
        </w:rPr>
        <w:t xml:space="preserve">on </w:t>
      </w:r>
      <w:r w:rsidRPr="009D45C5">
        <w:rPr>
          <w:b/>
          <w:bCs/>
        </w:rPr>
        <w:t>sätesta</w:t>
      </w:r>
      <w:r w:rsidR="00027FBC" w:rsidRPr="009D45C5">
        <w:rPr>
          <w:b/>
          <w:bCs/>
        </w:rPr>
        <w:t>tud</w:t>
      </w:r>
      <w:r w:rsidRPr="009D45C5">
        <w:rPr>
          <w:b/>
          <w:bCs/>
        </w:rPr>
        <w:t>, et kinnisasja omanik peab naabri põhjendatud nõudmisel aitama piiri kindlaks teha</w:t>
      </w:r>
      <w:r w:rsidR="2A852BEA" w:rsidRPr="009D45C5">
        <w:rPr>
          <w:b/>
          <w:bCs/>
        </w:rPr>
        <w:t xml:space="preserve"> (</w:t>
      </w:r>
      <w:r w:rsidRPr="009D45C5">
        <w:rPr>
          <w:b/>
          <w:bCs/>
        </w:rPr>
        <w:t>piiri kindlakstegemine</w:t>
      </w:r>
      <w:r w:rsidR="43BD1C1F" w:rsidRPr="009D45C5">
        <w:rPr>
          <w:b/>
          <w:bCs/>
        </w:rPr>
        <w:t>)</w:t>
      </w:r>
      <w:r w:rsidRPr="009D45C5">
        <w:rPr>
          <w:b/>
          <w:bCs/>
        </w:rPr>
        <w:t xml:space="preserve">. </w:t>
      </w:r>
      <w:r w:rsidR="00027FBC" w:rsidRPr="009D45C5">
        <w:rPr>
          <w:b/>
          <w:bCs/>
        </w:rPr>
        <w:t>Selline nõue ei aegu</w:t>
      </w:r>
      <w:r w:rsidRPr="009D45C5">
        <w:rPr>
          <w:b/>
          <w:bCs/>
        </w:rPr>
        <w:t>.</w:t>
      </w:r>
    </w:p>
    <w:p w14:paraId="334D06B7" w14:textId="77777777" w:rsidR="005A14EE" w:rsidRPr="009D45C5" w:rsidRDefault="00515911" w:rsidP="009575A8">
      <w:pPr>
        <w:pStyle w:val="tavatekst"/>
      </w:pPr>
      <w:r w:rsidRPr="009D45C5">
        <w:t>Piiride kindlakstegemisel ja maaomandi ulatuse määramisel on maamõõtjatel kohustus tutvuda katastriarhiivi dokumentidega</w:t>
      </w:r>
      <w:r w:rsidR="0038552E" w:rsidRPr="009D45C5">
        <w:t>. K</w:t>
      </w:r>
      <w:r w:rsidRPr="009D45C5">
        <w:t>atastritoimingutes on samuti arhiiviandmetel oluline osa</w:t>
      </w:r>
      <w:r w:rsidR="0038552E" w:rsidRPr="009D45C5">
        <w:t xml:space="preserve"> nii maamõõtja</w:t>
      </w:r>
      <w:r w:rsidR="00A54055" w:rsidRPr="009D45C5">
        <w:t>le</w:t>
      </w:r>
      <w:r w:rsidR="0038552E" w:rsidRPr="009D45C5">
        <w:t xml:space="preserve"> kui ka katastripidaja</w:t>
      </w:r>
      <w:r w:rsidR="00A54055" w:rsidRPr="009D45C5">
        <w:t>le</w:t>
      </w:r>
      <w:r w:rsidR="0038552E" w:rsidRPr="009D45C5">
        <w:t xml:space="preserve"> enda</w:t>
      </w:r>
      <w:r w:rsidR="00A54055" w:rsidRPr="009D45C5">
        <w:t>le</w:t>
      </w:r>
      <w:r w:rsidRPr="009D45C5">
        <w:t xml:space="preserve">. Neid andmeid vajavad maamõõtjad ainuüksi piiride kindlakstegemise menetlustes </w:t>
      </w:r>
      <w:r w:rsidR="5B9F4002" w:rsidRPr="009D45C5">
        <w:t>ning</w:t>
      </w:r>
      <w:r w:rsidRPr="009D45C5">
        <w:t xml:space="preserve"> </w:t>
      </w:r>
      <w:r w:rsidR="003A7D35" w:rsidRPr="009D45C5">
        <w:t>Maa</w:t>
      </w:r>
      <w:r w:rsidRPr="009D45C5">
        <w:noBreakHyphen/>
      </w:r>
      <w:r w:rsidR="003A7D35" w:rsidRPr="009D45C5">
        <w:t xml:space="preserve"> ja Ruumiamet (</w:t>
      </w:r>
      <w:r w:rsidR="00EF6FCE" w:rsidRPr="009D45C5">
        <w:t xml:space="preserve">edaspidi </w:t>
      </w:r>
      <w:r w:rsidR="003A7D35" w:rsidRPr="009D45C5">
        <w:rPr>
          <w:i/>
          <w:iCs/>
        </w:rPr>
        <w:t>MaRu</w:t>
      </w:r>
      <w:r w:rsidR="003A7D35" w:rsidRPr="009D45C5">
        <w:t>)</w:t>
      </w:r>
      <w:r w:rsidRPr="009D45C5">
        <w:t xml:space="preserve"> ise piiride kindlakstegemise menetluste raames tulemuse kinnitamisel haldusaktide andmisel, kui maaomanikud ei jõua piiri asukohas kokkuleppele. Katastripidaja ülesanne on ka </w:t>
      </w:r>
      <w:r w:rsidR="0038552E" w:rsidRPr="009D45C5">
        <w:t xml:space="preserve">praegu </w:t>
      </w:r>
      <w:r w:rsidRPr="009D45C5">
        <w:t>maaregistri algdokumentide säilivuse tagamine (MaaKatS § 3 l</w:t>
      </w:r>
      <w:r w:rsidR="00C90E84" w:rsidRPr="009D45C5">
        <w:t>õige</w:t>
      </w:r>
      <w:r w:rsidRPr="009D45C5">
        <w:t xml:space="preserve"> 4). Samuti peab katastripidaja katastrikande aluseks olevate dokumentide ja andmete säilitamiseks arhiivi (MaaKatS § 15 </w:t>
      </w:r>
      <w:r w:rsidRPr="009D45C5">
        <w:lastRenderedPageBreak/>
        <w:t>l</w:t>
      </w:r>
      <w:r w:rsidR="00C90E84" w:rsidRPr="009D45C5">
        <w:t>õige </w:t>
      </w:r>
      <w:r w:rsidRPr="009D45C5">
        <w:t>1). Kuigi maaregistri andmete koosseis, sealhulgas omaniku isikuandmed, on kehtivas seaduses juba ammendavalt loetletud, ei ol</w:t>
      </w:r>
      <w:r w:rsidR="0038552E" w:rsidRPr="009D45C5">
        <w:t>e</w:t>
      </w:r>
      <w:r w:rsidRPr="009D45C5">
        <w:t xml:space="preserve"> seaduse tasandil s</w:t>
      </w:r>
      <w:r w:rsidR="00C90E84" w:rsidRPr="009D45C5">
        <w:t>õnaselgelt</w:t>
      </w:r>
      <w:r w:rsidRPr="009D45C5">
        <w:t xml:space="preserve"> sätestatud andmete säilitamise üldpõhimõte. Maakatastriseaduse alusel kehtestatud katastriüksuse moodustamise korra §-s 38</w:t>
      </w:r>
      <w:r w:rsidRPr="009D45C5">
        <w:rPr>
          <w:vertAlign w:val="superscript"/>
        </w:rPr>
        <w:t>1</w:t>
      </w:r>
      <w:r w:rsidRPr="009D45C5">
        <w:t xml:space="preserve"> on sätestatud, et katastriandmeid säilitatakse </w:t>
      </w:r>
      <w:r w:rsidR="00E37EBF" w:rsidRPr="009D45C5">
        <w:t>tähtajatult</w:t>
      </w:r>
      <w:r w:rsidRPr="009D45C5">
        <w:t xml:space="preserve">. Seega ei ole </w:t>
      </w:r>
      <w:r w:rsidR="00C90E84" w:rsidRPr="009D45C5">
        <w:t xml:space="preserve">tegemist </w:t>
      </w:r>
      <w:r w:rsidRPr="009D45C5">
        <w:t xml:space="preserve">uue põhimõttega, vaid </w:t>
      </w:r>
      <w:r w:rsidR="00B94F3E" w:rsidRPr="009D45C5">
        <w:t>kehtiva põhimõtte sõnaselge sätestamisega seaduse tasandil.</w:t>
      </w:r>
    </w:p>
    <w:p w14:paraId="2D077572" w14:textId="77777777" w:rsidR="005A14EE" w:rsidRPr="009D45C5" w:rsidRDefault="00515911" w:rsidP="009575A8">
      <w:pPr>
        <w:pStyle w:val="tavatekst"/>
      </w:pPr>
      <w:r w:rsidRPr="009D45C5">
        <w:t xml:space="preserve">Kataster on hinnatud arhiiviväärtuslikuks </w:t>
      </w:r>
      <w:r w:rsidR="00765FBF" w:rsidRPr="009D45C5">
        <w:t>R</w:t>
      </w:r>
      <w:r w:rsidRPr="009D45C5">
        <w:t xml:space="preserve">ahvusarhiivi hindamisaktiga </w:t>
      </w:r>
      <w:r w:rsidR="00B94F3E" w:rsidRPr="009D45C5">
        <w:t>„</w:t>
      </w:r>
      <w:r w:rsidRPr="009D45C5">
        <w:t>Arhiiviväärtuslikud andmekogud</w:t>
      </w:r>
      <w:r w:rsidR="00B94F3E" w:rsidRPr="009D45C5">
        <w:t>“</w:t>
      </w:r>
      <w:r w:rsidRPr="009D45C5">
        <w:t>. Dokumentide hindamise käigus on Rahvusarhiiv oma 13.</w:t>
      </w:r>
      <w:r w:rsidR="00B94F3E" w:rsidRPr="009D45C5">
        <w:t xml:space="preserve"> märtsi </w:t>
      </w:r>
      <w:r w:rsidRPr="009D45C5">
        <w:t>2018</w:t>
      </w:r>
      <w:r w:rsidR="00B94F3E" w:rsidRPr="009D45C5">
        <w:t>. aasta</w:t>
      </w:r>
      <w:r w:rsidRPr="009D45C5">
        <w:t xml:space="preserve"> hindamisotsusega nr 5-1/18/9 hinnanud maakatastri kannete dokumendid arhiiviväärtuslik</w:t>
      </w:r>
      <w:r w:rsidR="00B94F3E" w:rsidRPr="009D45C5">
        <w:t>u</w:t>
      </w:r>
      <w:r w:rsidRPr="009D45C5">
        <w:t>ks. Arhiiviväärtuslikuks on hinnatud ka maakataster kui riigi infosüsteemi haldussüsteemis registreeritud andmekogu (RA 31.</w:t>
      </w:r>
      <w:r w:rsidR="00B94F3E" w:rsidRPr="009D45C5">
        <w:t xml:space="preserve"> oktoobri </w:t>
      </w:r>
      <w:r w:rsidRPr="009D45C5">
        <w:t>2017</w:t>
      </w:r>
      <w:r w:rsidR="00B94F3E" w:rsidRPr="009D45C5">
        <w:t>. aasta</w:t>
      </w:r>
      <w:r w:rsidRPr="009D45C5">
        <w:t xml:space="preserve"> hindamisotsus nr 5-1/17/51). Seega on leitud, et neid andmeid tuleb ka edaspidi säilitada </w:t>
      </w:r>
      <w:r w:rsidR="00E37EBF" w:rsidRPr="009D45C5">
        <w:t>tähtajatult</w:t>
      </w:r>
      <w:r w:rsidRPr="009D45C5">
        <w:t xml:space="preserve"> omandi järjepidevuse ja tulevikukindluse tarbeks.</w:t>
      </w:r>
    </w:p>
    <w:p w14:paraId="12315D86" w14:textId="77777777" w:rsidR="005A14EE" w:rsidRPr="009D45C5" w:rsidRDefault="00515911" w:rsidP="009575A8">
      <w:pPr>
        <w:pStyle w:val="tavatekst"/>
      </w:pPr>
      <w:r w:rsidRPr="009D45C5">
        <w:t xml:space="preserve">Võrdluseks saab tuua </w:t>
      </w:r>
      <w:r w:rsidR="0038552E" w:rsidRPr="009D45C5">
        <w:t>k</w:t>
      </w:r>
      <w:r w:rsidRPr="009D45C5">
        <w:t>innistusraamatuseaduse, millega on sätestatud volitusnorm määruse tasandil säilitatavate andmete reguleerimiseks. Selle kohaselt säilitatakse elektroonilise kinnistusraamatu koosseisu kuuluvaid kinnistusregistriosasid, kinnistustoimikuid</w:t>
      </w:r>
      <w:r w:rsidR="00A722BF" w:rsidRPr="009D45C5">
        <w:t>,</w:t>
      </w:r>
      <w:r w:rsidRPr="009D45C5">
        <w:t xml:space="preserve"> kinnistuspäevikut ja neisse kantud andmeid </w:t>
      </w:r>
      <w:r w:rsidR="00E37EBF" w:rsidRPr="009D45C5">
        <w:t>tähtajatult</w:t>
      </w:r>
      <w:r w:rsidRPr="009D45C5">
        <w:t>.</w:t>
      </w:r>
    </w:p>
    <w:p w14:paraId="0ADD9F9F" w14:textId="77777777" w:rsidR="005A14EE" w:rsidRPr="009D45C5" w:rsidRDefault="00515911" w:rsidP="009575A8">
      <w:pPr>
        <w:pStyle w:val="tavatekst"/>
      </w:pPr>
      <w:r w:rsidRPr="009D45C5">
        <w:t>Andmete alaline säilitamine ei ole iseseisev eesmärk, vaid on seotud konkreetsete avalike ülesannete ning katastri kui omandi ulatust ja omandi järjepidevust, kinni</w:t>
      </w:r>
      <w:r w:rsidR="5217EB7E" w:rsidRPr="009D45C5">
        <w:t>s</w:t>
      </w:r>
      <w:r w:rsidRPr="009D45C5">
        <w:t xml:space="preserve">asja asukohta kajastava ja seeläbi õiguskindlust tagava registri funktsiooniga. Muudatusega sätestatakse üheselt seaduse tasemel katastri loomisest alates kehtinud põhimõte, et katastrisse kogutud andmeid </w:t>
      </w:r>
      <w:r w:rsidR="0038552E" w:rsidRPr="009D45C5">
        <w:t xml:space="preserve">ja dokumente </w:t>
      </w:r>
      <w:r w:rsidRPr="009D45C5">
        <w:t xml:space="preserve">säilitatakse </w:t>
      </w:r>
      <w:r w:rsidR="00E37EBF" w:rsidRPr="009D45C5">
        <w:t>tähtajatult</w:t>
      </w:r>
      <w:r w:rsidRPr="009D45C5">
        <w:t>, kuivõrd see on vajalik katastri pidamise, õigus- ja hävimiskindluse ja avalike huvide tagamiseks ning omandi põhiõiguse otseseks tagamiseks tulevikus.</w:t>
      </w:r>
    </w:p>
    <w:p w14:paraId="7341443E" w14:textId="77777777" w:rsidR="002A307A" w:rsidRPr="009D45C5" w:rsidRDefault="002A307A" w:rsidP="009575A8">
      <w:pPr>
        <w:pStyle w:val="tavatekst"/>
      </w:pPr>
      <w:r w:rsidRPr="009D45C5">
        <w:rPr>
          <w:b/>
        </w:rPr>
        <w:t>§ 1 punkt 13.</w:t>
      </w:r>
      <w:r w:rsidRPr="009D45C5">
        <w:t xml:space="preserve"> </w:t>
      </w:r>
      <w:r w:rsidR="002437DB" w:rsidRPr="009D45C5">
        <w:t>MaaKatS § 15</w:t>
      </w:r>
      <w:r w:rsidR="002437DB" w:rsidRPr="009D45C5">
        <w:rPr>
          <w:vertAlign w:val="superscript"/>
        </w:rPr>
        <w:t>1</w:t>
      </w:r>
      <w:r w:rsidR="002437DB" w:rsidRPr="009D45C5">
        <w:t xml:space="preserve"> </w:t>
      </w:r>
      <w:r w:rsidRPr="009D45C5">
        <w:t>täiendatakse lõikega 1</w:t>
      </w:r>
      <w:r w:rsidRPr="009D45C5">
        <w:rPr>
          <w:vertAlign w:val="superscript"/>
        </w:rPr>
        <w:t>1</w:t>
      </w:r>
      <w:r w:rsidRPr="009D45C5">
        <w:t xml:space="preserve">, </w:t>
      </w:r>
      <w:r w:rsidR="002437DB" w:rsidRPr="009D45C5">
        <w:t>milles</w:t>
      </w:r>
      <w:r w:rsidRPr="009D45C5">
        <w:t xml:space="preserve"> sätestatakse elektroonilisse katastrisse kogutud isikuandmete, sealhulgas </w:t>
      </w:r>
      <w:r w:rsidR="002437DB" w:rsidRPr="009D45C5">
        <w:t>MaaKatS</w:t>
      </w:r>
      <w:r w:rsidRPr="009D45C5">
        <w:t xml:space="preserve"> § 9 lõike 2 punktis</w:t>
      </w:r>
      <w:r w:rsidR="002437DB" w:rsidRPr="009D45C5">
        <w:t xml:space="preserve"> </w:t>
      </w:r>
      <w:r w:rsidRPr="009D45C5">
        <w:t>7 nimetatud katastriüksuse omaniku isikuandmete alaline säilitamine.</w:t>
      </w:r>
    </w:p>
    <w:p w14:paraId="29E3E22E" w14:textId="77777777" w:rsidR="00C64205" w:rsidRPr="009D45C5" w:rsidRDefault="00C67AB0" w:rsidP="009575A8">
      <w:pPr>
        <w:pStyle w:val="tavatekst"/>
      </w:pPr>
      <w:r w:rsidRPr="009D45C5">
        <w:t>Elektroonili</w:t>
      </w:r>
      <w:r w:rsidR="00F20BAF" w:rsidRPr="009D45C5">
        <w:t>s</w:t>
      </w:r>
      <w:r w:rsidRPr="009D45C5">
        <w:t xml:space="preserve">e </w:t>
      </w:r>
      <w:r w:rsidR="00F20BAF" w:rsidRPr="009D45C5">
        <w:t xml:space="preserve">katastri </w:t>
      </w:r>
      <w:r w:rsidRPr="009D45C5">
        <w:t>eesmärk on tagada kinnisasjade kohta usaldusväärsete ja ajakohaste alusandmete olemasolu ning</w:t>
      </w:r>
      <w:r w:rsidR="0077186E" w:rsidRPr="009D45C5">
        <w:t xml:space="preserve"> nende</w:t>
      </w:r>
      <w:r w:rsidRPr="009D45C5">
        <w:t xml:space="preserve"> </w:t>
      </w:r>
      <w:r w:rsidR="0077186E" w:rsidRPr="009D45C5">
        <w:t xml:space="preserve">kättesaadavus </w:t>
      </w:r>
      <w:r w:rsidRPr="009D45C5">
        <w:t xml:space="preserve">avalikkusele. Katastriandmetel on keskne roll kinnisomandi õiguskindluse tagamisel, ruumilisel planeerimisel, maksustamisel ning mitmete avalik-õiguslike ülesannete täitmisel. </w:t>
      </w:r>
      <w:r w:rsidR="00672956" w:rsidRPr="009D45C5">
        <w:t>Seega on elektrooniline kataster tehnoloogiline keskkond ja infosüsteem, mille kaudu teostatakse maakatastri pidamist (MaaKatS § 1 l</w:t>
      </w:r>
      <w:r w:rsidR="00D71078" w:rsidRPr="009D45C5">
        <w:t>õige</w:t>
      </w:r>
      <w:r w:rsidR="00672956" w:rsidRPr="009D45C5">
        <w:t xml:space="preserve"> 2, § 2 p</w:t>
      </w:r>
      <w:r w:rsidR="00D71078" w:rsidRPr="009D45C5">
        <w:t>unkt</w:t>
      </w:r>
      <w:r w:rsidR="00672956" w:rsidRPr="009D45C5">
        <w:t xml:space="preserve"> 1). Sellest tulenevalt on katastriandmete säilitamine oma olemuselt pikaajaline </w:t>
      </w:r>
      <w:r w:rsidR="00D71078" w:rsidRPr="009D45C5">
        <w:t xml:space="preserve">ja </w:t>
      </w:r>
      <w:r w:rsidR="00672956" w:rsidRPr="009D45C5">
        <w:t xml:space="preserve">paljudel juhtudel ka ajaliselt piiramatu. </w:t>
      </w:r>
      <w:r w:rsidR="007571D3" w:rsidRPr="009D45C5">
        <w:t>Kuigi katastriandmed on seaduses sätestatud ulatuses avalikkusele kättesaadavad, ei tähenda see, et kõik elektroonilises katastris säilitatavad isikuandmed või katastrikande alusdokumendid oleksid avalikud samas ulatuses.</w:t>
      </w:r>
      <w:r w:rsidR="00DC6973" w:rsidRPr="009D45C5" w:rsidDel="00DC6973">
        <w:t xml:space="preserve"> </w:t>
      </w:r>
      <w:r w:rsidRPr="009D45C5">
        <w:t xml:space="preserve">Muudatusega sätestatakse seaduse tasemel </w:t>
      </w:r>
      <w:r w:rsidR="00D2169E" w:rsidRPr="009D45C5">
        <w:t>sõnaselgelt</w:t>
      </w:r>
      <w:r w:rsidRPr="009D45C5">
        <w:t xml:space="preserve">, et </w:t>
      </w:r>
      <w:r w:rsidR="00D03A70" w:rsidRPr="009D45C5">
        <w:t xml:space="preserve">MaaKatS </w:t>
      </w:r>
      <w:r w:rsidRPr="009D45C5">
        <w:t>§ 9 lõike 2 punktis 7 nimetatud isikuandmeid säilitatakse elektroonilises katastris tähtajatult.</w:t>
      </w:r>
      <w:r w:rsidR="001D3856" w:rsidRPr="009D45C5">
        <w:t xml:space="preserve"> Menetluses kasutatud kontaktandmeid säilitatakse osana katastrikande alusdokumentidest menetluse õiguspärasuse tõendamiseks.</w:t>
      </w:r>
    </w:p>
    <w:p w14:paraId="2668C8AB" w14:textId="77777777" w:rsidR="00C64205" w:rsidRPr="009D45C5" w:rsidRDefault="00F428BF" w:rsidP="009575A8">
      <w:pPr>
        <w:pStyle w:val="tavatekst"/>
      </w:pPr>
      <w:r w:rsidRPr="009D45C5">
        <w:t xml:space="preserve">Tegemist ei ole uue andmetöötlusega ega säilitatavate isikuandmete ringi laiendamisega. </w:t>
      </w:r>
      <w:r w:rsidR="00515911" w:rsidRPr="009D45C5">
        <w:t xml:space="preserve">Muudatus on vajalik õigusselguse ja andmetöötluse läbipaistvuse tagamiseks, arvestades katastri kui riigi </w:t>
      </w:r>
      <w:r w:rsidR="00EF5D93" w:rsidRPr="009D45C5">
        <w:t xml:space="preserve">olulise registri </w:t>
      </w:r>
      <w:r w:rsidR="00515911" w:rsidRPr="009D45C5">
        <w:t xml:space="preserve">olemust ning katastriandmete keskset rolli kinnisomandi õiguskindluse tagamisel. Elektrooniline kataster ei ole üksnes jooksva andmetöötluse vahend, vaid registris kajastuvad andmed peavad võimaldama ka varasemate õiguslike </w:t>
      </w:r>
      <w:r w:rsidR="00C96962" w:rsidRPr="009D45C5">
        <w:t>olukordade</w:t>
      </w:r>
      <w:r w:rsidR="00515911" w:rsidRPr="009D45C5">
        <w:t xml:space="preserve"> tuvastamist ja tõendamist.</w:t>
      </w:r>
    </w:p>
    <w:p w14:paraId="1CE70650" w14:textId="77777777" w:rsidR="005A14EE" w:rsidRPr="009D45C5" w:rsidRDefault="00515911" w:rsidP="009575A8">
      <w:pPr>
        <w:pStyle w:val="tavatekst"/>
      </w:pPr>
      <w:r w:rsidRPr="009D45C5">
        <w:lastRenderedPageBreak/>
        <w:t>Eelnõu väljatöötamisel on arvestatud, et mitmed katastrisse kogutavad dokumendid ja andmed ei ole sisuliselt kasutatavad ilma isikuandmeteta. Näiteks piiriprotokollid sisaldavad lisaks tehnilistele andmetele teavet selle kohta, millised isikud olid piiri kättenäitamisel kohal, millal nad kohal viibisid ning kas ja milliseid vastuväiteid nad esitasid</w:t>
      </w:r>
      <w:r w:rsidR="00A45F00" w:rsidRPr="009D45C5">
        <w:t xml:space="preserve"> </w:t>
      </w:r>
      <w:r w:rsidR="007C2EA1" w:rsidRPr="009D45C5">
        <w:t>(sh info volitatud isikute osalemise kohta)</w:t>
      </w:r>
      <w:r w:rsidRPr="009D45C5">
        <w:t>. Samuti kajastatakse piiriprotokollis olukordi, kus kinnisasja omanik, kes on kutsutud piiride kättenäitamisele, ei ilmu kohale.</w:t>
      </w:r>
    </w:p>
    <w:p w14:paraId="65E9FBC2" w14:textId="77777777" w:rsidR="005A14EE" w:rsidRPr="009D45C5" w:rsidRDefault="00515911" w:rsidP="009575A8">
      <w:pPr>
        <w:pStyle w:val="tavatekst"/>
      </w:pPr>
      <w:r w:rsidRPr="009D45C5">
        <w:t xml:space="preserve">Piiriprotokolli õiguslik tähendus ei piirdu üksnes mõõdistamise tehnilise fikseerimisega. Vastavalt maamõõtmise ja katastrimõõdistamise regulatsioonile loetakse kutse saatmisega piirimärkide asukohad ja nende alalhoiu kohustus kinnisasja omanikule teatavaks tehtuks ning omaniku piiride asukohaga nõustumine fikseeritakse piiriprotokolli kaudu. Seega on piiriprotokoll dokument, mis seob isiku konkreetse õigusliku tagajärjega. Isikuandmete eemaldamisel kaotaks selline dokument oma tõendusväärtuse </w:t>
      </w:r>
      <w:r w:rsidR="00E45A62" w:rsidRPr="009D45C5">
        <w:t>ega</w:t>
      </w:r>
      <w:r w:rsidRPr="009D45C5">
        <w:t xml:space="preserve"> võimaldaks tulevikus tuvastada, kas ja kuidas on isikut tema õigusi ja kohustusi puudutavatest asjaoludest teavitatud.</w:t>
      </w:r>
    </w:p>
    <w:p w14:paraId="5C6C335E" w14:textId="77777777" w:rsidR="005A14EE" w:rsidRPr="009D45C5" w:rsidRDefault="00515911" w:rsidP="009575A8">
      <w:pPr>
        <w:pStyle w:val="tavatekst"/>
      </w:pPr>
      <w:r w:rsidRPr="009D45C5">
        <w:t>Sellest tulenevalt ei ole piiriprotokollide ja teiste katastrikan</w:t>
      </w:r>
      <w:r w:rsidR="00C96962" w:rsidRPr="009D45C5">
        <w:t>nete</w:t>
      </w:r>
      <w:r w:rsidRPr="009D45C5">
        <w:t xml:space="preserve"> aluseks olevate dokumentide puhul võimalik ega põhjendatud isikuandmete kustutamine või anonüümimine pärast teatud aja möödumist. Andmete säilitamine on vajalik mitte üksnes katastri pidamise eesmärgil, vaid ka võimalike vaidluste lahendamiseks, haldusmenetluste kontrollitavuse tagamiseks ning õigussuhte aja</w:t>
      </w:r>
      <w:r w:rsidR="00C96962" w:rsidRPr="009D45C5">
        <w:t xml:space="preserve">joone </w:t>
      </w:r>
      <w:r w:rsidRPr="009D45C5">
        <w:t>tõendamiseks.</w:t>
      </w:r>
    </w:p>
    <w:p w14:paraId="3DFB7A96" w14:textId="77777777" w:rsidR="00C64205" w:rsidRPr="009D45C5" w:rsidRDefault="00E428B3" w:rsidP="00713703">
      <w:pPr>
        <w:pStyle w:val="tavatekst"/>
      </w:pPr>
      <w:r w:rsidRPr="009D45C5">
        <w:t xml:space="preserve">Tähtajatu säilitamine on </w:t>
      </w:r>
      <w:r w:rsidR="008D5E7D" w:rsidRPr="009D45C5">
        <w:t xml:space="preserve">lisaks </w:t>
      </w:r>
      <w:r w:rsidRPr="009D45C5">
        <w:t>põhjendatud</w:t>
      </w:r>
      <w:r w:rsidR="00A25388" w:rsidRPr="009D45C5">
        <w:t xml:space="preserve"> </w:t>
      </w:r>
      <w:r w:rsidRPr="009D45C5">
        <w:t xml:space="preserve">asjaoluga, et maakataster </w:t>
      </w:r>
      <w:r w:rsidR="00CA7B08" w:rsidRPr="009D45C5">
        <w:t xml:space="preserve">ja </w:t>
      </w:r>
      <w:r w:rsidRPr="009D45C5">
        <w:t>selle alusdokumendid on hinnatud arhiiviväärtuslikuks. Katastrikande aluseks olevad dokumendid peavad võimaldama ka aastakümnete möödudes tuvastada kinnisasja piire, omandi ulatust ning omandiga seotud õigussuhteid. Piiri kindlakstegemise nõue ei aegu ning seetõttu peab riigil olema võimalik tugineda algdokumentidele kogu nende õigusliku tähenduse kestel.</w:t>
      </w:r>
      <w:r w:rsidR="00875943" w:rsidRPr="009D45C5">
        <w:t xml:space="preserve"> </w:t>
      </w:r>
      <w:r w:rsidR="00F21997" w:rsidRPr="009D45C5">
        <w:t>Täpsem</w:t>
      </w:r>
      <w:r w:rsidR="00CA7B08" w:rsidRPr="009D45C5">
        <w:t xml:space="preserve">alt on seda käsitletud </w:t>
      </w:r>
      <w:r w:rsidR="00F21997" w:rsidRPr="009D45C5">
        <w:t>§ 1 p</w:t>
      </w:r>
      <w:r w:rsidR="00CA7B08" w:rsidRPr="009D45C5">
        <w:t>unktis </w:t>
      </w:r>
      <w:r w:rsidR="00F21997" w:rsidRPr="009D45C5">
        <w:t>7 esitatud põhjendus</w:t>
      </w:r>
      <w:r w:rsidR="00CA7B08" w:rsidRPr="009D45C5">
        <w:t>tes</w:t>
      </w:r>
      <w:r w:rsidR="00F21997" w:rsidRPr="009D45C5">
        <w:t>.</w:t>
      </w:r>
      <w:r w:rsidR="005D5BDA" w:rsidRPr="009D45C5">
        <w:t xml:space="preserve"> </w:t>
      </w:r>
      <w:r w:rsidR="00FA6FA6" w:rsidRPr="009D45C5">
        <w:t>Muudatus on kooskõlas Euroopa Parlamendi ja nõukogu määruse</w:t>
      </w:r>
      <w:r w:rsidR="00CA7B08" w:rsidRPr="009D45C5">
        <w:t>s</w:t>
      </w:r>
      <w:r w:rsidR="00FA6FA6" w:rsidRPr="009D45C5">
        <w:t xml:space="preserve"> (EL) 2016/679 (isikuandmete kaitse üldmäärus, edaspidi </w:t>
      </w:r>
      <w:r w:rsidR="00FA6FA6" w:rsidRPr="009D45C5">
        <w:rPr>
          <w:i/>
          <w:iCs/>
        </w:rPr>
        <w:t>IKÜM</w:t>
      </w:r>
      <w:r w:rsidR="00FA6FA6" w:rsidRPr="009D45C5">
        <w:t xml:space="preserve">) sätestatud isikuandmete töötlemise põhimõtetega. </w:t>
      </w:r>
      <w:r w:rsidR="008E7BCF" w:rsidRPr="009D45C5">
        <w:t>Isikuandmete töötlemise õiguslik alus on IKÜM artikli 6 lõike 1 punkt</w:t>
      </w:r>
      <w:r w:rsidR="00CA7B08" w:rsidRPr="009D45C5">
        <w:t> </w:t>
      </w:r>
      <w:r w:rsidR="008E7BCF" w:rsidRPr="009D45C5">
        <w:t>e, kuna andmeid töödeldakse seadusest tuleneva avaliku ülesande täitmiseks. Avalik ülesanne seisneb eelkõige maakatastri pidamises, maakorraldustoimingute tegemises, piiride kindlakstegemises, registriandmete õigsuse ja ajalise järjepidevuse tagamises ning kinnisasjadega seotud õigussuhete tõendamises. Muudatus ei loo uut isikuandmete töötlemise eesmärki ega laienda töödeldavate isikuandmete ringi, vaid sätestab seaduse tasandil senise katastriandmete säilitamise põhimõtte ja selle tähtajatu kestuse.</w:t>
      </w:r>
    </w:p>
    <w:p w14:paraId="739A935F" w14:textId="77777777" w:rsidR="00713703" w:rsidRPr="009D45C5" w:rsidRDefault="00713703" w:rsidP="00713703">
      <w:pPr>
        <w:pStyle w:val="tavatekst"/>
      </w:pPr>
      <w:r w:rsidRPr="009D45C5">
        <w:t xml:space="preserve">Käesoleva seaduse § 9 lõike 2 punktis 7 nimetatud isikuandmed hõlmavad eelkõige katastriüksuse omaniku nime, isikukoodi või sünniaega ning katastrikande aluseks olevates dokumentides </w:t>
      </w:r>
      <w:r w:rsidR="00762DF3" w:rsidRPr="009D45C5">
        <w:t xml:space="preserve">esitatud </w:t>
      </w:r>
      <w:r w:rsidRPr="009D45C5">
        <w:t>menetlusosaliste isikuandmeid. Katastri alusdokumentides võivad sisalduda muud menetluse läbiviimiseks vajalikud andmed.</w:t>
      </w:r>
    </w:p>
    <w:p w14:paraId="0C149D46" w14:textId="77777777" w:rsidR="00C67AB0" w:rsidRPr="009D45C5" w:rsidRDefault="00C67AB0" w:rsidP="00713703">
      <w:pPr>
        <w:pStyle w:val="tavatekst"/>
      </w:pPr>
      <w:r w:rsidRPr="009D45C5">
        <w:t xml:space="preserve">IKÜM artikli 5 lõike 1 punktides a ja b sätestatud seaduslikkuse, </w:t>
      </w:r>
      <w:r w:rsidR="005D5A70" w:rsidRPr="009D45C5">
        <w:t>õigluse läbipaistvuse</w:t>
      </w:r>
      <w:r w:rsidR="5A42DAC0" w:rsidRPr="009D45C5">
        <w:t xml:space="preserve"> ja </w:t>
      </w:r>
      <w:r w:rsidRPr="009D45C5">
        <w:t>õiguspärase</w:t>
      </w:r>
      <w:r w:rsidR="0C698CE7" w:rsidRPr="009D45C5">
        <w:t xml:space="preserve"> </w:t>
      </w:r>
      <w:r w:rsidRPr="009D45C5">
        <w:t xml:space="preserve">eesmärgi põhimõtted on täidetud, kuna </w:t>
      </w:r>
      <w:r w:rsidR="005D5A70" w:rsidRPr="009D45C5">
        <w:t xml:space="preserve">töötlemine toimub seaduses sätestatud </w:t>
      </w:r>
      <w:r w:rsidRPr="009D45C5">
        <w:t>avalike ülesannete täitmiseks, eelkõige maakatastri pidamiseks, maakorraldustoimingute tegemiseks</w:t>
      </w:r>
      <w:r w:rsidR="00762DF3" w:rsidRPr="009D45C5">
        <w:t xml:space="preserve"> ja</w:t>
      </w:r>
      <w:r w:rsidRPr="009D45C5">
        <w:t xml:space="preserve"> piiride kindlakstegemiseks ning </w:t>
      </w:r>
      <w:r w:rsidR="005D5A70" w:rsidRPr="009D45C5">
        <w:t xml:space="preserve">andmete säilitamise eesmärk on seotud katastri pidamise ja </w:t>
      </w:r>
      <w:r w:rsidRPr="009D45C5">
        <w:t xml:space="preserve">kinnisasjadega seotud õigussuhete </w:t>
      </w:r>
      <w:r w:rsidR="005D5A70" w:rsidRPr="009D45C5">
        <w:t>kontrollitavuse</w:t>
      </w:r>
      <w:r w:rsidR="008234D4" w:rsidRPr="009D45C5">
        <w:t xml:space="preserve"> ja </w:t>
      </w:r>
      <w:r w:rsidRPr="009D45C5">
        <w:t>tõendamise</w:t>
      </w:r>
      <w:r w:rsidR="00266636" w:rsidRPr="009D45C5">
        <w:t>ga</w:t>
      </w:r>
      <w:r w:rsidRPr="009D45C5">
        <w:t xml:space="preserve">. Andmeid ei </w:t>
      </w:r>
      <w:r w:rsidR="005D5A70" w:rsidRPr="009D45C5">
        <w:t>töödelda</w:t>
      </w:r>
      <w:r w:rsidR="00266636" w:rsidRPr="009D45C5">
        <w:t xml:space="preserve"> </w:t>
      </w:r>
      <w:r w:rsidRPr="009D45C5">
        <w:t xml:space="preserve">eesmärgil, mis oleks </w:t>
      </w:r>
      <w:r w:rsidR="005D5A70" w:rsidRPr="009D45C5">
        <w:t xml:space="preserve">vastuolus </w:t>
      </w:r>
      <w:r w:rsidRPr="009D45C5">
        <w:t>nende kogumise eesmärgiga.</w:t>
      </w:r>
    </w:p>
    <w:p w14:paraId="0DE2405A" w14:textId="77777777" w:rsidR="00C67AB0" w:rsidRPr="009D45C5" w:rsidRDefault="00C67AB0" w:rsidP="00713703">
      <w:pPr>
        <w:pStyle w:val="tavatekst"/>
      </w:pPr>
      <w:r w:rsidRPr="009D45C5">
        <w:lastRenderedPageBreak/>
        <w:t xml:space="preserve">IKÜM artikli 5 lõike 1 punktis c sätestatud minimaalsuse põhimõte on tagatud, sest </w:t>
      </w:r>
      <w:r w:rsidR="00E6122F" w:rsidRPr="009D45C5">
        <w:t xml:space="preserve">tähtajatult </w:t>
      </w:r>
      <w:r w:rsidRPr="009D45C5">
        <w:t xml:space="preserve">säilitatakse üksnes </w:t>
      </w:r>
      <w:r w:rsidR="00E6122F" w:rsidRPr="009D45C5">
        <w:t>ne</w:t>
      </w:r>
      <w:r w:rsidR="00F821E6" w:rsidRPr="009D45C5">
        <w:t>i</w:t>
      </w:r>
      <w:r w:rsidR="00E6122F" w:rsidRPr="009D45C5">
        <w:t>d isikuandme</w:t>
      </w:r>
      <w:r w:rsidR="00F821E6" w:rsidRPr="009D45C5">
        <w:t>i</w:t>
      </w:r>
      <w:r w:rsidR="00E6122F" w:rsidRPr="009D45C5">
        <w:t>d, mis on vajalikud katastri pidamiseks</w:t>
      </w:r>
      <w:r w:rsidR="00F821E6" w:rsidRPr="009D45C5">
        <w:t>,</w:t>
      </w:r>
      <w:r w:rsidR="00E6122F" w:rsidRPr="009D45C5">
        <w:t xml:space="preserve"> või</w:t>
      </w:r>
      <w:r w:rsidR="00793FD4" w:rsidRPr="009D45C5">
        <w:t xml:space="preserve"> </w:t>
      </w:r>
      <w:r w:rsidRPr="009D45C5">
        <w:t xml:space="preserve">neid isikuandmeid, mis moodustavad lahutamatu osa katastrikande aluseks olevatest dokumentidest. Isikuandmete eemaldamisel kaotaksid mitmed dokumendid, sealhulgas piiriprotokollid, oma tõendusväärtuse ning ei võimaldaks hiljem tuvastada menetlusosalisi, nende tahteavaldusi ega piiri kindlakstegemise menetluse asjaolusid. </w:t>
      </w:r>
      <w:r w:rsidR="00E6122F" w:rsidRPr="009D45C5">
        <w:t>Kontaktandmeid säilitatakse tähtajatult üksnes juhul ja ulatuses, milles need sisalduvad katastri alusdokumendis</w:t>
      </w:r>
      <w:r w:rsidR="00F821E6" w:rsidRPr="009D45C5">
        <w:t>,</w:t>
      </w:r>
      <w:r w:rsidR="00E6122F" w:rsidRPr="009D45C5">
        <w:t xml:space="preserve"> ning </w:t>
      </w:r>
      <w:r w:rsidR="00F821E6" w:rsidRPr="009D45C5">
        <w:t xml:space="preserve">juhul, kui </w:t>
      </w:r>
      <w:r w:rsidR="00E6122F" w:rsidRPr="009D45C5">
        <w:t>nende eraldamine kahjustaks dokumendi terviklikkust või tõendusväärtust.</w:t>
      </w:r>
      <w:r w:rsidR="00AA7B56" w:rsidRPr="009D45C5">
        <w:t xml:space="preserve"> </w:t>
      </w:r>
      <w:r w:rsidRPr="009D45C5">
        <w:t>Seetõttu on vaj</w:t>
      </w:r>
      <w:r w:rsidR="00F821E6" w:rsidRPr="009D45C5">
        <w:t>a</w:t>
      </w:r>
      <w:r w:rsidRPr="009D45C5">
        <w:t xml:space="preserve"> säilitada </w:t>
      </w:r>
      <w:r w:rsidR="00F821E6" w:rsidRPr="009D45C5">
        <w:t xml:space="preserve">arhiivis </w:t>
      </w:r>
      <w:r w:rsidRPr="009D45C5">
        <w:t>ka tardkujul kogutud andmeid</w:t>
      </w:r>
      <w:r w:rsidR="00F821E6" w:rsidRPr="009D45C5">
        <w:t>.</w:t>
      </w:r>
    </w:p>
    <w:p w14:paraId="3BCB7FD5" w14:textId="77777777" w:rsidR="00713703" w:rsidRPr="009D45C5" w:rsidRDefault="00713703" w:rsidP="00713703">
      <w:pPr>
        <w:pStyle w:val="tavatekst"/>
      </w:pPr>
      <w:r w:rsidRPr="009D45C5">
        <w:t xml:space="preserve">IKÜM artikli 5 lõike 1 punktis d sätestatud õigsuse põhimõtet toetab asjaolu, et maakatastri pidamise käigus parandatakse pidevalt ebaõigeid andmeid ning </w:t>
      </w:r>
      <w:r w:rsidR="00572395" w:rsidRPr="009D45C5">
        <w:t xml:space="preserve">ühtlasi </w:t>
      </w:r>
      <w:r w:rsidRPr="009D45C5">
        <w:t xml:space="preserve">säilitatakse ajaloolised andmekihid. Ajalooliste andmete säilitamine võimaldab kontrollida, millised andmed kehtisid konkreetsel ajahetkel </w:t>
      </w:r>
      <w:r w:rsidR="004A591D" w:rsidRPr="009D45C5">
        <w:t xml:space="preserve">ja </w:t>
      </w:r>
      <w:r w:rsidRPr="009D45C5">
        <w:t>milliste toimingute või menetluste tulemusel andmeid muudeti.</w:t>
      </w:r>
      <w:r w:rsidR="001365AC" w:rsidRPr="009D45C5">
        <w:t xml:space="preserve"> See on vajalik isikute omandiõiguse ja selle järjepidevuse tagamiseks.</w:t>
      </w:r>
    </w:p>
    <w:p w14:paraId="08F3DEA1" w14:textId="77777777" w:rsidR="00D23F29" w:rsidRPr="009D45C5" w:rsidRDefault="00C67AB0" w:rsidP="00D23F29">
      <w:pPr>
        <w:pStyle w:val="tavatekst"/>
      </w:pPr>
      <w:r w:rsidRPr="009D45C5">
        <w:t xml:space="preserve">IKÜM artikli 5 lõike 1 punktis e sätestatud säilitamise piirangu põhimõtte kohaselt võib isikuandmeid säilitada kauem, kui on vajalik avalikes huvides toimuva arhiveerimise, teadus- või ajaloouuringute või statistilisel eesmärgil, tingimusel et rakendatakse asjakohaseid kaitsemeetmeid. Käesoleval juhul on tähtajatu säilitamine põhjendatud sellega, et kataster </w:t>
      </w:r>
      <w:r w:rsidR="00B132DF" w:rsidRPr="009D45C5">
        <w:t>ja</w:t>
      </w:r>
      <w:r w:rsidRPr="009D45C5">
        <w:t xml:space="preserve"> selle alusdokumendid on hinnatud arhiiviväärtuslikuks</w:t>
      </w:r>
      <w:r w:rsidR="00B132DF" w:rsidRPr="009D45C5">
        <w:t xml:space="preserve">. </w:t>
      </w:r>
      <w:r w:rsidR="00D23F29" w:rsidRPr="009D45C5">
        <w:t xml:space="preserve">Katastrikande aluseks olevad dokumendid peavad võimaldama ka aastakümnete möödudes usaldusväärselt tõendada omandi ulatust, menetlusosaliste tahteavaldusi </w:t>
      </w:r>
      <w:r w:rsidR="009136A4" w:rsidRPr="009D45C5">
        <w:t xml:space="preserve">ja </w:t>
      </w:r>
      <w:r w:rsidR="00D23F29" w:rsidRPr="009D45C5">
        <w:t xml:space="preserve">kinnisasjaga seotud õigussuhteid. Kuna piiri kindlakstegemise nõue ei aegu, peab riigil olema võimalik tugineda </w:t>
      </w:r>
      <w:r w:rsidR="008E48FF" w:rsidRPr="009D45C5">
        <w:t xml:space="preserve">maaüksuse moodustamise </w:t>
      </w:r>
      <w:r w:rsidR="00D23F29" w:rsidRPr="009D45C5">
        <w:t>algdokumentidele</w:t>
      </w:r>
      <w:r w:rsidR="008E48FF" w:rsidRPr="009D45C5">
        <w:t>.</w:t>
      </w:r>
    </w:p>
    <w:p w14:paraId="0EB08E93" w14:textId="77777777" w:rsidR="00C67AB0" w:rsidRPr="009D45C5" w:rsidRDefault="006E0AC2" w:rsidP="00713703">
      <w:pPr>
        <w:pStyle w:val="tavatekst"/>
      </w:pPr>
      <w:r w:rsidRPr="009D45C5">
        <w:t xml:space="preserve">IKÜM artikli 89 lõige 1 ei ole iseseisev isikuandmete töötlemise õiguslik alus, vaid täpsustab avalikes huvides arhiveerimise korral kohaldatavaid kaitsemeetmeid. Seetõttu tugineb isikuandmete töötlemine käesoleval juhul IKÜM artikli 6 lõike 1 punktile e ja riigisiseses õiguses sätestatud avalikule ülesandele, samas kui </w:t>
      </w:r>
      <w:r w:rsidR="00C67AB0" w:rsidRPr="009D45C5">
        <w:t xml:space="preserve">IKÜM artikli 89 lõike 1 tähenduses </w:t>
      </w:r>
      <w:r w:rsidRPr="009D45C5">
        <w:t>tuleb tähtajatu säilitamise korral rakendada asjakohaseid tehnilisi ja korralduslikke kaitsemeetmeid. Sellisteks kaitsemeetmeteks on muu hulgas</w:t>
      </w:r>
      <w:r w:rsidR="00C67AB0" w:rsidRPr="009D45C5">
        <w:t xml:space="preserve"> nimetatud andmete säilitamine avalikes huvides arhiveerimise eesmärgil. Kaitsemeetmetena rakendatakse andmete säilitamist riigi hallatavates infosüsteemides, </w:t>
      </w:r>
      <w:r w:rsidRPr="009D45C5">
        <w:t>rollipõhi</w:t>
      </w:r>
      <w:r w:rsidR="00D37EA7" w:rsidRPr="009D45C5">
        <w:t>st</w:t>
      </w:r>
      <w:r w:rsidRPr="009D45C5">
        <w:t xml:space="preserve"> juurdepääs</w:t>
      </w:r>
      <w:r w:rsidR="00D37EA7" w:rsidRPr="009D45C5">
        <w:t>u</w:t>
      </w:r>
      <w:r w:rsidRPr="009D45C5">
        <w:t>, andmete väljastamise eesmärgipõhi</w:t>
      </w:r>
      <w:r w:rsidR="00D37EA7" w:rsidRPr="009D45C5">
        <w:t>st</w:t>
      </w:r>
      <w:r w:rsidRPr="009D45C5">
        <w:t xml:space="preserve"> kontroll</w:t>
      </w:r>
      <w:r w:rsidR="00D37EA7" w:rsidRPr="009D45C5">
        <w:t>i</w:t>
      </w:r>
      <w:r w:rsidR="00C67AB0" w:rsidRPr="009D45C5">
        <w:t xml:space="preserve"> </w:t>
      </w:r>
      <w:r w:rsidR="00C870BA" w:rsidRPr="009D45C5">
        <w:t>ning r</w:t>
      </w:r>
      <w:r w:rsidR="00C67AB0" w:rsidRPr="009D45C5">
        <w:t xml:space="preserve">ahvusarhiivi </w:t>
      </w:r>
      <w:r w:rsidRPr="009D45C5">
        <w:t>nõuete järgimi</w:t>
      </w:r>
      <w:r w:rsidR="00D37EA7" w:rsidRPr="009D45C5">
        <w:t>st</w:t>
      </w:r>
      <w:r w:rsidR="00C67AB0" w:rsidRPr="009D45C5">
        <w:t xml:space="preserve">. Andmete säilitamine ei ole iseseisev eesmärk, vaid on vajalik kinnisomandi </w:t>
      </w:r>
      <w:r w:rsidR="0046739E" w:rsidRPr="009D45C5">
        <w:t xml:space="preserve">kui </w:t>
      </w:r>
      <w:r w:rsidR="00C67AB0" w:rsidRPr="009D45C5">
        <w:t xml:space="preserve">põhiõiguse, õiguskindluse </w:t>
      </w:r>
      <w:r w:rsidR="00D37EA7" w:rsidRPr="009D45C5">
        <w:t>ja</w:t>
      </w:r>
      <w:r w:rsidR="00C67AB0" w:rsidRPr="009D45C5">
        <w:t xml:space="preserve"> registriandmete kontrollitavuse tagamiseks.</w:t>
      </w:r>
    </w:p>
    <w:p w14:paraId="265A46D7" w14:textId="77777777" w:rsidR="00713703" w:rsidRPr="009D45C5" w:rsidRDefault="00713703" w:rsidP="00713703">
      <w:pPr>
        <w:pStyle w:val="tavatekst"/>
      </w:pPr>
      <w:r w:rsidRPr="009D45C5">
        <w:t>IKÜM artikli 5 lõike 1 punktis f ja lõikes 2 sätestatud usaldusväärsuse, konfidentsiaalsuse ja vastutuse põhimõtted on tagatud sellega, et andmete töötlemine toimub seaduses sätestatud pädevuse alusel ning katastri vastutav töötleja vastutab andmete turvalise säilitamise, juurdepääsu kontrolli ja töötlemise õiguspärasuse eest.</w:t>
      </w:r>
    </w:p>
    <w:p w14:paraId="705C6ABD" w14:textId="77777777" w:rsidR="00C67AB0" w:rsidRPr="009D45C5" w:rsidRDefault="00C67AB0" w:rsidP="009575A8">
      <w:pPr>
        <w:pStyle w:val="tavatekst"/>
      </w:pPr>
      <w:r w:rsidRPr="009D45C5">
        <w:t xml:space="preserve">Eeltoodust tulenevalt on </w:t>
      </w:r>
      <w:r w:rsidR="00F4469C" w:rsidRPr="009D45C5">
        <w:t xml:space="preserve">§ 9 lõike 2 punktis 7 nimetatud </w:t>
      </w:r>
      <w:r w:rsidRPr="009D45C5">
        <w:t xml:space="preserve">isikuandmete tähtajatu säilitamine vajalik, sobiv ja mõõdukas meede avaliku </w:t>
      </w:r>
      <w:r w:rsidR="00F4469C" w:rsidRPr="009D45C5">
        <w:t>ülesande täitmiseks</w:t>
      </w:r>
      <w:r w:rsidRPr="009D45C5">
        <w:t xml:space="preserve"> ning </w:t>
      </w:r>
      <w:r w:rsidR="00F4469C" w:rsidRPr="009D45C5">
        <w:t>kinnisomandi õiguskindluse, registriandmete usaldusväärsuse ja arhiiviväärtuslike andmete säilimise</w:t>
      </w:r>
      <w:r w:rsidR="00973499" w:rsidRPr="009D45C5">
        <w:t>ks</w:t>
      </w:r>
      <w:r w:rsidR="00F4469C" w:rsidRPr="009D45C5">
        <w:t xml:space="preserve">. Töötlemine </w:t>
      </w:r>
      <w:r w:rsidRPr="009D45C5">
        <w:t xml:space="preserve">vastab IKÜM artikli 5 </w:t>
      </w:r>
      <w:r w:rsidR="00F4469C" w:rsidRPr="009D45C5">
        <w:t>põhimõtetele, tugineb IKÜM artikli 6 lõike 1 punktile e ning toimub IKÜM</w:t>
      </w:r>
      <w:r w:rsidR="00E470E4" w:rsidRPr="009D45C5">
        <w:t>-i</w:t>
      </w:r>
      <w:r w:rsidR="00F4469C" w:rsidRPr="009D45C5">
        <w:t xml:space="preserve"> </w:t>
      </w:r>
      <w:r w:rsidRPr="009D45C5">
        <w:t xml:space="preserve">ja artikli 89 </w:t>
      </w:r>
      <w:r w:rsidR="00F4469C" w:rsidRPr="009D45C5">
        <w:t>lõike 1 kohaste kaitsemeetmete rakendamisel</w:t>
      </w:r>
      <w:r w:rsidRPr="009D45C5">
        <w:t>.</w:t>
      </w:r>
    </w:p>
    <w:p w14:paraId="2477BD30" w14:textId="77777777" w:rsidR="002A307A" w:rsidRPr="009D45C5" w:rsidRDefault="002A307A" w:rsidP="009575A8">
      <w:pPr>
        <w:pStyle w:val="tavatekst"/>
      </w:pPr>
      <w:r w:rsidRPr="009D45C5">
        <w:lastRenderedPageBreak/>
        <w:t xml:space="preserve">Muude elektroonilisse katastrisse kogutud isikuandmete, sh kavandatavas </w:t>
      </w:r>
      <w:r w:rsidR="00EA60BF" w:rsidRPr="009D45C5">
        <w:t>§-s</w:t>
      </w:r>
      <w:r w:rsidRPr="009D45C5">
        <w:t xml:space="preserve"> 5</w:t>
      </w:r>
      <w:r w:rsidRPr="009D45C5">
        <w:rPr>
          <w:vertAlign w:val="superscript"/>
        </w:rPr>
        <w:t>2</w:t>
      </w:r>
      <w:r w:rsidRPr="009D45C5">
        <w:t xml:space="preserve"> kirjeldatud andmekategooriate ning andmekogu logide säilitamise tähtajad täpsustatakse ministri määruse tasandil, arvestades andmete kasutamise eesmärki ja andmekaitse põhimõtteid.</w:t>
      </w:r>
    </w:p>
    <w:p w14:paraId="20A19CE7" w14:textId="77777777" w:rsidR="002A307A" w:rsidRPr="009D45C5" w:rsidRDefault="002A307A" w:rsidP="009575A8">
      <w:pPr>
        <w:pStyle w:val="tavatekst"/>
      </w:pPr>
      <w:r w:rsidRPr="009D45C5">
        <w:rPr>
          <w:b/>
        </w:rPr>
        <w:t xml:space="preserve">§ 1 punkt </w:t>
      </w:r>
      <w:r w:rsidRPr="009D45C5">
        <w:rPr>
          <w:b/>
          <w:bCs/>
        </w:rPr>
        <w:t>14.</w:t>
      </w:r>
      <w:r w:rsidRPr="009D45C5">
        <w:t xml:space="preserve"> </w:t>
      </w:r>
      <w:r w:rsidR="00BA3069" w:rsidRPr="009D45C5">
        <w:t>MaaKatS</w:t>
      </w:r>
      <w:r w:rsidRPr="009D45C5">
        <w:t xml:space="preserve"> § 15</w:t>
      </w:r>
      <w:r w:rsidRPr="009D45C5">
        <w:rPr>
          <w:vertAlign w:val="superscript"/>
        </w:rPr>
        <w:t>1</w:t>
      </w:r>
      <w:r w:rsidRPr="009D45C5">
        <w:t xml:space="preserve"> lõiget 3</w:t>
      </w:r>
      <w:r w:rsidR="00BA3069" w:rsidRPr="009D45C5">
        <w:t xml:space="preserve"> täiendatakse ja selles</w:t>
      </w:r>
      <w:r w:rsidRPr="009D45C5">
        <w:t xml:space="preserve"> täpsustatakse elektroonilisse katastrisse kogutud andmete säilitamise </w:t>
      </w:r>
      <w:r w:rsidR="00BA3069" w:rsidRPr="009D45C5">
        <w:t>põhimõtteid</w:t>
      </w:r>
      <w:r w:rsidRPr="009D45C5">
        <w:t>.</w:t>
      </w:r>
    </w:p>
    <w:p w14:paraId="730D01D0" w14:textId="77777777" w:rsidR="002A307A" w:rsidRPr="009D45C5" w:rsidRDefault="002A307A" w:rsidP="009575A8">
      <w:pPr>
        <w:pStyle w:val="tavatekst"/>
      </w:pPr>
      <w:r w:rsidRPr="009D45C5">
        <w:t xml:space="preserve">Täienduse vajadus tuleneb muu hulgas andmekaitseseadusest, eelkõige isikuandmete töötlemise läbipaistvuse ja õigusselguse tagamise vajadusest. </w:t>
      </w:r>
      <w:r w:rsidR="00733F1D" w:rsidRPr="009D45C5">
        <w:t>Täiendusega kõrvaldatakse</w:t>
      </w:r>
      <w:r w:rsidRPr="009D45C5">
        <w:t xml:space="preserve"> see lünk ning viiakse andmete säilitamise regulatsioon kooskõlla katastripidamise eesmärgiga.</w:t>
      </w:r>
    </w:p>
    <w:p w14:paraId="550B75BB" w14:textId="77777777" w:rsidR="005A14EE" w:rsidRPr="009D45C5" w:rsidRDefault="00515911" w:rsidP="009575A8">
      <w:pPr>
        <w:pStyle w:val="tavatekst"/>
      </w:pPr>
      <w:r w:rsidRPr="009D45C5">
        <w:t>Lõikes nähakse ette ka volitusnorm, mille kohaselt võib valdkonna eest vastutav minister määrusega sätestada üksikute andmeliikide</w:t>
      </w:r>
      <w:r w:rsidR="00D4712D" w:rsidRPr="009D45C5">
        <w:t xml:space="preserve"> koosseisu,</w:t>
      </w:r>
      <w:r w:rsidRPr="009D45C5">
        <w:t xml:space="preserve"> </w:t>
      </w:r>
      <w:r w:rsidR="00D4712D" w:rsidRPr="009D45C5">
        <w:t>täpsemad säilitamise tähtajad</w:t>
      </w:r>
      <w:r w:rsidR="00690E0D" w:rsidRPr="009D45C5">
        <w:t xml:space="preserve"> ja</w:t>
      </w:r>
      <w:r w:rsidRPr="009D45C5">
        <w:t xml:space="preserve"> arhiveerimise või kustutamise täpsemad tingimused</w:t>
      </w:r>
      <w:r w:rsidR="00CB397F" w:rsidRPr="009D45C5">
        <w:t>.</w:t>
      </w:r>
      <w:r w:rsidR="00C26FBE" w:rsidRPr="009D45C5">
        <w:t xml:space="preserve"> </w:t>
      </w:r>
      <w:r w:rsidR="00BE7868" w:rsidRPr="009D45C5">
        <w:t xml:space="preserve">Määrusega </w:t>
      </w:r>
      <w:r w:rsidR="00CB397F" w:rsidRPr="009D45C5">
        <w:t>võib</w:t>
      </w:r>
      <w:r w:rsidR="00BE7868" w:rsidRPr="009D45C5">
        <w:t xml:space="preserve"> sätestada selliste seaduses nimetamata andmeliikide säilitamise tähtajad ja tingimused, mille osas seadus säilitamisaega ei reguleeri.</w:t>
      </w:r>
    </w:p>
    <w:p w14:paraId="33B079CD" w14:textId="77777777" w:rsidR="00220A03" w:rsidRPr="009D45C5" w:rsidRDefault="00220A03" w:rsidP="00220A03">
      <w:pPr>
        <w:pStyle w:val="tavatekst"/>
      </w:pPr>
      <w:r w:rsidRPr="009D45C5">
        <w:t>Logiandmete koosseisu kuuluvad eelkõige andmed kasutaja tehtud tegevuste kohta, sealhulgas kasutaja rakendusse sisselogimine, toimingute ja vaadete avamine, funktsionaalsuste kasutamine ning failide allalaadimine. Logides kajastuvad tegevuse aeg, tegevuse liik ning tegevuse sooritanud isiku identifikaator, sealhulgas isikukood. Lisaks võivad logiandmed sisaldada teavet kasutatud ligipääsuviisi kohta ning tehnilisi metaandmeid, mis võimaldavad hinnata infosüsteemi kasutamise õiguspärasust ja tuvastada võimalikke rikkumisi.</w:t>
      </w:r>
    </w:p>
    <w:p w14:paraId="143D7269" w14:textId="77777777" w:rsidR="004A652C" w:rsidRPr="009D45C5" w:rsidRDefault="00515911" w:rsidP="009575A8">
      <w:pPr>
        <w:pStyle w:val="tavatekst"/>
      </w:pPr>
      <w:r w:rsidRPr="009D45C5">
        <w:t>Andmete säilitamise regulatsioon arvestab ka isikuandmete kaitse nõu</w:t>
      </w:r>
      <w:r w:rsidR="00A26321" w:rsidRPr="009D45C5">
        <w:t>deid</w:t>
      </w:r>
      <w:r w:rsidRPr="009D45C5">
        <w:t>. Andmete säilitamine toimub avalikes huvides ning on vajalik seadusest tuleneva ülesande täitmiseks. Täpsemate säilitamise, arhiveerimise ja võimaliku kustutamise tingimuste kehtestamisel tuleb määruse andmisel arvestada andmete kasutamise eesmärki ning isikuandmete kaitse üldpõhimõtteid.</w:t>
      </w:r>
    </w:p>
    <w:p w14:paraId="3F547CC6" w14:textId="77777777" w:rsidR="0055326D" w:rsidRDefault="000A1C02" w:rsidP="000F5797">
      <w:pPr>
        <w:pStyle w:val="tavatekst"/>
      </w:pPr>
      <w:r w:rsidRPr="009D45C5">
        <w:rPr>
          <w:b/>
        </w:rPr>
        <w:t>§ 1 p</w:t>
      </w:r>
      <w:r w:rsidR="0077701B" w:rsidRPr="009D45C5">
        <w:rPr>
          <w:b/>
        </w:rPr>
        <w:t>unkt</w:t>
      </w:r>
      <w:r w:rsidRPr="009D45C5">
        <w:rPr>
          <w:b/>
        </w:rPr>
        <w:t xml:space="preserve"> </w:t>
      </w:r>
      <w:r w:rsidR="003A18BC" w:rsidRPr="009D45C5">
        <w:rPr>
          <w:b/>
        </w:rPr>
        <w:t>15</w:t>
      </w:r>
      <w:r w:rsidR="0077701B" w:rsidRPr="009D45C5">
        <w:rPr>
          <w:b/>
        </w:rPr>
        <w:t>.</w:t>
      </w:r>
      <w:r w:rsidRPr="009D45C5">
        <w:rPr>
          <w:b/>
        </w:rPr>
        <w:t xml:space="preserve"> </w:t>
      </w:r>
      <w:r w:rsidR="00565B42" w:rsidRPr="009D45C5">
        <w:rPr>
          <w:bCs/>
        </w:rPr>
        <w:t>MaaKatS §</w:t>
      </w:r>
      <w:r w:rsidR="0077701B" w:rsidRPr="009D45C5">
        <w:rPr>
          <w:bCs/>
        </w:rPr>
        <w:t xml:space="preserve"> </w:t>
      </w:r>
      <w:r w:rsidR="00565B42" w:rsidRPr="009D45C5">
        <w:rPr>
          <w:bCs/>
        </w:rPr>
        <w:t>16 lõiget 4 muudetakse eesmärgiga täpsustada</w:t>
      </w:r>
      <w:r w:rsidR="0083748E" w:rsidRPr="009D45C5">
        <w:rPr>
          <w:bCs/>
        </w:rPr>
        <w:t xml:space="preserve"> maamõõtjale kättesaadavaks tehtavate isikuandmete koosseisu. </w:t>
      </w:r>
      <w:r w:rsidR="00B6344E" w:rsidRPr="009D45C5">
        <w:rPr>
          <w:bCs/>
        </w:rPr>
        <w:t>Sellega</w:t>
      </w:r>
      <w:r w:rsidR="00497B83" w:rsidRPr="009D45C5">
        <w:rPr>
          <w:bCs/>
        </w:rPr>
        <w:t xml:space="preserve"> ei muudeta kehtivat põhimõtet, vaid üksnes viiakse see kooskõlla andmekaitse tingimustega. </w:t>
      </w:r>
      <w:r w:rsidR="008626DE" w:rsidRPr="009D45C5">
        <w:t>Katastripidaja teeb maamõõtjale maakorraldustoimingu tegemiseks kättesaadavaks käesoleva seaduse § 5</w:t>
      </w:r>
      <w:r w:rsidR="008626DE" w:rsidRPr="009D45C5">
        <w:rPr>
          <w:vertAlign w:val="superscript"/>
        </w:rPr>
        <w:t>2</w:t>
      </w:r>
      <w:r w:rsidR="008626DE" w:rsidRPr="009D45C5">
        <w:t xml:space="preserve"> lõike 2 alusel nimetatud andmete alusel tuvastatud menetlusosaliste andmed üksnes ulatuses, milles need on seotud puudutatud katastriüksustega</w:t>
      </w:r>
      <w:r w:rsidR="008626DE">
        <w:t xml:space="preserve"> ja neid koormavate õigustega</w:t>
      </w:r>
      <w:r w:rsidR="008626DE" w:rsidRPr="009D45C5">
        <w:t xml:space="preserve"> </w:t>
      </w:r>
      <w:r w:rsidR="008626DE">
        <w:t>ning</w:t>
      </w:r>
      <w:r w:rsidR="008626DE" w:rsidRPr="009D45C5">
        <w:t xml:space="preserve"> vajalikud toimingu tegemiseks. </w:t>
      </w:r>
      <w:r w:rsidR="00263A71" w:rsidRPr="009D45C5">
        <w:rPr>
          <w:bCs/>
        </w:rPr>
        <w:t xml:space="preserve">Andmete kasutamise eesmärk on tagada puudutatud isikute teavitamine ja kaasamine menetlusse. </w:t>
      </w:r>
      <w:r w:rsidR="00E01108" w:rsidRPr="009D45C5">
        <w:rPr>
          <w:bCs/>
        </w:rPr>
        <w:t>Isikuandmeid kasutatakse üksnes ulatuses, mis on vajalik seadusest tulenevate ülesannete täitmiseks.</w:t>
      </w:r>
      <w:r w:rsidR="00E01108">
        <w:t xml:space="preserve"> </w:t>
      </w:r>
    </w:p>
    <w:p w14:paraId="7CFC7330" w14:textId="6F574434" w:rsidR="003F63A9" w:rsidRPr="009D45C5" w:rsidRDefault="00DC32F9" w:rsidP="003F63A9">
      <w:pPr>
        <w:pStyle w:val="tavatekst"/>
        <w:rPr>
          <w:kern w:val="2"/>
          <w14:ligatures w14:val="standardContextual"/>
        </w:rPr>
      </w:pPr>
      <w:r>
        <w:rPr>
          <w:bCs/>
        </w:rPr>
        <w:t>E</w:t>
      </w:r>
      <w:r w:rsidR="0083748E" w:rsidRPr="009D45C5">
        <w:rPr>
          <w:bCs/>
        </w:rPr>
        <w:t>elkõige</w:t>
      </w:r>
      <w:r>
        <w:rPr>
          <w:bCs/>
        </w:rPr>
        <w:t xml:space="preserve"> tehakse kättesaadavaks</w:t>
      </w:r>
      <w:r w:rsidR="0083748E" w:rsidRPr="009D45C5">
        <w:rPr>
          <w:bCs/>
        </w:rPr>
        <w:t xml:space="preserve"> füüsilise isiku ees- ja perekonnanimi, isikukood ning rahvastiku- või äriregistrisse kantud elu- või asukoha andmed ja </w:t>
      </w:r>
      <w:r w:rsidR="00DB1ACE" w:rsidRPr="009D45C5">
        <w:rPr>
          <w:bCs/>
        </w:rPr>
        <w:t>kontaktandmed</w:t>
      </w:r>
      <w:r w:rsidR="009E6DB8" w:rsidRPr="009D45C5">
        <w:rPr>
          <w:bCs/>
        </w:rPr>
        <w:t xml:space="preserve"> või </w:t>
      </w:r>
      <w:r w:rsidR="00717194" w:rsidRPr="009D45C5">
        <w:rPr>
          <w:bCs/>
        </w:rPr>
        <w:t>nende esindajate andmed</w:t>
      </w:r>
      <w:r w:rsidR="0083748E" w:rsidRPr="009D45C5">
        <w:rPr>
          <w:bCs/>
        </w:rPr>
        <w:t>.</w:t>
      </w:r>
      <w:r w:rsidR="00717194" w:rsidRPr="009D45C5">
        <w:rPr>
          <w:bCs/>
        </w:rPr>
        <w:t xml:space="preserve"> </w:t>
      </w:r>
      <w:r w:rsidR="003F63A9" w:rsidRPr="009D45C5">
        <w:t>Need andmed võimaldavad tuvastada puudutatud füüsilised ja juriidilised isikud, võtta nendega ühendust ning teha kindlaks nende esindaja. Selline teave on vajalik, sest maakorraldustoimingus peab maamõõtja puudutatud isikud või nende esindajad nõuetekohaselt teavitama ja vajaduse korral menetlusse kaasama. Üksnes omaniku nime ja kontaktandmete kättesaadavus ei ole piisav näiteks juhul, kui omanik on surnud, talle on määratud eestkostja, pärimismenetlus on pooleli või juriidilist isikut esindab registrisse kantud esindaja. Maamõõtja on riigi antud litsentsi alusel tegutsev kutsealane isik, kelle ülesanded maakorraldustoimingu tegemisel tulenevad seadusest.</w:t>
      </w:r>
      <w:r w:rsidR="00036C64">
        <w:t xml:space="preserve"> </w:t>
      </w:r>
      <w:r w:rsidR="003F63A9" w:rsidRPr="009D45C5">
        <w:t xml:space="preserve">Andmeid võib kasutada üksnes konkreetse maakorraldustoimingu tegemiseks ning nende edasine </w:t>
      </w:r>
      <w:r w:rsidR="003F63A9" w:rsidRPr="009D45C5">
        <w:lastRenderedPageBreak/>
        <w:t>säilitamine on lubatud vaid seni, kuni see on vajalik töötlemise eesmärgi saavutamiseks või tuleneb seadusest.</w:t>
      </w:r>
    </w:p>
    <w:p w14:paraId="7BDBF796" w14:textId="77777777" w:rsidR="00C64205" w:rsidRPr="009D45C5" w:rsidRDefault="000B4C93" w:rsidP="000F5797">
      <w:pPr>
        <w:pStyle w:val="tavatekst"/>
      </w:pPr>
      <w:r w:rsidRPr="009D45C5">
        <w:rPr>
          <w:b/>
        </w:rPr>
        <w:t>§ 1 p</w:t>
      </w:r>
      <w:r w:rsidR="0077701B" w:rsidRPr="009D45C5">
        <w:rPr>
          <w:b/>
        </w:rPr>
        <w:t>unkt</w:t>
      </w:r>
      <w:r w:rsidRPr="009D45C5">
        <w:rPr>
          <w:b/>
        </w:rPr>
        <w:t xml:space="preserve"> </w:t>
      </w:r>
      <w:r w:rsidR="003A18BC" w:rsidRPr="009D45C5">
        <w:rPr>
          <w:b/>
        </w:rPr>
        <w:t>16</w:t>
      </w:r>
      <w:r w:rsidR="0077701B" w:rsidRPr="009D45C5">
        <w:rPr>
          <w:b/>
        </w:rPr>
        <w:t>.</w:t>
      </w:r>
      <w:r w:rsidRPr="009D45C5">
        <w:rPr>
          <w:b/>
        </w:rPr>
        <w:t xml:space="preserve"> </w:t>
      </w:r>
      <w:r w:rsidR="00384481" w:rsidRPr="009D45C5">
        <w:t>MaaK</w:t>
      </w:r>
      <w:r w:rsidR="00F2039C" w:rsidRPr="009D45C5">
        <w:t>at</w:t>
      </w:r>
      <w:r w:rsidR="00384481" w:rsidRPr="009D45C5">
        <w:t>S § 16 lõiget 4</w:t>
      </w:r>
      <w:r w:rsidR="006D26DF" w:rsidRPr="009D45C5">
        <w:rPr>
          <w:vertAlign w:val="superscript"/>
        </w:rPr>
        <w:t>1</w:t>
      </w:r>
      <w:r w:rsidR="00384481" w:rsidRPr="009D45C5">
        <w:t xml:space="preserve"> täiendatakse eesmärgiga täpsustada maamõõtja kohustust kustutada või hävitada isikuandmed pärast nende töötlemise eesmärgi äralangemist. Maamõõtjale edastatakse MaaK</w:t>
      </w:r>
      <w:r w:rsidR="00F2039C" w:rsidRPr="009D45C5">
        <w:t>at</w:t>
      </w:r>
      <w:r w:rsidR="00384481" w:rsidRPr="009D45C5">
        <w:t xml:space="preserve">S § 16 lõike 4 alusel isikuandmeid üksnes </w:t>
      </w:r>
      <w:r w:rsidR="00630E2A" w:rsidRPr="009D45C5">
        <w:t xml:space="preserve">maakorraldustoimingu </w:t>
      </w:r>
      <w:r w:rsidR="00384481" w:rsidRPr="009D45C5">
        <w:t xml:space="preserve">tegemiseks ja </w:t>
      </w:r>
      <w:r w:rsidR="00C96962" w:rsidRPr="009D45C5">
        <w:t>sellega seotud dokumentide koostamiseks</w:t>
      </w:r>
      <w:r w:rsidR="00384481" w:rsidRPr="009D45C5">
        <w:t xml:space="preserve">. Pärast </w:t>
      </w:r>
      <w:r w:rsidR="00E41A08" w:rsidRPr="009D45C5">
        <w:t xml:space="preserve">maakorraldustoimingute </w:t>
      </w:r>
      <w:r w:rsidR="00384481" w:rsidRPr="009D45C5">
        <w:t xml:space="preserve">tulemuste kandmist </w:t>
      </w:r>
      <w:r w:rsidR="009C458E" w:rsidRPr="009D45C5">
        <w:t xml:space="preserve">katastrisse ja muudatuste tegemist kinnistusraamatusse </w:t>
      </w:r>
      <w:r w:rsidR="00384481" w:rsidRPr="009D45C5">
        <w:t xml:space="preserve">puudub maamõõtjal üldjuhul edasine vajadus </w:t>
      </w:r>
      <w:r w:rsidR="0077701B" w:rsidRPr="009D45C5">
        <w:t xml:space="preserve">neid </w:t>
      </w:r>
      <w:r w:rsidR="00384481" w:rsidRPr="009D45C5">
        <w:t>isikuandm</w:t>
      </w:r>
      <w:r w:rsidR="0077701B" w:rsidRPr="009D45C5">
        <w:t>eid</w:t>
      </w:r>
      <w:r w:rsidR="00384481" w:rsidRPr="009D45C5">
        <w:t xml:space="preserve"> säilita</w:t>
      </w:r>
      <w:r w:rsidR="0077701B" w:rsidRPr="009D45C5">
        <w:t>da</w:t>
      </w:r>
      <w:r w:rsidR="00384481" w:rsidRPr="009D45C5">
        <w:t>.</w:t>
      </w:r>
    </w:p>
    <w:p w14:paraId="40B63F23" w14:textId="307BB05D" w:rsidR="00A3622B" w:rsidRPr="009D45C5" w:rsidRDefault="00A3622B" w:rsidP="00A3622B">
      <w:pPr>
        <w:pStyle w:val="tavatekst"/>
      </w:pPr>
      <w:r w:rsidRPr="009D45C5">
        <w:t xml:space="preserve">Kohustus kehtib juhul, kui menetluse tulemusena tehakse katastrikanne või kinnistusraamatu kanne, </w:t>
      </w:r>
      <w:r w:rsidR="00D25FDE" w:rsidRPr="009D45C5">
        <w:t>ja</w:t>
      </w:r>
      <w:r w:rsidRPr="009D45C5">
        <w:t xml:space="preserve"> ka siis, kui </w:t>
      </w:r>
      <w:r w:rsidR="00CA70E4" w:rsidRPr="009D45C5">
        <w:t>katastri</w:t>
      </w:r>
      <w:r w:rsidR="00D145D8" w:rsidRPr="009D45C5">
        <w:t xml:space="preserve"> </w:t>
      </w:r>
      <w:r w:rsidRPr="009D45C5">
        <w:t>menetlus lõpeb kannet tegemata, näiteks taotluse tagasivõtmise</w:t>
      </w:r>
      <w:r w:rsidR="004B7AAB" w:rsidRPr="009D45C5">
        <w:t>l</w:t>
      </w:r>
      <w:r w:rsidRPr="009D45C5">
        <w:t xml:space="preserve"> või </w:t>
      </w:r>
      <w:r w:rsidR="004B7AAB" w:rsidRPr="009D45C5">
        <w:t xml:space="preserve">kui </w:t>
      </w:r>
      <w:r w:rsidRPr="009D45C5">
        <w:t>menetlu</w:t>
      </w:r>
      <w:r w:rsidR="004B7AAB" w:rsidRPr="009D45C5">
        <w:t>st ei viida lõpuni</w:t>
      </w:r>
      <w:r w:rsidRPr="009D45C5">
        <w:t xml:space="preserve">. Samuti tuleb isikuandmed kustutada juhul, kui menetluse käigus ei olnud vaja teha kinnistusraamatu kannet, sealhulgas automaatse andmevahetuse korral. Eesmärk on tagada, et maamõõtja ei säilitaks isikuandmeid pärast seda, kui nende </w:t>
      </w:r>
      <w:r w:rsidR="000761CC">
        <w:t xml:space="preserve">andmete töötlemise ja </w:t>
      </w:r>
      <w:r w:rsidRPr="009D45C5">
        <w:t>kasutamise vajadus on ära langenud.</w:t>
      </w:r>
    </w:p>
    <w:p w14:paraId="2AA0EF1E" w14:textId="30B3C2D6" w:rsidR="005A14EE" w:rsidRPr="009D45C5" w:rsidRDefault="00384481" w:rsidP="00560970">
      <w:pPr>
        <w:pStyle w:val="tavatekst"/>
      </w:pPr>
      <w:r w:rsidRPr="009D45C5">
        <w:t>Muudatusega viiakse seadus kooskõlla isikuandmete töötlemise eesmärgipärasuse ja säilitamise piiramise põhimõttega, mille kohaselt ei tohi isikuandmeid säilitada kauem, kui see on vajalik töötlemise eesmärgi saavutamiseks. Samas sätestatakse erand juhtudeks, kus isikuandmete edasiseks säilitamiseks on seadusest tulenev alus</w:t>
      </w:r>
      <w:r w:rsidR="00FE6076" w:rsidRPr="009D45C5">
        <w:t>.</w:t>
      </w:r>
    </w:p>
    <w:p w14:paraId="7B021DB9" w14:textId="3C475CC8" w:rsidR="008A4E50" w:rsidRPr="009D45C5" w:rsidRDefault="008A4E50" w:rsidP="00560970">
      <w:pPr>
        <w:pStyle w:val="tavatekst"/>
      </w:pPr>
      <w:r w:rsidRPr="009D45C5">
        <w:rPr>
          <w:b/>
        </w:rPr>
        <w:t>§ 1 punkt 1</w:t>
      </w:r>
      <w:r w:rsidR="00153446" w:rsidRPr="009D45C5">
        <w:rPr>
          <w:b/>
        </w:rPr>
        <w:t>7</w:t>
      </w:r>
      <w:r w:rsidRPr="009D45C5">
        <w:rPr>
          <w:b/>
        </w:rPr>
        <w:t xml:space="preserve">. </w:t>
      </w:r>
      <w:r w:rsidR="00153446" w:rsidRPr="009D45C5">
        <w:t>MaaKatS §-ga</w:t>
      </w:r>
      <w:r w:rsidRPr="009D45C5">
        <w:t xml:space="preserve"> 25³ nähakse ette üleminekuaeg enne sätte jõustumist maamõõtjale MaaKatS § 16 lõike 4 alusel kättesaadavaks tehtud isikuandmete </w:t>
      </w:r>
      <w:r w:rsidR="00D71DEE" w:rsidRPr="009D45C5">
        <w:t>ülevaatamiseks</w:t>
      </w:r>
      <w:r w:rsidRPr="009D45C5">
        <w:t>. Maamõõtja peab hiljemalt 2027. aasta 1. detsembriks kustutama või hävitama isikuandmed, mille töötlemise eesmärk on ära langenud ja mille edasiseks säilitamiseks puudub seadusest tulenev alus. Kuuekuuline üleminekuaeg võimaldab maamõõtjal hinnata tema valduses olevate andmete säilitamise õiguspärasust ja korraldada andmete nõuetekohase kustutamise või hävitamise. Säte ei kohaldu andmetele, mille töötlemine on jätkuvalt vajalik poolelioleva maakorraldustoimingu või katastrimõõdistamise tegemiseks või mille säilitamiseks tuleneb alus seadusest.</w:t>
      </w:r>
      <w:r w:rsidR="00A963BE">
        <w:t xml:space="preserve"> Andmete </w:t>
      </w:r>
      <w:r w:rsidR="00A963BE" w:rsidRPr="00DE5361">
        <w:t>töötlemise eest vastutav isik</w:t>
      </w:r>
      <w:r w:rsidR="00AC7EBE">
        <w:t xml:space="preserve"> peab</w:t>
      </w:r>
      <w:r w:rsidR="00A963BE" w:rsidRPr="00DE5361">
        <w:t xml:space="preserve"> suutma nõuete täitmist tõendada. Järelevalveasutusel on õigus nõuda teavet ja teha kontrolle.</w:t>
      </w:r>
    </w:p>
    <w:p w14:paraId="1B3B3B85" w14:textId="77777777" w:rsidR="00DC68EF" w:rsidRPr="009D45C5" w:rsidRDefault="00DC68EF" w:rsidP="005C4D50">
      <w:pPr>
        <w:pStyle w:val="Laad2"/>
      </w:pPr>
      <w:r w:rsidRPr="009D45C5">
        <w:t>§ 2</w:t>
      </w:r>
      <w:r w:rsidR="000571F8" w:rsidRPr="009D45C5">
        <w:t>.</w:t>
      </w:r>
      <w:r w:rsidRPr="009D45C5">
        <w:t xml:space="preserve"> Asjaõigusseaduse</w:t>
      </w:r>
      <w:r w:rsidR="00537803" w:rsidRPr="009D45C5">
        <w:t xml:space="preserve"> (AÕS)</w:t>
      </w:r>
      <w:r w:rsidRPr="009D45C5">
        <w:t xml:space="preserve"> muudatused</w:t>
      </w:r>
    </w:p>
    <w:p w14:paraId="4A6713CA" w14:textId="17B5C44D" w:rsidR="00DC68EF" w:rsidRPr="009D45C5" w:rsidRDefault="00DC68EF" w:rsidP="00DC68EF">
      <w:pPr>
        <w:pStyle w:val="tavatekst"/>
      </w:pPr>
      <w:r w:rsidRPr="009D45C5">
        <w:rPr>
          <w:b/>
        </w:rPr>
        <w:t>§ 2 p</w:t>
      </w:r>
      <w:r w:rsidR="000571F8" w:rsidRPr="009D45C5">
        <w:rPr>
          <w:b/>
        </w:rPr>
        <w:t>unkt</w:t>
      </w:r>
      <w:r w:rsidRPr="009D45C5">
        <w:rPr>
          <w:b/>
        </w:rPr>
        <w:t xml:space="preserve"> 1</w:t>
      </w:r>
      <w:r w:rsidR="000571F8" w:rsidRPr="009D45C5">
        <w:rPr>
          <w:b/>
        </w:rPr>
        <w:t>.</w:t>
      </w:r>
      <w:r w:rsidRPr="009D45C5">
        <w:t xml:space="preserve"> </w:t>
      </w:r>
      <w:r w:rsidR="00123EBE" w:rsidRPr="009D45C5">
        <w:t xml:space="preserve">AÕS § </w:t>
      </w:r>
      <w:r w:rsidR="000D4067" w:rsidRPr="009D45C5">
        <w:t xml:space="preserve">54 </w:t>
      </w:r>
      <w:r w:rsidR="00123EBE" w:rsidRPr="009D45C5">
        <w:t xml:space="preserve">lg </w:t>
      </w:r>
      <w:r w:rsidR="000D4067" w:rsidRPr="009D45C5">
        <w:t xml:space="preserve">2 </w:t>
      </w:r>
      <w:r w:rsidR="00123EBE" w:rsidRPr="009D45C5">
        <w:t>muudatuse puhul on t</w:t>
      </w:r>
      <w:r w:rsidRPr="009D45C5">
        <w:t>egemist vormileevendusega, mis koostoimes AÕS §</w:t>
      </w:r>
      <w:r w:rsidR="00253972" w:rsidRPr="009D45C5">
        <w:t>-s</w:t>
      </w:r>
      <w:r w:rsidRPr="009D45C5">
        <w:t xml:space="preserve"> 226 toodud muudatustega võimaldab </w:t>
      </w:r>
      <w:r w:rsidR="007B5E81">
        <w:t>piiratud asjaõiguse omaja</w:t>
      </w:r>
      <w:r w:rsidR="002F76AF">
        <w:t>l</w:t>
      </w:r>
      <w:r w:rsidR="007B5E81" w:rsidRPr="009D45C5">
        <w:t xml:space="preserve"> </w:t>
      </w:r>
      <w:r w:rsidRPr="009D45C5">
        <w:t xml:space="preserve">kinnistuportaali teel esitada </w:t>
      </w:r>
      <w:r w:rsidR="00B55834">
        <w:t xml:space="preserve">digitaalselt allkirjastatud </w:t>
      </w:r>
      <w:r w:rsidRPr="009D45C5">
        <w:t xml:space="preserve">avalduse ja vajalikud kokkulepped või nõusolekud. Vormileevendus kehtib üksnes avalikes huvides tehnovõrkude ja nendega seotud piiratud asjaõiguste registriandmete muutmisel, kui soovitakse </w:t>
      </w:r>
      <w:r w:rsidR="00253972" w:rsidRPr="009D45C5">
        <w:t xml:space="preserve">ühendada </w:t>
      </w:r>
      <w:r w:rsidRPr="009D45C5">
        <w:t>kinnistuid</w:t>
      </w:r>
      <w:r w:rsidR="00670EB1" w:rsidRPr="009D45C5">
        <w:t xml:space="preserve"> või </w:t>
      </w:r>
      <w:r w:rsidRPr="009D45C5">
        <w:t xml:space="preserve">viia läbi maakorraldustoiminguid. Käesolev muudatus lähtub põhimõttest, et piiratud asjaõiguse ülekandmisel ühest </w:t>
      </w:r>
      <w:r w:rsidR="00C23435" w:rsidRPr="009D45C5">
        <w:t>kinnistus</w:t>
      </w:r>
      <w:r w:rsidRPr="009D45C5">
        <w:t>registriosast teise ei muutu nende õiguste järjekoht, mis juba vastavas registriosas kehtivad. Ülekandmisega viiakse registrikanne vastavusse õiguse tegeliku ruumilise paiknemisega, muutmata seejuures olemasolevate õiguste omavahelisi suhteid.</w:t>
      </w:r>
    </w:p>
    <w:p w14:paraId="6F6F083E" w14:textId="77777777" w:rsidR="00DC68EF" w:rsidRPr="009D45C5" w:rsidRDefault="00DC68EF" w:rsidP="00DC68EF">
      <w:pPr>
        <w:pStyle w:val="tavatekst"/>
      </w:pPr>
      <w:r w:rsidRPr="009D45C5">
        <w:rPr>
          <w:b/>
        </w:rPr>
        <w:t>§ 2 p</w:t>
      </w:r>
      <w:r w:rsidR="000571F8" w:rsidRPr="009D45C5">
        <w:rPr>
          <w:b/>
        </w:rPr>
        <w:t>unkt</w:t>
      </w:r>
      <w:r w:rsidRPr="009D45C5">
        <w:rPr>
          <w:b/>
        </w:rPr>
        <w:t xml:space="preserve"> 2</w:t>
      </w:r>
      <w:r w:rsidR="000571F8" w:rsidRPr="009D45C5">
        <w:rPr>
          <w:b/>
        </w:rPr>
        <w:t>.</w:t>
      </w:r>
      <w:r w:rsidRPr="009D45C5">
        <w:t xml:space="preserve"> </w:t>
      </w:r>
      <w:r w:rsidR="003977E0" w:rsidRPr="009D45C5">
        <w:t xml:space="preserve">AÕS § 226 teksti </w:t>
      </w:r>
      <w:r w:rsidRPr="009D45C5">
        <w:t>täiendamiseks on vajalik muuta paragrahvi pealkirja. Muudatuse sisuks on kinnistusraamatu tähenduses isikliku kasutusõiguse ülekandmine ühest kinnistu registriosast teise registriossa teatud toimingute tagajärjel.</w:t>
      </w:r>
    </w:p>
    <w:p w14:paraId="119C26E4" w14:textId="77777777" w:rsidR="00C64205" w:rsidRPr="009D45C5" w:rsidRDefault="00DC68EF" w:rsidP="00DC68EF">
      <w:pPr>
        <w:pStyle w:val="tavatekst"/>
      </w:pPr>
      <w:r w:rsidRPr="009D45C5">
        <w:rPr>
          <w:b/>
        </w:rPr>
        <w:lastRenderedPageBreak/>
        <w:t>§ 2 p</w:t>
      </w:r>
      <w:r w:rsidR="000571F8" w:rsidRPr="009D45C5">
        <w:rPr>
          <w:b/>
        </w:rPr>
        <w:t>unkt</w:t>
      </w:r>
      <w:r w:rsidRPr="009D45C5">
        <w:rPr>
          <w:b/>
        </w:rPr>
        <w:t xml:space="preserve"> 3</w:t>
      </w:r>
      <w:r w:rsidR="000571F8" w:rsidRPr="009D45C5">
        <w:rPr>
          <w:b/>
        </w:rPr>
        <w:t>.</w:t>
      </w:r>
      <w:r w:rsidRPr="009D45C5">
        <w:t xml:space="preserve"> </w:t>
      </w:r>
      <w:r w:rsidR="003977E0" w:rsidRPr="009D45C5">
        <w:t>AÕS</w:t>
      </w:r>
      <w:r w:rsidR="004E0F84" w:rsidRPr="009D45C5">
        <w:t xml:space="preserve"> § 226</w:t>
      </w:r>
      <w:r w:rsidR="003977E0" w:rsidRPr="009D45C5">
        <w:t xml:space="preserve"> täiendamine lõigetega </w:t>
      </w:r>
      <w:r w:rsidR="004440B2" w:rsidRPr="009D45C5">
        <w:t>3</w:t>
      </w:r>
      <w:r w:rsidR="004440B2" w:rsidRPr="009D45C5">
        <w:rPr>
          <w:vertAlign w:val="superscript"/>
        </w:rPr>
        <w:t>1</w:t>
      </w:r>
      <w:r w:rsidR="004440B2" w:rsidRPr="009D45C5">
        <w:t xml:space="preserve"> ja 3</w:t>
      </w:r>
      <w:r w:rsidR="004440B2" w:rsidRPr="009D45C5">
        <w:rPr>
          <w:vertAlign w:val="superscript"/>
        </w:rPr>
        <w:t>2</w:t>
      </w:r>
      <w:r w:rsidRPr="009D45C5">
        <w:t xml:space="preserve"> lähtub põhimõttest, et piiratud asjaõiguse ülekandmisel ühest </w:t>
      </w:r>
      <w:r w:rsidR="00FF5116" w:rsidRPr="009D45C5">
        <w:t>kinnistu</w:t>
      </w:r>
      <w:r w:rsidR="00694FA7" w:rsidRPr="009D45C5">
        <w:t>s</w:t>
      </w:r>
      <w:r w:rsidRPr="009D45C5">
        <w:t>registriosast teise ei muutu nende õiguste järjekoht, mis juba vastavas registriosas kehtivad. Ülekandmisega viiakse registrikanne vastavusse õiguse tegeliku ruumilise paiknemisega, muutmata seejuures olemasolevate õiguste omavahelisi suhteid.</w:t>
      </w:r>
    </w:p>
    <w:p w14:paraId="2E8CAFC1" w14:textId="62D86500" w:rsidR="00F856AF" w:rsidRPr="009D45C5" w:rsidRDefault="00F856AF" w:rsidP="00DC68EF">
      <w:pPr>
        <w:pStyle w:val="tavatekst"/>
      </w:pPr>
      <w:r w:rsidRPr="009D45C5">
        <w:t>Käesolev säte ei ole isikliku kasutusõiguse seadmise iseseisev alus, kuid saab teo</w:t>
      </w:r>
      <w:r w:rsidR="00D71BD0">
        <w:t>s</w:t>
      </w:r>
      <w:r w:rsidRPr="009D45C5">
        <w:t>tada seda eesmärki. Sätte eesmärk on reguleerida avalikes huvides vajaliku tehnovõrgu või -rajatisega seotud olemasoleva või muul õiguslikul alusel üle kantava isikliku kasutusõiguse järjekoha kujunemist olukorras, kus õiguse senise järjekoha säilitamine ei ole võimalik.</w:t>
      </w:r>
    </w:p>
    <w:p w14:paraId="663F380F" w14:textId="77777777" w:rsidR="00E57097" w:rsidRPr="009D45C5" w:rsidRDefault="00DC68EF" w:rsidP="00DC68EF">
      <w:pPr>
        <w:pStyle w:val="tavatekst"/>
      </w:pPr>
      <w:r w:rsidRPr="009D45C5">
        <w:t>Kui omanikud asuvad enda tahte alusel piire looduses muutma (nt MaaKS §</w:t>
      </w:r>
      <w:r w:rsidR="00CD126E" w:rsidRPr="009D45C5">
        <w:t>-s</w:t>
      </w:r>
      <w:r w:rsidRPr="009D45C5">
        <w:t xml:space="preserve"> 12 </w:t>
      </w:r>
      <w:r w:rsidR="00CD126E" w:rsidRPr="009D45C5">
        <w:t xml:space="preserve">sätestatud </w:t>
      </w:r>
      <w:r w:rsidRPr="009D45C5">
        <w:t xml:space="preserve">juhul) või muud maakorraldustoimingut läbi viima, on neil võimalus asuda vastavaid kokkuleppeid ise sõlmima, kuivõrd piiride muudatus eeltoodud juhul on sõltuvuses omanike tahtest </w:t>
      </w:r>
      <w:r w:rsidR="00CD126E" w:rsidRPr="009D45C5">
        <w:t>ega</w:t>
      </w:r>
      <w:r w:rsidRPr="009D45C5">
        <w:t xml:space="preserve"> ole pelgalt seotud registriandmete või valede </w:t>
      </w:r>
      <w:r w:rsidR="00C16ADE" w:rsidRPr="009D45C5">
        <w:t>katastriandmete</w:t>
      </w:r>
      <w:r w:rsidRPr="009D45C5">
        <w:t>ga. Sellisel juhul annavad maaomanikud nõusolekud piiride muutmiseks ja sellega seotud muudatusteks kinnistusraamatus</w:t>
      </w:r>
      <w:r w:rsidR="005E2EE2" w:rsidRPr="009D45C5">
        <w:t xml:space="preserve">. </w:t>
      </w:r>
      <w:r w:rsidR="006E6B3E" w:rsidRPr="009D45C5">
        <w:t>Käesolev muudatus aita</w:t>
      </w:r>
      <w:r w:rsidR="00E57097" w:rsidRPr="009D45C5">
        <w:t>b seevastu vähendada piiratud asjaõiguste omajate kohustust anda nõusolekud notariaalses vormis.</w:t>
      </w:r>
    </w:p>
    <w:p w14:paraId="22567317" w14:textId="77777777" w:rsidR="00DC68EF" w:rsidRPr="009D45C5" w:rsidRDefault="00DC68EF" w:rsidP="00DC68EF">
      <w:pPr>
        <w:pStyle w:val="tavatekst"/>
      </w:pPr>
      <w:r w:rsidRPr="009D45C5">
        <w:t>Õigus tehnovõrgu või -rajatisega seotud piiratud asjaõigust üle kanda ei kehti olukorras, kus soovitakse selle asukohta looduses muuta.</w:t>
      </w:r>
      <w:r w:rsidR="00CF2474" w:rsidRPr="009D45C5">
        <w:t xml:space="preserve"> Erisus</w:t>
      </w:r>
      <w:r w:rsidR="00DB4C28" w:rsidRPr="009D45C5">
        <w:t xml:space="preserve"> eelnevast kehtib olukorras, kui tehnovõrku ei ole veel</w:t>
      </w:r>
      <w:r w:rsidR="002671BB" w:rsidRPr="009D45C5">
        <w:t xml:space="preserve"> rajatud, kuid mille jaoks on sõlmitud servituudi kokkulepe ning mille asukoht looduses ei muutu.</w:t>
      </w:r>
    </w:p>
    <w:p w14:paraId="6989F273" w14:textId="4A090512" w:rsidR="00263E4B" w:rsidRPr="009D45C5" w:rsidRDefault="00DC68EF" w:rsidP="00DC68EF">
      <w:pPr>
        <w:pStyle w:val="tavatekst"/>
      </w:pPr>
      <w:r w:rsidRPr="009D45C5">
        <w:t>Lõi</w:t>
      </w:r>
      <w:r w:rsidR="00936175" w:rsidRPr="009D45C5">
        <w:t>kega</w:t>
      </w:r>
      <w:r w:rsidRPr="009D45C5">
        <w:t xml:space="preserve"> 3</w:t>
      </w:r>
      <w:r w:rsidR="006D26DF" w:rsidRPr="009D45C5">
        <w:rPr>
          <w:vertAlign w:val="superscript"/>
        </w:rPr>
        <w:t>1</w:t>
      </w:r>
      <w:r w:rsidRPr="009D45C5">
        <w:t xml:space="preserve"> reguleeri</w:t>
      </w:r>
      <w:r w:rsidR="00936175" w:rsidRPr="009D45C5">
        <w:t>takse</w:t>
      </w:r>
      <w:r w:rsidRPr="009D45C5">
        <w:t xml:space="preserve"> olukorda, kus üle kantakse ühele isikule kuuluv avalikes huvides isiklik kasutusõigus. Sellisel juhul toimub ülekandmine piiratud asjaõiguse omaja avalduse alusel ning kanne tehakse teise </w:t>
      </w:r>
      <w:r w:rsidR="008B6FF7" w:rsidRPr="009D45C5">
        <w:t>kinnistus</w:t>
      </w:r>
      <w:r w:rsidRPr="009D45C5">
        <w:t xml:space="preserve">registriosa esimesele vabale järjekohale, säilitades samas kõikide juba sellesse registriossa kantud õiguste senise järjekoha. </w:t>
      </w:r>
      <w:hyperlink r:id="rId24" w:anchor="para60" w:history="1">
        <w:r w:rsidR="00154EF7" w:rsidRPr="008A717D">
          <w:rPr>
            <w:rStyle w:val="Hperlink"/>
          </w:rPr>
          <w:t>AÕS § 60 lõike 2 esimese lause</w:t>
        </w:r>
      </w:hyperlink>
      <w:r w:rsidR="00154EF7" w:rsidRPr="008A717D">
        <w:t xml:space="preserve"> kohaselt on järjekoha muutmiseks nõutav nende isikute kokkulepe, kelle õiguste järjekoht muutub, ja vastava kande tegemine kinnistusraamatusse</w:t>
      </w:r>
      <w:r w:rsidR="00154EF7" w:rsidRPr="009D45C5">
        <w:t>.</w:t>
      </w:r>
      <w:r w:rsidR="00154EF7">
        <w:t xml:space="preserve"> </w:t>
      </w:r>
      <w:r w:rsidRPr="009D45C5">
        <w:t xml:space="preserve">Omaniku nõusolek </w:t>
      </w:r>
      <w:r w:rsidR="00154EF7">
        <w:t xml:space="preserve">sellise </w:t>
      </w:r>
      <w:r w:rsidR="00766699" w:rsidRPr="009D45C5">
        <w:t xml:space="preserve">järjekoha muutmiseks </w:t>
      </w:r>
      <w:r w:rsidRPr="009D45C5">
        <w:t>ei ole vajalik</w:t>
      </w:r>
      <w:r w:rsidR="008A717D">
        <w:t xml:space="preserve">. </w:t>
      </w:r>
      <w:r w:rsidR="00DE7616" w:rsidRPr="009D45C5">
        <w:t xml:space="preserve">Kui </w:t>
      </w:r>
      <w:r w:rsidR="000362FB" w:rsidRPr="009D45C5">
        <w:t xml:space="preserve">piiratud asjaõigus </w:t>
      </w:r>
      <w:r w:rsidR="00D06301" w:rsidRPr="009D45C5">
        <w:t xml:space="preserve">pärast kinnistuandmete muutmist vastavat kinnisasja ei koorma, kustutatakse kanne selleks pädeva isiku esitatud kinnistamisavalduse alusel. </w:t>
      </w:r>
      <w:r w:rsidR="001053DD" w:rsidRPr="009D45C5">
        <w:t>Näiteks m</w:t>
      </w:r>
      <w:r w:rsidR="00D06301" w:rsidRPr="009D45C5">
        <w:t xml:space="preserve">aakorraldustoimingu korral märgib kande kustutamise või ülekandmise kinnistamisavalduses maakatastri pidaja vastavalt </w:t>
      </w:r>
      <w:r w:rsidR="001053DD" w:rsidRPr="009D45C5">
        <w:t>MaaKS</w:t>
      </w:r>
      <w:r w:rsidR="00D06301" w:rsidRPr="009D45C5">
        <w:t xml:space="preserve"> § 11 lõikele 4.</w:t>
      </w:r>
      <w:r w:rsidR="00563D01" w:rsidRPr="009D45C5">
        <w:rPr>
          <w:sz w:val="21"/>
          <w:szCs w:val="21"/>
        </w:rPr>
        <w:t xml:space="preserve"> </w:t>
      </w:r>
      <w:r w:rsidR="00563D01" w:rsidRPr="009D45C5">
        <w:t>Kande tegemise või kustutamise eelduste olemasolu kontrollib kinnistusosakond.</w:t>
      </w:r>
    </w:p>
    <w:p w14:paraId="6C270F59" w14:textId="77777777" w:rsidR="00DC68EF" w:rsidRPr="009D45C5" w:rsidRDefault="00DC68EF" w:rsidP="00DC68EF">
      <w:pPr>
        <w:pStyle w:val="tavatekst"/>
      </w:pPr>
      <w:r w:rsidRPr="009D45C5">
        <w:t>Lõi</w:t>
      </w:r>
      <w:r w:rsidR="0034313D" w:rsidRPr="009D45C5">
        <w:t>kega</w:t>
      </w:r>
      <w:r w:rsidRPr="009D45C5">
        <w:t xml:space="preserve"> 3</w:t>
      </w:r>
      <w:r w:rsidR="006D26DF" w:rsidRPr="009D45C5">
        <w:rPr>
          <w:vertAlign w:val="superscript"/>
        </w:rPr>
        <w:t>2</w:t>
      </w:r>
      <w:r w:rsidRPr="009D45C5">
        <w:t xml:space="preserve"> käsitle</w:t>
      </w:r>
      <w:r w:rsidR="0034313D" w:rsidRPr="009D45C5">
        <w:t>takse</w:t>
      </w:r>
      <w:r w:rsidRPr="009D45C5">
        <w:t xml:space="preserve"> olukorda, kus üle kantakse mitu avalikes huvides isiklikku kasutusõigust, mis kuuluvad eri isikutele. Sellisel juhul on ülekantavate õiguste omajatel võimalik kokku leppida üksnes ülekantavate õiguste omavahelises järjekohas. Säte ei võimalda kokku leppida selliste õiguste järjekoha muutmises, mida üle ei kanta, ega mõjutada nende õiguste järjekohta, mis on juba vastavas registriosas kehtivalt sisse kantud.</w:t>
      </w:r>
    </w:p>
    <w:p w14:paraId="3184C6EA" w14:textId="77777777" w:rsidR="00DC68EF" w:rsidRPr="009D45C5" w:rsidRDefault="00DC68EF" w:rsidP="00DC68EF">
      <w:pPr>
        <w:pStyle w:val="tavatekst"/>
      </w:pPr>
      <w:r w:rsidRPr="009D45C5">
        <w:t xml:space="preserve">Muudatus on kantud elulistest vajadustest tagada avalikes huvides isiklike kasutusõiguste korrektsed andmed riiklikes registrites. Muudatus käsitleb üksnes varem ehitatud ja looduses olemasolevaid tehnovõrke ja -rajatisi või varem seatud servituudialasid. </w:t>
      </w:r>
      <w:r w:rsidR="001E556C" w:rsidRPr="009D45C5">
        <w:t xml:space="preserve">Kuna </w:t>
      </w:r>
      <w:r w:rsidRPr="009D45C5">
        <w:t>sundvaldus</w:t>
      </w:r>
      <w:r w:rsidR="00694FA7" w:rsidRPr="009D45C5">
        <w:t>i</w:t>
      </w:r>
      <w:r w:rsidRPr="009D45C5">
        <w:t xml:space="preserve"> kinnistusraamatusse ei kanta, puudub vajadus neid õigusi eraldi täpsustada kinnisasjadega tehtavate piirimuudatuste korral. Käesoleva muudatuse alusel tehtav kanne ei anna alust nõuda hüvitist või talumistasu tehnovõrgu olemasolu eest varasema perioodi eest ega kujuta endast uue piiratud asjaõiguse seadmist.</w:t>
      </w:r>
    </w:p>
    <w:p w14:paraId="4DCFC2F8" w14:textId="77777777" w:rsidR="00670A67" w:rsidRPr="009D45C5" w:rsidRDefault="00670A67" w:rsidP="00670A67">
      <w:pPr>
        <w:pStyle w:val="tavatekst"/>
      </w:pPr>
      <w:r w:rsidRPr="009D45C5">
        <w:lastRenderedPageBreak/>
        <w:t>Avalikes huvides vajalikeks tehnovõrkudeks ja -rajatisteks loetakse käesoleva sätte tähenduses tehnovõrke ja -rajatisi, mille rajamiseks või kasutamiseks on kinnisasjale seatud avalikes huvides isiklik kasutusõigus. Tegemist on eelkõige tehnovõrkude ja -rajatistega, mille toimimine teenib laiemat avalikku huvi, nagu elektri-, gaasi-, side-, vee- ja kanalisatsioonivõrgud ning muud võrguinfrastruktuuri objektid, mille rajamiseks või kasutamiseks nähakse seaduses ette avalikes huvides isikliku kasutusõiguse seadmise võimalus.</w:t>
      </w:r>
    </w:p>
    <w:p w14:paraId="36777445" w14:textId="77777777" w:rsidR="00DC68EF" w:rsidRPr="009D45C5" w:rsidRDefault="00DC68EF" w:rsidP="00DC68EF">
      <w:pPr>
        <w:pStyle w:val="tavatekst"/>
      </w:pPr>
      <w:r w:rsidRPr="009D45C5">
        <w:t>Avalik-õiguslike puudutatud isikute õigused on kaitstud seaduse alusel, kui tehnovõrk või -rajatis on püstitatud enne 1999. a</w:t>
      </w:r>
      <w:r w:rsidR="002457AA" w:rsidRPr="009D45C5">
        <w:t>asta</w:t>
      </w:r>
      <w:r w:rsidRPr="009D45C5">
        <w:t xml:space="preserve"> 1. aprilli ja see on rajatud avalikes huvides või on olemas juba enne maa esmakinnistamist (AÕS ja AÕSRS). Selliseid õigusi ei kanta ka kinnistusraamatusse. </w:t>
      </w:r>
      <w:r w:rsidRPr="009D45C5">
        <w:rPr>
          <w:b/>
          <w:bCs/>
        </w:rPr>
        <w:t>Maaomanik on kohustatud taluma ja lubama selle ehitamist oma kinnisasjale, kui see on vajalik avalikes huvides ehk on vajalik teiste kinnisasjade teenindamiseks (AÕS § 158</w:t>
      </w:r>
      <w:r w:rsidRPr="009D45C5">
        <w:rPr>
          <w:b/>
          <w:bCs/>
          <w:vertAlign w:val="superscript"/>
        </w:rPr>
        <w:t xml:space="preserve">1 </w:t>
      </w:r>
      <w:r w:rsidRPr="009D45C5">
        <w:rPr>
          <w:b/>
          <w:bCs/>
        </w:rPr>
        <w:t>l</w:t>
      </w:r>
      <w:r w:rsidR="004335B8" w:rsidRPr="009D45C5">
        <w:rPr>
          <w:b/>
          <w:bCs/>
        </w:rPr>
        <w:t>õige</w:t>
      </w:r>
      <w:r w:rsidRPr="009D45C5">
        <w:rPr>
          <w:b/>
          <w:bCs/>
        </w:rPr>
        <w:t xml:space="preserve"> 1).</w:t>
      </w:r>
      <w:r w:rsidRPr="009D45C5">
        <w:t xml:space="preserve"> Selline tehnovõrk kuulub tavaliselt võrguettevõtjale ja seda käsitatakse iseseisva asjana, mitte kinnisasja osana, kuna selle talumiseks seatakse sundvaldus või sõlmitakse kokkulepe (AÕS § 158</w:t>
      </w:r>
      <w:r w:rsidR="006D26DF" w:rsidRPr="009D45C5">
        <w:rPr>
          <w:vertAlign w:val="superscript"/>
        </w:rPr>
        <w:t>1</w:t>
      </w:r>
      <w:r w:rsidRPr="009D45C5">
        <w:t xml:space="preserve"> l</w:t>
      </w:r>
      <w:r w:rsidR="004335B8" w:rsidRPr="009D45C5">
        <w:t>õiked</w:t>
      </w:r>
      <w:r w:rsidRPr="009D45C5">
        <w:t xml:space="preserve"> 1 ja 3). TsÜS § 54 lõike 2 kohaselt ei ole teenuse osutamiseks kasutatavate tehnorajatiste kohta leitud, et need muutuksid kinnisasja oluliseks osaks, sest tegemist on igal juhul kinnisasja näiliste osadega, mis on käibes vallasasjadena, ja asjaõiguse lõppemine seda seisundit ei muuda.</w:t>
      </w:r>
      <w:r w:rsidRPr="009D45C5">
        <w:rPr>
          <w:rStyle w:val="Allmrkuseviide"/>
        </w:rPr>
        <w:footnoteReference w:id="10"/>
      </w:r>
    </w:p>
    <w:p w14:paraId="1FB43C2E" w14:textId="77777777" w:rsidR="00DC68EF" w:rsidRPr="009D45C5" w:rsidRDefault="00DC68EF" w:rsidP="00DC68EF">
      <w:pPr>
        <w:pStyle w:val="tavatekst"/>
      </w:pPr>
      <w:r w:rsidRPr="009D45C5">
        <w:t>Haldusaktiga seatav sundvaldus vastab oma sisult isiklikule kasutusõigusele (KAHOS § 2 l</w:t>
      </w:r>
      <w:r w:rsidR="007D1601" w:rsidRPr="009D45C5">
        <w:t>õige</w:t>
      </w:r>
      <w:r w:rsidRPr="009D45C5">
        <w:t xml:space="preserve"> 2). Tehnovõrkude talumise kohustust tuleb käsitleda kehtivas õiguses terviklikult. KAHOS-e alusel haldusaktiga seatud sundvaldust ja seadusjärgseid kitsendusi kinnistusraamatusse ei kanta (AÕS §</w:t>
      </w:r>
      <w:r w:rsidR="007D1601" w:rsidRPr="009D45C5">
        <w:t> </w:t>
      </w:r>
      <w:r w:rsidRPr="009D45C5">
        <w:t>53 l</w:t>
      </w:r>
      <w:r w:rsidR="007D1601" w:rsidRPr="009D45C5">
        <w:t>õige</w:t>
      </w:r>
      <w:r w:rsidRPr="009D45C5">
        <w:t xml:space="preserve"> 1 koostoimes AÕS § 141 l</w:t>
      </w:r>
      <w:r w:rsidR="007D1601" w:rsidRPr="009D45C5">
        <w:t>õikega</w:t>
      </w:r>
      <w:r w:rsidRPr="009D45C5">
        <w:t xml:space="preserve"> 1) ning sellised kitsendused ei konkureeri kinnistusregistriossa kantud piiratud asjaõiguste järjekohtadega. Praktikas võib paljudel juhtudel sama tehnovõrk koormata erinevaid kinnisasju kas sundvalduse või eraõigusliku piiratud asjaõiguse kokkuleppe alusel. Seevastu tehinguga seatud kitsendus, milleks saab olla piiratud asjaõigus, kehtib vaid juhul, kui see on kinnistusraamatusse kantud (AÕS § 141 l</w:t>
      </w:r>
      <w:r w:rsidR="00AB0297" w:rsidRPr="009D45C5">
        <w:t>õige</w:t>
      </w:r>
      <w:r w:rsidRPr="009D45C5">
        <w:t xml:space="preserve"> 3).</w:t>
      </w:r>
    </w:p>
    <w:p w14:paraId="607584A1" w14:textId="77777777" w:rsidR="00C64205" w:rsidRPr="009D45C5" w:rsidRDefault="00DC68EF" w:rsidP="00DC68EF">
      <w:pPr>
        <w:pStyle w:val="tavatekst"/>
      </w:pPr>
      <w:r w:rsidRPr="009D45C5">
        <w:t>Avalikes huvides rajatud tehnovõrk peab olema kaitstud, sõltumata sellest, millise õigusliku instrumendiga on selle talumine tagatud. Sundvalduse või isikliku kasutusõiguse alusel avalikes huvides rajatud tehnovõrgu asukoht looduses ei muutu. See eksisteerib seal, kuhu ta on ehitatud. Samuti ei muutu ehitamata, kuid varem seatud kitsenduse asukoht. Samas võivad maakorraldustoimingute tulemusel muutuda kinnisasja piirid looduses või katastrikaardil. Kui avalikes huvides tehnovõrk on rajatud õiguslikul alusel, siis peab selle säilimine olema tagatud ka juhul, kui kinnisasjade piirid tehnovõrgu või -rajatise suhtes muutuvad ning selle tagajärjel satub tehnovõrk või -rajatis teisele kinnisasjale.</w:t>
      </w:r>
      <w:r w:rsidR="00D331F2" w:rsidRPr="009D45C5">
        <w:t xml:space="preserve"> </w:t>
      </w:r>
      <w:r w:rsidRPr="009D45C5">
        <w:t>Tartu Ringkonnakohtu määrus tsiviilasjas nr 2</w:t>
      </w:r>
      <w:r w:rsidRPr="009D45C5">
        <w:noBreakHyphen/>
        <w:t>26</w:t>
      </w:r>
      <w:r w:rsidRPr="009D45C5">
        <w:noBreakHyphen/>
        <w:t>3798 kinnitab</w:t>
      </w:r>
      <w:r w:rsidRPr="009D45C5">
        <w:rPr>
          <w:rStyle w:val="Allmrkuseviide"/>
        </w:rPr>
        <w:footnoteReference w:id="11"/>
      </w:r>
      <w:r w:rsidRPr="009D45C5">
        <w:t>, et avalikes huvides tehnovõrgu isiklik kasutusõigus võib tekkida ja püsida ka kokkuleppe alusel ning selle õiguslik alus peab olema kinnistusraamatus selgelt nähtav. TMS § 158 l</w:t>
      </w:r>
      <w:r w:rsidR="00D331F2" w:rsidRPr="009D45C5">
        <w:t>õike</w:t>
      </w:r>
      <w:r w:rsidRPr="009D45C5">
        <w:t xml:space="preserve"> 4 kohaselt ei lõpe enampakkumisel servituudist tulenevad õigused, kui servituut oli seatud seadusest tuleneva servituudi seadmise õiguse alusel. Riigikohtu selgituste kohaselt on selli</w:t>
      </w:r>
      <w:r w:rsidR="005F0802" w:rsidRPr="009D45C5">
        <w:t>ne</w:t>
      </w:r>
      <w:r w:rsidRPr="009D45C5">
        <w:t xml:space="preserve"> täite- ja pankrotimenetluses enampakkumise järel püsima jääv õigus kinnisasja omaniku talumiskohustuse alusel kinnistusraamatusse kantud servituut (m</w:t>
      </w:r>
      <w:r w:rsidR="005F0802" w:rsidRPr="009D45C5">
        <w:t>h</w:t>
      </w:r>
      <w:r w:rsidRPr="009D45C5">
        <w:t xml:space="preserve"> isiklik kasutusõigus) (AÕS §</w:t>
      </w:r>
      <w:r w:rsidR="005F0802" w:rsidRPr="009D45C5">
        <w:t> </w:t>
      </w:r>
      <w:r w:rsidRPr="009D45C5">
        <w:t>158 l</w:t>
      </w:r>
      <w:r w:rsidR="005F0802" w:rsidRPr="009D45C5">
        <w:t>õige</w:t>
      </w:r>
      <w:r w:rsidRPr="009D45C5">
        <w:t xml:space="preserve"> 1 ja AÕS § 158</w:t>
      </w:r>
      <w:r w:rsidR="006D26DF" w:rsidRPr="009D45C5">
        <w:rPr>
          <w:vertAlign w:val="superscript"/>
        </w:rPr>
        <w:t>1</w:t>
      </w:r>
      <w:r w:rsidRPr="009D45C5">
        <w:t>)</w:t>
      </w:r>
      <w:r w:rsidRPr="009D45C5">
        <w:rPr>
          <w:rStyle w:val="Allmrkuseviide"/>
        </w:rPr>
        <w:footnoteReference w:id="12"/>
      </w:r>
      <w:r w:rsidRPr="009D45C5">
        <w:t>. Riigikohtu seisukoha</w:t>
      </w:r>
      <w:r w:rsidR="00BD64A2" w:rsidRPr="009D45C5">
        <w:t xml:space="preserve"> järgi </w:t>
      </w:r>
      <w:r w:rsidRPr="009D45C5">
        <w:t xml:space="preserve">jääb seega seaduse alusel kinnistusraamatusse kantud servituut (ka isiklik kasutusõigus) täite- ja pankrotimenetluses enampakkumise järel püsima ega lõpe. Seda aga üksnes juhul, kui isiklik kasutusõigus </w:t>
      </w:r>
      <w:r w:rsidRPr="009D45C5">
        <w:lastRenderedPageBreak/>
        <w:t>(talumiskohustuse kokkulepe</w:t>
      </w:r>
      <w:r w:rsidR="00BD64A2" w:rsidRPr="009D45C5">
        <w:t>,</w:t>
      </w:r>
      <w:r w:rsidRPr="009D45C5">
        <w:t xml:space="preserve"> AÕS § 158</w:t>
      </w:r>
      <w:r w:rsidR="006D26DF" w:rsidRPr="009D45C5">
        <w:rPr>
          <w:vertAlign w:val="superscript"/>
        </w:rPr>
        <w:t>1</w:t>
      </w:r>
      <w:r w:rsidRPr="009D45C5">
        <w:t xml:space="preserve"> l</w:t>
      </w:r>
      <w:r w:rsidR="00BD64A2" w:rsidRPr="009D45C5">
        <w:t>õige</w:t>
      </w:r>
      <w:r w:rsidRPr="009D45C5">
        <w:t xml:space="preserve"> 4) on AÕS § 158</w:t>
      </w:r>
      <w:r w:rsidR="006D26DF" w:rsidRPr="009D45C5">
        <w:rPr>
          <w:vertAlign w:val="superscript"/>
        </w:rPr>
        <w:t>1</w:t>
      </w:r>
      <w:r w:rsidRPr="009D45C5">
        <w:t xml:space="preserve"> alusel </w:t>
      </w:r>
      <w:r w:rsidR="00FE42BC" w:rsidRPr="009D45C5">
        <w:t xml:space="preserve">kantud </w:t>
      </w:r>
      <w:r w:rsidRPr="009D45C5">
        <w:t xml:space="preserve">kinnistusraamatusse </w:t>
      </w:r>
      <w:r w:rsidR="00FE42BC" w:rsidRPr="009D45C5">
        <w:t xml:space="preserve">kinnisasja asjaõigusliku kitsendusena </w:t>
      </w:r>
      <w:r w:rsidRPr="009D45C5">
        <w:t>avalikes huvides tehnorajatiste majandamiseks.</w:t>
      </w:r>
    </w:p>
    <w:p w14:paraId="176DFF1D" w14:textId="670D6FAA" w:rsidR="00DC68EF" w:rsidRPr="009D45C5" w:rsidRDefault="00DC68EF" w:rsidP="00DC68EF">
      <w:pPr>
        <w:pStyle w:val="tavatekst"/>
      </w:pPr>
      <w:r w:rsidRPr="009D45C5">
        <w:t xml:space="preserve">Kavandatav AÕS § 226 muudatus toetab seda põhimõtet, võimaldades tehnovõrgu õiguse ülekandmist teise registriossa selgel ja lihtsustatud alusel, vältides sama õiguse korduvat seadmist ning sellega seotud bürokraatiat. Kehtiva õiguse kohaselt eeldab piiratud asjaõiguse ülekandmine teise kinnistusraamatu registriossa seda, et sama piiratud asjaõiguse omaja (nt Elektrilevi tehnovõrguvaldajana) sõlmib notariaalselt tõestatud vormis iseendaga kokkuleppe ülekantava õiguse järjekoha </w:t>
      </w:r>
      <w:r w:rsidR="009579B8" w:rsidRPr="009D45C5">
        <w:t>kohta</w:t>
      </w:r>
      <w:r w:rsidRPr="009D45C5">
        <w:t xml:space="preserve">. </w:t>
      </w:r>
      <w:r w:rsidR="00217749">
        <w:t xml:space="preserve">Selliseid juhtumeid on paarkümmend aastas. </w:t>
      </w:r>
      <w:r w:rsidRPr="009D45C5">
        <w:t xml:space="preserve">Selline olukord võib tekkida siis, kui maakorraldustoimingus osalevate kinnisasjade registriosades on sama puudutatud isiku kasuks sama tehnovõrgu või -rajatise jaoks kolmandas jaos isiklik kasutusõigus ja ühest registriosast tuleb õigus üle kanda teise registriossa. Kuna tegemist on sama isikuga, siis on iseendaga notariaalses vormis kokku leppimine isikut koormav (sh majanduslikult) ja sisuliselt ebamõistlik. Eluline probleem tekib ka </w:t>
      </w:r>
      <w:r w:rsidR="009579B8" w:rsidRPr="009D45C5">
        <w:t>juhul</w:t>
      </w:r>
      <w:r w:rsidRPr="009D45C5">
        <w:t xml:space="preserve">, kui maakorraldustoimingu tulemusel kinnisasjade piirid täpsustuvad ning ühte kinnisasja koormanud isikliku kasutusõiguse ala hakkab ruumiliselt tervikuna või osaliselt paiknema teisel kinnisasjal, </w:t>
      </w:r>
      <w:r w:rsidR="009579B8" w:rsidRPr="009D45C5">
        <w:t xml:space="preserve">mida sama rajatise jaoks seatud isiklik kasutusõigus </w:t>
      </w:r>
      <w:r w:rsidR="00BF301D" w:rsidRPr="009D45C5">
        <w:t xml:space="preserve">sellises ulatuses </w:t>
      </w:r>
      <w:r w:rsidR="009579B8" w:rsidRPr="009D45C5">
        <w:t>ei koormanud</w:t>
      </w:r>
      <w:r w:rsidRPr="009D45C5">
        <w:t>. Samuti võib see puudutada mitut avalikes huvides seatud piiratud asjaõigust.</w:t>
      </w:r>
    </w:p>
    <w:p w14:paraId="71E0C137" w14:textId="77777777" w:rsidR="00DC68EF" w:rsidRPr="009D45C5" w:rsidRDefault="00DC68EF" w:rsidP="00DC68EF">
      <w:pPr>
        <w:pStyle w:val="tavatekst"/>
      </w:pPr>
      <w:r w:rsidRPr="009D45C5">
        <w:t>See on eeskätt tavaline ja problemaatiline pikkade tehnovõrkude (nt kaablite) rajamiseks seatud isiklike kasutusõiguste puhul, mis koormavad järjest paljusid kõrvuti paiknevaid kinnisasju. Tihti võib selline tehnovõrk olla rajatud teede äärde ning kui tee ja selle kõrval oleva kinnisasja vahelis</w:t>
      </w:r>
      <w:r w:rsidR="004C3647" w:rsidRPr="009D45C5">
        <w:t>i</w:t>
      </w:r>
      <w:r w:rsidRPr="009D45C5">
        <w:t xml:space="preserve"> piire muudetakse, võib ka isikliku kasutusõiguse ala sattuda naaberkinnisasjale. Seega on tegemist nii õigusliku kui ka elulise muudatusvajadusega, et kaitsta avalikku teenust pakkuvate tehnovõrkude ja -rajatiste omanike õigusi.</w:t>
      </w:r>
    </w:p>
    <w:p w14:paraId="6F86B0BC" w14:textId="77777777" w:rsidR="00C64205" w:rsidRPr="009D45C5" w:rsidRDefault="00DC68EF" w:rsidP="00DC68EF">
      <w:pPr>
        <w:pStyle w:val="tavatekst"/>
        <w:rPr>
          <w:iCs/>
        </w:rPr>
      </w:pPr>
      <w:r w:rsidRPr="009D45C5">
        <w:t xml:space="preserve">Piir võib looduses muutuda ka maaomaniku tahteta, näiteks siis, kui on vajadus piir kindlaks teha ja katastripidaja määrab piiri tegeliku asukoha haldusaktiga. Seda tingib olukord, kus piirid võivad olla algselt ebaõigesti määratud ja maaomanikel ega isikliku kasutusõiguse omajal ei saa tekkida õigustatud ootust ebaõige olukorra jätkumisele. Tegemist on olukorraga, kus tehnovõrk on alati koormanud kinnisasja, kuna see asub looduses endiselt samas asukohas, kuhu </w:t>
      </w:r>
      <w:r w:rsidR="00174702" w:rsidRPr="009D45C5">
        <w:t xml:space="preserve">see </w:t>
      </w:r>
      <w:r w:rsidRPr="009D45C5">
        <w:t xml:space="preserve">on ehitatud, kuid </w:t>
      </w:r>
      <w:r w:rsidR="00174702" w:rsidRPr="009D45C5">
        <w:t xml:space="preserve">vastav õigus </w:t>
      </w:r>
      <w:r w:rsidRPr="009D45C5">
        <w:t>ei kajastu õiges registriosas</w:t>
      </w:r>
      <w:r w:rsidR="00174702" w:rsidRPr="009D45C5">
        <w:t>.</w:t>
      </w:r>
      <w:r w:rsidRPr="009D45C5">
        <w:t xml:space="preserve"> </w:t>
      </w:r>
      <w:r w:rsidR="00174702" w:rsidRPr="009D45C5">
        <w:t>See</w:t>
      </w:r>
      <w:r w:rsidRPr="009D45C5">
        <w:t xml:space="preserve">tõttu on tegemist õiguse ülekandmisega, mitte uue õiguse seadmisega. </w:t>
      </w:r>
      <w:r w:rsidRPr="009D45C5">
        <w:rPr>
          <w:iCs/>
        </w:rPr>
        <w:t xml:space="preserve">Analoogne õigus piiratud isikliku kasutusõiguse ülekandmiseks teise registriossa on praegu katastripidajal kinnistusraamatu </w:t>
      </w:r>
      <w:r w:rsidR="00C339B9" w:rsidRPr="009D45C5">
        <w:rPr>
          <w:iCs/>
        </w:rPr>
        <w:t>teise</w:t>
      </w:r>
      <w:r w:rsidRPr="009D45C5">
        <w:rPr>
          <w:iCs/>
        </w:rPr>
        <w:t xml:space="preserve"> jakku kantud õiguste puhul (MaaKS §</w:t>
      </w:r>
      <w:r w:rsidR="00C339B9" w:rsidRPr="009D45C5">
        <w:rPr>
          <w:iCs/>
        </w:rPr>
        <w:t> </w:t>
      </w:r>
      <w:r w:rsidRPr="009D45C5">
        <w:rPr>
          <w:iCs/>
        </w:rPr>
        <w:t>11 l</w:t>
      </w:r>
      <w:r w:rsidR="00C339B9" w:rsidRPr="009D45C5">
        <w:rPr>
          <w:iCs/>
        </w:rPr>
        <w:t>õige</w:t>
      </w:r>
      <w:r w:rsidRPr="009D45C5">
        <w:rPr>
          <w:iCs/>
        </w:rPr>
        <w:t xml:space="preserve"> 4).</w:t>
      </w:r>
    </w:p>
    <w:p w14:paraId="1D36FFCE" w14:textId="77777777" w:rsidR="00DC68EF" w:rsidRPr="009D45C5" w:rsidRDefault="00DC68EF" w:rsidP="00DC68EF">
      <w:pPr>
        <w:pStyle w:val="tavatekst"/>
      </w:pPr>
      <w:r w:rsidRPr="009D45C5">
        <w:t>Kui kõik järjekoha muutmist puudutavad avaliku huviga tehnovõrgu või -rajatise kasutamisega seotud isiklikud kasutusõigused kuuluvad samale isikule või kui on soov kanda selline õigus kõikidest õigustest viimasele järjekohale, on otstarbekas õiguse ülekandmisel järjekoha muutmisel ette näha vormileevendusena digiallkirjastatud või notariaalselt kinnitatud vorm. Tahteavalduse sisu peab jääma samaks ja omanike nõusolek ei ole vajalik. Kanne tehakse ainult viimasele (esimesele vabale) järjekohale ja kandeavalduses ei pea järjekohta väljendama.</w:t>
      </w:r>
    </w:p>
    <w:p w14:paraId="62003DB4" w14:textId="77777777" w:rsidR="00DC68EF" w:rsidRPr="009D45C5" w:rsidRDefault="00DC68EF" w:rsidP="00DC68EF">
      <w:pPr>
        <w:pStyle w:val="tavatekst"/>
      </w:pPr>
      <w:r w:rsidRPr="009D45C5">
        <w:t xml:space="preserve">Kui kõik järjekoha muutmist puudutavad avaliku huviga tehnovõrgu või -rajatise kasutamisega seotud isiklikud kasutusõigused kuuluvad eri isikutele, on vajalik nende tahteavaldus. </w:t>
      </w:r>
      <w:r w:rsidR="004D20CC" w:rsidRPr="009D45C5">
        <w:t xml:space="preserve">Selle </w:t>
      </w:r>
      <w:r w:rsidRPr="009D45C5">
        <w:t xml:space="preserve">probleemi </w:t>
      </w:r>
      <w:r w:rsidR="004D20CC" w:rsidRPr="009D45C5">
        <w:t>lahendamiseks saavad</w:t>
      </w:r>
      <w:r w:rsidRPr="009D45C5">
        <w:t xml:space="preserve"> avalikes huvides asjaõiguste omajad järjekoha kokkulepet sõlmida omavahelise digitaalselt allkirjastatud või notariaalselt kinnitatud vormis, tingimusel et ühegi varem registriosasse sisse kantud õiguse järjekoht ei muutu. Kui soovitakse kanda mitu </w:t>
      </w:r>
      <w:r w:rsidRPr="009D45C5">
        <w:lastRenderedPageBreak/>
        <w:t xml:space="preserve">õigust ühele ja samale järjekohale, on </w:t>
      </w:r>
      <w:r w:rsidR="000C0548" w:rsidRPr="009D45C5">
        <w:t xml:space="preserve">vaja </w:t>
      </w:r>
      <w:r w:rsidRPr="009D45C5">
        <w:t>kokkulepe</w:t>
      </w:r>
      <w:r w:rsidR="000C0548" w:rsidRPr="009D45C5">
        <w:t>t</w:t>
      </w:r>
      <w:r w:rsidRPr="009D45C5">
        <w:t xml:space="preserve"> või selgelt avaldatud nõusolek</w:t>
      </w:r>
      <w:r w:rsidR="000C0548" w:rsidRPr="009D45C5">
        <w:t>ut</w:t>
      </w:r>
      <w:r w:rsidRPr="009D45C5">
        <w:t>. Järjekoha muudatuseks loetakse ka seda, kui õigus jagab järjekohta teise õigusega.</w:t>
      </w:r>
    </w:p>
    <w:p w14:paraId="3E4C0140" w14:textId="77777777" w:rsidR="00DC68EF" w:rsidRPr="009D45C5" w:rsidRDefault="00DC68EF" w:rsidP="00DC68EF">
      <w:pPr>
        <w:pStyle w:val="tavatekst"/>
      </w:pPr>
      <w:r w:rsidRPr="009D45C5">
        <w:t xml:space="preserve">Lahendus vähendab avalikes huvides seatud piiratud asjaõiguste omajate koormust notariaalselt tõestatud vormis järjekohtade kokkulepete tegemisel ning hoiab kokku aega ja raha. Samuti vähendab see mitme tehnovõrgu puhul kinnistuomanike kulu. Tegemist on olulise halduskoormust ja bürokraatiat </w:t>
      </w:r>
      <w:r w:rsidR="00B86086" w:rsidRPr="009D45C5">
        <w:t xml:space="preserve">kahandava </w:t>
      </w:r>
      <w:r w:rsidRPr="009D45C5">
        <w:t xml:space="preserve">leevendusega. </w:t>
      </w:r>
      <w:r w:rsidR="00B86086" w:rsidRPr="009D45C5">
        <w:t xml:space="preserve">Lisaks </w:t>
      </w:r>
      <w:r w:rsidRPr="009D45C5">
        <w:t xml:space="preserve">on see seotud </w:t>
      </w:r>
      <w:r w:rsidR="00B86086" w:rsidRPr="009D45C5">
        <w:t xml:space="preserve">väikeste </w:t>
      </w:r>
      <w:r w:rsidRPr="009D45C5">
        <w:t>riskidega, ku</w:t>
      </w:r>
      <w:r w:rsidR="00B86086" w:rsidRPr="009D45C5">
        <w:t>na</w:t>
      </w:r>
      <w:r w:rsidRPr="009D45C5">
        <w:t xml:space="preserve"> majandus- ja kutsetegevuses avalikku teenust pakkuva isikliku kasutusõigusega õigustatud isiku puhul võib eeldada </w:t>
      </w:r>
      <w:r w:rsidR="00B86086" w:rsidRPr="009D45C5">
        <w:t>suuremat</w:t>
      </w:r>
      <w:r w:rsidRPr="009D45C5">
        <w:t xml:space="preserve"> teadlikkust kinnistusraamatu järjekohtade olemusest ja tagajärgedest, mis võivad saabuda täitemenetluses, kui õigus asub sundtäitmist võimaldavast õigusest järjekohas tagapool.</w:t>
      </w:r>
    </w:p>
    <w:p w14:paraId="04D8CC72" w14:textId="77777777" w:rsidR="00C64205" w:rsidRPr="009D45C5" w:rsidRDefault="00DC68EF" w:rsidP="00DC68EF">
      <w:pPr>
        <w:pStyle w:val="tavatekst"/>
      </w:pPr>
      <w:r w:rsidRPr="009D45C5">
        <w:t>Näide.</w:t>
      </w:r>
    </w:p>
    <w:p w14:paraId="0C27DCE0" w14:textId="77777777" w:rsidR="00DC68EF" w:rsidRPr="009D45C5" w:rsidRDefault="00DC68EF" w:rsidP="00DC68EF">
      <w:pPr>
        <w:pStyle w:val="tavatekst"/>
      </w:pPr>
      <w:r w:rsidRPr="009D45C5">
        <w:t>Registriosas X on juba sisse kantud:</w:t>
      </w:r>
    </w:p>
    <w:p w14:paraId="70513E56" w14:textId="77777777" w:rsidR="00DC68EF" w:rsidRPr="009D45C5" w:rsidRDefault="00DC68EF" w:rsidP="00DC68EF">
      <w:pPr>
        <w:pStyle w:val="tavatekst"/>
        <w:numPr>
          <w:ilvl w:val="0"/>
          <w:numId w:val="5"/>
        </w:numPr>
      </w:pPr>
      <w:r w:rsidRPr="009D45C5">
        <w:t>võrguettevõtja A isiklik kasutusõigus;</w:t>
      </w:r>
    </w:p>
    <w:p w14:paraId="77D15596" w14:textId="77777777" w:rsidR="00DC68EF" w:rsidRPr="009D45C5" w:rsidRDefault="00DC68EF" w:rsidP="00DC68EF">
      <w:pPr>
        <w:pStyle w:val="tavatekst"/>
        <w:numPr>
          <w:ilvl w:val="0"/>
          <w:numId w:val="5"/>
        </w:numPr>
      </w:pPr>
      <w:r w:rsidRPr="009D45C5">
        <w:t>vee‑ettevõtja B isiklik kasutusõigus;</w:t>
      </w:r>
    </w:p>
    <w:p w14:paraId="34CD4E82" w14:textId="77777777" w:rsidR="00DC68EF" w:rsidRPr="009D45C5" w:rsidRDefault="00DC68EF" w:rsidP="00DC68EF">
      <w:pPr>
        <w:pStyle w:val="tavatekst"/>
        <w:numPr>
          <w:ilvl w:val="0"/>
          <w:numId w:val="5"/>
        </w:numPr>
      </w:pPr>
      <w:r w:rsidRPr="009D45C5">
        <w:t>servituut;</w:t>
      </w:r>
    </w:p>
    <w:p w14:paraId="4349A42C" w14:textId="77777777" w:rsidR="00DC68EF" w:rsidRPr="009D45C5" w:rsidRDefault="00DC68EF" w:rsidP="00DC68EF">
      <w:pPr>
        <w:pStyle w:val="tavatekst"/>
        <w:numPr>
          <w:ilvl w:val="0"/>
          <w:numId w:val="5"/>
        </w:numPr>
      </w:pPr>
      <w:r w:rsidRPr="009D45C5">
        <w:t>hüpoteek.</w:t>
      </w:r>
    </w:p>
    <w:p w14:paraId="7B2C08BE" w14:textId="77777777" w:rsidR="00DC68EF" w:rsidRPr="009D45C5" w:rsidRDefault="00DC68EF" w:rsidP="00DC68EF">
      <w:pPr>
        <w:pStyle w:val="tavatekst"/>
      </w:pPr>
      <w:r w:rsidRPr="009D45C5">
        <w:t>Registriosas Y on sisse kantud:</w:t>
      </w:r>
    </w:p>
    <w:p w14:paraId="63585C47" w14:textId="77777777" w:rsidR="00DC68EF" w:rsidRPr="009D45C5" w:rsidRDefault="00DC68EF" w:rsidP="00DC68EF">
      <w:pPr>
        <w:pStyle w:val="tavatekst"/>
        <w:numPr>
          <w:ilvl w:val="0"/>
          <w:numId w:val="6"/>
        </w:numPr>
      </w:pPr>
      <w:r w:rsidRPr="009D45C5">
        <w:t>sideettevõtja C isiklik kasutusõigus;</w:t>
      </w:r>
    </w:p>
    <w:p w14:paraId="4FD9085A" w14:textId="77777777" w:rsidR="00DC68EF" w:rsidRPr="009D45C5" w:rsidRDefault="00DC68EF" w:rsidP="00DC68EF">
      <w:pPr>
        <w:pStyle w:val="tavatekst"/>
        <w:numPr>
          <w:ilvl w:val="0"/>
          <w:numId w:val="6"/>
        </w:numPr>
      </w:pPr>
      <w:r w:rsidRPr="009D45C5">
        <w:t>võrguettevõtja A isiklik kasutusõigus;</w:t>
      </w:r>
    </w:p>
    <w:p w14:paraId="54224880" w14:textId="77777777" w:rsidR="00DC68EF" w:rsidRPr="009D45C5" w:rsidRDefault="00DC68EF" w:rsidP="00DC68EF">
      <w:pPr>
        <w:pStyle w:val="tavatekst"/>
        <w:numPr>
          <w:ilvl w:val="0"/>
          <w:numId w:val="6"/>
        </w:numPr>
      </w:pPr>
      <w:r w:rsidRPr="009D45C5">
        <w:t>servituut.</w:t>
      </w:r>
    </w:p>
    <w:p w14:paraId="42442E3E" w14:textId="77777777" w:rsidR="00DC68EF" w:rsidRPr="009D45C5" w:rsidRDefault="00DC68EF" w:rsidP="00DC68EF">
      <w:pPr>
        <w:pStyle w:val="tavatekst"/>
      </w:pPr>
      <w:r w:rsidRPr="009D45C5">
        <w:t>Ülekantavad õigused. Registriosast Y kantakse registriossa X üle sideettevõtja C ja võrguettevõtja</w:t>
      </w:r>
      <w:r w:rsidR="0067294F" w:rsidRPr="009D45C5">
        <w:t> </w:t>
      </w:r>
      <w:r w:rsidRPr="009D45C5">
        <w:t xml:space="preserve">A isiklik kasutusõigus (edaspidi </w:t>
      </w:r>
      <w:r w:rsidRPr="009D45C5">
        <w:rPr>
          <w:i/>
          <w:iCs/>
        </w:rPr>
        <w:t>ülekantavad isiklikud kasutusõigused</w:t>
      </w:r>
      <w:r w:rsidRPr="009D45C5">
        <w:t>).</w:t>
      </w:r>
    </w:p>
    <w:p w14:paraId="4CAECEE6" w14:textId="77777777" w:rsidR="00DC68EF" w:rsidRPr="009D45C5" w:rsidRDefault="00DC68EF" w:rsidP="00DC68EF">
      <w:pPr>
        <w:pStyle w:val="tavatekst"/>
      </w:pPr>
      <w:r w:rsidRPr="009D45C5">
        <w:t>Ülekantavate isiklike kasutusõiguste omajad saavad digitaalselt allkirjastatud kokkuleppega leppida kokku üksnes nende ülekantavate õiguste omavahelise järjekorra, st nad võivad kokku leppida, et kantakse tahapoole teistest õigustest:</w:t>
      </w:r>
    </w:p>
    <w:p w14:paraId="6944273E" w14:textId="77777777" w:rsidR="00DC68EF" w:rsidRPr="009D45C5" w:rsidRDefault="00DC68EF" w:rsidP="00DC68EF">
      <w:pPr>
        <w:pStyle w:val="tavatekst"/>
        <w:numPr>
          <w:ilvl w:val="0"/>
          <w:numId w:val="4"/>
        </w:numPr>
      </w:pPr>
      <w:r w:rsidRPr="009D45C5">
        <w:t>mõlemad õigused kantakse registriossa X samale viimasele vabale järjekohale või</w:t>
      </w:r>
    </w:p>
    <w:p w14:paraId="76A25F9E" w14:textId="77777777" w:rsidR="00DC68EF" w:rsidRPr="009D45C5" w:rsidRDefault="00DC68EF" w:rsidP="00DC68EF">
      <w:pPr>
        <w:pStyle w:val="tavatekst"/>
        <w:numPr>
          <w:ilvl w:val="0"/>
          <w:numId w:val="4"/>
        </w:numPr>
      </w:pPr>
      <w:r w:rsidRPr="009D45C5">
        <w:t>sideettevõtja C õigus kantakse võrguettevõtja A õigusest ettepoole või</w:t>
      </w:r>
    </w:p>
    <w:p w14:paraId="4E3B3865" w14:textId="77777777" w:rsidR="00DC68EF" w:rsidRPr="009D45C5" w:rsidRDefault="00DC68EF" w:rsidP="00DC68EF">
      <w:pPr>
        <w:pStyle w:val="tavatekst"/>
        <w:numPr>
          <w:ilvl w:val="0"/>
          <w:numId w:val="4"/>
        </w:numPr>
      </w:pPr>
      <w:r w:rsidRPr="009D45C5">
        <w:t>võrguettevõtja A õigus kantakse sideettevõtja C õigusest ettepoole.</w:t>
      </w:r>
    </w:p>
    <w:p w14:paraId="50EF483E" w14:textId="77777777" w:rsidR="00C64205" w:rsidRPr="009D45C5" w:rsidRDefault="00DC68EF" w:rsidP="00DC68EF">
      <w:pPr>
        <w:pStyle w:val="tavatekst"/>
      </w:pPr>
      <w:r w:rsidRPr="009D45C5">
        <w:t>Kui lisaks isiklikele kasutusõigustele on vaja registriossa X üle kanda ka servituut, siis servituudi ülekandmise vorminõuded tulenevad vastava servituudi ülekandmise alusest (sh AÕS § 54 kohaldumise korral notariaalselt tõestatud kokkuleppe nõue). Sellisel juhul saavad sideettevõtja C ja võrguettevõtja A oma ülekantavate isiklike kasutusõiguste omavahelise järjekorra üle endiselt kokku leppida digitaalselt, kuid nad ei saa digitaalselt kokku leppida nende õiguste paigutamises servituudiga samale järjekohale või servituudist ettepoole, kui see eeldaks servituudi õigustatud isiku osalemist ja notariaalset vormi.</w:t>
      </w:r>
    </w:p>
    <w:p w14:paraId="06B34C4B" w14:textId="77777777" w:rsidR="00DC68EF" w:rsidRPr="009D45C5" w:rsidRDefault="00DC68EF" w:rsidP="00DC68EF">
      <w:pPr>
        <w:pStyle w:val="tavatekst"/>
      </w:pPr>
      <w:r w:rsidRPr="009D45C5">
        <w:lastRenderedPageBreak/>
        <w:t>Teisisõnu: digitaalselt saab kokku leppida üksnes sellise tulemuse, kus ülekantavad isiklikud kasutusõigused paigutuvad servituudi suhtes viisil, mis ei muuda servituudi positsiooni ega eelda servituudi ümberkujundamist.</w:t>
      </w:r>
    </w:p>
    <w:p w14:paraId="27827D97" w14:textId="77777777" w:rsidR="00DC68EF" w:rsidRPr="009D45C5" w:rsidRDefault="00DC68EF" w:rsidP="00DC68EF">
      <w:pPr>
        <w:pStyle w:val="tavatekst"/>
      </w:pPr>
      <w:r w:rsidRPr="009D45C5">
        <w:t>Kõik registriosas X juba olemasolevad õigused ja nende järjekohad jäävad muutumatuks. Ülekantavate isiklike kasutusõiguste omajad ei saa kokkuleppega:</w:t>
      </w:r>
    </w:p>
    <w:p w14:paraId="5418C100" w14:textId="77777777" w:rsidR="00DC68EF" w:rsidRPr="009D45C5" w:rsidRDefault="00DC68EF" w:rsidP="00DC68EF">
      <w:pPr>
        <w:pStyle w:val="tavatekst"/>
        <w:numPr>
          <w:ilvl w:val="0"/>
          <w:numId w:val="7"/>
        </w:numPr>
      </w:pPr>
      <w:r w:rsidRPr="009D45C5">
        <w:t>muuta registriosas X juba sisse kantud võrguettevõtja A varasema (enne ülekannet olemas olnud) isikliku kasutusõiguse järjekohta;</w:t>
      </w:r>
    </w:p>
    <w:p w14:paraId="54B11136" w14:textId="77777777" w:rsidR="00DC68EF" w:rsidRPr="009D45C5" w:rsidRDefault="00DC68EF" w:rsidP="00DC68EF">
      <w:pPr>
        <w:pStyle w:val="tavatekst"/>
        <w:numPr>
          <w:ilvl w:val="0"/>
          <w:numId w:val="7"/>
        </w:numPr>
      </w:pPr>
      <w:r w:rsidRPr="009D45C5">
        <w:t>muuta vee‑ettevõtja B isikliku kasutusõiguse järjekohta;</w:t>
      </w:r>
    </w:p>
    <w:p w14:paraId="27EE3A42" w14:textId="77777777" w:rsidR="00DC68EF" w:rsidRPr="009D45C5" w:rsidRDefault="00DC68EF" w:rsidP="00DC68EF">
      <w:pPr>
        <w:pStyle w:val="tavatekst"/>
        <w:numPr>
          <w:ilvl w:val="0"/>
          <w:numId w:val="7"/>
        </w:numPr>
      </w:pPr>
      <w:r w:rsidRPr="009D45C5">
        <w:t>muuta servituudi või hüpoteegi järjekohta.</w:t>
      </w:r>
    </w:p>
    <w:p w14:paraId="11B61AB2" w14:textId="77777777" w:rsidR="00B56836" w:rsidRDefault="00B56836" w:rsidP="00DC68EF">
      <w:pPr>
        <w:pStyle w:val="tavatekst"/>
      </w:pPr>
      <w:r w:rsidRPr="00B56836">
        <w:t>Olukorras, kus kinnistusraamatu kanded ei ole identsed, kuigi on seatud sama lepinguga, tuleb siiski õigus üle kanda. Tavaliselt on kinnistusraamatu kandes sellisel juhul viidatud IKÕ sõlmimise lepingu erinevatele punktidele või erinevatele lepingu lisadele. Sellisel juhul on need erinevad õigused. Neid ühendada ilma õiguse sisu muutmiseta ei saa.</w:t>
      </w:r>
      <w:r>
        <w:t xml:space="preserve"> </w:t>
      </w:r>
    </w:p>
    <w:p w14:paraId="793DB031" w14:textId="602BF72B" w:rsidR="00DC68EF" w:rsidRPr="009D45C5" w:rsidRDefault="00DC68EF" w:rsidP="00DC68EF">
      <w:pPr>
        <w:pStyle w:val="tavatekst"/>
      </w:pPr>
      <w:r w:rsidRPr="009D45C5">
        <w:t>Selliste õiguste järjekoha muutmine, mida üle ei kanta, ei ole ülekandmise kokkuleppe ese, vaid oleks eraldiseisev järjekoha muutmise toiming, millele kohalduvad üldised asjaõiguse põhimõtted</w:t>
      </w:r>
      <w:r w:rsidR="002A22BB" w:rsidRPr="009D45C5">
        <w:t xml:space="preserve"> ja kokkulepped</w:t>
      </w:r>
      <w:r w:rsidRPr="009D45C5">
        <w:t>.</w:t>
      </w:r>
    </w:p>
    <w:p w14:paraId="4E9D4D2C" w14:textId="77777777" w:rsidR="005A14EE" w:rsidRPr="009D45C5" w:rsidRDefault="00515911" w:rsidP="005C4D50">
      <w:pPr>
        <w:pStyle w:val="Laad2"/>
      </w:pPr>
      <w:r w:rsidRPr="009D45C5">
        <w:t>§ 3</w:t>
      </w:r>
      <w:r w:rsidR="00C64205" w:rsidRPr="009D45C5">
        <w:t>.</w:t>
      </w:r>
      <w:r w:rsidRPr="009D45C5">
        <w:t xml:space="preserve"> Kinnistusraamatuseaduse</w:t>
      </w:r>
      <w:r w:rsidR="00537803" w:rsidRPr="009D45C5">
        <w:t xml:space="preserve"> (KRS)</w:t>
      </w:r>
      <w:r w:rsidRPr="009D45C5">
        <w:t xml:space="preserve"> muudatused</w:t>
      </w:r>
    </w:p>
    <w:p w14:paraId="03A6771E" w14:textId="77777777" w:rsidR="005A14EE" w:rsidRPr="009D45C5" w:rsidRDefault="00515911" w:rsidP="009575A8">
      <w:pPr>
        <w:pStyle w:val="tavatekst"/>
      </w:pPr>
      <w:r w:rsidRPr="009D45C5">
        <w:rPr>
          <w:b/>
        </w:rPr>
        <w:t>§ 3 p</w:t>
      </w:r>
      <w:r w:rsidR="00AA6420" w:rsidRPr="009D45C5">
        <w:rPr>
          <w:b/>
        </w:rPr>
        <w:t>unkt</w:t>
      </w:r>
      <w:r w:rsidRPr="009D45C5">
        <w:rPr>
          <w:b/>
        </w:rPr>
        <w:t xml:space="preserve"> 1</w:t>
      </w:r>
      <w:r w:rsidR="00AA6420" w:rsidRPr="009D45C5">
        <w:rPr>
          <w:b/>
        </w:rPr>
        <w:t>.</w:t>
      </w:r>
      <w:r w:rsidRPr="009D45C5">
        <w:t xml:space="preserve"> </w:t>
      </w:r>
      <w:r w:rsidR="00537803" w:rsidRPr="009D45C5">
        <w:t xml:space="preserve">KRS </w:t>
      </w:r>
      <w:r w:rsidRPr="009D45C5">
        <w:t xml:space="preserve">§ 13 </w:t>
      </w:r>
      <w:r w:rsidR="00B42AAE" w:rsidRPr="009D45C5">
        <w:t xml:space="preserve">lõiget </w:t>
      </w:r>
      <w:r w:rsidR="001B5A9D" w:rsidRPr="009D45C5">
        <w:t>3</w:t>
      </w:r>
      <w:r w:rsidRPr="009D45C5">
        <w:t xml:space="preserve"> </w:t>
      </w:r>
      <w:r w:rsidR="00B42AAE" w:rsidRPr="009D45C5">
        <w:t xml:space="preserve">muudetakse. Kehtivas regulatsioonis </w:t>
      </w:r>
      <w:r w:rsidR="007F4715" w:rsidRPr="009D45C5">
        <w:t xml:space="preserve">on </w:t>
      </w:r>
      <w:r w:rsidRPr="009D45C5">
        <w:t>sätesta</w:t>
      </w:r>
      <w:r w:rsidR="007F4715" w:rsidRPr="009D45C5">
        <w:t>tud</w:t>
      </w:r>
      <w:r w:rsidRPr="009D45C5">
        <w:t xml:space="preserve">, et registriosa esimesse jakku kantavate andmete (kinnistu katastritunnus, sihtotstarve, asukoht ja pindala) esitamine ja muutmine toimub riigi maakatastri pidaja kirjaliku taotluse alusel. Tegemist on andmetega, millel ei ole asjaõiguslikku tähendust </w:t>
      </w:r>
      <w:r w:rsidR="007F4715" w:rsidRPr="009D45C5">
        <w:t>ja mis pärinevad</w:t>
      </w:r>
      <w:r w:rsidRPr="009D45C5">
        <w:t xml:space="preserve"> </w:t>
      </w:r>
      <w:r w:rsidR="00006BDD" w:rsidRPr="009D45C5">
        <w:t xml:space="preserve">riiklikust registrist – </w:t>
      </w:r>
      <w:r w:rsidR="001B5A9D" w:rsidRPr="009D45C5">
        <w:t>k</w:t>
      </w:r>
      <w:r w:rsidRPr="009D45C5">
        <w:t xml:space="preserve">atastrist. </w:t>
      </w:r>
      <w:r w:rsidR="003F25B8" w:rsidRPr="009D45C5">
        <w:t>Sätte</w:t>
      </w:r>
      <w:r w:rsidRPr="009D45C5">
        <w:t xml:space="preserve"> muutmine võimaldab üle minna taotluspõhiselt menetluselt automaatsele andmevahetusele </w:t>
      </w:r>
      <w:r w:rsidR="007F4715" w:rsidRPr="009D45C5">
        <w:t>juhul</w:t>
      </w:r>
      <w:r w:rsidRPr="009D45C5">
        <w:t>, ku</w:t>
      </w:r>
      <w:r w:rsidR="007F4715" w:rsidRPr="009D45C5">
        <w:t>i</w:t>
      </w:r>
      <w:r w:rsidRPr="009D45C5">
        <w:t xml:space="preserve"> see õigussuhteid ei mõjuta.</w:t>
      </w:r>
    </w:p>
    <w:p w14:paraId="24345D1E" w14:textId="77777777" w:rsidR="005A14EE" w:rsidRPr="009D45C5" w:rsidRDefault="00515911" w:rsidP="009575A8">
      <w:pPr>
        <w:pStyle w:val="tavatekst"/>
      </w:pPr>
      <w:r w:rsidRPr="009D45C5">
        <w:t xml:space="preserve">Praktikas on tegemist tehnilise ja sisulises mõttes formaalse menetlusega, mille käigus </w:t>
      </w:r>
      <w:r w:rsidR="00EF5E4F" w:rsidRPr="009D45C5">
        <w:t xml:space="preserve">korrigeeritakse </w:t>
      </w:r>
      <w:r w:rsidRPr="009D45C5">
        <w:t>kinnistusraamatus andmeid, mis on juba riigi maakatastris ajakohastatud. Taotluspõhine menetlus ei loo nendes olukordades sisulist lisaväärtust, kuid põhjustab täiendavat menetluskoormust ning aeglustab andmete ajakohastamist.</w:t>
      </w:r>
    </w:p>
    <w:p w14:paraId="07E5099D" w14:textId="77777777" w:rsidR="005A14EE" w:rsidRPr="009D45C5" w:rsidRDefault="00515911" w:rsidP="009575A8">
      <w:pPr>
        <w:pStyle w:val="tavatekst"/>
      </w:pPr>
      <w:r w:rsidRPr="009D45C5">
        <w:t xml:space="preserve">Muudatus puudutab üksnes § 13 lõikes 2 nimetatud </w:t>
      </w:r>
      <w:r w:rsidR="003F585A" w:rsidRPr="009D45C5">
        <w:t xml:space="preserve">andmete </w:t>
      </w:r>
      <w:r w:rsidR="003154C7" w:rsidRPr="009D45C5">
        <w:t>parandamist, kui piirid looduses ei muutu</w:t>
      </w:r>
      <w:r w:rsidRPr="009D45C5">
        <w:t>. Seega ei laiene automaatne andmevahetus juhtumitele, kus andmete muutmine võib mõjutada isikute õigusi või asjaõiguslikku olukorda. Muudatus ei piira kinnisasja omanike ega teiste puudutatud isikute õigusi.</w:t>
      </w:r>
    </w:p>
    <w:p w14:paraId="78AE8AF9" w14:textId="5DCAA5C8" w:rsidR="005A14EE" w:rsidRPr="009D45C5" w:rsidRDefault="00515911" w:rsidP="009575A8">
      <w:pPr>
        <w:pStyle w:val="tavatekst"/>
      </w:pPr>
      <w:r w:rsidRPr="009D45C5">
        <w:t>Muudatus ei too kaasa täiendavaid kulusid ega kohustusi kinnisasja omanikele ega teistele isikutele. Automaatne andmevahetus toimub</w:t>
      </w:r>
      <w:r w:rsidR="00286E5B" w:rsidRPr="009D45C5">
        <w:t xml:space="preserve"> juba </w:t>
      </w:r>
      <w:r w:rsidR="00581D9C" w:rsidRPr="009D45C5">
        <w:t xml:space="preserve">praegu </w:t>
      </w:r>
      <w:r w:rsidRPr="009D45C5">
        <w:t>olemasolevate riiklike infosüsteemide</w:t>
      </w:r>
      <w:r w:rsidR="00C275A7" w:rsidRPr="009D45C5">
        <w:t xml:space="preserve"> (X</w:t>
      </w:r>
      <w:r w:rsidR="0030439A" w:rsidRPr="009D45C5">
        <w:noBreakHyphen/>
      </w:r>
      <w:r w:rsidR="00C275A7" w:rsidRPr="009D45C5">
        <w:t>tee)</w:t>
      </w:r>
      <w:r w:rsidRPr="009D45C5">
        <w:t xml:space="preserve"> kaudu</w:t>
      </w:r>
      <w:r w:rsidR="007E1F10">
        <w:t xml:space="preserve"> ja seaduses täpsustatakse ebaselgust, mis on seotud kehtiva sõnastusega</w:t>
      </w:r>
      <w:r w:rsidRPr="009D45C5">
        <w:t>.</w:t>
      </w:r>
      <w:r w:rsidR="004A3C19" w:rsidRPr="009D45C5">
        <w:rPr>
          <w:rStyle w:val="Allmrkuseviide"/>
        </w:rPr>
        <w:footnoteReference w:id="13"/>
      </w:r>
    </w:p>
    <w:p w14:paraId="5B166279" w14:textId="77777777" w:rsidR="00A25AEB" w:rsidRPr="009D45C5" w:rsidRDefault="00515911" w:rsidP="00A25AEB">
      <w:pPr>
        <w:pStyle w:val="tavatekst"/>
      </w:pPr>
      <w:r w:rsidRPr="009D45C5">
        <w:rPr>
          <w:b/>
        </w:rPr>
        <w:lastRenderedPageBreak/>
        <w:t>§ 3 p</w:t>
      </w:r>
      <w:r w:rsidR="00B93DDF" w:rsidRPr="009D45C5">
        <w:rPr>
          <w:b/>
        </w:rPr>
        <w:t>unkt</w:t>
      </w:r>
      <w:r w:rsidRPr="009D45C5">
        <w:rPr>
          <w:b/>
        </w:rPr>
        <w:t xml:space="preserve"> 2</w:t>
      </w:r>
      <w:r w:rsidR="00B93DDF" w:rsidRPr="009D45C5">
        <w:rPr>
          <w:b/>
        </w:rPr>
        <w:t>.</w:t>
      </w:r>
      <w:r w:rsidRPr="009D45C5">
        <w:t xml:space="preserve"> </w:t>
      </w:r>
      <w:r w:rsidR="00AF25FE" w:rsidRPr="009D45C5">
        <w:t>KRS § 15 lõiget 3 muudetakse, kuna k</w:t>
      </w:r>
      <w:r w:rsidR="00013366" w:rsidRPr="009D45C5">
        <w:t>ehtiv k</w:t>
      </w:r>
      <w:r w:rsidRPr="009D45C5">
        <w:t>olmanda jao kannete muutmise regulatsioon on selgelt piiritletud MaaKS</w:t>
      </w:r>
      <w:r w:rsidR="00590DA1" w:rsidRPr="009D45C5">
        <w:t> </w:t>
      </w:r>
      <w:r w:rsidRPr="009D45C5">
        <w:t>§</w:t>
      </w:r>
      <w:r w:rsidR="00434843" w:rsidRPr="009D45C5">
        <w:t> </w:t>
      </w:r>
      <w:r w:rsidRPr="009D45C5">
        <w:t xml:space="preserve">12 alusel tehtavate toimingutega. See ei võimalda normi laiendavat tõlgendamist olukordades, kus piiride täpsustamine ei nõua eeldusena puudutatud isikute nõusolekut </w:t>
      </w:r>
      <w:r w:rsidR="00C16ADE" w:rsidRPr="009D45C5">
        <w:t>katastriandmete</w:t>
      </w:r>
      <w:r w:rsidRPr="009D45C5">
        <w:t xml:space="preserve"> parandamiseks või piiride kindlakstegemisel.</w:t>
      </w:r>
      <w:r w:rsidR="005A361D" w:rsidRPr="009D45C5">
        <w:t xml:space="preserve"> </w:t>
      </w:r>
      <w:r w:rsidR="00A25AEB" w:rsidRPr="009D45C5">
        <w:t xml:space="preserve">Muudatusega laiendatakse katastripidaja võimalust esitada kinnistamisavaldus kinnistusraamatu kolmanda jao kannete korrastamiseks ka </w:t>
      </w:r>
      <w:r w:rsidR="00C16ADE" w:rsidRPr="009D45C5">
        <w:t>katastriandmete</w:t>
      </w:r>
      <w:r w:rsidR="00A25AEB" w:rsidRPr="009D45C5">
        <w:t xml:space="preserve"> parandamise ja piiri kindlakstegemise juhtudele. Muudatus võimaldab viia piiratud asjaõiguse kande vastavusse õiguse tegeliku ruumilise paiknemisega, kui õiguse sisu ega ulatus looduses ei muutu.</w:t>
      </w:r>
      <w:r w:rsidR="00AE40B0" w:rsidRPr="009D45C5">
        <w:t xml:space="preserve"> Muudatus ei mõjuta eelnimetatud toiminguid, kui neid tehakse üksnes registriosa esimeses jaos.</w:t>
      </w:r>
    </w:p>
    <w:p w14:paraId="04CCAB14" w14:textId="77777777" w:rsidR="005A14EE" w:rsidRPr="009D45C5" w:rsidRDefault="00515911" w:rsidP="00560970">
      <w:pPr>
        <w:pStyle w:val="tavatekst"/>
      </w:pPr>
      <w:r w:rsidRPr="009D45C5">
        <w:t>Tallinna Ringkonnakohus on selgitanud 26.</w:t>
      </w:r>
      <w:r w:rsidR="00F10B34" w:rsidRPr="009D45C5">
        <w:t xml:space="preserve"> septembri</w:t>
      </w:r>
      <w:r w:rsidR="00F10B34" w:rsidRPr="009D45C5" w:rsidDel="00F10B34">
        <w:t xml:space="preserve"> </w:t>
      </w:r>
      <w:r w:rsidRPr="009D45C5">
        <w:t>2025</w:t>
      </w:r>
      <w:r w:rsidR="00F10B34" w:rsidRPr="009D45C5">
        <w:t>. aasta</w:t>
      </w:r>
      <w:r w:rsidRPr="009D45C5">
        <w:t xml:space="preserve"> kohtuasjas </w:t>
      </w:r>
      <w:hyperlink r:id="rId25" w:history="1">
        <w:r w:rsidRPr="009D45C5">
          <w:rPr>
            <w:rStyle w:val="Hperlink"/>
            <w:color w:val="auto"/>
          </w:rPr>
          <w:t>3-22-1376/67</w:t>
        </w:r>
      </w:hyperlink>
      <w:r w:rsidRPr="009D45C5">
        <w:t>, et MaaKS § 15 alusel piiri kindlakstegemise sisu on tegelikkusele vastavate piirisuhete tuvastamine looduses (s.o faktilise asjaolu tuvastamine) ja selle kandmine kaardile, kuid selle käigus ei toimu kinnisomandi käsutamist AÕS-i tähenduses. MaaKS § 15 kohaldub olukorras, kus piiri täpne asukoht ei ole teada, kuid see tuleb objektiivselt välja selgitada</w:t>
      </w:r>
      <w:r w:rsidR="00E113D9" w:rsidRPr="009D45C5">
        <w:t>.</w:t>
      </w:r>
      <w:r w:rsidR="00550225" w:rsidRPr="009D45C5">
        <w:rPr>
          <w:rStyle w:val="Allmrkuseviide"/>
        </w:rPr>
        <w:footnoteReference w:id="14"/>
      </w:r>
      <w:r w:rsidRPr="009D45C5">
        <w:t xml:space="preserve"> Ringkonnakohus rõhutab, et kuigi maakatastrisse kantud </w:t>
      </w:r>
      <w:r w:rsidR="00C16ADE" w:rsidRPr="009D45C5">
        <w:t>katastriandmete</w:t>
      </w:r>
      <w:r w:rsidRPr="009D45C5">
        <w:t>l ei ole omandiõiguse tekkimise ja ulatuse seisukohalt õigustloovat tähendust, peavad maakatastrisse kantud piiriandmed siiski olema õiged. Sellistele andmete</w:t>
      </w:r>
      <w:r w:rsidR="003712A5" w:rsidRPr="009D45C5">
        <w:t>le</w:t>
      </w:r>
      <w:r w:rsidRPr="009D45C5">
        <w:t xml:space="preserve"> tuginetakse sageli kinnisasjade ostu-müügi tehingutes (p</w:t>
      </w:r>
      <w:r w:rsidR="004B4FD6" w:rsidRPr="009D45C5">
        <w:t>unkt</w:t>
      </w:r>
      <w:r w:rsidRPr="009D45C5">
        <w:t xml:space="preserve"> 19).</w:t>
      </w:r>
    </w:p>
    <w:p w14:paraId="3ACBE00E" w14:textId="77777777" w:rsidR="005A14EE" w:rsidRPr="009D45C5" w:rsidRDefault="00515911" w:rsidP="00560970">
      <w:pPr>
        <w:pStyle w:val="tavatekst"/>
      </w:pPr>
      <w:r w:rsidRPr="009D45C5">
        <w:t>Kohtupraktika kohaselt ei muuda katastrimõõdistamisel tehtud vead ega nende alusel maakatastrisse kantud ebaõiged piiri‑ ja pindalaandmed kinnisasja tegelikke omadusi ega omandiõiguse ulatust. Kui vaidlusalune maa‑ala kuulus tegelike piiride järgi algselt teise, ajaliselt varem moodustatud ja kinnistatud kinnisasja koosseisu, ei saa sellele alale teisel isikul omandiõigus tekkida ega seda ka hiljem edasi võõrandada.</w:t>
      </w:r>
    </w:p>
    <w:p w14:paraId="3A5F3EFF" w14:textId="77777777" w:rsidR="005A14EE" w:rsidRPr="009D45C5" w:rsidRDefault="00515911" w:rsidP="00560970">
      <w:pPr>
        <w:pStyle w:val="tavatekst"/>
      </w:pPr>
      <w:r w:rsidRPr="009D45C5">
        <w:t xml:space="preserve">See puudutab ka piiratud asjaõiguste omajate õigusi. Piiri asukoht katastriandmetes </w:t>
      </w:r>
      <w:r w:rsidR="11920B17" w:rsidRPr="009D45C5">
        <w:t xml:space="preserve">võib </w:t>
      </w:r>
      <w:r w:rsidRPr="009D45C5">
        <w:t>täpsustuda mistahes maakorraldustoimingu puhul, s</w:t>
      </w:r>
      <w:r w:rsidR="00983AE7" w:rsidRPr="009D45C5">
        <w:t>ealhulgas</w:t>
      </w:r>
      <w:r w:rsidRPr="009D45C5">
        <w:t xml:space="preserve"> piiri kindlakstegemise või </w:t>
      </w:r>
      <w:r w:rsidR="00C16ADE" w:rsidRPr="009D45C5">
        <w:t>katastriandmete</w:t>
      </w:r>
      <w:r w:rsidRPr="009D45C5">
        <w:t xml:space="preserve"> parandamise tulemusel. </w:t>
      </w:r>
      <w:r w:rsidR="6B0003E5" w:rsidRPr="009D45C5">
        <w:t xml:space="preserve">Kui </w:t>
      </w:r>
      <w:r w:rsidR="00995344" w:rsidRPr="009D45C5">
        <w:t xml:space="preserve">seetõttu </w:t>
      </w:r>
      <w:r w:rsidR="6B0003E5" w:rsidRPr="009D45C5">
        <w:t xml:space="preserve">katastriüksuse piirid nihkuvad, </w:t>
      </w:r>
      <w:r w:rsidRPr="009D45C5">
        <w:t xml:space="preserve">võib </w:t>
      </w:r>
      <w:r w:rsidR="00983AE7" w:rsidRPr="009D45C5">
        <w:t xml:space="preserve">see </w:t>
      </w:r>
      <w:r w:rsidR="3A4E84E3" w:rsidRPr="009D45C5">
        <w:t>kaasa tuua</w:t>
      </w:r>
      <w:r w:rsidRPr="009D45C5">
        <w:t xml:space="preserve"> </w:t>
      </w:r>
      <w:r w:rsidR="20E2E1A2" w:rsidRPr="009D45C5">
        <w:t>katastri</w:t>
      </w:r>
      <w:r w:rsidR="3A4E84E3" w:rsidRPr="009D45C5">
        <w:t xml:space="preserve">üksuse </w:t>
      </w:r>
      <w:r w:rsidR="321E430F" w:rsidRPr="009D45C5">
        <w:t xml:space="preserve">ulatuse </w:t>
      </w:r>
      <w:r w:rsidR="3A4E84E3" w:rsidRPr="009D45C5">
        <w:t xml:space="preserve">nihkumise selliselt, et registriossa kantud </w:t>
      </w:r>
      <w:r w:rsidRPr="009D45C5">
        <w:t xml:space="preserve">servituut </w:t>
      </w:r>
      <w:r w:rsidR="7DDE1B7A" w:rsidRPr="009D45C5">
        <w:t xml:space="preserve">ei jää </w:t>
      </w:r>
      <w:r w:rsidRPr="009D45C5">
        <w:t xml:space="preserve">ruumiliselt </w:t>
      </w:r>
      <w:r w:rsidR="3F445338" w:rsidRPr="009D45C5">
        <w:t xml:space="preserve">sellele katastriüksusele ning </w:t>
      </w:r>
      <w:r w:rsidRPr="009D45C5">
        <w:t>registrios</w:t>
      </w:r>
      <w:r w:rsidR="77F04681" w:rsidRPr="009D45C5">
        <w:t>sa kantud servituudikanne muutub valeks</w:t>
      </w:r>
      <w:r w:rsidRPr="009D45C5">
        <w:t xml:space="preserve">, </w:t>
      </w:r>
      <w:r w:rsidR="080B3ABC" w:rsidRPr="009D45C5">
        <w:t>sest</w:t>
      </w:r>
      <w:r w:rsidRPr="009D45C5">
        <w:t xml:space="preserve"> looduses servituudi</w:t>
      </w:r>
      <w:r w:rsidR="689B6548" w:rsidRPr="009D45C5">
        <w:t>alaga seotud</w:t>
      </w:r>
      <w:r w:rsidR="00D615AD" w:rsidRPr="009D45C5">
        <w:t xml:space="preserve"> </w:t>
      </w:r>
      <w:r w:rsidRPr="009D45C5">
        <w:t>rajatise asukoht ei muutu. Tegemist on olukorraga, kus ebaõigete või ebatäpsete alusandmete tõttu ei ole registris olevad piiriandmed õiged ning nii nagu kinnisasja omanikel</w:t>
      </w:r>
      <w:r w:rsidR="595F7FA4" w:rsidRPr="009D45C5">
        <w:t>,</w:t>
      </w:r>
      <w:r w:rsidRPr="009D45C5">
        <w:t xml:space="preserve"> ei saa ka piiratud asjaõiguste omajatel tekkida õigustatud ootust </w:t>
      </w:r>
      <w:r w:rsidR="33BB459D" w:rsidRPr="009D45C5">
        <w:t xml:space="preserve">senise </w:t>
      </w:r>
      <w:r w:rsidRPr="009D45C5">
        <w:t>olukorra jätkumisele, kus eelnimetatud asjaõigus koormab kinnistu registriosa, millel ta tegelikult looduses ei asu. Maakatastris kajastatud piiride alusel arvutatud kinnisasja pindala andmetele tuginetakse n</w:t>
      </w:r>
      <w:r w:rsidR="00983AE7" w:rsidRPr="009D45C5">
        <w:t>äiteks</w:t>
      </w:r>
      <w:r w:rsidRPr="009D45C5">
        <w:t xml:space="preserve"> ka maamaksu määramisel. Ebaõigete maakatastri andmete tõttu võib tekkida kahju isikutele, kes nende andmete õigsust eeldades neile tuginevad. </w:t>
      </w:r>
      <w:r w:rsidR="005550C0" w:rsidRPr="009D45C5">
        <w:t xml:space="preserve">Seetõttu ei ole põhjendatud seada ebaõige registrikande parandamist sõltuvusse </w:t>
      </w:r>
      <w:r w:rsidR="00E5758D" w:rsidRPr="009D45C5">
        <w:t>maaomanike</w:t>
      </w:r>
      <w:r w:rsidR="005550C0" w:rsidRPr="009D45C5">
        <w:t xml:space="preserve"> nõusolekust. Katastripidajal peab sarnaselt teiste</w:t>
      </w:r>
      <w:r w:rsidR="00A80D99" w:rsidRPr="009D45C5">
        <w:t xml:space="preserve"> </w:t>
      </w:r>
      <w:r w:rsidR="005550C0" w:rsidRPr="009D45C5">
        <w:t>maakorraldustoimingutega olema õigus esitada kinnistamisavaldus kinnistusraamatu kolmanda jao kannete ümbertõstmiseks.</w:t>
      </w:r>
    </w:p>
    <w:p w14:paraId="7300822B" w14:textId="77777777" w:rsidR="005A14EE" w:rsidRPr="009D45C5" w:rsidRDefault="00C16ADE" w:rsidP="00560970">
      <w:pPr>
        <w:pStyle w:val="tavatekst"/>
      </w:pPr>
      <w:r w:rsidRPr="009D45C5">
        <w:t>Katastriandmete</w:t>
      </w:r>
      <w:r w:rsidR="00515911" w:rsidRPr="009D45C5">
        <w:t xml:space="preserve"> parandamine on üldjuhul toiming, mille käigus muudetakse </w:t>
      </w:r>
      <w:r w:rsidR="36FBFCF2" w:rsidRPr="009D45C5">
        <w:t xml:space="preserve">katastriüksuse </w:t>
      </w:r>
      <w:r w:rsidR="00515911" w:rsidRPr="009D45C5">
        <w:t xml:space="preserve">andmeid registrites. Kinnistamisavaldus esitatakse </w:t>
      </w:r>
      <w:r w:rsidRPr="009D45C5">
        <w:t>katastriandmete</w:t>
      </w:r>
      <w:r w:rsidR="00515911" w:rsidRPr="009D45C5">
        <w:t xml:space="preserve"> parandamiseks edaspidi vaid juhul</w:t>
      </w:r>
      <w:r w:rsidR="00D615AD" w:rsidRPr="009D45C5">
        <w:t>,</w:t>
      </w:r>
      <w:r w:rsidR="00515911" w:rsidRPr="009D45C5">
        <w:t xml:space="preserve"> kui selle käigus on vajadus muuta kolmanda jao andmeid. Kui </w:t>
      </w:r>
      <w:r w:rsidRPr="009D45C5">
        <w:t>katastriandmete</w:t>
      </w:r>
      <w:r w:rsidR="00515911" w:rsidRPr="009D45C5">
        <w:t xml:space="preserve"> parandamise </w:t>
      </w:r>
      <w:r w:rsidR="00515911" w:rsidRPr="009D45C5">
        <w:lastRenderedPageBreak/>
        <w:t>käigus muutuvad vaid esimese jao andmed, siis toimub see edaspidi jätkuvalt automaatselt (KRS § 13 l</w:t>
      </w:r>
      <w:r w:rsidR="00D615AD" w:rsidRPr="009D45C5">
        <w:t>õiked</w:t>
      </w:r>
      <w:r w:rsidR="00515911" w:rsidRPr="009D45C5">
        <w:t xml:space="preserve"> 2</w:t>
      </w:r>
      <w:r w:rsidR="00E1695E" w:rsidRPr="009D45C5">
        <w:t xml:space="preserve"> ja 3</w:t>
      </w:r>
      <w:r w:rsidR="00515911" w:rsidRPr="009D45C5">
        <w:t>).</w:t>
      </w:r>
    </w:p>
    <w:p w14:paraId="758E9B09" w14:textId="77777777" w:rsidR="00C64205" w:rsidRPr="009D45C5" w:rsidRDefault="006328CC" w:rsidP="000F5797">
      <w:pPr>
        <w:pStyle w:val="tavatekst"/>
      </w:pPr>
      <w:r w:rsidRPr="009D45C5">
        <w:t>Piiride parandamise või katastriandmete tehnilise täpsustamise korral ei ole katastrikande tegemise eelduseks kinnisasja omaniku ega piiratud asjaõiguste omajate nõusolekute olemasolu, kui katastriüksuse piiri, kitsenduse või maakasutusõiguse asukoht looduses ei muutu. Samas eeldab kinnistusraamatu kolmandasse jakku kantud piiratud asjaõiguste ülekandmine või nende ruumilise seose kajastamine vastavate õiguste omajate nõusolekut. Kui toimingu käigus saadakse vajalikud nõusolekud piiratud asjaõiguste ülekandmiseks</w:t>
      </w:r>
      <w:r w:rsidR="005E33B6" w:rsidRPr="009D45C5">
        <w:t xml:space="preserve"> ja asjaõiguste vahel </w:t>
      </w:r>
      <w:r w:rsidR="00EC5126" w:rsidRPr="009D45C5">
        <w:t xml:space="preserve">puudub </w:t>
      </w:r>
      <w:r w:rsidR="005E33B6" w:rsidRPr="009D45C5">
        <w:t>järjekohtade konflikt</w:t>
      </w:r>
      <w:r w:rsidRPr="009D45C5">
        <w:t xml:space="preserve">, viiakse toiming lõpuni </w:t>
      </w:r>
      <w:r w:rsidR="00D615AD" w:rsidRPr="009D45C5">
        <w:t xml:space="preserve">katastripidaja </w:t>
      </w:r>
      <w:r w:rsidRPr="009D45C5">
        <w:t>kinnistamisavalduse alusel</w:t>
      </w:r>
      <w:r w:rsidR="00353215" w:rsidRPr="009D45C5">
        <w:t>.</w:t>
      </w:r>
    </w:p>
    <w:p w14:paraId="7ADEAC5D" w14:textId="77777777" w:rsidR="00694B29" w:rsidRPr="009D45C5" w:rsidRDefault="00353215" w:rsidP="000F5797">
      <w:pPr>
        <w:pStyle w:val="tavatekst"/>
      </w:pPr>
      <w:r w:rsidRPr="009D45C5">
        <w:t>N</w:t>
      </w:r>
      <w:r w:rsidR="006328CC" w:rsidRPr="009D45C5">
        <w:t xml:space="preserve">õusolekute puudumisel piirdub toiming katastrikandega ega too kaasa kinnistusraamatu </w:t>
      </w:r>
      <w:r w:rsidR="008A3E6E" w:rsidRPr="009D45C5">
        <w:t>kolmanda</w:t>
      </w:r>
      <w:r w:rsidR="00D615AD" w:rsidRPr="009D45C5">
        <w:t xml:space="preserve"> jao </w:t>
      </w:r>
      <w:r w:rsidR="006328CC" w:rsidRPr="009D45C5">
        <w:t>kannete muutmist</w:t>
      </w:r>
      <w:r w:rsidR="00A811F9" w:rsidRPr="009D45C5">
        <w:t xml:space="preserve"> ning </w:t>
      </w:r>
      <w:r w:rsidR="00986AFE" w:rsidRPr="009D45C5">
        <w:t xml:space="preserve">piiratud asjaõiguse kohta lisatakse </w:t>
      </w:r>
      <w:r w:rsidR="00A45A23" w:rsidRPr="009D45C5">
        <w:t>katastripidaja märge</w:t>
      </w:r>
      <w:r w:rsidR="006328CC" w:rsidRPr="009D45C5">
        <w:t>.</w:t>
      </w:r>
      <w:r w:rsidR="005E33B6" w:rsidRPr="009D45C5">
        <w:t xml:space="preserve"> Lisaks tuleb katastripidajal teavitada </w:t>
      </w:r>
      <w:r w:rsidR="00D615AD" w:rsidRPr="009D45C5">
        <w:t>piiratud asjaõiguste</w:t>
      </w:r>
      <w:r w:rsidR="005E33B6" w:rsidRPr="009D45C5">
        <w:t xml:space="preserve"> omajaid</w:t>
      </w:r>
      <w:r w:rsidR="001771C2" w:rsidRPr="009D45C5">
        <w:t xml:space="preserve"> HMS</w:t>
      </w:r>
      <w:r w:rsidR="00C159A7" w:rsidRPr="009D45C5">
        <w:t>-is toodud</w:t>
      </w:r>
      <w:r w:rsidR="001771C2" w:rsidRPr="009D45C5">
        <w:t xml:space="preserve"> üldkorras</w:t>
      </w:r>
      <w:r w:rsidR="005E33B6" w:rsidRPr="009D45C5">
        <w:t>.</w:t>
      </w:r>
    </w:p>
    <w:p w14:paraId="4B8774FA" w14:textId="77777777" w:rsidR="00E94500" w:rsidRPr="009D45C5" w:rsidRDefault="00E94500" w:rsidP="00E94500">
      <w:pPr>
        <w:pStyle w:val="tavatekst"/>
      </w:pPr>
      <w:r w:rsidRPr="009D45C5">
        <w:rPr>
          <w:b/>
        </w:rPr>
        <w:t>§ 3 punkt 3.</w:t>
      </w:r>
      <w:r w:rsidRPr="009D45C5">
        <w:t xml:space="preserve"> KRS § 34</w:t>
      </w:r>
      <w:r w:rsidRPr="009D45C5">
        <w:rPr>
          <w:vertAlign w:val="superscript"/>
        </w:rPr>
        <w:t>1</w:t>
      </w:r>
      <w:r w:rsidRPr="009D45C5">
        <w:t xml:space="preserve"> lõiget 7 täiendatakse punktiga 10, mille kohaselt ei ole puudutatud isiku nõusolekut vaja, kui avaldaja taotleb sellise piiratud asjaõiguse kande või märkuse kustutamist, mille kehtivuse tähtaeg on möödunud. Praktikas on tekkinud erinev arusaam KRS § 49</w:t>
      </w:r>
      <w:r w:rsidRPr="009D45C5">
        <w:rPr>
          <w:vertAlign w:val="superscript"/>
        </w:rPr>
        <w:t xml:space="preserve">5 </w:t>
      </w:r>
      <w:r w:rsidRPr="009D45C5">
        <w:t>rakendamisel, mis reguleerib kinnistusraamatu kande kustutamist tähtpäeva saabumisel. KRS § 49</w:t>
      </w:r>
      <w:r w:rsidRPr="009D45C5">
        <w:rPr>
          <w:vertAlign w:val="superscript"/>
        </w:rPr>
        <w:t xml:space="preserve">5 </w:t>
      </w:r>
      <w:r w:rsidRPr="009D45C5">
        <w:t>sõnastusest võib aru saada ka selliselt, et puudutatud isiku nõusolek ei ole kustutamisel vajalik ainult juhul, kui kandes on KRS § 49</w:t>
      </w:r>
      <w:r w:rsidRPr="009D45C5">
        <w:rPr>
          <w:vertAlign w:val="superscript"/>
        </w:rPr>
        <w:t xml:space="preserve">4 </w:t>
      </w:r>
      <w:r w:rsidRPr="009D45C5">
        <w:t>lõike 3 kohane märkus. KRS § 49</w:t>
      </w:r>
      <w:r w:rsidRPr="009D45C5">
        <w:rPr>
          <w:vertAlign w:val="superscript"/>
        </w:rPr>
        <w:t>5</w:t>
      </w:r>
      <w:r w:rsidRPr="009D45C5">
        <w:t xml:space="preserve"> muudatuse mõte oli, et kustutamisel ei ole nõusolekut vaja, kui tähtaeg on möödas. Selguse mõttes lisatakse eraldi säte tähtajalise õiguse kande või märkuse kustutamise kohta.</w:t>
      </w:r>
    </w:p>
    <w:p w14:paraId="269F8B24" w14:textId="77777777" w:rsidR="005A14EE" w:rsidRPr="009D45C5" w:rsidRDefault="00515911" w:rsidP="000F5797">
      <w:pPr>
        <w:pStyle w:val="tavatekst"/>
      </w:pPr>
      <w:r w:rsidRPr="009D45C5">
        <w:rPr>
          <w:b/>
        </w:rPr>
        <w:t>§ 3 p</w:t>
      </w:r>
      <w:r w:rsidR="00CB7945" w:rsidRPr="009D45C5">
        <w:rPr>
          <w:b/>
        </w:rPr>
        <w:t>unkt</w:t>
      </w:r>
      <w:r w:rsidRPr="009D45C5">
        <w:rPr>
          <w:b/>
        </w:rPr>
        <w:t xml:space="preserve"> 4</w:t>
      </w:r>
      <w:r w:rsidR="00CB7945" w:rsidRPr="009D45C5">
        <w:rPr>
          <w:b/>
        </w:rPr>
        <w:t>.</w:t>
      </w:r>
      <w:r w:rsidRPr="009D45C5">
        <w:t xml:space="preserve"> </w:t>
      </w:r>
      <w:r w:rsidR="003554C0" w:rsidRPr="009D45C5">
        <w:t>KRS § 49</w:t>
      </w:r>
      <w:r w:rsidR="003554C0" w:rsidRPr="009D45C5">
        <w:rPr>
          <w:vertAlign w:val="superscript"/>
        </w:rPr>
        <w:t>3</w:t>
      </w:r>
      <w:r w:rsidR="003554C0" w:rsidRPr="009D45C5">
        <w:t xml:space="preserve"> lõiget 4 muudetakse, et ühtlustada </w:t>
      </w:r>
      <w:r w:rsidRPr="009D45C5">
        <w:t>kinnistusraamatu kandes viitamise korda. KRS § 24 punktis 2 on sätestatud, et kande tekst sisaldab viidet algdokumendile ja dokumendile, mille alusel soovitakse asjaõiguse sisu täpsemalt tõendada. AÕS § 57</w:t>
      </w:r>
      <w:r w:rsidR="000F3CD9" w:rsidRPr="009D45C5">
        <w:rPr>
          <w:vertAlign w:val="superscript"/>
        </w:rPr>
        <w:t>1</w:t>
      </w:r>
      <w:r w:rsidRPr="009D45C5">
        <w:t xml:space="preserve"> kohaselt võib asjaõiguse kinnistusraamatusse kandmisel õiguse sisu täpsustamiseks viidata kinnistusraamatu kande tegemise aluseks olevatele dokumentidele ja andmetele, kui seaduses ei ole sätestatud teisiti. Kehtivas KRS § 49</w:t>
      </w:r>
      <w:r w:rsidRPr="009D45C5">
        <w:rPr>
          <w:vertAlign w:val="superscript"/>
        </w:rPr>
        <w:t>3</w:t>
      </w:r>
      <w:r w:rsidRPr="009D45C5">
        <w:t xml:space="preserve"> lõikes 4 on öeldud, et hoonestusõiguse sisu osas võib kandes viidata kinnistamisavaldusele. Et ühtlustada praktika ning kinnistusraamatu kannetes viitamise kord, sätestatakse ka KRS § 49</w:t>
      </w:r>
      <w:r w:rsidRPr="009D45C5">
        <w:rPr>
          <w:vertAlign w:val="superscript"/>
        </w:rPr>
        <w:t>3</w:t>
      </w:r>
      <w:r w:rsidRPr="009D45C5">
        <w:t xml:space="preserve"> lõikes 4 hoonestusõiguse sisu osas viitamine algdokumendile ja dokumendile, mille alusel soovitakse asjaõiguse sisu täpsemalt tõendada.</w:t>
      </w:r>
      <w:r w:rsidR="00E142E6" w:rsidRPr="009D45C5">
        <w:t xml:space="preserve"> Kinnistamismenetluses on algdokumendiks kinnistamisavaldus, mis algatab menetluse (kande tegemise soov). Asjaõigusleping on dokument, milles pooled on määratlenud piiratud asjaõiguse sisu ja selles kokku leppinud.</w:t>
      </w:r>
    </w:p>
    <w:p w14:paraId="51A9A245" w14:textId="77777777" w:rsidR="00E74797" w:rsidRPr="009D45C5" w:rsidRDefault="00E74797" w:rsidP="00E74797">
      <w:pPr>
        <w:pStyle w:val="tavatekst"/>
      </w:pPr>
      <w:r w:rsidRPr="009D45C5">
        <w:rPr>
          <w:b/>
        </w:rPr>
        <w:t>§ 3 punktid 5 ja 6.</w:t>
      </w:r>
      <w:r w:rsidRPr="009D45C5">
        <w:t xml:space="preserve"> KRS § 62</w:t>
      </w:r>
      <w:r w:rsidRPr="009D45C5">
        <w:rPr>
          <w:vertAlign w:val="superscript"/>
        </w:rPr>
        <w:t>1</w:t>
      </w:r>
      <w:r w:rsidRPr="009D45C5">
        <w:t xml:space="preserve"> lõiget 1 täiendatakse punktiga 4 ning seadust täiendatakse §-ga 65</w:t>
      </w:r>
      <w:r w:rsidRPr="009D45C5">
        <w:rPr>
          <w:vertAlign w:val="superscript"/>
        </w:rPr>
        <w:t>3</w:t>
      </w:r>
      <w:r w:rsidRPr="009D45C5">
        <w:t>. Muudatuse ettepanek tuli Tartu Maakohtu kinnistusosakonnalt, kelle sõnul on praktikas vajadus parandada registripidaja enda tekitatud vigu. Hetkel ei saa registripidaja oma viga ise parandada, vaid puudutatud isik peab selleks esitama avalduse. Kui pärast kinnistusraamatu kande allkirjastamist ilmneb eksimus, siis muudatuse kohaselt saab kinnistamiseks pädev kohtunikuabi otsustada parandada ekslik kanne ametiülesannete korras, kandes esmalt õiguse juurde vastuväite ebaõige kande parandamiseks ning andes puudutatud isikutele õiguse esitada vastuväiteid. Vastuväide annab teavet, et kinnistusraamatu kanne on ebaõige ning välistab seeläbi heausksuse. Kui tähtaja möödudes vastuväiteid ei esitata või need tagasi lükatakse, otsustab kohtunikuabi kande parandamise ning kustutab ametiülesannete korras vastuväite. Kande parandamiseks kustutatakse ebaõige kanne ja tehakse uus õige kanne, kus märgitakse, et see asendab eelmist, muul viisil parandamine on keelatud (</w:t>
      </w:r>
      <w:hyperlink r:id="rId26" w:anchor="para66" w:tgtFrame="_blank" w:history="1">
        <w:r w:rsidRPr="009D45C5">
          <w:rPr>
            <w:rStyle w:val="Hperlink"/>
            <w:color w:val="auto"/>
          </w:rPr>
          <w:t>KRS § 66</w:t>
        </w:r>
      </w:hyperlink>
      <w:r w:rsidRPr="009D45C5">
        <w:t xml:space="preserve">, </w:t>
      </w:r>
      <w:hyperlink r:id="rId27" w:anchor="para77b11" w:tgtFrame="_blank" w:history="1">
        <w:r w:rsidRPr="009D45C5">
          <w:rPr>
            <w:rStyle w:val="Hperlink"/>
            <w:color w:val="auto"/>
          </w:rPr>
          <w:t>KRS § 77¹¹ lg 1</w:t>
        </w:r>
      </w:hyperlink>
      <w:r w:rsidRPr="009D45C5">
        <w:t xml:space="preserve">). Kui kohtunikuabi otsustab kannet mitte </w:t>
      </w:r>
      <w:r w:rsidRPr="009D45C5">
        <w:lastRenderedPageBreak/>
        <w:t>parandada, on puudutatud isikul jätkuvalt võimalik esitada vastuväide asjaõigusseaduse § 63 lg</w:t>
      </w:r>
      <w:r w:rsidR="00625C64" w:rsidRPr="009D45C5">
        <w:t xml:space="preserve"> 1</w:t>
      </w:r>
      <w:r w:rsidRPr="009D45C5">
        <w:t xml:space="preserve"> p 2 alusel. Muudatus annab paremad ja kiiremad võimalused parandada koheselt kinnistusraamatu kanded registripidaja ilmselge eksimuse korral. </w:t>
      </w:r>
    </w:p>
    <w:p w14:paraId="73C301C3" w14:textId="77777777" w:rsidR="00962C68" w:rsidRPr="009D45C5" w:rsidRDefault="00515911" w:rsidP="00C86FF6">
      <w:pPr>
        <w:pStyle w:val="tavatekst"/>
      </w:pPr>
      <w:r w:rsidRPr="009D45C5">
        <w:rPr>
          <w:b/>
        </w:rPr>
        <w:t>§ 3 p</w:t>
      </w:r>
      <w:r w:rsidR="00F72998" w:rsidRPr="009D45C5">
        <w:rPr>
          <w:b/>
        </w:rPr>
        <w:t>unkt</w:t>
      </w:r>
      <w:r w:rsidRPr="009D45C5">
        <w:rPr>
          <w:b/>
        </w:rPr>
        <w:t xml:space="preserve"> </w:t>
      </w:r>
      <w:r w:rsidR="00E74797" w:rsidRPr="009D45C5">
        <w:rPr>
          <w:b/>
        </w:rPr>
        <w:t>7</w:t>
      </w:r>
      <w:r w:rsidR="00F72998" w:rsidRPr="009D45C5">
        <w:rPr>
          <w:b/>
        </w:rPr>
        <w:t>.</w:t>
      </w:r>
      <w:r w:rsidRPr="009D45C5">
        <w:t xml:space="preserve"> </w:t>
      </w:r>
      <w:r w:rsidR="00DA0524" w:rsidRPr="009D45C5">
        <w:t xml:space="preserve">KRS § 74 lõike 2 teist lauset </w:t>
      </w:r>
      <w:r w:rsidR="00962C68" w:rsidRPr="009D45C5">
        <w:t xml:space="preserve">muudetakse </w:t>
      </w:r>
      <w:r w:rsidR="00DA0524" w:rsidRPr="009D45C5">
        <w:t>ning lisatakse katastripidaja</w:t>
      </w:r>
      <w:r w:rsidR="009D7E87" w:rsidRPr="009D45C5">
        <w:t xml:space="preserve"> nende</w:t>
      </w:r>
      <w:r w:rsidR="00DA0524" w:rsidRPr="009D45C5">
        <w:t xml:space="preserve"> isikute hulka, </w:t>
      </w:r>
      <w:r w:rsidR="00962C68" w:rsidRPr="009D45C5">
        <w:t>kellel on seaduslik alus kinnistustoimikuga</w:t>
      </w:r>
      <w:r w:rsidR="002B412E" w:rsidRPr="009D45C5">
        <w:t xml:space="preserve"> tutvuda</w:t>
      </w:r>
      <w:r w:rsidR="00DA0524" w:rsidRPr="009D45C5">
        <w:t xml:space="preserve">. </w:t>
      </w:r>
      <w:r w:rsidR="00962C68" w:rsidRPr="009D45C5">
        <w:t xml:space="preserve">Lisaks kustutatakse esimene lause, kuna õigustatud huvi korral võib igaüks taotluse teha ja andmekogu omanik hindab õigustatud huvi. </w:t>
      </w:r>
    </w:p>
    <w:p w14:paraId="1B2787BC" w14:textId="77777777" w:rsidR="00C64205" w:rsidRPr="009D45C5" w:rsidRDefault="00644C6A" w:rsidP="00B95EE7">
      <w:pPr>
        <w:pStyle w:val="tavatekst"/>
      </w:pPr>
      <w:r w:rsidRPr="009D45C5">
        <w:t xml:space="preserve">Katastripidaja juurdepääs </w:t>
      </w:r>
      <w:r w:rsidR="00962C68" w:rsidRPr="009D45C5">
        <w:t>põhineb</w:t>
      </w:r>
      <w:r w:rsidRPr="009D45C5">
        <w:t xml:space="preserve"> avalikul ülesandel. </w:t>
      </w:r>
      <w:r w:rsidR="00C86FF6" w:rsidRPr="009D45C5">
        <w:t xml:space="preserve">Katastripidajal on seaduslik alus </w:t>
      </w:r>
      <w:r w:rsidR="003918F6" w:rsidRPr="009D45C5">
        <w:t>tutvuda kinnistustoimiku dokumentidega, et teha maakorralduse seaduslikkuse üle haldusjärelevalvet</w:t>
      </w:r>
      <w:r w:rsidR="00C86FF6" w:rsidRPr="009D45C5">
        <w:t>. Lisaks on kinnistustoimiku andmetele juurdepääs vajalik maakatastriseadusest tulenevate ülesannete täitmisel, sealhulgas maakorraldustoimingute tegemisel ja katastritoimingute läbiviimisel.</w:t>
      </w:r>
      <w:r w:rsidR="00962C68" w:rsidRPr="009D45C5">
        <w:t xml:space="preserve"> </w:t>
      </w:r>
      <w:r w:rsidRPr="009D45C5">
        <w:t>Katastripidaja kasutab kinnistustoimiku andmeid eelkõige</w:t>
      </w:r>
      <w:r w:rsidR="00C86FF6" w:rsidRPr="009D45C5">
        <w:t xml:space="preserve"> </w:t>
      </w:r>
      <w:r w:rsidRPr="009D45C5">
        <w:t>kitsenduste</w:t>
      </w:r>
      <w:r w:rsidR="00654E5A" w:rsidRPr="009D45C5">
        <w:t xml:space="preserve">, </w:t>
      </w:r>
      <w:r w:rsidRPr="009D45C5">
        <w:t>s</w:t>
      </w:r>
      <w:r w:rsidR="00051B9B" w:rsidRPr="009D45C5">
        <w:t>ealhulgas</w:t>
      </w:r>
      <w:r w:rsidRPr="009D45C5">
        <w:t xml:space="preserve"> piiratud asjaõiguste ja nende</w:t>
      </w:r>
      <w:r w:rsidR="00834ABE" w:rsidRPr="009D45C5">
        <w:t xml:space="preserve"> õiguste omajate</w:t>
      </w:r>
      <w:r w:rsidRPr="009D45C5">
        <w:t xml:space="preserve"> tuvastamisel, kinnistamisavalduse ettevalmistamisel ning kinnistusraamatu ja katastri andmete kooskõla tagamisel. Maakatastriseadus näeb kehtivas õiguses ette katastripidaja ja kinnistusameti andmevahetuse.</w:t>
      </w:r>
    </w:p>
    <w:p w14:paraId="568EEE5E" w14:textId="77777777" w:rsidR="00C64205" w:rsidRPr="009D45C5" w:rsidRDefault="007537DF" w:rsidP="009575A8">
      <w:pPr>
        <w:pStyle w:val="tavatekst"/>
      </w:pPr>
      <w:r w:rsidRPr="009D45C5">
        <w:t>Õigusselguse</w:t>
      </w:r>
      <w:r w:rsidR="00515911" w:rsidRPr="009D45C5">
        <w:t xml:space="preserve"> huvides tuleb </w:t>
      </w:r>
      <w:r w:rsidR="00051B9B" w:rsidRPr="009D45C5">
        <w:t>„</w:t>
      </w:r>
      <w:r w:rsidR="00515911" w:rsidRPr="009D45C5">
        <w:t>katastripidaja</w:t>
      </w:r>
      <w:r w:rsidR="00051B9B" w:rsidRPr="009D45C5">
        <w:t>“</w:t>
      </w:r>
      <w:r w:rsidR="00515911" w:rsidRPr="009D45C5">
        <w:t xml:space="preserve"> eraldi välja tuua KRS-is. Puudutatud isikute teavitamise korraldab katastripidaja, mistõttu on katastripidajal lisaks omanike andm</w:t>
      </w:r>
      <w:r w:rsidR="00D83753" w:rsidRPr="009D45C5">
        <w:t>e</w:t>
      </w:r>
      <w:r w:rsidR="00515911" w:rsidRPr="009D45C5">
        <w:t xml:space="preserve">tele vaja ka teiste puudutatud isikute andmeid. </w:t>
      </w:r>
      <w:r w:rsidR="000125A2" w:rsidRPr="009D45C5">
        <w:t>P</w:t>
      </w:r>
      <w:r w:rsidR="000D4F75" w:rsidRPr="009D45C5">
        <w:t xml:space="preserve">raegu </w:t>
      </w:r>
      <w:r w:rsidR="00515911" w:rsidRPr="009D45C5">
        <w:t xml:space="preserve">võimaldab kehtiv õigus katastripidajal väljastada maakorraldustoiminguga seotud katastriüksuste omanike isikute kontaktandmed maamõõtjale. See on vajalik, et maamõõtja saaks </w:t>
      </w:r>
      <w:r w:rsidR="00051B9B" w:rsidRPr="009D45C5">
        <w:t xml:space="preserve">kaasata </w:t>
      </w:r>
      <w:r w:rsidR="00515911" w:rsidRPr="009D45C5">
        <w:t>isikuid</w:t>
      </w:r>
      <w:r w:rsidR="00051B9B" w:rsidRPr="009D45C5">
        <w:t>,</w:t>
      </w:r>
      <w:r w:rsidR="00515911" w:rsidRPr="009D45C5">
        <w:t xml:space="preserve"> tutvustada neile piire looduses jpm.</w:t>
      </w:r>
    </w:p>
    <w:p w14:paraId="445B7965" w14:textId="77777777" w:rsidR="005A14EE" w:rsidRPr="009D45C5" w:rsidRDefault="00515911" w:rsidP="009575A8">
      <w:pPr>
        <w:pStyle w:val="tavatekst"/>
      </w:pPr>
      <w:r w:rsidRPr="009D45C5">
        <w:rPr>
          <w:b/>
        </w:rPr>
        <w:t>§ 3 p</w:t>
      </w:r>
      <w:r w:rsidR="00051B9B" w:rsidRPr="009D45C5">
        <w:rPr>
          <w:b/>
        </w:rPr>
        <w:t>unkt</w:t>
      </w:r>
      <w:r w:rsidRPr="009D45C5">
        <w:rPr>
          <w:b/>
        </w:rPr>
        <w:t xml:space="preserve"> </w:t>
      </w:r>
      <w:r w:rsidR="00E74797" w:rsidRPr="009D45C5">
        <w:rPr>
          <w:b/>
        </w:rPr>
        <w:t>8</w:t>
      </w:r>
      <w:r w:rsidR="00051B9B" w:rsidRPr="009D45C5">
        <w:rPr>
          <w:b/>
        </w:rPr>
        <w:t>.</w:t>
      </w:r>
      <w:r w:rsidRPr="009D45C5">
        <w:t xml:space="preserve"> </w:t>
      </w:r>
      <w:r w:rsidR="00845CC7" w:rsidRPr="009D45C5">
        <w:t>KRS § 77</w:t>
      </w:r>
      <w:r w:rsidR="00845CC7" w:rsidRPr="009D45C5">
        <w:rPr>
          <w:vertAlign w:val="superscript"/>
        </w:rPr>
        <w:t>13</w:t>
      </w:r>
      <w:r w:rsidR="00845CC7" w:rsidRPr="009D45C5">
        <w:t xml:space="preserve"> lõikest 1 jäetakse välja viide registriosa esimesele jaole. </w:t>
      </w:r>
      <w:r w:rsidRPr="009D45C5">
        <w:t>Muudatus on vajalik seoses katastripidaja märgetega, mis on seotud piiratud asja</w:t>
      </w:r>
      <w:r w:rsidR="00243DF2" w:rsidRPr="009D45C5">
        <w:t>õ</w:t>
      </w:r>
      <w:r w:rsidRPr="009D45C5">
        <w:t xml:space="preserve">iguste ebatäpsete ruumiandmetega. </w:t>
      </w:r>
      <w:r w:rsidR="00F360EA" w:rsidRPr="009D45C5">
        <w:t xml:space="preserve">Kuna </w:t>
      </w:r>
      <w:r w:rsidRPr="009D45C5">
        <w:t xml:space="preserve">märked lisatakse </w:t>
      </w:r>
      <w:r w:rsidR="00C64205" w:rsidRPr="009D45C5">
        <w:t xml:space="preserve">peale </w:t>
      </w:r>
      <w:r w:rsidRPr="009D45C5">
        <w:t>esimese jao ka selle kinnistu registriosa kolmandasse jakku, kus on ebatäpsete ruumiandmetega piiratud asjaõigus, on vajalik võtta välja sõnad „I jao“, sest kinnistusraamatu ja maakatastri vaheta</w:t>
      </w:r>
      <w:r w:rsidR="75ABF147" w:rsidRPr="009D45C5">
        <w:t>ta</w:t>
      </w:r>
      <w:r w:rsidRPr="009D45C5">
        <w:t xml:space="preserve">vate andmete täpsem koosseis on fikseeritud MaaKatS-is ning registriosa jagude eraldi märkimine sättes ei ole vajalik. Samuti laiendab nende sõnade väljajätmine maakatastri ja kinnistusraamatu andmevahetuse võimalusi piiratud asjaõiguste andmete vahetamiseks. See tähendab, et katastril ja kinnistusraamatul on õigus vahetada vajaminevaid andmeid </w:t>
      </w:r>
      <w:r w:rsidR="000D4F75" w:rsidRPr="009D45C5">
        <w:t xml:space="preserve">lisaks esimesele jaole </w:t>
      </w:r>
      <w:r w:rsidRPr="009D45C5">
        <w:t>ka kolmanda jao kohta.</w:t>
      </w:r>
    </w:p>
    <w:p w14:paraId="044CEB17" w14:textId="77777777" w:rsidR="005A14EE" w:rsidRPr="009D45C5" w:rsidRDefault="00515911" w:rsidP="009575A8">
      <w:pPr>
        <w:pStyle w:val="tavatekst"/>
      </w:pPr>
      <w:r w:rsidRPr="009D45C5">
        <w:rPr>
          <w:b/>
        </w:rPr>
        <w:t>§ 3 p</w:t>
      </w:r>
      <w:r w:rsidR="00F360EA" w:rsidRPr="009D45C5">
        <w:rPr>
          <w:b/>
        </w:rPr>
        <w:t>unkt</w:t>
      </w:r>
      <w:r w:rsidRPr="009D45C5">
        <w:rPr>
          <w:b/>
        </w:rPr>
        <w:t xml:space="preserve"> </w:t>
      </w:r>
      <w:r w:rsidR="00E74797" w:rsidRPr="009D45C5">
        <w:rPr>
          <w:b/>
        </w:rPr>
        <w:t>9</w:t>
      </w:r>
      <w:r w:rsidR="00F360EA" w:rsidRPr="009D45C5">
        <w:rPr>
          <w:b/>
        </w:rPr>
        <w:t>.</w:t>
      </w:r>
      <w:r w:rsidRPr="009D45C5">
        <w:t xml:space="preserve"> KRS § 77</w:t>
      </w:r>
      <w:r w:rsidRPr="009D45C5">
        <w:rPr>
          <w:vertAlign w:val="superscript"/>
        </w:rPr>
        <w:t>16</w:t>
      </w:r>
      <w:r w:rsidRPr="009D45C5">
        <w:t xml:space="preserve"> lõike 3 muudatus</w:t>
      </w:r>
      <w:r w:rsidR="00280BFC" w:rsidRPr="009D45C5">
        <w:t xml:space="preserve"> jõustus 1. jaanuaril</w:t>
      </w:r>
      <w:r w:rsidR="00280BFC" w:rsidRPr="009D45C5" w:rsidDel="00C64205">
        <w:t xml:space="preserve"> </w:t>
      </w:r>
      <w:r w:rsidR="00280BFC" w:rsidRPr="009D45C5">
        <w:t>2018</w:t>
      </w:r>
      <w:r w:rsidRPr="009D45C5">
        <w:t>, mis andis korteriühistule õiguse tasuta tutvuda korteriomandite registriosade andmetega elektroonilises kinnistusraamatus. 15.</w:t>
      </w:r>
      <w:r w:rsidR="00F360EA" w:rsidRPr="009D45C5">
        <w:t xml:space="preserve"> märtsil </w:t>
      </w:r>
      <w:r w:rsidRPr="009D45C5">
        <w:t>2019 jõustunud sama sätte uues sõnastuses jäid korteriühistud välja. KRS § 79</w:t>
      </w:r>
      <w:r w:rsidRPr="009D45C5">
        <w:rPr>
          <w:vertAlign w:val="superscript"/>
        </w:rPr>
        <w:t>8</w:t>
      </w:r>
      <w:r w:rsidRPr="009D45C5">
        <w:t xml:space="preserve"> on rakendussättena eksitav </w:t>
      </w:r>
      <w:r w:rsidR="00F360EA" w:rsidRPr="009D45C5">
        <w:t>ega</w:t>
      </w:r>
      <w:r w:rsidRPr="009D45C5">
        <w:t xml:space="preserve"> ole ka enam ajakohane viitena KRS § 77</w:t>
      </w:r>
      <w:r w:rsidRPr="009D45C5">
        <w:rPr>
          <w:vertAlign w:val="superscript"/>
        </w:rPr>
        <w:t xml:space="preserve">16 </w:t>
      </w:r>
      <w:r w:rsidRPr="009D45C5">
        <w:t xml:space="preserve">lõike 3 teisele lausele (muudetud mitu korda). Seetõttu tunnistatakse rakendussäte kehtetuks </w:t>
      </w:r>
      <w:r w:rsidR="00F360EA" w:rsidRPr="009D45C5">
        <w:t>ja</w:t>
      </w:r>
      <w:r w:rsidRPr="009D45C5">
        <w:t xml:space="preserve"> sätestatakse KRS</w:t>
      </w:r>
      <w:r w:rsidR="000F3CD9" w:rsidRPr="009D45C5">
        <w:t> </w:t>
      </w:r>
      <w:r w:rsidRPr="009D45C5">
        <w:t>§</w:t>
      </w:r>
      <w:r w:rsidR="000F3CD9" w:rsidRPr="009D45C5">
        <w:t> </w:t>
      </w:r>
      <w:r w:rsidRPr="009D45C5">
        <w:t>77</w:t>
      </w:r>
      <w:r w:rsidRPr="009D45C5">
        <w:rPr>
          <w:vertAlign w:val="superscript"/>
        </w:rPr>
        <w:t>16</w:t>
      </w:r>
      <w:r w:rsidRPr="009D45C5">
        <w:t xml:space="preserve"> lõikes 3 korteriühistute õigus tasuta tutvuda korteriomandite registriosade andmetega. Korteriühistu juhatus saab tutvuda temaga seotud korteriomandite registriosa andmetega. Korteriühistu vajab oma tegevuses igapäevaselt ajakohaseid korteriomanike andmeid.</w:t>
      </w:r>
    </w:p>
    <w:p w14:paraId="15E38B34" w14:textId="77777777" w:rsidR="005A14EE" w:rsidRPr="009D45C5" w:rsidRDefault="00515911" w:rsidP="009575A8">
      <w:pPr>
        <w:pStyle w:val="tavatekst"/>
      </w:pPr>
      <w:r w:rsidRPr="009D45C5">
        <w:rPr>
          <w:b/>
        </w:rPr>
        <w:t>§ 3 p</w:t>
      </w:r>
      <w:r w:rsidR="00F360EA" w:rsidRPr="009D45C5">
        <w:rPr>
          <w:b/>
        </w:rPr>
        <w:t>unkt</w:t>
      </w:r>
      <w:r w:rsidRPr="009D45C5">
        <w:rPr>
          <w:b/>
        </w:rPr>
        <w:t xml:space="preserve"> </w:t>
      </w:r>
      <w:r w:rsidR="00E74797" w:rsidRPr="009D45C5">
        <w:rPr>
          <w:b/>
        </w:rPr>
        <w:t>10</w:t>
      </w:r>
      <w:r w:rsidR="00F360EA" w:rsidRPr="009D45C5">
        <w:rPr>
          <w:b/>
          <w:bCs/>
        </w:rPr>
        <w:t>.</w:t>
      </w:r>
      <w:r w:rsidRPr="009D45C5">
        <w:rPr>
          <w:b/>
          <w:bCs/>
        </w:rPr>
        <w:t xml:space="preserve"> </w:t>
      </w:r>
      <w:r w:rsidRPr="009D45C5">
        <w:t xml:space="preserve">Seotud eelnõu § 3 punkti </w:t>
      </w:r>
      <w:r w:rsidR="00824C65" w:rsidRPr="009D45C5">
        <w:t xml:space="preserve">9 </w:t>
      </w:r>
      <w:r w:rsidRPr="009D45C5">
        <w:t>selgitusega.</w:t>
      </w:r>
    </w:p>
    <w:p w14:paraId="5560060F" w14:textId="77777777" w:rsidR="00DC68EF" w:rsidRPr="009D45C5" w:rsidRDefault="00DC68EF" w:rsidP="005C4D50">
      <w:pPr>
        <w:pStyle w:val="Laad2"/>
      </w:pPr>
      <w:r w:rsidRPr="009D45C5">
        <w:t>§ 4</w:t>
      </w:r>
      <w:r w:rsidR="00F360EA" w:rsidRPr="009D45C5">
        <w:t>.</w:t>
      </w:r>
      <w:r w:rsidRPr="009D45C5">
        <w:t xml:space="preserve"> Maakorraldusseaduse</w:t>
      </w:r>
      <w:r w:rsidR="00537803" w:rsidRPr="009D45C5">
        <w:t xml:space="preserve"> (MaaKS)</w:t>
      </w:r>
      <w:r w:rsidRPr="009D45C5">
        <w:t xml:space="preserve"> muudatused</w:t>
      </w:r>
    </w:p>
    <w:p w14:paraId="5FD541D1" w14:textId="77777777" w:rsidR="00DC68EF" w:rsidRPr="009D45C5" w:rsidRDefault="00DC68EF" w:rsidP="00DC68EF">
      <w:pPr>
        <w:pStyle w:val="tavatekst"/>
      </w:pPr>
      <w:r w:rsidRPr="009D45C5">
        <w:rPr>
          <w:b/>
          <w:bCs/>
        </w:rPr>
        <w:t>§ 4 p</w:t>
      </w:r>
      <w:r w:rsidR="00F360EA" w:rsidRPr="009D45C5">
        <w:rPr>
          <w:b/>
          <w:bCs/>
        </w:rPr>
        <w:t>unkt</w:t>
      </w:r>
      <w:r w:rsidRPr="009D45C5">
        <w:rPr>
          <w:b/>
          <w:bCs/>
        </w:rPr>
        <w:t xml:space="preserve"> 1</w:t>
      </w:r>
      <w:r w:rsidR="00F360EA" w:rsidRPr="009D45C5">
        <w:rPr>
          <w:b/>
          <w:bCs/>
        </w:rPr>
        <w:t>.</w:t>
      </w:r>
      <w:r w:rsidRPr="009D45C5">
        <w:t xml:space="preserve"> </w:t>
      </w:r>
      <w:r w:rsidR="00537803" w:rsidRPr="009D45C5">
        <w:t xml:space="preserve">MaaKS </w:t>
      </w:r>
      <w:r w:rsidRPr="009D45C5">
        <w:t>§ 10 lõike 8 eesmärk on täpsustada, et maakorralduskava ja maakorraldustoiminguks esitatava taotluse vorminõuded reguleeritakse valdkonna eest vastutav</w:t>
      </w:r>
      <w:r w:rsidR="00703D3E" w:rsidRPr="009D45C5">
        <w:t>a</w:t>
      </w:r>
      <w:r w:rsidRPr="009D45C5">
        <w:t xml:space="preserve"> ministr</w:t>
      </w:r>
      <w:r w:rsidR="00703D3E" w:rsidRPr="009D45C5">
        <w:t>i</w:t>
      </w:r>
      <w:r w:rsidRPr="009D45C5">
        <w:t xml:space="preserve"> määrusega. Muudatusega selgitatakse seaduse tasandil normihierarhiat ning luuakse selge seos maakorraldusseaduse ja registripidamist reguleeriva alamakti vahel.</w:t>
      </w:r>
    </w:p>
    <w:p w14:paraId="134ADD00" w14:textId="77777777" w:rsidR="00DC68EF" w:rsidRPr="009D45C5" w:rsidRDefault="00DC68EF" w:rsidP="00DC68EF">
      <w:pPr>
        <w:pStyle w:val="tavatekst"/>
      </w:pPr>
      <w:r w:rsidRPr="009D45C5">
        <w:lastRenderedPageBreak/>
        <w:t>Väljatöötamiskavatsuses tuvastati, et kehtivas õiguses ei ole piisavalt selge, millises õigusaktis peavad olema sätestatud maakorralduskava ja taotluse vormilised nõuded. See on kaasa toonud olukordi, kus vorminõuete sisu otsitakse paralleelselt nii seadusest, määrustest kui ka juhendmaterjalidest, mis raskendab ühtse rakenduspraktika kujunemist. Maakorralduskavale esitatavaid nõudeid ei ole seni eraldi sätestatud. Kehtivas õiguses on reguleeritud üksnes maakorraldustoimingu taotluses esitatavad andmed, mis täpsustavad haldusmenetluse seaduses sätestatud üldnõudeid.</w:t>
      </w:r>
    </w:p>
    <w:p w14:paraId="3A0CF5F5" w14:textId="77777777" w:rsidR="00C64205" w:rsidRPr="009D45C5" w:rsidRDefault="00DC68EF" w:rsidP="00DC68EF">
      <w:pPr>
        <w:pStyle w:val="tavatekst"/>
      </w:pPr>
      <w:r w:rsidRPr="009D45C5">
        <w:t>Muudatus ei muuda maakorralduskava ega taotluse sisulisi eeldusi, vaid puudutab üksnes vorminõuete reguleerimise tasandit. Seetõttu ei kaasne sellega sisulist muutust isikute õigustes ega kohustustes.</w:t>
      </w:r>
    </w:p>
    <w:p w14:paraId="33758690" w14:textId="77777777" w:rsidR="00D63EF8" w:rsidRPr="00D63EF8" w:rsidRDefault="00A4688E" w:rsidP="00D63EF8">
      <w:pPr>
        <w:pStyle w:val="tavatekst"/>
      </w:pPr>
      <w:r w:rsidRPr="009D45C5">
        <w:rPr>
          <w:b/>
        </w:rPr>
        <w:t>§ 4 punkt 2.</w:t>
      </w:r>
      <w:r w:rsidRPr="009D45C5">
        <w:t xml:space="preserve"> MaaKS § 12 lõike 3 muutmise eesmärk on täpsustada, et kinnisasjade osade vahetamisel ja kinnisasja piiri muutmisel ei ole kogu kinnisasja hindamine vajalik. </w:t>
      </w:r>
      <w:r w:rsidR="00D63EF8" w:rsidRPr="00D63EF8">
        <w:t xml:space="preserve">Muudatuse eesmärk ei ole piirata osaliste kokkuleppevabadust hüvitise maksmise kohustuse, suuruse või selle määramise aluste osas. </w:t>
      </w:r>
    </w:p>
    <w:p w14:paraId="73A62AEF" w14:textId="2B90353F" w:rsidR="00092941" w:rsidRPr="00092941" w:rsidRDefault="00EC18F7" w:rsidP="00092941">
      <w:pPr>
        <w:pStyle w:val="tavatekst"/>
      </w:pPr>
      <w:r w:rsidRPr="009D4172">
        <w:t>MaaKS § 12 lõike 3 kohaselt määratakse hüvitise maksmise kohustus, suurus ja maksmise tingimused kindlaks osaliste kokkuleppel</w:t>
      </w:r>
      <w:r>
        <w:t xml:space="preserve"> </w:t>
      </w:r>
      <w:r w:rsidR="006B0CBB">
        <w:t xml:space="preserve">ja </w:t>
      </w:r>
      <w:r w:rsidR="00582D70">
        <w:t>lõike</w:t>
      </w:r>
      <w:r w:rsidR="006B0CBB" w:rsidRPr="009D45C5">
        <w:t xml:space="preserve"> eesmärk on üldreeglina reguleerida vahetatavate või liidetavate maaosade väärtuste erinevuse hüvitamist</w:t>
      </w:r>
      <w:r w:rsidR="00092941" w:rsidRPr="00092941">
        <w:t>.</w:t>
      </w:r>
      <w:r w:rsidR="00092941">
        <w:t xml:space="preserve"> </w:t>
      </w:r>
      <w:r w:rsidR="006B0CBB">
        <w:t>O</w:t>
      </w:r>
      <w:r w:rsidR="00092941" w:rsidRPr="00092941">
        <w:t xml:space="preserve">salised </w:t>
      </w:r>
      <w:r w:rsidR="006B0CBB">
        <w:t xml:space="preserve">võivad </w:t>
      </w:r>
      <w:r w:rsidR="00092941" w:rsidRPr="00092941">
        <w:t xml:space="preserve">hüvitise kokkuleppimisel arvestada lisaks eraldatavate ja liidetavate maaosade väärtuste erinevusele ka muid toiminguga kaasnevaid asjaolusid, sealhulgas toimingu mõju kinnisasja ülejäänud osa väärtusele. See võimalus säilib ka juhul, kui eraldatav ja liidetav </w:t>
      </w:r>
      <w:r w:rsidR="00903E06">
        <w:t>kinnisasja osa</w:t>
      </w:r>
      <w:r w:rsidR="00092941" w:rsidRPr="00092941">
        <w:t xml:space="preserve"> on võrdse väärtusega.</w:t>
      </w:r>
      <w:r w:rsidR="00903E06" w:rsidRPr="00903E06">
        <w:t xml:space="preserve"> </w:t>
      </w:r>
      <w:r w:rsidR="00903E06" w:rsidRPr="009D45C5">
        <w:t xml:space="preserve">Seega ei </w:t>
      </w:r>
      <w:r w:rsidR="00903E06">
        <w:t>piira</w:t>
      </w:r>
      <w:r w:rsidR="00903E06" w:rsidRPr="009D45C5">
        <w:t xml:space="preserve"> </w:t>
      </w:r>
      <w:r w:rsidR="00903E06">
        <w:t>säte</w:t>
      </w:r>
      <w:r w:rsidR="00903E06" w:rsidRPr="009D45C5">
        <w:t xml:space="preserve"> kinnisasja tervikhindamist, kuid ei muuda seda üldiseks kohustuslikuks nõudeks. </w:t>
      </w:r>
    </w:p>
    <w:p w14:paraId="4784DE2D" w14:textId="5957029E" w:rsidR="00A4688E" w:rsidRPr="009D45C5" w:rsidRDefault="00A4688E" w:rsidP="00A4688E">
      <w:pPr>
        <w:pStyle w:val="tavatekst"/>
      </w:pPr>
      <w:r w:rsidRPr="009D45C5">
        <w:t xml:space="preserve">Lihtsa maakorraldustoimingu puhul võivad osalised kokku leppida, et kinnisasjast eraldatava ja teise kinnisasjaga liidetav osa on võrdse väärtusega ning hindamistoimingu läbiviimine ei ole vajalik. Seega on hindamistoiming vabatahtlik ning kui kinnisasja omanikud lepivad kokku hindamise läbiviimise, siis normi muudatusega täpsustatakse, et </w:t>
      </w:r>
      <w:r w:rsidR="003260FB" w:rsidRPr="003260FB">
        <w:t>seaduses sätestatud hindamise üldiseks lähtekohaks on kinnisasjast eraldatava ja kinnisasjale liidetava osa väärtus, sest hindamise esmane eesmärk on välja selgitada, kas need osad on samaväärsed või kas osalistel on vaja leppida kokku väärtuste erinevuse hüvitamises</w:t>
      </w:r>
      <w:r w:rsidR="009F5D4C">
        <w:t xml:space="preserve">. </w:t>
      </w:r>
      <w:r w:rsidR="009F5D4C" w:rsidRPr="009F5D4C">
        <w:t xml:space="preserve">Kui eraldatavate ja liidetavate maaosade väärtus erineb, annab väärtuste erinevus lähtekoha hüvitise suuruse kokkuleppimiseks. </w:t>
      </w:r>
      <w:r w:rsidR="001240A1" w:rsidRPr="00EC18F7">
        <w:t>Hüvitise maksmise kohustus, suurus ja maksmise tingimused määratakse kindlaks osaliste kokkuleppel.</w:t>
      </w:r>
      <w:r w:rsidR="001240A1" w:rsidRPr="000D4BB3">
        <w:rPr>
          <w:rFonts w:ascii="Segoe UI" w:hAnsi="Segoe UI" w:cs="Segoe UI"/>
          <w:sz w:val="21"/>
          <w:szCs w:val="21"/>
        </w:rPr>
        <w:t xml:space="preserve"> </w:t>
      </w:r>
      <w:r w:rsidR="000D4BB3" w:rsidRPr="000D4BB3">
        <w:t>Kui osalised kokkulepet ei saavuta, ei viida kinnisasjade osade vahetamist või piiri muutmist kavandatud kujul lõpule.</w:t>
      </w:r>
    </w:p>
    <w:p w14:paraId="4F4C3857" w14:textId="77777777" w:rsidR="00A4688E" w:rsidRPr="009D45C5" w:rsidRDefault="00A4688E" w:rsidP="00A4688E">
      <w:pPr>
        <w:pStyle w:val="tavatekst"/>
      </w:pPr>
      <w:r w:rsidRPr="009D45C5">
        <w:t xml:space="preserve">Üldjuhul on kinnisasja osade vahetamine või kinnisasja piiri muutmine kasulik mõlemale või kõigile kavas olevatele kinnisasjadele, sest toimingu käigus korrastatakse piirid, lahendatakse juurdepääsud, tagatakse suurem privaatsus või saavutatakse muu eesmärk, ehk kinnisasja või selle osa kasutus ja majandamine muutuvad otstarbekamaks. Samas võib ette tulla ka olukordi, kus maakorralduses osalevad erineva väärtustasemega kinnisasjad, näiteks erinevate maakasutuse sihtotstarvetega kinnisasjad, nagu elamumaa ja maatulundusmaa. Sellisel juhul võib lähtuda hindamisel sellest maakasutusest, millega maaeraldus liidetakse. Näiteks kui maatulundusmaast eraldatav osa liidetakse elamumaa õuealale, võib seda hinnata elamu- või õuemaa väärtuse alusel ehk lähtuvalt sellest, millise kasutuse kinnisasjale liidetav osa pärast maakorraldust saab. Samas ei ole maakorralduses hindamise eesmärk hinnastada kasu (mastaabiefekt, parem juurdepääsetavus, tükeldumise kadumine, ehituspotentsiaali tekkimine vms), mida maakorraldustoiming iseenesest osalevatele kinnisasjadele kaasa toob. Hindamistegevust on vaja selgemini reguleerida, sest </w:t>
      </w:r>
      <w:r w:rsidRPr="009D45C5">
        <w:lastRenderedPageBreak/>
        <w:t>maakorralduse läbiviimisel võib hindamine olla kõige kulukam tegevus, kuid suurte kulude lisandumine teeb menetluse osalejatele kättesaamatuks. Juhul, kui maa korralise hindamise tulemus kajastab kinnisasja harilikku väärtust, siis võib erinevate kõlvikute või erinevate sihtotstarvetega kinnisasjade eraldatavate ja liidetavate osade väärtuse määramisel lähtuda korralise hindamise tulemustest. Kuna korraline hindamine on masshindamine ning mudelid on automaatsed, siis eelduslikult kajastab korralise hindamise tulemus harilikku väärtust eelkõige siis, kui maa parim kasutus (erakorralise hindamise korra § 4 lõige 5) vastab sihtotstarbele ning hindamine on läbi viidud hiljuti.</w:t>
      </w:r>
    </w:p>
    <w:p w14:paraId="5FDFB00B" w14:textId="1CA83D4C" w:rsidR="00A50503" w:rsidRDefault="00140107" w:rsidP="00A50503">
      <w:pPr>
        <w:pStyle w:val="tavatekst"/>
      </w:pPr>
      <w:r w:rsidRPr="00140107">
        <w:t xml:space="preserve">Maakorralduse puhul ei ole kinnisasja tervikuna hindamine üldjuhul vajalik ega seda tuleks </w:t>
      </w:r>
      <w:r w:rsidR="00156661">
        <w:t>käsitleda</w:t>
      </w:r>
      <w:r w:rsidRPr="00140107">
        <w:t xml:space="preserve"> iga toimingu puhul kohustusliku hindamise</w:t>
      </w:r>
      <w:r w:rsidR="00F10388">
        <w:t xml:space="preserve"> alusena</w:t>
      </w:r>
      <w:r w:rsidRPr="00140107">
        <w:t>.</w:t>
      </w:r>
      <w:r>
        <w:t xml:space="preserve"> </w:t>
      </w:r>
      <w:r w:rsidR="00A33B4D" w:rsidRPr="009D45C5">
        <w:t xml:space="preserve">Kui kohustada igal juhul hindama ka kinnisasja kui terviku väärtuse võimalikku muutust, tähendaks see sisuliselt täieliku kinnisvara hindamise läbiviimist ka juhtudel, kus maakorraldustoiming puudutab üksnes väikest osa kinnisasjast. Selline lähenemine muudaks menetluse ebaproportsionaalselt kulukaks ja ajamahukaks. </w:t>
      </w:r>
      <w:r w:rsidR="00412E31">
        <w:t>Tervikliku kinnisasja</w:t>
      </w:r>
      <w:r w:rsidR="00412E31" w:rsidRPr="009D45C5">
        <w:t xml:space="preserve"> </w:t>
      </w:r>
      <w:r w:rsidR="00A33B4D" w:rsidRPr="009D45C5">
        <w:t xml:space="preserve">hindamiskulud </w:t>
      </w:r>
      <w:r w:rsidR="00412E31" w:rsidRPr="009D45C5">
        <w:t xml:space="preserve">võivad </w:t>
      </w:r>
      <w:r w:rsidR="00A33B4D" w:rsidRPr="009D45C5">
        <w:t>ulatuda 1500-2000 euroni, mis on sageli võrreldavad hüvitatava väärtuse vahega või ületavad seda</w:t>
      </w:r>
      <w:r w:rsidR="0068610B">
        <w:t>, mistõttu ei ole tegu eesmärgi saavutamiseks proportsionaalse meetmega</w:t>
      </w:r>
      <w:r w:rsidR="00A33B4D" w:rsidRPr="009D45C5">
        <w:t>. Seetõttu võivad menetluskulud osutuda suuremaks kui vaidluse või hüvitamise ese ise.</w:t>
      </w:r>
      <w:r w:rsidR="008A1ECF" w:rsidRPr="009D45C5">
        <w:t xml:space="preserve"> </w:t>
      </w:r>
    </w:p>
    <w:p w14:paraId="111E7A7C" w14:textId="16A1FFD1" w:rsidR="00A50503" w:rsidRPr="00A50503" w:rsidRDefault="00A50503" w:rsidP="00A50503">
      <w:pPr>
        <w:pStyle w:val="tavatekst"/>
      </w:pPr>
      <w:r w:rsidRPr="00A50503">
        <w:t>Tervikhindamine võib olla põhjendatud, kui osalised peavad seda konkreetse juhtumi asjaolusid arvestades vajalikuks kokkuleppe saavutamisel, sealhulgas maakorraldustoimingu võimaliku mõju hindamiseks kinnisasja ülejäänud osa väärtusele.</w:t>
      </w:r>
    </w:p>
    <w:p w14:paraId="3A1A5333" w14:textId="2FD02E9F" w:rsidR="00A33B4D" w:rsidRPr="009D45C5" w:rsidRDefault="00FC124D" w:rsidP="00A4688E">
      <w:pPr>
        <w:pStyle w:val="tavatekst"/>
      </w:pPr>
      <w:r w:rsidRPr="008C2285">
        <w:t>Tsiviilõiguslike tehingute puhul ei ole hindamise nõuet, maaomanikud võivad tehinguhinnas kokku leppida. Samuti põhineb maakorraldus eelkõige kokkuleppel ja regulatsiooni eesmärk on anda põhimõte, kuidas vajadusel hindamisülesanne püstitada. Seega on õigusselguse huvides vajalik regulatsioon tegeliku praktikaga kooskõlla viia. </w:t>
      </w:r>
    </w:p>
    <w:p w14:paraId="1EF68D18" w14:textId="32241B8F" w:rsidR="00C64205" w:rsidRPr="009D45C5" w:rsidRDefault="00DC68EF" w:rsidP="00D724E3">
      <w:pPr>
        <w:pStyle w:val="tavatekst"/>
      </w:pPr>
      <w:r w:rsidRPr="009D45C5">
        <w:rPr>
          <w:b/>
        </w:rPr>
        <w:t>§ 4 p</w:t>
      </w:r>
      <w:r w:rsidR="00C02AC6" w:rsidRPr="009D45C5">
        <w:rPr>
          <w:b/>
        </w:rPr>
        <w:t>unkti</w:t>
      </w:r>
      <w:r w:rsidRPr="009D45C5">
        <w:rPr>
          <w:b/>
        </w:rPr>
        <w:t>d 3 ja 4</w:t>
      </w:r>
      <w:r w:rsidR="00C02AC6" w:rsidRPr="009D45C5">
        <w:rPr>
          <w:b/>
        </w:rPr>
        <w:t>.</w:t>
      </w:r>
      <w:r w:rsidR="00C02AC6" w:rsidRPr="009D45C5">
        <w:t xml:space="preserve"> </w:t>
      </w:r>
      <w:r w:rsidRPr="009D45C5">
        <w:t>MaaKS § 16 lõike 3 ja § 23 lõike 3 muudatused on vajalikud rõhuta</w:t>
      </w:r>
      <w:r w:rsidR="00A97A8F" w:rsidRPr="009D45C5">
        <w:t>maks</w:t>
      </w:r>
      <w:r w:rsidRPr="009D45C5">
        <w:t>, et ka ümberkruntimiskava puhul ei ole vajadust hinnata kinnisasju tervikuna, vaid hindamine võib piirduda üksnes ümberkrunditava osa hindamisega.</w:t>
      </w:r>
      <w:r w:rsidR="00C2026F" w:rsidRPr="009D45C5">
        <w:t xml:space="preserve"> </w:t>
      </w:r>
      <w:r w:rsidR="003D12B2" w:rsidRPr="009D45C5">
        <w:t xml:space="preserve">Ümberkruntimisel on väärtuste erinevuse hüvitamine vältimatu. Kuna ümberkruntimisel on hindamine </w:t>
      </w:r>
      <w:r w:rsidR="00AE7E74" w:rsidRPr="009D45C5">
        <w:t xml:space="preserve">jätkuvalt </w:t>
      </w:r>
      <w:r w:rsidR="003D12B2" w:rsidRPr="009D45C5">
        <w:t xml:space="preserve">kohustuslik, saab maakorralduse läbiviija hindamiskaardi ja hindamistabeli alusel määrata kindlaks, millised osalised peavad väärtuste tasakaalustamiseks hüvitist maksma ning millistel osalistel on õigus </w:t>
      </w:r>
      <w:r w:rsidR="003D12B2" w:rsidRPr="00313E6A">
        <w:t>hüvitist saada. Samuti määrab maakorralduse läbiviija kindlaks makstava või saadava hüvitise suuruse.</w:t>
      </w:r>
      <w:r w:rsidR="00BE31E3" w:rsidRPr="00313E6A">
        <w:rPr>
          <w:rFonts w:ascii="Roboto" w:hAnsi="Roboto" w:cs="Roboto"/>
        </w:rPr>
        <w:t xml:space="preserve"> </w:t>
      </w:r>
      <w:r w:rsidR="00BE31E3" w:rsidRPr="00DC0856">
        <w:t>Maakorralduse läbiviija määrab hindamistulemuste põhjal kindlaks, millistel osalistel tekib väärtuste tasakaalustamiseks hüvitise maksmise kohustus ja millistel osalistel õigus hüvitist saada. Hüvitamise kohustuse võtmine põhineb osalise nõusolekul.</w:t>
      </w:r>
      <w:r w:rsidR="003D51BD" w:rsidRPr="00313E6A">
        <w:t xml:space="preserve"> Kui kokkulepet ei saavutata, tuleb ümberkruntimiskavas kinnisasjade piire muuta selliselt, et osalised kavaga nõustuksid.</w:t>
      </w:r>
      <w:r w:rsidR="005E5A50" w:rsidRPr="00313E6A">
        <w:t xml:space="preserve"> Ümberkru</w:t>
      </w:r>
      <w:r w:rsidR="006826FB">
        <w:t>n</w:t>
      </w:r>
      <w:r w:rsidR="005E5A50" w:rsidRPr="00313E6A">
        <w:t xml:space="preserve">timine on </w:t>
      </w:r>
      <w:r w:rsidR="00313E6A" w:rsidRPr="00313E6A">
        <w:t>võimalik ainult kõigi osaliste kokkuleppel.</w:t>
      </w:r>
    </w:p>
    <w:p w14:paraId="738F82B8" w14:textId="7524D86B" w:rsidR="00DC68EF" w:rsidRDefault="00632270" w:rsidP="00DC68EF">
      <w:pPr>
        <w:pStyle w:val="tavatekst"/>
      </w:pPr>
      <w:r w:rsidRPr="009D45C5">
        <w:t>MaaKS § 16 e</w:t>
      </w:r>
      <w:r w:rsidR="00D724E3" w:rsidRPr="009D45C5">
        <w:t xml:space="preserve">simese lause väljajätmine on vajalik, kuna selle sõnastust on praktikas tõlgendatud viisil, mis võib jätta mulje, et ümberkruntimisel tuleb alati hinnata kinnisasja tervikuna. See ei vasta ümberkruntimise eesmärgile ega praktikale olukorras, kus ümberkruntimine hõlmab üksnes osa kinnisasjast. </w:t>
      </w:r>
      <w:r w:rsidR="00DC68EF" w:rsidRPr="009D45C5">
        <w:t>Nii nagu lihtsa maakorralduse puhul</w:t>
      </w:r>
      <w:r w:rsidR="00195094" w:rsidRPr="009D45C5">
        <w:t>,</w:t>
      </w:r>
      <w:r w:rsidR="00DC68EF" w:rsidRPr="009D45C5">
        <w:t xml:space="preserve"> on ka ümberkruntimisel hindamise eesmärk võrrelda ümberkrunditavate kinnisasjade osade väärtusi, et osalised saaksid maakorraldusega tekkivat väärtuste vahet üksteisele õiglaselt hüvitada. Ümberkruntimisel </w:t>
      </w:r>
      <w:r w:rsidR="00195094" w:rsidRPr="009D45C5">
        <w:t xml:space="preserve">koostatakse </w:t>
      </w:r>
      <w:r w:rsidR="00DC68EF" w:rsidRPr="009D45C5">
        <w:t>hindamise kaar</w:t>
      </w:r>
      <w:r w:rsidR="00195094" w:rsidRPr="009D45C5">
        <w:t>t</w:t>
      </w:r>
      <w:r w:rsidR="00DC68EF" w:rsidRPr="009D45C5">
        <w:t xml:space="preserve"> Vabariigi Valitsuse 8.</w:t>
      </w:r>
      <w:r w:rsidR="00195094" w:rsidRPr="009D45C5">
        <w:t xml:space="preserve"> augusti </w:t>
      </w:r>
      <w:r w:rsidR="00DC68EF" w:rsidRPr="009D45C5">
        <w:t>2025</w:t>
      </w:r>
      <w:r w:rsidR="00195094" w:rsidRPr="009D45C5">
        <w:t>.</w:t>
      </w:r>
      <w:r w:rsidR="00DC68EF" w:rsidRPr="009D45C5">
        <w:t xml:space="preserve"> aasta määruse</w:t>
      </w:r>
      <w:r w:rsidR="00195094" w:rsidRPr="009D45C5">
        <w:t>ga</w:t>
      </w:r>
      <w:r w:rsidR="00DC68EF" w:rsidRPr="009D45C5">
        <w:t xml:space="preserve"> nr 63 sätestatud regulatsiooni alusel, mis on kehtestatud MaaKS § 25 lõike 6 alusel.</w:t>
      </w:r>
      <w:r w:rsidR="00C44C4E" w:rsidRPr="009D45C5">
        <w:t xml:space="preserve"> </w:t>
      </w:r>
    </w:p>
    <w:p w14:paraId="1C102AA9" w14:textId="77777777" w:rsidR="0070071E" w:rsidRPr="009D45C5" w:rsidRDefault="0070071E" w:rsidP="00DC68EF">
      <w:pPr>
        <w:pStyle w:val="tavatekst"/>
      </w:pPr>
      <w:r w:rsidRPr="00A72DE1">
        <w:lastRenderedPageBreak/>
        <w:t>Paragrahvi 23 lõikes 3 viidatakse</w:t>
      </w:r>
      <w:r>
        <w:t xml:space="preserve"> jätkuvalt </w:t>
      </w:r>
      <w:r w:rsidRPr="007E297E">
        <w:t xml:space="preserve">selguse huvides </w:t>
      </w:r>
      <w:r w:rsidRPr="00A72DE1">
        <w:t>§ 16 lõikele 3, et siduda hindamise tulemus hüvitise maksmisega. Hindamisel selgitatakse välja kinnisasja või selle osa väärtuse muutus, § 16 lõige 3 aga määrab, kellele selle eest hüvitist makstakse ja kes seda maksab</w:t>
      </w:r>
      <w:r w:rsidR="00417A4C">
        <w:t>.</w:t>
      </w:r>
    </w:p>
    <w:p w14:paraId="6396C51A" w14:textId="77777777" w:rsidR="00957181" w:rsidRPr="009D45C5" w:rsidRDefault="00957181" w:rsidP="005C4D50">
      <w:pPr>
        <w:pStyle w:val="Laad2"/>
      </w:pPr>
      <w:r w:rsidRPr="009D45C5">
        <w:t>§ 5</w:t>
      </w:r>
      <w:r w:rsidR="00843D01" w:rsidRPr="009D45C5">
        <w:t>.</w:t>
      </w:r>
      <w:r w:rsidRPr="009D45C5">
        <w:t xml:space="preserve"> Riigilõivuseaduse muudatused</w:t>
      </w:r>
    </w:p>
    <w:p w14:paraId="2A1464D1" w14:textId="77777777" w:rsidR="009102C5" w:rsidRPr="009D45C5" w:rsidRDefault="009102C5">
      <w:pPr>
        <w:pStyle w:val="tavatekstbold"/>
        <w:rPr>
          <w:b w:val="0"/>
          <w:bCs/>
          <w:kern w:val="2"/>
          <w14:ligatures w14:val="standardContextual"/>
        </w:rPr>
      </w:pPr>
      <w:r w:rsidRPr="009D45C5">
        <w:rPr>
          <w:b w:val="0"/>
          <w:bCs/>
        </w:rPr>
        <w:t>Riigilõivuseaduses sätestatakse sõnaselgelt, et riigilõivu ei võeta maakorraldustoimingu lõpuleviimiseks kinnistusraamatus ega selle aluseks oleva kinnistamisavalduse tegemiseks ning sellisele toimingule ei kohaldata RLS §-s 80 sätestatud riigilõivu. Tegemist ei ole kinnistu jagamise, ühendamise või teise kinnistuga liitmisega asjaõiguse käsutamise mõistes, vaid maakorraldustoiminguga, mille eesmärk on korrastada kinnisasja piirid ja omandi ulatus riiklikes registrites. Terminoloogiliselt eristatakse lihtsaid maakorraldustoiminguid (MaaKS §-d 12–15) ja ümberkruntimist (MaaKS § 16)</w:t>
      </w:r>
      <w:r w:rsidR="00021AB6" w:rsidRPr="009D45C5">
        <w:rPr>
          <w:b w:val="0"/>
          <w:bCs/>
        </w:rPr>
        <w:t>, mille läbiviimist reguleerib Maa</w:t>
      </w:r>
      <w:r w:rsidR="00024BDF" w:rsidRPr="009D45C5">
        <w:rPr>
          <w:b w:val="0"/>
          <w:bCs/>
        </w:rPr>
        <w:t>KS § 10</w:t>
      </w:r>
      <w:r w:rsidRPr="009D45C5">
        <w:rPr>
          <w:b w:val="0"/>
          <w:bCs/>
        </w:rPr>
        <w:t>. Kehtivas õiguses on riigilõivust vabastatud ümberkruntimine ning kohtupraktika on jaatanud ka riigilõivu puudumist lihtsate maakorraldustoimingute puhul. Riigilõivu mittevõtmine on põhjendatud kaaluka avaliku huviga, sest see soodustab maakatastri ja kinnistusraamatu andmete kooskõla, vähendab pooleli jäävate menetluste hulka ning aitab vältida olukorda, kus omandi ulatust kajastavad registriandmed jäävad ebatäpseks üksnes menetluskulu tõttu. Muudatus toetab seega registrite usaldusväärsust, õiguskindlust ja maa otstarbekamat kasutamist. Samuti väldib see topeltlõivustamise ohtu olukorras, kus kinnistu jagamise, ühendamise või teise kinnistuga liitmise käigus tehakse muu hulgas maakorraldust.</w:t>
      </w:r>
    </w:p>
    <w:p w14:paraId="6B6C6EC1" w14:textId="77777777" w:rsidR="005A14EE" w:rsidRPr="009D45C5" w:rsidRDefault="00515911" w:rsidP="005C4D50">
      <w:pPr>
        <w:pStyle w:val="Laad2"/>
      </w:pPr>
      <w:r w:rsidRPr="009D45C5">
        <w:t>3.</w:t>
      </w:r>
      <w:r w:rsidR="007873FB" w:rsidRPr="009D45C5">
        <w:t>2</w:t>
      </w:r>
      <w:r w:rsidRPr="009D45C5">
        <w:t>. Põhiseaduspärasuse analüüs</w:t>
      </w:r>
    </w:p>
    <w:p w14:paraId="39E1D13C" w14:textId="77777777" w:rsidR="00A924ED" w:rsidRPr="0083109F" w:rsidRDefault="00391BF7" w:rsidP="005C4D50">
      <w:pPr>
        <w:pStyle w:val="Laad3"/>
        <w:rPr>
          <w:lang w:val="et-EE"/>
        </w:rPr>
      </w:pPr>
      <w:r w:rsidRPr="0083109F">
        <w:rPr>
          <w:lang w:val="et-EE"/>
        </w:rPr>
        <w:t>3.</w:t>
      </w:r>
      <w:r w:rsidR="007873FB" w:rsidRPr="0083109F">
        <w:rPr>
          <w:lang w:val="et-EE"/>
        </w:rPr>
        <w:t>2</w:t>
      </w:r>
      <w:r w:rsidRPr="0083109F">
        <w:rPr>
          <w:lang w:val="et-EE"/>
        </w:rPr>
        <w:t xml:space="preserve">.1. </w:t>
      </w:r>
      <w:r w:rsidR="00893A8F" w:rsidRPr="0083109F">
        <w:rPr>
          <w:lang w:val="et-EE"/>
        </w:rPr>
        <w:t>AÕS</w:t>
      </w:r>
      <w:r w:rsidR="00A924ED" w:rsidRPr="0083109F">
        <w:rPr>
          <w:lang w:val="et-EE"/>
        </w:rPr>
        <w:t xml:space="preserve"> § 54 l</w:t>
      </w:r>
      <w:r w:rsidR="00D7231E" w:rsidRPr="0083109F">
        <w:rPr>
          <w:lang w:val="et-EE"/>
        </w:rPr>
        <w:t>õike</w:t>
      </w:r>
      <w:r w:rsidR="00A924ED" w:rsidRPr="0083109F">
        <w:rPr>
          <w:lang w:val="et-EE"/>
        </w:rPr>
        <w:t xml:space="preserve"> 2 täpsustuse ning AÕS § 226 l</w:t>
      </w:r>
      <w:r w:rsidR="00D7231E" w:rsidRPr="0083109F">
        <w:rPr>
          <w:lang w:val="et-EE"/>
        </w:rPr>
        <w:t>õige</w:t>
      </w:r>
      <w:r w:rsidR="00A924ED" w:rsidRPr="0083109F">
        <w:rPr>
          <w:lang w:val="et-EE"/>
        </w:rPr>
        <w:t>te 3</w:t>
      </w:r>
      <w:r w:rsidR="006D26DF" w:rsidRPr="0083109F">
        <w:rPr>
          <w:vertAlign w:val="superscript"/>
          <w:lang w:val="et-EE"/>
        </w:rPr>
        <w:t>1</w:t>
      </w:r>
      <w:r w:rsidR="00A924ED" w:rsidRPr="0083109F">
        <w:rPr>
          <w:lang w:val="et-EE"/>
        </w:rPr>
        <w:t xml:space="preserve"> ja 3</w:t>
      </w:r>
      <w:r w:rsidR="006D26DF" w:rsidRPr="0083109F">
        <w:rPr>
          <w:vertAlign w:val="superscript"/>
          <w:lang w:val="et-EE"/>
        </w:rPr>
        <w:t>2</w:t>
      </w:r>
      <w:r w:rsidR="00A924ED" w:rsidRPr="0083109F">
        <w:rPr>
          <w:lang w:val="et-EE"/>
        </w:rPr>
        <w:t xml:space="preserve"> kooskõla põhiseadusega</w:t>
      </w:r>
    </w:p>
    <w:p w14:paraId="2724ACA9" w14:textId="77777777" w:rsidR="00C64205" w:rsidRPr="009D45C5" w:rsidRDefault="00107EB8" w:rsidP="000F5797">
      <w:pPr>
        <w:pStyle w:val="tavatekst"/>
      </w:pPr>
      <w:r w:rsidRPr="009D45C5">
        <w:t>Kavandatavad sätted võivad riivata maaomaniku õigust otsustada kinnisasja koormamise üle ning mõjutada kinnistusraamatu kande kaudu kinnisasja käsutamise ja väärtuse aspekte. Samuti kuuluvad piiratud asjaõigused (sh isiklik kasutusõigus) omandipõhiõiguse kaitsealasse, mistõttu ka nende muutmine võib kujutada endast PS § 32 riivet. Tegemist ei ole omandi äravõtmisega PS §</w:t>
      </w:r>
      <w:r w:rsidR="00F134DB" w:rsidRPr="009D45C5">
        <w:t> </w:t>
      </w:r>
      <w:r w:rsidRPr="009D45C5">
        <w:t xml:space="preserve">32 teise lause tähenduses, vaid omandiõiguse </w:t>
      </w:r>
      <w:r w:rsidR="00632435" w:rsidRPr="009D45C5">
        <w:t>piiramisega</w:t>
      </w:r>
      <w:r w:rsidRPr="009D45C5">
        <w:t xml:space="preserve">, mille lubatavust hinnatakse eeskätt PS § 11 alusel (vajalikkus ja proportsionaalsus). </w:t>
      </w:r>
      <w:r w:rsidR="00766D13" w:rsidRPr="009D45C5">
        <w:t xml:space="preserve">Muudatus võib puudutada olukordi, kus avalikes huvides vajalikku tehnovõrku või -rajatist teeniv isiklik kasutusõigus kantakse teise registriossa üksnes osaliselt. Sellisel juhul ei looda uut piiratud asjaõigust ega laiendata selle ulatust, vaid registrikanne viiakse kooskõlla tehnovõrgu tegeliku paiknemisega looduses. Seetõttu ei suurene omandipõhiõiguse riive intensiivsus võrreldes õiguse täieliku ülekandmisega. </w:t>
      </w:r>
      <w:r w:rsidRPr="009D45C5">
        <w:t xml:space="preserve">Riive </w:t>
      </w:r>
      <w:r w:rsidR="00632435" w:rsidRPr="009D45C5">
        <w:t>on väheintensiivne</w:t>
      </w:r>
      <w:r w:rsidRPr="009D45C5">
        <w:t>, kuna regulatsioon ei muuda tehnovõrgu</w:t>
      </w:r>
      <w:r w:rsidR="00ED2D9E" w:rsidRPr="009D45C5">
        <w:t xml:space="preserve"> ega selle </w:t>
      </w:r>
      <w:r w:rsidR="00701C40" w:rsidRPr="009D45C5">
        <w:t xml:space="preserve">jaoks seatud </w:t>
      </w:r>
      <w:r w:rsidR="006E6B3A" w:rsidRPr="009D45C5">
        <w:t>kitsenduse</w:t>
      </w:r>
      <w:r w:rsidRPr="009D45C5">
        <w:t xml:space="preserve"> asukohta ega laienda õiguse sisu, vaid puudutab kande ümberpaigutamist</w:t>
      </w:r>
      <w:r w:rsidR="00920AF4" w:rsidRPr="009D45C5">
        <w:t xml:space="preserve"> kinnistusregistris</w:t>
      </w:r>
      <w:r w:rsidRPr="009D45C5">
        <w:t>.</w:t>
      </w:r>
    </w:p>
    <w:p w14:paraId="45009C45" w14:textId="77777777" w:rsidR="00107EB8" w:rsidRPr="009D45C5" w:rsidRDefault="00107EB8" w:rsidP="000F5797">
      <w:pPr>
        <w:pStyle w:val="tavatekst"/>
      </w:pPr>
      <w:r w:rsidRPr="009D45C5">
        <w:t xml:space="preserve">Kuna </w:t>
      </w:r>
      <w:r w:rsidR="00920AF4" w:rsidRPr="009D45C5">
        <w:t xml:space="preserve">muudatus </w:t>
      </w:r>
      <w:r w:rsidRPr="009D45C5">
        <w:t xml:space="preserve">kohaldub üksnes avalikes huvides tehnovõrkude ja ‑rajatistega seotud isiklikele kasutusõigustele, tuleb hinnata, kas </w:t>
      </w:r>
      <w:r w:rsidR="00920AF4" w:rsidRPr="009D45C5">
        <w:t>selline eristamine</w:t>
      </w:r>
      <w:r w:rsidRPr="009D45C5">
        <w:t xml:space="preserve"> on objektiivselt põhjendatud ega too kaasa meelevaldset ebavõrdset kohtlemist</w:t>
      </w:r>
      <w:r w:rsidR="0068244E" w:rsidRPr="009D45C5">
        <w:t xml:space="preserve"> (PS § 12, võrdsuspõhiõigus).</w:t>
      </w:r>
    </w:p>
    <w:p w14:paraId="4377EAD8" w14:textId="77777777" w:rsidR="0068244E" w:rsidRPr="009D45C5" w:rsidRDefault="00107EB8" w:rsidP="009575A8">
      <w:pPr>
        <w:pStyle w:val="tavatekst"/>
      </w:pPr>
      <w:r w:rsidRPr="009D45C5">
        <w:t>Muudatus puudutab kinnistusraamatu kannete ümberpaigutamist ning järjekoha kujunemist, mistõttu on oluline normi ettenähtavus, selgus ja tagasiulatuva mõju vältimine. Põhiõiguste piirangud peavad olema eesmärgiga võrreldes asjakohased ja proportsionaalsed ning seletuskirjas peab nähtuma, milliste põhiseaduse sätetega kooskõla on uuritud ja kuidas see on tagatud</w:t>
      </w:r>
      <w:r w:rsidR="0068244E" w:rsidRPr="009D45C5">
        <w:t xml:space="preserve"> (PS</w:t>
      </w:r>
      <w:r w:rsidR="005F4CE3" w:rsidRPr="009D45C5">
        <w:t> </w:t>
      </w:r>
      <w:r w:rsidR="0068244E" w:rsidRPr="009D45C5">
        <w:t>§</w:t>
      </w:r>
      <w:r w:rsidR="00F134DB" w:rsidRPr="009D45C5">
        <w:noBreakHyphen/>
        <w:t>d</w:t>
      </w:r>
      <w:r w:rsidR="005F4CE3" w:rsidRPr="009D45C5">
        <w:t> </w:t>
      </w:r>
      <w:r w:rsidR="0068244E" w:rsidRPr="009D45C5">
        <w:t>10 j</w:t>
      </w:r>
      <w:r w:rsidR="00F134DB" w:rsidRPr="009D45C5">
        <w:t>a</w:t>
      </w:r>
      <w:r w:rsidR="0068244E" w:rsidRPr="009D45C5">
        <w:t xml:space="preserve"> 13, õiguskindlus, õiguspärane ootus, õigusselgus).</w:t>
      </w:r>
    </w:p>
    <w:p w14:paraId="6A7929E5" w14:textId="77777777" w:rsidR="00C64205" w:rsidRPr="009D45C5" w:rsidRDefault="00503A71" w:rsidP="00BA20C0">
      <w:pPr>
        <w:pStyle w:val="tavatekst"/>
      </w:pPr>
      <w:r w:rsidRPr="009D45C5">
        <w:lastRenderedPageBreak/>
        <w:t>Kavandatavate sätete eesmärgid on legitiimsed</w:t>
      </w:r>
      <w:r w:rsidR="00A73518" w:rsidRPr="009D45C5">
        <w:t xml:space="preserve">. </w:t>
      </w:r>
      <w:r w:rsidR="00B72DC2" w:rsidRPr="009D45C5">
        <w:t>Eesmärk on tagada avalikes huvides tehnovõrkude ja -rajatiste toimimise järjepidevus</w:t>
      </w:r>
      <w:r w:rsidR="0062676F" w:rsidRPr="009D45C5">
        <w:t xml:space="preserve"> ehk elutähtsate teenuste toimepidevus</w:t>
      </w:r>
      <w:r w:rsidR="00B72DC2" w:rsidRPr="009D45C5">
        <w:t xml:space="preserve">. </w:t>
      </w:r>
      <w:r w:rsidR="00920AF4" w:rsidRPr="009D45C5">
        <w:t xml:space="preserve">Samuti </w:t>
      </w:r>
      <w:r w:rsidR="00B72DC2" w:rsidRPr="009D45C5">
        <w:t xml:space="preserve">tagada kinnistusraamatu vastavus tegelikule olukorrale kinnistute ühendamisel, maakorraldustoimingute tegemisel </w:t>
      </w:r>
      <w:r w:rsidR="00920AF4" w:rsidRPr="009D45C5">
        <w:t>ning</w:t>
      </w:r>
      <w:r w:rsidR="00B72DC2" w:rsidRPr="009D45C5">
        <w:t xml:space="preserve"> tugevdada õiguskindlust ja kolmandate isikute usaldust kinnistusraamatu vastu.</w:t>
      </w:r>
      <w:r w:rsidR="00BA20C0" w:rsidRPr="009D45C5">
        <w:t xml:space="preserve"> Kinnistusraamatu õigsus ja usaldatavus on õigusriigi toimimise keskne element</w:t>
      </w:r>
      <w:r w:rsidR="00920AF4" w:rsidRPr="009D45C5">
        <w:t xml:space="preserve">, millega välditakse vaidlusi </w:t>
      </w:r>
      <w:r w:rsidRPr="009D45C5">
        <w:t>ja vormili</w:t>
      </w:r>
      <w:r w:rsidR="00884063" w:rsidRPr="009D45C5">
        <w:t>si</w:t>
      </w:r>
      <w:r w:rsidRPr="009D45C5">
        <w:t xml:space="preserve"> </w:t>
      </w:r>
      <w:r w:rsidR="00883CDD" w:rsidRPr="009D45C5">
        <w:t>vastuolu</w:t>
      </w:r>
      <w:r w:rsidR="00884063" w:rsidRPr="009D45C5">
        <w:t>sid</w:t>
      </w:r>
      <w:r w:rsidRPr="009D45C5">
        <w:t xml:space="preserve"> registriandmete korrastamisel.</w:t>
      </w:r>
    </w:p>
    <w:p w14:paraId="454936B2" w14:textId="77777777" w:rsidR="00B25736" w:rsidRPr="009D45C5" w:rsidRDefault="00B25736" w:rsidP="009575A8">
      <w:pPr>
        <w:pStyle w:val="tavatekst"/>
      </w:pPr>
      <w:r w:rsidRPr="009D45C5">
        <w:t>Riive</w:t>
      </w:r>
      <w:r w:rsidR="00FF20C5" w:rsidRPr="009D45C5">
        <w:t>l</w:t>
      </w:r>
      <w:r w:rsidRPr="009D45C5">
        <w:t xml:space="preserve"> on </w:t>
      </w:r>
      <w:r w:rsidR="00FF20C5" w:rsidRPr="009D45C5">
        <w:t>õiguslik alus</w:t>
      </w:r>
      <w:r w:rsidRPr="009D45C5">
        <w:t>. Normi kvaliteedi seisukohalt on oluline, et piirang oleks selge, ühetähenduslik ja täpne ning seletuskiri annaks otsustajale piisava ülevaate nii eesmärgist kui</w:t>
      </w:r>
      <w:r w:rsidR="00F650B0" w:rsidRPr="009D45C5">
        <w:t xml:space="preserve"> ka</w:t>
      </w:r>
      <w:r w:rsidRPr="009D45C5">
        <w:t xml:space="preserve"> mõjudest.</w:t>
      </w:r>
      <w:r w:rsidR="007A1561" w:rsidRPr="009D45C5">
        <w:t xml:space="preserve"> </w:t>
      </w:r>
      <w:r w:rsidRPr="009D45C5">
        <w:t>Kavandatavad AÕS § 226 l</w:t>
      </w:r>
      <w:r w:rsidR="00FF20C5" w:rsidRPr="009D45C5">
        <w:t>õike</w:t>
      </w:r>
      <w:r w:rsidRPr="009D45C5">
        <w:t>d 3</w:t>
      </w:r>
      <w:r w:rsidR="006D26DF" w:rsidRPr="009D45C5">
        <w:rPr>
          <w:vertAlign w:val="superscript"/>
        </w:rPr>
        <w:t>1</w:t>
      </w:r>
      <w:r w:rsidRPr="009D45C5">
        <w:t xml:space="preserve"> ja 3</w:t>
      </w:r>
      <w:r w:rsidR="006D26DF" w:rsidRPr="009D45C5">
        <w:rPr>
          <w:vertAlign w:val="superscript"/>
        </w:rPr>
        <w:t>2</w:t>
      </w:r>
      <w:r w:rsidRPr="009D45C5">
        <w:t xml:space="preserve"> on piiritletud konkreetsete juhtumitega (kinnistute ühendamine, maakorraldustoiming) ning sätestavad ülekandmise </w:t>
      </w:r>
      <w:r w:rsidR="00FF20C5" w:rsidRPr="009D45C5">
        <w:t xml:space="preserve">õigusliku </w:t>
      </w:r>
      <w:r w:rsidRPr="009D45C5">
        <w:t>raami (õigustatud isiku notariaalselt kinnitatud või digitaalselt allkirjastatud avaldus</w:t>
      </w:r>
      <w:r w:rsidR="00FD0602" w:rsidRPr="009D45C5">
        <w:t>, m</w:t>
      </w:r>
      <w:r w:rsidRPr="009D45C5">
        <w:t>itme õiguse puhul üksnes nende omavahelise järjekoha kokkulepe</w:t>
      </w:r>
      <w:r w:rsidR="00FD0602" w:rsidRPr="009D45C5">
        <w:t>,</w:t>
      </w:r>
      <w:r w:rsidRPr="009D45C5">
        <w:t xml:space="preserve"> teiste kannete järjekohasuhete muutmise keeld). Selline piiritlus toetab ettenähtavust ja õigusselgust.</w:t>
      </w:r>
    </w:p>
    <w:p w14:paraId="24C411D9" w14:textId="77777777" w:rsidR="006B0E90" w:rsidRPr="009D45C5" w:rsidRDefault="006B0E90" w:rsidP="009575A8">
      <w:pPr>
        <w:pStyle w:val="tavatekst"/>
      </w:pPr>
      <w:r w:rsidRPr="009D45C5">
        <w:t xml:space="preserve">Proportsionaalsus </w:t>
      </w:r>
      <w:r w:rsidR="002E6EC1" w:rsidRPr="009D45C5">
        <w:t>(</w:t>
      </w:r>
      <w:r w:rsidRPr="009D45C5">
        <w:t>PS § 11</w:t>
      </w:r>
      <w:r w:rsidR="002E6EC1" w:rsidRPr="009D45C5">
        <w:t>)</w:t>
      </w:r>
    </w:p>
    <w:p w14:paraId="10ED7ABE" w14:textId="77777777" w:rsidR="006B0E90" w:rsidRPr="009D45C5" w:rsidRDefault="00D50B9F" w:rsidP="009575A8">
      <w:pPr>
        <w:pStyle w:val="tavatekst"/>
      </w:pPr>
      <w:r w:rsidRPr="009D45C5">
        <w:t>Sobiv on abinõu, mis soodustab eesmärgi saavutamist.</w:t>
      </w:r>
      <w:r w:rsidR="00D14C1A" w:rsidRPr="009D45C5">
        <w:t xml:space="preserve"> Vaieldamatult ebaproportsionaalne on sobivuse mõttes abinõu, mis ühelgi juhul ei soodusta eesmärgi saavutamist.</w:t>
      </w:r>
      <w:r w:rsidR="00D14C1A" w:rsidRPr="009D45C5">
        <w:rPr>
          <w:rStyle w:val="Allmrkuseviide"/>
        </w:rPr>
        <w:footnoteReference w:id="15"/>
      </w:r>
      <w:r w:rsidRPr="009D45C5">
        <w:t xml:space="preserve"> </w:t>
      </w:r>
      <w:r w:rsidR="006B0E90" w:rsidRPr="009D45C5">
        <w:t xml:space="preserve">Meede on sobiv, kuna võimaldab kanda avalikes huvides tehnovõrku puudutava isikliku kasutusõiguse sellesse kinnistusregistriossa, mis vastab kinnistu tegelikule </w:t>
      </w:r>
      <w:r w:rsidR="00FF20C5" w:rsidRPr="009D45C5">
        <w:t xml:space="preserve">asukohale </w:t>
      </w:r>
      <w:r w:rsidR="006B0E90" w:rsidRPr="009D45C5">
        <w:t>pärast piirimuudatust või maakorraldustoimingut</w:t>
      </w:r>
      <w:r w:rsidR="003C06DB" w:rsidRPr="009D45C5">
        <w:t xml:space="preserve"> </w:t>
      </w:r>
      <w:r w:rsidR="006B0E90" w:rsidRPr="009D45C5">
        <w:t xml:space="preserve">ning vähendab riski, et õiguse kanne jääb </w:t>
      </w:r>
      <w:r w:rsidR="00FF20C5" w:rsidRPr="009D45C5">
        <w:t xml:space="preserve">valesse </w:t>
      </w:r>
      <w:r w:rsidR="006B0E90" w:rsidRPr="009D45C5">
        <w:t>registriossa ja muutub kolmandatele isikutele raskesti tuvastatavaks.</w:t>
      </w:r>
    </w:p>
    <w:p w14:paraId="018A7463" w14:textId="77777777" w:rsidR="006B0E90" w:rsidRPr="009D45C5" w:rsidRDefault="006B0E90" w:rsidP="009575A8">
      <w:pPr>
        <w:pStyle w:val="tavatekst"/>
      </w:pPr>
      <w:r w:rsidRPr="009D45C5">
        <w:t>Vajalikkuse hindamisel kaaluti järgmisi alternatiive:</w:t>
      </w:r>
    </w:p>
    <w:p w14:paraId="379FB7A2" w14:textId="77777777" w:rsidR="006B0E90" w:rsidRPr="009D45C5" w:rsidRDefault="006B0E90" w:rsidP="009575A8">
      <w:pPr>
        <w:pStyle w:val="tavatekst"/>
        <w:numPr>
          <w:ilvl w:val="0"/>
          <w:numId w:val="9"/>
        </w:numPr>
      </w:pPr>
      <w:r w:rsidRPr="009D45C5">
        <w:t xml:space="preserve">õiguse uuesti seadmine (uued asjaõiguslepingud ja kõigi puudutatud kinnistuomanike nõusolekud), mis oleks oluliselt koormavam ning </w:t>
      </w:r>
      <w:r w:rsidR="00FF20C5" w:rsidRPr="009D45C5">
        <w:t xml:space="preserve">ohustab </w:t>
      </w:r>
      <w:r w:rsidRPr="009D45C5">
        <w:t xml:space="preserve">registriandmete </w:t>
      </w:r>
      <w:r w:rsidR="00FF20C5" w:rsidRPr="009D45C5">
        <w:t>õigsust</w:t>
      </w:r>
      <w:r w:rsidRPr="009D45C5">
        <w:t xml:space="preserve"> </w:t>
      </w:r>
      <w:r w:rsidR="00FF20C5" w:rsidRPr="009D45C5">
        <w:t>ning</w:t>
      </w:r>
      <w:r w:rsidRPr="009D45C5">
        <w:t xml:space="preserve"> tehnovõrkude järjepidevat õiguslikku </w:t>
      </w:r>
      <w:r w:rsidR="00FF20C5" w:rsidRPr="009D45C5">
        <w:t xml:space="preserve">alust ja </w:t>
      </w:r>
      <w:r w:rsidRPr="009D45C5">
        <w:t>kaitset;</w:t>
      </w:r>
    </w:p>
    <w:p w14:paraId="05548824" w14:textId="77777777" w:rsidR="006B0E90" w:rsidRPr="009D45C5" w:rsidRDefault="006B0E90" w:rsidP="009575A8">
      <w:pPr>
        <w:pStyle w:val="tavatekst"/>
        <w:numPr>
          <w:ilvl w:val="0"/>
          <w:numId w:val="9"/>
        </w:numPr>
      </w:pPr>
      <w:r w:rsidRPr="009D45C5">
        <w:t>automaatne ülekandmine ilma õiguse omaja avalduseta, mis oleks intensiivsem sekkumine omandipõhiõigusse menetlusgarantiide</w:t>
      </w:r>
      <w:r w:rsidR="003F4C87" w:rsidRPr="009D45C5">
        <w:rPr>
          <w:rStyle w:val="Allmrkuseviide"/>
        </w:rPr>
        <w:footnoteReference w:id="16"/>
      </w:r>
      <w:r w:rsidRPr="009D45C5">
        <w:t xml:space="preserve"> ja tahteavalduse puudumise tõttu.</w:t>
      </w:r>
    </w:p>
    <w:p w14:paraId="16F77432" w14:textId="77777777" w:rsidR="006B0E90" w:rsidRPr="009D45C5" w:rsidRDefault="006B0E90" w:rsidP="009575A8">
      <w:pPr>
        <w:pStyle w:val="tavatekst"/>
      </w:pPr>
      <w:r w:rsidRPr="009D45C5">
        <w:t>Kavandatav lahendus rakendub vajaduspõhiselt, tugineb õigustatud isiku avaldusele ning säilitab teiste kannete järjekohasuhted, mistõttu on see vähem riivav kui eeltoodud alternatiivid.</w:t>
      </w:r>
    </w:p>
    <w:p w14:paraId="2E314E99" w14:textId="77777777" w:rsidR="003902ED" w:rsidRPr="009D45C5" w:rsidRDefault="00E531D1" w:rsidP="009575A8">
      <w:pPr>
        <w:pStyle w:val="tavatekst"/>
      </w:pPr>
      <w:r w:rsidRPr="009D45C5">
        <w:t>Riive mõõdukuse hindamisel tuleb kaaluda ühelt poolt põhiõigusse sekkumise ulatust ja intensiivsust, teiselt poolt aga eesmärgi tähtsust.</w:t>
      </w:r>
      <w:r w:rsidRPr="009D45C5">
        <w:rPr>
          <w:rStyle w:val="Allmrkuseviide"/>
        </w:rPr>
        <w:footnoteReference w:id="17"/>
      </w:r>
      <w:r w:rsidRPr="009D45C5">
        <w:t xml:space="preserve"> </w:t>
      </w:r>
      <w:r w:rsidR="003902ED" w:rsidRPr="009D45C5">
        <w:t>Riive mõõdukust toetavad järgmised asjaolud:</w:t>
      </w:r>
    </w:p>
    <w:p w14:paraId="34A11268" w14:textId="77777777" w:rsidR="003902ED" w:rsidRPr="009D45C5" w:rsidRDefault="003902ED" w:rsidP="009575A8">
      <w:pPr>
        <w:pStyle w:val="tavatekst"/>
        <w:numPr>
          <w:ilvl w:val="0"/>
          <w:numId w:val="10"/>
        </w:numPr>
      </w:pPr>
      <w:r w:rsidRPr="009D45C5">
        <w:t xml:space="preserve">regulatsioon ei ole suunatud uue </w:t>
      </w:r>
      <w:r w:rsidR="00E311E4" w:rsidRPr="009D45C5">
        <w:t xml:space="preserve">asjaõiguse </w:t>
      </w:r>
      <w:r w:rsidRPr="009D45C5">
        <w:t>tekitamisele, vaid olemasoleva avalikes huvides tehnovõrku puudutava õiguse registri</w:t>
      </w:r>
      <w:r w:rsidR="00E311E4" w:rsidRPr="009D45C5">
        <w:t>s</w:t>
      </w:r>
      <w:r w:rsidRPr="009D45C5">
        <w:t xml:space="preserve"> korrastamisele juhtudel, kus kinnistute piirid või registriosad muutuvad;</w:t>
      </w:r>
    </w:p>
    <w:p w14:paraId="224BFCEB" w14:textId="77777777" w:rsidR="003902ED" w:rsidRPr="009D45C5" w:rsidRDefault="00E311E4" w:rsidP="009575A8">
      <w:pPr>
        <w:pStyle w:val="tavatekst"/>
        <w:numPr>
          <w:ilvl w:val="0"/>
          <w:numId w:val="10"/>
        </w:numPr>
      </w:pPr>
      <w:r w:rsidRPr="009D45C5">
        <w:lastRenderedPageBreak/>
        <w:t xml:space="preserve">õiguse </w:t>
      </w:r>
      <w:r w:rsidR="003902ED" w:rsidRPr="009D45C5">
        <w:t xml:space="preserve">ülekandmisel tehtav kanne ei </w:t>
      </w:r>
      <w:r w:rsidRPr="009D45C5">
        <w:t xml:space="preserve">muuda </w:t>
      </w:r>
      <w:r w:rsidR="003902ED" w:rsidRPr="009D45C5">
        <w:t>võrguvaldaja õiguse</w:t>
      </w:r>
      <w:r w:rsidRPr="009D45C5">
        <w:t xml:space="preserve"> kasutusala</w:t>
      </w:r>
      <w:r w:rsidR="003902ED" w:rsidRPr="009D45C5">
        <w:t>, vaid viib kande vastavusse tegeliku olukorraga</w:t>
      </w:r>
      <w:r w:rsidRPr="009D45C5">
        <w:t xml:space="preserve"> looduses</w:t>
      </w:r>
      <w:r w:rsidR="003902ED" w:rsidRPr="009D45C5">
        <w:t>;</w:t>
      </w:r>
    </w:p>
    <w:p w14:paraId="583294BE" w14:textId="77777777" w:rsidR="003902ED" w:rsidRPr="009D45C5" w:rsidRDefault="003902ED" w:rsidP="009575A8">
      <w:pPr>
        <w:pStyle w:val="tavatekst"/>
        <w:numPr>
          <w:ilvl w:val="0"/>
          <w:numId w:val="10"/>
        </w:numPr>
      </w:pPr>
      <w:r w:rsidRPr="009D45C5">
        <w:t>järjekoha kujunemine „esimesele vabale järjekohale“ ning mitme õiguse puhul üksnes nende omavahelise järjeko</w:t>
      </w:r>
      <w:r w:rsidR="00E311E4" w:rsidRPr="009D45C5">
        <w:t>hasuhte</w:t>
      </w:r>
      <w:r w:rsidRPr="009D45C5">
        <w:t xml:space="preserve"> kokkulepe piiravad mõju kolmandatele isikutele.</w:t>
      </w:r>
    </w:p>
    <w:p w14:paraId="278120E8" w14:textId="77777777" w:rsidR="00223353" w:rsidRPr="009D45C5" w:rsidRDefault="003902ED" w:rsidP="009575A8">
      <w:pPr>
        <w:pStyle w:val="tavatekst"/>
      </w:pPr>
      <w:r w:rsidRPr="009D45C5">
        <w:t xml:space="preserve">Avalik huvi õiguskindluse, kinnistusraamatu usaldatavuse ja tehnovõrkude toimimise vastu kaalub selgelt üles maaomaniku </w:t>
      </w:r>
      <w:r w:rsidR="00E311E4" w:rsidRPr="009D45C5">
        <w:t xml:space="preserve">õiguste </w:t>
      </w:r>
      <w:r w:rsidRPr="009D45C5">
        <w:t>riive</w:t>
      </w:r>
      <w:r w:rsidR="00E311E4" w:rsidRPr="009D45C5">
        <w:t>, kuna muudatus tehakse üksnes kinnistusraamatus ja see vastab tegelikule olukorrale looduses</w:t>
      </w:r>
      <w:r w:rsidRPr="009D45C5">
        <w:t>.</w:t>
      </w:r>
    </w:p>
    <w:p w14:paraId="1FD81CA1" w14:textId="77777777" w:rsidR="0095796E" w:rsidRPr="009D45C5" w:rsidRDefault="0095796E" w:rsidP="009575A8">
      <w:pPr>
        <w:pStyle w:val="tavatekst"/>
      </w:pPr>
      <w:r w:rsidRPr="009D45C5">
        <w:t>Riive mõõdukust toetab asjaolu, et omanik kaasatakse enne kinnistamisavalduse esitamist menetlusse, tal on võimalik esitada ruumiandmete ja ülekandmise eelduste kohta vastuväiteid ning kasutada sõltuvalt vaidluse esemest haldus-, registri- või tsiviilkohtumenetluses ette nähtud õiguskaitsevahendeid.</w:t>
      </w:r>
    </w:p>
    <w:p w14:paraId="40CF16BE" w14:textId="77777777" w:rsidR="00C40EAB" w:rsidRPr="009D45C5" w:rsidRDefault="00C40EAB" w:rsidP="009575A8">
      <w:pPr>
        <w:pStyle w:val="tavatekst"/>
      </w:pPr>
      <w:r w:rsidRPr="009D45C5">
        <w:t>Võrdne kohtlemine (PS § 12)</w:t>
      </w:r>
    </w:p>
    <w:p w14:paraId="63A85116" w14:textId="77777777" w:rsidR="00C40EAB" w:rsidRPr="009D45C5" w:rsidRDefault="00E311E4" w:rsidP="009575A8">
      <w:pPr>
        <w:pStyle w:val="tavatekst"/>
      </w:pPr>
      <w:r w:rsidRPr="009D45C5">
        <w:t>PS § 12 kohaselt on kõik</w:t>
      </w:r>
      <w:r w:rsidR="00BA151C" w:rsidRPr="009D45C5">
        <w:t xml:space="preserve"> seaduse ees võrdsed</w:t>
      </w:r>
      <w:r w:rsidRPr="009D45C5">
        <w:t>.</w:t>
      </w:r>
      <w:r w:rsidR="00BA151C" w:rsidRPr="009D45C5">
        <w:t xml:space="preserve"> </w:t>
      </w:r>
      <w:r w:rsidRPr="009D45C5">
        <w:t>V</w:t>
      </w:r>
      <w:r w:rsidR="00BA151C" w:rsidRPr="009D45C5">
        <w:t>õrdsuspõhiõiguse kaitseala hõlmab kõik eluvaldkonnad, sh ettevõtluse.</w:t>
      </w:r>
      <w:r w:rsidR="005D77C2" w:rsidRPr="009D45C5">
        <w:rPr>
          <w:rStyle w:val="Allmrkuseviide"/>
        </w:rPr>
        <w:footnoteReference w:id="18"/>
      </w:r>
      <w:r w:rsidR="00BA151C" w:rsidRPr="009D45C5">
        <w:t xml:space="preserve"> </w:t>
      </w:r>
      <w:r w:rsidR="00C40EAB" w:rsidRPr="009D45C5">
        <w:t>Regulatsiooni kohaldamisala piiramine</w:t>
      </w:r>
      <w:r w:rsidR="00C73A34" w:rsidRPr="009D45C5">
        <w:t xml:space="preserve"> üksnes</w:t>
      </w:r>
      <w:r w:rsidR="00C40EAB" w:rsidRPr="009D45C5">
        <w:t xml:space="preserve"> avalikes huvides tehnovõrkude ja </w:t>
      </w:r>
      <w:r w:rsidR="00C40EAB" w:rsidRPr="009D45C5">
        <w:noBreakHyphen/>
        <w:t xml:space="preserve">rajatistega seotud isiklikele kasutusõigustele on põhjendatav objektiivse erisusega: tegemist on taristuga, mille toimimine teenib laia avalikkuse huvi ning mille paiknemine looduses ei sõltu kinnistusraamatu registriosa </w:t>
      </w:r>
      <w:r w:rsidR="00A83DA6" w:rsidRPr="009D45C5">
        <w:t>kandest</w:t>
      </w:r>
      <w:r w:rsidR="006574F9" w:rsidRPr="009D45C5">
        <w:t xml:space="preserve">, kuid mille sinna kandmine toetab </w:t>
      </w:r>
      <w:r w:rsidR="00BC63C7" w:rsidRPr="009D45C5">
        <w:t>riiklikesse registritesse kant</w:t>
      </w:r>
      <w:r w:rsidR="004B579F" w:rsidRPr="009D45C5">
        <w:t>u</w:t>
      </w:r>
      <w:r w:rsidR="00BC63C7" w:rsidRPr="009D45C5">
        <w:t xml:space="preserve">d õiguste </w:t>
      </w:r>
      <w:r w:rsidR="00E67554" w:rsidRPr="009D45C5">
        <w:t>kaitse</w:t>
      </w:r>
      <w:r w:rsidR="00C15E3A" w:rsidRPr="009D45C5">
        <w:t>t</w:t>
      </w:r>
      <w:r w:rsidR="00C40EAB" w:rsidRPr="009D45C5">
        <w:t xml:space="preserve">. </w:t>
      </w:r>
      <w:r w:rsidR="0070754D" w:rsidRPr="009D45C5">
        <w:t>Eristamine teistest eraõiguslikest servituutidest</w:t>
      </w:r>
      <w:r w:rsidR="00C40EAB" w:rsidRPr="009D45C5">
        <w:t xml:space="preserve"> on seega asjakohane.</w:t>
      </w:r>
    </w:p>
    <w:p w14:paraId="4B3B9F92" w14:textId="77777777" w:rsidR="00B840D3" w:rsidRPr="009D45C5" w:rsidRDefault="00B840D3" w:rsidP="009575A8">
      <w:pPr>
        <w:pStyle w:val="tavatekst"/>
      </w:pPr>
      <w:r w:rsidRPr="009D45C5">
        <w:t>Õiguskindlus, õiguspärane ootus ja tagasiulatuva mõju puudumine</w:t>
      </w:r>
      <w:r w:rsidR="002E6EC1" w:rsidRPr="009D45C5">
        <w:t xml:space="preserve"> </w:t>
      </w:r>
      <w:r w:rsidRPr="009D45C5">
        <w:t>(PS §</w:t>
      </w:r>
      <w:r w:rsidR="002F6FA6" w:rsidRPr="009D45C5">
        <w:t>-d</w:t>
      </w:r>
      <w:r w:rsidRPr="009D45C5">
        <w:t xml:space="preserve"> 10 ja 13)</w:t>
      </w:r>
    </w:p>
    <w:p w14:paraId="49657111" w14:textId="77777777" w:rsidR="00B840D3" w:rsidRPr="009D45C5" w:rsidRDefault="00B840D3" w:rsidP="009575A8">
      <w:pPr>
        <w:pStyle w:val="tavatekst"/>
      </w:pPr>
      <w:r w:rsidRPr="009D45C5">
        <w:t>Norm</w:t>
      </w:r>
      <w:r w:rsidR="00544052" w:rsidRPr="009D45C5">
        <w:t>i mõju</w:t>
      </w:r>
      <w:r w:rsidRPr="009D45C5">
        <w:t xml:space="preserve"> on piiritletud konkreetsete juhtumitega ning suunatud registriandmete korrastamisele, mis toetab õigusselgust ja ettenähtavust. Regulatsioon ei ole mõeldud tagasiulatuvate varaliste </w:t>
      </w:r>
      <w:r w:rsidR="00544052" w:rsidRPr="009D45C5">
        <w:t xml:space="preserve">õiguste </w:t>
      </w:r>
      <w:r w:rsidRPr="009D45C5">
        <w:t>loomiseks ega „tagantjärele“ laiendamiseks, vaid olemasoleva olukorra korrektseks kajastamiseks registris. Tagasiulatuvat jõudu saab seadusele anda üksnes erandlikel juhtudel ja õiguskindlust rikkumata.</w:t>
      </w:r>
    </w:p>
    <w:p w14:paraId="53AF6886" w14:textId="77777777" w:rsidR="00BE2890" w:rsidRPr="009D45C5" w:rsidRDefault="00BE2890" w:rsidP="009575A8">
      <w:pPr>
        <w:pStyle w:val="tavatekst"/>
      </w:pPr>
      <w:r w:rsidRPr="009D45C5">
        <w:t xml:space="preserve">Kavandatavad </w:t>
      </w:r>
      <w:r w:rsidR="00544052" w:rsidRPr="009D45C5">
        <w:t>a</w:t>
      </w:r>
      <w:r w:rsidRPr="009D45C5">
        <w:t>sjaõigusseaduse § 54 l</w:t>
      </w:r>
      <w:r w:rsidR="00544052" w:rsidRPr="009D45C5">
        <w:t>õike</w:t>
      </w:r>
      <w:r w:rsidRPr="009D45C5">
        <w:t xml:space="preserve"> 2 täpsustus ning AÕS § 226 l</w:t>
      </w:r>
      <w:r w:rsidR="00544052" w:rsidRPr="009D45C5">
        <w:t>õike</w:t>
      </w:r>
      <w:r w:rsidRPr="009D45C5">
        <w:t>d 3</w:t>
      </w:r>
      <w:r w:rsidR="006D26DF" w:rsidRPr="009D45C5">
        <w:rPr>
          <w:vertAlign w:val="superscript"/>
        </w:rPr>
        <w:t>1</w:t>
      </w:r>
      <w:r w:rsidRPr="009D45C5">
        <w:t xml:space="preserve"> ja 3</w:t>
      </w:r>
      <w:r w:rsidR="006D26DF" w:rsidRPr="009D45C5">
        <w:rPr>
          <w:vertAlign w:val="superscript"/>
        </w:rPr>
        <w:t>2</w:t>
      </w:r>
      <w:r w:rsidRPr="009D45C5">
        <w:t xml:space="preserve"> võivad riivata omandipõhiõigust (PS § 32), kuid riive on seaduslik, teenib legitiimseid eesmärke ning on PS § 11 tähenduses proportsionaalne (sobiv, vajalik ja mõõdukas).</w:t>
      </w:r>
    </w:p>
    <w:p w14:paraId="0B49C43C" w14:textId="77777777" w:rsidR="00C64205" w:rsidRPr="0083109F" w:rsidRDefault="00391BF7" w:rsidP="005C4D50">
      <w:pPr>
        <w:pStyle w:val="Laad3"/>
        <w:rPr>
          <w:lang w:val="et-EE"/>
        </w:rPr>
      </w:pPr>
      <w:r w:rsidRPr="0083109F">
        <w:rPr>
          <w:lang w:val="et-EE"/>
        </w:rPr>
        <w:t>3.</w:t>
      </w:r>
      <w:r w:rsidR="00530203" w:rsidRPr="0083109F">
        <w:rPr>
          <w:lang w:val="et-EE"/>
        </w:rPr>
        <w:t>2</w:t>
      </w:r>
      <w:r w:rsidRPr="0083109F">
        <w:rPr>
          <w:lang w:val="et-EE"/>
        </w:rPr>
        <w:t xml:space="preserve">.2. </w:t>
      </w:r>
      <w:r w:rsidR="003E56FA" w:rsidRPr="0083109F">
        <w:rPr>
          <w:lang w:val="et-EE"/>
        </w:rPr>
        <w:t xml:space="preserve">Põhiõiguste riive </w:t>
      </w:r>
      <w:r w:rsidR="000070A1" w:rsidRPr="0083109F">
        <w:rPr>
          <w:lang w:val="et-EE"/>
        </w:rPr>
        <w:t>märgete lahenduses</w:t>
      </w:r>
    </w:p>
    <w:p w14:paraId="27F9E653" w14:textId="77777777" w:rsidR="00C13A3D" w:rsidRPr="009D45C5" w:rsidRDefault="00C13A3D" w:rsidP="009575A8">
      <w:pPr>
        <w:pStyle w:val="tavatekst"/>
      </w:pPr>
      <w:r w:rsidRPr="009D45C5">
        <w:t>Eelnõu riivab omandipõhiõigust</w:t>
      </w:r>
      <w:r w:rsidR="003E56FA" w:rsidRPr="009D45C5">
        <w:t xml:space="preserve"> (PS § 32)</w:t>
      </w:r>
      <w:r w:rsidRPr="009D45C5">
        <w:t xml:space="preserve"> sel määral, et katastrisse ja kinnistusraamatusse lisatakse informatiivne märge, mis teeb nähtavaks kinnisasjaga seotud piiratud asjaõiguse või muu õigusliku olukorra, mis ei ole varasemalt olnud kolmandatele isikutele üheselt nähtav. Riive seisneb seega omaniku õigussfääri puudutava teabe avalikuks tegemises, mitte omandiõiguse sisulises kitsendamises.</w:t>
      </w:r>
    </w:p>
    <w:p w14:paraId="3905BE4B" w14:textId="77777777" w:rsidR="00C13A3D" w:rsidRPr="009D45C5" w:rsidRDefault="00C13A3D" w:rsidP="009575A8">
      <w:pPr>
        <w:pStyle w:val="tavatekst"/>
      </w:pPr>
      <w:r w:rsidRPr="009D45C5">
        <w:t>Riive eesmärk on suurendada õigusselgust ja läbipaistvust kinnisasjadega seotud õigussuhetes, kaitsta kolmandate isikute (nt omandajate, krediidiasutuste) õigustatud huve</w:t>
      </w:r>
      <w:r w:rsidR="00635BE7" w:rsidRPr="009D45C5">
        <w:t xml:space="preserve">, </w:t>
      </w:r>
      <w:r w:rsidRPr="009D45C5">
        <w:t xml:space="preserve">ennetada vaidlusi, </w:t>
      </w:r>
      <w:r w:rsidRPr="009D45C5">
        <w:lastRenderedPageBreak/>
        <w:t>mis tulenevad varjatud või ebaselgetest piiratud asjaõigustest</w:t>
      </w:r>
      <w:r w:rsidR="00635BE7" w:rsidRPr="009D45C5">
        <w:t>,</w:t>
      </w:r>
      <w:r w:rsidRPr="009D45C5">
        <w:t xml:space="preserve"> </w:t>
      </w:r>
      <w:r w:rsidR="00922D30" w:rsidRPr="009D45C5">
        <w:t>ning</w:t>
      </w:r>
      <w:r w:rsidRPr="009D45C5">
        <w:t xml:space="preserve"> tagada kinnistusraamatu ja katastri kui avalike registrite </w:t>
      </w:r>
      <w:r w:rsidR="00544052" w:rsidRPr="009D45C5">
        <w:t xml:space="preserve">kooskõla ja </w:t>
      </w:r>
      <w:r w:rsidRPr="009D45C5">
        <w:t>usaldusväärsus.</w:t>
      </w:r>
    </w:p>
    <w:p w14:paraId="2C62094E" w14:textId="77777777" w:rsidR="00C13A3D" w:rsidRPr="009D45C5" w:rsidRDefault="00C13A3D" w:rsidP="009575A8">
      <w:pPr>
        <w:pStyle w:val="tavatekst"/>
      </w:pPr>
      <w:r w:rsidRPr="009D45C5">
        <w:t>Eesmärki ei ole võimalik saavutada vähem koormavate vahenditega. Ilma märget nähtavaks tegemata jääks probleemne või ebaselge olukord varjatuks, sõltuks üksnes osapoolte teadlikkusest ning oleks kolmandatele isikutele raskesti tuvastatav. Alternatiiviks oleks kas riigi täielik sekkumatus (mis ei täida eesmärki) või vastupidi – sundkorras</w:t>
      </w:r>
      <w:r w:rsidR="00AD523C" w:rsidRPr="009D45C5">
        <w:t xml:space="preserve"> </w:t>
      </w:r>
      <w:r w:rsidR="00477B37" w:rsidRPr="009D45C5">
        <w:t>eraõiguslikesse ja erahuvisid tagavatesse</w:t>
      </w:r>
      <w:r w:rsidRPr="009D45C5">
        <w:t xml:space="preserve"> õigussuhetesse</w:t>
      </w:r>
      <w:r w:rsidR="004D66DF" w:rsidRPr="009D45C5">
        <w:t xml:space="preserve"> (tee servituut jm)</w:t>
      </w:r>
      <w:r w:rsidRPr="009D45C5">
        <w:t xml:space="preserve"> sekkumine, mis </w:t>
      </w:r>
      <w:r w:rsidR="002E1545" w:rsidRPr="009D45C5">
        <w:t xml:space="preserve">riivaks </w:t>
      </w:r>
      <w:r w:rsidRPr="009D45C5">
        <w:t>omaniku õigusi oluliselt intensiivsemalt.</w:t>
      </w:r>
    </w:p>
    <w:p w14:paraId="480BC8CE" w14:textId="77777777" w:rsidR="00C13A3D" w:rsidRPr="009D45C5" w:rsidRDefault="00C13A3D" w:rsidP="009575A8">
      <w:pPr>
        <w:pStyle w:val="tavatekst"/>
      </w:pPr>
      <w:r w:rsidRPr="009D45C5">
        <w:t>Riive on mõõdukas ja proportsionaalne, sest märge on informatiivne ega muuda omandiõiguse sisu. Märkega ei panda omanikule uusi kohustusi ega piiranguid. Riik ei sekku eraõiguslikesse kokkulepetesse ega muuda nende tingimusi. Avalik huvi õigusselguse</w:t>
      </w:r>
      <w:r w:rsidR="00544052" w:rsidRPr="009D45C5">
        <w:t xml:space="preserve"> ja</w:t>
      </w:r>
      <w:r w:rsidRPr="009D45C5">
        <w:t xml:space="preserve"> usaldusväärsete riiklike registrite vastu kaalub üles riive vähese intensiivsuse.</w:t>
      </w:r>
    </w:p>
    <w:p w14:paraId="07236E04" w14:textId="77777777" w:rsidR="00B26E3F" w:rsidRPr="009D45C5" w:rsidRDefault="00B26E3F" w:rsidP="009575A8">
      <w:pPr>
        <w:pStyle w:val="tavatekst"/>
      </w:pPr>
      <w:r w:rsidRPr="009D45C5">
        <w:t>Lepinguvabadus (PS § 31)</w:t>
      </w:r>
    </w:p>
    <w:p w14:paraId="7540477F" w14:textId="77777777" w:rsidR="006B3CDE" w:rsidRPr="009D45C5" w:rsidRDefault="006B3CDE" w:rsidP="009575A8">
      <w:pPr>
        <w:pStyle w:val="tavatekst"/>
      </w:pPr>
      <w:r w:rsidRPr="009D45C5">
        <w:t xml:space="preserve">Eelnõu võib kaudselt puudutada </w:t>
      </w:r>
      <w:r w:rsidR="00724A64" w:rsidRPr="009D45C5">
        <w:t>lepinguvabadust</w:t>
      </w:r>
      <w:r w:rsidRPr="009D45C5">
        <w:t xml:space="preserve"> (PS § 31), kuivõrd see käsitleb eraisikute vahelisi piiratud asjaõigusi ja nendega seotud kokkuleppeid. </w:t>
      </w:r>
      <w:r w:rsidR="00CB7693" w:rsidRPr="009D45C5">
        <w:t>Informatiivsete katastripidaja m</w:t>
      </w:r>
      <w:r w:rsidRPr="009D45C5">
        <w:t>ärgete kandmisega riiklikesse registritesse ei sekku riik eraisikute vahelistesse kokkulepetesse, kuid toob välja ebakõlad</w:t>
      </w:r>
      <w:r w:rsidR="00544052" w:rsidRPr="009D45C5">
        <w:t>,</w:t>
      </w:r>
      <w:r w:rsidRPr="009D45C5">
        <w:t xml:space="preserve"> mis nendes õigussuhetes on ilm</w:t>
      </w:r>
      <w:r w:rsidR="008E19E4" w:rsidRPr="009D45C5">
        <w:t>n</w:t>
      </w:r>
      <w:r w:rsidRPr="009D45C5">
        <w:t>enud.</w:t>
      </w:r>
    </w:p>
    <w:p w14:paraId="3E03CE3F" w14:textId="77777777" w:rsidR="006B3CDE" w:rsidRPr="009D45C5" w:rsidRDefault="006B3CDE" w:rsidP="009575A8">
      <w:pPr>
        <w:pStyle w:val="tavatekst"/>
      </w:pPr>
      <w:r w:rsidRPr="009D45C5">
        <w:t>Eesmärk on teha olemasolevad õigussuhted nähtavaks ja hoida riigi sekkumine minimaalsena.</w:t>
      </w:r>
    </w:p>
    <w:p w14:paraId="330C0B26" w14:textId="77777777" w:rsidR="006B3CDE" w:rsidRPr="009D45C5" w:rsidRDefault="006B3CDE" w:rsidP="009575A8">
      <w:pPr>
        <w:pStyle w:val="tavatekst"/>
      </w:pPr>
      <w:r w:rsidRPr="009D45C5">
        <w:t xml:space="preserve">Riive on minimaalne ja proportsionaalne, sest riik ei muuda eraõiguslike lepingute sisu, ei hinda kokkulepete õiglust ega tasusid ning ei kehtesta uusi kohustusi ega piiranguid. Märgetega tehakse üksnes nähtavaks need ebakõlad, mida eraisikud on kohustatud sellise teabe olemasolul korrigeerima. Kinnistusraamatu andmete ebaõigsuse korral on eraisikutel (nii õigustatud isikutel kui ka puudutatud isikutel) seadusest tulenevad õigused ja </w:t>
      </w:r>
      <w:r w:rsidR="00544052" w:rsidRPr="009D45C5">
        <w:t xml:space="preserve">võimalused </w:t>
      </w:r>
      <w:r w:rsidRPr="009D45C5">
        <w:t xml:space="preserve">kannete parandamiseks või </w:t>
      </w:r>
      <w:r w:rsidR="00544052" w:rsidRPr="009D45C5">
        <w:t>kustutamiseks</w:t>
      </w:r>
      <w:r w:rsidRPr="009D45C5">
        <w:t>. Isik, kelle õigust on ebaõige kandega rikutud, võib nõuda ebaõige kande parandamiseks nõusolekut isikult, kelle õigusi parandamine puudutab (AÕS § 65 l</w:t>
      </w:r>
      <w:r w:rsidR="003F4251" w:rsidRPr="009D45C5">
        <w:t>õige</w:t>
      </w:r>
      <w:r w:rsidRPr="009D45C5">
        <w:t xml:space="preserve"> 1). Õiguste teostamisel ja kohustuste täitmisel tuleb toimida heas usus (TsÜS § 138 l</w:t>
      </w:r>
      <w:r w:rsidR="003F4251" w:rsidRPr="009D45C5">
        <w:t>õige</w:t>
      </w:r>
      <w:r w:rsidRPr="009D45C5">
        <w:t xml:space="preserve"> 1).</w:t>
      </w:r>
    </w:p>
    <w:p w14:paraId="7014767C" w14:textId="77777777" w:rsidR="006B3CDE" w:rsidRPr="009D45C5" w:rsidRDefault="006B3CDE" w:rsidP="009575A8">
      <w:pPr>
        <w:pStyle w:val="tavatekst"/>
      </w:pPr>
      <w:r w:rsidRPr="009D45C5">
        <w:t xml:space="preserve">Riik ei saa eesmärki saavutada teisiti kui informeerimise kaudu, sest sundkorras sekkumine eraõiguslikesse kokkulepetesse oleks intensiivsem riive, kuid </w:t>
      </w:r>
      <w:r w:rsidR="00BA6198" w:rsidRPr="009D45C5">
        <w:t>mittesekkumine</w:t>
      </w:r>
      <w:r w:rsidRPr="009D45C5">
        <w:t xml:space="preserve"> jätaks avaliku huvi kaitseta ja vähendaks isikute usaldust riiklike registrite</w:t>
      </w:r>
      <w:r w:rsidR="002E1545" w:rsidRPr="009D45C5">
        <w:t xml:space="preserve"> vastu</w:t>
      </w:r>
      <w:r w:rsidRPr="009D45C5">
        <w:t>.</w:t>
      </w:r>
    </w:p>
    <w:p w14:paraId="5C127067" w14:textId="77777777" w:rsidR="00B55857" w:rsidRPr="009D45C5" w:rsidRDefault="008B5EDF">
      <w:pPr>
        <w:pStyle w:val="tavatekst"/>
        <w:rPr>
          <w:kern w:val="2"/>
          <w14:ligatures w14:val="standardContextual"/>
        </w:rPr>
      </w:pPr>
      <w:r w:rsidRPr="009D45C5">
        <w:t>Eelnõu võib riivata ettevõtlusvabadust (PS § 31), sest muudatused puudutavad maamõõtjate, võrguettevõtjate ja notarite kutse- või majandustegevust</w:t>
      </w:r>
      <w:r w:rsidR="00B55857" w:rsidRPr="009D45C5">
        <w:t>. Riive on vähese intensiivsusega. Maamõõtjate töö sisu oluliselt ei muutu, kuna kitsenduste ja puudutatud õiguste tuvastamine on maakorraldustoimingute ja katastrimõõdistamise tavapärane osa. Võrguettevõtjate jaoks on mõju pigem soodne, sest avalikes huvides rajatud tehnovõrkude ja -rajatistega seotud piiratud asjaõiguste registriandmete korrastamine muutub lihtsamaks ja vähem vorminõuetest sõltuvaks. Notarite ametialast tegevust muudatus ei piira, vaid vähendab vajadust notariaalsete kokkulepete sõlmimiseks olukordades, kus nende esemeks oleks üksnes registriandmete täpsustamine ega muudeta piiratud asjaõiguse sisu või ulatust. Seetõttu on võimalik ettevõtlusvabaduse riive sobiv, vajalik ja mõõdukas ning seda õigustab avalik huvi registriandmete õigusselguse ja usaldusväärsuse tagamiseks.</w:t>
      </w:r>
    </w:p>
    <w:p w14:paraId="4A6EF4E9" w14:textId="77777777" w:rsidR="00C64205" w:rsidRPr="009D45C5" w:rsidRDefault="00595249" w:rsidP="009575A8">
      <w:pPr>
        <w:pStyle w:val="tavatekst"/>
      </w:pPr>
      <w:r w:rsidRPr="009D45C5">
        <w:t>Õiguspärase ootuse ja õiguskindluse riive (PS § 10)</w:t>
      </w:r>
    </w:p>
    <w:p w14:paraId="1DB67227" w14:textId="77777777" w:rsidR="00595249" w:rsidRPr="009D45C5" w:rsidRDefault="001D11AE" w:rsidP="000F5797">
      <w:pPr>
        <w:pStyle w:val="tavatekst"/>
      </w:pPr>
      <w:r w:rsidRPr="009D45C5">
        <w:lastRenderedPageBreak/>
        <w:t xml:space="preserve">Märgete tegemisega võib isiku jaoks muutuda nähtavaks, et kinnistusraamatu kanne ei kajasta tegelikku olukorda. See võib mõjutada isiku senist arusaama kinnisasja kasutamise või käsutamise võimalustest. Riive ei tulene siiski mitte sellest, et riik muudab õigussuhteid, vaid sellest, et varasem ebatäpne või puudulik teave muutub avalikuks. </w:t>
      </w:r>
      <w:r w:rsidR="00600EC9" w:rsidRPr="009D45C5">
        <w:t>Tekkida ei saa õigustatud ootust</w:t>
      </w:r>
      <w:r w:rsidRPr="009D45C5">
        <w:t xml:space="preserve">, et ebaõige või ebaselge õiguslik olukord jääb varjatuks. Vastupidi, õiguskindlus eeldab, et registriandmed kajastavad tegelikku olukorda. Eelnõu ei muuda kehtivaid õigussuhteid ega kehtesta uusi kohustusi. </w:t>
      </w:r>
      <w:r w:rsidR="0099325C" w:rsidRPr="009D45C5">
        <w:t>Mida kauem on registriandmete ja tegeliku olukorra vaheline vastuolu olnud nähtamatu, seda enam võib selle avalikuks tulek mõjutada isiku subjektiivseid ootusi, kuid see ei muuda riivet õiguslikult põhjendamatuks.</w:t>
      </w:r>
    </w:p>
    <w:p w14:paraId="7B45FE08" w14:textId="77777777" w:rsidR="00595249" w:rsidRPr="009D45C5" w:rsidRDefault="00595249" w:rsidP="000F5797">
      <w:pPr>
        <w:pStyle w:val="tavatekst"/>
      </w:pPr>
      <w:r w:rsidRPr="009D45C5">
        <w:t xml:space="preserve">Eesmärk on suurendada registrite usaldusväärsust ja õiguskindlust ning vältida olukorda, kus looduses </w:t>
      </w:r>
      <w:r w:rsidR="00BA6198" w:rsidRPr="009D45C5">
        <w:t xml:space="preserve">asub </w:t>
      </w:r>
      <w:r w:rsidRPr="009D45C5">
        <w:t>tehnovõrk või -rajatis kinnisasja</w:t>
      </w:r>
      <w:r w:rsidR="00BA6198" w:rsidRPr="009D45C5">
        <w:t>l</w:t>
      </w:r>
      <w:r w:rsidRPr="009D45C5">
        <w:t>, kuid registrites seda teavet ei kajastu. Eesmärk on kaitsta õigussuhteid ja tagada puudutatud isikute usaldus registriandmete</w:t>
      </w:r>
      <w:r w:rsidR="00BA6198" w:rsidRPr="009D45C5">
        <w:t xml:space="preserve"> suhtes</w:t>
      </w:r>
      <w:r w:rsidRPr="009D45C5">
        <w:t>.</w:t>
      </w:r>
    </w:p>
    <w:p w14:paraId="472F7E21" w14:textId="77777777" w:rsidR="00B678E6" w:rsidRPr="009D45C5" w:rsidRDefault="00595249" w:rsidP="00B678E6">
      <w:pPr>
        <w:pStyle w:val="tavatekst"/>
      </w:pPr>
      <w:r w:rsidRPr="009D45C5">
        <w:t xml:space="preserve">Riive on proportsionaalne, sest eelnõu ei muuda kehtivaid õigussuhteid tagasiulatuvalt, samuti ei kehtesta uusi kohustusi ega sanktsioone. </w:t>
      </w:r>
      <w:r w:rsidR="006E57F8" w:rsidRPr="009D45C5">
        <w:t xml:space="preserve">Märke tegemisest teavitatakse HMS kohaselt puudutatud isikuid. Isikul on õigus vaidlustada märke tegemise aluseks olev haldustoiming üldises korras. </w:t>
      </w:r>
      <w:r w:rsidRPr="009D45C5">
        <w:t xml:space="preserve">Õiguskindlus tervikuna suureneb, mitte ei vähene. </w:t>
      </w:r>
      <w:r w:rsidR="00B678E6" w:rsidRPr="009D45C5">
        <w:t>Ilma muudatuseta jääks õiguskindlus näiliseks ja sõltuks juhtumipõhisest teabest.</w:t>
      </w:r>
    </w:p>
    <w:p w14:paraId="04069055" w14:textId="77777777" w:rsidR="005A14EE" w:rsidRPr="0083109F" w:rsidRDefault="00391BF7" w:rsidP="005C4D50">
      <w:pPr>
        <w:pStyle w:val="Laad3"/>
        <w:rPr>
          <w:lang w:val="et-EE"/>
        </w:rPr>
      </w:pPr>
      <w:r w:rsidRPr="0083109F">
        <w:rPr>
          <w:lang w:val="et-EE"/>
        </w:rPr>
        <w:t>3.</w:t>
      </w:r>
      <w:r w:rsidR="00530203" w:rsidRPr="0083109F">
        <w:rPr>
          <w:lang w:val="et-EE"/>
        </w:rPr>
        <w:t>2</w:t>
      </w:r>
      <w:r w:rsidRPr="0083109F">
        <w:rPr>
          <w:lang w:val="et-EE"/>
        </w:rPr>
        <w:t>.3.</w:t>
      </w:r>
      <w:r w:rsidR="00515911" w:rsidRPr="0083109F">
        <w:rPr>
          <w:lang w:val="et-EE"/>
        </w:rPr>
        <w:t xml:space="preserve"> Eraelu puutumatuse ja isikuandmete kaitse riive</w:t>
      </w:r>
      <w:r w:rsidR="000070A1" w:rsidRPr="0083109F">
        <w:rPr>
          <w:lang w:val="et-EE"/>
        </w:rPr>
        <w:t xml:space="preserve"> </w:t>
      </w:r>
      <w:r w:rsidR="002E6EC1" w:rsidRPr="0083109F">
        <w:rPr>
          <w:lang w:val="et-EE"/>
        </w:rPr>
        <w:t>isikuandmete töötlemise</w:t>
      </w:r>
      <w:r w:rsidR="00CF49C5" w:rsidRPr="0083109F">
        <w:rPr>
          <w:lang w:val="et-EE"/>
        </w:rPr>
        <w:t>l</w:t>
      </w:r>
      <w:r w:rsidR="00515911" w:rsidRPr="0083109F">
        <w:rPr>
          <w:lang w:val="et-EE"/>
        </w:rPr>
        <w:t xml:space="preserve"> (PS § 26)</w:t>
      </w:r>
    </w:p>
    <w:p w14:paraId="0ADBC647" w14:textId="77777777" w:rsidR="005A14EE" w:rsidRPr="009D45C5" w:rsidRDefault="00515911" w:rsidP="000F5797">
      <w:pPr>
        <w:pStyle w:val="tavatekst"/>
      </w:pPr>
      <w:r w:rsidRPr="009D45C5">
        <w:t>Eelnõu riivab PS § 26 kaitseala, kuna see hõlmab isikuandmete töötlemist riiklikes registrites, samuti teatud andmete avalikuks tegemist, andmete pikaajalist, s</w:t>
      </w:r>
      <w:r w:rsidR="00B77E48" w:rsidRPr="009D45C5">
        <w:t>ealhulgas</w:t>
      </w:r>
      <w:r w:rsidRPr="009D45C5">
        <w:t xml:space="preserve"> </w:t>
      </w:r>
      <w:r w:rsidR="00626F3B" w:rsidRPr="009D45C5">
        <w:t xml:space="preserve">tähtajatut </w:t>
      </w:r>
      <w:r w:rsidRPr="009D45C5">
        <w:t>säilitamist arhiivis. Riive seisneb eeskätt selles, et kinnisasjaga seotud andmed (</w:t>
      </w:r>
      <w:r w:rsidR="00B77E48" w:rsidRPr="009D45C5">
        <w:t>mh</w:t>
      </w:r>
      <w:r w:rsidRPr="009D45C5">
        <w:t xml:space="preserve"> isikuga seostatavad) on ka tulevikus leitavad ja </w:t>
      </w:r>
      <w:r w:rsidR="008A0D61" w:rsidRPr="009D45C5">
        <w:t xml:space="preserve">neid </w:t>
      </w:r>
      <w:r w:rsidRPr="009D45C5">
        <w:t xml:space="preserve">säilitatakse </w:t>
      </w:r>
      <w:r w:rsidR="00626F3B" w:rsidRPr="009D45C5">
        <w:t>tähtajatult</w:t>
      </w:r>
      <w:r w:rsidRPr="009D45C5">
        <w:t>.</w:t>
      </w:r>
    </w:p>
    <w:p w14:paraId="2C524A84" w14:textId="77777777" w:rsidR="005A14EE" w:rsidRPr="009D45C5" w:rsidRDefault="008A0D61" w:rsidP="000F5797">
      <w:pPr>
        <w:pStyle w:val="tavatekst"/>
      </w:pPr>
      <w:r w:rsidRPr="009D45C5">
        <w:t xml:space="preserve">Muudatuse </w:t>
      </w:r>
      <w:r w:rsidR="00515911" w:rsidRPr="009D45C5">
        <w:t xml:space="preserve">eesmärk on </w:t>
      </w:r>
      <w:r w:rsidRPr="009D45C5">
        <w:t xml:space="preserve">seaduse tasandil sätestada, missuguseid andmeid ja millise tähtajaga kogutakse ja säilitatakse. See aitab </w:t>
      </w:r>
      <w:r w:rsidR="00515911" w:rsidRPr="009D45C5">
        <w:t>tagada isikute õiguste tõhus</w:t>
      </w:r>
      <w:r w:rsidRPr="009D45C5">
        <w:t>a</w:t>
      </w:r>
      <w:r w:rsidR="00515911" w:rsidRPr="009D45C5">
        <w:t xml:space="preserve"> kaitse tulevikus, mis </w:t>
      </w:r>
      <w:r w:rsidRPr="009D45C5">
        <w:t xml:space="preserve">omakorda </w:t>
      </w:r>
      <w:r w:rsidR="00515911" w:rsidRPr="009D45C5">
        <w:t xml:space="preserve">võimaldab </w:t>
      </w:r>
      <w:r w:rsidRPr="009D45C5">
        <w:t>m</w:t>
      </w:r>
      <w:r w:rsidR="00B77E48" w:rsidRPr="009D45C5">
        <w:t>uu hulgas</w:t>
      </w:r>
      <w:r w:rsidRPr="009D45C5">
        <w:t xml:space="preserve"> </w:t>
      </w:r>
      <w:r w:rsidR="00515911" w:rsidRPr="009D45C5">
        <w:t>piiride kindlakstegemist ja omandivaidluste lahendamist ka pika aja möödudes</w:t>
      </w:r>
      <w:r w:rsidRPr="009D45C5">
        <w:t xml:space="preserve">. Kuna piiri kindlakstegemise nõude võib esitada igal ajal, siis on oluline säilitada kõik piiride kindlakstegemiseks vajalikud andmed </w:t>
      </w:r>
      <w:r w:rsidR="00626F3B" w:rsidRPr="009D45C5">
        <w:t>tähtajatult</w:t>
      </w:r>
      <w:r w:rsidR="00132A82" w:rsidRPr="009D45C5">
        <w:t>.</w:t>
      </w:r>
      <w:r w:rsidR="00515911" w:rsidRPr="009D45C5">
        <w:t xml:space="preserve"> </w:t>
      </w:r>
      <w:r w:rsidR="00132A82" w:rsidRPr="009D45C5">
        <w:t>Muudatuse</w:t>
      </w:r>
      <w:r w:rsidR="00515911" w:rsidRPr="009D45C5">
        <w:t xml:space="preserve"> ee</w:t>
      </w:r>
      <w:r w:rsidR="00EF2813" w:rsidRPr="009D45C5">
        <w:t>s</w:t>
      </w:r>
      <w:r w:rsidR="00515911" w:rsidRPr="009D45C5">
        <w:t xml:space="preserve">märk </w:t>
      </w:r>
      <w:r w:rsidR="00132A82" w:rsidRPr="009D45C5">
        <w:t xml:space="preserve">on </w:t>
      </w:r>
      <w:r w:rsidR="00515911" w:rsidRPr="009D45C5">
        <w:t xml:space="preserve">tagada registrite ajalooline järjepidevus ja tõendusväärtus </w:t>
      </w:r>
      <w:r w:rsidR="00132A82" w:rsidRPr="009D45C5">
        <w:t>ning</w:t>
      </w:r>
      <w:r w:rsidR="00515911" w:rsidRPr="009D45C5">
        <w:t xml:space="preserve"> sellega ka omandi ulatuse absoluutne kaitse.</w:t>
      </w:r>
    </w:p>
    <w:p w14:paraId="6C0170AF" w14:textId="77777777" w:rsidR="005A14EE" w:rsidRPr="009D45C5" w:rsidRDefault="00515911" w:rsidP="000F5797">
      <w:pPr>
        <w:pStyle w:val="tavatekst"/>
      </w:pPr>
      <w:r w:rsidRPr="009D45C5">
        <w:t xml:space="preserve">Riive on proportsionaalne, sest töödeldakse üksnes eesmärgipäraseid ja minimaalselt vajalikke andmeid, mis on vajalikud katastriüksuse moodustamiseks </w:t>
      </w:r>
      <w:r w:rsidR="007405C9" w:rsidRPr="009D45C5">
        <w:t>ning</w:t>
      </w:r>
      <w:r w:rsidRPr="009D45C5">
        <w:t xml:space="preserve"> sellega kaasnevate asjaolude selgitamiseks. Andmete säilitamine teenib selgelt määratletud õiguskaitselist eesmärki </w:t>
      </w:r>
      <w:r w:rsidR="007405C9" w:rsidRPr="009D45C5">
        <w:t>ning</w:t>
      </w:r>
      <w:r w:rsidRPr="009D45C5">
        <w:t xml:space="preserve"> loob õigusselguse ka tulevastele maaomanikele, kuivõrd omandi ulatusega seotud õigused ja kohustused kanduvad üle igakordsele omanikule. Avalik huvi kaalub üles eraelu riive, arvestades selle mõõdukat intensiivsust. Andmete säilitamine ei toimu suvaliselt, vaid </w:t>
      </w:r>
      <w:r w:rsidR="00132A82" w:rsidRPr="009D45C5">
        <w:t xml:space="preserve">põhineb </w:t>
      </w:r>
      <w:r w:rsidRPr="009D45C5">
        <w:t>selgetel õigusnormidel.</w:t>
      </w:r>
    </w:p>
    <w:p w14:paraId="0E4CD566" w14:textId="77777777" w:rsidR="000F7147" w:rsidRPr="009D45C5" w:rsidRDefault="009715BB" w:rsidP="000F5797">
      <w:pPr>
        <w:pStyle w:val="tavatekst"/>
      </w:pPr>
      <w:r w:rsidRPr="009D45C5">
        <w:t xml:space="preserve">Riive on vajalik, sest piiride kindlakstegemise ega kaasomandi lõpetamise nõue ei aegu ning </w:t>
      </w:r>
      <w:r w:rsidR="00053BB4" w:rsidRPr="009D45C5">
        <w:t xml:space="preserve">ilma katastriüksuse moodustamise aluseks olevate andmeteta ei ole võimalik </w:t>
      </w:r>
      <w:r w:rsidRPr="009D45C5">
        <w:t>mistahes ajahetkel omandi ulatus</w:t>
      </w:r>
      <w:r w:rsidR="00053BB4" w:rsidRPr="009D45C5">
        <w:t>t</w:t>
      </w:r>
      <w:r w:rsidRPr="009D45C5">
        <w:t xml:space="preserve"> välja</w:t>
      </w:r>
      <w:r w:rsidR="00053BB4" w:rsidRPr="009D45C5">
        <w:t xml:space="preserve"> </w:t>
      </w:r>
      <w:r w:rsidRPr="009D45C5">
        <w:t>selgita</w:t>
      </w:r>
      <w:r w:rsidR="00053BB4" w:rsidRPr="009D45C5">
        <w:t>da</w:t>
      </w:r>
      <w:r w:rsidRPr="009D45C5">
        <w:t xml:space="preserve"> </w:t>
      </w:r>
      <w:r w:rsidR="00053BB4" w:rsidRPr="009D45C5">
        <w:t xml:space="preserve">ega neid </w:t>
      </w:r>
      <w:r w:rsidRPr="009D45C5">
        <w:t xml:space="preserve">õigusi tegelikult realiseerida. </w:t>
      </w:r>
      <w:r w:rsidR="00132A82" w:rsidRPr="009D45C5">
        <w:t>A</w:t>
      </w:r>
      <w:r w:rsidRPr="009D45C5">
        <w:t>ndmete</w:t>
      </w:r>
      <w:r w:rsidR="00132A82" w:rsidRPr="009D45C5">
        <w:t xml:space="preserve"> valikuline </w:t>
      </w:r>
      <w:r w:rsidRPr="009D45C5">
        <w:t>või lühiajaline säilitamine tooks kaasa olukorra, kus õiguskaitse muutuks illusoorseks.</w:t>
      </w:r>
    </w:p>
    <w:p w14:paraId="34A36C38" w14:textId="77777777" w:rsidR="0097641F" w:rsidRPr="0083109F" w:rsidRDefault="00BD69FD" w:rsidP="005C4D50">
      <w:pPr>
        <w:pStyle w:val="Laad3"/>
        <w:rPr>
          <w:lang w:val="sv-SE"/>
        </w:rPr>
      </w:pPr>
      <w:r w:rsidRPr="0083109F">
        <w:rPr>
          <w:lang w:val="sv-SE"/>
        </w:rPr>
        <w:lastRenderedPageBreak/>
        <w:t>3.</w:t>
      </w:r>
      <w:r w:rsidR="00530203" w:rsidRPr="0083109F">
        <w:rPr>
          <w:lang w:val="sv-SE"/>
        </w:rPr>
        <w:t>2</w:t>
      </w:r>
      <w:r w:rsidRPr="0083109F">
        <w:rPr>
          <w:lang w:val="sv-SE"/>
        </w:rPr>
        <w:t xml:space="preserve">.4. </w:t>
      </w:r>
      <w:r w:rsidR="0097641F" w:rsidRPr="0083109F">
        <w:rPr>
          <w:lang w:val="sv-SE"/>
        </w:rPr>
        <w:t>Menetluslik riive ja hea halduse põhimõte (PS § 14)</w:t>
      </w:r>
    </w:p>
    <w:p w14:paraId="7C7B62BA" w14:textId="77777777" w:rsidR="0097641F" w:rsidRPr="009D45C5" w:rsidRDefault="0097641F" w:rsidP="009575A8">
      <w:pPr>
        <w:pStyle w:val="tavatekst"/>
      </w:pPr>
      <w:r w:rsidRPr="009D45C5">
        <w:t>Riive võib seisneda täiendavates kontrollides, omanike kaasamises ja nõusolekute küsimises.</w:t>
      </w:r>
      <w:r w:rsidR="00861070" w:rsidRPr="009D45C5">
        <w:t xml:space="preserve"> </w:t>
      </w:r>
      <w:r w:rsidRPr="009D45C5">
        <w:t>Eesmärk on tagada õiguste kaitse, vältida vigu kinnistusraamatu kannetes ja tagada menetluste õiguspärasus.</w:t>
      </w:r>
      <w:r w:rsidR="00861070" w:rsidRPr="009D45C5">
        <w:t xml:space="preserve"> </w:t>
      </w:r>
      <w:r w:rsidRPr="009D45C5">
        <w:t>Riive on proportsionaalne, sest kaasamine võimaldab isikutel asuda sõlmima vajalikke eraõiguslikke kokkuleppeid ning olla teadlik omandi ulatuse muudatustega kaasnevatest mõjudest või täpsemate mõõdistustulemuste alusel ilmnenud ebakõladest õiguslikes suhetes ja registr</w:t>
      </w:r>
      <w:r w:rsidR="00643CFE" w:rsidRPr="009D45C5">
        <w:t>i</w:t>
      </w:r>
      <w:r w:rsidRPr="009D45C5">
        <w:t>andmetes. Haldusorganil on kõrgendatud kohustus teavitada huvitatud isikuid</w:t>
      </w:r>
      <w:r w:rsidR="00643CFE" w:rsidRPr="009D45C5">
        <w:t xml:space="preserve"> ja</w:t>
      </w:r>
      <w:r w:rsidRPr="009D45C5">
        <w:t xml:space="preserve"> menetluskoormus on seega põhjendatud. Ilma kontrollideta suureneks ebaõigete registriandmete osakaal ja isikute õiguste rikkumise oht.</w:t>
      </w:r>
    </w:p>
    <w:p w14:paraId="2487773A" w14:textId="77777777" w:rsidR="005A14EE" w:rsidRPr="009D45C5" w:rsidRDefault="00515911" w:rsidP="000F5797">
      <w:pPr>
        <w:pStyle w:val="Laad1"/>
        <w:rPr>
          <w:color w:val="auto"/>
        </w:rPr>
      </w:pPr>
      <w:r w:rsidRPr="009D45C5">
        <w:rPr>
          <w:color w:val="auto"/>
        </w:rPr>
        <w:t>4. Eelnõu terminoloogia</w:t>
      </w:r>
    </w:p>
    <w:p w14:paraId="7BF5B712" w14:textId="77777777" w:rsidR="005A14EE" w:rsidRPr="009D45C5" w:rsidRDefault="00515911" w:rsidP="000F5797">
      <w:pPr>
        <w:pStyle w:val="tavatekst"/>
      </w:pPr>
      <w:r w:rsidRPr="009D45C5">
        <w:t>Eelnõuga ei võeta kasutusele uusi termineid.</w:t>
      </w:r>
    </w:p>
    <w:p w14:paraId="1C7D26ED" w14:textId="77777777" w:rsidR="005A14EE" w:rsidRPr="009D45C5" w:rsidRDefault="00515911" w:rsidP="000F5797">
      <w:pPr>
        <w:pStyle w:val="Laad1"/>
        <w:rPr>
          <w:color w:val="auto"/>
        </w:rPr>
      </w:pPr>
      <w:r w:rsidRPr="009D45C5">
        <w:rPr>
          <w:color w:val="auto"/>
        </w:rPr>
        <w:t>5. Eelnõu vastavus Euroopa Liidu õigusele</w:t>
      </w:r>
    </w:p>
    <w:p w14:paraId="084B0F78" w14:textId="77777777" w:rsidR="00C64205" w:rsidRPr="009D45C5" w:rsidRDefault="00AD01D1" w:rsidP="00AD01D1">
      <w:pPr>
        <w:pStyle w:val="tavatekst"/>
      </w:pPr>
      <w:r w:rsidRPr="009D45C5">
        <w:t>Eelnõu reguleerimisesemel on puutumust Euroopa Parlamendi ja nõukogu määrusega (EL)</w:t>
      </w:r>
      <w:r w:rsidR="00304801" w:rsidRPr="009D45C5">
        <w:t> </w:t>
      </w:r>
      <w:r w:rsidRPr="009D45C5">
        <w:t xml:space="preserve">2016/679 (isikuandmete kaitse üldmäärus), kuna </w:t>
      </w:r>
      <w:r w:rsidR="00B257FC" w:rsidRPr="009D45C5">
        <w:t xml:space="preserve">muudatustega </w:t>
      </w:r>
      <w:r w:rsidRPr="009D45C5">
        <w:t xml:space="preserve">täpsustatakse maakatastris ja sellega seotud infosüsteemides töödeldavate isikuandmete säilitamise põhimõtteid, sealhulgas </w:t>
      </w:r>
      <w:r w:rsidR="00626F3B" w:rsidRPr="009D45C5">
        <w:t xml:space="preserve">tähtajalise </w:t>
      </w:r>
      <w:r w:rsidRPr="009D45C5">
        <w:t>säilitamise seadusest tuletatavus</w:t>
      </w:r>
      <w:r w:rsidR="00A07E47" w:rsidRPr="009D45C5">
        <w:t>t</w:t>
      </w:r>
      <w:r w:rsidR="001A3197" w:rsidRPr="009D45C5">
        <w:t xml:space="preserve"> </w:t>
      </w:r>
      <w:r w:rsidRPr="009D45C5">
        <w:t>ning maamõõtjale edastatud isikuandmete kustutamise või hävitamise kohustust pärast töötlemise eesmärgi äralangemist.</w:t>
      </w:r>
    </w:p>
    <w:p w14:paraId="429D1901" w14:textId="77777777" w:rsidR="00AD01D1" w:rsidRPr="009D45C5" w:rsidRDefault="00AD01D1" w:rsidP="00AD01D1">
      <w:pPr>
        <w:pStyle w:val="tavatekst"/>
      </w:pPr>
      <w:r w:rsidRPr="009D45C5">
        <w:t xml:space="preserve">Eelnõu ei ole suunatud Euroopa Liidu õiguse ülevõtmisele ning eelnõuga ei võeta üle Euroopa Liidu direktiivi, </w:t>
      </w:r>
      <w:r w:rsidR="000C48E9" w:rsidRPr="009D45C5">
        <w:t xml:space="preserve">mistõttu </w:t>
      </w:r>
      <w:r w:rsidRPr="009D45C5">
        <w:t>ei lisata seletuskirjale vastavustabelit.</w:t>
      </w:r>
    </w:p>
    <w:p w14:paraId="1FD50DDD" w14:textId="77777777" w:rsidR="00F90730" w:rsidRPr="009D45C5" w:rsidRDefault="00515911" w:rsidP="000F5797">
      <w:pPr>
        <w:pStyle w:val="Laad1"/>
        <w:rPr>
          <w:color w:val="auto"/>
        </w:rPr>
      </w:pPr>
      <w:r w:rsidRPr="009D45C5">
        <w:rPr>
          <w:color w:val="auto"/>
        </w:rPr>
        <w:t xml:space="preserve">6. </w:t>
      </w:r>
      <w:r w:rsidR="00F90730" w:rsidRPr="009D45C5">
        <w:rPr>
          <w:color w:val="auto"/>
        </w:rPr>
        <w:t>Seaduse mõjud</w:t>
      </w:r>
    </w:p>
    <w:p w14:paraId="4B818A3C" w14:textId="77777777" w:rsidR="00C64205" w:rsidRPr="009D45C5" w:rsidRDefault="00404D13" w:rsidP="009575A8">
      <w:pPr>
        <w:pStyle w:val="tavatekst"/>
      </w:pPr>
      <w:r w:rsidRPr="009D45C5">
        <w:t xml:space="preserve">Eelnõuga kavandatakse kolm </w:t>
      </w:r>
      <w:r w:rsidR="00852542" w:rsidRPr="009D45C5">
        <w:t>olulisemat</w:t>
      </w:r>
      <w:r w:rsidRPr="009D45C5">
        <w:t xml:space="preserve"> muudatust. Esiteks täpsustatakse maakatastri ja kinnistusraamatu andmevahetust ning luuakse võimalus teha nähtavaks piiratud asjaõigustega seotud registriandmete ja tegeliku ruumilise paiknemise lahknevused. Teiseks sätestatakse selgemalt maakatastri andmete, sealhulgas isikuandmete töötlemise</w:t>
      </w:r>
      <w:r w:rsidR="00CD0ED3" w:rsidRPr="009D45C5">
        <w:t xml:space="preserve"> ja</w:t>
      </w:r>
      <w:r w:rsidRPr="009D45C5">
        <w:t xml:space="preserve"> säilitamise </w:t>
      </w:r>
      <w:r w:rsidR="00CD0ED3" w:rsidRPr="009D45C5">
        <w:t>ning</w:t>
      </w:r>
      <w:r w:rsidRPr="009D45C5">
        <w:t xml:space="preserve"> logiandmete säilitamise põhimõtted. Kolmandaks lihtsustatakse avalikes huvides tehnovõrkude ja -rajatistega seotud piiratud asjaõiguste registrikannete korrastamist juhul, kui õiguse sisu ega ulatus looduses ei muutu. Lisaks tehakse üksikuid </w:t>
      </w:r>
      <w:r w:rsidR="00CD0ED3" w:rsidRPr="009D45C5">
        <w:t xml:space="preserve">täpsustusi </w:t>
      </w:r>
      <w:r w:rsidRPr="009D45C5">
        <w:t>kinnistusraamatumenetlus</w:t>
      </w:r>
      <w:r w:rsidR="00CD0ED3" w:rsidRPr="009D45C5">
        <w:t>e</w:t>
      </w:r>
      <w:r w:rsidRPr="009D45C5">
        <w:t xml:space="preserve"> ja maakorraldusmenetluse vorminõu</w:t>
      </w:r>
      <w:r w:rsidR="00CD0ED3" w:rsidRPr="009D45C5">
        <w:t>ete kohta</w:t>
      </w:r>
      <w:r w:rsidRPr="009D45C5">
        <w:t>.</w:t>
      </w:r>
    </w:p>
    <w:p w14:paraId="43A10D6B" w14:textId="77777777" w:rsidR="00EA2F0F" w:rsidRPr="009D45C5" w:rsidRDefault="00EA2F0F" w:rsidP="009575A8">
      <w:pPr>
        <w:pStyle w:val="tavatekst"/>
      </w:pPr>
      <w:r w:rsidRPr="009D45C5">
        <w:t xml:space="preserve">Nimetatud muudatused mõjutavad eelkõige maaomanikke ja puudutatud isikuid, sealhulgas piiratud asjaõiguste omajaid, maamõõtjaid, notareid, tehnovõrkude ja -rajatiste omanikke, Maa- ja Ruumiametit, Tartu Maakohtu kinnistusosakonda ning kohalikke omavalitsusi. Mõjuvaldkondadest on kesksemad õigusselgus ja isikuandmete kaitse, majanduslik mõju ja halduskoormus, riigivalitsemine ning infotehnoloogia ja </w:t>
      </w:r>
      <w:r w:rsidR="00381FF4" w:rsidRPr="009D45C5">
        <w:t>-</w:t>
      </w:r>
      <w:r w:rsidRPr="009D45C5">
        <w:t>ühiskond.</w:t>
      </w:r>
    </w:p>
    <w:p w14:paraId="148C91BF" w14:textId="77777777" w:rsidR="00D03B5F" w:rsidRPr="009D45C5" w:rsidRDefault="00D03B5F">
      <w:pPr>
        <w:pStyle w:val="tavatekst"/>
        <w:rPr>
          <w:kern w:val="2"/>
          <w14:ligatures w14:val="standardContextual"/>
        </w:rPr>
      </w:pPr>
      <w:r w:rsidRPr="009D45C5">
        <w:t xml:space="preserve">Samuti puudutavad muudatused kinnistusraamatu ja maakatastri andmete kasutajaid laiemalt, sealhulgas kinnisasjade omandajaid, krediidiasutusi, arendajaid, korteriomanikke </w:t>
      </w:r>
      <w:r w:rsidR="009E5BFF" w:rsidRPr="009D45C5">
        <w:t>ning</w:t>
      </w:r>
      <w:r w:rsidRPr="009D45C5">
        <w:t xml:space="preserve"> teisi isikuid, kes tuginevad registriandmetele kinnisasjade kasutamisel, hindamisel, võõrandamisel või koormamisel.</w:t>
      </w:r>
    </w:p>
    <w:p w14:paraId="6FC017FD" w14:textId="77777777" w:rsidR="00D134FA" w:rsidRPr="009D45C5" w:rsidRDefault="00D134FA" w:rsidP="009575A8">
      <w:pPr>
        <w:pStyle w:val="tavatekst"/>
      </w:pPr>
      <w:r w:rsidRPr="009D45C5">
        <w:lastRenderedPageBreak/>
        <w:t>Eelnõuga ei kehtestata maaomanikele ega teistele isikutele uusi sisulisi kohustusi</w:t>
      </w:r>
      <w:r w:rsidR="009A62EA" w:rsidRPr="009D45C5">
        <w:t>,</w:t>
      </w:r>
      <w:r w:rsidRPr="009D45C5">
        <w:t xml:space="preserve"> vaid luuakse võimalused saada teavet ja olla kaasatud. Menetluslikud muudatused ei laienda isikute vastutust ega kohustuste ringi, vaid täpsustavad olemasolevate toimingute läbiviimise korda </w:t>
      </w:r>
      <w:r w:rsidR="00503798" w:rsidRPr="009D45C5">
        <w:t>ning</w:t>
      </w:r>
      <w:r w:rsidRPr="009D45C5">
        <w:t xml:space="preserve"> jaotavad menetlusrollid selgemalt haldusorgani ja registrite vahel.</w:t>
      </w:r>
    </w:p>
    <w:p w14:paraId="37652951" w14:textId="77777777" w:rsidR="00C64205" w:rsidRPr="009D45C5" w:rsidRDefault="00F90730" w:rsidP="009575A8">
      <w:pPr>
        <w:pStyle w:val="tavatekst"/>
      </w:pPr>
      <w:r w:rsidRPr="009D45C5">
        <w:t>Mõjuvaldkondadest on eelnõu puhul kesksemad:</w:t>
      </w:r>
    </w:p>
    <w:p w14:paraId="3EEECB30" w14:textId="77777777" w:rsidR="00047AB6" w:rsidRPr="009D45C5" w:rsidRDefault="00047AB6" w:rsidP="000F5797">
      <w:pPr>
        <w:pStyle w:val="tavatekst"/>
        <w:numPr>
          <w:ilvl w:val="0"/>
          <w:numId w:val="12"/>
        </w:numPr>
      </w:pPr>
      <w:r w:rsidRPr="009D45C5">
        <w:t>sotsiaalsed mõjud (inimeste õigused ja isikuandmete kaitse)</w:t>
      </w:r>
      <w:r w:rsidR="00503798" w:rsidRPr="009D45C5">
        <w:t>;</w:t>
      </w:r>
    </w:p>
    <w:p w14:paraId="69F5C435" w14:textId="77777777" w:rsidR="00047AB6" w:rsidRPr="009D45C5" w:rsidRDefault="00047AB6" w:rsidP="000F5797">
      <w:pPr>
        <w:pStyle w:val="tavatekst"/>
        <w:numPr>
          <w:ilvl w:val="0"/>
          <w:numId w:val="12"/>
        </w:numPr>
      </w:pPr>
      <w:r w:rsidRPr="009D45C5">
        <w:t>majanduslikud mõjud (menetluskulud, ajakulu ja halduskoormus)</w:t>
      </w:r>
      <w:r w:rsidR="00503798" w:rsidRPr="009D45C5">
        <w:t>;</w:t>
      </w:r>
    </w:p>
    <w:p w14:paraId="147501F1" w14:textId="77777777" w:rsidR="00047AB6" w:rsidRPr="009D45C5" w:rsidRDefault="00047AB6" w:rsidP="000F5797">
      <w:pPr>
        <w:pStyle w:val="tavatekst"/>
        <w:numPr>
          <w:ilvl w:val="0"/>
          <w:numId w:val="12"/>
        </w:numPr>
      </w:pPr>
      <w:r w:rsidRPr="009D45C5">
        <w:t>halduskorraldus ja riigivalitsemine</w:t>
      </w:r>
      <w:r w:rsidR="00503798" w:rsidRPr="009D45C5">
        <w:t>;</w:t>
      </w:r>
    </w:p>
    <w:p w14:paraId="67D84879" w14:textId="77777777" w:rsidR="00047AB6" w:rsidRPr="009D45C5" w:rsidRDefault="00047AB6" w:rsidP="009575A8">
      <w:pPr>
        <w:pStyle w:val="tavatekst"/>
        <w:numPr>
          <w:ilvl w:val="0"/>
          <w:numId w:val="12"/>
        </w:numPr>
      </w:pPr>
      <w:r w:rsidRPr="009D45C5">
        <w:t>infotehnoloogia ja infoühiskonna mõjud.</w:t>
      </w:r>
    </w:p>
    <w:p w14:paraId="6F61468F" w14:textId="77777777" w:rsidR="00F90730" w:rsidRPr="009D45C5" w:rsidRDefault="00F90730" w:rsidP="000F5797">
      <w:pPr>
        <w:pStyle w:val="tavatekst"/>
      </w:pPr>
      <w:r w:rsidRPr="009D45C5">
        <w:t>Keskkonnamõjud on hinnanguliselt väikesed, kuna eelnõu ei muuda maakasutuse sisulisi piiranguid ega keskkonnanõudeid, vaid täpsustab menetlusraamistikku ja registrite koostoimet.</w:t>
      </w:r>
    </w:p>
    <w:p w14:paraId="01DCDEC7" w14:textId="77777777" w:rsidR="00F90730" w:rsidRPr="009D45C5" w:rsidRDefault="0090755F" w:rsidP="000F5797">
      <w:pPr>
        <w:pStyle w:val="tavatekst"/>
      </w:pPr>
      <w:r w:rsidRPr="009D45C5">
        <w:t xml:space="preserve">Mõju hinnatakse mõjuvaldkondade kaupa. </w:t>
      </w:r>
      <w:r w:rsidR="00F90730" w:rsidRPr="009D45C5">
        <w:t>Mõju kirjeldamisel kasutatakse kvalitatiivseid hinnanguid mõju ulatuse, mõju avaldumise sageduse ja ebasoovitava mõju riski kohta</w:t>
      </w:r>
      <w:r w:rsidR="00EA219D" w:rsidRPr="009D45C5">
        <w:t>.</w:t>
      </w:r>
      <w:r w:rsidR="00F90730" w:rsidRPr="009D45C5">
        <w:t xml:space="preserve"> </w:t>
      </w:r>
      <w:r w:rsidR="00EA219D" w:rsidRPr="009D45C5">
        <w:t>K</w:t>
      </w:r>
      <w:r w:rsidR="00F90730" w:rsidRPr="009D45C5">
        <w:t xml:space="preserve">vantitatiivseid näiteid kasutatakse seal, kus </w:t>
      </w:r>
      <w:r w:rsidR="00232773" w:rsidRPr="009D45C5">
        <w:t xml:space="preserve">need on </w:t>
      </w:r>
      <w:r w:rsidR="00F90730" w:rsidRPr="009D45C5">
        <w:t>seletuskirja alusmaterjalis juba olemas.</w:t>
      </w:r>
    </w:p>
    <w:p w14:paraId="115B3177" w14:textId="77777777" w:rsidR="00F90730" w:rsidRPr="009D45C5" w:rsidRDefault="00F90730" w:rsidP="005C4D50">
      <w:pPr>
        <w:pStyle w:val="Laad2"/>
      </w:pPr>
      <w:r w:rsidRPr="009D45C5">
        <w:t>6.</w:t>
      </w:r>
      <w:r w:rsidR="00C20A79" w:rsidRPr="009D45C5">
        <w:t>1</w:t>
      </w:r>
      <w:r w:rsidRPr="009D45C5">
        <w:t>. Sotsiaalsed mõjud</w:t>
      </w:r>
      <w:r w:rsidR="00DD2884" w:rsidRPr="009D45C5">
        <w:t xml:space="preserve"> (</w:t>
      </w:r>
      <w:r w:rsidR="00473C36" w:rsidRPr="009D45C5">
        <w:t>inimeste õigused ja isikuandmete kaitse)</w:t>
      </w:r>
    </w:p>
    <w:p w14:paraId="72856C69" w14:textId="77777777" w:rsidR="00F90730" w:rsidRPr="0083109F" w:rsidRDefault="00F90730" w:rsidP="005C4D50">
      <w:pPr>
        <w:pStyle w:val="Laad3"/>
        <w:rPr>
          <w:lang w:val="et-EE"/>
        </w:rPr>
      </w:pPr>
      <w:r w:rsidRPr="0083109F">
        <w:rPr>
          <w:lang w:val="et-EE"/>
        </w:rPr>
        <w:t>6.</w:t>
      </w:r>
      <w:r w:rsidR="00C20A79" w:rsidRPr="0083109F">
        <w:rPr>
          <w:lang w:val="et-EE"/>
        </w:rPr>
        <w:t>1</w:t>
      </w:r>
      <w:r w:rsidRPr="0083109F">
        <w:rPr>
          <w:lang w:val="et-EE"/>
        </w:rPr>
        <w:t>.1. Mõju inimeste õigustele ja õiguskindlusele</w:t>
      </w:r>
    </w:p>
    <w:p w14:paraId="039CE23F" w14:textId="77777777" w:rsidR="00C25974" w:rsidRPr="009D45C5" w:rsidRDefault="00C25974" w:rsidP="009575A8">
      <w:pPr>
        <w:pStyle w:val="tavatekst"/>
      </w:pPr>
      <w:r w:rsidRPr="009D45C5">
        <w:t xml:space="preserve">Eelnõu sotsiaalne mõju avaldub eeskätt maaomanikele </w:t>
      </w:r>
      <w:r w:rsidR="000B0775" w:rsidRPr="009D45C5">
        <w:t xml:space="preserve">ja </w:t>
      </w:r>
      <w:r w:rsidRPr="009D45C5">
        <w:t>puudutatud isikutele, s</w:t>
      </w:r>
      <w:r w:rsidR="000B0775" w:rsidRPr="009D45C5">
        <w:t>ealhulgas</w:t>
      </w:r>
      <w:r w:rsidRPr="009D45C5">
        <w:t xml:space="preserve"> piiratud asjaõiguste omajatele (nt servituudi, isikliku kasutusõiguse või muu piiratud asjaõiguse omajad), kelle õigusi võib mõjutada maakorraldustoimingute, </w:t>
      </w:r>
      <w:r w:rsidR="00C16ADE" w:rsidRPr="009D45C5">
        <w:t>katastriandmete</w:t>
      </w:r>
      <w:r w:rsidRPr="009D45C5">
        <w:t xml:space="preserve"> parandamise või piiride kindlakstegemise tulemus. Kaudselt puudutab mõju ka isikuid, kes tuginevad kinnistusraamatu ja maakatastri andmetele kinnisasjade kasutamisel, võõrandamisel või koormamisel (nt omandajad, krediidiasutused).</w:t>
      </w:r>
      <w:r w:rsidR="00CF7FFA" w:rsidRPr="009D45C5">
        <w:t xml:space="preserve"> Selles mõjuvaldkonnas avaldub eelkõige informatiivsete märgete regulatsiooni </w:t>
      </w:r>
      <w:r w:rsidR="005240C3" w:rsidRPr="009D45C5">
        <w:t xml:space="preserve">ja </w:t>
      </w:r>
      <w:r w:rsidR="00CF7FFA" w:rsidRPr="009D45C5">
        <w:t>tehnovõrkudega seotud piiratud asjaõiguste registrikannete korrastamise mõju.</w:t>
      </w:r>
    </w:p>
    <w:p w14:paraId="34A04628" w14:textId="77777777" w:rsidR="00014C01" w:rsidRPr="009D45C5" w:rsidRDefault="00014C01" w:rsidP="000F5797">
      <w:pPr>
        <w:pStyle w:val="tavatekstbold"/>
      </w:pPr>
      <w:r w:rsidRPr="009D45C5">
        <w:t>Mõju kirjeldus võrreldes kehtiva olukorraga</w:t>
      </w:r>
    </w:p>
    <w:p w14:paraId="03B03A03" w14:textId="77777777" w:rsidR="00496161" w:rsidRPr="009D45C5" w:rsidRDefault="00496161">
      <w:pPr>
        <w:pStyle w:val="tavatekst"/>
        <w:rPr>
          <w:kern w:val="2"/>
          <w14:ligatures w14:val="standardContextual"/>
        </w:rPr>
      </w:pPr>
      <w:r w:rsidRPr="009D45C5">
        <w:t xml:space="preserve">Eelnõu peamine sotsiaalne mõju seisneb õigusselguse ja </w:t>
      </w:r>
      <w:r w:rsidR="005240C3" w:rsidRPr="009D45C5">
        <w:t>-</w:t>
      </w:r>
      <w:r w:rsidRPr="009D45C5">
        <w:t xml:space="preserve">kindluse suurenemises olukordades, kus maakorraldustoimingute või katastriandmete täpsustamise tulemusel ilmneb vastuolu piiratud asjaõiguse tegeliku </w:t>
      </w:r>
      <w:r w:rsidR="009A62EA" w:rsidRPr="009D45C5">
        <w:t>asukoha</w:t>
      </w:r>
      <w:r w:rsidRPr="009D45C5">
        <w:t xml:space="preserve"> ja selle kohta tehtud registrikannete vahel. Kehtiva praktika kohaselt ei ole sellised vastuolud </w:t>
      </w:r>
      <w:r w:rsidR="004E354F" w:rsidRPr="009D45C5">
        <w:t xml:space="preserve">seni registritest </w:t>
      </w:r>
      <w:r w:rsidRPr="009D45C5">
        <w:t>alati selgelt nähtavad</w:t>
      </w:r>
      <w:r w:rsidR="004E354F" w:rsidRPr="009D45C5">
        <w:t xml:space="preserve"> olnud</w:t>
      </w:r>
      <w:r w:rsidRPr="009D45C5">
        <w:t xml:space="preserve">, mistõttu </w:t>
      </w:r>
      <w:r w:rsidR="005240C3" w:rsidRPr="009D45C5">
        <w:t xml:space="preserve">ei pruugi </w:t>
      </w:r>
      <w:r w:rsidRPr="009D45C5">
        <w:t>puudutatud isikud ega kolmandad isikud neist teadlikud</w:t>
      </w:r>
      <w:r w:rsidR="00883A56" w:rsidRPr="009D45C5">
        <w:t xml:space="preserve"> olla</w:t>
      </w:r>
      <w:r w:rsidRPr="009D45C5">
        <w:t>.</w:t>
      </w:r>
    </w:p>
    <w:p w14:paraId="1AAE3186" w14:textId="77777777" w:rsidR="00D66C51" w:rsidRPr="009D45C5" w:rsidRDefault="00407732" w:rsidP="00D66C51">
      <w:pPr>
        <w:pStyle w:val="tavatekst"/>
      </w:pPr>
      <w:r w:rsidRPr="009D45C5">
        <w:t xml:space="preserve">Muudatusega </w:t>
      </w:r>
      <w:r w:rsidR="00D66C51" w:rsidRPr="009D45C5">
        <w:t xml:space="preserve">täpsustatakse kehtiva õiguse ja senise praktika </w:t>
      </w:r>
      <w:r w:rsidR="0002007C" w:rsidRPr="009D45C5">
        <w:t>alusel</w:t>
      </w:r>
      <w:r w:rsidR="00D66C51" w:rsidRPr="009D45C5">
        <w:t>, et maakorraldustoiminguid</w:t>
      </w:r>
      <w:r w:rsidR="00896C09" w:rsidRPr="009D45C5">
        <w:t xml:space="preserve"> või </w:t>
      </w:r>
      <w:r w:rsidR="00C16ADE" w:rsidRPr="009D45C5">
        <w:t>katastriandmete</w:t>
      </w:r>
      <w:r w:rsidR="00896C09" w:rsidRPr="009D45C5">
        <w:t xml:space="preserve"> parandamisi</w:t>
      </w:r>
      <w:r w:rsidR="00D66C51" w:rsidRPr="009D45C5">
        <w:t xml:space="preserve"> ei peatata üksnes seetõttu, et piiratud asjaõiguse kanne võib osutuda registris ebatäpseks. </w:t>
      </w:r>
      <w:r w:rsidR="009A5D70" w:rsidRPr="009D45C5">
        <w:t xml:space="preserve">Üldjuhul on maakorralduse lõpuleviimiseks </w:t>
      </w:r>
      <w:r w:rsidR="00E35381" w:rsidRPr="009D45C5">
        <w:t xml:space="preserve">vaja </w:t>
      </w:r>
      <w:r w:rsidR="009A5D70" w:rsidRPr="009D45C5">
        <w:t>kõigi puudutatud isikute nõusoleku</w:t>
      </w:r>
      <w:r w:rsidR="00E35381" w:rsidRPr="009D45C5">
        <w:t>id</w:t>
      </w:r>
      <w:r w:rsidR="009A5D70" w:rsidRPr="009D45C5">
        <w:t xml:space="preserve"> KRS</w:t>
      </w:r>
      <w:r w:rsidR="00E35381" w:rsidRPr="009D45C5">
        <w:t>-</w:t>
      </w:r>
      <w:r w:rsidR="009A5D70" w:rsidRPr="009D45C5">
        <w:t xml:space="preserve">i tähenduses. Levinud erijuhtudel, milleks on </w:t>
      </w:r>
      <w:r w:rsidR="00C16ADE" w:rsidRPr="009D45C5">
        <w:t>katastriandmete</w:t>
      </w:r>
      <w:r w:rsidR="009A5D70" w:rsidRPr="009D45C5">
        <w:t xml:space="preserve"> parandamine ja piiride kindlakstegemine, ei ole nõusolekud vajalikud</w:t>
      </w:r>
      <w:r w:rsidR="00150885" w:rsidRPr="009D45C5">
        <w:t xml:space="preserve">, et toimingud </w:t>
      </w:r>
      <w:r w:rsidR="00622AEB" w:rsidRPr="009D45C5">
        <w:t>oleks võimalik</w:t>
      </w:r>
      <w:r w:rsidR="00150885" w:rsidRPr="009D45C5">
        <w:t xml:space="preserve"> lõpuni viia</w:t>
      </w:r>
      <w:r w:rsidR="00C813B8" w:rsidRPr="009D45C5">
        <w:t>. Ee</w:t>
      </w:r>
      <w:r w:rsidR="00FD3D19" w:rsidRPr="009D45C5">
        <w:t>s</w:t>
      </w:r>
      <w:r w:rsidR="00C813B8" w:rsidRPr="009D45C5">
        <w:t xml:space="preserve">märk on </w:t>
      </w:r>
      <w:r w:rsidR="00E35381" w:rsidRPr="009D45C5">
        <w:t xml:space="preserve">selgitada välja </w:t>
      </w:r>
      <w:r w:rsidR="00C813B8" w:rsidRPr="009D45C5">
        <w:t xml:space="preserve">omandi ulatus ja </w:t>
      </w:r>
      <w:r w:rsidR="00E35381" w:rsidRPr="009D45C5">
        <w:t xml:space="preserve">parandada </w:t>
      </w:r>
      <w:r w:rsidR="00C16ADE" w:rsidRPr="009D45C5">
        <w:t>katastriandmete</w:t>
      </w:r>
      <w:r w:rsidR="00C813B8" w:rsidRPr="009D45C5">
        <w:t xml:space="preserve"> ebatäpsus</w:t>
      </w:r>
      <w:r w:rsidR="00E35381" w:rsidRPr="009D45C5">
        <w:t>ed.</w:t>
      </w:r>
      <w:r w:rsidR="000B0E8A" w:rsidRPr="009D45C5">
        <w:t xml:space="preserve"> </w:t>
      </w:r>
      <w:r w:rsidR="00F51958" w:rsidRPr="009D45C5">
        <w:t xml:space="preserve">Katastripidajale antakse võimalus </w:t>
      </w:r>
      <w:r w:rsidR="00A20A26" w:rsidRPr="009D45C5">
        <w:t xml:space="preserve">teha ettepanek piiratud asjaõiguste teise registriossa ülekandmiseks või registriosast kustutamiseks. Kui </w:t>
      </w:r>
      <w:r w:rsidR="00263427" w:rsidRPr="009D45C5">
        <w:t xml:space="preserve">selleks </w:t>
      </w:r>
      <w:r w:rsidR="00A20A26" w:rsidRPr="009D45C5">
        <w:t xml:space="preserve">nõusolekuid </w:t>
      </w:r>
      <w:r w:rsidR="00263427" w:rsidRPr="009D45C5">
        <w:t xml:space="preserve">siiski </w:t>
      </w:r>
      <w:r w:rsidR="00A20A26" w:rsidRPr="009D45C5">
        <w:t xml:space="preserve">ei saada, </w:t>
      </w:r>
      <w:r w:rsidR="00D66C51" w:rsidRPr="009D45C5">
        <w:t xml:space="preserve">tehakse </w:t>
      </w:r>
      <w:r w:rsidR="00D66C51" w:rsidRPr="009D45C5">
        <w:lastRenderedPageBreak/>
        <w:t>vastuolu nähtavaks informatiivse märke ja puudutatud isikute teavitamise kaudu.</w:t>
      </w:r>
      <w:r w:rsidR="00FB4932" w:rsidRPr="009D45C5">
        <w:t xml:space="preserve"> Regulatsioon</w:t>
      </w:r>
      <w:r w:rsidR="00263427" w:rsidRPr="009D45C5">
        <w:t>is</w:t>
      </w:r>
      <w:r w:rsidR="00FB4932" w:rsidRPr="009D45C5">
        <w:t xml:space="preserve"> lähtu</w:t>
      </w:r>
      <w:r w:rsidR="00263427" w:rsidRPr="009D45C5">
        <w:t>takse</w:t>
      </w:r>
      <w:r w:rsidR="00FB4932" w:rsidRPr="009D45C5">
        <w:t xml:space="preserve"> sellest, et maakorralduse või </w:t>
      </w:r>
      <w:r w:rsidR="00C16ADE" w:rsidRPr="009D45C5">
        <w:t>katastriandmete</w:t>
      </w:r>
      <w:r w:rsidR="00FB4932" w:rsidRPr="009D45C5">
        <w:t xml:space="preserve"> täpsustamise tulemusel ei muutu piiratud asjaõiguse tegelik ruumiline ulatus looduses, vaid muutuda võib üksnes registrikanne, mis ei kajasta tegelikku olukorda. Eelnõu eesmärk on sellised </w:t>
      </w:r>
      <w:r w:rsidR="00691DC3" w:rsidRPr="009D45C5">
        <w:t xml:space="preserve">vastuolulised </w:t>
      </w:r>
      <w:r w:rsidR="00FB4932" w:rsidRPr="009D45C5">
        <w:t>olukorrad registrites nähtavaks teha, mitte piiratud asjaõiguse sisu muuta.</w:t>
      </w:r>
      <w:r w:rsidR="00A84541" w:rsidRPr="009D45C5">
        <w:t xml:space="preserve"> Katastripidajal on HMS</w:t>
      </w:r>
      <w:r w:rsidR="00263427" w:rsidRPr="009D45C5">
        <w:t>-</w:t>
      </w:r>
      <w:r w:rsidR="00A84541" w:rsidRPr="009D45C5">
        <w:t xml:space="preserve">ist tulenev teavitamiskohustus, et vähendada isikute õiguste kahjustamist ebatäpsete registriandmete tõttu. See </w:t>
      </w:r>
      <w:r w:rsidR="00263427" w:rsidRPr="009D45C5">
        <w:t xml:space="preserve">kahandab </w:t>
      </w:r>
      <w:r w:rsidR="00A84541" w:rsidRPr="009D45C5">
        <w:t>riski, et isik avastab oma õiguste võimaliku kahjustamise alles hiljem</w:t>
      </w:r>
      <w:r w:rsidR="00263427" w:rsidRPr="009D45C5">
        <w:t>,</w:t>
      </w:r>
      <w:r w:rsidR="00A84541" w:rsidRPr="009D45C5">
        <w:t xml:space="preserve"> </w:t>
      </w:r>
      <w:r w:rsidR="00263427" w:rsidRPr="009D45C5">
        <w:t xml:space="preserve">ja </w:t>
      </w:r>
      <w:r w:rsidR="00A84541" w:rsidRPr="009D45C5">
        <w:t>aitab seeläbi ennetada vaidlusi.</w:t>
      </w:r>
    </w:p>
    <w:p w14:paraId="27AEB082" w14:textId="77777777" w:rsidR="00342D6E" w:rsidRPr="009D45C5" w:rsidRDefault="00342D6E" w:rsidP="000F5797">
      <w:pPr>
        <w:pStyle w:val="tavatekst"/>
      </w:pPr>
      <w:r w:rsidRPr="009D45C5">
        <w:t xml:space="preserve">Informatiivne märge ei loo, muuda ega kustuta asjaõigust ega piira omandiõiguse sisu, vaid juhib tähelepanu võimalikule </w:t>
      </w:r>
      <w:r w:rsidR="009A62EA" w:rsidRPr="009D45C5">
        <w:t xml:space="preserve">lahknevusele </w:t>
      </w:r>
      <w:r w:rsidRPr="009D45C5">
        <w:t xml:space="preserve">registriandmete ja tegeliku olukorra vahel. See võimaldab puudutatud isikutel oma õigusi </w:t>
      </w:r>
      <w:r w:rsidR="009A62EA" w:rsidRPr="009D45C5">
        <w:t xml:space="preserve">teostada </w:t>
      </w:r>
      <w:r w:rsidRPr="009D45C5">
        <w:t xml:space="preserve">ning vajaduse korral asuda eraõiguslikke kokkuleppeid </w:t>
      </w:r>
      <w:r w:rsidR="009A62EA" w:rsidRPr="009D45C5">
        <w:t>tegema</w:t>
      </w:r>
      <w:r w:rsidR="001E0074" w:rsidRPr="009D45C5">
        <w:t>.</w:t>
      </w:r>
    </w:p>
    <w:p w14:paraId="73B621FF" w14:textId="77777777" w:rsidR="00BD2EF7" w:rsidRPr="009D45C5" w:rsidRDefault="00BD2EF7" w:rsidP="000F5797">
      <w:pPr>
        <w:pStyle w:val="tavatekstbold"/>
      </w:pPr>
      <w:r w:rsidRPr="009D45C5">
        <w:t>Mõju ulatus</w:t>
      </w:r>
    </w:p>
    <w:p w14:paraId="2D432B60" w14:textId="77777777" w:rsidR="005F2712" w:rsidRPr="009D45C5" w:rsidRDefault="005F2712" w:rsidP="009575A8">
      <w:pPr>
        <w:pStyle w:val="tavatekst"/>
      </w:pPr>
      <w:r w:rsidRPr="009D45C5">
        <w:t>Mõju ulatus on keskmine. Muudatused puudutavad eeskät</w:t>
      </w:r>
      <w:r w:rsidR="004554C8" w:rsidRPr="009D45C5">
        <w:t>t</w:t>
      </w:r>
      <w:r w:rsidRPr="009D45C5">
        <w:t xml:space="preserve"> maakorraldustoiminguid</w:t>
      </w:r>
      <w:r w:rsidR="004554C8" w:rsidRPr="009D45C5">
        <w:t>, mida tehakse katastripidaja otsuse alusel</w:t>
      </w:r>
      <w:r w:rsidR="00C64E03" w:rsidRPr="009D45C5">
        <w:t>,</w:t>
      </w:r>
      <w:r w:rsidR="00BB705E" w:rsidRPr="009D45C5">
        <w:t xml:space="preserve"> </w:t>
      </w:r>
      <w:r w:rsidRPr="009D45C5">
        <w:t xml:space="preserve">ja registripõhiseid </w:t>
      </w:r>
      <w:r w:rsidR="00C16ADE" w:rsidRPr="009D45C5">
        <w:t>katastriandmete</w:t>
      </w:r>
      <w:r w:rsidRPr="009D45C5">
        <w:t xml:space="preserve"> parandamisi, kus õiguste sisu ei muutu, kuid võib ilmneda vastuolu piiratud asjaõiguse ruumilise paiknemise ja registrikande vahel.</w:t>
      </w:r>
    </w:p>
    <w:p w14:paraId="04E3BF8B" w14:textId="77777777" w:rsidR="00C64205" w:rsidRPr="009D45C5" w:rsidRDefault="00703F95" w:rsidP="000F5797">
      <w:pPr>
        <w:pStyle w:val="tavatekstbold"/>
      </w:pPr>
      <w:r w:rsidRPr="009D45C5">
        <w:t>Mõju sagedus</w:t>
      </w:r>
    </w:p>
    <w:p w14:paraId="3037FDC8" w14:textId="77777777" w:rsidR="00703F95" w:rsidRPr="009D45C5" w:rsidRDefault="00BD2EF7" w:rsidP="009575A8">
      <w:pPr>
        <w:pStyle w:val="tavatekst"/>
      </w:pPr>
      <w:r w:rsidRPr="009D45C5">
        <w:t xml:space="preserve">Mõju avaldumise sagedus on keskmine ja </w:t>
      </w:r>
      <w:r w:rsidR="00703F95" w:rsidRPr="009D45C5">
        <w:t xml:space="preserve">avaldub korduvates menetlustes. Aastas tehakse ligikaudu 11 000 katastritoimingut, millest </w:t>
      </w:r>
      <w:r w:rsidR="009B5E7B" w:rsidRPr="009D45C5">
        <w:t>umbes</w:t>
      </w:r>
      <w:r w:rsidR="00703F95" w:rsidRPr="009D45C5">
        <w:t xml:space="preserve"> 7000 on </w:t>
      </w:r>
      <w:r w:rsidR="00C16ADE" w:rsidRPr="009D45C5">
        <w:t>katastriandmete</w:t>
      </w:r>
      <w:r w:rsidR="00703F95" w:rsidRPr="009D45C5">
        <w:t xml:space="preserve"> parandamised ja </w:t>
      </w:r>
      <w:r w:rsidR="009B5E7B" w:rsidRPr="009D45C5">
        <w:t xml:space="preserve">umbes </w:t>
      </w:r>
      <w:r w:rsidR="00703F95" w:rsidRPr="009D45C5">
        <w:t>4000 maakorraldustoimingud</w:t>
      </w:r>
      <w:r w:rsidR="000364C7" w:rsidRPr="009D45C5">
        <w:t>. N</w:t>
      </w:r>
      <w:r w:rsidR="00703F95" w:rsidRPr="009D45C5">
        <w:t xml:space="preserve">eist omakorda ligikaudu </w:t>
      </w:r>
      <w:r w:rsidR="00A1501A" w:rsidRPr="009D45C5">
        <w:t>600</w:t>
      </w:r>
      <w:r w:rsidR="00703F95" w:rsidRPr="009D45C5">
        <w:t xml:space="preserve"> on piiride muutmised või kinnisasjade osade vahetamised. Mõju avaldub igas sellises menetluses, kus tekib vajadus hinnata piiratud asjaõiguste ruumilist paiknemist seoses katastriandmete </w:t>
      </w:r>
      <w:r w:rsidR="00DB712B" w:rsidRPr="009D45C5">
        <w:t>parandami</w:t>
      </w:r>
      <w:r w:rsidR="009F0B0B" w:rsidRPr="009D45C5">
        <w:t>sega</w:t>
      </w:r>
      <w:r w:rsidR="006D7EC0" w:rsidRPr="009D45C5">
        <w:t xml:space="preserve"> või piiride </w:t>
      </w:r>
      <w:r w:rsidR="009F0B0B" w:rsidRPr="009D45C5">
        <w:t xml:space="preserve">kindlakstegemisega, samuti </w:t>
      </w:r>
      <w:r w:rsidR="00740F45" w:rsidRPr="009D45C5">
        <w:t>maakorraldustoimingu</w:t>
      </w:r>
      <w:r w:rsidR="009F0B0B" w:rsidRPr="009D45C5">
        <w:t xml:space="preserve"> puhul</w:t>
      </w:r>
      <w:r w:rsidR="00740F45" w:rsidRPr="009D45C5">
        <w:t>, kus omanikud lepivad kokku</w:t>
      </w:r>
      <w:r w:rsidR="000364C7" w:rsidRPr="009D45C5">
        <w:t xml:space="preserve"> piiride muutmises või osade vahetamises.</w:t>
      </w:r>
      <w:r w:rsidR="006D7EC0" w:rsidRPr="009D45C5">
        <w:t xml:space="preserve"> </w:t>
      </w:r>
      <w:r w:rsidR="004C2EAD" w:rsidRPr="009D45C5">
        <w:t xml:space="preserve">Viimastel juhtudel on mõju positiivne, sest võimaldab puudutatud isikutel </w:t>
      </w:r>
      <w:r w:rsidR="0082618F" w:rsidRPr="009D45C5">
        <w:t xml:space="preserve">lihtsamini </w:t>
      </w:r>
      <w:r w:rsidR="004C2EAD" w:rsidRPr="009D45C5">
        <w:t xml:space="preserve">tutvuda </w:t>
      </w:r>
      <w:r w:rsidR="004E7EA9" w:rsidRPr="009D45C5">
        <w:t xml:space="preserve">kitsenduste andmetega. </w:t>
      </w:r>
      <w:r w:rsidR="006D7EC0" w:rsidRPr="009D45C5">
        <w:t xml:space="preserve">Mõju avaldub maaomanikele ka kõigi </w:t>
      </w:r>
      <w:r w:rsidR="00FA554F" w:rsidRPr="009D45C5">
        <w:t xml:space="preserve">selliste </w:t>
      </w:r>
      <w:r w:rsidR="006D7EC0" w:rsidRPr="009D45C5">
        <w:t>toimingute korral</w:t>
      </w:r>
      <w:r w:rsidR="009F0B0B" w:rsidRPr="009D45C5">
        <w:t>,</w:t>
      </w:r>
      <w:r w:rsidR="006D7EC0" w:rsidRPr="009D45C5">
        <w:t xml:space="preserve"> kui on vajadus märkida </w:t>
      </w:r>
      <w:r w:rsidR="00CB7A9A" w:rsidRPr="009D45C5">
        <w:t>kitsenduste kaardile märge piiratud asjaõiguse paiknemise kohta võrreldes kinnistusraamatusse kantuga.</w:t>
      </w:r>
    </w:p>
    <w:p w14:paraId="6F0FA3AA" w14:textId="77777777" w:rsidR="006709A1" w:rsidRPr="009D45C5" w:rsidRDefault="006709A1" w:rsidP="000F5797">
      <w:pPr>
        <w:pStyle w:val="tavatekstbold"/>
      </w:pPr>
      <w:r w:rsidRPr="009D45C5">
        <w:t>Seos põhiõigustega</w:t>
      </w:r>
    </w:p>
    <w:p w14:paraId="4606B1EF" w14:textId="77777777" w:rsidR="00006C55" w:rsidRPr="009D45C5" w:rsidRDefault="00006C55" w:rsidP="009575A8">
      <w:pPr>
        <w:pStyle w:val="tavatekst"/>
      </w:pPr>
      <w:r w:rsidRPr="009D45C5">
        <w:t>Eelnõu</w:t>
      </w:r>
      <w:r w:rsidR="00FA554F" w:rsidRPr="009D45C5">
        <w:t>ga</w:t>
      </w:r>
      <w:r w:rsidRPr="009D45C5">
        <w:t xml:space="preserve"> ei kehtesta</w:t>
      </w:r>
      <w:r w:rsidR="00FA554F" w:rsidRPr="009D45C5">
        <w:t>ta</w:t>
      </w:r>
      <w:r w:rsidRPr="009D45C5">
        <w:t xml:space="preserve"> </w:t>
      </w:r>
      <w:r w:rsidR="00600E8E" w:rsidRPr="009D45C5">
        <w:t xml:space="preserve">AÕS § 226 alusel </w:t>
      </w:r>
      <w:r w:rsidRPr="009D45C5">
        <w:t>uusi omandiõiguse piiranguid ega muud</w:t>
      </w:r>
      <w:r w:rsidR="00FA554F" w:rsidRPr="009D45C5">
        <w:t>eta</w:t>
      </w:r>
      <w:r w:rsidRPr="009D45C5">
        <w:t xml:space="preserve"> olemasolevate õiguste sisu. Maakorraldustoimingud viiakse jätkuvalt läbi omanike </w:t>
      </w:r>
      <w:r w:rsidR="00600E8E" w:rsidRPr="009D45C5">
        <w:t xml:space="preserve">taotlusel või </w:t>
      </w:r>
      <w:r w:rsidRPr="009D45C5">
        <w:t>kokkuleppel või seadusest tuleneval alusel</w:t>
      </w:r>
      <w:r w:rsidR="0069249A" w:rsidRPr="009D45C5">
        <w:t>.</w:t>
      </w:r>
      <w:r w:rsidRPr="009D45C5">
        <w:t xml:space="preserve"> Seetõttu on võimalik omandiõiguse riive </w:t>
      </w:r>
      <w:r w:rsidR="0005257A" w:rsidRPr="009D45C5">
        <w:t>vormiline</w:t>
      </w:r>
      <w:r w:rsidRPr="009D45C5">
        <w:t>, mitte sisuline, ning kooskõlas põhiseaduse §</w:t>
      </w:r>
      <w:r w:rsidRPr="009D45C5">
        <w:noBreakHyphen/>
        <w:t>st 32 tuleneva omandi</w:t>
      </w:r>
      <w:r w:rsidR="00C62068" w:rsidRPr="009D45C5">
        <w:t xml:space="preserve">põhiõiguse </w:t>
      </w:r>
      <w:r w:rsidRPr="009D45C5">
        <w:t xml:space="preserve">kaitsega. </w:t>
      </w:r>
      <w:r w:rsidR="00600E8E" w:rsidRPr="009D45C5">
        <w:t>Märgete</w:t>
      </w:r>
      <w:r w:rsidR="00C62068" w:rsidRPr="009D45C5">
        <w:t xml:space="preserve"> lisamise</w:t>
      </w:r>
      <w:r w:rsidR="00600E8E" w:rsidRPr="009D45C5">
        <w:t>ga õ</w:t>
      </w:r>
      <w:r w:rsidRPr="009D45C5">
        <w:t xml:space="preserve">iguskindlus tervikuna suureneb, kuna registriandmete ja tegeliku olukorra vaheline ebakõla tehakse </w:t>
      </w:r>
      <w:r w:rsidR="00C62068" w:rsidRPr="009D45C5">
        <w:t xml:space="preserve">avalikkusele </w:t>
      </w:r>
      <w:r w:rsidRPr="009D45C5">
        <w:t>varakult nähtavaks.</w:t>
      </w:r>
    </w:p>
    <w:p w14:paraId="09E4FD5D" w14:textId="77777777" w:rsidR="006709A1" w:rsidRPr="009D45C5" w:rsidRDefault="006709A1" w:rsidP="000F5797">
      <w:pPr>
        <w:pStyle w:val="tavatekstbold"/>
      </w:pPr>
      <w:r w:rsidRPr="009D45C5">
        <w:t>Ebasoovitava mõju risk ja selle maandamine</w:t>
      </w:r>
    </w:p>
    <w:p w14:paraId="30D87C9A" w14:textId="77777777" w:rsidR="00B6726D" w:rsidRPr="009D45C5" w:rsidRDefault="00F90730" w:rsidP="000F5797">
      <w:pPr>
        <w:pStyle w:val="tavatekst"/>
      </w:pPr>
      <w:r w:rsidRPr="009D45C5">
        <w:t>Ebasoovitava mõju risk</w:t>
      </w:r>
      <w:r w:rsidR="003A5AAE" w:rsidRPr="009D45C5">
        <w:t xml:space="preserve"> on</w:t>
      </w:r>
      <w:r w:rsidRPr="009D45C5">
        <w:t xml:space="preserve"> </w:t>
      </w:r>
      <w:r w:rsidR="00BB1129" w:rsidRPr="009D45C5">
        <w:t>väike</w:t>
      </w:r>
      <w:r w:rsidR="003C60BD" w:rsidRPr="009D45C5">
        <w:t>.</w:t>
      </w:r>
      <w:r w:rsidR="00730A42" w:rsidRPr="009D45C5">
        <w:t xml:space="preserve"> </w:t>
      </w:r>
      <w:r w:rsidR="00B6726D" w:rsidRPr="009D45C5">
        <w:t xml:space="preserve">Võimaliku negatiivse mõjuna võib esineda risk, et osa isikuid ei pruugi automaatse andmevahetuse korral kohe mõista muudatuste õiguslikku tähendust. Seda riski maandatakse </w:t>
      </w:r>
      <w:r w:rsidR="00083D7C" w:rsidRPr="009D45C5">
        <w:t xml:space="preserve">HMS-ist tuleneva </w:t>
      </w:r>
      <w:r w:rsidR="00B6726D" w:rsidRPr="009D45C5">
        <w:t>teavitamiskohustuse, informatiivsete mär</w:t>
      </w:r>
      <w:r w:rsidR="001B09CF" w:rsidRPr="009D45C5">
        <w:t>g</w:t>
      </w:r>
      <w:r w:rsidR="00B6726D" w:rsidRPr="009D45C5">
        <w:t xml:space="preserve">ete kasutamise, vaidlustamisvõimaluse säilitamise </w:t>
      </w:r>
      <w:r w:rsidR="00BB1129" w:rsidRPr="009D45C5">
        <w:t xml:space="preserve">ja </w:t>
      </w:r>
      <w:r w:rsidR="00B6726D" w:rsidRPr="009D45C5">
        <w:t>haldusorgani selgitamiskohustuse kaudu.</w:t>
      </w:r>
    </w:p>
    <w:p w14:paraId="7C30F30A" w14:textId="77777777" w:rsidR="00F90730" w:rsidRPr="009D45C5" w:rsidRDefault="00C62068" w:rsidP="00560970">
      <w:pPr>
        <w:pStyle w:val="tavatekst"/>
      </w:pPr>
      <w:r w:rsidRPr="009D45C5">
        <w:lastRenderedPageBreak/>
        <w:t>Muudatuse mõjul võib tekkida r</w:t>
      </w:r>
      <w:r w:rsidR="00210EFF" w:rsidRPr="009D45C5">
        <w:t xml:space="preserve">isk </w:t>
      </w:r>
      <w:r w:rsidR="00F90730" w:rsidRPr="009D45C5">
        <w:t>tõlgendus</w:t>
      </w:r>
      <w:r w:rsidR="000F26E6" w:rsidRPr="009D45C5">
        <w:t>eks</w:t>
      </w:r>
      <w:r w:rsidR="00F90730" w:rsidRPr="009D45C5">
        <w:t>, et katastripidaja asendab notari</w:t>
      </w:r>
      <w:r w:rsidRPr="009D45C5">
        <w:t>aalse tõestamise abil osalejatele õigussuhtes pakutava turvalisuse tagamise ja õigusvaidluste ennetamise</w:t>
      </w:r>
      <w:r w:rsidR="00F90730" w:rsidRPr="009D45C5">
        <w:t xml:space="preserve">. Risk </w:t>
      </w:r>
      <w:r w:rsidRPr="009D45C5">
        <w:t xml:space="preserve">maandatakse </w:t>
      </w:r>
      <w:r w:rsidR="00F90730" w:rsidRPr="009D45C5">
        <w:t>sellega, et katastripidaja kontroll on kehtiva õiguse alusel seotud kande õigusliku aluse</w:t>
      </w:r>
      <w:r w:rsidR="001B09CF" w:rsidRPr="009D45C5">
        <w:t xml:space="preserve"> või keeldumise aluse</w:t>
      </w:r>
      <w:r w:rsidR="00F90730" w:rsidRPr="009D45C5">
        <w:t xml:space="preserve"> tuvastamise</w:t>
      </w:r>
      <w:r w:rsidR="001B09CF" w:rsidRPr="009D45C5">
        <w:t>ga</w:t>
      </w:r>
      <w:r w:rsidR="00F90730" w:rsidRPr="009D45C5">
        <w:t xml:space="preserve"> ning säilib puudutatud isikute nõusoleku nõue</w:t>
      </w:r>
      <w:r w:rsidR="00927BBC" w:rsidRPr="009D45C5">
        <w:t xml:space="preserve"> katastritoimingu tegemiseks, kui katastripidaja </w:t>
      </w:r>
      <w:r w:rsidRPr="009D45C5">
        <w:t xml:space="preserve">esitab kinnistusosakonnale </w:t>
      </w:r>
      <w:r w:rsidR="00927BBC" w:rsidRPr="009D45C5">
        <w:t>kinnistamisavalduse</w:t>
      </w:r>
      <w:r w:rsidR="00F90730" w:rsidRPr="009D45C5">
        <w:t xml:space="preserve">. Lisaks on </w:t>
      </w:r>
      <w:r w:rsidR="0056185A" w:rsidRPr="009D45C5">
        <w:t>üldine</w:t>
      </w:r>
      <w:r w:rsidR="00F90730" w:rsidRPr="009D45C5">
        <w:t xml:space="preserve"> teavitamiskohustus juhtudel, kus toiming võib kahjustada isiku õigusi.</w:t>
      </w:r>
    </w:p>
    <w:p w14:paraId="7CE8B154" w14:textId="77777777" w:rsidR="00F90730" w:rsidRPr="0083109F" w:rsidRDefault="00F90730" w:rsidP="005C4D50">
      <w:pPr>
        <w:pStyle w:val="Laad3"/>
        <w:rPr>
          <w:lang w:val="et-EE"/>
        </w:rPr>
      </w:pPr>
      <w:r w:rsidRPr="0083109F">
        <w:rPr>
          <w:lang w:val="et-EE"/>
        </w:rPr>
        <w:t>6.</w:t>
      </w:r>
      <w:r w:rsidR="002A2610" w:rsidRPr="0083109F">
        <w:rPr>
          <w:lang w:val="et-EE"/>
        </w:rPr>
        <w:t>1</w:t>
      </w:r>
      <w:r w:rsidRPr="0083109F">
        <w:rPr>
          <w:lang w:val="et-EE"/>
        </w:rPr>
        <w:t>.</w:t>
      </w:r>
      <w:r w:rsidR="002A2610" w:rsidRPr="0083109F">
        <w:rPr>
          <w:lang w:val="et-EE"/>
        </w:rPr>
        <w:t>2.</w:t>
      </w:r>
      <w:r w:rsidRPr="0083109F">
        <w:rPr>
          <w:lang w:val="et-EE"/>
        </w:rPr>
        <w:t xml:space="preserve"> Mõju isikuandmete kaitsele</w:t>
      </w:r>
    </w:p>
    <w:p w14:paraId="05E7D689" w14:textId="77777777" w:rsidR="00295908" w:rsidRPr="009D45C5" w:rsidRDefault="00295908" w:rsidP="009575A8">
      <w:pPr>
        <w:pStyle w:val="tavatekst"/>
      </w:pPr>
      <w:r w:rsidRPr="009D45C5">
        <w:t xml:space="preserve">Isikuandmete kaitsega seotud mõju puudutab eeskätt maaomanikke, piiratud asjaõiguste omajaid ning teisi isikuid, kelle isikuandmeid töödeldakse maakatastris ja sellega seotud registrites (sh varasemad ja praegused omanikud, piiriprotokollides või muudes katastri algdokumentides kajastuvad isikud). Kaudselt puudutab mõju ka maamõõtjaid ja haldusorganeid, kes töötlevad isikuandmeid maakorraldustoimingute ettevalmistamisel </w:t>
      </w:r>
      <w:r w:rsidR="002A6256" w:rsidRPr="009D45C5">
        <w:t>ning</w:t>
      </w:r>
      <w:r w:rsidRPr="009D45C5">
        <w:t xml:space="preserve"> läbiviimisel.</w:t>
      </w:r>
      <w:r w:rsidR="003D27AF" w:rsidRPr="009D45C5">
        <w:t xml:space="preserve"> </w:t>
      </w:r>
      <w:r w:rsidR="00EC054E" w:rsidRPr="009D45C5">
        <w:t>Selles mõjuvaldkonnas avaldub eelkõige maakatastri andmete, sealhulgas isikuandmete säilitamise põhimõtete seaduse tasandil täpsustamise, elektroonilise katastri kasutuslogide säilitustähtaja sätestamise ning maamõõtjale kättesaadavaks tehtud isikuandmete kustutamise või hävitamise kohustuse mõju.</w:t>
      </w:r>
    </w:p>
    <w:p w14:paraId="2A1DF25B" w14:textId="77777777" w:rsidR="00515CEC" w:rsidRPr="009D45C5" w:rsidRDefault="00515CEC" w:rsidP="009575A8">
      <w:pPr>
        <w:pStyle w:val="tavatekstbold"/>
      </w:pPr>
      <w:r w:rsidRPr="009D45C5">
        <w:t>Mõju kirjeldus võrreldes kehtiva olukorraga</w:t>
      </w:r>
    </w:p>
    <w:p w14:paraId="59E74375" w14:textId="77777777" w:rsidR="00515CEC" w:rsidRPr="009D45C5" w:rsidRDefault="00515CEC" w:rsidP="009575A8">
      <w:pPr>
        <w:pStyle w:val="tavatekst"/>
      </w:pPr>
      <w:r w:rsidRPr="009D45C5">
        <w:t xml:space="preserve">Eelnõu mõju isikuandmete kaitsele seisneb eelkõige õigusselguse ja läbipaistvuse suurenemises seoses maakatastrisse kogutavate isikuandmete säilitamisega. </w:t>
      </w:r>
      <w:r w:rsidR="00C62068" w:rsidRPr="009D45C5">
        <w:t>Katastris</w:t>
      </w:r>
      <w:r w:rsidRPr="009D45C5">
        <w:t xml:space="preserve"> on andmeid, sealhulgas isikuandmeid ja katastri algdokumente, säilitatud </w:t>
      </w:r>
      <w:r w:rsidR="00E37EBF" w:rsidRPr="009D45C5">
        <w:t>tähtajatult</w:t>
      </w:r>
      <w:r w:rsidRPr="009D45C5">
        <w:t xml:space="preserve">, kuid see põhimõte ei ole olnud seaduse tasandil </w:t>
      </w:r>
      <w:r w:rsidR="00C62068" w:rsidRPr="009D45C5">
        <w:t>sätestatud</w:t>
      </w:r>
      <w:r w:rsidRPr="009D45C5">
        <w:t>. See on tekitanud ebaselgust nii andmete säilitamise õigusliku aluse kui ka säilitamise kestuse osas.</w:t>
      </w:r>
    </w:p>
    <w:p w14:paraId="1813B467" w14:textId="77777777" w:rsidR="00515CEC" w:rsidRPr="009D45C5" w:rsidRDefault="00D60282" w:rsidP="009575A8">
      <w:pPr>
        <w:pStyle w:val="tavatekst"/>
      </w:pPr>
      <w:r w:rsidRPr="009D45C5">
        <w:t xml:space="preserve">Seaduse </w:t>
      </w:r>
      <w:r w:rsidR="00515CEC" w:rsidRPr="009D45C5">
        <w:t xml:space="preserve">tasandil </w:t>
      </w:r>
      <w:r w:rsidRPr="009D45C5">
        <w:t xml:space="preserve">sätestatakse </w:t>
      </w:r>
      <w:r w:rsidR="00515CEC" w:rsidRPr="009D45C5">
        <w:t xml:space="preserve">selgelt, et teatud katastrisse kogutavaid isikuandmeid säilitatakse </w:t>
      </w:r>
      <w:r w:rsidR="00E37EBF" w:rsidRPr="009D45C5">
        <w:t>tähtajatult</w:t>
      </w:r>
      <w:r w:rsidR="00515CEC" w:rsidRPr="009D45C5">
        <w:t xml:space="preserve">, ning täpsustatakse elektroonilise katastri infosüsteemi kasutamise ja tegevuste logimisega seotud andmete säilitamise tähtaega. Tegemist </w:t>
      </w:r>
      <w:r w:rsidR="00C62068" w:rsidRPr="009D45C5">
        <w:t xml:space="preserve">on senise katastriandmete, sealhulgas isikuandmete säilitamise põhimõtete </w:t>
      </w:r>
      <w:r w:rsidR="00FE29A1" w:rsidRPr="009D45C5">
        <w:t xml:space="preserve">sõnaselge </w:t>
      </w:r>
      <w:r w:rsidR="00C62068" w:rsidRPr="009D45C5">
        <w:t>sätestamisega seaduse tasandil</w:t>
      </w:r>
      <w:r w:rsidR="00515CEC" w:rsidRPr="009D45C5">
        <w:t xml:space="preserve">, mis võimaldab isikutel </w:t>
      </w:r>
      <w:r w:rsidR="00C62068" w:rsidRPr="009D45C5">
        <w:t xml:space="preserve">teada ja </w:t>
      </w:r>
      <w:r w:rsidR="00515CEC" w:rsidRPr="009D45C5">
        <w:t xml:space="preserve">mõista, milliseid andmeid </w:t>
      </w:r>
      <w:r w:rsidR="00C62068" w:rsidRPr="009D45C5">
        <w:t>ning</w:t>
      </w:r>
      <w:r w:rsidR="00515CEC" w:rsidRPr="009D45C5">
        <w:t xml:space="preserve"> mi</w:t>
      </w:r>
      <w:r w:rsidR="00FE29A1" w:rsidRPr="009D45C5">
        <w:t>s</w:t>
      </w:r>
      <w:r w:rsidR="00515CEC" w:rsidRPr="009D45C5">
        <w:t xml:space="preserve"> eesmärgil </w:t>
      </w:r>
      <w:r w:rsidR="00C62068" w:rsidRPr="009D45C5">
        <w:t xml:space="preserve">kogutakse ja </w:t>
      </w:r>
      <w:r w:rsidR="00515CEC" w:rsidRPr="009D45C5">
        <w:t>säilitatakse.</w:t>
      </w:r>
    </w:p>
    <w:p w14:paraId="46FC7F2D" w14:textId="77777777" w:rsidR="00515CEC" w:rsidRPr="009D45C5" w:rsidRDefault="00515CEC" w:rsidP="009575A8">
      <w:pPr>
        <w:pStyle w:val="tavatekst"/>
      </w:pPr>
      <w:r w:rsidRPr="009D45C5">
        <w:t>Isikuandmete alaline säilitamine on põhjendatud maakatastri olemusega ning vajadusega tagada kinnisasjadega seotud õigussuhete ajaloo</w:t>
      </w:r>
      <w:r w:rsidR="00C62068" w:rsidRPr="009D45C5">
        <w:t xml:space="preserve"> säilimine ja tuvastamine</w:t>
      </w:r>
      <w:r w:rsidRPr="009D45C5">
        <w:t xml:space="preserve">. </w:t>
      </w:r>
      <w:r w:rsidR="00C62068" w:rsidRPr="009D45C5">
        <w:t xml:space="preserve">Kuna piiri kindlakstegemise nõude võib esitada igal ajal, siis on oluline säilitada kõik piiride kindlakstegemiseks vajalikud andmed </w:t>
      </w:r>
      <w:r w:rsidR="00E37EBF" w:rsidRPr="009D45C5">
        <w:t>tähtajatult</w:t>
      </w:r>
      <w:r w:rsidR="00C62068" w:rsidRPr="009D45C5">
        <w:t>. V</w:t>
      </w:r>
      <w:r w:rsidRPr="009D45C5">
        <w:t xml:space="preserve">arasemate andmete ja dokumentide säilitamine </w:t>
      </w:r>
      <w:r w:rsidR="00C62068" w:rsidRPr="009D45C5">
        <w:t xml:space="preserve">on </w:t>
      </w:r>
      <w:r w:rsidRPr="009D45C5">
        <w:t>vältimatu</w:t>
      </w:r>
      <w:r w:rsidR="00C62068" w:rsidRPr="009D45C5">
        <w:t>, et neid saaks kasutada</w:t>
      </w:r>
      <w:r w:rsidRPr="009D45C5">
        <w:t xml:space="preserve"> nii haldus</w:t>
      </w:r>
      <w:r w:rsidRPr="009D45C5">
        <w:noBreakHyphen/>
        <w:t xml:space="preserve"> kui ka kohtumenetluses. Andmete säilitamise selge seaduslik alus toetab ka isikuandmete töötlemise õiguspärasust isikuandmete kaitse üldmääruse</w:t>
      </w:r>
      <w:r w:rsidR="00A87A50" w:rsidRPr="009D45C5">
        <w:t xml:space="preserve"> (IKÜM)</w:t>
      </w:r>
      <w:r w:rsidRPr="009D45C5">
        <w:t xml:space="preserve"> tähenduses.</w:t>
      </w:r>
    </w:p>
    <w:p w14:paraId="5FA7BE2F" w14:textId="4BD8E579" w:rsidR="00515CEC" w:rsidRPr="009D45C5" w:rsidRDefault="00515CEC" w:rsidP="009575A8">
      <w:pPr>
        <w:pStyle w:val="tavatekst"/>
      </w:pPr>
      <w:r w:rsidRPr="009D45C5">
        <w:t>Lisaks nähakse ette risk</w:t>
      </w:r>
      <w:r w:rsidR="00C62068" w:rsidRPr="009D45C5">
        <w:t xml:space="preserve">e </w:t>
      </w:r>
      <w:r w:rsidRPr="009D45C5">
        <w:t xml:space="preserve">maandav meede, mille kohaselt on maamõõtjal kohustus kustutada või hävitada isikuandmed </w:t>
      </w:r>
      <w:r w:rsidR="006162DF" w:rsidRPr="006162DF">
        <w:t>pärast maakorraldustoimingu tulemuste kandmist katastrisse ja muudatuste tegemist kinnistusraamatus</w:t>
      </w:r>
      <w:r w:rsidRPr="009D45C5">
        <w:t>, kui nende edasiseks säilitamiseks ei ole seadusest tulenevat alust. See täpsustus tugevdab andmete minimaalsuse ja säilitamise piiramise põhimõtete järgimist ning vähendab andmete põhjendamatu säilitamise riski väljaspool riiklikku registrit.</w:t>
      </w:r>
    </w:p>
    <w:p w14:paraId="4137ECF0" w14:textId="77777777" w:rsidR="00D03B5F" w:rsidRPr="009D45C5" w:rsidRDefault="00D03B5F">
      <w:pPr>
        <w:pStyle w:val="tavatekst"/>
        <w:rPr>
          <w:kern w:val="2"/>
          <w14:ligatures w14:val="standardContextual"/>
        </w:rPr>
      </w:pPr>
      <w:r w:rsidRPr="009D45C5">
        <w:t xml:space="preserve">Maamõõtjate puhul seisneb mõju eelkõige isikuandmete töötlemise ja säilitamise korra täpsustumises ning vajaduses arvestada katastrimõõdistuse ja maakorraldustoimingu käigus senisest selgemalt puudutatud isikute andmete kasutamise eesmärgi lõppemisega. Muudatus ei laienda maamõõtja ülesandeid mõõdistus- või maakorraldustöö sisulises osas, kuid täpsustab </w:t>
      </w:r>
      <w:r w:rsidRPr="009D45C5">
        <w:lastRenderedPageBreak/>
        <w:t>andmekaitsealast kohustust kustutada või hävitada isikuandmed pärast töötlemise eesmärgi äralangemist, kui edasiseks säilitamiseks puudub seadusest tulenev alus.</w:t>
      </w:r>
    </w:p>
    <w:p w14:paraId="19898131" w14:textId="77777777" w:rsidR="00C903CF" w:rsidRPr="009D45C5" w:rsidRDefault="006E4CFF" w:rsidP="009575A8">
      <w:pPr>
        <w:pStyle w:val="tavatekstbold"/>
      </w:pPr>
      <w:r w:rsidRPr="009D45C5">
        <w:t>Mõju ulatus</w:t>
      </w:r>
    </w:p>
    <w:p w14:paraId="4B2DEBA6" w14:textId="77777777" w:rsidR="00C903CF" w:rsidRPr="009D45C5" w:rsidRDefault="00C903CF" w:rsidP="009575A8">
      <w:pPr>
        <w:pStyle w:val="tavatekst"/>
      </w:pPr>
      <w:r w:rsidRPr="009D45C5">
        <w:t>Mõju ulatus on väike. Kuigi andmete säilitamine ja andmekäitlus puudutab põhimõtteliselt kõiki arhiveeritud katastritoimikuid alates maakatastri loomisest, ei muud</w:t>
      </w:r>
      <w:r w:rsidR="00C022F6" w:rsidRPr="009D45C5">
        <w:t>eta</w:t>
      </w:r>
      <w:r w:rsidRPr="009D45C5">
        <w:t xml:space="preserve"> senist andmete kogumise, arhiveerimise ega kasutamise praktikat maakorraldustoimingute</w:t>
      </w:r>
      <w:r w:rsidR="000752DF" w:rsidRPr="009D45C5">
        <w:t>s</w:t>
      </w:r>
      <w:r w:rsidR="0053628B" w:rsidRPr="009D45C5">
        <w:t xml:space="preserve"> või nende kättesaadavuses</w:t>
      </w:r>
      <w:r w:rsidRPr="009D45C5">
        <w:t>. Muudatused puudutavad eeskätt õiguslikku selgust ja normatiivset täpsustust.</w:t>
      </w:r>
    </w:p>
    <w:p w14:paraId="3BB617A5" w14:textId="77777777" w:rsidR="006E4CFF" w:rsidRPr="009D45C5" w:rsidRDefault="006E4CFF" w:rsidP="009575A8">
      <w:pPr>
        <w:pStyle w:val="tavatekstbold"/>
      </w:pPr>
      <w:r w:rsidRPr="009D45C5">
        <w:t>Mõju sagedus</w:t>
      </w:r>
    </w:p>
    <w:p w14:paraId="3332E0FD" w14:textId="77777777" w:rsidR="00C82E91" w:rsidRPr="00DC0856" w:rsidRDefault="00496161" w:rsidP="009575A8">
      <w:pPr>
        <w:pStyle w:val="tavatekstbold"/>
        <w:rPr>
          <w:b w:val="0"/>
          <w:bCs/>
        </w:rPr>
      </w:pPr>
      <w:r w:rsidRPr="00DC0856">
        <w:rPr>
          <w:b w:val="0"/>
          <w:bCs/>
        </w:rPr>
        <w:t>Mõju avaldub isikutele vajaduspõhiselt. Varasemate andmete kasutamine on vajalik eeskätt maakorraldustoimingutes, kus tuleb piiri asukoha väljaselgitamiseks tugineda varasematele andmetele, samuti kohtumenetlustes omandiga seotud küsimuste lahendamisel. Aastas tehakse ligikaudu 4000 maakorraldustoimingut, milles osaleb üldjuhul rohkem kui kaks katastriüksust, ning sellele lisanduvad arvukad menetlusvälised päringud seoses omandireformi, omanike huvide, kohtuvaidluste ja muude juhtumitega. Arhiivi poole pöördutakse keskmiselt umbes 500 korda kuus. 30.</w:t>
      </w:r>
      <w:r w:rsidR="00034623" w:rsidRPr="00DC0856">
        <w:rPr>
          <w:b w:val="0"/>
          <w:bCs/>
        </w:rPr>
        <w:t xml:space="preserve"> aprilli</w:t>
      </w:r>
      <w:r w:rsidR="00034623" w:rsidRPr="00DC0856" w:rsidDel="00034623">
        <w:rPr>
          <w:b w:val="0"/>
          <w:bCs/>
        </w:rPr>
        <w:t xml:space="preserve"> </w:t>
      </w:r>
      <w:r w:rsidRPr="00DC0856">
        <w:rPr>
          <w:b w:val="0"/>
          <w:bCs/>
        </w:rPr>
        <w:t>2026</w:t>
      </w:r>
      <w:r w:rsidR="00034623" w:rsidRPr="00DC0856">
        <w:rPr>
          <w:b w:val="0"/>
          <w:bCs/>
        </w:rPr>
        <w:t>. aasta</w:t>
      </w:r>
      <w:r w:rsidRPr="00DC0856">
        <w:rPr>
          <w:b w:val="0"/>
          <w:bCs/>
        </w:rPr>
        <w:t xml:space="preserve"> seisuga on katastris registreeritud 772 395 katastriüksust, millest maakorraldustoimingutes osalevate katastriüksuste osakaal jääb mõne protsendi juurde koguarvust. Seetõttu ei avaldu mõju üksikisikutele pidevalt. Samal ajal </w:t>
      </w:r>
      <w:r w:rsidR="00034623" w:rsidRPr="00DC0856">
        <w:rPr>
          <w:b w:val="0"/>
          <w:bCs/>
        </w:rPr>
        <w:t>laadivad õigustatud isikud, eeskätt omanikud</w:t>
      </w:r>
      <w:r w:rsidRPr="00DC0856">
        <w:rPr>
          <w:b w:val="0"/>
          <w:bCs/>
        </w:rPr>
        <w:t xml:space="preserve">, plaani ja piiriprotokolli alla ligi 50 000 korral aastas. See </w:t>
      </w:r>
      <w:r w:rsidR="00AE191E" w:rsidRPr="00DC0856">
        <w:rPr>
          <w:b w:val="0"/>
          <w:bCs/>
        </w:rPr>
        <w:t>nä</w:t>
      </w:r>
      <w:r w:rsidR="009B204C" w:rsidRPr="00DC0856">
        <w:rPr>
          <w:b w:val="0"/>
          <w:bCs/>
        </w:rPr>
        <w:t>itaja iseloomustab andmete kasutust ning</w:t>
      </w:r>
      <w:r w:rsidR="005B3E1C" w:rsidRPr="00DC0856">
        <w:rPr>
          <w:b w:val="0"/>
          <w:bCs/>
        </w:rPr>
        <w:t xml:space="preserve"> </w:t>
      </w:r>
      <w:r w:rsidRPr="00DC0856">
        <w:rPr>
          <w:b w:val="0"/>
          <w:bCs/>
        </w:rPr>
        <w:t>näitab, et andmete kättesaadavus ja kasutusvajadus on jätkuvalt aktuaalsed ning mõju on pigem positiivne.</w:t>
      </w:r>
      <w:r w:rsidR="009B204C" w:rsidRPr="00DC0856">
        <w:rPr>
          <w:b w:val="0"/>
          <w:bCs/>
        </w:rPr>
        <w:t xml:space="preserve"> </w:t>
      </w:r>
      <w:r w:rsidR="00917DB1" w:rsidRPr="00DC0856">
        <w:rPr>
          <w:b w:val="0"/>
          <w:bCs/>
        </w:rPr>
        <w:t>Allalaadimiste arvu ei saa taandada menetluste arvule või mõjutatud isikute hulgale.</w:t>
      </w:r>
    </w:p>
    <w:p w14:paraId="0679561D" w14:textId="2F643ADC" w:rsidR="00AE5BE5" w:rsidRPr="009D45C5" w:rsidRDefault="00AE5BE5" w:rsidP="009575A8">
      <w:pPr>
        <w:pStyle w:val="tavatekstbold"/>
      </w:pPr>
      <w:r w:rsidRPr="009D45C5">
        <w:t>Seos põhiõigustega</w:t>
      </w:r>
    </w:p>
    <w:p w14:paraId="77E95D44" w14:textId="77777777" w:rsidR="00AE5BE5" w:rsidRPr="009D45C5" w:rsidRDefault="00AE5BE5" w:rsidP="009575A8">
      <w:pPr>
        <w:pStyle w:val="tavatekst"/>
        <w:rPr>
          <w:b/>
        </w:rPr>
      </w:pPr>
      <w:r w:rsidRPr="009D45C5">
        <w:t xml:space="preserve">Isikuandmete töötlemine ja säilitamine riivab põhiõigust eraelu puutumatusele (PS § 26), kuid eelnõus sätestatud lahendus on proportsionaalne ja eesmärgipärane. Andmete säilitamine on seotud konkreetsete avalike ülesannete täitmisega ning on vajalik omandiõiguse ja õigussuhete kaitseks olukordades, kus nõuded ei aegu ja varasemate andmete olemasolu </w:t>
      </w:r>
      <w:r w:rsidR="001B09CF" w:rsidRPr="009D45C5">
        <w:t xml:space="preserve">on vajalik </w:t>
      </w:r>
      <w:r w:rsidR="00C62068" w:rsidRPr="009D45C5">
        <w:t>vaidluste lahendamiseks</w:t>
      </w:r>
      <w:r w:rsidRPr="009D45C5">
        <w:t xml:space="preserve">. </w:t>
      </w:r>
      <w:r w:rsidR="006177BB" w:rsidRPr="009D45C5">
        <w:t xml:space="preserve">Lisaks </w:t>
      </w:r>
      <w:r w:rsidRPr="009D45C5">
        <w:t>ei laienda</w:t>
      </w:r>
      <w:r w:rsidR="00D6336B" w:rsidRPr="009D45C5">
        <w:t>ta</w:t>
      </w:r>
      <w:r w:rsidRPr="009D45C5">
        <w:t xml:space="preserve"> säilitatavate andmete ringi võrreldes </w:t>
      </w:r>
      <w:r w:rsidR="00C62068" w:rsidRPr="009D45C5">
        <w:t xml:space="preserve">praeguse </w:t>
      </w:r>
      <w:r w:rsidRPr="009D45C5">
        <w:t xml:space="preserve">praktikaga, vaid </w:t>
      </w:r>
      <w:r w:rsidR="000E6755" w:rsidRPr="009D45C5">
        <w:t xml:space="preserve">tehakse </w:t>
      </w:r>
      <w:r w:rsidRPr="009D45C5">
        <w:t>säilitamise alus ja kestus seadusest üheselt tuletatavaks.</w:t>
      </w:r>
    </w:p>
    <w:p w14:paraId="4EABE586" w14:textId="77777777" w:rsidR="006A6F6E" w:rsidRPr="009D45C5" w:rsidRDefault="006A6F6E" w:rsidP="009575A8">
      <w:pPr>
        <w:pStyle w:val="tavatekstbold"/>
      </w:pPr>
      <w:r w:rsidRPr="009D45C5">
        <w:t>Ebasoovitava mõju risk ja selle maandamine</w:t>
      </w:r>
    </w:p>
    <w:p w14:paraId="33912E35" w14:textId="77777777" w:rsidR="00F90730" w:rsidRPr="009D45C5" w:rsidRDefault="00F90730" w:rsidP="009575A8">
      <w:pPr>
        <w:pStyle w:val="tavatekst"/>
      </w:pPr>
      <w:r w:rsidRPr="009D45C5">
        <w:t>Ebasoovitava mõju risk</w:t>
      </w:r>
      <w:r w:rsidR="00B803F9" w:rsidRPr="009D45C5">
        <w:t xml:space="preserve"> on </w:t>
      </w:r>
      <w:r w:rsidR="00AD7855" w:rsidRPr="009D45C5">
        <w:t>väike</w:t>
      </w:r>
      <w:r w:rsidR="00C62068" w:rsidRPr="009D45C5">
        <w:t>. Risk</w:t>
      </w:r>
      <w:r w:rsidR="00B803F9" w:rsidRPr="009D45C5">
        <w:t xml:space="preserve"> võib </w:t>
      </w:r>
      <w:r w:rsidR="00C62068" w:rsidRPr="009D45C5">
        <w:t xml:space="preserve">ilmneda </w:t>
      </w:r>
      <w:r w:rsidR="00B803F9" w:rsidRPr="009D45C5">
        <w:t xml:space="preserve">andmete </w:t>
      </w:r>
      <w:r w:rsidR="00BC596A" w:rsidRPr="009D45C5">
        <w:t>väärkasutusega.</w:t>
      </w:r>
      <w:r w:rsidRPr="009D45C5">
        <w:t xml:space="preserve"> Risk maand</w:t>
      </w:r>
      <w:r w:rsidR="00C62068" w:rsidRPr="009D45C5">
        <w:t>atakse</w:t>
      </w:r>
      <w:r w:rsidRPr="009D45C5">
        <w:t xml:space="preserve"> sellega, et eelnõu</w:t>
      </w:r>
      <w:r w:rsidR="00DB7123" w:rsidRPr="009D45C5">
        <w:t>ga</w:t>
      </w:r>
      <w:r w:rsidRPr="009D45C5">
        <w:t xml:space="preserve"> seo</w:t>
      </w:r>
      <w:r w:rsidR="00DB7123" w:rsidRPr="009D45C5">
        <w:t>takse</w:t>
      </w:r>
      <w:r w:rsidRPr="009D45C5">
        <w:t xml:space="preserve"> säilitami</w:t>
      </w:r>
      <w:r w:rsidR="00DB7123" w:rsidRPr="009D45C5">
        <w:t>n</w:t>
      </w:r>
      <w:r w:rsidRPr="009D45C5">
        <w:t xml:space="preserve">e selgelt avalike ülesannete täitmise ja õigussuhete kontrollitavuse eesmärgiga ning </w:t>
      </w:r>
      <w:r w:rsidR="00C62068" w:rsidRPr="009D45C5">
        <w:t>an</w:t>
      </w:r>
      <w:r w:rsidR="00DB7123" w:rsidRPr="009D45C5">
        <w:t>takse</w:t>
      </w:r>
      <w:r w:rsidR="00C62068" w:rsidRPr="009D45C5">
        <w:t xml:space="preserve"> </w:t>
      </w:r>
      <w:r w:rsidR="002D2C2F" w:rsidRPr="009D45C5">
        <w:t>selge volitusnorm</w:t>
      </w:r>
      <w:r w:rsidRPr="009D45C5">
        <w:t xml:space="preserve"> detailid</w:t>
      </w:r>
      <w:r w:rsidR="00187F5D" w:rsidRPr="009D45C5">
        <w:t>e täpsustamiseks</w:t>
      </w:r>
      <w:r w:rsidRPr="009D45C5">
        <w:t xml:space="preserve"> rakendusaktide</w:t>
      </w:r>
      <w:r w:rsidR="00187F5D" w:rsidRPr="009D45C5">
        <w:t>s</w:t>
      </w:r>
      <w:r w:rsidRPr="009D45C5">
        <w:t xml:space="preserve">. </w:t>
      </w:r>
      <w:r w:rsidR="00BC596A" w:rsidRPr="009D45C5">
        <w:t>Praktikas lähtutakse</w:t>
      </w:r>
      <w:r w:rsidR="007E37B0" w:rsidRPr="009D45C5">
        <w:t xml:space="preserve"> andmete väljastamisel </w:t>
      </w:r>
      <w:r w:rsidR="00C62068" w:rsidRPr="009D45C5">
        <w:t xml:space="preserve">juba praegu </w:t>
      </w:r>
      <w:r w:rsidR="00F344AC" w:rsidRPr="009D45C5">
        <w:t>isikuandme</w:t>
      </w:r>
      <w:r w:rsidR="0091342A" w:rsidRPr="009D45C5">
        <w:t xml:space="preserve">te </w:t>
      </w:r>
      <w:r w:rsidR="00F344AC" w:rsidRPr="009D45C5">
        <w:t xml:space="preserve">kaitse reeglitest ning </w:t>
      </w:r>
      <w:r w:rsidR="004638FA" w:rsidRPr="009D45C5">
        <w:t xml:space="preserve">seega praktikas </w:t>
      </w:r>
      <w:r w:rsidR="00C62068" w:rsidRPr="009D45C5">
        <w:t xml:space="preserve">midagi ei </w:t>
      </w:r>
      <w:r w:rsidR="00F344AC" w:rsidRPr="009D45C5">
        <w:t>muu</w:t>
      </w:r>
      <w:r w:rsidR="00C62068" w:rsidRPr="009D45C5">
        <w:t>tu</w:t>
      </w:r>
      <w:r w:rsidR="00C43A8C" w:rsidRPr="009D45C5">
        <w:t xml:space="preserve">. Muudatused mõjutavad </w:t>
      </w:r>
      <w:r w:rsidR="00D82AA5" w:rsidRPr="009D45C5">
        <w:t xml:space="preserve">elektroonilise katastri keskkonna kasutamise </w:t>
      </w:r>
      <w:r w:rsidR="00C43A8C" w:rsidRPr="009D45C5">
        <w:t xml:space="preserve">logide säilitamist ja </w:t>
      </w:r>
      <w:r w:rsidR="00D82AA5" w:rsidRPr="009D45C5">
        <w:t>nende kasutamist</w:t>
      </w:r>
      <w:r w:rsidR="00F344AC" w:rsidRPr="009D45C5">
        <w:t xml:space="preserve">. </w:t>
      </w:r>
      <w:r w:rsidRPr="009D45C5">
        <w:t xml:space="preserve">Olulise riskimaandava meetmena </w:t>
      </w:r>
      <w:r w:rsidR="00C350E0" w:rsidRPr="009D45C5">
        <w:t xml:space="preserve">pannakse </w:t>
      </w:r>
      <w:r w:rsidRPr="009D45C5">
        <w:t>maamõõtjale kohustus hävitada isikuandmed pärast</w:t>
      </w:r>
      <w:r w:rsidR="00A65174" w:rsidRPr="009D45C5">
        <w:t xml:space="preserve"> </w:t>
      </w:r>
      <w:r w:rsidR="00CF42AF" w:rsidRPr="009D45C5">
        <w:t>kinnistusraamatus</w:t>
      </w:r>
      <w:r w:rsidR="00A65174" w:rsidRPr="009D45C5">
        <w:t xml:space="preserve"> maamõõtja</w:t>
      </w:r>
      <w:r w:rsidR="00277C1E" w:rsidRPr="009D45C5">
        <w:t xml:space="preserve"> </w:t>
      </w:r>
      <w:r w:rsidR="00A65174" w:rsidRPr="009D45C5">
        <w:t>tööga seotud</w:t>
      </w:r>
      <w:r w:rsidR="00344C24" w:rsidRPr="009D45C5">
        <w:t xml:space="preserve"> maakorraldustoimingu</w:t>
      </w:r>
      <w:r w:rsidR="00A65174" w:rsidRPr="009D45C5">
        <w:t xml:space="preserve"> kande tegemist</w:t>
      </w:r>
      <w:r w:rsidR="00344C24" w:rsidRPr="009D45C5">
        <w:t>.</w:t>
      </w:r>
    </w:p>
    <w:p w14:paraId="63A669A3" w14:textId="77777777" w:rsidR="00A36752" w:rsidRPr="009D45C5" w:rsidRDefault="00A36752" w:rsidP="000F5797">
      <w:pPr>
        <w:pStyle w:val="tavatekst"/>
      </w:pPr>
      <w:r w:rsidRPr="009D45C5">
        <w:t>Kokkuvõttes ei suurenda</w:t>
      </w:r>
      <w:r w:rsidR="003A1699" w:rsidRPr="009D45C5">
        <w:t>ta</w:t>
      </w:r>
      <w:r w:rsidRPr="009D45C5">
        <w:t xml:space="preserve"> isikuandmete töötlemise mahtu ega intensiivsust, vaid </w:t>
      </w:r>
      <w:r w:rsidR="00C62068" w:rsidRPr="009D45C5">
        <w:t>taga</w:t>
      </w:r>
      <w:r w:rsidR="003A1699" w:rsidRPr="009D45C5">
        <w:t>takse</w:t>
      </w:r>
      <w:r w:rsidR="00C62068" w:rsidRPr="009D45C5">
        <w:t xml:space="preserve"> </w:t>
      </w:r>
      <w:r w:rsidRPr="009D45C5">
        <w:t xml:space="preserve">õigusselgus ja läbipaistvus, vähendades seeläbi õiguslikku ebamäärasust </w:t>
      </w:r>
      <w:r w:rsidR="00E81999" w:rsidRPr="009D45C5">
        <w:t>ning</w:t>
      </w:r>
      <w:r w:rsidRPr="009D45C5">
        <w:t xml:space="preserve"> andmekaitsealaseid riske.</w:t>
      </w:r>
    </w:p>
    <w:p w14:paraId="022F8FE0" w14:textId="77777777" w:rsidR="00026CDB" w:rsidRPr="009D45C5" w:rsidRDefault="00026CDB" w:rsidP="005C4D50">
      <w:pPr>
        <w:pStyle w:val="Laad2"/>
      </w:pPr>
      <w:r w:rsidRPr="009D45C5">
        <w:lastRenderedPageBreak/>
        <w:t>6.2. Majanduslikud mõjud (menetluskulud, ajakulu ja halduskoormus)</w:t>
      </w:r>
    </w:p>
    <w:p w14:paraId="75AF28F0" w14:textId="77777777" w:rsidR="00C64205" w:rsidRPr="009D45C5" w:rsidRDefault="00F90730" w:rsidP="005C4D50">
      <w:pPr>
        <w:pStyle w:val="Laad2"/>
      </w:pPr>
      <w:r w:rsidRPr="009D45C5">
        <w:t>6.</w:t>
      </w:r>
      <w:r w:rsidR="005D53E1" w:rsidRPr="009D45C5">
        <w:t>2</w:t>
      </w:r>
      <w:r w:rsidRPr="009D45C5">
        <w:t>.1. Mõju kodanike ja ettevõtjate kuludele</w:t>
      </w:r>
    </w:p>
    <w:p w14:paraId="5BC2719B" w14:textId="77777777" w:rsidR="00C64205" w:rsidRPr="009D45C5" w:rsidRDefault="005D6FFD" w:rsidP="009531B2">
      <w:pPr>
        <w:pStyle w:val="tavatekst"/>
      </w:pPr>
      <w:r w:rsidRPr="009D45C5">
        <w:t xml:space="preserve">Majanduslik mõju avaldub eeskätt maaomanikele (füüsilised isikud), ettevõtjatele ja kinnisasjadega tegelevatele majandustegevuse osalistele (nt arendajad, tehnovõrkude ja </w:t>
      </w:r>
      <w:r w:rsidRPr="009D45C5">
        <w:noBreakHyphen/>
        <w:t xml:space="preserve">rajatiste </w:t>
      </w:r>
      <w:r w:rsidR="00C350E0" w:rsidRPr="009D45C5">
        <w:t>omanikud</w:t>
      </w:r>
      <w:r w:rsidRPr="009D45C5">
        <w:t>), kelle jaoks maakorraldustoimingud, katastriandmete parandamine ja registrikannete korrastamine on seotud otses</w:t>
      </w:r>
      <w:r w:rsidR="00897B8D" w:rsidRPr="009D45C5">
        <w:t>e</w:t>
      </w:r>
      <w:r w:rsidRPr="009D45C5">
        <w:t xml:space="preserve"> raha</w:t>
      </w:r>
      <w:r w:rsidR="00897B8D" w:rsidRPr="009D45C5">
        <w:t>-</w:t>
      </w:r>
      <w:r w:rsidRPr="009D45C5">
        <w:t xml:space="preserve"> ja ajakuluga. Kaudselt </w:t>
      </w:r>
      <w:r w:rsidR="0076532E" w:rsidRPr="009D45C5">
        <w:t xml:space="preserve">avaldub </w:t>
      </w:r>
      <w:r w:rsidRPr="009D45C5">
        <w:t>mõju ka krediidiasutus</w:t>
      </w:r>
      <w:r w:rsidR="0076532E" w:rsidRPr="009D45C5">
        <w:t>tele</w:t>
      </w:r>
      <w:r w:rsidRPr="009D45C5">
        <w:t xml:space="preserve"> ja teis</w:t>
      </w:r>
      <w:r w:rsidR="0076532E" w:rsidRPr="009D45C5">
        <w:t>tele</w:t>
      </w:r>
      <w:r w:rsidRPr="009D45C5">
        <w:t xml:space="preserve"> turuosalis</w:t>
      </w:r>
      <w:r w:rsidR="0076532E" w:rsidRPr="009D45C5">
        <w:t>tele</w:t>
      </w:r>
      <w:r w:rsidRPr="009D45C5">
        <w:t xml:space="preserve">, kes tuginevad kinnistusraamatu ja maakatastri andmete ajakohasusele </w:t>
      </w:r>
      <w:r w:rsidR="00897B8D" w:rsidRPr="009D45C5">
        <w:t>ning</w:t>
      </w:r>
      <w:r w:rsidRPr="009D45C5">
        <w:t xml:space="preserve"> usaldusväärsusele.</w:t>
      </w:r>
    </w:p>
    <w:p w14:paraId="4D8D1FCC" w14:textId="77777777" w:rsidR="00EB0A1D" w:rsidRPr="009D45C5" w:rsidRDefault="00EB0A1D" w:rsidP="00EB0A1D">
      <w:pPr>
        <w:pStyle w:val="tavatekst"/>
      </w:pPr>
      <w:r w:rsidRPr="009D45C5">
        <w:t>Selles mõjuvaldkonnas avaldub majanduslik mõju eelkõige hindamise lihtsustamise, maakorraldustoimingu lõpuleviimisega seotud riigilõivuvabastuse ning informatiivsete märgete kasutuselevõtu kaudu. Samuti tuleneb mõju avalikes huvides tehnovõrkude ja -rajatistega seotud piiratud asjaõiguste ülekandmise vorminõuete leevendamisest, mis vähendab puudutatud isikute raha</w:t>
      </w:r>
      <w:r w:rsidR="00897B8D" w:rsidRPr="009D45C5">
        <w:t>- ja aja</w:t>
      </w:r>
      <w:r w:rsidRPr="009D45C5">
        <w:t>kulu olukordades, kus õiguse sisu ega ruumiline ulatus looduses ei muutu.</w:t>
      </w:r>
    </w:p>
    <w:p w14:paraId="3A09C2CE" w14:textId="77777777" w:rsidR="00BE7294" w:rsidRPr="009D45C5" w:rsidRDefault="00BE7294" w:rsidP="009575A8">
      <w:pPr>
        <w:pStyle w:val="tavatekstbold"/>
      </w:pPr>
      <w:r w:rsidRPr="009D45C5">
        <w:t>Mõju kirjeldus võrreldes kehtiva olukorraga</w:t>
      </w:r>
    </w:p>
    <w:p w14:paraId="23832FAE" w14:textId="77777777" w:rsidR="00996665" w:rsidRPr="009D45C5" w:rsidRDefault="00996665" w:rsidP="009575A8">
      <w:pPr>
        <w:pStyle w:val="tavatekst"/>
      </w:pPr>
      <w:r w:rsidRPr="009D45C5">
        <w:t xml:space="preserve">Eelnõu majanduslik mõju seisneb </w:t>
      </w:r>
      <w:r w:rsidR="002D6B1E" w:rsidRPr="009D45C5">
        <w:rPr>
          <w:bCs/>
        </w:rPr>
        <w:t>raha-</w:t>
      </w:r>
      <w:r w:rsidRPr="009D45C5">
        <w:rPr>
          <w:bCs/>
        </w:rPr>
        <w:t xml:space="preserve"> ja ajakulu vähenemises</w:t>
      </w:r>
      <w:r w:rsidRPr="009D45C5">
        <w:t xml:space="preserve"> olukordades, kus maakorraldustoimingute, katastriandmete parandamise või piiride kindlakstegemise käigus on praktikas tekkinud vajadus täiendavate menetlus</w:t>
      </w:r>
      <w:r w:rsidR="00163B08" w:rsidRPr="009D45C5">
        <w:t>toimingute</w:t>
      </w:r>
      <w:r w:rsidRPr="009D45C5">
        <w:t xml:space="preserve"> järele, mis ei ole õigussuhte sisust tulenevalt </w:t>
      </w:r>
      <w:r w:rsidR="00163B08" w:rsidRPr="009D45C5">
        <w:t>vajalikud</w:t>
      </w:r>
      <w:r w:rsidRPr="009D45C5">
        <w:t xml:space="preserve">. </w:t>
      </w:r>
      <w:r w:rsidR="00163B08" w:rsidRPr="009D45C5">
        <w:t>M</w:t>
      </w:r>
      <w:r w:rsidRPr="009D45C5">
        <w:t xml:space="preserve">enetlused </w:t>
      </w:r>
      <w:r w:rsidR="00163B08" w:rsidRPr="009D45C5">
        <w:t xml:space="preserve">on </w:t>
      </w:r>
      <w:r w:rsidRPr="009D45C5">
        <w:t xml:space="preserve">veninud või jäänud pooleli muu hulgas seetõttu, et </w:t>
      </w:r>
      <w:r w:rsidR="0016594A" w:rsidRPr="009D45C5">
        <w:t xml:space="preserve">registrite </w:t>
      </w:r>
      <w:r w:rsidR="00C350E0" w:rsidRPr="009D45C5">
        <w:t>andmevahetus</w:t>
      </w:r>
      <w:r w:rsidRPr="009D45C5">
        <w:t xml:space="preserve"> ei ole olnud piisavalt selge ning puudutatud isikutele ei ole alati olnud </w:t>
      </w:r>
      <w:r w:rsidR="00163B08" w:rsidRPr="009D45C5">
        <w:t>ette</w:t>
      </w:r>
      <w:r w:rsidRPr="009D45C5">
        <w:t>nähtav, millised täiendavad toimingud või kokkulepped võivad osutuda vajalikuks.</w:t>
      </w:r>
    </w:p>
    <w:p w14:paraId="7AC8EDB0" w14:textId="77777777" w:rsidR="00996665" w:rsidRPr="009D45C5" w:rsidRDefault="00652F69" w:rsidP="009575A8">
      <w:pPr>
        <w:pStyle w:val="tavatekst"/>
      </w:pPr>
      <w:r w:rsidRPr="009D45C5">
        <w:t>T</w:t>
      </w:r>
      <w:r w:rsidR="00996665" w:rsidRPr="009D45C5">
        <w:t xml:space="preserve">äpsustatakse maakatastri ja kinnistusraamatu andmevahetust, </w:t>
      </w:r>
      <w:r w:rsidR="00C52D28" w:rsidRPr="009D45C5">
        <w:t xml:space="preserve">võimaldatakse ulatuslikumalt </w:t>
      </w:r>
      <w:r w:rsidR="00996665" w:rsidRPr="009D45C5">
        <w:t>automaatse</w:t>
      </w:r>
      <w:r w:rsidR="00C52D28" w:rsidRPr="009D45C5">
        <w:t>id</w:t>
      </w:r>
      <w:r w:rsidR="00996665" w:rsidRPr="009D45C5">
        <w:t xml:space="preserve"> andmevahetus</w:t>
      </w:r>
      <w:r w:rsidR="00C52D28" w:rsidRPr="009D45C5">
        <w:t>lahendusi</w:t>
      </w:r>
      <w:r w:rsidR="00996665" w:rsidRPr="009D45C5">
        <w:t xml:space="preserve"> nendes osades, kus see ei mõjuta isikute asjaõigus</w:t>
      </w:r>
      <w:r w:rsidR="00163B08" w:rsidRPr="009D45C5">
        <w:t>i</w:t>
      </w:r>
      <w:r w:rsidR="00996665" w:rsidRPr="009D45C5">
        <w:t>, ning nähakse ette informatiivsete mär</w:t>
      </w:r>
      <w:r w:rsidR="00163B08" w:rsidRPr="009D45C5">
        <w:t>g</w:t>
      </w:r>
      <w:r w:rsidR="00996665" w:rsidRPr="009D45C5">
        <w:t xml:space="preserve">ete kasutamine piiratud asjaõigustega seotud ruumiandmete ebatäpsuste nähtavaks tegemiseks. See vähendab olukordi, kus isikud saavad </w:t>
      </w:r>
      <w:r w:rsidR="00C52D28" w:rsidRPr="009D45C5">
        <w:t>kinnistusraamatusse kantud piiratud asjaõiguse tegelikust asukohast</w:t>
      </w:r>
      <w:r w:rsidR="00996665" w:rsidRPr="009D45C5">
        <w:t xml:space="preserve"> teada </w:t>
      </w:r>
      <w:r w:rsidR="00C52D28" w:rsidRPr="009D45C5">
        <w:t xml:space="preserve">alles tehingute või </w:t>
      </w:r>
      <w:r w:rsidR="00996665" w:rsidRPr="009D45C5">
        <w:t>vaidlus</w:t>
      </w:r>
      <w:r w:rsidR="00C52D28" w:rsidRPr="009D45C5">
        <w:t>t</w:t>
      </w:r>
      <w:r w:rsidR="00996665" w:rsidRPr="009D45C5">
        <w:t xml:space="preserve">e </w:t>
      </w:r>
      <w:r w:rsidR="00C52D28" w:rsidRPr="009D45C5">
        <w:t xml:space="preserve">käigus. Selline ebaselgus </w:t>
      </w:r>
      <w:r w:rsidR="00996665" w:rsidRPr="009D45C5">
        <w:t xml:space="preserve">võib kaasa tuua täiendavaid kulusid (nt menetluste </w:t>
      </w:r>
      <w:r w:rsidR="00C52D28" w:rsidRPr="009D45C5">
        <w:t>pikenemine</w:t>
      </w:r>
      <w:r w:rsidR="00996665" w:rsidRPr="009D45C5">
        <w:t>, tehingute edasilükkumine, täiendavate kokkulepete sõlmimi</w:t>
      </w:r>
      <w:r w:rsidR="00C52D28" w:rsidRPr="009D45C5">
        <w:t>se vajadus</w:t>
      </w:r>
      <w:r w:rsidR="00996665" w:rsidRPr="009D45C5">
        <w:t>).</w:t>
      </w:r>
    </w:p>
    <w:p w14:paraId="09538415" w14:textId="77777777" w:rsidR="00CD6C1C" w:rsidRPr="009D45C5" w:rsidRDefault="00CD6C1C" w:rsidP="00CD6C1C">
      <w:pPr>
        <w:pStyle w:val="tavatekst"/>
      </w:pPr>
      <w:r w:rsidRPr="009D45C5">
        <w:t xml:space="preserve">Võrreldes </w:t>
      </w:r>
      <w:r w:rsidR="00C52D28" w:rsidRPr="009D45C5">
        <w:t xml:space="preserve">praeguse </w:t>
      </w:r>
      <w:r w:rsidRPr="009D45C5">
        <w:t>olukorraga väheneb:</w:t>
      </w:r>
    </w:p>
    <w:p w14:paraId="63FED8F1" w14:textId="77777777" w:rsidR="00CD6C1C" w:rsidRPr="009D45C5" w:rsidRDefault="00CD6C1C" w:rsidP="00CD6C1C">
      <w:pPr>
        <w:pStyle w:val="tavatekst"/>
        <w:numPr>
          <w:ilvl w:val="0"/>
          <w:numId w:val="22"/>
        </w:numPr>
      </w:pPr>
      <w:r w:rsidRPr="009D45C5">
        <w:t>notariaalse tõestamisega seotud otsene rahaline kulu (notaritasu, riigilõiv);</w:t>
      </w:r>
    </w:p>
    <w:p w14:paraId="42D5820C" w14:textId="77777777" w:rsidR="00CD6C1C" w:rsidRPr="009D45C5" w:rsidRDefault="00CD6C1C" w:rsidP="00CD6C1C">
      <w:pPr>
        <w:pStyle w:val="tavatekst"/>
        <w:numPr>
          <w:ilvl w:val="0"/>
          <w:numId w:val="22"/>
        </w:numPr>
      </w:pPr>
      <w:r w:rsidRPr="009D45C5">
        <w:t xml:space="preserve">toimingute kaudne majanduslik kulu, mis tuleneb menetluste </w:t>
      </w:r>
      <w:r w:rsidR="00C350E0" w:rsidRPr="009D45C5">
        <w:t>pikenemi</w:t>
      </w:r>
      <w:r w:rsidR="00040769" w:rsidRPr="009D45C5">
        <w:t>sest</w:t>
      </w:r>
      <w:r w:rsidRPr="009D45C5">
        <w:t xml:space="preserve">, korduvate </w:t>
      </w:r>
      <w:r w:rsidR="00041EEF" w:rsidRPr="009D45C5">
        <w:t>nõusolekute</w:t>
      </w:r>
      <w:r w:rsidR="00E16BAF" w:rsidRPr="009D45C5">
        <w:t xml:space="preserve"> esitamise vajadusest (nii katastripidajale kui ka notarile)</w:t>
      </w:r>
      <w:r w:rsidRPr="009D45C5">
        <w:t xml:space="preserve"> ja pooleli jäävatest toimingutest</w:t>
      </w:r>
      <w:r w:rsidR="00696E16" w:rsidRPr="009D45C5">
        <w:t>.</w:t>
      </w:r>
    </w:p>
    <w:p w14:paraId="13EAE0CD" w14:textId="77777777" w:rsidR="005A14EE" w:rsidRPr="009D45C5" w:rsidRDefault="00584C0F">
      <w:pPr>
        <w:pStyle w:val="tavatekst"/>
      </w:pPr>
      <w:r w:rsidRPr="009D45C5">
        <w:t xml:space="preserve">Riigilõivu mittevõtmine maakorraldustoimingu lõpuleviimiseks on põhjendatud avaliku huviga, sest maakorralduse eesmärk </w:t>
      </w:r>
      <w:r w:rsidR="00B679DB" w:rsidRPr="009D45C5">
        <w:t>on</w:t>
      </w:r>
      <w:r w:rsidRPr="009D45C5">
        <w:t xml:space="preserve"> kinnisasja või selle osa otstarbekam kasutamine ja majandamine ning omandi ruumilise ulatuse korrastamine riiklikes registrites. Kui maakorraldustoimingu lõpuleviimine on maaomanikule seotud täiendava riigilõivu ja notariaalse menetlusega, võib see vähendada omanike valmisolekut viia katastri- ja kinnistusraamatu andmed kooskõlla tegeliku olukorraga looduses. Sellisel juhul jäävad registritesse püsima ebatäpsed või ajakohastamata andmed, mis suurendavad hilisemate piirivaidluste, tehinguriskide ja halduskoormuse tõenäosust. Riigilõivu mittevõtmine vähendab seega põhjendamatut rahalist takistust selliste toimingute </w:t>
      </w:r>
      <w:r w:rsidRPr="009D45C5">
        <w:lastRenderedPageBreak/>
        <w:t>tegemisel, mille tulemus teenib lisaks konkreetse maaomaniku huvile ka laiemat avalikku huvi, milleks on tagada maakatastri ja kinnistusraamatu andmete õigsus, kinnisasjade piiride selgus, registrite usaldusväärsus ning kinnisomandi õiguskindel kasutamine ja käsutamine.</w:t>
      </w:r>
    </w:p>
    <w:p w14:paraId="34BED52A" w14:textId="77777777" w:rsidR="00D802F4" w:rsidRPr="009D45C5" w:rsidRDefault="00D802F4" w:rsidP="009575A8">
      <w:pPr>
        <w:pStyle w:val="tavatekstbold"/>
      </w:pPr>
      <w:r w:rsidRPr="009D45C5">
        <w:t>Mõju ulatus</w:t>
      </w:r>
    </w:p>
    <w:p w14:paraId="18048B0B" w14:textId="77777777" w:rsidR="006750C3" w:rsidRPr="009D45C5" w:rsidRDefault="00404075" w:rsidP="00A87857">
      <w:pPr>
        <w:pStyle w:val="tavatekst"/>
      </w:pPr>
      <w:r w:rsidRPr="009D45C5">
        <w:t xml:space="preserve">Mõju ulatus on </w:t>
      </w:r>
      <w:r w:rsidRPr="009D45C5">
        <w:rPr>
          <w:bCs/>
        </w:rPr>
        <w:t>keskmine</w:t>
      </w:r>
      <w:r w:rsidRPr="009D45C5">
        <w:t xml:space="preserve">. Kuigi kõik maaomanikud ja ettevõtjad ei puutu maakorraldustoimingutega regulaarselt kokku, on mõju nendele isikutele, kes sellistes menetlustes osalevad, tajutav eeskätt </w:t>
      </w:r>
      <w:r w:rsidR="00C350E0" w:rsidRPr="009D45C5">
        <w:t xml:space="preserve">raha- </w:t>
      </w:r>
      <w:r w:rsidRPr="009D45C5">
        <w:t>ja ajakulu vähenemise kaudu</w:t>
      </w:r>
      <w:r w:rsidR="00D454A2" w:rsidRPr="009D45C5">
        <w:t xml:space="preserve">. </w:t>
      </w:r>
      <w:r w:rsidRPr="009D45C5">
        <w:t xml:space="preserve">Mõju suurus sõltub konkreetse menetluse iseloomust ja sellest, kas senises praktikas on tekkinud vajadus täiendavate </w:t>
      </w:r>
      <w:r w:rsidR="00C350E0" w:rsidRPr="009D45C5">
        <w:t xml:space="preserve">menetlustoimingute </w:t>
      </w:r>
      <w:r w:rsidRPr="009D45C5">
        <w:t>järele.</w:t>
      </w:r>
      <w:r w:rsidR="00A87857" w:rsidRPr="009D45C5">
        <w:t xml:space="preserve"> </w:t>
      </w:r>
    </w:p>
    <w:p w14:paraId="0156F639" w14:textId="77777777" w:rsidR="00D802F4" w:rsidRPr="009D45C5" w:rsidRDefault="00D802F4" w:rsidP="009575A8">
      <w:pPr>
        <w:pStyle w:val="tavatekstbold"/>
      </w:pPr>
      <w:r w:rsidRPr="009D45C5">
        <w:t>Mõju sagedus</w:t>
      </w:r>
    </w:p>
    <w:p w14:paraId="0030984A" w14:textId="77777777" w:rsidR="00D802F4" w:rsidRPr="009D45C5" w:rsidRDefault="00404075" w:rsidP="00A705A7">
      <w:pPr>
        <w:pStyle w:val="tavatekst"/>
      </w:pPr>
      <w:r w:rsidRPr="009D45C5">
        <w:t xml:space="preserve">Mõju avaldub </w:t>
      </w:r>
      <w:r w:rsidR="002A0678" w:rsidRPr="009D45C5">
        <w:t xml:space="preserve">lühenevates </w:t>
      </w:r>
      <w:r w:rsidRPr="009D45C5">
        <w:t xml:space="preserve">menetlustes. </w:t>
      </w:r>
      <w:r w:rsidR="007D74B9" w:rsidRPr="009D45C5">
        <w:t xml:space="preserve">Mõju ei ole igapäevane kõigile ettevõtjatele, kuid on </w:t>
      </w:r>
      <w:r w:rsidR="00C350E0" w:rsidRPr="009D45C5">
        <w:t xml:space="preserve">oluline </w:t>
      </w:r>
      <w:r w:rsidR="007D74B9" w:rsidRPr="009D45C5">
        <w:t>neile, kes tegutsevad maa</w:t>
      </w:r>
      <w:r w:rsidR="007D74B9" w:rsidRPr="009D45C5">
        <w:noBreakHyphen/>
        <w:t xml:space="preserve"> ja kinnisvaraga seotud valdkondades. </w:t>
      </w:r>
      <w:r w:rsidRPr="009D45C5">
        <w:t>Aastas tehakse ligikaudu 4000 maakorraldustoimingut</w:t>
      </w:r>
      <w:r w:rsidR="00DD5EF5" w:rsidRPr="009D45C5">
        <w:t xml:space="preserve">, milles osaleb </w:t>
      </w:r>
      <w:r w:rsidR="00326B57" w:rsidRPr="009D45C5">
        <w:t xml:space="preserve">enamasti kaks või </w:t>
      </w:r>
      <w:r w:rsidR="00DD5EF5" w:rsidRPr="009D45C5">
        <w:t>enam katastriüksust</w:t>
      </w:r>
      <w:r w:rsidR="00072E19" w:rsidRPr="009D45C5">
        <w:t>,</w:t>
      </w:r>
      <w:r w:rsidRPr="009D45C5">
        <w:t xml:space="preserve"> ning</w:t>
      </w:r>
      <w:r w:rsidR="00B17866" w:rsidRPr="009D45C5">
        <w:t xml:space="preserve"> </w:t>
      </w:r>
      <w:r w:rsidR="00072E19" w:rsidRPr="009D45C5">
        <w:t xml:space="preserve">lisaks parandatakse </w:t>
      </w:r>
      <w:r w:rsidRPr="009D45C5">
        <w:t>märkimisväär</w:t>
      </w:r>
      <w:r w:rsidR="00072E19" w:rsidRPr="009D45C5">
        <w:t>sel hulgal</w:t>
      </w:r>
      <w:r w:rsidRPr="009D45C5">
        <w:t xml:space="preserve"> </w:t>
      </w:r>
      <w:r w:rsidR="00072E19" w:rsidRPr="009D45C5">
        <w:t xml:space="preserve">piiriandmeid </w:t>
      </w:r>
      <w:r w:rsidR="00B17866" w:rsidRPr="009D45C5">
        <w:t>(</w:t>
      </w:r>
      <w:r w:rsidR="00A42C62" w:rsidRPr="009D45C5">
        <w:t>u</w:t>
      </w:r>
      <w:r w:rsidR="00072E19" w:rsidRPr="009D45C5">
        <w:t>mbes</w:t>
      </w:r>
      <w:r w:rsidR="00B17866" w:rsidRPr="009D45C5">
        <w:t xml:space="preserve"> 7000)</w:t>
      </w:r>
      <w:r w:rsidRPr="009D45C5">
        <w:t xml:space="preserve">. Eelnõu majanduslik mõju avaldub igas sellises menetluses, kus registrite </w:t>
      </w:r>
      <w:r w:rsidR="00C350E0" w:rsidRPr="009D45C5">
        <w:t>andmevahetus</w:t>
      </w:r>
      <w:r w:rsidRPr="009D45C5">
        <w:t xml:space="preserve"> ja informatiivsete mär</w:t>
      </w:r>
      <w:r w:rsidR="003C17AA" w:rsidRPr="009D45C5">
        <w:t>g</w:t>
      </w:r>
      <w:r w:rsidRPr="009D45C5">
        <w:t>ete kasutamine aitab vältida täiendavaid toiminguid või menetluste venimist.</w:t>
      </w:r>
    </w:p>
    <w:p w14:paraId="634F0F78" w14:textId="77777777" w:rsidR="00C64205" w:rsidRPr="009D45C5" w:rsidRDefault="003C17AA" w:rsidP="00A705A7">
      <w:pPr>
        <w:pStyle w:val="tavatekst"/>
      </w:pPr>
      <w:r w:rsidRPr="009D45C5">
        <w:t>A</w:t>
      </w:r>
      <w:r w:rsidR="00454548" w:rsidRPr="009D45C5">
        <w:t xml:space="preserve">astas </w:t>
      </w:r>
      <w:r w:rsidRPr="009D45C5">
        <w:t xml:space="preserve">tehakse </w:t>
      </w:r>
      <w:r w:rsidR="00F32C7F" w:rsidRPr="009D45C5">
        <w:t>ligikaud</w:t>
      </w:r>
      <w:r w:rsidR="00451C0F" w:rsidRPr="009D45C5">
        <w:t>u</w:t>
      </w:r>
      <w:r w:rsidR="00F32C7F" w:rsidRPr="009D45C5">
        <w:t xml:space="preserve"> </w:t>
      </w:r>
      <w:r w:rsidR="00B17866" w:rsidRPr="009D45C5">
        <w:t>600</w:t>
      </w:r>
      <w:r w:rsidR="00F32C7F" w:rsidRPr="009D45C5">
        <w:t xml:space="preserve"> </w:t>
      </w:r>
      <w:r w:rsidRPr="009D45C5">
        <w:t>maakorraldus</w:t>
      </w:r>
      <w:r w:rsidR="00F32C7F" w:rsidRPr="009D45C5">
        <w:t>toimingut</w:t>
      </w:r>
      <w:r w:rsidR="00451C0F" w:rsidRPr="009D45C5">
        <w:t xml:space="preserve"> </w:t>
      </w:r>
      <w:r w:rsidRPr="009D45C5">
        <w:t>MaaKS § 12 alusel</w:t>
      </w:r>
      <w:r w:rsidR="00F32C7F" w:rsidRPr="009D45C5">
        <w:t>.</w:t>
      </w:r>
      <w:r w:rsidR="00311E1A" w:rsidRPr="009D45C5">
        <w:t xml:space="preserve"> Tegemist on </w:t>
      </w:r>
      <w:r w:rsidR="00DA28E3" w:rsidRPr="009D45C5">
        <w:t>olukorraga</w:t>
      </w:r>
      <w:r w:rsidR="00311E1A" w:rsidRPr="009D45C5">
        <w:t xml:space="preserve">, kus toiminguga on hõlmatud </w:t>
      </w:r>
      <w:r w:rsidR="00DA28E3" w:rsidRPr="009D45C5">
        <w:t>kaks või enam katastriüksust</w:t>
      </w:r>
      <w:r w:rsidRPr="009D45C5">
        <w:t xml:space="preserve"> ja nende kõik omanikud on maakorralduse osalised</w:t>
      </w:r>
      <w:r w:rsidR="00DA28E3" w:rsidRPr="009D45C5">
        <w:t xml:space="preserve">. Näiteks detailplaneeringu elluviimisel </w:t>
      </w:r>
      <w:r w:rsidR="00EC0AA6" w:rsidRPr="009D45C5">
        <w:t>on tavapärane, et kaasatud on kümme ja enam katastriüksust.</w:t>
      </w:r>
    </w:p>
    <w:p w14:paraId="6B1169F5" w14:textId="77777777" w:rsidR="00D802F4" w:rsidRPr="009D45C5" w:rsidRDefault="00D802F4" w:rsidP="009575A8">
      <w:pPr>
        <w:pStyle w:val="tavatekstbold"/>
      </w:pPr>
      <w:r w:rsidRPr="009D45C5">
        <w:t xml:space="preserve">Seos </w:t>
      </w:r>
      <w:r w:rsidR="000E6537" w:rsidRPr="009D45C5">
        <w:t>ettevõtluskeskkonnaga</w:t>
      </w:r>
    </w:p>
    <w:p w14:paraId="161ADE02" w14:textId="77777777" w:rsidR="00D802F4" w:rsidRPr="009D45C5" w:rsidRDefault="003C17AA" w:rsidP="009575A8">
      <w:pPr>
        <w:pStyle w:val="tavatekst"/>
      </w:pPr>
      <w:r w:rsidRPr="009D45C5">
        <w:t>E</w:t>
      </w:r>
      <w:r w:rsidR="00326B57" w:rsidRPr="009D45C5">
        <w:t xml:space="preserve">elnõu </w:t>
      </w:r>
      <w:r w:rsidRPr="009D45C5">
        <w:t>toetab ettevõtluskeskkonda</w:t>
      </w:r>
      <w:r w:rsidR="00326B57" w:rsidRPr="009D45C5">
        <w:t xml:space="preserve">, kuna kinnisasjadega seotud registriandmete ajakohasus ja nähtavus </w:t>
      </w:r>
      <w:r w:rsidRPr="009D45C5">
        <w:t xml:space="preserve">suurendab planeerimiskindlust ning </w:t>
      </w:r>
      <w:r w:rsidR="00326B57" w:rsidRPr="009D45C5">
        <w:t>vähendab tehinguriske</w:t>
      </w:r>
      <w:r w:rsidRPr="009D45C5">
        <w:t>, s</w:t>
      </w:r>
      <w:r w:rsidR="008F17F2" w:rsidRPr="009D45C5">
        <w:t>ealhulgas</w:t>
      </w:r>
      <w:r w:rsidR="007919CB" w:rsidRPr="009D45C5">
        <w:t xml:space="preserve"> </w:t>
      </w:r>
      <w:r w:rsidR="00A031A5" w:rsidRPr="009D45C5">
        <w:t>minimeerib piiridega seotud varjatud puuduste tagajärgi</w:t>
      </w:r>
      <w:r w:rsidR="00326B57" w:rsidRPr="009D45C5">
        <w:t>. Eriti oluline on see arendus‑ ja taristuprojektide puhul, kus maakorraldustoimingud ja katastriandmete täpsustamine on sageli vältimatu osa projekti ettevalmistusest.</w:t>
      </w:r>
    </w:p>
    <w:p w14:paraId="1FC3ABE6" w14:textId="77777777" w:rsidR="00D03B5F" w:rsidRPr="009D45C5" w:rsidRDefault="00D03B5F">
      <w:pPr>
        <w:pStyle w:val="tavatekst"/>
        <w:rPr>
          <w:kern w:val="2"/>
          <w14:ligatures w14:val="standardContextual"/>
        </w:rPr>
      </w:pPr>
      <w:r w:rsidRPr="009D45C5">
        <w:t>Krediidiasutuste ja teiste kinnisasjadega seotud turuosaliste jaoks seisneb mõju eelkõige registriandmete läbipaistvuse ja usaldusväärsuse suurenemises, mis aitab vähendada tagatisvara hindamise, kinnisasjadega tehtavate tehingute ja riskihindamisega seotud ebakindlust. Mõju on kaudne, kuid positiivne, kuna registriandmete parem kvaliteet toetab kinnisvaraturu osaliste otsuste tegemist ja vähendab vajadust täiendavate asjaolude kontrollimiseks.</w:t>
      </w:r>
    </w:p>
    <w:p w14:paraId="30A660BC" w14:textId="77777777" w:rsidR="00D802F4" w:rsidRPr="009D45C5" w:rsidRDefault="00D802F4" w:rsidP="009575A8">
      <w:pPr>
        <w:pStyle w:val="tavatekstbold"/>
      </w:pPr>
      <w:r w:rsidRPr="009D45C5">
        <w:t>Ebasoovitava mõju risk ja selle maandamine</w:t>
      </w:r>
    </w:p>
    <w:p w14:paraId="79D9DF64" w14:textId="77777777" w:rsidR="00C64205" w:rsidRPr="009D45C5" w:rsidRDefault="00DF55BC" w:rsidP="009575A8">
      <w:pPr>
        <w:pStyle w:val="tavatekst"/>
      </w:pPr>
      <w:r w:rsidRPr="009D45C5">
        <w:t xml:space="preserve">Ebasoovitava majandusliku mõju risk on </w:t>
      </w:r>
      <w:r w:rsidR="00A42C62" w:rsidRPr="009D45C5">
        <w:rPr>
          <w:bCs/>
        </w:rPr>
        <w:t>väike</w:t>
      </w:r>
      <w:r w:rsidRPr="009D45C5">
        <w:t xml:space="preserve">. Võimalik risk seisneb selles, et informatiivne märge või registriandmete täpsustumine </w:t>
      </w:r>
      <w:r w:rsidR="003C17AA" w:rsidRPr="009D45C5">
        <w:t xml:space="preserve">võib </w:t>
      </w:r>
      <w:r w:rsidRPr="009D45C5">
        <w:t xml:space="preserve">tuua esile vajaduse eraõiguslike kokkulepete järele, mis võib kaasa tuua lisakulu. </w:t>
      </w:r>
      <w:r w:rsidR="001D50BA" w:rsidRPr="009D45C5">
        <w:t>Alates 1. veebruar</w:t>
      </w:r>
      <w:r w:rsidR="003C17AA" w:rsidRPr="009D45C5">
        <w:t>ist</w:t>
      </w:r>
      <w:r w:rsidR="001D50BA" w:rsidRPr="009D45C5">
        <w:t xml:space="preserve"> 2024 on </w:t>
      </w:r>
      <w:r w:rsidR="00A01BAA" w:rsidRPr="009D45C5">
        <w:t>kitsendust põhjustava objekti omanikul</w:t>
      </w:r>
      <w:r w:rsidR="00A01BAA" w:rsidRPr="009D45C5" w:rsidDel="00A01BAA">
        <w:t xml:space="preserve"> </w:t>
      </w:r>
      <w:r w:rsidR="00723AFC" w:rsidRPr="009D45C5">
        <w:t>kohustus</w:t>
      </w:r>
      <w:r w:rsidR="003C17AA" w:rsidRPr="009D45C5">
        <w:t xml:space="preserve"> esitada</w:t>
      </w:r>
      <w:r w:rsidR="00723AFC" w:rsidRPr="009D45C5">
        <w:t xml:space="preserve"> </w:t>
      </w:r>
      <w:r w:rsidR="00A01BAA" w:rsidRPr="009D45C5">
        <w:t>katastripidajale piiratud asjaõiguse ruumialad, mille katastripidaja kajastab kitsenduste kaardil</w:t>
      </w:r>
      <w:r w:rsidR="00723AFC" w:rsidRPr="009D45C5">
        <w:t xml:space="preserve">. </w:t>
      </w:r>
      <w:r w:rsidR="00A01BAA" w:rsidRPr="009D45C5">
        <w:t>Seega ei ole t</w:t>
      </w:r>
      <w:r w:rsidRPr="009D45C5">
        <w:t>egemist eelnõust tuleneva uue kohustusega, vaid kehtiva õigus</w:t>
      </w:r>
      <w:r w:rsidR="00A01BAA" w:rsidRPr="009D45C5">
        <w:t>e</w:t>
      </w:r>
      <w:r w:rsidRPr="009D45C5">
        <w:t xml:space="preserve"> korrastamisega</w:t>
      </w:r>
      <w:r w:rsidR="00A01BAA" w:rsidRPr="009D45C5">
        <w:t>.</w:t>
      </w:r>
      <w:r w:rsidRPr="009D45C5">
        <w:t xml:space="preserve"> </w:t>
      </w:r>
      <w:r w:rsidR="00A01BAA" w:rsidRPr="009D45C5">
        <w:t>Kui kinnistusraamat</w:t>
      </w:r>
      <w:r w:rsidRPr="009D45C5">
        <w:t xml:space="preserve"> ei kajasta tegelikku olukorda</w:t>
      </w:r>
      <w:r w:rsidR="00A01BAA" w:rsidRPr="009D45C5">
        <w:t>, aitab muudatus selle avalikkusele nähtavaks teha</w:t>
      </w:r>
      <w:r w:rsidRPr="009D45C5">
        <w:t>.</w:t>
      </w:r>
      <w:r w:rsidR="00ED0254" w:rsidRPr="009D45C5">
        <w:t xml:space="preserve"> </w:t>
      </w:r>
      <w:r w:rsidR="00A01BAA" w:rsidRPr="009D45C5">
        <w:t xml:space="preserve">Registriandmeid aitab korrastada ka </w:t>
      </w:r>
      <w:r w:rsidR="00AB73EA" w:rsidRPr="009D45C5">
        <w:t xml:space="preserve">avalikes huvides </w:t>
      </w:r>
      <w:r w:rsidR="00972D0E" w:rsidRPr="009D45C5">
        <w:t xml:space="preserve">rajatud tehnovõrkude ja </w:t>
      </w:r>
      <w:r w:rsidR="00B90F5E" w:rsidRPr="009D45C5">
        <w:t>-</w:t>
      </w:r>
      <w:r w:rsidR="00972D0E" w:rsidRPr="009D45C5">
        <w:t>rajatiste omanikke</w:t>
      </w:r>
      <w:r w:rsidR="00F376F5" w:rsidRPr="009D45C5">
        <w:t xml:space="preserve"> puudutav õigusmuudatus AÕS-is.</w:t>
      </w:r>
    </w:p>
    <w:p w14:paraId="365BEA07" w14:textId="77777777" w:rsidR="00F90730" w:rsidRPr="0083109F" w:rsidRDefault="00F90730" w:rsidP="005C4D50">
      <w:pPr>
        <w:pStyle w:val="Laad3"/>
        <w:rPr>
          <w:lang w:val="sv-SE"/>
        </w:rPr>
      </w:pPr>
      <w:r w:rsidRPr="0083109F">
        <w:rPr>
          <w:lang w:val="sv-SE"/>
        </w:rPr>
        <w:lastRenderedPageBreak/>
        <w:t>6.</w:t>
      </w:r>
      <w:r w:rsidR="0070421B" w:rsidRPr="0083109F">
        <w:rPr>
          <w:lang w:val="sv-SE"/>
        </w:rPr>
        <w:t>2</w:t>
      </w:r>
      <w:r w:rsidRPr="0083109F">
        <w:rPr>
          <w:lang w:val="sv-SE"/>
        </w:rPr>
        <w:t>.2. Mõju tehnovõr</w:t>
      </w:r>
      <w:r w:rsidR="00972D0E" w:rsidRPr="0083109F">
        <w:rPr>
          <w:lang w:val="sv-SE"/>
        </w:rPr>
        <w:t xml:space="preserve">kude ja </w:t>
      </w:r>
      <w:r w:rsidRPr="0083109F">
        <w:rPr>
          <w:lang w:val="sv-SE"/>
        </w:rPr>
        <w:t>‑rajatis</w:t>
      </w:r>
      <w:r w:rsidR="00694FA7" w:rsidRPr="0083109F">
        <w:rPr>
          <w:lang w:val="sv-SE"/>
        </w:rPr>
        <w:t>t</w:t>
      </w:r>
      <w:r w:rsidRPr="0083109F">
        <w:rPr>
          <w:lang w:val="sv-SE"/>
        </w:rPr>
        <w:t xml:space="preserve">e </w:t>
      </w:r>
      <w:r w:rsidR="00972D0E" w:rsidRPr="0083109F">
        <w:rPr>
          <w:lang w:val="sv-SE"/>
        </w:rPr>
        <w:t xml:space="preserve">omanikele </w:t>
      </w:r>
      <w:r w:rsidRPr="0083109F">
        <w:rPr>
          <w:lang w:val="sv-SE"/>
        </w:rPr>
        <w:t>(neutraalne kuni mõõdukas</w:t>
      </w:r>
      <w:r w:rsidR="00F64FF9" w:rsidRPr="0083109F">
        <w:rPr>
          <w:lang w:val="sv-SE"/>
        </w:rPr>
        <w:t>)</w:t>
      </w:r>
    </w:p>
    <w:p w14:paraId="7F2DDB31" w14:textId="77777777" w:rsidR="001B3897" w:rsidRPr="009D45C5" w:rsidRDefault="00F90730" w:rsidP="001B3897">
      <w:pPr>
        <w:pStyle w:val="tavatekst"/>
      </w:pPr>
      <w:r w:rsidRPr="009D45C5">
        <w:t xml:space="preserve">AÕS § 226 muudatused puudutavad avalikes huvides </w:t>
      </w:r>
      <w:r w:rsidR="00972D0E" w:rsidRPr="009D45C5">
        <w:t xml:space="preserve">rajatud </w:t>
      </w:r>
      <w:r w:rsidRPr="009D45C5">
        <w:t>tehnovõrgu</w:t>
      </w:r>
      <w:r w:rsidR="00972D0E" w:rsidRPr="009D45C5">
        <w:t xml:space="preserve"> ja </w:t>
      </w:r>
      <w:r w:rsidRPr="009D45C5">
        <w:t xml:space="preserve">-rajatise </w:t>
      </w:r>
      <w:r w:rsidR="00972D0E" w:rsidRPr="009D45C5">
        <w:t xml:space="preserve">talumiseks seatud </w:t>
      </w:r>
      <w:r w:rsidRPr="009D45C5">
        <w:t xml:space="preserve">isikliku kasutusõiguse ülekandmist </w:t>
      </w:r>
      <w:r w:rsidR="00972D0E" w:rsidRPr="009D45C5">
        <w:t xml:space="preserve">kinnistusraamatu </w:t>
      </w:r>
      <w:r w:rsidRPr="009D45C5">
        <w:t>teise registriossa. Mõju on spetsiifiline ja juhtumipõhine</w:t>
      </w:r>
      <w:r w:rsidR="006B63D8" w:rsidRPr="009D45C5">
        <w:t>. S</w:t>
      </w:r>
      <w:r w:rsidRPr="009D45C5">
        <w:t xml:space="preserve">ee </w:t>
      </w:r>
      <w:r w:rsidR="00972D0E" w:rsidRPr="009D45C5">
        <w:t xml:space="preserve">vähendab </w:t>
      </w:r>
      <w:r w:rsidRPr="009D45C5">
        <w:t xml:space="preserve">vajadust eraldi </w:t>
      </w:r>
      <w:r w:rsidR="00091EFB" w:rsidRPr="009D45C5">
        <w:t xml:space="preserve">notariaalsete </w:t>
      </w:r>
      <w:r w:rsidRPr="009D45C5">
        <w:t>tehingute järele olukorras, kus ülekandmine on vältimatu.</w:t>
      </w:r>
      <w:r w:rsidR="001B3897" w:rsidRPr="009D45C5">
        <w:t xml:space="preserve"> Selles mõjuvaldkonnas avaldub eelkõige </w:t>
      </w:r>
      <w:r w:rsidR="00E76329" w:rsidRPr="009D45C5">
        <w:t xml:space="preserve">mõju, mis tuleneb </w:t>
      </w:r>
      <w:r w:rsidR="001B3897" w:rsidRPr="009D45C5">
        <w:t>avalikes huvides tehnovõrkude ja -rajatistega seotud piiratud asjaõiguste registrikannete korrastamise</w:t>
      </w:r>
      <w:r w:rsidR="009162DC" w:rsidRPr="009D45C5">
        <w:t>st</w:t>
      </w:r>
      <w:r w:rsidR="001B3897" w:rsidRPr="009D45C5">
        <w:t>, nende õiguste teise kinnistusregistriossa ülekandmise vorminõuete leevendamise</w:t>
      </w:r>
      <w:r w:rsidR="009162DC" w:rsidRPr="009D45C5">
        <w:t>st</w:t>
      </w:r>
      <w:r w:rsidR="001B3897" w:rsidRPr="009D45C5">
        <w:t xml:space="preserve"> ning piiratud asjaõiguste ruumilise paiknemisega seotud registriandmete nähtavaks tegemise</w:t>
      </w:r>
      <w:r w:rsidR="009162DC" w:rsidRPr="009D45C5">
        <w:t>st</w:t>
      </w:r>
      <w:r w:rsidR="001B3897" w:rsidRPr="009D45C5">
        <w:t>.</w:t>
      </w:r>
    </w:p>
    <w:p w14:paraId="1D3EE00A" w14:textId="77777777" w:rsidR="0008219F" w:rsidRPr="009D45C5" w:rsidRDefault="0008219F" w:rsidP="009575A8">
      <w:pPr>
        <w:pStyle w:val="tavatekst"/>
      </w:pPr>
      <w:r w:rsidRPr="009D45C5">
        <w:t xml:space="preserve">Majanduslik mõju avaldub eeskätt avalikes huvides tehnovõrkude ja ‑rajatiste </w:t>
      </w:r>
      <w:r w:rsidR="00972D0E" w:rsidRPr="009D45C5">
        <w:t xml:space="preserve">omanikele </w:t>
      </w:r>
      <w:r w:rsidRPr="009D45C5">
        <w:t>(nt elektri‑, side‑, vee‑ ja kanalisatsioonivõrgud ning muud elutähtsa taristuga seotud võrguettevõtjad), kelle kasuks on kinnisasjadele seatud piiratud asjaõigused, s</w:t>
      </w:r>
      <w:r w:rsidR="009162DC" w:rsidRPr="009D45C5">
        <w:t>ealhulgas</w:t>
      </w:r>
      <w:r w:rsidRPr="009D45C5">
        <w:t xml:space="preserve"> isiklikud kasutusõigused või servituudid. Tegemist on majanduslikult ja ühiskondlikult olulise sihtrühmaga.</w:t>
      </w:r>
    </w:p>
    <w:p w14:paraId="10258F37" w14:textId="77777777" w:rsidR="00D802F4" w:rsidRPr="009D45C5" w:rsidRDefault="00D802F4" w:rsidP="009575A8">
      <w:pPr>
        <w:pStyle w:val="tavatekstbold"/>
      </w:pPr>
      <w:r w:rsidRPr="009D45C5">
        <w:t xml:space="preserve">Mõju kirjeldus võrreldes </w:t>
      </w:r>
      <w:r w:rsidR="00972D0E" w:rsidRPr="009D45C5">
        <w:t xml:space="preserve">praeguse </w:t>
      </w:r>
      <w:r w:rsidRPr="009D45C5">
        <w:t>olukorraga</w:t>
      </w:r>
    </w:p>
    <w:p w14:paraId="65806986" w14:textId="77777777" w:rsidR="0070071E" w:rsidRPr="009D45C5" w:rsidRDefault="0070071E" w:rsidP="009575A8">
      <w:pPr>
        <w:pStyle w:val="tavatekst"/>
      </w:pPr>
      <w:r w:rsidRPr="009D45C5">
        <w:t xml:space="preserve">Eelnõu majanduslik mõju tehnovõrkude ja </w:t>
      </w:r>
      <w:r w:rsidRPr="009D45C5">
        <w:noBreakHyphen/>
        <w:t xml:space="preserve">rajatiste omanikele seisneb eelkõige </w:t>
      </w:r>
      <w:r w:rsidRPr="009D45C5">
        <w:rPr>
          <w:bCs/>
        </w:rPr>
        <w:t>menetlusele kuluva aja vähenemises</w:t>
      </w:r>
      <w:r>
        <w:rPr>
          <w:bCs/>
        </w:rPr>
        <w:t xml:space="preserve">, mis on seotud notariaalse toiminguga </w:t>
      </w:r>
      <w:r w:rsidRPr="009D45C5">
        <w:rPr>
          <w:bCs/>
        </w:rPr>
        <w:t>ning vorminõude leevenemises.</w:t>
      </w:r>
      <w:r>
        <w:rPr>
          <w:bCs/>
        </w:rPr>
        <w:t xml:space="preserve"> </w:t>
      </w:r>
      <w:r>
        <w:t>M</w:t>
      </w:r>
      <w:r w:rsidRPr="003664DC">
        <w:t>uudatuse sihtrühm on suurusjärgus mõnisada võrgu- ja taristuomanikku</w:t>
      </w:r>
      <w:r>
        <w:t>. S</w:t>
      </w:r>
      <w:r w:rsidRPr="001D1AF2">
        <w:t>ektorinäitajatest ei ole võimalik tuletada unikaalsete mõjutatud omanike täpset arvu, sest kasutatavad andmed kajastavad sõltuvalt valdkonnast ettevõtjaid, teenuseosutajaid või võrgupiirkondi ning sama ettevõtja võib tegutseda mitmes valdkonnas.</w:t>
      </w:r>
      <w:r>
        <w:t xml:space="preserve"> Samuti </w:t>
      </w:r>
      <w:r w:rsidRPr="009D45C5">
        <w:t xml:space="preserve">on sellised juhtumid </w:t>
      </w:r>
      <w:r>
        <w:t xml:space="preserve">seotud erinevate maaüksustega ja seotud nendega tehtavate maakorraldustoimingutega, mida tehakse aastas ligikaudu 11 000. Täpselt ei ole võimalik prognoosida kõigi võrguvaldajate majanduslikku mõju, kuivõrd selliste juhtumite arv ei ole </w:t>
      </w:r>
      <w:r w:rsidR="007F34DD">
        <w:t>otseses</w:t>
      </w:r>
      <w:r>
        <w:t xml:space="preserve"> seoses maakorraldustoimingute arvuga.</w:t>
      </w:r>
      <w:r w:rsidR="007F34DD">
        <w:t xml:space="preserve"> Registrikannete korrastamise toimingud on olnud</w:t>
      </w:r>
      <w:r>
        <w:t xml:space="preserve"> </w:t>
      </w:r>
      <w:r w:rsidRPr="009D45C5">
        <w:t>ajamahukad ja kulukad</w:t>
      </w:r>
      <w:r>
        <w:t xml:space="preserve"> ka notaritele</w:t>
      </w:r>
      <w:r w:rsidRPr="009D45C5">
        <w:t>, kuna registrikannete korrastamine ei ole olnud piisavalt üheselt reguleeritud ning on eeldanud nõusoleku või kokkuleppe notariaalset vormi olukordades, kus piiratud asjaõiguse sisu ega ruumiline asukoht looduses tegelikult ei muutu, vaid muutuvad üksnes kinnistu piir või registriandmed.</w:t>
      </w:r>
      <w:r>
        <w:t xml:space="preserve"> </w:t>
      </w:r>
      <w:r w:rsidRPr="009231FD">
        <w:t>Enamasti seadmisel on tehinguväärtuseks § 10 lg 3 kohaselt minimaalne tehinguväärtus 639 eurot. Muutmise lepingul on tehinguväärtuse määramise aluseks §</w:t>
      </w:r>
      <w:r>
        <w:t> </w:t>
      </w:r>
      <w:r w:rsidRPr="009231FD">
        <w:t xml:space="preserve">6 lg 1 ja enamasti 1/10 muudetava tehingu väärtusest. Kuna on kahepoolne leping, siis tuleb täistasu korrutada </w:t>
      </w:r>
      <w:r>
        <w:t>kahega</w:t>
      </w:r>
      <w:r w:rsidRPr="009231FD">
        <w:t>. Lisa</w:t>
      </w:r>
      <w:r>
        <w:t>ndub</w:t>
      </w:r>
      <w:r w:rsidRPr="009231FD">
        <w:t xml:space="preserve"> riigilõiv</w:t>
      </w:r>
      <w:r>
        <w:t xml:space="preserve"> </w:t>
      </w:r>
      <w:r w:rsidRPr="009231FD">
        <w:t>ja kinnistusosakonnale edastatava ärakirja tasu.</w:t>
      </w:r>
      <w:r>
        <w:t xml:space="preserve"> </w:t>
      </w:r>
    </w:p>
    <w:p w14:paraId="2887378C" w14:textId="77777777" w:rsidR="0008219F" w:rsidRPr="009D45C5" w:rsidRDefault="00652F69" w:rsidP="009575A8">
      <w:pPr>
        <w:pStyle w:val="tavatekst"/>
      </w:pPr>
      <w:r w:rsidRPr="009D45C5">
        <w:t>T</w:t>
      </w:r>
      <w:r w:rsidR="0008219F" w:rsidRPr="009D45C5">
        <w:t>äpsustatakse A</w:t>
      </w:r>
      <w:r w:rsidR="00A74A05" w:rsidRPr="009D45C5">
        <w:t>ÕS</w:t>
      </w:r>
      <w:r w:rsidR="0008219F" w:rsidRPr="009D45C5">
        <w:t xml:space="preserve"> § 226 selliselt, et avalikes huvides tehnovõr</w:t>
      </w:r>
      <w:r w:rsidR="00B90F5E" w:rsidRPr="009D45C5">
        <w:t>g</w:t>
      </w:r>
      <w:r w:rsidR="0008219F" w:rsidRPr="009D45C5">
        <w:t xml:space="preserve">u või </w:t>
      </w:r>
      <w:r w:rsidR="0008219F" w:rsidRPr="009D45C5">
        <w:noBreakHyphen/>
        <w:t>rajatis</w:t>
      </w:r>
      <w:r w:rsidR="00A74A05" w:rsidRPr="009D45C5">
        <w:t>e talumiseks seatud</w:t>
      </w:r>
      <w:r w:rsidR="0008219F" w:rsidRPr="009D45C5">
        <w:t xml:space="preserve"> isikliku kasutusõiguse ülekandmine teise kinnistu registriossa </w:t>
      </w:r>
      <w:r w:rsidR="00A74A05" w:rsidRPr="009D45C5">
        <w:t>ei vaja edaspidi notariaalset vormi</w:t>
      </w:r>
      <w:r w:rsidR="0008219F" w:rsidRPr="009D45C5">
        <w:t xml:space="preserve">. </w:t>
      </w:r>
      <w:r w:rsidR="00A74A05" w:rsidRPr="009D45C5">
        <w:t>Õiguse ü</w:t>
      </w:r>
      <w:r w:rsidR="0008219F" w:rsidRPr="009D45C5">
        <w:t xml:space="preserve">lekandmine toimub piiratud asjaõiguse omaja avalduse alusel ning mitme õiguse üheaegsel ülekandmisel on õiguste omajatel võimalik digitaalselt </w:t>
      </w:r>
      <w:r w:rsidR="00A74A05" w:rsidRPr="009D45C5">
        <w:t xml:space="preserve">allkirjastatud </w:t>
      </w:r>
      <w:r w:rsidR="0008219F" w:rsidRPr="009D45C5">
        <w:t>või notariaalselt kinnitatud kokkuleppega määrata üksnes ülekantavate õiguste omavaheline järjeko</w:t>
      </w:r>
      <w:r w:rsidR="00A74A05" w:rsidRPr="009D45C5">
        <w:t>hasuhe</w:t>
      </w:r>
      <w:r w:rsidR="0008219F" w:rsidRPr="009D45C5">
        <w:t>, ilma et see mõjutaks teisi kinnistusraamatusse kantud õigusi.</w:t>
      </w:r>
    </w:p>
    <w:p w14:paraId="666AB09A" w14:textId="77777777" w:rsidR="00B847BB" w:rsidRPr="009D45C5" w:rsidRDefault="00B847BB" w:rsidP="00B847BB">
      <w:pPr>
        <w:pStyle w:val="tavatekst"/>
      </w:pPr>
      <w:r w:rsidRPr="009D45C5">
        <w:t xml:space="preserve">Eelnõu mõju elanike ja ettevõtjate halduskoormusele on pigem vähene või </w:t>
      </w:r>
      <w:r w:rsidR="00A74A05" w:rsidRPr="009D45C5">
        <w:t>puudub</w:t>
      </w:r>
      <w:r w:rsidRPr="009D45C5">
        <w:t xml:space="preserve">. Muudatuste eesmärk on </w:t>
      </w:r>
      <w:r w:rsidR="00A74A05" w:rsidRPr="009D45C5">
        <w:t xml:space="preserve">võimaldada </w:t>
      </w:r>
      <w:r w:rsidRPr="009D45C5">
        <w:t>maakorraldustoimingu</w:t>
      </w:r>
      <w:r w:rsidR="00A74A05" w:rsidRPr="009D45C5">
        <w:t>id lõpule viia ilma notariaalse tõestamiseta</w:t>
      </w:r>
      <w:r w:rsidR="00180178" w:rsidRPr="009D45C5">
        <w:t>, mis toob kaasa aja- ja kulusäästlikuma menetluse.</w:t>
      </w:r>
    </w:p>
    <w:p w14:paraId="2605ED5F" w14:textId="77777777" w:rsidR="00B847BB" w:rsidRPr="009D45C5" w:rsidRDefault="00B50FF2" w:rsidP="00560970">
      <w:pPr>
        <w:pStyle w:val="tavatekst"/>
      </w:pPr>
      <w:r w:rsidRPr="009D45C5">
        <w:t xml:space="preserve">Töökoormus </w:t>
      </w:r>
      <w:r w:rsidR="006752C9" w:rsidRPr="009D45C5">
        <w:t xml:space="preserve">ei suurene ka katastripidaja jaoks, kuna juba praegu kontrollib katastripidaja täiendavaid dokumente maakorralduse osalise </w:t>
      </w:r>
      <w:r w:rsidR="00B847BB" w:rsidRPr="009D45C5">
        <w:t xml:space="preserve">tahteavalduse hindamiseks (nt </w:t>
      </w:r>
      <w:r w:rsidR="006752C9" w:rsidRPr="009D45C5">
        <w:t xml:space="preserve">esindusõigus, </w:t>
      </w:r>
      <w:r w:rsidR="00B847BB" w:rsidRPr="009D45C5">
        <w:lastRenderedPageBreak/>
        <w:t xml:space="preserve">eestkoste või </w:t>
      </w:r>
      <w:r w:rsidR="006752C9" w:rsidRPr="009D45C5">
        <w:t>ühis</w:t>
      </w:r>
      <w:r w:rsidR="00B847BB" w:rsidRPr="009D45C5">
        <w:t>vara jagamisega seonduv)</w:t>
      </w:r>
      <w:r w:rsidR="006752C9" w:rsidRPr="009D45C5">
        <w:t xml:space="preserve">. </w:t>
      </w:r>
      <w:r w:rsidR="00B847BB" w:rsidRPr="009D45C5">
        <w:t>Seega ei ole tegemist uue kohustuse tekkimisega, vaid õigusselguse</w:t>
      </w:r>
      <w:r w:rsidR="00B86F0B" w:rsidRPr="009D45C5">
        <w:t>ga</w:t>
      </w:r>
      <w:r w:rsidR="00B847BB" w:rsidRPr="009D45C5">
        <w:t>, mis vähendab vaidlusi.</w:t>
      </w:r>
    </w:p>
    <w:p w14:paraId="4C701ECB" w14:textId="77777777" w:rsidR="00D802F4" w:rsidRPr="009D45C5" w:rsidRDefault="00D802F4" w:rsidP="009575A8">
      <w:pPr>
        <w:pStyle w:val="tavatekstbold"/>
      </w:pPr>
      <w:r w:rsidRPr="009D45C5">
        <w:t>Mõju ulatus</w:t>
      </w:r>
    </w:p>
    <w:p w14:paraId="045A1DF4" w14:textId="77777777" w:rsidR="0024672B" w:rsidRPr="009D45C5" w:rsidRDefault="0024672B" w:rsidP="009575A8">
      <w:pPr>
        <w:pStyle w:val="tavatekst"/>
      </w:pPr>
      <w:r w:rsidRPr="009D45C5">
        <w:t xml:space="preserve">Mõju ulatus on </w:t>
      </w:r>
      <w:r w:rsidR="009A4D77" w:rsidRPr="009D45C5">
        <w:rPr>
          <w:bCs/>
        </w:rPr>
        <w:t xml:space="preserve">väike </w:t>
      </w:r>
      <w:r w:rsidRPr="009D45C5">
        <w:rPr>
          <w:bCs/>
        </w:rPr>
        <w:t>kuni keskmine</w:t>
      </w:r>
      <w:r w:rsidRPr="009D45C5">
        <w:t>. Muudatused puudutavad spetsiifilist sihtrühma</w:t>
      </w:r>
      <w:r w:rsidR="00DC5174" w:rsidRPr="009D45C5">
        <w:t xml:space="preserve">. Kokkuleppel </w:t>
      </w:r>
      <w:r w:rsidR="006752C9" w:rsidRPr="009D45C5">
        <w:t xml:space="preserve">tehtava </w:t>
      </w:r>
      <w:r w:rsidR="00DC5174" w:rsidRPr="009D45C5">
        <w:t xml:space="preserve">maakorralduse puhul </w:t>
      </w:r>
      <w:r w:rsidR="006752C9" w:rsidRPr="009D45C5">
        <w:t xml:space="preserve">puudutab see </w:t>
      </w:r>
      <w:r w:rsidR="00DC5174" w:rsidRPr="009D45C5">
        <w:t xml:space="preserve">osapoolteks olevaid maaomanikke </w:t>
      </w:r>
      <w:r w:rsidR="006752C9" w:rsidRPr="009D45C5">
        <w:t>ning puudutatud</w:t>
      </w:r>
      <w:r w:rsidRPr="009D45C5">
        <w:t xml:space="preserve"> </w:t>
      </w:r>
      <w:r w:rsidR="00DC5174" w:rsidRPr="009D45C5">
        <w:t>tehnovõrkude</w:t>
      </w:r>
      <w:r w:rsidR="006752C9" w:rsidRPr="009D45C5">
        <w:t xml:space="preserve"> ja -rajatiste omanikke. Seega</w:t>
      </w:r>
      <w:r w:rsidRPr="009D45C5">
        <w:t xml:space="preserve"> </w:t>
      </w:r>
      <w:r w:rsidR="009F03C8" w:rsidRPr="009D45C5">
        <w:t xml:space="preserve">ei avaldu </w:t>
      </w:r>
      <w:r w:rsidR="009A4D77" w:rsidRPr="009D45C5">
        <w:t xml:space="preserve">mõju </w:t>
      </w:r>
      <w:r w:rsidR="009F03C8" w:rsidRPr="009D45C5">
        <w:t>sageli</w:t>
      </w:r>
      <w:r w:rsidR="00DC5174" w:rsidRPr="009D45C5">
        <w:t xml:space="preserve">, vaid üksnes </w:t>
      </w:r>
      <w:r w:rsidR="002605D5" w:rsidRPr="009D45C5">
        <w:t>juhtumipõhi</w:t>
      </w:r>
      <w:r w:rsidR="009F03C8" w:rsidRPr="009D45C5">
        <w:t>selt</w:t>
      </w:r>
      <w:r w:rsidRPr="009D45C5">
        <w:t xml:space="preserve">. </w:t>
      </w:r>
      <w:r w:rsidR="002605D5" w:rsidRPr="009D45C5">
        <w:t>U</w:t>
      </w:r>
      <w:r w:rsidRPr="009D45C5">
        <w:t>latuslike taristuobjektide</w:t>
      </w:r>
      <w:r w:rsidR="002605D5" w:rsidRPr="009D45C5">
        <w:t xml:space="preserve"> puhul</w:t>
      </w:r>
      <w:r w:rsidRPr="009D45C5">
        <w:t xml:space="preserve"> (nt liinikoridorid, pikad trassid)</w:t>
      </w:r>
      <w:r w:rsidR="002605D5" w:rsidRPr="009D45C5">
        <w:t xml:space="preserve"> võib selgus ja sellest tulenev </w:t>
      </w:r>
      <w:r w:rsidRPr="009D45C5">
        <w:t xml:space="preserve">mõju </w:t>
      </w:r>
      <w:r w:rsidR="002605D5" w:rsidRPr="009D45C5">
        <w:t>olla</w:t>
      </w:r>
      <w:r w:rsidRPr="009D45C5">
        <w:t xml:space="preserve"> tehnovõrgu</w:t>
      </w:r>
      <w:r w:rsidR="002605D5" w:rsidRPr="009D45C5">
        <w:t xml:space="preserve"> ja </w:t>
      </w:r>
      <w:r w:rsidR="009F03C8" w:rsidRPr="009D45C5">
        <w:t>-</w:t>
      </w:r>
      <w:r w:rsidR="002605D5" w:rsidRPr="009D45C5">
        <w:t>rajatise omanikule</w:t>
      </w:r>
      <w:r w:rsidRPr="009D45C5">
        <w:t xml:space="preserve"> majanduslikult </w:t>
      </w:r>
      <w:r w:rsidR="00D45DA0" w:rsidRPr="009D45C5">
        <w:t xml:space="preserve">positiivne </w:t>
      </w:r>
      <w:r w:rsidR="009A4D77" w:rsidRPr="009D45C5">
        <w:t>ning</w:t>
      </w:r>
      <w:r w:rsidR="00D45DA0" w:rsidRPr="009D45C5">
        <w:t xml:space="preserve"> seega </w:t>
      </w:r>
      <w:r w:rsidRPr="009D45C5">
        <w:t>oluline.</w:t>
      </w:r>
    </w:p>
    <w:p w14:paraId="103BC2B4" w14:textId="77777777" w:rsidR="00D802F4" w:rsidRPr="009D45C5" w:rsidRDefault="00D802F4" w:rsidP="009575A8">
      <w:pPr>
        <w:pStyle w:val="tavatekstbold"/>
      </w:pPr>
      <w:r w:rsidRPr="009D45C5">
        <w:t>Mõju sagedus</w:t>
      </w:r>
    </w:p>
    <w:p w14:paraId="5FA93B8C" w14:textId="5E845237" w:rsidR="00D802F4" w:rsidRPr="009D45C5" w:rsidRDefault="00156C46" w:rsidP="009575A8">
      <w:pPr>
        <w:pStyle w:val="tavatekst"/>
      </w:pPr>
      <w:r w:rsidRPr="009D45C5">
        <w:t xml:space="preserve">Mõju avaldub harva kuni keskmise sagedusega. </w:t>
      </w:r>
      <w:r w:rsidR="002605D5" w:rsidRPr="009D45C5">
        <w:t>Piiratud asjaõiguse ülekandmise võimalus tehingu vormi leevendamise abil on kasutatav üksnes maakorraldustoimingu</w:t>
      </w:r>
      <w:r w:rsidR="003C4B3A">
        <w:t xml:space="preserve"> käigus</w:t>
      </w:r>
      <w:r w:rsidR="001E5EB0" w:rsidRPr="009D45C5">
        <w:t xml:space="preserve">, kui </w:t>
      </w:r>
      <w:r w:rsidR="002605D5" w:rsidRPr="009D45C5">
        <w:t xml:space="preserve">nende toimingute </w:t>
      </w:r>
      <w:r w:rsidR="001E5EB0" w:rsidRPr="009D45C5">
        <w:t xml:space="preserve">tegemisel </w:t>
      </w:r>
      <w:r w:rsidR="002605D5" w:rsidRPr="009D45C5">
        <w:t>selgub, et</w:t>
      </w:r>
      <w:r w:rsidRPr="009D45C5">
        <w:t xml:space="preserve"> tehnovõrgu või </w:t>
      </w:r>
      <w:r w:rsidRPr="009D45C5">
        <w:noBreakHyphen/>
        <w:t xml:space="preserve">rajatise </w:t>
      </w:r>
      <w:r w:rsidR="002605D5" w:rsidRPr="009D45C5">
        <w:t>asukoht looduses</w:t>
      </w:r>
      <w:r w:rsidRPr="009D45C5">
        <w:t xml:space="preserve"> ei vasta </w:t>
      </w:r>
      <w:r w:rsidR="002605D5" w:rsidRPr="009D45C5">
        <w:t xml:space="preserve">senisele katastriüksusele ja </w:t>
      </w:r>
      <w:r w:rsidRPr="009D45C5">
        <w:t>registriosale. Tegemist ei ole igapäevatoimingutega, kuid sellise</w:t>
      </w:r>
      <w:r w:rsidR="002605D5" w:rsidRPr="009D45C5">
        <w:t xml:space="preserve">id olukordi esineb </w:t>
      </w:r>
      <w:r w:rsidR="00A4072C" w:rsidRPr="009D45C5">
        <w:t>regulaarselt</w:t>
      </w:r>
      <w:r w:rsidR="002605D5" w:rsidRPr="009D45C5">
        <w:t>.</w:t>
      </w:r>
    </w:p>
    <w:p w14:paraId="7A5E40A0" w14:textId="77777777" w:rsidR="00D802F4" w:rsidRPr="009D45C5" w:rsidRDefault="00D802F4" w:rsidP="009575A8">
      <w:pPr>
        <w:pStyle w:val="tavatekstbold"/>
      </w:pPr>
      <w:r w:rsidRPr="009D45C5">
        <w:t xml:space="preserve">Seos </w:t>
      </w:r>
      <w:r w:rsidR="00A13279" w:rsidRPr="009D45C5">
        <w:t>ettevõtluskeskkonna ja avaliku huviga</w:t>
      </w:r>
    </w:p>
    <w:p w14:paraId="0CE22101" w14:textId="77777777" w:rsidR="00D802F4" w:rsidRPr="009D45C5" w:rsidRDefault="00E24D23" w:rsidP="009575A8">
      <w:pPr>
        <w:pStyle w:val="tavatekst"/>
      </w:pPr>
      <w:r w:rsidRPr="009D45C5">
        <w:t xml:space="preserve">Muudatusega </w:t>
      </w:r>
      <w:r w:rsidR="00E05528" w:rsidRPr="009D45C5">
        <w:t>toeta</w:t>
      </w:r>
      <w:r w:rsidR="006E73B7" w:rsidRPr="009D45C5">
        <w:t>takse</w:t>
      </w:r>
      <w:r w:rsidR="00E05528" w:rsidRPr="009D45C5">
        <w:t xml:space="preserve"> </w:t>
      </w:r>
      <w:r w:rsidR="00594DFE" w:rsidRPr="009D45C5">
        <w:t xml:space="preserve">ettevõtluskeskkonda, </w:t>
      </w:r>
      <w:r w:rsidR="003F43A3" w:rsidRPr="009D45C5">
        <w:t>vähendades</w:t>
      </w:r>
      <w:r w:rsidR="00594DFE" w:rsidRPr="009D45C5">
        <w:t xml:space="preserve"> tehnovõrkude ja </w:t>
      </w:r>
      <w:r w:rsidR="006E73B7" w:rsidRPr="009D45C5">
        <w:t>-</w:t>
      </w:r>
      <w:r w:rsidR="00594DFE" w:rsidRPr="009D45C5">
        <w:t xml:space="preserve">rajatiste omanike jaoks registriandmete korrastamisega seotud pikki </w:t>
      </w:r>
      <w:r w:rsidR="003F43A3" w:rsidRPr="009D45C5">
        <w:t>ning</w:t>
      </w:r>
      <w:r w:rsidR="00594DFE" w:rsidRPr="009D45C5">
        <w:t xml:space="preserve"> ebaotstarbekaid menetlusi. </w:t>
      </w:r>
      <w:r w:rsidR="00E05528" w:rsidRPr="009D45C5">
        <w:t>Arvestades, et tegemist on avalikes huvides taristuga, aitab selge ja lihtsustatud regulatsioon kaasa elutähtsate teenuste toimepidevusele</w:t>
      </w:r>
      <w:r w:rsidR="00743146" w:rsidRPr="009D45C5">
        <w:t>.</w:t>
      </w:r>
    </w:p>
    <w:p w14:paraId="5A18E5F9" w14:textId="77777777" w:rsidR="00D802F4" w:rsidRPr="009D45C5" w:rsidRDefault="00D802F4" w:rsidP="009575A8">
      <w:pPr>
        <w:pStyle w:val="tavatekstbold"/>
      </w:pPr>
      <w:r w:rsidRPr="009D45C5">
        <w:t>Ebasoovitava mõju risk ja selle maandamine</w:t>
      </w:r>
    </w:p>
    <w:p w14:paraId="083B6DA8" w14:textId="77777777" w:rsidR="00773DFF" w:rsidRPr="009D45C5" w:rsidRDefault="00773DFF" w:rsidP="00A705A7">
      <w:pPr>
        <w:pStyle w:val="tavatekst"/>
      </w:pPr>
      <w:r w:rsidRPr="009D45C5">
        <w:t xml:space="preserve">Ebasoovitava majandusliku mõju risk on </w:t>
      </w:r>
      <w:r w:rsidR="006E73B7" w:rsidRPr="009D45C5">
        <w:t>väike</w:t>
      </w:r>
      <w:r w:rsidRPr="009D45C5">
        <w:t>. Võimalik risk seondu</w:t>
      </w:r>
      <w:r w:rsidR="00594DFE" w:rsidRPr="009D45C5">
        <w:t>b</w:t>
      </w:r>
      <w:r w:rsidRPr="009D45C5">
        <w:t xml:space="preserve"> eelkõige </w:t>
      </w:r>
      <w:r w:rsidR="00594DFE" w:rsidRPr="009D45C5">
        <w:t xml:space="preserve">kinnistusraamatus </w:t>
      </w:r>
      <w:r w:rsidRPr="009D45C5">
        <w:t xml:space="preserve">piiratud asjaõiguste </w:t>
      </w:r>
      <w:r w:rsidR="00594DFE" w:rsidRPr="009D45C5">
        <w:t xml:space="preserve">ülekandmisel ühest registriosast teise õiguste </w:t>
      </w:r>
      <w:r w:rsidRPr="009D45C5">
        <w:t>järjekoh</w:t>
      </w:r>
      <w:r w:rsidR="00594DFE" w:rsidRPr="009D45C5">
        <w:t>tade suhte kujunemisega</w:t>
      </w:r>
      <w:r w:rsidR="00105475" w:rsidRPr="009D45C5">
        <w:t xml:space="preserve"> või </w:t>
      </w:r>
      <w:r w:rsidRPr="009D45C5">
        <w:t>vajadusega teha täiendavaid toiminguid juhul, kui õiguste omajad ei jõua omavahel kokkuleppele ülekantavate õiguste järjeko</w:t>
      </w:r>
      <w:r w:rsidR="00594DFE" w:rsidRPr="009D45C5">
        <w:t>htade</w:t>
      </w:r>
      <w:r w:rsidRPr="009D45C5">
        <w:t xml:space="preserve"> </w:t>
      </w:r>
      <w:r w:rsidR="006E73B7" w:rsidRPr="009D45C5">
        <w:t>suhtes</w:t>
      </w:r>
      <w:r w:rsidRPr="009D45C5">
        <w:t>.</w:t>
      </w:r>
    </w:p>
    <w:p w14:paraId="6AEA8498" w14:textId="77777777" w:rsidR="00773DFF" w:rsidRPr="009D45C5" w:rsidRDefault="00773DFF" w:rsidP="009575A8">
      <w:pPr>
        <w:pStyle w:val="tavatekst"/>
      </w:pPr>
      <w:r w:rsidRPr="009D45C5">
        <w:t>Riski maandavad:</w:t>
      </w:r>
    </w:p>
    <w:p w14:paraId="41EDAEC2" w14:textId="77777777" w:rsidR="00773DFF" w:rsidRPr="009D45C5" w:rsidRDefault="00773DFF" w:rsidP="00A705A7">
      <w:pPr>
        <w:pStyle w:val="tavatekst"/>
        <w:numPr>
          <w:ilvl w:val="0"/>
          <w:numId w:val="15"/>
        </w:numPr>
      </w:pPr>
      <w:r w:rsidRPr="009D45C5">
        <w:t>raamistik, mis piirab kokkuleppe eseme ülekantavate õiguste omavahelise järjeko</w:t>
      </w:r>
      <w:r w:rsidR="00594DFE" w:rsidRPr="009D45C5">
        <w:t>hasuhtega</w:t>
      </w:r>
      <w:r w:rsidRPr="009D45C5">
        <w:t>;</w:t>
      </w:r>
    </w:p>
    <w:p w14:paraId="565625E9" w14:textId="77777777" w:rsidR="00773DFF" w:rsidRPr="009D45C5" w:rsidRDefault="00773DFF" w:rsidP="00A705A7">
      <w:pPr>
        <w:pStyle w:val="tavatekst"/>
        <w:numPr>
          <w:ilvl w:val="0"/>
          <w:numId w:val="15"/>
        </w:numPr>
      </w:pPr>
      <w:r w:rsidRPr="009D45C5">
        <w:t>põhimõte, et teiste kinnistusraamatusse kantud õiguste järjekohasuhe ei muutu;</w:t>
      </w:r>
    </w:p>
    <w:p w14:paraId="41F948E4" w14:textId="77777777" w:rsidR="00773DFF" w:rsidRPr="009D45C5" w:rsidRDefault="00773DFF" w:rsidP="00A705A7">
      <w:pPr>
        <w:pStyle w:val="tavatekst"/>
        <w:numPr>
          <w:ilvl w:val="0"/>
          <w:numId w:val="15"/>
        </w:numPr>
      </w:pPr>
      <w:r w:rsidRPr="009D45C5">
        <w:t>ülekande sidumine piiratud asjaõiguse omaja tahteavalduseg</w:t>
      </w:r>
      <w:r w:rsidR="00105475" w:rsidRPr="009D45C5">
        <w:t>a.</w:t>
      </w:r>
    </w:p>
    <w:p w14:paraId="136E263A" w14:textId="77777777" w:rsidR="00773DFF" w:rsidRPr="009D45C5" w:rsidRDefault="00F8796F" w:rsidP="00A705A7">
      <w:pPr>
        <w:pStyle w:val="tavatekst"/>
      </w:pPr>
      <w:r w:rsidRPr="009D45C5">
        <w:t xml:space="preserve">Kokkuvõttes on eelnõu majanduslik mõju tehnovõrkude ja </w:t>
      </w:r>
      <w:r w:rsidRPr="009D45C5">
        <w:noBreakHyphen/>
        <w:t xml:space="preserve">rajatiste </w:t>
      </w:r>
      <w:r w:rsidR="00594DFE" w:rsidRPr="009D45C5">
        <w:t xml:space="preserve">omanikele </w:t>
      </w:r>
      <w:r w:rsidRPr="009D45C5">
        <w:t>positiivne, kuna see vähendab põhjendamatut menetlus</w:t>
      </w:r>
      <w:r w:rsidR="00594DFE" w:rsidRPr="009D45C5">
        <w:t xml:space="preserve">koormust </w:t>
      </w:r>
      <w:r w:rsidR="00B679F0" w:rsidRPr="009D45C5">
        <w:t>ning</w:t>
      </w:r>
      <w:r w:rsidR="00594DFE" w:rsidRPr="009D45C5">
        <w:t xml:space="preserve"> leevendab vorminõudeid.</w:t>
      </w:r>
      <w:r w:rsidR="00DC3D12" w:rsidRPr="009D45C5">
        <w:t xml:space="preserve"> </w:t>
      </w:r>
      <w:r w:rsidR="00594DFE" w:rsidRPr="009D45C5">
        <w:t xml:space="preserve">Sellega tagatakse </w:t>
      </w:r>
      <w:r w:rsidRPr="009D45C5">
        <w:t>õigusselgus ning toeta</w:t>
      </w:r>
      <w:r w:rsidR="0014693F" w:rsidRPr="009D45C5">
        <w:t>takse</w:t>
      </w:r>
      <w:r w:rsidRPr="009D45C5">
        <w:t xml:space="preserve"> taristuõiguste korrekt</w:t>
      </w:r>
      <w:r w:rsidR="00040769" w:rsidRPr="009D45C5">
        <w:t>set</w:t>
      </w:r>
      <w:r w:rsidRPr="009D45C5">
        <w:t xml:space="preserve"> ja tõhus</w:t>
      </w:r>
      <w:r w:rsidR="00040769" w:rsidRPr="009D45C5">
        <w:t>at</w:t>
      </w:r>
      <w:r w:rsidRPr="009D45C5">
        <w:t xml:space="preserve"> kajastami</w:t>
      </w:r>
      <w:r w:rsidR="00040769" w:rsidRPr="009D45C5">
        <w:t>st</w:t>
      </w:r>
      <w:r w:rsidRPr="009D45C5">
        <w:t xml:space="preserve"> riiklikes registrites.</w:t>
      </w:r>
    </w:p>
    <w:p w14:paraId="03BD38EB" w14:textId="77777777" w:rsidR="00F90730" w:rsidRPr="0083109F" w:rsidRDefault="00F90730" w:rsidP="005C4D50">
      <w:pPr>
        <w:pStyle w:val="Laad3"/>
        <w:rPr>
          <w:lang w:val="et-EE"/>
        </w:rPr>
      </w:pPr>
      <w:r w:rsidRPr="0083109F">
        <w:rPr>
          <w:lang w:val="et-EE"/>
        </w:rPr>
        <w:t>6.</w:t>
      </w:r>
      <w:r w:rsidR="009C1905" w:rsidRPr="0083109F">
        <w:rPr>
          <w:lang w:val="et-EE"/>
        </w:rPr>
        <w:t>2</w:t>
      </w:r>
      <w:r w:rsidR="000346FF" w:rsidRPr="0083109F">
        <w:rPr>
          <w:lang w:val="et-EE"/>
        </w:rPr>
        <w:t>.</w:t>
      </w:r>
      <w:r w:rsidR="009C1905" w:rsidRPr="0083109F">
        <w:rPr>
          <w:lang w:val="et-EE"/>
        </w:rPr>
        <w:t>3</w:t>
      </w:r>
      <w:r w:rsidRPr="0083109F">
        <w:rPr>
          <w:lang w:val="et-EE"/>
        </w:rPr>
        <w:t>. Halduskoormus</w:t>
      </w:r>
    </w:p>
    <w:p w14:paraId="0D3D4B8B" w14:textId="77777777" w:rsidR="000F67F4" w:rsidRPr="009D45C5" w:rsidRDefault="000F67F4" w:rsidP="009575A8">
      <w:pPr>
        <w:pStyle w:val="tavatekst"/>
      </w:pPr>
      <w:r w:rsidRPr="009D45C5">
        <w:t xml:space="preserve">Halduskoormuse muutus puudutab eeskätt maaomanikke, ettevõtjaid </w:t>
      </w:r>
      <w:r w:rsidR="00CB2745" w:rsidRPr="009D45C5">
        <w:t xml:space="preserve">ja </w:t>
      </w:r>
      <w:r w:rsidRPr="009D45C5">
        <w:t>muid isikuid, kes osalevad maakorraldustoimingutes</w:t>
      </w:r>
      <w:r w:rsidR="00D81806" w:rsidRPr="009D45C5">
        <w:t xml:space="preserve"> või</w:t>
      </w:r>
      <w:r w:rsidRPr="009D45C5">
        <w:t xml:space="preserve"> </w:t>
      </w:r>
      <w:r w:rsidR="00C16ADE" w:rsidRPr="009D45C5">
        <w:t>katastriandmete</w:t>
      </w:r>
      <w:r w:rsidRPr="009D45C5">
        <w:t xml:space="preserve"> parandamises või kelle õigusi ja huve võivad puudutada maakatastri ja kinnistusraamatu andmete korrastamisega seotud menetlused.</w:t>
      </w:r>
      <w:r w:rsidR="00EA6510" w:rsidRPr="009D45C5">
        <w:t xml:space="preserve"> </w:t>
      </w:r>
      <w:r w:rsidR="00EA6510" w:rsidRPr="009D45C5">
        <w:lastRenderedPageBreak/>
        <w:t>Halduskoormust käsitletakse käesolevas peatükis haldusevälise koormusena erasektorile, st ajakulu, dokumentide esitamise, menetlustes osalemise ja sellega seotud toimingute mahuna.</w:t>
      </w:r>
    </w:p>
    <w:p w14:paraId="0387C182" w14:textId="77777777" w:rsidR="001B3897" w:rsidRPr="009D45C5" w:rsidRDefault="001B3897" w:rsidP="009575A8">
      <w:pPr>
        <w:pStyle w:val="tavatekst"/>
      </w:pPr>
      <w:r w:rsidRPr="009D45C5">
        <w:t>Selles mõjuvaldkonnas avaldub eelkõige maakatastri ja kinnistusraamatu andmevahetuse täpsustamise, automaatse andmevahetuse kasutamise laiendamise</w:t>
      </w:r>
      <w:r w:rsidR="00D81806" w:rsidRPr="009D45C5">
        <w:t xml:space="preserve"> ja</w:t>
      </w:r>
      <w:r w:rsidRPr="009D45C5">
        <w:t xml:space="preserve"> informatiivsete märgete kasutuselevõtu mõju.</w:t>
      </w:r>
    </w:p>
    <w:p w14:paraId="0A173993" w14:textId="77777777" w:rsidR="00BB38B5" w:rsidRPr="009D45C5" w:rsidRDefault="00BB38B5" w:rsidP="00A705A7">
      <w:pPr>
        <w:pStyle w:val="tavatekstbold"/>
      </w:pPr>
      <w:r w:rsidRPr="009D45C5">
        <w:t>Halduskoormuse sisu ja muutus võrreldes kehtiva olukorraga</w:t>
      </w:r>
    </w:p>
    <w:p w14:paraId="3808695C" w14:textId="77777777" w:rsidR="00C64205" w:rsidRPr="009D45C5" w:rsidRDefault="001A302F" w:rsidP="009575A8">
      <w:pPr>
        <w:pStyle w:val="tavatekst"/>
      </w:pPr>
      <w:r w:rsidRPr="009D45C5">
        <w:t xml:space="preserve">Eelnõu mõju halduskoormusele on pigem vähenev või neutraalne. </w:t>
      </w:r>
      <w:r w:rsidR="0021406F" w:rsidRPr="009D45C5">
        <w:t>Eelnõuga ei kehtestata maaomanikele ega ettevõtjatele uusi aruandlus- või loakohustusi. Maamõõtjatele tekib ühekordne kohustus olemasolevate isikuandmete ülevaatamiseks ja kustutamiseks.</w:t>
      </w:r>
      <w:r w:rsidR="005C5DF5" w:rsidRPr="009D45C5">
        <w:t xml:space="preserve"> </w:t>
      </w:r>
      <w:r w:rsidR="0014693F" w:rsidRPr="009D45C5">
        <w:t xml:space="preserve">Praeguses </w:t>
      </w:r>
      <w:r w:rsidRPr="009D45C5">
        <w:t>olukorras on halduskoormust suurendanud eeskätt menetlus</w:t>
      </w:r>
      <w:r w:rsidR="0014693F" w:rsidRPr="009D45C5">
        <w:t>te pikenemine</w:t>
      </w:r>
      <w:r w:rsidRPr="009D45C5">
        <w:t xml:space="preserve"> ja </w:t>
      </w:r>
      <w:r w:rsidR="00CB0A48" w:rsidRPr="009D45C5">
        <w:t>registri</w:t>
      </w:r>
      <w:r w:rsidR="0014693F" w:rsidRPr="009D45C5">
        <w:t>andmete lahknemine</w:t>
      </w:r>
      <w:r w:rsidR="00D81806" w:rsidRPr="009D45C5">
        <w:t>, muu hulgas</w:t>
      </w:r>
      <w:r w:rsidR="005158B5" w:rsidRPr="009D45C5">
        <w:t xml:space="preserve"> </w:t>
      </w:r>
      <w:r w:rsidR="00D81806" w:rsidRPr="009D45C5">
        <w:t>juhul</w:t>
      </w:r>
      <w:r w:rsidR="00AA673E" w:rsidRPr="009D45C5">
        <w:t>, ku</w:t>
      </w:r>
      <w:r w:rsidR="00D81806" w:rsidRPr="009D45C5">
        <w:t>i</w:t>
      </w:r>
      <w:r w:rsidR="00AA673E" w:rsidRPr="009D45C5">
        <w:t xml:space="preserve"> maakorraldustoimingud jäävad pooleli või </w:t>
      </w:r>
      <w:r w:rsidR="0014693F" w:rsidRPr="009D45C5">
        <w:t xml:space="preserve">pikenevad </w:t>
      </w:r>
      <w:r w:rsidR="00AA673E" w:rsidRPr="009D45C5">
        <w:t>üksnes seetõttu, et menetluse käigus tekib vajadus täiendava notariaalse toimingu järele</w:t>
      </w:r>
      <w:r w:rsidR="003E6E71" w:rsidRPr="009D45C5">
        <w:t>.</w:t>
      </w:r>
      <w:r w:rsidR="00AA673E" w:rsidRPr="009D45C5">
        <w:t xml:space="preserve"> </w:t>
      </w:r>
      <w:r w:rsidR="00E24D23" w:rsidRPr="009D45C5">
        <w:t xml:space="preserve">Muudatusega </w:t>
      </w:r>
      <w:r w:rsidR="005158B5" w:rsidRPr="009D45C5">
        <w:t xml:space="preserve">täpsustatakse maakatastri ja kinnistusraamatu </w:t>
      </w:r>
      <w:r w:rsidR="0014693F" w:rsidRPr="009D45C5">
        <w:t xml:space="preserve">andmevahetust </w:t>
      </w:r>
      <w:r w:rsidR="005158B5" w:rsidRPr="009D45C5">
        <w:t>ning nähakse ette automaatne andmevahetus</w:t>
      </w:r>
      <w:r w:rsidR="00265A9B" w:rsidRPr="009D45C5">
        <w:t>,</w:t>
      </w:r>
      <w:r w:rsidR="002D5BCB" w:rsidRPr="009D45C5">
        <w:t xml:space="preserve"> </w:t>
      </w:r>
      <w:r w:rsidR="005158B5" w:rsidRPr="009D45C5">
        <w:t>ku</w:t>
      </w:r>
      <w:r w:rsidR="0014693F" w:rsidRPr="009D45C5">
        <w:t>i</w:t>
      </w:r>
      <w:r w:rsidR="005158B5" w:rsidRPr="009D45C5">
        <w:t xml:space="preserve"> õiguste sisu ei muutu.</w:t>
      </w:r>
      <w:r w:rsidR="00265A9B" w:rsidRPr="009D45C5">
        <w:t xml:space="preserve"> Samuti </w:t>
      </w:r>
      <w:r w:rsidR="0014693F" w:rsidRPr="009D45C5">
        <w:t xml:space="preserve">sätestatakse </w:t>
      </w:r>
      <w:r w:rsidR="00265A9B" w:rsidRPr="009D45C5">
        <w:t>informatiivsete mär</w:t>
      </w:r>
      <w:r w:rsidR="0014693F" w:rsidRPr="009D45C5">
        <w:t>g</w:t>
      </w:r>
      <w:r w:rsidR="00265A9B" w:rsidRPr="009D45C5">
        <w:t>ete kasutamine, ku</w:t>
      </w:r>
      <w:r w:rsidR="0014693F" w:rsidRPr="009D45C5">
        <w:t>i</w:t>
      </w:r>
      <w:r w:rsidR="00265A9B" w:rsidRPr="009D45C5">
        <w:t xml:space="preserve"> </w:t>
      </w:r>
      <w:r w:rsidR="0014693F" w:rsidRPr="009D45C5">
        <w:t xml:space="preserve">olukord </w:t>
      </w:r>
      <w:r w:rsidR="00265A9B" w:rsidRPr="009D45C5">
        <w:t xml:space="preserve">looduses </w:t>
      </w:r>
      <w:r w:rsidR="0014693F" w:rsidRPr="009D45C5">
        <w:t xml:space="preserve">ei vasta </w:t>
      </w:r>
      <w:r w:rsidR="00265A9B" w:rsidRPr="009D45C5">
        <w:t>registri</w:t>
      </w:r>
      <w:r w:rsidR="0014693F" w:rsidRPr="009D45C5">
        <w:t>andmetele.</w:t>
      </w:r>
    </w:p>
    <w:p w14:paraId="35BEC7AA" w14:textId="77777777" w:rsidR="00C5727F" w:rsidRPr="009D45C5" w:rsidRDefault="00436FC6" w:rsidP="009575A8">
      <w:pPr>
        <w:pStyle w:val="tavatekst"/>
      </w:pPr>
      <w:r w:rsidRPr="009D45C5">
        <w:t xml:space="preserve">Lisaks </w:t>
      </w:r>
      <w:r w:rsidR="00C5727F" w:rsidRPr="009D45C5">
        <w:t>aitab puudutatud isikute teavitamiskohustuse selgem sätestamine kaasa sellele, et isikud saavad oma tegevusi ja võimalikke edasisi samme paremini planeerida.</w:t>
      </w:r>
    </w:p>
    <w:p w14:paraId="72FE850B" w14:textId="77777777" w:rsidR="001A302F" w:rsidRPr="009D45C5" w:rsidRDefault="0036699C" w:rsidP="009575A8">
      <w:pPr>
        <w:pStyle w:val="tavatekstbold"/>
      </w:pPr>
      <w:r w:rsidRPr="009D45C5">
        <w:t>Mõju ulatus</w:t>
      </w:r>
    </w:p>
    <w:p w14:paraId="2942F15B" w14:textId="77777777" w:rsidR="0036699C" w:rsidRPr="009D45C5" w:rsidRDefault="0036699C" w:rsidP="009575A8">
      <w:pPr>
        <w:pStyle w:val="tavatekst"/>
      </w:pPr>
      <w:r w:rsidRPr="009D45C5">
        <w:t>Halduskoormuse muutus on keskmine nende</w:t>
      </w:r>
      <w:r w:rsidR="00436FC6" w:rsidRPr="009D45C5">
        <w:t>le</w:t>
      </w:r>
      <w:r w:rsidRPr="009D45C5">
        <w:t xml:space="preserve"> isikut</w:t>
      </w:r>
      <w:r w:rsidR="00436FC6" w:rsidRPr="009D45C5">
        <w:t>ele</w:t>
      </w:r>
      <w:r w:rsidRPr="009D45C5">
        <w:t xml:space="preserve">, kes puutuvad kokku maakorraldustoimingute ja registriandmete korrastamisega, ning </w:t>
      </w:r>
      <w:r w:rsidR="00436FC6" w:rsidRPr="009D45C5">
        <w:t xml:space="preserve">väike </w:t>
      </w:r>
      <w:r w:rsidRPr="009D45C5">
        <w:t>elanikkonna</w:t>
      </w:r>
      <w:r w:rsidR="00436FC6" w:rsidRPr="009D45C5">
        <w:t>le</w:t>
      </w:r>
      <w:r w:rsidRPr="009D45C5">
        <w:t xml:space="preserve"> tervikuna.</w:t>
      </w:r>
    </w:p>
    <w:p w14:paraId="0831FB5E" w14:textId="77777777" w:rsidR="00C31FA6" w:rsidRPr="009D45C5" w:rsidRDefault="004006FB" w:rsidP="009575A8">
      <w:pPr>
        <w:pStyle w:val="tavatekstbold"/>
      </w:pPr>
      <w:r w:rsidRPr="009D45C5">
        <w:t>Mõju avaldumise sagedus</w:t>
      </w:r>
    </w:p>
    <w:p w14:paraId="0084E752" w14:textId="77777777" w:rsidR="004006FB" w:rsidRPr="009D45C5" w:rsidRDefault="004006FB" w:rsidP="009575A8">
      <w:pPr>
        <w:pStyle w:val="tavatekst"/>
      </w:pPr>
      <w:r w:rsidRPr="009D45C5">
        <w:t>Mõju avaldub eeskätt maakorraldustoimingute</w:t>
      </w:r>
      <w:r w:rsidR="008D34F6" w:rsidRPr="009D45C5">
        <w:t xml:space="preserve"> läbiviimise</w:t>
      </w:r>
      <w:r w:rsidRPr="009D45C5">
        <w:t xml:space="preserve"> ja </w:t>
      </w:r>
      <w:r w:rsidR="00C16ADE" w:rsidRPr="009D45C5">
        <w:t>katastriandmete</w:t>
      </w:r>
      <w:r w:rsidRPr="009D45C5">
        <w:t xml:space="preserve"> parandamise puhul. Aastas tehakse ligikaudu 4000 maakorraldustoimingut ning märkimisväärne hulk </w:t>
      </w:r>
      <w:r w:rsidR="00C16ADE" w:rsidRPr="009D45C5">
        <w:t>katastriandmete</w:t>
      </w:r>
      <w:r w:rsidRPr="009D45C5">
        <w:t xml:space="preserve"> parandamisi, mistõttu mõjutab halduskoormuse muutus regulaarselt nende menetluste osalisi.</w:t>
      </w:r>
    </w:p>
    <w:p w14:paraId="05AAE1AD" w14:textId="77777777" w:rsidR="009904D4" w:rsidRPr="009D45C5" w:rsidRDefault="00E24D23" w:rsidP="009575A8">
      <w:pPr>
        <w:pStyle w:val="tavatekst"/>
      </w:pPr>
      <w:r w:rsidRPr="009D45C5">
        <w:t xml:space="preserve">Muudatusega </w:t>
      </w:r>
      <w:r w:rsidR="009904D4" w:rsidRPr="009D45C5">
        <w:t>ei kehtestata uusi aruandlus</w:t>
      </w:r>
      <w:r w:rsidR="009904D4" w:rsidRPr="009D45C5">
        <w:noBreakHyphen/>
        <w:t>, taotlus</w:t>
      </w:r>
      <w:r w:rsidR="009904D4" w:rsidRPr="009D45C5">
        <w:noBreakHyphen/>
        <w:t xml:space="preserve"> ega teavitamiskohustusi elanikele ega ettevõtjatele. Seetõttu ei ole </w:t>
      </w:r>
      <w:r w:rsidR="0038439B" w:rsidRPr="009D45C5">
        <w:t xml:space="preserve">vaja rakendada </w:t>
      </w:r>
      <w:r w:rsidR="009904D4" w:rsidRPr="009D45C5">
        <w:t>halduskoormuse kasvu tasakaalustamise meetme</w:t>
      </w:r>
      <w:r w:rsidR="0038439B" w:rsidRPr="009D45C5">
        <w:t>id</w:t>
      </w:r>
      <w:r w:rsidR="009904D4" w:rsidRPr="009D45C5">
        <w:t>.</w:t>
      </w:r>
    </w:p>
    <w:p w14:paraId="07A055C3" w14:textId="77777777" w:rsidR="00B2345C" w:rsidRPr="009D45C5" w:rsidRDefault="00F90730" w:rsidP="005C4D50">
      <w:pPr>
        <w:pStyle w:val="Laad2"/>
      </w:pPr>
      <w:r w:rsidRPr="009D45C5">
        <w:t>6.</w:t>
      </w:r>
      <w:r w:rsidR="009C1905" w:rsidRPr="009D45C5">
        <w:t>3</w:t>
      </w:r>
      <w:r w:rsidR="0038439B" w:rsidRPr="009D45C5">
        <w:t>.</w:t>
      </w:r>
      <w:r w:rsidRPr="009D45C5">
        <w:t xml:space="preserve"> Mõju riigivalitsemisele</w:t>
      </w:r>
    </w:p>
    <w:p w14:paraId="2D06C362" w14:textId="77777777" w:rsidR="00F90730" w:rsidRPr="0083109F" w:rsidRDefault="00F90730" w:rsidP="005C4D50">
      <w:pPr>
        <w:pStyle w:val="Laad3"/>
        <w:rPr>
          <w:lang w:val="sv-SE"/>
        </w:rPr>
      </w:pPr>
      <w:r w:rsidRPr="0083109F">
        <w:rPr>
          <w:lang w:val="sv-SE"/>
        </w:rPr>
        <w:t>6.</w:t>
      </w:r>
      <w:r w:rsidR="009C1905" w:rsidRPr="0083109F">
        <w:rPr>
          <w:lang w:val="sv-SE"/>
        </w:rPr>
        <w:t>3</w:t>
      </w:r>
      <w:r w:rsidRPr="0083109F">
        <w:rPr>
          <w:lang w:val="sv-SE"/>
        </w:rPr>
        <w:t>.</w:t>
      </w:r>
      <w:r w:rsidR="00A2555A" w:rsidRPr="0083109F">
        <w:rPr>
          <w:lang w:val="sv-SE"/>
        </w:rPr>
        <w:t>1</w:t>
      </w:r>
      <w:r w:rsidRPr="0083109F">
        <w:rPr>
          <w:lang w:val="sv-SE"/>
        </w:rPr>
        <w:t xml:space="preserve">. Mõju </w:t>
      </w:r>
      <w:r w:rsidR="008D34F6" w:rsidRPr="0083109F">
        <w:rPr>
          <w:lang w:val="sv-SE"/>
        </w:rPr>
        <w:t>maa</w:t>
      </w:r>
      <w:r w:rsidRPr="0083109F">
        <w:rPr>
          <w:lang w:val="sv-SE"/>
        </w:rPr>
        <w:t>katastri</w:t>
      </w:r>
      <w:r w:rsidR="008D34F6" w:rsidRPr="0083109F">
        <w:rPr>
          <w:lang w:val="sv-SE"/>
        </w:rPr>
        <w:t xml:space="preserve"> </w:t>
      </w:r>
      <w:r w:rsidRPr="0083109F">
        <w:rPr>
          <w:lang w:val="sv-SE"/>
        </w:rPr>
        <w:t xml:space="preserve">pidaja ja </w:t>
      </w:r>
      <w:r w:rsidR="008D34F6" w:rsidRPr="0083109F">
        <w:rPr>
          <w:lang w:val="sv-SE"/>
        </w:rPr>
        <w:t xml:space="preserve">Tartu Maakohtu </w:t>
      </w:r>
      <w:r w:rsidRPr="0083109F">
        <w:rPr>
          <w:lang w:val="sv-SE"/>
        </w:rPr>
        <w:t>kinnistusosakonna tööle</w:t>
      </w:r>
    </w:p>
    <w:p w14:paraId="7782613E" w14:textId="77777777" w:rsidR="00B43290" w:rsidRPr="009D45C5" w:rsidRDefault="00B43290" w:rsidP="00A705A7">
      <w:pPr>
        <w:pStyle w:val="tavatekstbold"/>
      </w:pPr>
      <w:r w:rsidRPr="009D45C5">
        <w:t>Mõju kirjeldus võrreldes kehtiva olukorraga</w:t>
      </w:r>
    </w:p>
    <w:p w14:paraId="5FD98759" w14:textId="77777777" w:rsidR="00040FAC" w:rsidRPr="009D45C5" w:rsidRDefault="00B43290" w:rsidP="00040FAC">
      <w:pPr>
        <w:pStyle w:val="tavatekst"/>
      </w:pPr>
      <w:r w:rsidRPr="009D45C5">
        <w:t>Eelnõu mõju Maa</w:t>
      </w:r>
      <w:r w:rsidRPr="009D45C5">
        <w:noBreakHyphen/>
        <w:t xml:space="preserve"> ja Ruumiameti ning </w:t>
      </w:r>
      <w:r w:rsidR="002E1E84" w:rsidRPr="009D45C5">
        <w:t xml:space="preserve">Tartu Maakohtu </w:t>
      </w:r>
      <w:r w:rsidRPr="009D45C5">
        <w:t xml:space="preserve">kinnistusosakonna tööle on süsteemi korrastav. </w:t>
      </w:r>
      <w:r w:rsidR="00040FAC" w:rsidRPr="009D45C5">
        <w:t>Mõju riigivalitsemisele tuleneb eelkõige asutuste pädevuse ja menetlusülesannete täpsustamisest, registrite automaatse andmevahetuse laiendamisest, informatiivsete märgete ja teavitamise regulatsioonist, katastripidaja andmetöötluse aluste täpsustamisest ning piiratud asjaõiguste ja muude kinnistusraamatu kannete menetlemise muudatustest.</w:t>
      </w:r>
    </w:p>
    <w:p w14:paraId="372A5D0A" w14:textId="77777777" w:rsidR="00C64205" w:rsidRPr="009D45C5" w:rsidRDefault="00E24D23" w:rsidP="00D30610">
      <w:pPr>
        <w:pStyle w:val="tavatekst"/>
      </w:pPr>
      <w:r w:rsidRPr="009D45C5">
        <w:t xml:space="preserve">Muudatusega </w:t>
      </w:r>
      <w:r w:rsidR="00B43290" w:rsidRPr="009D45C5">
        <w:t>täpsustatakse katastripidaja rolli ja pädevust olukordades, kus maakorraldustoimingute</w:t>
      </w:r>
      <w:r w:rsidR="008D34F6" w:rsidRPr="009D45C5">
        <w:t xml:space="preserve"> tegemisel</w:t>
      </w:r>
      <w:r w:rsidR="00B43290" w:rsidRPr="009D45C5">
        <w:t xml:space="preserve"> või katastriandmete täpsustamise tulemusel ilmnevad vastuolud </w:t>
      </w:r>
      <w:r w:rsidR="00B43290" w:rsidRPr="009D45C5">
        <w:lastRenderedPageBreak/>
        <w:t xml:space="preserve">piiratud asjaõiguste </w:t>
      </w:r>
      <w:r w:rsidR="008D34F6" w:rsidRPr="009D45C5">
        <w:t>asukoha</w:t>
      </w:r>
      <w:r w:rsidR="00B43290" w:rsidRPr="009D45C5">
        <w:t xml:space="preserve"> ja registrikannete vahel.</w:t>
      </w:r>
      <w:r w:rsidR="00935EBF" w:rsidRPr="009D45C5">
        <w:t xml:space="preserve"> </w:t>
      </w:r>
      <w:r w:rsidR="008D34F6" w:rsidRPr="009D45C5">
        <w:t>Registriandmete k</w:t>
      </w:r>
      <w:r w:rsidR="00935EBF" w:rsidRPr="009D45C5">
        <w:t xml:space="preserve">valiteet ja </w:t>
      </w:r>
      <w:r w:rsidR="003A7D35" w:rsidRPr="009D45C5">
        <w:t xml:space="preserve">usaldusväärsus </w:t>
      </w:r>
      <w:r w:rsidR="00935EBF" w:rsidRPr="009D45C5">
        <w:t>paranevad.</w:t>
      </w:r>
    </w:p>
    <w:p w14:paraId="09D37501" w14:textId="7C5CED98" w:rsidR="00C64205" w:rsidRPr="009D45C5" w:rsidRDefault="00B43290" w:rsidP="00A705A7">
      <w:pPr>
        <w:pStyle w:val="tavatekst"/>
      </w:pPr>
      <w:r w:rsidRPr="009D45C5">
        <w:t xml:space="preserve">Katastripidajal </w:t>
      </w:r>
      <w:r w:rsidR="00D30610" w:rsidRPr="009D45C5">
        <w:t xml:space="preserve">on </w:t>
      </w:r>
      <w:r w:rsidR="00E00002" w:rsidRPr="009D45C5">
        <w:t xml:space="preserve">praegu </w:t>
      </w:r>
      <w:r w:rsidR="00D30610" w:rsidRPr="009D45C5">
        <w:t xml:space="preserve">HMS-ist tulenev </w:t>
      </w:r>
      <w:r w:rsidRPr="009D45C5">
        <w:t xml:space="preserve">teavitamiskohustus </w:t>
      </w:r>
      <w:r w:rsidR="00E00002" w:rsidRPr="009D45C5">
        <w:t>juhul</w:t>
      </w:r>
      <w:r w:rsidRPr="009D45C5">
        <w:t>, ku</w:t>
      </w:r>
      <w:r w:rsidR="00E00002" w:rsidRPr="009D45C5">
        <w:t>i</w:t>
      </w:r>
      <w:r w:rsidRPr="009D45C5">
        <w:t xml:space="preserve"> toiming võib kahjustada </w:t>
      </w:r>
      <w:r w:rsidR="008D34F6" w:rsidRPr="009D45C5">
        <w:t>piiratud asjaõiguse omaja</w:t>
      </w:r>
      <w:r w:rsidR="00E03AB4" w:rsidRPr="009D45C5">
        <w:t>te</w:t>
      </w:r>
      <w:r w:rsidRPr="009D45C5">
        <w:t xml:space="preserve"> õigusi, </w:t>
      </w:r>
      <w:r w:rsidR="00E00002" w:rsidRPr="009D45C5">
        <w:t xml:space="preserve">ja </w:t>
      </w:r>
      <w:r w:rsidRPr="009D45C5">
        <w:t xml:space="preserve">pädevus teha informatiivseid märkeid piiratud asjaõiguste </w:t>
      </w:r>
      <w:r w:rsidR="00C2260A" w:rsidRPr="009D45C5">
        <w:t>asukoha andmete</w:t>
      </w:r>
      <w:r w:rsidRPr="009D45C5">
        <w:t xml:space="preserve"> ebatäpsuse kohta</w:t>
      </w:r>
      <w:r w:rsidR="00C2260A" w:rsidRPr="009D45C5">
        <w:t xml:space="preserve"> registrites</w:t>
      </w:r>
      <w:r w:rsidRPr="009D45C5">
        <w:t>.</w:t>
      </w:r>
      <w:r w:rsidR="00460D67">
        <w:t xml:space="preserve"> </w:t>
      </w:r>
      <w:r w:rsidR="00460D67" w:rsidRPr="00460D67">
        <w:t>Keerukamates menetlustes võib lisanduda töö ruumiandmete ja õiguste alusdokumentide kontrollimiseks, puudutatud isikute väljaselgitamiseks, nõusolekute küsimiseks ning märgete tegemiseks ja hilisemaks kustutamiseks</w:t>
      </w:r>
      <w:r w:rsidR="00460D67">
        <w:t xml:space="preserve"> eeskätt katastriandmete parandamise ja piiri kindlakstegemise menetlustes, </w:t>
      </w:r>
      <w:r w:rsidR="00134E3E">
        <w:t>milles</w:t>
      </w:r>
      <w:r w:rsidR="00460D67">
        <w:t xml:space="preserve"> </w:t>
      </w:r>
      <w:r w:rsidR="00134E3E">
        <w:t>kehtiva õiguse järgi</w:t>
      </w:r>
      <w:r w:rsidR="00460D67">
        <w:t xml:space="preserve"> seda kohustust ei ole. Eesmärk on</w:t>
      </w:r>
      <w:r w:rsidR="00C1215F">
        <w:t xml:space="preserve"> vältida tulevikus varjatud puuduste kuhjumist.</w:t>
      </w:r>
      <w:r w:rsidR="00C82E91">
        <w:t xml:space="preserve"> </w:t>
      </w:r>
      <w:r w:rsidRPr="009D45C5">
        <w:t xml:space="preserve">Kinnistusosakonna tööle avaldab positiivset mõju automaatse andmevahetuse laienemine nendes osades, kus tegemist on tehniliste kannetega (nt registriosa esimese jao andmed). </w:t>
      </w:r>
      <w:r w:rsidR="00E00002" w:rsidRPr="009D45C5">
        <w:t xml:space="preserve">Kuna </w:t>
      </w:r>
      <w:r w:rsidR="008102E8" w:rsidRPr="009D45C5">
        <w:t xml:space="preserve">paljud </w:t>
      </w:r>
      <w:r w:rsidR="008D34F6" w:rsidRPr="009D45C5">
        <w:t xml:space="preserve">andmed edastatakse ka praegu </w:t>
      </w:r>
      <w:r w:rsidR="008102E8" w:rsidRPr="009D45C5">
        <w:t xml:space="preserve">automaatse andmevahetusega, on mõju pigem </w:t>
      </w:r>
      <w:r w:rsidR="003A7D35" w:rsidRPr="009D45C5">
        <w:t>minimaalne</w:t>
      </w:r>
      <w:r w:rsidR="008102E8" w:rsidRPr="009D45C5">
        <w:t>.</w:t>
      </w:r>
    </w:p>
    <w:p w14:paraId="103C5F30" w14:textId="77777777" w:rsidR="00B43290" w:rsidRPr="009D45C5" w:rsidRDefault="00B43290" w:rsidP="00A705A7">
      <w:pPr>
        <w:pStyle w:val="tavatekstbold"/>
      </w:pPr>
      <w:r w:rsidRPr="009D45C5">
        <w:t>Mõju ulatus ja sagedus</w:t>
      </w:r>
    </w:p>
    <w:p w14:paraId="771C7446" w14:textId="77777777" w:rsidR="00C44D36" w:rsidRPr="009D45C5" w:rsidRDefault="00C44D36" w:rsidP="00C44D36">
      <w:pPr>
        <w:pStyle w:val="tavatekst"/>
      </w:pPr>
      <w:r w:rsidRPr="009D45C5">
        <w:t>Mõju ulatus on keskmine, kuna muudatused puudutavad Maa‑ ja Ruumiameti ning Tartu Maakohtu kinnistusosakonna igapäevast menetluspraktikat, eeskätt maakorraldustoimingute ja katastriandmete parandamisega seotud juhtumeid. Samas ei too muudatused kaasa põhimõttelist töökorralduse ümberkujundamist.</w:t>
      </w:r>
    </w:p>
    <w:p w14:paraId="19A59858" w14:textId="77777777" w:rsidR="00C44D36" w:rsidRPr="009D45C5" w:rsidRDefault="00C44D36" w:rsidP="00C44D36">
      <w:pPr>
        <w:pStyle w:val="tavatekst"/>
      </w:pPr>
      <w:r w:rsidRPr="009D45C5">
        <w:t xml:space="preserve">Mõju avaldub </w:t>
      </w:r>
      <w:r w:rsidR="00486471" w:rsidRPr="009D45C5">
        <w:t xml:space="preserve">väikese </w:t>
      </w:r>
      <w:r w:rsidRPr="009D45C5">
        <w:t>kuni keskmise sagedusega, arvestades et olukorrad, kus katastripidaja peab tegema informatiivse märke või algatama piiratud asjaõiguse ülekandmise, esinevad suhteliselt piiratud hulgal juhtumites. Enamik maakorraldustoiminguid kulgeb ka edaspidi ilma täiendavate märgete või keerukamate menetlusteta.</w:t>
      </w:r>
    </w:p>
    <w:p w14:paraId="00D225A4" w14:textId="77777777" w:rsidR="007E5E69" w:rsidRPr="009D45C5" w:rsidRDefault="007E5E69">
      <w:pPr>
        <w:pStyle w:val="tavatekst"/>
        <w:rPr>
          <w:kern w:val="2"/>
          <w14:ligatures w14:val="standardContextual"/>
        </w:rPr>
      </w:pPr>
      <w:r w:rsidRPr="009D45C5">
        <w:t xml:space="preserve">Maa- ja Ruumiameti kui katastripidaja põhiülesanded ei muutu, kuid täpsustub tema roll registriandmete kooskõla tagamisel, piiratud asjaõiguste ruumilise paiknemise kontrollimisel, informatiivsete märgete edastamisel ning puudutatud isikute teavitamisel. Töökorralduslik mõju seisneb eelkõige selles, et teatud menetlustes tuleb senisest süsteemsemalt hinnata, kas katastriandmete parandamise või piiride kindlakstegemise tulemusel ilmneb vastuolu kinnistusraamatu kandega. Töökoormus võib üksikutes keerukamates menetlustes mõnevõrra suureneda, kuid pikemas vaates aitab registriandmete varasem korrastamine ja vastuolude nähtavaks tegemine vähendada korduvaid pöördumisi, hilisemaid vaidlusi </w:t>
      </w:r>
      <w:r w:rsidR="00BC00B1" w:rsidRPr="009D45C5">
        <w:t>ning</w:t>
      </w:r>
      <w:r w:rsidRPr="009D45C5">
        <w:t xml:space="preserve"> tagantjärele parandamisi.</w:t>
      </w:r>
    </w:p>
    <w:p w14:paraId="18FAA480" w14:textId="77777777" w:rsidR="007E5E69" w:rsidRPr="009D45C5" w:rsidRDefault="007E5E69">
      <w:pPr>
        <w:pStyle w:val="tavatekst"/>
        <w:rPr>
          <w:kern w:val="2"/>
          <w14:ligatures w14:val="standardContextual"/>
        </w:rPr>
      </w:pPr>
      <w:r w:rsidRPr="009D45C5">
        <w:t xml:space="preserve">Tartu Maakohtu kinnistusosakonna põhiülesanne kinnistusraamatu pidajana ei muutu, kuid täpsustub registrisse jõudvate automaatselt edastatavate andmete, informatiivsete märgete, tähtajaliste õiguste kustutamise ja registripidaja enda vea parandamise menetlusraamistik. Töökorralduslikult avaldub mõju eelkõige selles, et osa andmeid kuvatakse kinnistusraamatus senisest selgemalt maakatastrist saadud andmete alusel ning teatud parandamistoimingute kord muutub ühesemaks. Töökoormusele on mõju pigem neutraalne või vähesel määral vähendav, sest automaatne andmevahetus ja selgem menetluskord </w:t>
      </w:r>
      <w:r w:rsidR="00371FEE" w:rsidRPr="009D45C5">
        <w:t xml:space="preserve">kahandavad </w:t>
      </w:r>
      <w:r w:rsidRPr="009D45C5">
        <w:t xml:space="preserve">käsitsi menetlemist </w:t>
      </w:r>
      <w:r w:rsidR="00371FEE" w:rsidRPr="009D45C5">
        <w:t>ning</w:t>
      </w:r>
      <w:r w:rsidRPr="009D45C5">
        <w:t xml:space="preserve"> tõlgendusvaidlusi, kuigi üksikutes juhtumites võib lisanduda vajadus menetleda piiratud asjaõiguse ülekandmist või registripidaja vea parandamist.</w:t>
      </w:r>
    </w:p>
    <w:p w14:paraId="62858483" w14:textId="77777777" w:rsidR="006A2E0C" w:rsidRPr="0083109F" w:rsidRDefault="00F90730" w:rsidP="005C4D50">
      <w:pPr>
        <w:pStyle w:val="Laad3"/>
        <w:rPr>
          <w:lang w:val="et-EE"/>
        </w:rPr>
      </w:pPr>
      <w:r w:rsidRPr="0083109F">
        <w:rPr>
          <w:lang w:val="et-EE"/>
        </w:rPr>
        <w:t>6.</w:t>
      </w:r>
      <w:r w:rsidR="009C1905" w:rsidRPr="0083109F">
        <w:rPr>
          <w:lang w:val="et-EE"/>
        </w:rPr>
        <w:t>3</w:t>
      </w:r>
      <w:r w:rsidRPr="0083109F">
        <w:rPr>
          <w:lang w:val="et-EE"/>
        </w:rPr>
        <w:t>.</w:t>
      </w:r>
      <w:r w:rsidR="00A2555A" w:rsidRPr="0083109F">
        <w:rPr>
          <w:lang w:val="et-EE"/>
        </w:rPr>
        <w:t>2</w:t>
      </w:r>
      <w:r w:rsidRPr="0083109F">
        <w:rPr>
          <w:lang w:val="et-EE"/>
        </w:rPr>
        <w:t>. Mõju kohalikele omavalitsustel</w:t>
      </w:r>
      <w:r w:rsidR="006A2E0C" w:rsidRPr="0083109F">
        <w:rPr>
          <w:lang w:val="et-EE"/>
        </w:rPr>
        <w:t>e</w:t>
      </w:r>
    </w:p>
    <w:p w14:paraId="37397BE8" w14:textId="77777777" w:rsidR="006A2E0C" w:rsidRPr="009D45C5" w:rsidRDefault="006A2E0C" w:rsidP="009575A8">
      <w:pPr>
        <w:pStyle w:val="tavatekstbold"/>
      </w:pPr>
      <w:r w:rsidRPr="009D45C5">
        <w:t>Mõju kirjeldus</w:t>
      </w:r>
    </w:p>
    <w:p w14:paraId="33533B10" w14:textId="77777777" w:rsidR="006A2E0C" w:rsidRPr="009D45C5" w:rsidRDefault="006A2E0C" w:rsidP="00A705A7">
      <w:pPr>
        <w:pStyle w:val="tavatekst"/>
      </w:pPr>
      <w:r w:rsidRPr="009D45C5">
        <w:lastRenderedPageBreak/>
        <w:t>Kohalike omavalitsuste roll maakorraldustoimingutes eelnõu kohaselt ei muutu</w:t>
      </w:r>
      <w:r w:rsidR="00E378AB" w:rsidRPr="009D45C5">
        <w:t xml:space="preserve"> ning neile ei lisandu uut otsustuspädevust, aruandlus- ega rahastamiskohustust.</w:t>
      </w:r>
      <w:r w:rsidRPr="009D45C5">
        <w:t xml:space="preserve"> KOV</w:t>
      </w:r>
      <w:r w:rsidR="00C2260A" w:rsidRPr="009D45C5">
        <w:t>-</w:t>
      </w:r>
      <w:r w:rsidRPr="009D45C5">
        <w:t>id jätkavad maakorraldustoimingute kooskõlastamise ja korraldamise rollis vastavalt kehtivale õigusele. Eelnõu kaudne mõju KOV</w:t>
      </w:r>
      <w:r w:rsidR="00C2260A" w:rsidRPr="009D45C5">
        <w:t>-</w:t>
      </w:r>
      <w:r w:rsidRPr="009D45C5">
        <w:t xml:space="preserve">idele avaldub eeskätt menetluste </w:t>
      </w:r>
      <w:r w:rsidR="00C2260A" w:rsidRPr="009D45C5">
        <w:t>läbipaistvuse tagamises</w:t>
      </w:r>
      <w:r w:rsidRPr="009D45C5">
        <w:t xml:space="preserve">, mis </w:t>
      </w:r>
      <w:r w:rsidR="00C2260A" w:rsidRPr="009D45C5">
        <w:t xml:space="preserve">vähendab </w:t>
      </w:r>
      <w:r w:rsidRPr="009D45C5">
        <w:t xml:space="preserve">vajadust </w:t>
      </w:r>
      <w:r w:rsidR="00C2260A" w:rsidRPr="009D45C5">
        <w:t xml:space="preserve">anda </w:t>
      </w:r>
      <w:r w:rsidRPr="009D45C5">
        <w:t xml:space="preserve">maaomanikele </w:t>
      </w:r>
      <w:r w:rsidR="00C2260A" w:rsidRPr="009D45C5">
        <w:t xml:space="preserve">korduvaid selgitusi </w:t>
      </w:r>
      <w:r w:rsidRPr="009D45C5">
        <w:t xml:space="preserve">ning </w:t>
      </w:r>
      <w:r w:rsidR="00C2260A" w:rsidRPr="009D45C5">
        <w:t xml:space="preserve">ennetab </w:t>
      </w:r>
      <w:r w:rsidRPr="009D45C5">
        <w:t>vaidlus</w:t>
      </w:r>
      <w:r w:rsidR="00C2260A" w:rsidRPr="009D45C5">
        <w:t>i</w:t>
      </w:r>
      <w:r w:rsidRPr="009D45C5">
        <w:t>.</w:t>
      </w:r>
      <w:r w:rsidR="00C10A8C" w:rsidRPr="009D45C5">
        <w:t xml:space="preserve"> Selles mõjuvaldkonnas avaldub eelkõige maakorralduskava ja maakorraldustoimingu taotluse vorminõuete reguleerimise tasandi täpsustamise ning registriandmete korrastamise kaudne mõju kohalike omavalitsuste senisele kooskõlastus- ja korraldusrollile.</w:t>
      </w:r>
    </w:p>
    <w:p w14:paraId="1B0DAF1B" w14:textId="77777777" w:rsidR="006A2E0C" w:rsidRPr="009D45C5" w:rsidRDefault="00424203" w:rsidP="00A705A7">
      <w:pPr>
        <w:pStyle w:val="tavatekst"/>
      </w:pPr>
      <w:r w:rsidRPr="009D45C5">
        <w:t xml:space="preserve">Eelnõu </w:t>
      </w:r>
      <w:r w:rsidR="006A2E0C" w:rsidRPr="009D45C5">
        <w:t>avalda</w:t>
      </w:r>
      <w:r w:rsidR="00DD009F" w:rsidRPr="009D45C5">
        <w:t xml:space="preserve">b </w:t>
      </w:r>
      <w:r w:rsidR="006A2E0C" w:rsidRPr="009D45C5">
        <w:t>positiivset mõju KOV</w:t>
      </w:r>
      <w:r w:rsidRPr="009D45C5">
        <w:t>-</w:t>
      </w:r>
      <w:r w:rsidR="006A2E0C" w:rsidRPr="009D45C5">
        <w:t xml:space="preserve">idele maaomanikena, kuna maakorraldustoimingute ja registrikannete selgus vähendab menetluste venimist </w:t>
      </w:r>
      <w:r w:rsidR="00672B95" w:rsidRPr="009D45C5">
        <w:t>ning</w:t>
      </w:r>
      <w:r w:rsidR="006A2E0C" w:rsidRPr="009D45C5">
        <w:t xml:space="preserve"> sellega seotud avaliku sektori kulusid.</w:t>
      </w:r>
      <w:r w:rsidR="00F53F41" w:rsidRPr="009D45C5">
        <w:t xml:space="preserve"> Töökorralduslik mõju on kaudne ja seisneb eelkõige selles, et maakorralduskava ja taotluse vorminõuete selgem reguleerimine ning registriandmete korrastamine toetavad KOV-ide senist </w:t>
      </w:r>
      <w:r w:rsidR="009F083F" w:rsidRPr="009D45C5">
        <w:t xml:space="preserve">rolli </w:t>
      </w:r>
      <w:r w:rsidR="00F53F41" w:rsidRPr="009D45C5">
        <w:t>kooskõlast</w:t>
      </w:r>
      <w:r w:rsidR="009F083F" w:rsidRPr="009D45C5">
        <w:t xml:space="preserve">amisel </w:t>
      </w:r>
      <w:r w:rsidR="00F53F41" w:rsidRPr="009D45C5">
        <w:t xml:space="preserve">ja </w:t>
      </w:r>
      <w:r w:rsidR="009F083F" w:rsidRPr="009D45C5">
        <w:t>maakorralduse läbiviimise korraldamisel</w:t>
      </w:r>
      <w:r w:rsidR="00F53F41" w:rsidRPr="009D45C5">
        <w:t>.</w:t>
      </w:r>
    </w:p>
    <w:p w14:paraId="77034D90" w14:textId="77777777" w:rsidR="006A2E0C" w:rsidRPr="009D45C5" w:rsidRDefault="006A2E0C" w:rsidP="009575A8">
      <w:pPr>
        <w:pStyle w:val="tavatekstbold"/>
      </w:pPr>
      <w:r w:rsidRPr="009D45C5">
        <w:t>Mõju ulatus ja sagedus</w:t>
      </w:r>
    </w:p>
    <w:p w14:paraId="54C37457" w14:textId="77777777" w:rsidR="006A2E0C" w:rsidRPr="009D45C5" w:rsidRDefault="006A2E0C" w:rsidP="00A705A7">
      <w:pPr>
        <w:pStyle w:val="tavatekst"/>
      </w:pPr>
      <w:r w:rsidRPr="009D45C5">
        <w:t xml:space="preserve">Mõju ulatus on </w:t>
      </w:r>
      <w:r w:rsidR="00433E31" w:rsidRPr="009D45C5">
        <w:t xml:space="preserve">väike </w:t>
      </w:r>
      <w:r w:rsidR="009F2308" w:rsidRPr="009D45C5">
        <w:t xml:space="preserve">ja </w:t>
      </w:r>
      <w:r w:rsidRPr="009D45C5">
        <w:t xml:space="preserve">avaldub </w:t>
      </w:r>
      <w:r w:rsidR="00433E31" w:rsidRPr="009D45C5">
        <w:t xml:space="preserve">väikese </w:t>
      </w:r>
      <w:r w:rsidRPr="009D45C5">
        <w:t xml:space="preserve">kuni keskmise sagedusega, </w:t>
      </w:r>
      <w:r w:rsidR="009F2308" w:rsidRPr="009D45C5">
        <w:t xml:space="preserve">olenevalt </w:t>
      </w:r>
      <w:r w:rsidRPr="009D45C5">
        <w:t>konkreetse omavalitsuse osalusest maakorraldustoimingutes.</w:t>
      </w:r>
    </w:p>
    <w:p w14:paraId="6952FE27" w14:textId="77777777" w:rsidR="00B36DD8" w:rsidRPr="0083109F" w:rsidRDefault="00B36DD8" w:rsidP="005C4D50">
      <w:pPr>
        <w:pStyle w:val="Laad3"/>
        <w:rPr>
          <w:lang w:val="et-EE"/>
        </w:rPr>
      </w:pPr>
      <w:r w:rsidRPr="0083109F">
        <w:rPr>
          <w:lang w:val="et-EE"/>
        </w:rPr>
        <w:t>6.</w:t>
      </w:r>
      <w:r w:rsidR="009C1905" w:rsidRPr="0083109F">
        <w:rPr>
          <w:lang w:val="et-EE"/>
        </w:rPr>
        <w:t>3</w:t>
      </w:r>
      <w:r w:rsidRPr="0083109F">
        <w:rPr>
          <w:lang w:val="et-EE"/>
        </w:rPr>
        <w:t>.</w:t>
      </w:r>
      <w:r w:rsidR="00A2555A" w:rsidRPr="0083109F">
        <w:rPr>
          <w:lang w:val="et-EE"/>
        </w:rPr>
        <w:t>3</w:t>
      </w:r>
      <w:r w:rsidRPr="0083109F">
        <w:rPr>
          <w:lang w:val="et-EE"/>
        </w:rPr>
        <w:t>. Mõju notarite rollile</w:t>
      </w:r>
    </w:p>
    <w:p w14:paraId="39268376" w14:textId="01B07BA2" w:rsidR="003C5910" w:rsidRPr="003C5910" w:rsidRDefault="00E24D23" w:rsidP="003C5910">
      <w:pPr>
        <w:pStyle w:val="tavatekst"/>
      </w:pPr>
      <w:r w:rsidRPr="009D45C5">
        <w:t xml:space="preserve">Muudatusega </w:t>
      </w:r>
      <w:r w:rsidR="00B36DD8" w:rsidRPr="009D45C5">
        <w:t>ei muud</w:t>
      </w:r>
      <w:r w:rsidR="009F2308" w:rsidRPr="009D45C5">
        <w:t>eta</w:t>
      </w:r>
      <w:r w:rsidR="00B36DD8" w:rsidRPr="009D45C5">
        <w:t xml:space="preserve"> notarite õiguslikku </w:t>
      </w:r>
      <w:r w:rsidR="003A7D35" w:rsidRPr="009D45C5">
        <w:t>staatust</w:t>
      </w:r>
      <w:r w:rsidR="00B36DD8" w:rsidRPr="009D45C5">
        <w:t xml:space="preserve">, kuid </w:t>
      </w:r>
      <w:r w:rsidR="00424203" w:rsidRPr="009D45C5">
        <w:t>määra</w:t>
      </w:r>
      <w:r w:rsidR="009F2308" w:rsidRPr="009D45C5">
        <w:t>takse</w:t>
      </w:r>
      <w:r w:rsidR="00B36DD8" w:rsidRPr="009D45C5">
        <w:t xml:space="preserve"> </w:t>
      </w:r>
      <w:r w:rsidR="003A7D35" w:rsidRPr="009D45C5">
        <w:t xml:space="preserve">nende </w:t>
      </w:r>
      <w:r w:rsidR="00424203" w:rsidRPr="009D45C5">
        <w:t>roll</w:t>
      </w:r>
      <w:r w:rsidR="00B36DD8" w:rsidRPr="009D45C5">
        <w:t xml:space="preserve"> maakorraldustoimingute </w:t>
      </w:r>
      <w:r w:rsidR="00424203" w:rsidRPr="009D45C5">
        <w:t>tegemisel</w:t>
      </w:r>
      <w:r w:rsidR="00B36DD8" w:rsidRPr="009D45C5">
        <w:t xml:space="preserve">. </w:t>
      </w:r>
      <w:r w:rsidR="003C5910">
        <w:t>Kuna</w:t>
      </w:r>
      <w:r w:rsidR="003C5910" w:rsidRPr="003C5910">
        <w:t xml:space="preserve"> maakorralduse lõpuleviimisel riigilõivu ka praegu ei võeta, ei </w:t>
      </w:r>
      <w:r w:rsidR="003C5910">
        <w:t>avalda see mõju notaritasudele.</w:t>
      </w:r>
    </w:p>
    <w:p w14:paraId="2FED0220" w14:textId="0918D7B7" w:rsidR="00FA7D4C" w:rsidRPr="009D45C5" w:rsidRDefault="00FA7D4C" w:rsidP="00FA7D4C">
      <w:pPr>
        <w:pStyle w:val="tavatekst"/>
      </w:pPr>
      <w:r w:rsidRPr="009D45C5">
        <w:t>Selles mõjuvaldkonnas avaldub eelkõige informatiivsete märgete regulatsiooni, piiratud asjaõiguste registriandmete nähtavaks tegemise ning avalikes huvides tehnovõrkudega seotud piiratud asjaõiguste ülekandmise vorminõuete leevendamise mõju notarite tööpraktikale.</w:t>
      </w:r>
      <w:r w:rsidR="000C76DC">
        <w:t xml:space="preserve"> Tegemist on </w:t>
      </w:r>
      <w:r w:rsidR="005B3C0A">
        <w:t xml:space="preserve">toimingutega, mis on seotud </w:t>
      </w:r>
      <w:r w:rsidR="000C76DC">
        <w:t>väikeste tasudega.</w:t>
      </w:r>
      <w:r w:rsidR="00997D66" w:rsidRPr="009D45C5">
        <w:t xml:space="preserve"> Töökorralduslik mõju seisneb eelkõige selles, et notarid saavad kinnistusraamatust ja kitsenduste kaardilt senisest paremini nähtavat teavet piiratud asjaõiguste ruumilise paiknemise võimalike lahknevuste kohta ning saavad sellega tehingute ettevalmistamisel arvestada. Notarite seadusest tulenevad ülesanded ja ametialane staatus eelnõu tulemusel ei muutu.</w:t>
      </w:r>
    </w:p>
    <w:p w14:paraId="327744F1" w14:textId="77777777" w:rsidR="00B36DD8" w:rsidRPr="009D45C5" w:rsidRDefault="00B36DD8" w:rsidP="009575A8">
      <w:pPr>
        <w:pStyle w:val="tavatekst"/>
      </w:pPr>
      <w:r w:rsidRPr="009D45C5">
        <w:t xml:space="preserve">Selge regulatsioon </w:t>
      </w:r>
      <w:r w:rsidR="00424203" w:rsidRPr="009D45C5">
        <w:t xml:space="preserve">tagab </w:t>
      </w:r>
      <w:r w:rsidR="003A7D35" w:rsidRPr="009D45C5">
        <w:t xml:space="preserve">selguse </w:t>
      </w:r>
      <w:r w:rsidR="00424203" w:rsidRPr="009D45C5">
        <w:t xml:space="preserve">ning </w:t>
      </w:r>
      <w:r w:rsidRPr="009D45C5">
        <w:t xml:space="preserve">vähendab olukordi, kus notarid puutuvad kokku registriandmete ebatäpsusest tulenevate probleemidega. Tegemist on </w:t>
      </w:r>
      <w:r w:rsidR="00B75A4C" w:rsidRPr="009D45C5">
        <w:t xml:space="preserve">vähese </w:t>
      </w:r>
      <w:r w:rsidRPr="009D45C5">
        <w:t>mõjuga.</w:t>
      </w:r>
    </w:p>
    <w:p w14:paraId="249C97B0" w14:textId="77777777" w:rsidR="008F38C8" w:rsidRPr="009D45C5" w:rsidRDefault="008F38C8" w:rsidP="005C4D50">
      <w:pPr>
        <w:pStyle w:val="Laad2"/>
      </w:pPr>
      <w:r w:rsidRPr="009D45C5">
        <w:t>6.</w:t>
      </w:r>
      <w:r w:rsidR="009C1905" w:rsidRPr="009D45C5">
        <w:t>4</w:t>
      </w:r>
      <w:r w:rsidRPr="009D45C5">
        <w:t>. Mõjuvaldkond – infotehnoloogia ja infoühiskond</w:t>
      </w:r>
    </w:p>
    <w:p w14:paraId="2673EF04" w14:textId="77777777" w:rsidR="008F38C8" w:rsidRPr="0083109F" w:rsidRDefault="008F38C8" w:rsidP="005C4D50">
      <w:pPr>
        <w:pStyle w:val="Laad3"/>
        <w:rPr>
          <w:lang w:val="et-EE"/>
        </w:rPr>
      </w:pPr>
      <w:r w:rsidRPr="0083109F">
        <w:rPr>
          <w:lang w:val="et-EE"/>
        </w:rPr>
        <w:t>6.</w:t>
      </w:r>
      <w:r w:rsidR="009C1905" w:rsidRPr="0083109F">
        <w:rPr>
          <w:lang w:val="et-EE"/>
        </w:rPr>
        <w:t>4</w:t>
      </w:r>
      <w:r w:rsidRPr="0083109F">
        <w:rPr>
          <w:lang w:val="et-EE"/>
        </w:rPr>
        <w:t>.1. Mõjutatud infosüsteemid ja sihtrühmad</w:t>
      </w:r>
    </w:p>
    <w:p w14:paraId="48A52925" w14:textId="77777777" w:rsidR="008F38C8" w:rsidRPr="009D45C5" w:rsidRDefault="008F38C8" w:rsidP="009575A8">
      <w:pPr>
        <w:pStyle w:val="tavatekst"/>
      </w:pPr>
      <w:r w:rsidRPr="009D45C5">
        <w:t xml:space="preserve">Eelnõu </w:t>
      </w:r>
      <w:r w:rsidR="00424203" w:rsidRPr="009D45C5">
        <w:t xml:space="preserve">mõju </w:t>
      </w:r>
      <w:r w:rsidRPr="009D45C5">
        <w:t>infotehnoloogia</w:t>
      </w:r>
      <w:r w:rsidR="00424203" w:rsidRPr="009D45C5">
        <w:t>le</w:t>
      </w:r>
      <w:r w:rsidRPr="009D45C5">
        <w:t xml:space="preserve"> ja infoühiskonna</w:t>
      </w:r>
      <w:r w:rsidR="00424203" w:rsidRPr="009D45C5">
        <w:t>le</w:t>
      </w:r>
      <w:r w:rsidRPr="009D45C5">
        <w:t xml:space="preserve"> avaldub eeskätt riiklike </w:t>
      </w:r>
      <w:r w:rsidR="00EF5D93" w:rsidRPr="009D45C5">
        <w:t xml:space="preserve">registrite </w:t>
      </w:r>
      <w:r w:rsidR="009F2308" w:rsidRPr="009D45C5">
        <w:t>ning</w:t>
      </w:r>
      <w:r w:rsidRPr="009D45C5">
        <w:t xml:space="preserve"> nende kasutajate tasandil. Mõjutatud on:</w:t>
      </w:r>
    </w:p>
    <w:p w14:paraId="03284F3B" w14:textId="77777777" w:rsidR="008F38C8" w:rsidRPr="009D45C5" w:rsidRDefault="00EC47F6" w:rsidP="00A705A7">
      <w:pPr>
        <w:pStyle w:val="tavatekst"/>
        <w:numPr>
          <w:ilvl w:val="0"/>
          <w:numId w:val="21"/>
        </w:numPr>
      </w:pPr>
      <w:r w:rsidRPr="009D45C5">
        <w:t>elektrooniline kataster</w:t>
      </w:r>
      <w:r w:rsidR="008F38C8" w:rsidRPr="009D45C5">
        <w:t xml:space="preserve"> (Maa</w:t>
      </w:r>
      <w:r w:rsidR="008F38C8" w:rsidRPr="009D45C5">
        <w:noBreakHyphen/>
        <w:t xml:space="preserve"> ja Ruumiameti hallatav);</w:t>
      </w:r>
    </w:p>
    <w:p w14:paraId="3C74354B" w14:textId="77777777" w:rsidR="008F38C8" w:rsidRPr="009D45C5" w:rsidRDefault="008F38C8" w:rsidP="00A705A7">
      <w:pPr>
        <w:pStyle w:val="tavatekst"/>
        <w:numPr>
          <w:ilvl w:val="0"/>
          <w:numId w:val="21"/>
        </w:numPr>
      </w:pPr>
      <w:r w:rsidRPr="009D45C5">
        <w:t>elektrooniline kinnistusraamat ja sellega seotud menetlussüsteemid;</w:t>
      </w:r>
    </w:p>
    <w:p w14:paraId="512D5431" w14:textId="77777777" w:rsidR="008F38C8" w:rsidRPr="009D45C5" w:rsidRDefault="008F38C8" w:rsidP="00A705A7">
      <w:pPr>
        <w:pStyle w:val="tavatekst"/>
        <w:numPr>
          <w:ilvl w:val="0"/>
          <w:numId w:val="21"/>
        </w:numPr>
      </w:pPr>
      <w:r w:rsidRPr="009D45C5">
        <w:t>registritevaheline andmevahetus (sh X</w:t>
      </w:r>
      <w:r w:rsidRPr="009D45C5">
        <w:noBreakHyphen/>
        <w:t>tee);</w:t>
      </w:r>
    </w:p>
    <w:p w14:paraId="5303B364" w14:textId="77777777" w:rsidR="00BB47BC" w:rsidRPr="009D45C5" w:rsidRDefault="00BB47BC" w:rsidP="0086437E">
      <w:pPr>
        <w:pStyle w:val="tavatekst"/>
      </w:pPr>
      <w:r w:rsidRPr="009D45C5">
        <w:lastRenderedPageBreak/>
        <w:t>Mõju infotehnoloogiale ja infoühiskonnale tuleneb eelkõige piiratud asjaõiguste ruumiandmete lahknevusi käsitlevate informatiivsete märgete loomisest, registrite vahel edastamisest ja kuvamisest, kitsenduste kaardi täiendamisest ja sellele kinnistusraamatus viitamisest, katastripidajale teistest riigi ja kohaliku omavalitsuse andmekogudest andmete saamise võimaldamisest ning elektroonilise katastri andmete ja kasutuslogide säilitamise nõuete täpsustamisest.</w:t>
      </w:r>
    </w:p>
    <w:p w14:paraId="5005EA21" w14:textId="77777777" w:rsidR="00D93E76" w:rsidRPr="009D45C5" w:rsidRDefault="00D93E76" w:rsidP="00013E64">
      <w:pPr>
        <w:pStyle w:val="tavatekst"/>
        <w:rPr>
          <w:b/>
          <w:bCs/>
        </w:rPr>
      </w:pPr>
      <w:r w:rsidRPr="009D45C5">
        <w:t>Kaudselt puudutab mõju kõiki registrite kasutajaid, sealhulgas maaomanikke, piiratud asjaõiguste omajaid, notar</w:t>
      </w:r>
      <w:r w:rsidR="00370131" w:rsidRPr="009D45C5">
        <w:t>e</w:t>
      </w:r>
      <w:r w:rsidRPr="009D45C5">
        <w:t xml:space="preserve">id, maamõõtjaid ning avaliku sektori asutusi, kes tuginevad </w:t>
      </w:r>
      <w:r w:rsidR="009F2308" w:rsidRPr="009D45C5">
        <w:t xml:space="preserve">oma tegevuses </w:t>
      </w:r>
      <w:r w:rsidRPr="009D45C5">
        <w:t>katastri ja kinnistusraamatu andmetele.</w:t>
      </w:r>
    </w:p>
    <w:p w14:paraId="0DF3D5EC" w14:textId="77777777" w:rsidR="008F38C8" w:rsidRPr="0083109F" w:rsidRDefault="008F38C8" w:rsidP="005C4D50">
      <w:pPr>
        <w:pStyle w:val="Laad3"/>
        <w:rPr>
          <w:lang w:val="et-EE"/>
        </w:rPr>
      </w:pPr>
      <w:r w:rsidRPr="0083109F">
        <w:rPr>
          <w:lang w:val="et-EE"/>
        </w:rPr>
        <w:t>6.</w:t>
      </w:r>
      <w:r w:rsidR="009C1905" w:rsidRPr="0083109F">
        <w:rPr>
          <w:lang w:val="et-EE"/>
        </w:rPr>
        <w:t>4</w:t>
      </w:r>
      <w:r w:rsidRPr="0083109F">
        <w:rPr>
          <w:lang w:val="et-EE"/>
        </w:rPr>
        <w:t xml:space="preserve">.2. Mõju kirjeldus võrreldes </w:t>
      </w:r>
      <w:r w:rsidR="00424203" w:rsidRPr="0083109F">
        <w:rPr>
          <w:lang w:val="et-EE"/>
        </w:rPr>
        <w:t xml:space="preserve">praeguse </w:t>
      </w:r>
      <w:r w:rsidRPr="0083109F">
        <w:rPr>
          <w:lang w:val="et-EE"/>
        </w:rPr>
        <w:t>olukorraga</w:t>
      </w:r>
    </w:p>
    <w:p w14:paraId="5E6281B8" w14:textId="77777777" w:rsidR="008F38C8" w:rsidRPr="009D45C5" w:rsidRDefault="008F38C8" w:rsidP="009575A8">
      <w:pPr>
        <w:pStyle w:val="tavatekst"/>
      </w:pPr>
      <w:r w:rsidRPr="009D45C5">
        <w:t xml:space="preserve">Eelnõu mõju infotehnoloogiale seisneb eelkõige registrite koostoime täpsustamises ja andmete nähtavuse suurendamises. </w:t>
      </w:r>
      <w:r w:rsidR="00E24D23" w:rsidRPr="009D45C5">
        <w:t xml:space="preserve">Muudatusega </w:t>
      </w:r>
      <w:r w:rsidRPr="009D45C5">
        <w:t>täpsustatakse maakatastri ja kinnistusraamatu vahelist andmevahetust ning nähakse ette võimalus muuta teatud katastripidaja märked kinnistusraamatus nähtavaks automaatse andmevahetuse kaudu.</w:t>
      </w:r>
    </w:p>
    <w:p w14:paraId="04175886" w14:textId="77777777" w:rsidR="008F38C8" w:rsidRPr="009D45C5" w:rsidRDefault="008F38C8" w:rsidP="009575A8">
      <w:pPr>
        <w:pStyle w:val="tavatekst"/>
      </w:pPr>
      <w:r w:rsidRPr="009D45C5">
        <w:t>Oluline muudatus infoühiskonna vaates on informatiivsete mär</w:t>
      </w:r>
      <w:r w:rsidR="00424203" w:rsidRPr="009D45C5">
        <w:t>g</w:t>
      </w:r>
      <w:r w:rsidRPr="009D45C5">
        <w:t xml:space="preserve">ete kasutamine, mille eesmärk on teha registrikasutajatele nähtavaks olukorrad, kus piiratud asjaõiguse </w:t>
      </w:r>
      <w:r w:rsidR="00C26EC6" w:rsidRPr="009D45C5">
        <w:t xml:space="preserve">tegelik </w:t>
      </w:r>
      <w:r w:rsidR="00424203" w:rsidRPr="009D45C5">
        <w:t>asukoht</w:t>
      </w:r>
      <w:r w:rsidR="00C64205" w:rsidRPr="009D45C5">
        <w:t xml:space="preserve"> </w:t>
      </w:r>
      <w:r w:rsidRPr="009D45C5">
        <w:t>looduses ei vasta kinnistusraamatu kandele katastriandmete täpsustumise või piiride muutmise tõttu.</w:t>
      </w:r>
      <w:r w:rsidR="00C26EC6" w:rsidRPr="009D45C5">
        <w:t xml:space="preserve"> </w:t>
      </w:r>
      <w:r w:rsidRPr="009D45C5">
        <w:t xml:space="preserve">Selline teave ei olnud senises praktikas alati üheselt ja </w:t>
      </w:r>
      <w:r w:rsidR="008D1FC3" w:rsidRPr="009D45C5">
        <w:t xml:space="preserve">õigel ajal </w:t>
      </w:r>
      <w:r w:rsidRPr="009D45C5">
        <w:t xml:space="preserve">kättesaadav ning </w:t>
      </w:r>
      <w:r w:rsidR="00424203" w:rsidRPr="009D45C5">
        <w:t xml:space="preserve">andmete ebatäpsus </w:t>
      </w:r>
      <w:r w:rsidRPr="009D45C5">
        <w:t>ilmnes sageli alles tehingute või vaidluste käigus.</w:t>
      </w:r>
    </w:p>
    <w:p w14:paraId="0EABB6A5" w14:textId="77777777" w:rsidR="008F38C8" w:rsidRPr="009D45C5" w:rsidRDefault="008F38C8" w:rsidP="009575A8">
      <w:pPr>
        <w:pStyle w:val="tavatekst"/>
      </w:pPr>
      <w:r w:rsidRPr="009D45C5">
        <w:t xml:space="preserve">Lisaks </w:t>
      </w:r>
      <w:r w:rsidR="00F1055A" w:rsidRPr="009D45C5">
        <w:t>sätesta</w:t>
      </w:r>
      <w:r w:rsidR="008D1FC3" w:rsidRPr="009D45C5">
        <w:t>takse</w:t>
      </w:r>
      <w:r w:rsidR="00F1055A" w:rsidRPr="009D45C5">
        <w:t xml:space="preserve"> </w:t>
      </w:r>
      <w:r w:rsidRPr="009D45C5">
        <w:t>automaat</w:t>
      </w:r>
      <w:r w:rsidR="008D1FC3" w:rsidRPr="009D45C5">
        <w:t>n</w:t>
      </w:r>
      <w:r w:rsidRPr="009D45C5">
        <w:t xml:space="preserve">e andmevahetus </w:t>
      </w:r>
      <w:r w:rsidR="00F1055A" w:rsidRPr="009D45C5">
        <w:t>juhtudel</w:t>
      </w:r>
      <w:r w:rsidRPr="009D45C5">
        <w:t xml:space="preserve">, kus tegemist on tehniliste ja </w:t>
      </w:r>
      <w:r w:rsidR="00F1055A" w:rsidRPr="009D45C5">
        <w:t xml:space="preserve">informatiivsete </w:t>
      </w:r>
      <w:r w:rsidRPr="009D45C5">
        <w:t>andmetega ning andmete muutmine ei mõjuta isikute õigus</w:t>
      </w:r>
      <w:r w:rsidR="00F1055A" w:rsidRPr="009D45C5">
        <w:t>i</w:t>
      </w:r>
      <w:r w:rsidRPr="009D45C5">
        <w:t xml:space="preserve">. See vähendab käsitsi menetlemise vajadust </w:t>
      </w:r>
      <w:r w:rsidR="008D1FC3" w:rsidRPr="009D45C5">
        <w:t xml:space="preserve">ja </w:t>
      </w:r>
      <w:r w:rsidRPr="009D45C5">
        <w:t>aitab kaasa riiklike infosüsteemide tõhusamale toimimisele.</w:t>
      </w:r>
    </w:p>
    <w:p w14:paraId="6C8A80A0" w14:textId="77777777" w:rsidR="008F38C8" w:rsidRPr="0083109F" w:rsidRDefault="008F38C8" w:rsidP="005C4D50">
      <w:pPr>
        <w:pStyle w:val="Laad3"/>
        <w:rPr>
          <w:lang w:val="sv-SE"/>
        </w:rPr>
      </w:pPr>
      <w:r w:rsidRPr="0083109F">
        <w:rPr>
          <w:lang w:val="sv-SE"/>
        </w:rPr>
        <w:t>6.</w:t>
      </w:r>
      <w:r w:rsidR="009C1905" w:rsidRPr="0083109F">
        <w:rPr>
          <w:lang w:val="sv-SE"/>
        </w:rPr>
        <w:t>4</w:t>
      </w:r>
      <w:r w:rsidRPr="0083109F">
        <w:rPr>
          <w:lang w:val="sv-SE"/>
        </w:rPr>
        <w:t>.3. Mõju andmete kvaliteedile, kättesaadavusele ja läbipaistvusele</w:t>
      </w:r>
    </w:p>
    <w:p w14:paraId="18756C2B" w14:textId="77777777" w:rsidR="008F38C8" w:rsidRPr="009D45C5" w:rsidRDefault="00910406" w:rsidP="00A705A7">
      <w:pPr>
        <w:pStyle w:val="tavatekst"/>
      </w:pPr>
      <w:r w:rsidRPr="009D45C5">
        <w:t>Muudatusega</w:t>
      </w:r>
      <w:r w:rsidR="008F38C8" w:rsidRPr="009D45C5">
        <w:t xml:space="preserve"> </w:t>
      </w:r>
      <w:r w:rsidR="00F1055A" w:rsidRPr="009D45C5">
        <w:t>taga</w:t>
      </w:r>
      <w:r w:rsidR="002C58C8" w:rsidRPr="009D45C5">
        <w:t>takse</w:t>
      </w:r>
      <w:r w:rsidR="008F38C8" w:rsidRPr="009D45C5">
        <w:t xml:space="preserve"> andmete kvalitee</w:t>
      </w:r>
      <w:r w:rsidR="002C58C8" w:rsidRPr="009D45C5">
        <w:t>t</w:t>
      </w:r>
      <w:r w:rsidR="008F38C8" w:rsidRPr="009D45C5">
        <w:t xml:space="preserve"> ja läbipaistvus, </w:t>
      </w:r>
      <w:r w:rsidR="00F1055A" w:rsidRPr="009D45C5">
        <w:t>muutes kasutajale nähtavaks info, et andmed on ebatäpsed.</w:t>
      </w:r>
      <w:r w:rsidR="0019316F" w:rsidRPr="009D45C5">
        <w:t xml:space="preserve"> </w:t>
      </w:r>
      <w:r w:rsidR="002838BF" w:rsidRPr="009D45C5">
        <w:t xml:space="preserve">Muudatusega </w:t>
      </w:r>
      <w:r w:rsidR="008F38C8" w:rsidRPr="009D45C5">
        <w:t xml:space="preserve">suureneb registriandmete kasutajate teadlikkus kinnisasjadega seotud </w:t>
      </w:r>
      <w:r w:rsidR="00F1055A" w:rsidRPr="009D45C5">
        <w:t xml:space="preserve">tegelikest </w:t>
      </w:r>
      <w:r w:rsidR="008F38C8" w:rsidRPr="009D45C5">
        <w:t>õigussuhete</w:t>
      </w:r>
      <w:r w:rsidR="00F1055A" w:rsidRPr="009D45C5">
        <w:t>st</w:t>
      </w:r>
      <w:r w:rsidR="002838BF" w:rsidRPr="009D45C5">
        <w:t xml:space="preserve">. See omakorda vähendab vajadust </w:t>
      </w:r>
      <w:r w:rsidR="00F1055A" w:rsidRPr="009D45C5">
        <w:t>selgitada neid asjaolusid maaomanikele ükshaaval</w:t>
      </w:r>
      <w:r w:rsidR="008F38C8" w:rsidRPr="009D45C5">
        <w:t>.</w:t>
      </w:r>
    </w:p>
    <w:p w14:paraId="6BC372C7" w14:textId="77777777" w:rsidR="008F38C8" w:rsidRPr="009D45C5" w:rsidRDefault="008F38C8" w:rsidP="009575A8">
      <w:pPr>
        <w:pStyle w:val="tavatekst"/>
      </w:pPr>
      <w:r w:rsidRPr="009D45C5">
        <w:t xml:space="preserve">Infoühiskonna vaates toetab eelnõu põhimõtet, et riiklikud registrid peavad pakkuma usaldusväärset, ajakohast ja arusaadavat teavet, mis on digiriigi toimimise </w:t>
      </w:r>
      <w:r w:rsidR="002C58C8" w:rsidRPr="009D45C5">
        <w:t>ning</w:t>
      </w:r>
      <w:r w:rsidRPr="009D45C5">
        <w:t xml:space="preserve"> õiguskindluse oluline eeldus.</w:t>
      </w:r>
    </w:p>
    <w:p w14:paraId="44172F3C" w14:textId="77777777" w:rsidR="008F38C8" w:rsidRPr="0083109F" w:rsidRDefault="008F38C8" w:rsidP="005C4D50">
      <w:pPr>
        <w:pStyle w:val="Laad3"/>
        <w:rPr>
          <w:lang w:val="et-EE"/>
        </w:rPr>
      </w:pPr>
      <w:r w:rsidRPr="0083109F">
        <w:rPr>
          <w:lang w:val="et-EE"/>
        </w:rPr>
        <w:t>6.</w:t>
      </w:r>
      <w:r w:rsidR="009C1905" w:rsidRPr="0083109F">
        <w:rPr>
          <w:lang w:val="et-EE"/>
        </w:rPr>
        <w:t>4</w:t>
      </w:r>
      <w:r w:rsidRPr="0083109F">
        <w:rPr>
          <w:lang w:val="et-EE"/>
        </w:rPr>
        <w:t>.4. Infosüsteemide arendamise vajadus ja ulatus</w:t>
      </w:r>
    </w:p>
    <w:p w14:paraId="487BDCD9" w14:textId="77777777" w:rsidR="008F38C8" w:rsidRPr="009D45C5" w:rsidRDefault="008F38C8" w:rsidP="00013E64">
      <w:pPr>
        <w:pStyle w:val="tavatekst"/>
      </w:pPr>
      <w:r w:rsidRPr="009D45C5">
        <w:t xml:space="preserve">Eelnõu rakendamine eeldab teatud ulatuses infotehnoloogilisi täiendusi, kuid ei nõua infosüsteemide arhitektuuri põhimõttelist ümberkujundamist ega uute infosüsteemide loomist. </w:t>
      </w:r>
      <w:r w:rsidR="008D15FA" w:rsidRPr="009D45C5">
        <w:t>Arenduste eesmärk on täpsustada olemasolevate süsteemide funktsionaalsust ja parandada nende koostoimet</w:t>
      </w:r>
      <w:r w:rsidR="00013E64" w:rsidRPr="009D45C5">
        <w:t>, et tagada eelnõus kavandatud regulatsiooni rakendamine</w:t>
      </w:r>
      <w:r w:rsidRPr="009D45C5">
        <w:t>.</w:t>
      </w:r>
    </w:p>
    <w:p w14:paraId="52D458AF" w14:textId="77777777" w:rsidR="00013E64" w:rsidRPr="009D45C5" w:rsidRDefault="00013E64" w:rsidP="00560970">
      <w:pPr>
        <w:pStyle w:val="tavatekst"/>
      </w:pPr>
      <w:r w:rsidRPr="009D45C5">
        <w:t>Peamine arendusvajadus on seotud maakatastri</w:t>
      </w:r>
      <w:r w:rsidR="00DE0200" w:rsidRPr="009D45C5">
        <w:t xml:space="preserve"> </w:t>
      </w:r>
      <w:r w:rsidR="00190E6B" w:rsidRPr="009D45C5">
        <w:t>(</w:t>
      </w:r>
      <w:r w:rsidRPr="009D45C5">
        <w:t>sh kitsenduste kaardi ja PARI</w:t>
      </w:r>
      <w:r w:rsidR="00190E6B" w:rsidRPr="009D45C5">
        <w:rPr>
          <w:rStyle w:val="Allmrkuseviide"/>
        </w:rPr>
        <w:footnoteReference w:id="19"/>
      </w:r>
      <w:r w:rsidRPr="009D45C5">
        <w:t xml:space="preserve"> töölau</w:t>
      </w:r>
      <w:r w:rsidR="0061640D" w:rsidRPr="009D45C5">
        <w:t>a</w:t>
      </w:r>
      <w:r w:rsidR="00190E6B" w:rsidRPr="009D45C5">
        <w:t>)</w:t>
      </w:r>
      <w:r w:rsidRPr="009D45C5">
        <w:t xml:space="preserve"> ning kinnistusraamatu vahelise andmevahetuse täiendamisega, et võimaldada katastripidaja </w:t>
      </w:r>
      <w:r w:rsidRPr="009D45C5">
        <w:lastRenderedPageBreak/>
        <w:t>informatiivsete märgete korrektset loomist, edastamist ja kuvamist kinnistusraamatu registriosa kolmandas jaos. Arenduste eesmärk on teha piiratud asjaõiguste</w:t>
      </w:r>
      <w:r w:rsidR="00F1055A" w:rsidRPr="009D45C5">
        <w:t xml:space="preserve"> ala</w:t>
      </w:r>
      <w:r w:rsidR="000A5EA7" w:rsidRPr="009D45C5">
        <w:t>de</w:t>
      </w:r>
      <w:r w:rsidRPr="009D45C5">
        <w:t xml:space="preserve"> </w:t>
      </w:r>
      <w:r w:rsidR="000A5EA7" w:rsidRPr="009D45C5">
        <w:t xml:space="preserve">andmete ebatäpsus </w:t>
      </w:r>
      <w:r w:rsidRPr="009D45C5">
        <w:t>registrikasutajatele nähtavaks ning tagada, et info liiguks registrite vahel automatiseeritult ja läbipaistvalt.</w:t>
      </w:r>
      <w:r w:rsidR="007449DA" w:rsidRPr="009D45C5">
        <w:t xml:space="preserve"> Lisaks on vaja arendada tehnili</w:t>
      </w:r>
      <w:r w:rsidR="008D15FA" w:rsidRPr="009D45C5">
        <w:t>st</w:t>
      </w:r>
      <w:r w:rsidR="007449DA" w:rsidRPr="009D45C5">
        <w:t xml:space="preserve"> võimekus</w:t>
      </w:r>
      <w:r w:rsidR="008D15FA" w:rsidRPr="009D45C5">
        <w:t>t</w:t>
      </w:r>
      <w:r w:rsidR="007449DA" w:rsidRPr="009D45C5">
        <w:t xml:space="preserve"> </w:t>
      </w:r>
      <w:r w:rsidR="001C3287" w:rsidRPr="009D45C5">
        <w:t>riigi postkasti teenusega liitumiseks.</w:t>
      </w:r>
    </w:p>
    <w:p w14:paraId="375B01F9" w14:textId="018EEF00" w:rsidR="00C64205" w:rsidRPr="009D45C5" w:rsidRDefault="0001335D" w:rsidP="0001335D">
      <w:pPr>
        <w:pStyle w:val="tavatekst"/>
      </w:pPr>
      <w:r w:rsidRPr="009D45C5">
        <w:t xml:space="preserve">Maakatastri arenduste maksumus on </w:t>
      </w:r>
      <w:r w:rsidR="00E0704F" w:rsidRPr="009D45C5">
        <w:t xml:space="preserve">kuni </w:t>
      </w:r>
      <w:r w:rsidRPr="009D45C5">
        <w:t>60 000 eurot. Tegemist on ühekordse arenduskuluga, mis katab üksnes katastri arendused (kitsenduste kaart, vajaduse korral PARI töölaud ning teenus andmete edastamiseks kinnistusraamatusse).</w:t>
      </w:r>
    </w:p>
    <w:p w14:paraId="3967837A" w14:textId="77777777" w:rsidR="003A4E2C" w:rsidRPr="009D45C5" w:rsidRDefault="003A4E2C" w:rsidP="003A4E2C">
      <w:pPr>
        <w:pStyle w:val="tavatekst"/>
      </w:pPr>
      <w:r w:rsidRPr="009D45C5">
        <w:t>Eelnõu rakendamine ei eelda uute ametikohtade loomist ega personali</w:t>
      </w:r>
      <w:r w:rsidR="000A5EA7" w:rsidRPr="009D45C5">
        <w:t xml:space="preserve"> </w:t>
      </w:r>
      <w:r w:rsidRPr="009D45C5">
        <w:t>suurendamist. Kavandatavate infosüsteemide arendustega ei kaasne eraldiseisvaid püsikulusid väljaspool Maa</w:t>
      </w:r>
      <w:r w:rsidRPr="009D45C5">
        <w:noBreakHyphen/>
        <w:t xml:space="preserve"> ja Ruumiameti tavapärast infosüsteemide haldus</w:t>
      </w:r>
      <w:r w:rsidRPr="009D45C5">
        <w:noBreakHyphen/>
        <w:t xml:space="preserve"> ja hoolduskulu ning arendustejärgne hooldus toimub olemasoleva majandamiskulu raames. Seetõttu ei teki eelnõu rakendamisel täiendavat iga</w:t>
      </w:r>
      <w:r w:rsidRPr="009D45C5">
        <w:noBreakHyphen/>
        <w:t>aastast rahastamisvajadust. Arendustega seotud kulusid ei indekseerita, kuna tegemist on ühekordse investeeringuga, mis on suunatud konkreetse funktsionaalsuse loomisele ja mille eesmärk on toetada eelnõus kavandatud regulatsiooni praktilist rakendamist.</w:t>
      </w:r>
    </w:p>
    <w:p w14:paraId="532BA6E0" w14:textId="77777777" w:rsidR="00E615E0" w:rsidRPr="009D45C5" w:rsidRDefault="0001335D" w:rsidP="00784B2A">
      <w:pPr>
        <w:pStyle w:val="tavatekst"/>
      </w:pPr>
      <w:r w:rsidRPr="009D45C5">
        <w:t xml:space="preserve">Lisaks on vajalik </w:t>
      </w:r>
      <w:r w:rsidR="007C130C" w:rsidRPr="009D45C5">
        <w:t xml:space="preserve">elektroonilise </w:t>
      </w:r>
      <w:r w:rsidRPr="009D45C5">
        <w:t>kinnistusraamatu pool</w:t>
      </w:r>
      <w:r w:rsidR="007C130C" w:rsidRPr="009D45C5">
        <w:t>n</w:t>
      </w:r>
      <w:r w:rsidRPr="009D45C5">
        <w:t xml:space="preserve">e </w:t>
      </w:r>
      <w:r w:rsidR="007C130C" w:rsidRPr="009D45C5">
        <w:t>IT-</w:t>
      </w:r>
      <w:r w:rsidRPr="009D45C5">
        <w:t xml:space="preserve">arendustöö, mille täpne maht ja maksumus sõltuvad lõplikust tehnilisest lahendusest ning täpsustuvad kooskõlastusringi ja tehnilise analüüsi käigus. </w:t>
      </w:r>
      <w:r w:rsidR="00E56D77" w:rsidRPr="009D45C5">
        <w:t>Kinnistusraamatu</w:t>
      </w:r>
      <w:r w:rsidR="00090195" w:rsidRPr="009D45C5">
        <w:t xml:space="preserve"> </w:t>
      </w:r>
      <w:r w:rsidR="0094018F" w:rsidRPr="009D45C5">
        <w:t>infosüsteemi</w:t>
      </w:r>
      <w:r w:rsidR="00E56D77" w:rsidRPr="009D45C5">
        <w:t xml:space="preserve"> arendused </w:t>
      </w:r>
      <w:r w:rsidR="005022F0" w:rsidRPr="009D45C5">
        <w:t>on järgmised: k</w:t>
      </w:r>
      <w:r w:rsidR="00E56D77" w:rsidRPr="009D45C5">
        <w:t xml:space="preserve">õigi kinnistute puhul </w:t>
      </w:r>
      <w:r w:rsidR="00122D9A" w:rsidRPr="009D45C5">
        <w:t>kolmanda</w:t>
      </w:r>
      <w:r w:rsidR="005A5122" w:rsidRPr="009D45C5">
        <w:t xml:space="preserve"> jao juurde</w:t>
      </w:r>
      <w:r w:rsidR="00E56D77" w:rsidRPr="009D45C5">
        <w:t xml:space="preserve"> viide kitsenduste kaardile</w:t>
      </w:r>
      <w:r w:rsidR="00BB75EF" w:rsidRPr="009D45C5">
        <w:t>;</w:t>
      </w:r>
      <w:r w:rsidR="007C130C" w:rsidRPr="009D45C5">
        <w:t xml:space="preserve"> </w:t>
      </w:r>
      <w:r w:rsidR="00BB75EF" w:rsidRPr="009D45C5">
        <w:t>r</w:t>
      </w:r>
      <w:r w:rsidR="00E56D77" w:rsidRPr="009D45C5">
        <w:t>egistriosade</w:t>
      </w:r>
      <w:r w:rsidR="00BB75EF" w:rsidRPr="009D45C5">
        <w:t xml:space="preserve"> </w:t>
      </w:r>
      <w:r w:rsidR="005A5122" w:rsidRPr="009D45C5">
        <w:t>kolmanda jao</w:t>
      </w:r>
      <w:r w:rsidR="001A3197" w:rsidRPr="009D45C5">
        <w:t xml:space="preserve"> </w:t>
      </w:r>
      <w:r w:rsidR="005A5122" w:rsidRPr="009D45C5">
        <w:t>juurde</w:t>
      </w:r>
      <w:r w:rsidR="00E56D77" w:rsidRPr="009D45C5">
        <w:t xml:space="preserve"> viide, kus on </w:t>
      </w:r>
      <w:r w:rsidR="005022F0" w:rsidRPr="009D45C5">
        <w:t>ebaõige registrikandega</w:t>
      </w:r>
      <w:r w:rsidR="00E56D77" w:rsidRPr="009D45C5">
        <w:t xml:space="preserve"> </w:t>
      </w:r>
      <w:r w:rsidR="0094018F" w:rsidRPr="009D45C5">
        <w:t xml:space="preserve">piiratud </w:t>
      </w:r>
      <w:r w:rsidR="00E56D77" w:rsidRPr="009D45C5">
        <w:t>asjaõigus</w:t>
      </w:r>
      <w:r w:rsidR="00BB75EF" w:rsidRPr="009D45C5">
        <w:t>;</w:t>
      </w:r>
      <w:r w:rsidR="005022F0" w:rsidRPr="009D45C5">
        <w:t xml:space="preserve"> r</w:t>
      </w:r>
      <w:r w:rsidR="00E56D77" w:rsidRPr="009D45C5">
        <w:t>egistriosade</w:t>
      </w:r>
      <w:r w:rsidR="00BB75EF" w:rsidRPr="009D45C5">
        <w:t xml:space="preserve"> kolmanda</w:t>
      </w:r>
      <w:r w:rsidR="005A5122" w:rsidRPr="009D45C5">
        <w:t xml:space="preserve"> jao juurde</w:t>
      </w:r>
      <w:r w:rsidR="00E56D77" w:rsidRPr="009D45C5">
        <w:t xml:space="preserve"> viide, kus peaks olema </w:t>
      </w:r>
      <w:r w:rsidR="0094018F" w:rsidRPr="009D45C5">
        <w:t xml:space="preserve">piiratud </w:t>
      </w:r>
      <w:r w:rsidR="00E56D77" w:rsidRPr="009D45C5">
        <w:t>asjaõigus, aga see puudub.</w:t>
      </w:r>
      <w:r w:rsidR="00F0029C" w:rsidRPr="009D45C5">
        <w:t xml:space="preserve"> Kahe viimase rakendamine toimub</w:t>
      </w:r>
      <w:r w:rsidR="00E56D77" w:rsidRPr="009D45C5">
        <w:t xml:space="preserve"> andmevahetusega, </w:t>
      </w:r>
      <w:r w:rsidR="00F0029C" w:rsidRPr="009D45C5">
        <w:t xml:space="preserve">mis </w:t>
      </w:r>
      <w:r w:rsidR="00E56D77" w:rsidRPr="009D45C5">
        <w:t xml:space="preserve">hinnanguliselt </w:t>
      </w:r>
      <w:r w:rsidR="00BB75EF" w:rsidRPr="009D45C5">
        <w:t>tähendab kolm kuni neli</w:t>
      </w:r>
      <w:r w:rsidR="00E56D77" w:rsidRPr="009D45C5">
        <w:t xml:space="preserve"> nädalat tööd. Arendustöid </w:t>
      </w:r>
      <w:r w:rsidR="00432093" w:rsidRPr="009D45C5">
        <w:t xml:space="preserve">tehakse sisemiste </w:t>
      </w:r>
      <w:r w:rsidR="008D5CA3" w:rsidRPr="009D45C5">
        <w:t>ressurssidega.</w:t>
      </w:r>
      <w:r w:rsidR="00E56D77" w:rsidRPr="009D45C5">
        <w:t xml:space="preserve"> Hinnanguline maksumus</w:t>
      </w:r>
      <w:r w:rsidR="00BB75EF" w:rsidRPr="009D45C5">
        <w:t xml:space="preserve"> on</w:t>
      </w:r>
      <w:r w:rsidR="00E56D77" w:rsidRPr="009D45C5">
        <w:t xml:space="preserve"> </w:t>
      </w:r>
      <w:r w:rsidR="008D5CA3" w:rsidRPr="009D45C5">
        <w:t>ligikaudu</w:t>
      </w:r>
      <w:r w:rsidR="00E56D77" w:rsidRPr="009D45C5">
        <w:t xml:space="preserve"> </w:t>
      </w:r>
      <w:r w:rsidR="00E56755" w:rsidRPr="009D45C5">
        <w:t xml:space="preserve">10 </w:t>
      </w:r>
      <w:r w:rsidR="00E56D77" w:rsidRPr="009D45C5">
        <w:t>000 eur</w:t>
      </w:r>
      <w:r w:rsidR="008D5CA3" w:rsidRPr="009D45C5">
        <w:t>ot</w:t>
      </w:r>
      <w:r w:rsidR="00654526" w:rsidRPr="009D45C5">
        <w:t>.</w:t>
      </w:r>
    </w:p>
    <w:p w14:paraId="4CADCB1F" w14:textId="77777777" w:rsidR="008F38C8" w:rsidRPr="0083109F" w:rsidRDefault="008F38C8" w:rsidP="005C4D50">
      <w:pPr>
        <w:pStyle w:val="Laad3"/>
        <w:rPr>
          <w:lang w:val="et-EE"/>
        </w:rPr>
      </w:pPr>
      <w:r w:rsidRPr="0083109F">
        <w:rPr>
          <w:lang w:val="et-EE"/>
        </w:rPr>
        <w:t>6.</w:t>
      </w:r>
      <w:r w:rsidR="009C1905" w:rsidRPr="0083109F">
        <w:rPr>
          <w:lang w:val="et-EE"/>
        </w:rPr>
        <w:t>4</w:t>
      </w:r>
      <w:r w:rsidRPr="0083109F">
        <w:rPr>
          <w:lang w:val="et-EE"/>
        </w:rPr>
        <w:t>.5. Mõju ulatus, sagedus ja riskid</w:t>
      </w:r>
    </w:p>
    <w:p w14:paraId="425645BE" w14:textId="77777777" w:rsidR="008F38C8" w:rsidRPr="009D45C5" w:rsidRDefault="008F38C8" w:rsidP="009575A8">
      <w:pPr>
        <w:pStyle w:val="tavatekst"/>
      </w:pPr>
      <w:r w:rsidRPr="009D45C5">
        <w:t xml:space="preserve">Mõju ulatus on </w:t>
      </w:r>
      <w:r w:rsidR="002A56E4" w:rsidRPr="009D45C5">
        <w:t>vähene</w:t>
      </w:r>
      <w:r w:rsidRPr="009D45C5">
        <w:t>, kuna muudatused puudutavad keskseid riiklikke registreid, kuid ei too kaasa ulatuslikke tehnoloogilisi ümberkorraldusi.</w:t>
      </w:r>
    </w:p>
    <w:p w14:paraId="02BE6FEE" w14:textId="77777777" w:rsidR="00AD68B3" w:rsidRPr="009D45C5" w:rsidRDefault="00F54944" w:rsidP="00A705A7">
      <w:pPr>
        <w:pStyle w:val="tavatekst"/>
      </w:pPr>
      <w:r w:rsidRPr="009D45C5">
        <w:t xml:space="preserve">Ebasoovitava mõju risk on </w:t>
      </w:r>
      <w:r w:rsidR="002A201D" w:rsidRPr="009D45C5">
        <w:t xml:space="preserve">väike </w:t>
      </w:r>
      <w:r w:rsidRPr="009D45C5">
        <w:t xml:space="preserve">kuni mõõdukas. </w:t>
      </w:r>
      <w:r w:rsidR="008F38C8" w:rsidRPr="009D45C5">
        <w:t xml:space="preserve">Mõju avaldumise sagedus </w:t>
      </w:r>
      <w:r w:rsidR="00704581" w:rsidRPr="009D45C5">
        <w:t>avaldu</w:t>
      </w:r>
      <w:r w:rsidR="003D127D" w:rsidRPr="009D45C5">
        <w:t>b</w:t>
      </w:r>
      <w:r w:rsidR="00704581" w:rsidRPr="009D45C5">
        <w:t xml:space="preserve"> ühekordse arendusega.</w:t>
      </w:r>
      <w:r w:rsidRPr="009D45C5">
        <w:t xml:space="preserve"> </w:t>
      </w:r>
      <w:r w:rsidR="0019060E" w:rsidRPr="009D45C5">
        <w:t>Suurim risk on seotud eelarveliste vahendite puudumisega.</w:t>
      </w:r>
    </w:p>
    <w:p w14:paraId="5ED8B222" w14:textId="77777777" w:rsidR="00692A81" w:rsidRPr="0083109F" w:rsidRDefault="00692A81" w:rsidP="005C4D50">
      <w:pPr>
        <w:pStyle w:val="Laad3"/>
        <w:rPr>
          <w:kern w:val="2"/>
          <w:lang w:val="et-EE"/>
          <w14:ligatures w14:val="standardContextual"/>
        </w:rPr>
      </w:pPr>
      <w:r w:rsidRPr="0083109F">
        <w:rPr>
          <w:lang w:val="et-EE"/>
        </w:rPr>
        <w:t xml:space="preserve">6.5. </w:t>
      </w:r>
      <w:r w:rsidRPr="009D45C5">
        <w:rPr>
          <w:lang w:val="et-EE"/>
        </w:rPr>
        <w:t>Muude</w:t>
      </w:r>
      <w:r w:rsidRPr="0083109F">
        <w:rPr>
          <w:lang w:val="et-EE"/>
        </w:rPr>
        <w:t xml:space="preserve"> kinnistusraamatumenetluse muudatuste mõju</w:t>
      </w:r>
    </w:p>
    <w:p w14:paraId="3A36B6CB" w14:textId="77777777" w:rsidR="00692A81" w:rsidRPr="009D45C5" w:rsidRDefault="00910406" w:rsidP="00692A81">
      <w:pPr>
        <w:pStyle w:val="tavatekst"/>
        <w:rPr>
          <w:kern w:val="2"/>
          <w14:ligatures w14:val="standardContextual"/>
        </w:rPr>
      </w:pPr>
      <w:r w:rsidRPr="009D45C5">
        <w:t xml:space="preserve">Muudatusega </w:t>
      </w:r>
      <w:r w:rsidR="00692A81" w:rsidRPr="009D45C5">
        <w:t xml:space="preserve">tehakse ka kinnistusraamatumenetluse täpsustusi, mille mõju on võrreldes maakorraldus- ja katastritoimingutega piiratud, kuid mis suurendavad menetluse selgust, registriandmete usaldusväärsust </w:t>
      </w:r>
      <w:r w:rsidR="002A201D" w:rsidRPr="009D45C5">
        <w:t>ning</w:t>
      </w:r>
      <w:r w:rsidR="00692A81" w:rsidRPr="009D45C5">
        <w:t xml:space="preserve"> kasutajate õiguskindlust.</w:t>
      </w:r>
    </w:p>
    <w:p w14:paraId="600F5E90" w14:textId="77777777" w:rsidR="00692A81" w:rsidRPr="009D45C5" w:rsidRDefault="00692A81" w:rsidP="00692A81">
      <w:pPr>
        <w:pStyle w:val="tavatekst"/>
        <w:rPr>
          <w:kern w:val="2"/>
          <w14:ligatures w14:val="standardContextual"/>
        </w:rPr>
      </w:pPr>
      <w:r w:rsidRPr="009D45C5">
        <w:t xml:space="preserve">Tähtajalise õiguse või märkuse kustutamise täpsustamine vähendab tõlgendusriski olukorras, kus õigus või märkus on seatud kindlaks tähtajaks ning tähtaeg on möödunud. Muudatus ei muuda õiguse sisu ega laienda registripidaja pädevust sisuliste vaidluste lahendamiseks, vaid võimaldab vältida põhjendamatut menetluskoormust ja tagada, et kinnistusraamatus ei kajastuks lõppenud õigused või märkused kauem kui vajalik. Mõju kinnisasja omanikele ja puudutatud isikutele on positiivne, kuna registriandmed muutuvad ajakohasemaks </w:t>
      </w:r>
      <w:r w:rsidR="002A201D" w:rsidRPr="009D45C5">
        <w:t>ning</w:t>
      </w:r>
      <w:r w:rsidRPr="009D45C5">
        <w:t xml:space="preserve"> arusaadavamaks.</w:t>
      </w:r>
    </w:p>
    <w:p w14:paraId="48ABABD4" w14:textId="77777777" w:rsidR="00692A81" w:rsidRPr="009D45C5" w:rsidRDefault="00692A81" w:rsidP="00692A81">
      <w:pPr>
        <w:pStyle w:val="tavatekst"/>
        <w:rPr>
          <w:kern w:val="2"/>
          <w14:ligatures w14:val="standardContextual"/>
        </w:rPr>
      </w:pPr>
      <w:r w:rsidRPr="009D45C5">
        <w:lastRenderedPageBreak/>
        <w:t>Registripidaja vea parandamise regulatsiooni täpsustamine võimaldab parandada ilmselgeid registripidaja enda tekitatud eksimusi kiiremini ja selgemas menetlusraamistikus. Muudatus tugevdab kinnistusraamatu õigsust ja usaldatavust ning vähendab vajadust keerukamate parandamismenetluste või vaidluste järele. Puudutatud isikute õigused on kaitstud, kuna enne parandamist antakse neile võimalus esitada vastuväiteid. Mõju Tartu Maakohtu kinnistusosakonna tööle on pigem positiivne, sest eksimuste parandamise kord muutub ühesemaks.</w:t>
      </w:r>
    </w:p>
    <w:p w14:paraId="7CEBC4F8" w14:textId="77777777" w:rsidR="00692A81" w:rsidRPr="009D45C5" w:rsidRDefault="00692A81" w:rsidP="00692A81">
      <w:pPr>
        <w:pStyle w:val="tavatekst"/>
        <w:rPr>
          <w:kern w:val="2"/>
          <w14:ligatures w14:val="standardContextual"/>
        </w:rPr>
      </w:pPr>
      <w:r w:rsidRPr="009D45C5">
        <w:t>Korteriühistu tasuta juurdepääs korteriomandite registriosade andmetele toetab korteriühistu seadusest tulenevate ülesannete täitmist, eelkõige korteriomanike andmete ajakohast kasutamist ühistu juhtimisel ja suhtluses korteriomanikega. Muudatus taastab korteriühistute juurdepääsuõiguse selgema seadusliku aluse ega too korteriomanikele kaasa uusi kohustusi. Mõju on korteriühistutele positiivne, kuna väheneb andmete saamisega seotud kulu ja halduskoormus.</w:t>
      </w:r>
    </w:p>
    <w:p w14:paraId="7BF05FF1" w14:textId="77777777" w:rsidR="00D03B5F" w:rsidRPr="009D45C5" w:rsidRDefault="00D03B5F">
      <w:pPr>
        <w:pStyle w:val="tavatekst"/>
        <w:rPr>
          <w:kern w:val="2"/>
          <w14:ligatures w14:val="standardContextual"/>
        </w:rPr>
      </w:pPr>
      <w:r w:rsidRPr="009D45C5">
        <w:t xml:space="preserve">Korteriomanike jaoks </w:t>
      </w:r>
      <w:r w:rsidR="002A201D" w:rsidRPr="009D45C5">
        <w:t xml:space="preserve">seisneb </w:t>
      </w:r>
      <w:r w:rsidRPr="009D45C5">
        <w:t xml:space="preserve">mõju eelkõige selles, et korteriühistu saab oma seadusest tulenevaid ülesandeid täita ajakohaste registriandmete alusel, ilma et korteriomanikele lisanduks uusi kohustusi või kulusid. Registriandmete parem kättesaadavus korteriühistule toetab korteriomanikega seotud andmete ajakohasena hoidmist </w:t>
      </w:r>
      <w:r w:rsidR="00AC11B1" w:rsidRPr="009D45C5">
        <w:t xml:space="preserve">ja </w:t>
      </w:r>
      <w:r w:rsidRPr="009D45C5">
        <w:t>vähendab andmete puudulikkusest või ebatäpsusest tingitud korralduslikke probleeme.</w:t>
      </w:r>
    </w:p>
    <w:p w14:paraId="4F9D9883" w14:textId="77777777" w:rsidR="00692A81" w:rsidRPr="009D45C5" w:rsidRDefault="00692A81" w:rsidP="00692A81">
      <w:pPr>
        <w:pStyle w:val="tavatekst"/>
        <w:rPr>
          <w:kern w:val="2"/>
          <w14:ligatures w14:val="standardContextual"/>
        </w:rPr>
      </w:pPr>
      <w:r w:rsidRPr="009D45C5">
        <w:t>Kokkuvõttes on nimetatud muudatuste mõju väike kuni mõõdukas ja</w:t>
      </w:r>
      <w:r w:rsidR="005618D6" w:rsidRPr="009D45C5">
        <w:t xml:space="preserve"> </w:t>
      </w:r>
      <w:r w:rsidRPr="009D45C5">
        <w:t xml:space="preserve">positiivne. Muudatused ei too kaasa olulist lisakoormust riigiasutustele ega erasektorile, kuid parandavad kinnistusraamatumenetluse toimivust, andmete ajakohasust ja registrikasutajate </w:t>
      </w:r>
      <w:r w:rsidR="00DB34CB" w:rsidRPr="009D45C5">
        <w:t>andmetele tuginemise kindlust</w:t>
      </w:r>
      <w:r w:rsidRPr="009D45C5">
        <w:t>.</w:t>
      </w:r>
    </w:p>
    <w:p w14:paraId="6BF0AC15" w14:textId="77777777" w:rsidR="00F90730" w:rsidRPr="009D45C5" w:rsidRDefault="00F90730" w:rsidP="005C4D50">
      <w:pPr>
        <w:pStyle w:val="Laad2"/>
      </w:pPr>
      <w:r w:rsidRPr="009D45C5">
        <w:t>6.</w:t>
      </w:r>
      <w:r w:rsidR="00692A81" w:rsidRPr="009D45C5">
        <w:t>6</w:t>
      </w:r>
      <w:r w:rsidRPr="009D45C5">
        <w:t>. Keskkonnamõjud</w:t>
      </w:r>
    </w:p>
    <w:p w14:paraId="0B06A14F" w14:textId="77777777" w:rsidR="00F90730" w:rsidRPr="009D45C5" w:rsidRDefault="00F90730" w:rsidP="00A705A7">
      <w:pPr>
        <w:pStyle w:val="tavatekst"/>
      </w:pPr>
      <w:r w:rsidRPr="009D45C5">
        <w:t>Eelnõul puuduvad otsesed keskkonnamõjud (maakasutuse piirangud ega tegevuslubade alused</w:t>
      </w:r>
      <w:r w:rsidR="00A8638E" w:rsidRPr="009D45C5">
        <w:t xml:space="preserve"> ei muutu</w:t>
      </w:r>
      <w:r w:rsidRPr="009D45C5">
        <w:t xml:space="preserve">), kuid kaudselt võib positiivne mõju avalduda maa otstarbekama kasutuse ja piirivaidluste vähenemise kaudu. Mõju ulatus on </w:t>
      </w:r>
      <w:r w:rsidR="000E3110" w:rsidRPr="009D45C5">
        <w:t xml:space="preserve">väike </w:t>
      </w:r>
      <w:r w:rsidRPr="009D45C5">
        <w:t>ja keskkonnamõjude analüüsi ei ole vaja.</w:t>
      </w:r>
    </w:p>
    <w:p w14:paraId="18671AF5" w14:textId="77777777" w:rsidR="00F90730" w:rsidRPr="009D45C5" w:rsidRDefault="00F90730" w:rsidP="00EC5DAC">
      <w:pPr>
        <w:pStyle w:val="tavatekstbold"/>
      </w:pPr>
      <w:r w:rsidRPr="009D45C5">
        <w:t>6.</w:t>
      </w:r>
      <w:r w:rsidR="00692A81" w:rsidRPr="009D45C5">
        <w:t>7</w:t>
      </w:r>
      <w:r w:rsidR="00735D30" w:rsidRPr="009D45C5">
        <w:t>.</w:t>
      </w:r>
      <w:r w:rsidRPr="009D45C5">
        <w:t xml:space="preserve"> Mõõdikud ja järelhindamine</w:t>
      </w:r>
    </w:p>
    <w:p w14:paraId="4681F8E1" w14:textId="77777777" w:rsidR="00F90730" w:rsidRPr="009D45C5" w:rsidRDefault="00F90730" w:rsidP="00EC5DAC">
      <w:pPr>
        <w:pStyle w:val="tavatekst"/>
      </w:pPr>
      <w:r w:rsidRPr="009D45C5">
        <w:t>Eelnõu mõju hindamiseks sobivad järgmised mõõdikud, mis on kooskõlas mõjude hindamise metoodika soovitusega kasutada kontrollitavaid näitajaid</w:t>
      </w:r>
      <w:r w:rsidR="00EC5DAC" w:rsidRPr="009D45C5">
        <w:t xml:space="preserve"> (trend </w:t>
      </w:r>
      <w:r w:rsidR="00A8638E" w:rsidRPr="009D45C5">
        <w:t xml:space="preserve">on </w:t>
      </w:r>
      <w:r w:rsidR="00EC5DAC" w:rsidRPr="009D45C5">
        <w:t>kahanev)</w:t>
      </w:r>
      <w:r w:rsidRPr="009D45C5">
        <w:t>:</w:t>
      </w:r>
    </w:p>
    <w:p w14:paraId="03359B58" w14:textId="77777777" w:rsidR="00F90730" w:rsidRPr="009D45C5" w:rsidRDefault="00F90730" w:rsidP="00EC5DAC">
      <w:pPr>
        <w:pStyle w:val="tavatekst"/>
        <w:numPr>
          <w:ilvl w:val="0"/>
          <w:numId w:val="24"/>
        </w:numPr>
      </w:pPr>
      <w:r w:rsidRPr="009D45C5">
        <w:t>juhtumite arv, kus maakorraldustoimingu lõpuleviimiseks nõutakse notari</w:t>
      </w:r>
      <w:r w:rsidR="000A5EA7" w:rsidRPr="009D45C5">
        <w:t>aalset tehingut</w:t>
      </w:r>
      <w:r w:rsidRPr="009D45C5">
        <w:t>;</w:t>
      </w:r>
    </w:p>
    <w:p w14:paraId="3A953D03" w14:textId="77777777" w:rsidR="00F90730" w:rsidRPr="009D45C5" w:rsidRDefault="00F90730" w:rsidP="00EC5DAC">
      <w:pPr>
        <w:pStyle w:val="tavatekst"/>
        <w:numPr>
          <w:ilvl w:val="0"/>
          <w:numId w:val="24"/>
        </w:numPr>
      </w:pPr>
      <w:r w:rsidRPr="009D45C5">
        <w:t xml:space="preserve">katastri ja kinnistusraamatu andmete </w:t>
      </w:r>
      <w:r w:rsidR="000A5EA7" w:rsidRPr="009D45C5">
        <w:t>erinevuste</w:t>
      </w:r>
      <w:r w:rsidRPr="009D45C5">
        <w:t xml:space="preserve"> arv (nt lahendamata lahknevused);</w:t>
      </w:r>
    </w:p>
    <w:p w14:paraId="0A525EDB" w14:textId="77777777" w:rsidR="001D41FD" w:rsidRPr="009D45C5" w:rsidRDefault="00072EDD" w:rsidP="00EC5DAC">
      <w:pPr>
        <w:pStyle w:val="tavatekst"/>
        <w:numPr>
          <w:ilvl w:val="0"/>
          <w:numId w:val="24"/>
        </w:numPr>
      </w:pPr>
      <w:r w:rsidRPr="009D45C5">
        <w:t>p</w:t>
      </w:r>
      <w:r w:rsidR="00795493" w:rsidRPr="009D45C5">
        <w:t>ooleliolevate notariaalset tõestamist vajavate maakorraldustoimingute arv.</w:t>
      </w:r>
    </w:p>
    <w:p w14:paraId="150DBBF9" w14:textId="77777777" w:rsidR="00F90730" w:rsidRPr="009D45C5" w:rsidRDefault="00F90730" w:rsidP="00670A6F">
      <w:pPr>
        <w:pStyle w:val="tavatekst"/>
      </w:pPr>
      <w:r w:rsidRPr="009D45C5">
        <w:t xml:space="preserve">Järelhindamine on otstarbekas teha pärast rakendamist perioodil, mil uus praktika on </w:t>
      </w:r>
      <w:r w:rsidR="000A5EA7" w:rsidRPr="009D45C5">
        <w:t>rakendunud</w:t>
      </w:r>
      <w:r w:rsidRPr="009D45C5">
        <w:t>, ning tugineda registrimenetluse statistikale ja vaidlusjuhtumitele (kvalitatiivne tagasiside).</w:t>
      </w:r>
    </w:p>
    <w:p w14:paraId="4AF0ECB7" w14:textId="77777777" w:rsidR="00C662E0" w:rsidRPr="009D45C5" w:rsidRDefault="00C662E0" w:rsidP="00C662E0">
      <w:pPr>
        <w:pStyle w:val="tavatekstbold"/>
      </w:pPr>
      <w:r w:rsidRPr="009D45C5">
        <w:t>Kokkuvõte</w:t>
      </w:r>
    </w:p>
    <w:p w14:paraId="17B5F73C" w14:textId="77777777" w:rsidR="00F90730" w:rsidRPr="009D45C5" w:rsidRDefault="00F90730" w:rsidP="00C662E0">
      <w:pPr>
        <w:pStyle w:val="tavatekst"/>
      </w:pPr>
      <w:r w:rsidRPr="009D45C5">
        <w:t xml:space="preserve">IT‑arendusi on vaja </w:t>
      </w:r>
      <w:r w:rsidR="002B5BB3" w:rsidRPr="009D45C5">
        <w:t xml:space="preserve">uue </w:t>
      </w:r>
      <w:r w:rsidRPr="009D45C5">
        <w:t>märgete lahenduse</w:t>
      </w:r>
      <w:r w:rsidR="002B5BB3" w:rsidRPr="009D45C5">
        <w:t xml:space="preserve"> tegemiseks</w:t>
      </w:r>
      <w:r w:rsidRPr="009D45C5">
        <w:t xml:space="preserve">, kuid </w:t>
      </w:r>
      <w:r w:rsidR="00FA1B2D" w:rsidRPr="009D45C5">
        <w:t>andmevahetus</w:t>
      </w:r>
      <w:r w:rsidRPr="009D45C5">
        <w:t xml:space="preserve"> tugine</w:t>
      </w:r>
      <w:r w:rsidR="00B46224" w:rsidRPr="009D45C5">
        <w:t>b</w:t>
      </w:r>
      <w:r w:rsidRPr="009D45C5">
        <w:t xml:space="preserve"> olemasolevale X‑tee andmevahetusele ja kehtivatele infosüsteemidele. </w:t>
      </w:r>
      <w:r w:rsidR="002B5BB3" w:rsidRPr="009D45C5">
        <w:t xml:space="preserve">Informatiivsete märgete kasutamise ja selgitamisega suurendatakse kõigi kinnistusraamatu kasutajate teadlikkust. </w:t>
      </w:r>
      <w:r w:rsidRPr="009D45C5">
        <w:t>Mõjude järelhindamine on võimalik menetlus</w:t>
      </w:r>
      <w:r w:rsidR="002B5BB3" w:rsidRPr="009D45C5">
        <w:t>ele kuluva aja</w:t>
      </w:r>
      <w:r w:rsidRPr="009D45C5">
        <w:t xml:space="preserve"> ja vaidluste arvu muutuse </w:t>
      </w:r>
      <w:r w:rsidR="002847DD" w:rsidRPr="009D45C5">
        <w:t xml:space="preserve">analüüsimise </w:t>
      </w:r>
      <w:r w:rsidRPr="009D45C5">
        <w:t>kaudu.</w:t>
      </w:r>
    </w:p>
    <w:p w14:paraId="3ADA689A" w14:textId="77777777" w:rsidR="007E606C" w:rsidRPr="009D45C5" w:rsidRDefault="007E606C">
      <w:pPr>
        <w:pStyle w:val="Laad1"/>
        <w:rPr>
          <w:color w:val="auto"/>
          <w:kern w:val="2"/>
          <w14:ligatures w14:val="standardContextual"/>
        </w:rPr>
      </w:pPr>
      <w:bookmarkStart w:id="0" w:name="_Toc224894525"/>
      <w:bookmarkStart w:id="1" w:name="_Toc228174919"/>
      <w:r w:rsidRPr="009D45C5">
        <w:rPr>
          <w:color w:val="auto"/>
        </w:rPr>
        <w:lastRenderedPageBreak/>
        <w:t>7. Seaduse rakendamisega seotud riigi ja kohaliku omavalitsuse tegevused, eeldatavad kulud ja tulud</w:t>
      </w:r>
    </w:p>
    <w:p w14:paraId="67EBB170" w14:textId="77777777" w:rsidR="00C67AB0" w:rsidRPr="009D45C5" w:rsidRDefault="00C67AB0">
      <w:pPr>
        <w:pStyle w:val="tavatekst"/>
        <w:rPr>
          <w:kern w:val="2"/>
          <w14:ligatures w14:val="standardContextual"/>
        </w:rPr>
      </w:pPr>
      <w:r w:rsidRPr="009D45C5">
        <w:t>Seaduse rakendamine eeldab eelkõige olemasolevate riiklike registrite ja menetluspraktika kohandamist. Riigi tasandil on peamised tegevused Maa- ja Ruumiameti ning Tartu Maakohtu kinnistusosakonna töökorralduse täpsustamine, maakatastri ja kinnistusraamatu vahelise andmevahetuse täiendamine, katastripidaja informatiivsete märgete loomise ja edastamise võimaldamine ning vajalike juhiste ja selgituste ettevalmistamine menetlejatele ja registrikasutajatele.</w:t>
      </w:r>
    </w:p>
    <w:p w14:paraId="5802F931" w14:textId="77777777" w:rsidR="00C67AB0" w:rsidRPr="009D45C5" w:rsidRDefault="0007649A">
      <w:pPr>
        <w:pStyle w:val="tavatekst"/>
        <w:rPr>
          <w:kern w:val="2"/>
          <w14:ligatures w14:val="standardContextual"/>
        </w:rPr>
      </w:pPr>
      <w:r w:rsidRPr="009D45C5">
        <w:rPr>
          <w:b/>
          <w:bCs/>
        </w:rPr>
        <w:t>Mõju riigieelarvele ja IT-süsteemide arenduskulud.</w:t>
      </w:r>
      <w:r w:rsidRPr="009D45C5">
        <w:t xml:space="preserve"> Seaduse rakendamisega kaasnevad riigile ühekordsed</w:t>
      </w:r>
      <w:r w:rsidR="00263DB0" w:rsidRPr="009D45C5">
        <w:t xml:space="preserve"> </w:t>
      </w:r>
      <w:r w:rsidRPr="009D45C5">
        <w:t>arenduskulud</w:t>
      </w:r>
      <w:r w:rsidR="00D46BFE" w:rsidRPr="009D45C5">
        <w:t xml:space="preserve"> ja </w:t>
      </w:r>
      <w:r w:rsidR="00C67AB0" w:rsidRPr="009D45C5">
        <w:t>arendused tehakse olemasolevate</w:t>
      </w:r>
      <w:r w:rsidR="00D46BFE" w:rsidRPr="009D45C5">
        <w:t>s</w:t>
      </w:r>
      <w:r w:rsidR="00C67AB0" w:rsidRPr="009D45C5">
        <w:t xml:space="preserve"> infosüsteemid</w:t>
      </w:r>
      <w:r w:rsidR="00D46BFE" w:rsidRPr="009D45C5">
        <w:t>es</w:t>
      </w:r>
      <w:r w:rsidR="00C67AB0" w:rsidRPr="009D45C5">
        <w:t>. Maakatastri arenduste, sealhulgas kitsenduste kaardi, vajaduse korral PARI töölaua ning kinnistusraamatule andmete edastamise teenuse hinnanguline ühekordne maksumus on</w:t>
      </w:r>
      <w:r w:rsidR="00B72E6F" w:rsidRPr="009D45C5">
        <w:t xml:space="preserve"> kuni</w:t>
      </w:r>
      <w:r w:rsidR="00C67AB0" w:rsidRPr="009D45C5">
        <w:t xml:space="preserve"> 60 000 eurot. Elektroonilise kinnistusraamatu arendustööde hinnanguline maksumus on ligikaudu 10 000 eurot ning töö on kavandatud teha olemasolevate sisemiste ressurssidega. Tegemist on ühekordsete arenduskuludega, mis </w:t>
      </w:r>
      <w:r w:rsidRPr="009D45C5">
        <w:t xml:space="preserve">tehakse olemasolevate infosüsteemide raames </w:t>
      </w:r>
      <w:r w:rsidR="00D46BFE" w:rsidRPr="009D45C5">
        <w:t xml:space="preserve">ja </w:t>
      </w:r>
      <w:r w:rsidR="00C67AB0" w:rsidRPr="009D45C5">
        <w:t xml:space="preserve">ei eelda uute infosüsteemide loomist </w:t>
      </w:r>
      <w:r w:rsidR="00D46BFE" w:rsidRPr="009D45C5">
        <w:t>või</w:t>
      </w:r>
      <w:r w:rsidR="00C67AB0" w:rsidRPr="009D45C5">
        <w:t xml:space="preserve"> infosüsteemide arhitektuuri põhimõttelist ümberkujundamist.</w:t>
      </w:r>
    </w:p>
    <w:p w14:paraId="051EAF09" w14:textId="28FA3F66" w:rsidR="00E60ED9" w:rsidRPr="009D45C5" w:rsidRDefault="00924E57">
      <w:pPr>
        <w:pStyle w:val="tavatekst"/>
      </w:pPr>
      <w:r w:rsidRPr="009D45C5">
        <w:rPr>
          <w:b/>
          <w:bCs/>
        </w:rPr>
        <w:t>Kulude katteallikad.</w:t>
      </w:r>
      <w:r w:rsidRPr="009D45C5">
        <w:t xml:space="preserve"> Maa- ja Ruumiameti arenduskulude katmine kavandatakse eelkõige riigi eelarvestrateegia </w:t>
      </w:r>
      <w:r w:rsidR="005A6EF4" w:rsidRPr="009D45C5">
        <w:t>ning</w:t>
      </w:r>
      <w:r w:rsidRPr="009D45C5">
        <w:t xml:space="preserve"> riigieelarve koostamise protsessis esitatavate lisataotluste kaudu või vajaduse korral lisaeelarve menetluses. Kui nimetatud lisataotlusi ei rahuldata või lisavahendeid ei eraldata, tuleb arenduste elluviimiseks leida muu katteallikas vastutava valitsemisala eelarvevahenditest, sealhulgas tööde ajakava või ulatuse ümberprioriseerimise kaudu.</w:t>
      </w:r>
      <w:r w:rsidR="00E60ED9" w:rsidRPr="009D45C5">
        <w:t xml:space="preserve"> </w:t>
      </w:r>
      <w:r w:rsidR="00DB418F">
        <w:t xml:space="preserve">MKM MRO </w:t>
      </w:r>
      <w:r w:rsidR="00DB418F" w:rsidRPr="00DB418F">
        <w:t>majanduskulude eelarvest</w:t>
      </w:r>
      <w:r w:rsidR="006F63A8">
        <w:t xml:space="preserve"> suunatakse</w:t>
      </w:r>
      <w:r w:rsidR="00881C26">
        <w:t xml:space="preserve"> vahendid</w:t>
      </w:r>
      <w:r w:rsidR="00DB418F" w:rsidRPr="00DB418F">
        <w:t xml:space="preserve"> Keskkonnaministeeriumi Infotehnoloogiakeskus (KeMIT) eelarvesse (investeeringuteks) valdkondliku poliitika rakendamise eesmärgil MaRU infosüsteemide arendamiseks ja toimepidevuse tagamiseks </w:t>
      </w:r>
      <w:r w:rsidR="00DE4D60" w:rsidRPr="00DE4D60">
        <w:t xml:space="preserve">Minukatastri ja Riigi kinnisvara ruumiandmete keskkonna </w:t>
      </w:r>
      <w:r w:rsidR="00DE4D60">
        <w:t>arendustöödeks</w:t>
      </w:r>
      <w:r w:rsidR="00DB418F" w:rsidRPr="00DB418F">
        <w:t>.</w:t>
      </w:r>
      <w:r w:rsidR="006F63A8">
        <w:t xml:space="preserve"> </w:t>
      </w:r>
      <w:r w:rsidRPr="009D45C5">
        <w:t xml:space="preserve">Elektroonilise kinnistusraamatu arendused tehakse Justiits- ja Digiministeeriumi valitsemisalas olemasolevate sisemiste ressurssidega. </w:t>
      </w:r>
    </w:p>
    <w:p w14:paraId="052DA4C5" w14:textId="77777777" w:rsidR="00C67AB0" w:rsidRPr="009D45C5" w:rsidRDefault="00C67AB0">
      <w:pPr>
        <w:pStyle w:val="tavatekst"/>
        <w:rPr>
          <w:kern w:val="2"/>
          <w14:ligatures w14:val="standardContextual"/>
        </w:rPr>
      </w:pPr>
      <w:r w:rsidRPr="009D45C5">
        <w:t>Seaduse rakendamine ei eelda uute ametikohtade loomist. Arendustejärgne haldus ja hooldus toimub Maa- ja Ruumiameti ning kinnistusraamatu infosüsteemi tavapärase majandamis- ja hoolduskulu raames</w:t>
      </w:r>
      <w:r w:rsidR="00924E57" w:rsidRPr="009D45C5">
        <w:t>, mistõttu</w:t>
      </w:r>
      <w:r w:rsidR="00DC4548" w:rsidRPr="009D45C5">
        <w:t xml:space="preserve"> </w:t>
      </w:r>
      <w:r w:rsidRPr="009D45C5">
        <w:t>ei kaasne seaduse rakendamisega riigile täiendavat iga-aastast püsikulu väljaspool tavapäraseid eelarvelisi vahendeid.</w:t>
      </w:r>
    </w:p>
    <w:p w14:paraId="4316CB65" w14:textId="77777777" w:rsidR="00C67AB0" w:rsidRPr="009D45C5" w:rsidRDefault="008E288E">
      <w:pPr>
        <w:pStyle w:val="tavatekst"/>
        <w:rPr>
          <w:kern w:val="2"/>
          <w14:ligatures w14:val="standardContextual"/>
        </w:rPr>
      </w:pPr>
      <w:r w:rsidRPr="009D45C5">
        <w:rPr>
          <w:b/>
          <w:bCs/>
        </w:rPr>
        <w:t>Mõju kohaliku omavalitsuse üksustele.</w:t>
      </w:r>
      <w:r w:rsidRPr="009D45C5">
        <w:t xml:space="preserve"> </w:t>
      </w:r>
      <w:r w:rsidR="00C67AB0" w:rsidRPr="009D45C5">
        <w:t xml:space="preserve">Kohalike omavalitsuste ülesanded seaduse rakendamisel sisuliselt ei muutu. Kohalikud omavalitsused jätkavad maakorraldustoimingute kooskõlastamise ja korraldamisega kehtivas õiguses ettenähtud ulatuses. </w:t>
      </w:r>
      <w:r w:rsidR="00910406" w:rsidRPr="009D45C5">
        <w:t xml:space="preserve">Muudatusega </w:t>
      </w:r>
      <w:r w:rsidR="00C67AB0" w:rsidRPr="009D45C5">
        <w:t>ei pan</w:t>
      </w:r>
      <w:r w:rsidR="002A69F5" w:rsidRPr="009D45C5">
        <w:t>da</w:t>
      </w:r>
      <w:r w:rsidR="00C67AB0" w:rsidRPr="009D45C5">
        <w:t xml:space="preserve"> kohalikele omavalitsustele uusi aruandlus-, taotlus- ega rahastamiskohustusi. Seetõttu ei kaasne </w:t>
      </w:r>
      <w:r w:rsidR="002A69F5" w:rsidRPr="009D45C5">
        <w:t xml:space="preserve">neile </w:t>
      </w:r>
      <w:r w:rsidR="00C67AB0" w:rsidRPr="009D45C5">
        <w:t>täiendavaid otseseid kulusid ega vajadust täiendava riigieelarvelise toetuse järele.</w:t>
      </w:r>
    </w:p>
    <w:bookmarkEnd w:id="0"/>
    <w:bookmarkEnd w:id="1"/>
    <w:p w14:paraId="5C85B383" w14:textId="77777777" w:rsidR="00C67AB0" w:rsidRPr="009D45C5" w:rsidRDefault="0095044D">
      <w:pPr>
        <w:pStyle w:val="tavatekst"/>
        <w:rPr>
          <w:kern w:val="2"/>
          <w14:ligatures w14:val="standardContextual"/>
        </w:rPr>
      </w:pPr>
      <w:r w:rsidRPr="009D45C5">
        <w:rPr>
          <w:b/>
          <w:bCs/>
        </w:rPr>
        <w:t>Tulud.</w:t>
      </w:r>
      <w:r w:rsidRPr="009D45C5">
        <w:t xml:space="preserve"> </w:t>
      </w:r>
      <w:r w:rsidR="00C67AB0" w:rsidRPr="009D45C5">
        <w:t xml:space="preserve">Seaduse rakendamisega ei ole ette näha otseseid täiendavaid tulusid riigile ega kohalikele omavalitsustele. Riigilõivuseaduse muudatusega täpsustatakse, et maakorraldustoimingu lõpuleviimise eest kinnistusraamatus riigilõivu ei võeta. </w:t>
      </w:r>
      <w:r w:rsidR="00CE265B" w:rsidRPr="009D45C5">
        <w:t xml:space="preserve">Kuna </w:t>
      </w:r>
      <w:r w:rsidR="006B558B" w:rsidRPr="009D45C5">
        <w:t xml:space="preserve">maakorralduses </w:t>
      </w:r>
      <w:r w:rsidR="00CE265B" w:rsidRPr="009D45C5">
        <w:t>ei võeta riigilõivu</w:t>
      </w:r>
      <w:r w:rsidR="006B558B" w:rsidRPr="009D45C5">
        <w:t xml:space="preserve"> </w:t>
      </w:r>
      <w:r w:rsidR="00CE265B" w:rsidRPr="009D45C5">
        <w:t>ka praegu,</w:t>
      </w:r>
      <w:r w:rsidR="006B558B" w:rsidRPr="009D45C5">
        <w:t xml:space="preserve"> siis </w:t>
      </w:r>
      <w:r w:rsidR="00C67AB0" w:rsidRPr="009D45C5">
        <w:t xml:space="preserve">mõju riigilõivutulule </w:t>
      </w:r>
      <w:r w:rsidR="006B558B" w:rsidRPr="009D45C5">
        <w:t>puudub.</w:t>
      </w:r>
      <w:r w:rsidR="00C67AB0" w:rsidRPr="009D45C5">
        <w:t xml:space="preserve"> Kaudne positiivne mõju seisneb menetluste lühenemises, pooleli jäävate toimingute arvu vähenemises ning maakatastri ja kinnistusraamatu andmete paremas kooskõlas.</w:t>
      </w:r>
    </w:p>
    <w:p w14:paraId="10448FEB" w14:textId="77777777" w:rsidR="007A668C" w:rsidRPr="009D45C5" w:rsidRDefault="00AF4D59" w:rsidP="007A668C">
      <w:pPr>
        <w:pStyle w:val="Laad1"/>
        <w:rPr>
          <w:color w:val="auto"/>
        </w:rPr>
      </w:pPr>
      <w:r w:rsidRPr="009D45C5">
        <w:rPr>
          <w:color w:val="auto"/>
        </w:rPr>
        <w:lastRenderedPageBreak/>
        <w:t>8</w:t>
      </w:r>
      <w:r w:rsidR="00C67AB0" w:rsidRPr="009D45C5">
        <w:rPr>
          <w:color w:val="auto"/>
        </w:rPr>
        <w:t xml:space="preserve">. </w:t>
      </w:r>
      <w:r w:rsidR="007A668C" w:rsidRPr="009D45C5">
        <w:rPr>
          <w:color w:val="auto"/>
        </w:rPr>
        <w:t>Rakendusaktid</w:t>
      </w:r>
    </w:p>
    <w:p w14:paraId="3151F05B" w14:textId="77777777" w:rsidR="007A668C" w:rsidRPr="009D45C5" w:rsidRDefault="00E077B4" w:rsidP="005C4D50">
      <w:pPr>
        <w:pStyle w:val="Laad2"/>
      </w:pPr>
      <w:r w:rsidRPr="009D45C5">
        <w:t>8.1</w:t>
      </w:r>
      <w:r w:rsidR="007A668C" w:rsidRPr="009D45C5">
        <w:t>. Uued rakendusaktid</w:t>
      </w:r>
    </w:p>
    <w:p w14:paraId="2F7E9F90" w14:textId="77777777" w:rsidR="007A668C" w:rsidRPr="009D45C5" w:rsidRDefault="007A668C" w:rsidP="007A668C">
      <w:pPr>
        <w:pStyle w:val="tavatekst"/>
      </w:pPr>
      <w:r w:rsidRPr="009D45C5">
        <w:t>Uusi rakendusakte ei kavandata.</w:t>
      </w:r>
    </w:p>
    <w:p w14:paraId="27BC1C40" w14:textId="77777777" w:rsidR="007A668C" w:rsidRPr="009D45C5" w:rsidRDefault="007A668C" w:rsidP="005C4D50">
      <w:pPr>
        <w:pStyle w:val="Laad2"/>
      </w:pPr>
      <w:r w:rsidRPr="009D45C5">
        <w:t>8</w:t>
      </w:r>
      <w:r w:rsidR="00E077B4" w:rsidRPr="009D45C5">
        <w:t>.2</w:t>
      </w:r>
      <w:r w:rsidRPr="009D45C5">
        <w:t>. Muudetavad rakendusaktid</w:t>
      </w:r>
    </w:p>
    <w:p w14:paraId="76947AEB" w14:textId="77777777" w:rsidR="00C64205" w:rsidRPr="009D45C5" w:rsidRDefault="007A668C" w:rsidP="007A668C">
      <w:pPr>
        <w:pStyle w:val="tavatekst"/>
      </w:pPr>
      <w:r w:rsidRPr="009D45C5">
        <w:t xml:space="preserve">Eelnõu seadusena vastuvõtmisel tuleb muuta </w:t>
      </w:r>
      <w:r w:rsidR="00CE265B" w:rsidRPr="009D45C5">
        <w:t>k</w:t>
      </w:r>
      <w:r w:rsidRPr="009D45C5">
        <w:t>eskkonnaministri 14.</w:t>
      </w:r>
      <w:r w:rsidR="00CE265B" w:rsidRPr="009D45C5">
        <w:t xml:space="preserve"> augusti</w:t>
      </w:r>
      <w:r w:rsidR="00CE265B" w:rsidRPr="009D45C5" w:rsidDel="00CE265B">
        <w:t xml:space="preserve"> </w:t>
      </w:r>
      <w:r w:rsidRPr="009D45C5">
        <w:t>2018</w:t>
      </w:r>
      <w:r w:rsidR="00FE7383" w:rsidRPr="009D45C5">
        <w:t>. a</w:t>
      </w:r>
      <w:r w:rsidR="00CE265B" w:rsidRPr="009D45C5">
        <w:t>asta</w:t>
      </w:r>
      <w:r w:rsidRPr="009D45C5">
        <w:t> </w:t>
      </w:r>
      <w:r w:rsidR="00861644" w:rsidRPr="009D45C5">
        <w:t>määrust</w:t>
      </w:r>
      <w:r w:rsidRPr="009D45C5">
        <w:t xml:space="preserve"> nr</w:t>
      </w:r>
      <w:r w:rsidR="00CE265B" w:rsidRPr="009D45C5">
        <w:t> </w:t>
      </w:r>
      <w:r w:rsidRPr="009D45C5">
        <w:t>30 „Katastriüksuse moodustamise kord“</w:t>
      </w:r>
      <w:r w:rsidR="00CE265B" w:rsidRPr="009D45C5">
        <w:t>.</w:t>
      </w:r>
      <w:r w:rsidR="00F158CA" w:rsidRPr="009D45C5">
        <w:t xml:space="preserve"> </w:t>
      </w:r>
      <w:r w:rsidR="00F36267" w:rsidRPr="009D45C5">
        <w:t xml:space="preserve">Muudatuse aluseks on eelnõu </w:t>
      </w:r>
      <w:r w:rsidR="009A3D52" w:rsidRPr="009D45C5">
        <w:t xml:space="preserve">§ 1 </w:t>
      </w:r>
      <w:r w:rsidR="00D3002A" w:rsidRPr="009D45C5">
        <w:t>punkt</w:t>
      </w:r>
      <w:r w:rsidR="009A3D52" w:rsidRPr="009D45C5">
        <w:t xml:space="preserve"> </w:t>
      </w:r>
      <w:r w:rsidR="00D3002A" w:rsidRPr="009D45C5">
        <w:t>14 ja</w:t>
      </w:r>
      <w:r w:rsidR="00F36267" w:rsidRPr="009D45C5">
        <w:t xml:space="preserve"> </w:t>
      </w:r>
      <w:r w:rsidR="00D3002A" w:rsidRPr="009D45C5">
        <w:t>§ </w:t>
      </w:r>
      <w:r w:rsidR="00F36267" w:rsidRPr="009D45C5">
        <w:t>4</w:t>
      </w:r>
      <w:r w:rsidR="00D3002A" w:rsidRPr="009D45C5">
        <w:t> </w:t>
      </w:r>
      <w:r w:rsidR="00F36267" w:rsidRPr="009D45C5">
        <w:t>punkt</w:t>
      </w:r>
      <w:r w:rsidR="00D3002A" w:rsidRPr="009D45C5">
        <w:t> </w:t>
      </w:r>
      <w:r w:rsidR="00F36267" w:rsidRPr="009D45C5">
        <w:t>1</w:t>
      </w:r>
      <w:r w:rsidR="00D3002A" w:rsidRPr="009D45C5">
        <w:t>.</w:t>
      </w:r>
    </w:p>
    <w:p w14:paraId="393C8800" w14:textId="77777777" w:rsidR="007A668C" w:rsidRPr="009D45C5" w:rsidRDefault="007A668C" w:rsidP="007A668C">
      <w:pPr>
        <w:rPr>
          <w:rFonts w:ascii="Times New Roman" w:hAnsi="Times New Roman" w:cs="Times New Roman"/>
        </w:rPr>
      </w:pPr>
      <w:r w:rsidRPr="009D45C5">
        <w:rPr>
          <w:rFonts w:ascii="Times New Roman" w:hAnsi="Times New Roman" w:cs="Times New Roman"/>
        </w:rPr>
        <w:t>Rakendusaktide kavand on</w:t>
      </w:r>
      <w:r w:rsidR="00E0371D" w:rsidRPr="009D45C5">
        <w:rPr>
          <w:rFonts w:ascii="Times New Roman" w:hAnsi="Times New Roman" w:cs="Times New Roman"/>
        </w:rPr>
        <w:t xml:space="preserve"> esitatud</w:t>
      </w:r>
      <w:r w:rsidRPr="009D45C5">
        <w:rPr>
          <w:rFonts w:ascii="Times New Roman" w:hAnsi="Times New Roman" w:cs="Times New Roman"/>
        </w:rPr>
        <w:t xml:space="preserve"> seletuskirja lisas 1.</w:t>
      </w:r>
    </w:p>
    <w:p w14:paraId="623A40F0" w14:textId="77777777" w:rsidR="007A668C" w:rsidRPr="009D45C5" w:rsidRDefault="00E077B4" w:rsidP="005C4D50">
      <w:pPr>
        <w:pStyle w:val="Laad2"/>
      </w:pPr>
      <w:r w:rsidRPr="009D45C5">
        <w:t>8.3</w:t>
      </w:r>
      <w:r w:rsidR="007A668C" w:rsidRPr="009D45C5">
        <w:t>. Kehtetuks muutuvad rakendusaktid</w:t>
      </w:r>
    </w:p>
    <w:p w14:paraId="6FDA2854" w14:textId="77777777" w:rsidR="00C64205" w:rsidRPr="009D45C5" w:rsidRDefault="007A668C" w:rsidP="007A668C">
      <w:pPr>
        <w:pStyle w:val="tavatekst"/>
      </w:pPr>
      <w:r w:rsidRPr="009D45C5">
        <w:t>Seoses eelnõu seadusena vastuvõtmisega ei tunnistata kehtetuks rakendusakte.</w:t>
      </w:r>
    </w:p>
    <w:p w14:paraId="1F4A02FF" w14:textId="77777777" w:rsidR="00C67AB0" w:rsidRPr="009D45C5" w:rsidRDefault="007A668C" w:rsidP="00F01D4B">
      <w:pPr>
        <w:pStyle w:val="Laad1"/>
        <w:spacing w:before="0"/>
        <w:rPr>
          <w:color w:val="auto"/>
        </w:rPr>
      </w:pPr>
      <w:r w:rsidRPr="009D45C5">
        <w:rPr>
          <w:color w:val="auto"/>
        </w:rPr>
        <w:t xml:space="preserve">9. </w:t>
      </w:r>
      <w:r w:rsidR="00C67AB0" w:rsidRPr="009D45C5">
        <w:rPr>
          <w:color w:val="auto"/>
        </w:rPr>
        <w:t>Seaduse jõustumine</w:t>
      </w:r>
    </w:p>
    <w:p w14:paraId="7561BA70" w14:textId="7B1CC6A3" w:rsidR="00D027AF" w:rsidRPr="009D45C5" w:rsidRDefault="00D027AF" w:rsidP="00D027AF">
      <w:pPr>
        <w:pStyle w:val="tavatekst"/>
        <w:rPr>
          <w:rFonts w:eastAsiaTheme="minorEastAsia"/>
        </w:rPr>
      </w:pPr>
      <w:r w:rsidRPr="009D45C5">
        <w:rPr>
          <w:rFonts w:eastAsiaTheme="minorEastAsia"/>
        </w:rPr>
        <w:t>Seadus jõustub 2027. aasta 1. juunil. Jõustumistähtaja valikul on arvestatud vajadusega jätta pärast seaduse vastuvõtmist piisav aeg seaduse rakendamiseks vajalike ettevalmistuste tegemiseks. Eelnõu rakendamine eeldab eelkõige maakatastri ja kinnistusraamatu vahelise andmevahetuse täiendamist, katastripidaja informatiivsete märgete loomise ja edastamise tehnilise lahenduse kasutuselevõttu ning menetluspraktika ja juhiste täpsustamist Maa- ja Ruumiametis.</w:t>
      </w:r>
      <w:r w:rsidR="00D2222A">
        <w:rPr>
          <w:rFonts w:eastAsiaTheme="minorEastAsia"/>
        </w:rPr>
        <w:t xml:space="preserve"> </w:t>
      </w:r>
      <w:r w:rsidR="00D2222A" w:rsidRPr="00D2222A">
        <w:rPr>
          <w:rFonts w:eastAsiaTheme="minorEastAsia"/>
        </w:rPr>
        <w:t>Kuuekuulis</w:t>
      </w:r>
      <w:r w:rsidR="000073DB">
        <w:rPr>
          <w:rFonts w:eastAsiaTheme="minorEastAsia"/>
        </w:rPr>
        <w:t>t</w:t>
      </w:r>
      <w:r w:rsidR="00D2222A" w:rsidRPr="00D2222A">
        <w:rPr>
          <w:rFonts w:eastAsiaTheme="minorEastAsia"/>
        </w:rPr>
        <w:t xml:space="preserve"> tähta</w:t>
      </w:r>
      <w:r w:rsidR="000073DB">
        <w:rPr>
          <w:rFonts w:eastAsiaTheme="minorEastAsia"/>
        </w:rPr>
        <w:t>ega saab pidada piisavaks</w:t>
      </w:r>
      <w:r w:rsidR="002156D0">
        <w:rPr>
          <w:rFonts w:eastAsiaTheme="minorEastAsia"/>
        </w:rPr>
        <w:t xml:space="preserve">, et maamõõtjad saaksid </w:t>
      </w:r>
      <w:r w:rsidR="00D2222A" w:rsidRPr="00D2222A">
        <w:rPr>
          <w:rFonts w:eastAsiaTheme="minorEastAsia"/>
        </w:rPr>
        <w:t xml:space="preserve">hinnata </w:t>
      </w:r>
      <w:r w:rsidR="002156D0">
        <w:rPr>
          <w:rFonts w:eastAsiaTheme="minorEastAsia"/>
        </w:rPr>
        <w:t>enda</w:t>
      </w:r>
      <w:r w:rsidR="00D2222A" w:rsidRPr="00D2222A">
        <w:rPr>
          <w:rFonts w:eastAsiaTheme="minorEastAsia"/>
        </w:rPr>
        <w:t xml:space="preserve"> valduses olevate andmete mah</w:t>
      </w:r>
      <w:r w:rsidR="002156D0">
        <w:rPr>
          <w:rFonts w:eastAsiaTheme="minorEastAsia"/>
        </w:rPr>
        <w:t>t</w:t>
      </w:r>
      <w:r w:rsidR="00D2222A" w:rsidRPr="00D2222A">
        <w:rPr>
          <w:rFonts w:eastAsiaTheme="minorEastAsia"/>
        </w:rPr>
        <w:t>u</w:t>
      </w:r>
      <w:r w:rsidR="003128AC">
        <w:rPr>
          <w:rFonts w:eastAsiaTheme="minorEastAsia"/>
        </w:rPr>
        <w:t xml:space="preserve">. </w:t>
      </w:r>
      <w:r w:rsidR="00D2222A" w:rsidRPr="00D2222A">
        <w:rPr>
          <w:rFonts w:eastAsiaTheme="minorEastAsia"/>
        </w:rPr>
        <w:t>Üksnes maamõõtjate arv</w:t>
      </w:r>
      <w:r w:rsidR="00A2190D">
        <w:rPr>
          <w:rFonts w:eastAsiaTheme="minorEastAsia"/>
        </w:rPr>
        <w:t xml:space="preserve"> (108)</w:t>
      </w:r>
      <w:r w:rsidR="00D2222A" w:rsidRPr="00D2222A">
        <w:rPr>
          <w:rFonts w:eastAsiaTheme="minorEastAsia"/>
        </w:rPr>
        <w:t xml:space="preserve"> ei ole piisav, sest andmemaht võib nende vahel erineda.</w:t>
      </w:r>
      <w:r w:rsidR="00C65754" w:rsidRPr="00C65754">
        <w:rPr>
          <w:rFonts w:eastAsiaTheme="minorEastAsia"/>
        </w:rPr>
        <w:t xml:space="preserve"> </w:t>
      </w:r>
      <w:r w:rsidR="00C65754">
        <w:rPr>
          <w:rFonts w:eastAsiaTheme="minorEastAsia"/>
        </w:rPr>
        <w:t>Lisaks teavitatakse maamõõtjaid muudatusest.</w:t>
      </w:r>
    </w:p>
    <w:p w14:paraId="413A57AB" w14:textId="77777777" w:rsidR="00D027AF" w:rsidRPr="009D45C5" w:rsidRDefault="00D027AF" w:rsidP="00D027AF">
      <w:pPr>
        <w:pStyle w:val="tavatekst"/>
        <w:rPr>
          <w:rFonts w:eastAsiaTheme="minorEastAsia"/>
        </w:rPr>
      </w:pPr>
      <w:r w:rsidRPr="009D45C5">
        <w:rPr>
          <w:rFonts w:eastAsiaTheme="minorEastAsia"/>
        </w:rPr>
        <w:t xml:space="preserve">Vajalik </w:t>
      </w:r>
      <w:r w:rsidRPr="009D45C5">
        <w:rPr>
          <w:rFonts w:eastAsiaTheme="minorEastAsia"/>
          <w:i/>
          <w:iCs/>
        </w:rPr>
        <w:t>vacatio legis</w:t>
      </w:r>
      <w:r w:rsidRPr="009D45C5">
        <w:rPr>
          <w:rFonts w:eastAsiaTheme="minorEastAsia"/>
        </w:rPr>
        <w:t xml:space="preserve"> peab võimaldama teha nimetatud tehnilised ja töökorralduslikud ettevalmistused pärast seda, kui seaduse lõp</w:t>
      </w:r>
      <w:r w:rsidR="00E0371D" w:rsidRPr="009D45C5">
        <w:rPr>
          <w:rFonts w:eastAsiaTheme="minorEastAsia"/>
        </w:rPr>
        <w:t>p</w:t>
      </w:r>
      <w:r w:rsidRPr="009D45C5">
        <w:rPr>
          <w:rFonts w:eastAsiaTheme="minorEastAsia"/>
        </w:rPr>
        <w:t xml:space="preserve">tekst on Riigikogus vastu võetud ning rakendajatel on kindlus jõustuva regulatsiooni sisu suhtes. Arvestades, et seaduse rakendamiseks vajalikud infosüsteemide arendused on piiratud mahuga ja tehakse olemasolevate infosüsteemide raames, </w:t>
      </w:r>
      <w:r w:rsidR="00E0371D" w:rsidRPr="009D45C5">
        <w:rPr>
          <w:rFonts w:eastAsiaTheme="minorEastAsia"/>
        </w:rPr>
        <w:t>piisab pärast seaduse vastuvõtmist üldjuhul vähemalt kolmekuulisest ettevalmistusajast</w:t>
      </w:r>
      <w:r w:rsidRPr="009D45C5">
        <w:rPr>
          <w:rFonts w:eastAsiaTheme="minorEastAsia"/>
        </w:rPr>
        <w:t>. Selle aja jooksul on võimalik täpsustada tehnilised nõuded, teha vajalikud arendused ja testimised, valmistada ette menetlusjuhised ning teavitada menetlejaid ja registrikasutajaid muudatustest.</w:t>
      </w:r>
    </w:p>
    <w:p w14:paraId="7642140F" w14:textId="77777777" w:rsidR="00C67AB0" w:rsidRPr="009D45C5" w:rsidRDefault="007A668C" w:rsidP="00560970">
      <w:pPr>
        <w:pStyle w:val="Laad1"/>
        <w:rPr>
          <w:color w:val="auto"/>
        </w:rPr>
      </w:pPr>
      <w:r w:rsidRPr="009D45C5">
        <w:rPr>
          <w:color w:val="auto"/>
        </w:rPr>
        <w:t>10</w:t>
      </w:r>
      <w:r w:rsidR="00C67AB0" w:rsidRPr="009D45C5">
        <w:rPr>
          <w:color w:val="auto"/>
        </w:rPr>
        <w:t xml:space="preserve">. Eelnõu kooskõlastamine, huvirühmade kaasamine ja avalik </w:t>
      </w:r>
      <w:r w:rsidR="00F235A0" w:rsidRPr="009D45C5">
        <w:rPr>
          <w:color w:val="auto"/>
        </w:rPr>
        <w:t>konsultatsioon</w:t>
      </w:r>
    </w:p>
    <w:p w14:paraId="797920E2" w14:textId="213589B1" w:rsidR="00961A6D" w:rsidRPr="009D45C5" w:rsidRDefault="003653D0" w:rsidP="00165692">
      <w:pPr>
        <w:pStyle w:val="tavatekst"/>
        <w:rPr>
          <w:rFonts w:eastAsiaTheme="minorEastAsia"/>
        </w:rPr>
      </w:pPr>
      <w:r w:rsidRPr="003653D0">
        <w:rPr>
          <w:kern w:val="1"/>
          <w:lang w:eastAsia="zh-CN" w:bidi="hi-IN"/>
        </w:rPr>
        <w:t xml:space="preserve">Eelnõu esitati kooskõlastamiseks eelnõude infosüsteemi (EIS) kaudu </w:t>
      </w:r>
      <w:hyperlink r:id="rId28" w:history="1">
        <w:r w:rsidR="003F039C" w:rsidRPr="003F039C">
          <w:rPr>
            <w:rStyle w:val="Hperlink"/>
            <w:rFonts w:hAnsi="Lucida Sans Unicode"/>
            <w:kern w:val="1"/>
            <w:lang w:eastAsia="zh-CN" w:bidi="hi-IN"/>
          </w:rPr>
          <w:t>26-0804/01</w:t>
        </w:r>
      </w:hyperlink>
      <w:r w:rsidRPr="003653D0">
        <w:rPr>
          <w:rFonts w:hAnsi="Lucida Sans Unicode"/>
          <w:kern w:val="1"/>
          <w:lang w:eastAsia="zh-CN" w:bidi="hi-IN"/>
        </w:rPr>
        <w:t>.</w:t>
      </w:r>
      <w:r>
        <w:rPr>
          <w:rFonts w:hAnsi="Lucida Sans Unicode"/>
          <w:kern w:val="1"/>
          <w:lang w:eastAsia="zh-CN" w:bidi="hi-IN"/>
        </w:rPr>
        <w:t xml:space="preserve"> </w:t>
      </w:r>
      <w:r w:rsidR="005C4D50">
        <w:rPr>
          <w:rFonts w:eastAsiaTheme="minorEastAsia"/>
        </w:rPr>
        <w:t>Eelnõu esitati</w:t>
      </w:r>
      <w:r w:rsidR="00165692" w:rsidRPr="009D45C5">
        <w:rPr>
          <w:rFonts w:eastAsiaTheme="minorEastAsia"/>
        </w:rPr>
        <w:t xml:space="preserve"> arvamuse avaldamiseks</w:t>
      </w:r>
      <w:r w:rsidR="00FE0329" w:rsidRPr="009D45C5">
        <w:rPr>
          <w:rFonts w:eastAsiaTheme="minorEastAsia"/>
        </w:rPr>
        <w:t xml:space="preserve"> järgmistele asutustele</w:t>
      </w:r>
      <w:r w:rsidR="00165692" w:rsidRPr="009D45C5">
        <w:rPr>
          <w:rFonts w:eastAsiaTheme="minorEastAsia"/>
        </w:rPr>
        <w:t>:</w:t>
      </w:r>
      <w:r w:rsidR="005C4D50">
        <w:rPr>
          <w:rFonts w:eastAsiaTheme="minorEastAsia"/>
        </w:rPr>
        <w:t xml:space="preserve"> </w:t>
      </w:r>
      <w:r w:rsidR="00165692" w:rsidRPr="009D45C5">
        <w:rPr>
          <w:rFonts w:eastAsiaTheme="minorEastAsia"/>
        </w:rPr>
        <w:t xml:space="preserve">Tartu Maakohtu kinnistus- ja registriosakond, Eesti Korteriühistute Liit, Eesti Omanike Keskliit, Eesti Geodeetide Ühing, Eesti Infotehnoloogia ja Telekommunikatsiooni Liit, Õiguskantsleri Kantselei, Riigikohus, Notarite Koda, Eesti Linnade ja Valdade Liit, Eesti Planeerijate Ühing, Eesti Arhitektide Liit, Tartu Ülikooli </w:t>
      </w:r>
      <w:r w:rsidR="00FE0329" w:rsidRPr="009D45C5">
        <w:rPr>
          <w:rFonts w:eastAsiaTheme="minorEastAsia"/>
        </w:rPr>
        <w:t>õ</w:t>
      </w:r>
      <w:r w:rsidR="00165692" w:rsidRPr="009D45C5">
        <w:rPr>
          <w:rFonts w:eastAsiaTheme="minorEastAsia"/>
        </w:rPr>
        <w:t>igusteaduskond, Eesti Maaülikool, Eesti Pangaliit, Eesti Maastikuarhitektide Liit</w:t>
      </w:r>
      <w:r w:rsidR="00675D7F">
        <w:rPr>
          <w:rFonts w:eastAsiaTheme="minorEastAsia"/>
        </w:rPr>
        <w:t xml:space="preserve"> ja</w:t>
      </w:r>
      <w:r w:rsidR="00165692" w:rsidRPr="009D45C5">
        <w:rPr>
          <w:rFonts w:eastAsiaTheme="minorEastAsia"/>
        </w:rPr>
        <w:t xml:space="preserve"> Riigikogu</w:t>
      </w:r>
      <w:r w:rsidR="008C1C29">
        <w:rPr>
          <w:rFonts w:eastAsiaTheme="minorEastAsia"/>
        </w:rPr>
        <w:t>.</w:t>
      </w:r>
    </w:p>
    <w:p w14:paraId="36EF825A" w14:textId="752E6949" w:rsidR="00B12808" w:rsidRPr="009D45C5" w:rsidRDefault="002219F9" w:rsidP="00165692">
      <w:pPr>
        <w:pStyle w:val="tavatekst"/>
        <w:rPr>
          <w:rFonts w:eastAsiaTheme="minorEastAsia"/>
        </w:rPr>
      </w:pPr>
      <w:r w:rsidRPr="009D45C5">
        <w:rPr>
          <w:rFonts w:eastAsiaTheme="minorEastAsia"/>
        </w:rPr>
        <w:t>Eesti Linnade ja Valdade Liit kooskõlastas märkust</w:t>
      </w:r>
      <w:r w:rsidR="00AF547B" w:rsidRPr="009D45C5">
        <w:rPr>
          <w:rFonts w:eastAsiaTheme="minorEastAsia"/>
        </w:rPr>
        <w:t xml:space="preserve">eta. </w:t>
      </w:r>
    </w:p>
    <w:p w14:paraId="3801EF04" w14:textId="01BC8DA0" w:rsidR="003653D0" w:rsidRPr="003653D0" w:rsidRDefault="00ED7D8E" w:rsidP="003653D0">
      <w:pPr>
        <w:pStyle w:val="tavatekst"/>
        <w:rPr>
          <w:rFonts w:eastAsiaTheme="minorEastAsia"/>
        </w:rPr>
      </w:pPr>
      <w:r w:rsidRPr="009D45C5">
        <w:rPr>
          <w:rFonts w:eastAsia="Yu Mincho"/>
        </w:rPr>
        <w:t xml:space="preserve">Eelnõu kohta esitasid märkused ja ettepanekud Riigikohus, </w:t>
      </w:r>
      <w:r w:rsidR="00F342EE" w:rsidRPr="009D45C5">
        <w:rPr>
          <w:bCs/>
        </w:rPr>
        <w:t>Tartu</w:t>
      </w:r>
      <w:r w:rsidR="00F342EE" w:rsidRPr="009D45C5">
        <w:rPr>
          <w:b/>
        </w:rPr>
        <w:t xml:space="preserve"> </w:t>
      </w:r>
      <w:r w:rsidR="00F342EE" w:rsidRPr="009D45C5">
        <w:rPr>
          <w:bCs/>
        </w:rPr>
        <w:t xml:space="preserve">Maakohus kinnistusosakond, </w:t>
      </w:r>
      <w:r w:rsidR="00CE3F71" w:rsidRPr="009D45C5">
        <w:rPr>
          <w:bCs/>
        </w:rPr>
        <w:t xml:space="preserve">Eesti Infotehnoloogia ja Telekommunikatsiooni Liit, </w:t>
      </w:r>
      <w:r w:rsidRPr="009D45C5">
        <w:rPr>
          <w:rFonts w:eastAsia="Yu Mincho"/>
          <w:bCs/>
        </w:rPr>
        <w:t xml:space="preserve">Eesti Geodeetide Ühing, </w:t>
      </w:r>
      <w:r w:rsidR="008F485F" w:rsidRPr="009D45C5">
        <w:rPr>
          <w:bCs/>
        </w:rPr>
        <w:t>Notarite Koda</w:t>
      </w:r>
      <w:r w:rsidR="0073544A" w:rsidRPr="009D45C5">
        <w:rPr>
          <w:bCs/>
        </w:rPr>
        <w:t xml:space="preserve">, Tartu </w:t>
      </w:r>
      <w:r w:rsidR="0073544A" w:rsidRPr="009D45C5">
        <w:rPr>
          <w:bCs/>
        </w:rPr>
        <w:lastRenderedPageBreak/>
        <w:t>Ülikool Õigusteaduskond</w:t>
      </w:r>
      <w:r w:rsidR="00AD2D8D">
        <w:rPr>
          <w:bCs/>
        </w:rPr>
        <w:t xml:space="preserve">. </w:t>
      </w:r>
      <w:r w:rsidR="00267BEF" w:rsidRPr="009D45C5">
        <w:rPr>
          <w:rFonts w:eastAsiaTheme="minorEastAsia"/>
        </w:rPr>
        <w:t xml:space="preserve">Tagasiside põhjal on eelnõu täiendatud. </w:t>
      </w:r>
      <w:r w:rsidR="00EA2102" w:rsidRPr="009D45C5">
        <w:t>Eelnõule esitatud märkuste kooskõlastustabel on seletuskirja lisas 2.</w:t>
      </w:r>
      <w:bookmarkStart w:id="2" w:name="_Hlk66788256"/>
      <w:bookmarkStart w:id="3" w:name="_Hlk116457865"/>
    </w:p>
    <w:p w14:paraId="3D3B4385" w14:textId="77777777" w:rsidR="003653D0" w:rsidRPr="003653D0" w:rsidRDefault="003653D0" w:rsidP="003653D0">
      <w:pPr>
        <w:widowControl w:val="0"/>
        <w:pBdr>
          <w:bottom w:val="single" w:sz="12" w:space="1" w:color="auto"/>
        </w:pBdr>
        <w:suppressAutoHyphens/>
        <w:autoSpaceDN w:val="0"/>
        <w:spacing w:after="0" w:line="200" w:lineRule="atLeast"/>
        <w:jc w:val="both"/>
        <w:textAlignment w:val="baseline"/>
        <w:rPr>
          <w:rFonts w:ascii="Times New Roman" w:eastAsia="Arial Unicode MS" w:hAnsi="Times New Roman" w:cs="Times New Roman"/>
          <w:color w:val="000000"/>
          <w:kern w:val="3"/>
        </w:rPr>
      </w:pPr>
      <w:bookmarkStart w:id="4" w:name="_Hlk66788268"/>
      <w:bookmarkEnd w:id="2"/>
    </w:p>
    <w:p w14:paraId="259A21B4" w14:textId="557EE4FE" w:rsidR="003653D0" w:rsidRPr="003653D0" w:rsidRDefault="003653D0" w:rsidP="003653D0">
      <w:pPr>
        <w:widowControl w:val="0"/>
        <w:suppressAutoHyphens/>
        <w:autoSpaceDN w:val="0"/>
        <w:spacing w:after="0" w:line="200" w:lineRule="atLeast"/>
        <w:jc w:val="both"/>
        <w:textAlignment w:val="baseline"/>
        <w:rPr>
          <w:rFonts w:ascii="Times New Roman" w:eastAsia="Arial Unicode MS" w:hAnsi="Times New Roman" w:cs="Times New Roman"/>
          <w:color w:val="000000"/>
          <w:kern w:val="3"/>
        </w:rPr>
      </w:pPr>
      <w:r w:rsidRPr="003653D0">
        <w:rPr>
          <w:rFonts w:ascii="Times New Roman" w:eastAsia="Arial Unicode MS" w:hAnsi="Times New Roman" w:cs="Times New Roman"/>
          <w:kern w:val="3"/>
        </w:rPr>
        <w:t xml:space="preserve">Algatab Vabariigi Valitsus </w:t>
      </w:r>
      <w:r w:rsidR="0083109F">
        <w:rPr>
          <w:rFonts w:ascii="Times New Roman" w:eastAsia="Arial Unicode MS" w:hAnsi="Times New Roman" w:cs="Times New Roman"/>
          <w:kern w:val="3"/>
        </w:rPr>
        <w:t>9.</w:t>
      </w:r>
      <w:r w:rsidRPr="003653D0">
        <w:rPr>
          <w:rFonts w:ascii="Times New Roman" w:eastAsia="Arial Unicode MS" w:hAnsi="Times New Roman" w:cs="Times New Roman"/>
          <w:kern w:val="3"/>
        </w:rPr>
        <w:t xml:space="preserve"> </w:t>
      </w:r>
      <w:r>
        <w:rPr>
          <w:rFonts w:ascii="Times New Roman" w:eastAsia="Arial Unicode MS" w:hAnsi="Times New Roman" w:cs="Times New Roman"/>
          <w:kern w:val="3"/>
        </w:rPr>
        <w:t>novembril</w:t>
      </w:r>
      <w:r w:rsidRPr="003653D0">
        <w:rPr>
          <w:rFonts w:ascii="Times New Roman" w:eastAsia="Arial Unicode MS" w:hAnsi="Times New Roman" w:cs="Times New Roman"/>
          <w:kern w:val="3"/>
        </w:rPr>
        <w:t xml:space="preserve"> 2026. a</w:t>
      </w:r>
    </w:p>
    <w:p w14:paraId="250BCECF" w14:textId="77777777" w:rsidR="003653D0" w:rsidRPr="003653D0" w:rsidRDefault="003653D0" w:rsidP="003653D0">
      <w:pPr>
        <w:widowControl w:val="0"/>
        <w:suppressAutoHyphens/>
        <w:autoSpaceDN w:val="0"/>
        <w:spacing w:after="0" w:line="200" w:lineRule="atLeast"/>
        <w:jc w:val="both"/>
        <w:textAlignment w:val="baseline"/>
        <w:rPr>
          <w:rFonts w:ascii="Times New Roman" w:eastAsia="Arial Unicode MS" w:hAnsi="Times New Roman" w:cs="Times New Roman"/>
          <w:color w:val="000000"/>
          <w:kern w:val="3"/>
        </w:rPr>
      </w:pPr>
    </w:p>
    <w:p w14:paraId="51099B90" w14:textId="77777777" w:rsidR="003653D0" w:rsidRPr="003653D0" w:rsidRDefault="003653D0" w:rsidP="003653D0">
      <w:pPr>
        <w:widowControl w:val="0"/>
        <w:suppressAutoHyphens/>
        <w:autoSpaceDN w:val="0"/>
        <w:spacing w:after="0" w:line="200" w:lineRule="atLeast"/>
        <w:jc w:val="both"/>
        <w:textAlignment w:val="baseline"/>
        <w:rPr>
          <w:rFonts w:ascii="Times New Roman" w:eastAsia="Arial Unicode MS" w:hAnsi="Times New Roman" w:cs="Times New Roman"/>
          <w:color w:val="000000"/>
          <w:kern w:val="3"/>
        </w:rPr>
      </w:pPr>
      <w:r w:rsidRPr="003653D0">
        <w:rPr>
          <w:rFonts w:ascii="Times New Roman" w:eastAsia="Arial Unicode MS" w:hAnsi="Times New Roman" w:cs="Times New Roman"/>
          <w:color w:val="000000"/>
          <w:kern w:val="3"/>
        </w:rPr>
        <w:t>Vabariigi Valitsuse nimel</w:t>
      </w:r>
    </w:p>
    <w:p w14:paraId="78A1BE46" w14:textId="77777777" w:rsidR="003653D0" w:rsidRPr="003653D0" w:rsidRDefault="003653D0" w:rsidP="003653D0">
      <w:pPr>
        <w:widowControl w:val="0"/>
        <w:suppressAutoHyphens/>
        <w:autoSpaceDN w:val="0"/>
        <w:spacing w:after="0" w:line="200" w:lineRule="atLeast"/>
        <w:jc w:val="both"/>
        <w:textAlignment w:val="baseline"/>
        <w:rPr>
          <w:rFonts w:ascii="Times New Roman" w:eastAsia="Arial Unicode MS" w:hAnsi="Times New Roman" w:cs="Times New Roman"/>
          <w:color w:val="000000"/>
          <w:kern w:val="3"/>
        </w:rPr>
      </w:pPr>
    </w:p>
    <w:p w14:paraId="700D70E6" w14:textId="77777777" w:rsidR="003653D0" w:rsidRPr="003653D0" w:rsidRDefault="003653D0" w:rsidP="003653D0">
      <w:pPr>
        <w:widowControl w:val="0"/>
        <w:suppressAutoHyphens/>
        <w:autoSpaceDN w:val="0"/>
        <w:spacing w:after="0" w:line="200" w:lineRule="atLeast"/>
        <w:jc w:val="both"/>
        <w:textAlignment w:val="baseline"/>
        <w:rPr>
          <w:rFonts w:ascii="Times New Roman" w:eastAsia="Arial Unicode MS" w:hAnsi="Times New Roman" w:cs="Times New Roman"/>
          <w:color w:val="000000"/>
          <w:kern w:val="3"/>
        </w:rPr>
      </w:pPr>
      <w:r w:rsidRPr="003653D0">
        <w:rPr>
          <w:rFonts w:ascii="Times New Roman" w:eastAsia="Arial Unicode MS" w:hAnsi="Times New Roman" w:cs="Times New Roman"/>
          <w:color w:val="000000"/>
          <w:kern w:val="3"/>
        </w:rPr>
        <w:t>(allkirjastatud digitaalselt)</w:t>
      </w:r>
    </w:p>
    <w:p w14:paraId="4EB10FEE" w14:textId="77777777" w:rsidR="003653D0" w:rsidRPr="003653D0" w:rsidRDefault="003653D0" w:rsidP="003653D0">
      <w:pPr>
        <w:widowControl w:val="0"/>
        <w:suppressAutoHyphens/>
        <w:autoSpaceDN w:val="0"/>
        <w:spacing w:after="0" w:line="200" w:lineRule="atLeast"/>
        <w:jc w:val="both"/>
        <w:textAlignment w:val="baseline"/>
        <w:rPr>
          <w:rFonts w:ascii="Times New Roman" w:eastAsia="Arial Unicode MS" w:hAnsi="Times New Roman" w:cs="Times New Roman"/>
          <w:color w:val="000000"/>
          <w:kern w:val="3"/>
        </w:rPr>
      </w:pPr>
      <w:r w:rsidRPr="003653D0">
        <w:rPr>
          <w:rFonts w:ascii="Times New Roman" w:eastAsia="Arial Unicode MS" w:hAnsi="Times New Roman" w:cs="Times New Roman"/>
          <w:color w:val="000000"/>
          <w:kern w:val="3"/>
        </w:rPr>
        <w:t>Heili Tõnisson</w:t>
      </w:r>
    </w:p>
    <w:p w14:paraId="79BCF859" w14:textId="77777777" w:rsidR="003653D0" w:rsidRPr="003653D0" w:rsidRDefault="003653D0" w:rsidP="003653D0">
      <w:pPr>
        <w:widowControl w:val="0"/>
        <w:suppressAutoHyphens/>
        <w:autoSpaceDN w:val="0"/>
        <w:spacing w:after="0" w:line="200" w:lineRule="atLeast"/>
        <w:jc w:val="both"/>
        <w:textAlignment w:val="baseline"/>
        <w:rPr>
          <w:rFonts w:ascii="Times New Roman" w:eastAsia="Arial Unicode MS" w:hAnsi="Times New Roman" w:cs="Times New Roman"/>
          <w:color w:val="000000"/>
          <w:kern w:val="3"/>
        </w:rPr>
      </w:pPr>
      <w:r w:rsidRPr="003653D0">
        <w:rPr>
          <w:rFonts w:ascii="Times New Roman" w:eastAsia="Arial Unicode MS" w:hAnsi="Times New Roman" w:cs="Times New Roman"/>
          <w:color w:val="000000"/>
          <w:kern w:val="3"/>
        </w:rPr>
        <w:t>Valitsuse nõunik</w:t>
      </w:r>
    </w:p>
    <w:bookmarkEnd w:id="3"/>
    <w:bookmarkEnd w:id="4"/>
    <w:p w14:paraId="45479360" w14:textId="77777777" w:rsidR="005A14EE" w:rsidRPr="009D45C5" w:rsidRDefault="005A14EE">
      <w:pPr>
        <w:rPr>
          <w:rFonts w:ascii="Times New Roman" w:hAnsi="Times New Roman" w:cs="Times New Roman"/>
        </w:rPr>
      </w:pPr>
    </w:p>
    <w:sectPr w:rsidR="005A14EE" w:rsidRPr="009D45C5" w:rsidSect="0086437E">
      <w:headerReference w:type="even" r:id="rId29"/>
      <w:headerReference w:type="default" r:id="rId30"/>
      <w:footerReference w:type="even" r:id="rId31"/>
      <w:footerReference w:type="default" r:id="rId32"/>
      <w:headerReference w:type="first" r:id="rId33"/>
      <w:footerReference w:type="first" r:id="rId34"/>
      <w:pgSz w:w="12240" w:h="15840"/>
      <w:pgMar w:top="1134" w:right="1134" w:bottom="1134" w:left="1701"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D9D72" w14:textId="77777777" w:rsidR="003E0EC9" w:rsidRPr="00AA48F0" w:rsidRDefault="003E0EC9">
      <w:pPr>
        <w:spacing w:after="0" w:line="240" w:lineRule="auto"/>
      </w:pPr>
      <w:r w:rsidRPr="00AA48F0">
        <w:separator/>
      </w:r>
    </w:p>
  </w:endnote>
  <w:endnote w:type="continuationSeparator" w:id="0">
    <w:p w14:paraId="6F0F6706" w14:textId="77777777" w:rsidR="003E0EC9" w:rsidRPr="00AA48F0" w:rsidRDefault="003E0EC9">
      <w:pPr>
        <w:spacing w:after="0" w:line="240" w:lineRule="auto"/>
      </w:pPr>
      <w:r w:rsidRPr="00AA48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BA"/>
    <w:family w:val="auto"/>
    <w:pitch w:val="variable"/>
    <w:sig w:usb0="E00002FF" w:usb1="5000205B" w:usb2="0000002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96322" w14:textId="77777777" w:rsidR="00140107" w:rsidRDefault="00140107">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4E80C" w14:textId="77777777" w:rsidR="005A14EE" w:rsidRPr="00AA48F0" w:rsidRDefault="00515911">
    <w:pPr>
      <w:jc w:val="center"/>
      <w:rPr>
        <w:rFonts w:ascii="Times New Roman" w:hAnsi="Times New Roman" w:cs="Times New Roman"/>
      </w:rPr>
    </w:pPr>
    <w:r w:rsidRPr="00AA48F0">
      <w:rPr>
        <w:rFonts w:ascii="Times New Roman" w:hAnsi="Times New Roman" w:cs="Times New Roman"/>
      </w:rPr>
      <w:fldChar w:fldCharType="begin"/>
    </w:r>
    <w:r w:rsidRPr="00AA48F0">
      <w:rPr>
        <w:rFonts w:ascii="Times New Roman" w:hAnsi="Times New Roman" w:cs="Times New Roman"/>
      </w:rPr>
      <w:instrText>PAGE</w:instrText>
    </w:r>
    <w:r w:rsidRPr="00AA48F0">
      <w:rPr>
        <w:rFonts w:ascii="Times New Roman" w:hAnsi="Times New Roman" w:cs="Times New Roman"/>
      </w:rPr>
      <w:fldChar w:fldCharType="separate"/>
    </w:r>
    <w:r w:rsidR="008C0BEF" w:rsidRPr="0086437E">
      <w:rPr>
        <w:rFonts w:ascii="Times New Roman" w:hAnsi="Times New Roman" w:cs="Times New Roman"/>
      </w:rPr>
      <w:t>2</w:t>
    </w:r>
    <w:r w:rsidRPr="00AA48F0">
      <w:rPr>
        <w:rFonts w:ascii="Times New Roman" w:hAnsi="Times New Roman" w:cs="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9E10B" w14:textId="77777777" w:rsidR="00140107" w:rsidRDefault="00140107">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E37B6" w14:textId="77777777" w:rsidR="003E0EC9" w:rsidRPr="00AA48F0" w:rsidRDefault="003E0EC9">
      <w:pPr>
        <w:spacing w:after="0" w:line="240" w:lineRule="auto"/>
      </w:pPr>
      <w:r w:rsidRPr="00AA48F0">
        <w:separator/>
      </w:r>
    </w:p>
  </w:footnote>
  <w:footnote w:type="continuationSeparator" w:id="0">
    <w:p w14:paraId="20212E85" w14:textId="77777777" w:rsidR="003E0EC9" w:rsidRPr="00AA48F0" w:rsidRDefault="003E0EC9">
      <w:pPr>
        <w:spacing w:after="0" w:line="240" w:lineRule="auto"/>
      </w:pPr>
      <w:r w:rsidRPr="00AA48F0">
        <w:continuationSeparator/>
      </w:r>
    </w:p>
  </w:footnote>
  <w:footnote w:id="1">
    <w:p w14:paraId="750A4DB5" w14:textId="77777777" w:rsidR="00A14387" w:rsidRPr="00050C97" w:rsidRDefault="00A14387" w:rsidP="00A14387">
      <w:pPr>
        <w:pStyle w:val="Allmrkusetekst"/>
        <w:rPr>
          <w:rFonts w:ascii="Times New Roman" w:hAnsi="Times New Roman" w:cs="Times New Roman"/>
        </w:rPr>
      </w:pPr>
      <w:r w:rsidRPr="00C0337B">
        <w:rPr>
          <w:rStyle w:val="Allmrkuseviide"/>
          <w:rFonts w:ascii="Times New Roman" w:hAnsi="Times New Roman" w:cs="Times New Roman"/>
        </w:rPr>
        <w:footnoteRef/>
      </w:r>
      <w:r w:rsidRPr="00C0337B">
        <w:rPr>
          <w:rFonts w:ascii="Times New Roman" w:hAnsi="Times New Roman" w:cs="Times New Roman"/>
        </w:rPr>
        <w:t xml:space="preserve"> </w:t>
      </w:r>
      <w:r w:rsidR="0007409D" w:rsidRPr="00C0337B">
        <w:rPr>
          <w:rFonts w:ascii="Times New Roman" w:hAnsi="Times New Roman" w:cs="Times New Roman"/>
        </w:rPr>
        <w:t xml:space="preserve">Ruumiandmete seaduse ja sellega seonduvalt teiste seaduste muutmise seaduse eelnõu, </w:t>
      </w:r>
      <w:hyperlink r:id="rId1" w:history="1">
        <w:r w:rsidR="00CC033C" w:rsidRPr="00C0337B">
          <w:rPr>
            <w:rStyle w:val="Hperlink"/>
            <w:rFonts w:ascii="Times New Roman" w:hAnsi="Times New Roman" w:cs="Times New Roman"/>
          </w:rPr>
          <w:t>https://eelnoud.valitsus.ee/main/mount/docList/6394f2fc-7fbe-434f-bb2d-00542c1f282a</w:t>
        </w:r>
      </w:hyperlink>
      <w:r w:rsidR="00CC033C" w:rsidRPr="00C0337B">
        <w:rPr>
          <w:rFonts w:ascii="Times New Roman" w:hAnsi="Times New Roman" w:cs="Times New Roman"/>
        </w:rPr>
        <w:t>.</w:t>
      </w:r>
    </w:p>
  </w:footnote>
  <w:footnote w:id="2">
    <w:p w14:paraId="27541FDA" w14:textId="77777777" w:rsidR="00C64205" w:rsidRPr="00C0337B" w:rsidRDefault="00C54E38" w:rsidP="00C54E38">
      <w:pPr>
        <w:pStyle w:val="Allmrkusetekst"/>
        <w:rPr>
          <w:rFonts w:ascii="Times New Roman" w:hAnsi="Times New Roman" w:cs="Times New Roman"/>
        </w:rPr>
      </w:pPr>
      <w:r w:rsidRPr="00C0337B">
        <w:rPr>
          <w:rStyle w:val="Allmrkuseviide"/>
          <w:rFonts w:ascii="Times New Roman" w:hAnsi="Times New Roman" w:cs="Times New Roman"/>
        </w:rPr>
        <w:footnoteRef/>
      </w:r>
      <w:r w:rsidRPr="00C0337B">
        <w:rPr>
          <w:rFonts w:ascii="Times New Roman" w:hAnsi="Times New Roman" w:cs="Times New Roman"/>
        </w:rPr>
        <w:t xml:space="preserve"> Maakatastriseaduse, maakorraldusseaduse, kinnistusraamatuseaduse jt seaduste muutmise seaduse väljatöötamiskavatsus, </w:t>
      </w:r>
      <w:hyperlink r:id="rId2" w:history="1">
        <w:r w:rsidRPr="00C0337B">
          <w:rPr>
            <w:rStyle w:val="Hperlink"/>
            <w:rFonts w:ascii="Times New Roman" w:hAnsi="Times New Roman" w:cs="Times New Roman"/>
          </w:rPr>
          <w:t>https://eelnoud.valitsus.ee/main/mount/docList/6e820dca-e0c2-4e33-be18-a9ee94524366</w:t>
        </w:r>
      </w:hyperlink>
      <w:r w:rsidR="00CC033C" w:rsidRPr="00050C97">
        <w:rPr>
          <w:rFonts w:ascii="Times New Roman" w:hAnsi="Times New Roman" w:cs="Times New Roman"/>
        </w:rPr>
        <w:t>.</w:t>
      </w:r>
    </w:p>
    <w:p w14:paraId="6156B4DA" w14:textId="77777777" w:rsidR="00C54E38" w:rsidRPr="00C0337B" w:rsidRDefault="00C54E38" w:rsidP="00C54E38">
      <w:pPr>
        <w:pStyle w:val="Allmrkusetekst"/>
        <w:rPr>
          <w:rFonts w:ascii="Times New Roman" w:hAnsi="Times New Roman" w:cs="Times New Roman"/>
        </w:rPr>
      </w:pPr>
    </w:p>
  </w:footnote>
  <w:footnote w:id="3">
    <w:p w14:paraId="5664F40C" w14:textId="77777777" w:rsidR="00865B60" w:rsidRPr="00050C97" w:rsidRDefault="00865B60" w:rsidP="00865B60">
      <w:pPr>
        <w:pStyle w:val="Allmrkusetekst"/>
        <w:rPr>
          <w:rFonts w:ascii="Times New Roman" w:hAnsi="Times New Roman" w:cs="Times New Roman"/>
        </w:rPr>
      </w:pPr>
      <w:r w:rsidRPr="00050C97">
        <w:rPr>
          <w:rStyle w:val="Allmrkuseviide"/>
          <w:rFonts w:ascii="Times New Roman" w:hAnsi="Times New Roman" w:cs="Times New Roman"/>
        </w:rPr>
        <w:footnoteRef/>
      </w:r>
      <w:r w:rsidRPr="00050C97">
        <w:rPr>
          <w:rFonts w:ascii="Times New Roman" w:hAnsi="Times New Roman" w:cs="Times New Roman"/>
        </w:rPr>
        <w:t xml:space="preserve"> </w:t>
      </w:r>
      <w:r w:rsidRPr="00C0337B">
        <w:rPr>
          <w:rFonts w:ascii="Times New Roman" w:hAnsi="Times New Roman" w:cs="Times New Roman"/>
        </w:rPr>
        <w:t xml:space="preserve">Maakatastriseaduse, maakorraldusseaduse, kinnistusraamatuseaduse jt seaduste muutmise seaduse väljatöötamiskavatsus, </w:t>
      </w:r>
      <w:hyperlink r:id="rId3" w:history="1">
        <w:r w:rsidRPr="00C0337B">
          <w:rPr>
            <w:rStyle w:val="Hperlink"/>
            <w:rFonts w:ascii="Times New Roman" w:hAnsi="Times New Roman" w:cs="Times New Roman"/>
          </w:rPr>
          <w:t>https://eelnoud.valitsus.ee/main/mount/docList/6e820dca-e0c2-4e33-be18-a9ee94524366</w:t>
        </w:r>
      </w:hyperlink>
      <w:r w:rsidR="00DF04CA" w:rsidRPr="00050C97">
        <w:rPr>
          <w:rFonts w:ascii="Times New Roman" w:hAnsi="Times New Roman" w:cs="Times New Roman"/>
        </w:rPr>
        <w:t>.</w:t>
      </w:r>
    </w:p>
  </w:footnote>
  <w:footnote w:id="4">
    <w:p w14:paraId="79F35CED" w14:textId="77777777" w:rsidR="00255583" w:rsidRDefault="00255583">
      <w:pPr>
        <w:pStyle w:val="Allmrkusetekst"/>
      </w:pPr>
      <w:r>
        <w:rPr>
          <w:rStyle w:val="Allmrkuseviide"/>
        </w:rPr>
        <w:footnoteRef/>
      </w:r>
      <w:r>
        <w:t xml:space="preserve"> </w:t>
      </w:r>
      <w:hyperlink r:id="rId4" w:history="1">
        <w:r w:rsidR="00267A42" w:rsidRPr="00267A42">
          <w:rPr>
            <w:rStyle w:val="Hperlink"/>
          </w:rPr>
          <w:t>Kinnistusraamatu täiendavate katastriandmete automaatne uuendamine</w:t>
        </w:r>
        <w:r w:rsidR="00D01DA3">
          <w:rPr>
            <w:rStyle w:val="Hperlink"/>
          </w:rPr>
          <w:t xml:space="preserve">. </w:t>
        </w:r>
        <w:r w:rsidR="00267A42" w:rsidRPr="00267A42">
          <w:rPr>
            <w:rStyle w:val="Hperlink"/>
          </w:rPr>
          <w:t>Riigi Teataja</w:t>
        </w:r>
      </w:hyperlink>
    </w:p>
  </w:footnote>
  <w:footnote w:id="5">
    <w:p w14:paraId="3F2E4E03" w14:textId="77777777" w:rsidR="00AC4BD0" w:rsidRPr="00C0337B" w:rsidRDefault="00AC4BD0" w:rsidP="00AC4BD0">
      <w:pPr>
        <w:pStyle w:val="Allmrkusetekst"/>
        <w:rPr>
          <w:rFonts w:ascii="Times New Roman" w:hAnsi="Times New Roman" w:cs="Times New Roman"/>
        </w:rPr>
      </w:pPr>
      <w:r w:rsidRPr="00C0337B">
        <w:rPr>
          <w:rStyle w:val="Allmrkuseviide"/>
          <w:rFonts w:ascii="Times New Roman" w:hAnsi="Times New Roman" w:cs="Times New Roman"/>
        </w:rPr>
        <w:footnoteRef/>
      </w:r>
      <w:r w:rsidRPr="00C0337B">
        <w:rPr>
          <w:rFonts w:ascii="Times New Roman" w:hAnsi="Times New Roman" w:cs="Times New Roman"/>
        </w:rPr>
        <w:t xml:space="preserve"> Kinnisasja piir võib katastrikaardil muutuda eelkõige </w:t>
      </w:r>
      <w:r>
        <w:rPr>
          <w:rFonts w:ascii="Times New Roman" w:hAnsi="Times New Roman" w:cs="Times New Roman"/>
        </w:rPr>
        <w:t>katastriandmete</w:t>
      </w:r>
      <w:r w:rsidRPr="00C0337B">
        <w:rPr>
          <w:rFonts w:ascii="Times New Roman" w:hAnsi="Times New Roman" w:cs="Times New Roman"/>
        </w:rPr>
        <w:t xml:space="preserve"> parandamise, katastriüksuse ülemõõtmise või piiri looduses kindlakstegemise tulemusel. Selline vajadus tekib siis, kui varasemad piiriandmed on olnud ebatäpsed, piir ei ole maastikul selgelt tuvastatav või võimaldab uuem mõõdistus määrata piiri senisest täpsemalt. Sellisel juhul korrastatakse registriandmeid tegelikule olukorrale vastavaks.</w:t>
      </w:r>
    </w:p>
  </w:footnote>
  <w:footnote w:id="6">
    <w:p w14:paraId="3F71DE95" w14:textId="77777777" w:rsidR="007B6694" w:rsidRPr="00C0337B" w:rsidRDefault="007B6694" w:rsidP="007B6694">
      <w:pPr>
        <w:pStyle w:val="Allmrkusetekst"/>
        <w:rPr>
          <w:rFonts w:ascii="Times New Roman" w:hAnsi="Times New Roman" w:cs="Times New Roman"/>
        </w:rPr>
      </w:pPr>
      <w:r w:rsidRPr="00C0337B">
        <w:rPr>
          <w:rStyle w:val="Allmrkuseviide"/>
          <w:rFonts w:ascii="Times New Roman" w:hAnsi="Times New Roman" w:cs="Times New Roman"/>
        </w:rPr>
        <w:footnoteRef/>
      </w:r>
      <w:r w:rsidRPr="00C0337B">
        <w:rPr>
          <w:rFonts w:ascii="Times New Roman" w:hAnsi="Times New Roman" w:cs="Times New Roman"/>
        </w:rPr>
        <w:t xml:space="preserve"> Katastriüksuse moodustamise kord sätestab, et katastrimõõdistamisel määratud piiripunkti plaanilise asendi suurim lubatud erinevus võrreldes varasemate mõõdistamisandmetega on tiheasustusega alal 0,20 meetrit ja muul alal 0,70 meetrit. Plaanimaterjalil moodustatud maaüksuse veamäär on 50 m (MaaKatS § 20 lõiked 12 ja 14).</w:t>
      </w:r>
    </w:p>
  </w:footnote>
  <w:footnote w:id="7">
    <w:p w14:paraId="0E74D94B" w14:textId="77777777" w:rsidR="007B6694" w:rsidRPr="00C0337B" w:rsidRDefault="007B6694" w:rsidP="007B6694">
      <w:pPr>
        <w:pStyle w:val="Allmrkusetekst"/>
        <w:rPr>
          <w:rFonts w:ascii="Times New Roman" w:hAnsi="Times New Roman" w:cs="Times New Roman"/>
        </w:rPr>
      </w:pPr>
      <w:r w:rsidRPr="00C0337B">
        <w:rPr>
          <w:rStyle w:val="Allmrkuseviide"/>
          <w:rFonts w:ascii="Times New Roman" w:hAnsi="Times New Roman" w:cs="Times New Roman"/>
        </w:rPr>
        <w:footnoteRef/>
      </w:r>
      <w:r w:rsidRPr="00C0337B">
        <w:rPr>
          <w:rFonts w:ascii="Times New Roman" w:hAnsi="Times New Roman" w:cs="Times New Roman"/>
        </w:rPr>
        <w:t xml:space="preserve"> Kõve, V., Lillo, L. Kinnisasjaõigus: Käsiraamat. Tartu: Juura 2023, lk 129.</w:t>
      </w:r>
    </w:p>
  </w:footnote>
  <w:footnote w:id="8">
    <w:p w14:paraId="33C0B996" w14:textId="77777777" w:rsidR="007B6694" w:rsidRPr="00050C97" w:rsidRDefault="007B6694" w:rsidP="007B6694">
      <w:pPr>
        <w:pStyle w:val="Allmrkusetekst"/>
        <w:rPr>
          <w:rFonts w:ascii="Times New Roman" w:hAnsi="Times New Roman" w:cs="Times New Roman"/>
        </w:rPr>
      </w:pPr>
      <w:r w:rsidRPr="00050C97">
        <w:rPr>
          <w:rStyle w:val="Allmrkuseviide"/>
          <w:rFonts w:ascii="Times New Roman" w:hAnsi="Times New Roman" w:cs="Times New Roman"/>
        </w:rPr>
        <w:footnoteRef/>
      </w:r>
      <w:r w:rsidRPr="00050C97">
        <w:rPr>
          <w:rFonts w:ascii="Times New Roman" w:hAnsi="Times New Roman" w:cs="Times New Roman"/>
        </w:rPr>
        <w:t xml:space="preserve"> </w:t>
      </w:r>
      <w:r w:rsidRPr="00C0337B">
        <w:rPr>
          <w:rFonts w:ascii="Times New Roman" w:hAnsi="Times New Roman" w:cs="Times New Roman"/>
        </w:rPr>
        <w:t>Kõve, V., Lillo, L. Kinnisasjaõigus: Käsiraamat. Tartu: Juura 2023, lk 129–130.</w:t>
      </w:r>
    </w:p>
  </w:footnote>
  <w:footnote w:id="9">
    <w:p w14:paraId="039C70D5" w14:textId="77777777" w:rsidR="00431FC7" w:rsidRPr="00C0337B" w:rsidRDefault="00431FC7" w:rsidP="00431FC7">
      <w:pPr>
        <w:pStyle w:val="Allmrkusetekst"/>
        <w:rPr>
          <w:rFonts w:ascii="Times New Roman" w:hAnsi="Times New Roman" w:cs="Times New Roman"/>
        </w:rPr>
      </w:pPr>
      <w:r w:rsidRPr="00C0337B">
        <w:rPr>
          <w:rStyle w:val="Allmrkuseviide"/>
          <w:rFonts w:ascii="Times New Roman" w:hAnsi="Times New Roman" w:cs="Times New Roman"/>
        </w:rPr>
        <w:footnoteRef/>
      </w:r>
      <w:r w:rsidRPr="00C0337B">
        <w:rPr>
          <w:rFonts w:ascii="Times New Roman" w:hAnsi="Times New Roman" w:cs="Times New Roman"/>
        </w:rPr>
        <w:t xml:space="preserve"> </w:t>
      </w:r>
      <w:r w:rsidR="003A25A8" w:rsidRPr="00C0337B">
        <w:rPr>
          <w:rFonts w:ascii="Times New Roman" w:hAnsi="Times New Roman" w:cs="Times New Roman"/>
        </w:rPr>
        <w:t>M</w:t>
      </w:r>
      <w:r w:rsidR="00F12DD9" w:rsidRPr="00C0337B">
        <w:rPr>
          <w:rFonts w:ascii="Times New Roman" w:hAnsi="Times New Roman" w:cs="Times New Roman"/>
        </w:rPr>
        <w:t>ääruse seletuskirjaga</w:t>
      </w:r>
      <w:r w:rsidR="003A25A8" w:rsidRPr="00C0337B">
        <w:rPr>
          <w:rFonts w:ascii="Times New Roman" w:hAnsi="Times New Roman" w:cs="Times New Roman"/>
        </w:rPr>
        <w:t xml:space="preserve"> saab tutvuda</w:t>
      </w:r>
      <w:r w:rsidR="00A32311" w:rsidRPr="00C0337B">
        <w:rPr>
          <w:rFonts w:ascii="Times New Roman" w:hAnsi="Times New Roman" w:cs="Times New Roman"/>
        </w:rPr>
        <w:t xml:space="preserve"> järgmisel</w:t>
      </w:r>
      <w:r w:rsidR="003A25A8" w:rsidRPr="00C0337B">
        <w:rPr>
          <w:rFonts w:ascii="Times New Roman" w:hAnsi="Times New Roman" w:cs="Times New Roman"/>
        </w:rPr>
        <w:t xml:space="preserve"> lingil:</w:t>
      </w:r>
      <w:r w:rsidR="00F12DD9" w:rsidRPr="00C0337B">
        <w:rPr>
          <w:rFonts w:ascii="Times New Roman" w:hAnsi="Times New Roman" w:cs="Times New Roman"/>
        </w:rPr>
        <w:t xml:space="preserve"> </w:t>
      </w:r>
      <w:hyperlink r:id="rId5" w:anchor="KTDKNJpr" w:history="1">
        <w:r w:rsidRPr="00C0337B">
          <w:rPr>
            <w:rStyle w:val="Hperlink"/>
            <w:rFonts w:ascii="Times New Roman" w:hAnsi="Times New Roman" w:cs="Times New Roman"/>
          </w:rPr>
          <w:t>Katastriüksuse moodustamise kord – EIS</w:t>
        </w:r>
      </w:hyperlink>
      <w:r w:rsidR="00A32311" w:rsidRPr="00050C97">
        <w:rPr>
          <w:rFonts w:ascii="Times New Roman" w:hAnsi="Times New Roman" w:cs="Times New Roman"/>
        </w:rPr>
        <w:t>.</w:t>
      </w:r>
    </w:p>
  </w:footnote>
  <w:footnote w:id="10">
    <w:p w14:paraId="23A15DD8" w14:textId="77777777" w:rsidR="00DC68EF" w:rsidRPr="00C0337B" w:rsidRDefault="00DC68EF" w:rsidP="00DC68EF">
      <w:pPr>
        <w:pStyle w:val="Allmrkusetekst"/>
        <w:rPr>
          <w:rFonts w:ascii="Times New Roman" w:hAnsi="Times New Roman" w:cs="Times New Roman"/>
        </w:rPr>
      </w:pPr>
      <w:r w:rsidRPr="00C0337B">
        <w:rPr>
          <w:rStyle w:val="Allmrkuseviide"/>
          <w:rFonts w:ascii="Times New Roman" w:hAnsi="Times New Roman" w:cs="Times New Roman"/>
        </w:rPr>
        <w:footnoteRef/>
      </w:r>
      <w:r w:rsidRPr="00C0337B">
        <w:rPr>
          <w:rFonts w:ascii="Times New Roman" w:hAnsi="Times New Roman" w:cs="Times New Roman"/>
        </w:rPr>
        <w:t xml:space="preserve"> Asjaõigusseaduse rakendamise seaduse ja teiste seaduste muutmise seadus (tehnovõrgu talumise tasu muutmine) 405 SE</w:t>
      </w:r>
      <w:r w:rsidR="005F0802" w:rsidRPr="00C0337B">
        <w:rPr>
          <w:rFonts w:ascii="Times New Roman" w:hAnsi="Times New Roman" w:cs="Times New Roman"/>
        </w:rPr>
        <w:t>,</w:t>
      </w:r>
      <w:r w:rsidRPr="00C0337B">
        <w:rPr>
          <w:rFonts w:ascii="Times New Roman" w:hAnsi="Times New Roman" w:cs="Times New Roman"/>
        </w:rPr>
        <w:t xml:space="preserve"> </w:t>
      </w:r>
      <w:r w:rsidR="005F0802" w:rsidRPr="00C0337B">
        <w:rPr>
          <w:rFonts w:ascii="Times New Roman" w:hAnsi="Times New Roman" w:cs="Times New Roman"/>
        </w:rPr>
        <w:t>s</w:t>
      </w:r>
      <w:r w:rsidRPr="00C0337B">
        <w:rPr>
          <w:rFonts w:ascii="Times New Roman" w:hAnsi="Times New Roman" w:cs="Times New Roman"/>
        </w:rPr>
        <w:t>eletuskiri</w:t>
      </w:r>
      <w:r w:rsidR="00C64205" w:rsidRPr="00C0337B">
        <w:rPr>
          <w:rFonts w:ascii="Times New Roman" w:hAnsi="Times New Roman" w:cs="Times New Roman"/>
        </w:rPr>
        <w:t>.</w:t>
      </w:r>
    </w:p>
  </w:footnote>
  <w:footnote w:id="11">
    <w:p w14:paraId="0099DF5F" w14:textId="77777777" w:rsidR="00DC68EF" w:rsidRPr="00C0337B" w:rsidRDefault="00DC68EF" w:rsidP="00E71B1D">
      <w:pPr>
        <w:pStyle w:val="Allmrkusetekst"/>
        <w:rPr>
          <w:rFonts w:ascii="Times New Roman" w:hAnsi="Times New Roman" w:cs="Times New Roman"/>
        </w:rPr>
      </w:pPr>
      <w:r w:rsidRPr="00C0337B">
        <w:rPr>
          <w:rStyle w:val="Allmrkuseviide"/>
          <w:rFonts w:ascii="Times New Roman" w:hAnsi="Times New Roman" w:cs="Times New Roman"/>
        </w:rPr>
        <w:footnoteRef/>
      </w:r>
      <w:r w:rsidRPr="00C0337B">
        <w:rPr>
          <w:rFonts w:ascii="Times New Roman" w:hAnsi="Times New Roman" w:cs="Times New Roman"/>
        </w:rPr>
        <w:t xml:space="preserve"> TrRnKm </w:t>
      </w:r>
      <w:hyperlink r:id="rId6" w:tgtFrame="_blank" w:history="1">
        <w:r w:rsidRPr="00C0337B">
          <w:rPr>
            <w:rStyle w:val="Hperlink"/>
            <w:rFonts w:ascii="Times New Roman" w:hAnsi="Times New Roman" w:cs="Times New Roman"/>
          </w:rPr>
          <w:t>2-26-3798/10</w:t>
        </w:r>
      </w:hyperlink>
      <w:r w:rsidR="00C64205" w:rsidRPr="00050C97">
        <w:rPr>
          <w:rStyle w:val="Hperlink"/>
          <w:rFonts w:ascii="Times New Roman" w:hAnsi="Times New Roman" w:cs="Times New Roman"/>
        </w:rPr>
        <w:t>.</w:t>
      </w:r>
    </w:p>
  </w:footnote>
  <w:footnote w:id="12">
    <w:p w14:paraId="2A1ADFF5" w14:textId="77777777" w:rsidR="00DC68EF" w:rsidRPr="00050C97" w:rsidRDefault="00DC68EF" w:rsidP="00887887">
      <w:pPr>
        <w:pStyle w:val="Allmrkusetekst"/>
        <w:rPr>
          <w:rFonts w:ascii="Times New Roman" w:hAnsi="Times New Roman" w:cs="Times New Roman"/>
        </w:rPr>
      </w:pPr>
      <w:r w:rsidRPr="00C0337B">
        <w:rPr>
          <w:rStyle w:val="Allmrkuseviide"/>
          <w:rFonts w:ascii="Times New Roman" w:hAnsi="Times New Roman" w:cs="Times New Roman"/>
        </w:rPr>
        <w:footnoteRef/>
      </w:r>
      <w:r w:rsidRPr="00C0337B">
        <w:rPr>
          <w:rFonts w:ascii="Times New Roman" w:hAnsi="Times New Roman" w:cs="Times New Roman"/>
        </w:rPr>
        <w:t xml:space="preserve"> </w:t>
      </w:r>
      <w:r w:rsidR="00071A47" w:rsidRPr="00C0337B">
        <w:rPr>
          <w:rFonts w:ascii="Times New Roman" w:hAnsi="Times New Roman" w:cs="Times New Roman"/>
        </w:rPr>
        <w:t>V</w:t>
      </w:r>
      <w:r w:rsidRPr="00C0337B">
        <w:rPr>
          <w:rFonts w:ascii="Times New Roman" w:hAnsi="Times New Roman" w:cs="Times New Roman"/>
        </w:rPr>
        <w:t>t Riigikohtu lahendid nr 2-19-9046</w:t>
      </w:r>
      <w:r w:rsidR="00C64205" w:rsidRPr="00C0337B">
        <w:rPr>
          <w:rFonts w:ascii="Times New Roman" w:hAnsi="Times New Roman" w:cs="Times New Roman"/>
        </w:rPr>
        <w:t>,</w:t>
      </w:r>
      <w:r w:rsidRPr="00C0337B">
        <w:rPr>
          <w:rFonts w:ascii="Times New Roman" w:hAnsi="Times New Roman" w:cs="Times New Roman"/>
        </w:rPr>
        <w:t xml:space="preserve"> p</w:t>
      </w:r>
      <w:r w:rsidR="00C64205" w:rsidRPr="00C0337B">
        <w:rPr>
          <w:rFonts w:ascii="Times New Roman" w:hAnsi="Times New Roman" w:cs="Times New Roman"/>
        </w:rPr>
        <w:t>unkt</w:t>
      </w:r>
      <w:r w:rsidRPr="00C0337B">
        <w:rPr>
          <w:rFonts w:ascii="Times New Roman" w:hAnsi="Times New Roman" w:cs="Times New Roman"/>
        </w:rPr>
        <w:t xml:space="preserve"> 14</w:t>
      </w:r>
      <w:r w:rsidR="00C64205" w:rsidRPr="00C0337B">
        <w:rPr>
          <w:rFonts w:ascii="Times New Roman" w:hAnsi="Times New Roman" w:cs="Times New Roman"/>
        </w:rPr>
        <w:t>,</w:t>
      </w:r>
      <w:r w:rsidRPr="00C0337B">
        <w:rPr>
          <w:rFonts w:ascii="Times New Roman" w:hAnsi="Times New Roman" w:cs="Times New Roman"/>
        </w:rPr>
        <w:t xml:space="preserve"> ja nr 3-2-1-10-12</w:t>
      </w:r>
      <w:r w:rsidR="00C64205" w:rsidRPr="00C0337B">
        <w:rPr>
          <w:rFonts w:ascii="Times New Roman" w:hAnsi="Times New Roman" w:cs="Times New Roman"/>
        </w:rPr>
        <w:t>,</w:t>
      </w:r>
      <w:r w:rsidRPr="00C0337B">
        <w:rPr>
          <w:rFonts w:ascii="Times New Roman" w:hAnsi="Times New Roman" w:cs="Times New Roman"/>
        </w:rPr>
        <w:t xml:space="preserve"> p</w:t>
      </w:r>
      <w:r w:rsidR="00C64205" w:rsidRPr="00C0337B">
        <w:rPr>
          <w:rFonts w:ascii="Times New Roman" w:hAnsi="Times New Roman" w:cs="Times New Roman"/>
        </w:rPr>
        <w:t>unkti</w:t>
      </w:r>
      <w:r w:rsidRPr="00C0337B">
        <w:rPr>
          <w:rFonts w:ascii="Times New Roman" w:hAnsi="Times New Roman" w:cs="Times New Roman"/>
        </w:rPr>
        <w:t>d 10</w:t>
      </w:r>
      <w:r w:rsidR="00C64205" w:rsidRPr="00C0337B">
        <w:rPr>
          <w:rFonts w:ascii="Times New Roman" w:hAnsi="Times New Roman" w:cs="Times New Roman"/>
        </w:rPr>
        <w:t>–</w:t>
      </w:r>
      <w:r w:rsidRPr="00C0337B">
        <w:rPr>
          <w:rFonts w:ascii="Times New Roman" w:hAnsi="Times New Roman" w:cs="Times New Roman"/>
        </w:rPr>
        <w:t>11.</w:t>
      </w:r>
    </w:p>
  </w:footnote>
  <w:footnote w:id="13">
    <w:p w14:paraId="640E866E" w14:textId="77777777" w:rsidR="004A3C19" w:rsidRPr="00050C97" w:rsidRDefault="004A3C19">
      <w:pPr>
        <w:pStyle w:val="Allmrkusetekst"/>
        <w:rPr>
          <w:rFonts w:ascii="Times New Roman" w:hAnsi="Times New Roman" w:cs="Times New Roman"/>
        </w:rPr>
      </w:pPr>
      <w:r w:rsidRPr="00C0337B">
        <w:rPr>
          <w:rStyle w:val="Allmrkuseviide"/>
          <w:rFonts w:ascii="Times New Roman" w:hAnsi="Times New Roman" w:cs="Times New Roman"/>
        </w:rPr>
        <w:footnoteRef/>
      </w:r>
      <w:r w:rsidRPr="00C0337B">
        <w:rPr>
          <w:rFonts w:ascii="Times New Roman" w:hAnsi="Times New Roman" w:cs="Times New Roman"/>
        </w:rPr>
        <w:t xml:space="preserve"> Kinnistusraamatu täiendavate katastriandmete automaatne uuendamine. Vabariigi Valitsus</w:t>
      </w:r>
      <w:r w:rsidR="005D0683" w:rsidRPr="00C0337B">
        <w:rPr>
          <w:rFonts w:ascii="Times New Roman" w:hAnsi="Times New Roman" w:cs="Times New Roman"/>
        </w:rPr>
        <w:t>,</w:t>
      </w:r>
      <w:r w:rsidRPr="00C0337B">
        <w:rPr>
          <w:rFonts w:ascii="Times New Roman" w:hAnsi="Times New Roman" w:cs="Times New Roman"/>
        </w:rPr>
        <w:t xml:space="preserve"> 16.03.2007</w:t>
      </w:r>
      <w:r w:rsidR="005D0683" w:rsidRPr="00C0337B">
        <w:rPr>
          <w:rFonts w:ascii="Times New Roman" w:hAnsi="Times New Roman" w:cs="Times New Roman"/>
        </w:rPr>
        <w:t>,</w:t>
      </w:r>
      <w:r w:rsidRPr="00C0337B">
        <w:rPr>
          <w:rFonts w:ascii="Times New Roman" w:hAnsi="Times New Roman" w:cs="Times New Roman"/>
        </w:rPr>
        <w:t xml:space="preserve"> nr 81. – RT I, 09.11.2022, 15</w:t>
      </w:r>
      <w:r w:rsidR="00A12477" w:rsidRPr="00C0337B">
        <w:rPr>
          <w:rFonts w:ascii="Times New Roman" w:hAnsi="Times New Roman" w:cs="Times New Roman"/>
        </w:rPr>
        <w:t>.</w:t>
      </w:r>
    </w:p>
  </w:footnote>
  <w:footnote w:id="14">
    <w:p w14:paraId="1C4819CB" w14:textId="77777777" w:rsidR="00550225" w:rsidRPr="00C0337B" w:rsidRDefault="00550225">
      <w:pPr>
        <w:pStyle w:val="Allmrkusetekst"/>
        <w:rPr>
          <w:rFonts w:ascii="Times New Roman" w:hAnsi="Times New Roman" w:cs="Times New Roman"/>
        </w:rPr>
      </w:pPr>
      <w:r w:rsidRPr="00C0337B">
        <w:rPr>
          <w:rStyle w:val="Allmrkuseviide"/>
          <w:rFonts w:ascii="Times New Roman" w:hAnsi="Times New Roman" w:cs="Times New Roman"/>
        </w:rPr>
        <w:footnoteRef/>
      </w:r>
      <w:r w:rsidRPr="00C0337B">
        <w:rPr>
          <w:rFonts w:ascii="Times New Roman" w:hAnsi="Times New Roman" w:cs="Times New Roman"/>
        </w:rPr>
        <w:t xml:space="preserve"> vt ka Riigikohtu 12. juuni</w:t>
      </w:r>
      <w:r w:rsidRPr="00C0337B" w:rsidDel="00F10B34">
        <w:rPr>
          <w:rFonts w:ascii="Times New Roman" w:hAnsi="Times New Roman" w:cs="Times New Roman"/>
        </w:rPr>
        <w:t xml:space="preserve"> </w:t>
      </w:r>
      <w:r w:rsidRPr="00C0337B">
        <w:rPr>
          <w:rFonts w:ascii="Times New Roman" w:hAnsi="Times New Roman" w:cs="Times New Roman"/>
        </w:rPr>
        <w:t xml:space="preserve">2012. aasta otsus nr </w:t>
      </w:r>
      <w:hyperlink r:id="rId7" w:history="1">
        <w:r w:rsidRPr="00C0337B">
          <w:rPr>
            <w:rStyle w:val="Hperlink"/>
            <w:rFonts w:ascii="Times New Roman" w:hAnsi="Times New Roman" w:cs="Times New Roman"/>
          </w:rPr>
          <w:t>3-2-1-67-12</w:t>
        </w:r>
      </w:hyperlink>
      <w:r w:rsidRPr="00C0337B">
        <w:rPr>
          <w:rFonts w:ascii="Times New Roman" w:hAnsi="Times New Roman" w:cs="Times New Roman"/>
        </w:rPr>
        <w:t>, punktid 23–25; 8.</w:t>
      </w:r>
      <w:r w:rsidRPr="00C0337B" w:rsidDel="00F10B34">
        <w:rPr>
          <w:rFonts w:ascii="Times New Roman" w:hAnsi="Times New Roman" w:cs="Times New Roman"/>
        </w:rPr>
        <w:t xml:space="preserve"> </w:t>
      </w:r>
      <w:r w:rsidRPr="00C0337B">
        <w:rPr>
          <w:rFonts w:ascii="Times New Roman" w:hAnsi="Times New Roman" w:cs="Times New Roman"/>
        </w:rPr>
        <w:t xml:space="preserve">veebruari 2012. aasta otsus nr </w:t>
      </w:r>
      <w:hyperlink r:id="rId8" w:history="1">
        <w:r w:rsidRPr="00C0337B">
          <w:rPr>
            <w:rStyle w:val="Hperlink"/>
            <w:rFonts w:ascii="Times New Roman" w:hAnsi="Times New Roman" w:cs="Times New Roman"/>
          </w:rPr>
          <w:t>3-2-1-156-11</w:t>
        </w:r>
      </w:hyperlink>
      <w:r w:rsidRPr="00C0337B">
        <w:rPr>
          <w:rFonts w:ascii="Times New Roman" w:hAnsi="Times New Roman" w:cs="Times New Roman"/>
        </w:rPr>
        <w:t>, punkt 31</w:t>
      </w:r>
      <w:r w:rsidR="000809D4" w:rsidRPr="00C0337B">
        <w:rPr>
          <w:rFonts w:ascii="Times New Roman" w:hAnsi="Times New Roman" w:cs="Times New Roman"/>
        </w:rPr>
        <w:t xml:space="preserve"> ning</w:t>
      </w:r>
      <w:r w:rsidRPr="00C0337B">
        <w:rPr>
          <w:rFonts w:ascii="Times New Roman" w:hAnsi="Times New Roman" w:cs="Times New Roman"/>
        </w:rPr>
        <w:t xml:space="preserve"> MaaKS § 2 lõige 5, kinnistusraamatuseaduse § 13 lõige 2</w:t>
      </w:r>
      <w:r w:rsidR="00DC42C9" w:rsidRPr="00C0337B">
        <w:rPr>
          <w:rFonts w:ascii="Times New Roman" w:hAnsi="Times New Roman" w:cs="Times New Roman"/>
        </w:rPr>
        <w:t>.</w:t>
      </w:r>
    </w:p>
  </w:footnote>
  <w:footnote w:id="15">
    <w:p w14:paraId="15124B3A" w14:textId="77777777" w:rsidR="00D14C1A" w:rsidRPr="00050C97" w:rsidRDefault="00D14C1A">
      <w:pPr>
        <w:pStyle w:val="Allmrkusetekst"/>
        <w:rPr>
          <w:rFonts w:ascii="Times New Roman" w:hAnsi="Times New Roman" w:cs="Times New Roman"/>
        </w:rPr>
      </w:pPr>
      <w:r w:rsidRPr="00050C97">
        <w:rPr>
          <w:rStyle w:val="Allmrkuseviide"/>
          <w:rFonts w:ascii="Times New Roman" w:hAnsi="Times New Roman" w:cs="Times New Roman"/>
        </w:rPr>
        <w:footnoteRef/>
      </w:r>
      <w:r w:rsidRPr="00050C97">
        <w:rPr>
          <w:rFonts w:ascii="Times New Roman" w:hAnsi="Times New Roman" w:cs="Times New Roman"/>
        </w:rPr>
        <w:t xml:space="preserve"> </w:t>
      </w:r>
      <w:r w:rsidRPr="00C0337B">
        <w:rPr>
          <w:rFonts w:ascii="Times New Roman" w:hAnsi="Times New Roman" w:cs="Times New Roman"/>
        </w:rPr>
        <w:t>RKPJK 3-4-1-1-02, punkt 15</w:t>
      </w:r>
      <w:r w:rsidR="009B54B9" w:rsidRPr="00C0337B">
        <w:rPr>
          <w:rFonts w:ascii="Times New Roman" w:hAnsi="Times New Roman" w:cs="Times New Roman"/>
        </w:rPr>
        <w:t>.</w:t>
      </w:r>
    </w:p>
  </w:footnote>
  <w:footnote w:id="16">
    <w:p w14:paraId="79DCB8AC" w14:textId="77777777" w:rsidR="003F4C87" w:rsidRPr="00050C97" w:rsidRDefault="003F4C87">
      <w:pPr>
        <w:pStyle w:val="Allmrkusetekst"/>
        <w:rPr>
          <w:rFonts w:ascii="Times New Roman" w:hAnsi="Times New Roman" w:cs="Times New Roman"/>
        </w:rPr>
      </w:pPr>
      <w:r w:rsidRPr="00050C97">
        <w:rPr>
          <w:rStyle w:val="Allmrkuseviide"/>
          <w:rFonts w:ascii="Times New Roman" w:hAnsi="Times New Roman" w:cs="Times New Roman"/>
        </w:rPr>
        <w:footnoteRef/>
      </w:r>
      <w:r w:rsidRPr="00050C97">
        <w:rPr>
          <w:rFonts w:ascii="Times New Roman" w:hAnsi="Times New Roman" w:cs="Times New Roman"/>
        </w:rPr>
        <w:t xml:space="preserve"> </w:t>
      </w:r>
      <w:r w:rsidR="001165BD" w:rsidRPr="00C0337B">
        <w:rPr>
          <w:rFonts w:ascii="Times New Roman" w:hAnsi="Times New Roman" w:cs="Times New Roman"/>
        </w:rPr>
        <w:t xml:space="preserve">Tegemist </w:t>
      </w:r>
      <w:r w:rsidR="009B54B9" w:rsidRPr="00C0337B">
        <w:rPr>
          <w:rFonts w:ascii="Times New Roman" w:hAnsi="Times New Roman" w:cs="Times New Roman"/>
        </w:rPr>
        <w:t xml:space="preserve">on </w:t>
      </w:r>
      <w:r w:rsidR="001165BD" w:rsidRPr="00C0337B">
        <w:rPr>
          <w:rFonts w:ascii="Times New Roman" w:hAnsi="Times New Roman" w:cs="Times New Roman"/>
        </w:rPr>
        <w:t xml:space="preserve">haldusmenetluse ja registrimenetlusega seotud tagatistega, mis vähendavad omandipõhiõiguse riive intensiivsust. </w:t>
      </w:r>
      <w:r w:rsidR="00845D11" w:rsidRPr="00C0337B">
        <w:rPr>
          <w:rFonts w:ascii="Times New Roman" w:hAnsi="Times New Roman" w:cs="Times New Roman"/>
        </w:rPr>
        <w:t>Eeldab õiguse omaja tahteavaldust</w:t>
      </w:r>
      <w:r w:rsidR="00D37FF1" w:rsidRPr="00C0337B">
        <w:rPr>
          <w:rFonts w:ascii="Times New Roman" w:hAnsi="Times New Roman" w:cs="Times New Roman"/>
        </w:rPr>
        <w:t xml:space="preserve"> ja isikute teavitamist</w:t>
      </w:r>
      <w:r w:rsidR="008D364D" w:rsidRPr="00C0337B">
        <w:rPr>
          <w:rFonts w:ascii="Times New Roman" w:hAnsi="Times New Roman" w:cs="Times New Roman"/>
        </w:rPr>
        <w:t>. Õiguse sisu ei muudeta</w:t>
      </w:r>
      <w:r w:rsidR="00FA4E49" w:rsidRPr="00C0337B">
        <w:rPr>
          <w:rFonts w:ascii="Times New Roman" w:hAnsi="Times New Roman" w:cs="Times New Roman"/>
        </w:rPr>
        <w:t xml:space="preserve"> ning toiming kajastub registrites, mis tagab järjepidevuse ja kontrollitavuse.</w:t>
      </w:r>
      <w:r w:rsidR="000438E6" w:rsidRPr="00C0337B">
        <w:rPr>
          <w:rFonts w:ascii="Times New Roman" w:hAnsi="Times New Roman" w:cs="Times New Roman"/>
        </w:rPr>
        <w:t xml:space="preserve"> Välistatakse õiguse omajate tahtest sõltumatu õiguse ümbertõstmine.</w:t>
      </w:r>
    </w:p>
  </w:footnote>
  <w:footnote w:id="17">
    <w:p w14:paraId="23A59F10" w14:textId="77777777" w:rsidR="00E531D1" w:rsidRPr="00050C97" w:rsidRDefault="00E531D1">
      <w:pPr>
        <w:pStyle w:val="Allmrkusetekst"/>
        <w:rPr>
          <w:rFonts w:ascii="Times New Roman" w:hAnsi="Times New Roman" w:cs="Times New Roman"/>
        </w:rPr>
      </w:pPr>
      <w:r w:rsidRPr="00050C97">
        <w:rPr>
          <w:rStyle w:val="Allmrkuseviide"/>
          <w:rFonts w:ascii="Times New Roman" w:hAnsi="Times New Roman" w:cs="Times New Roman"/>
        </w:rPr>
        <w:footnoteRef/>
      </w:r>
      <w:r w:rsidRPr="00050C97">
        <w:rPr>
          <w:rFonts w:ascii="Times New Roman" w:hAnsi="Times New Roman" w:cs="Times New Roman"/>
        </w:rPr>
        <w:t xml:space="preserve"> </w:t>
      </w:r>
      <w:r w:rsidR="00475621" w:rsidRPr="00C0337B">
        <w:rPr>
          <w:rFonts w:ascii="Times New Roman" w:hAnsi="Times New Roman" w:cs="Times New Roman"/>
        </w:rPr>
        <w:t xml:space="preserve">RKPJK 3-4-1-1-02, </w:t>
      </w:r>
      <w:r w:rsidR="005D77C2" w:rsidRPr="00C0337B">
        <w:rPr>
          <w:rFonts w:ascii="Times New Roman" w:hAnsi="Times New Roman" w:cs="Times New Roman"/>
        </w:rPr>
        <w:t>p</w:t>
      </w:r>
      <w:r w:rsidR="009B54B9" w:rsidRPr="00C0337B">
        <w:rPr>
          <w:rFonts w:ascii="Times New Roman" w:hAnsi="Times New Roman" w:cs="Times New Roman"/>
        </w:rPr>
        <w:t>unkt</w:t>
      </w:r>
      <w:r w:rsidR="00475621" w:rsidRPr="00C0337B">
        <w:rPr>
          <w:rFonts w:ascii="Times New Roman" w:hAnsi="Times New Roman" w:cs="Times New Roman"/>
        </w:rPr>
        <w:t> 15</w:t>
      </w:r>
      <w:r w:rsidR="009B54B9" w:rsidRPr="00C0337B">
        <w:rPr>
          <w:rFonts w:ascii="Times New Roman" w:hAnsi="Times New Roman" w:cs="Times New Roman"/>
        </w:rPr>
        <w:t>.</w:t>
      </w:r>
    </w:p>
  </w:footnote>
  <w:footnote w:id="18">
    <w:p w14:paraId="23D3F6F7" w14:textId="77777777" w:rsidR="005D77C2" w:rsidRPr="00050C97" w:rsidRDefault="005D77C2">
      <w:pPr>
        <w:pStyle w:val="Allmrkusetekst"/>
        <w:rPr>
          <w:rFonts w:ascii="Times New Roman" w:hAnsi="Times New Roman" w:cs="Times New Roman"/>
        </w:rPr>
      </w:pPr>
      <w:r w:rsidRPr="00050C97">
        <w:rPr>
          <w:rStyle w:val="Allmrkuseviide"/>
          <w:rFonts w:ascii="Times New Roman" w:hAnsi="Times New Roman" w:cs="Times New Roman"/>
        </w:rPr>
        <w:footnoteRef/>
      </w:r>
      <w:r w:rsidRPr="00050C97">
        <w:rPr>
          <w:rFonts w:ascii="Times New Roman" w:hAnsi="Times New Roman" w:cs="Times New Roman"/>
        </w:rPr>
        <w:t xml:space="preserve"> </w:t>
      </w:r>
      <w:r w:rsidRPr="00C0337B">
        <w:rPr>
          <w:rFonts w:ascii="Times New Roman" w:hAnsi="Times New Roman" w:cs="Times New Roman"/>
        </w:rPr>
        <w:t>RKPJK 3-4-1-1-02, p</w:t>
      </w:r>
      <w:r w:rsidR="009F2DF0" w:rsidRPr="00C0337B">
        <w:rPr>
          <w:rFonts w:ascii="Times New Roman" w:hAnsi="Times New Roman" w:cs="Times New Roman"/>
        </w:rPr>
        <w:t>unkt</w:t>
      </w:r>
      <w:r w:rsidRPr="00C0337B">
        <w:rPr>
          <w:rFonts w:ascii="Times New Roman" w:hAnsi="Times New Roman" w:cs="Times New Roman"/>
        </w:rPr>
        <w:t xml:space="preserve"> 13</w:t>
      </w:r>
      <w:r w:rsidR="009F2DF0" w:rsidRPr="00C0337B">
        <w:rPr>
          <w:rFonts w:ascii="Times New Roman" w:hAnsi="Times New Roman" w:cs="Times New Roman"/>
        </w:rPr>
        <w:t>.</w:t>
      </w:r>
    </w:p>
  </w:footnote>
  <w:footnote w:id="19">
    <w:p w14:paraId="15B62684" w14:textId="77777777" w:rsidR="00C64205" w:rsidRPr="00C0337B" w:rsidRDefault="00190E6B">
      <w:pPr>
        <w:pStyle w:val="Allmrkusetekst"/>
        <w:rPr>
          <w:rFonts w:ascii="Times New Roman" w:hAnsi="Times New Roman" w:cs="Times New Roman"/>
        </w:rPr>
      </w:pPr>
      <w:r w:rsidRPr="00C0337B">
        <w:rPr>
          <w:rStyle w:val="Allmrkuseviide"/>
          <w:rFonts w:ascii="Times New Roman" w:hAnsi="Times New Roman" w:cs="Times New Roman"/>
        </w:rPr>
        <w:footnoteRef/>
      </w:r>
      <w:r w:rsidRPr="00C0337B">
        <w:rPr>
          <w:rFonts w:ascii="Times New Roman" w:hAnsi="Times New Roman" w:cs="Times New Roman"/>
        </w:rPr>
        <w:t xml:space="preserve"> Piiratud asjaõiguste ruumialade infosüsteem, </w:t>
      </w:r>
      <w:hyperlink r:id="rId9" w:history="1">
        <w:r w:rsidR="00F35BD1" w:rsidRPr="00C0337B">
          <w:rPr>
            <w:rStyle w:val="Hperlink"/>
            <w:rFonts w:ascii="Times New Roman" w:hAnsi="Times New Roman" w:cs="Times New Roman"/>
          </w:rPr>
          <w:t>https://pari.kataster.ee/</w:t>
        </w:r>
      </w:hyperlink>
      <w:r w:rsidR="00F35BD1" w:rsidRPr="00C0337B">
        <w:rPr>
          <w:rFonts w:ascii="Times New Roman" w:hAnsi="Times New Roman" w:cs="Times New Roman"/>
        </w:rPr>
        <w:t>.</w:t>
      </w:r>
    </w:p>
    <w:p w14:paraId="07F0660E" w14:textId="77777777" w:rsidR="00190E6B" w:rsidRPr="00C0337B" w:rsidRDefault="00190E6B">
      <w:pPr>
        <w:pStyle w:val="Allmrkuseteks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1453F" w14:textId="77777777" w:rsidR="00140107" w:rsidRDefault="00140107">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960D6" w14:textId="77777777" w:rsidR="00140107" w:rsidRDefault="00140107">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19BC7" w14:textId="77777777" w:rsidR="00140107" w:rsidRDefault="00140107">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708A4"/>
    <w:multiLevelType w:val="hybridMultilevel"/>
    <w:tmpl w:val="383E2AD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103D1F0E"/>
    <w:multiLevelType w:val="multilevel"/>
    <w:tmpl w:val="11902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D51E81"/>
    <w:multiLevelType w:val="hybridMultilevel"/>
    <w:tmpl w:val="0D20E352"/>
    <w:lvl w:ilvl="0" w:tplc="3C0A97A4">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F48441D"/>
    <w:multiLevelType w:val="multilevel"/>
    <w:tmpl w:val="82F8D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8348CE"/>
    <w:multiLevelType w:val="hybridMultilevel"/>
    <w:tmpl w:val="89749EF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2B686025"/>
    <w:multiLevelType w:val="hybridMultilevel"/>
    <w:tmpl w:val="60E481A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2B347C0"/>
    <w:multiLevelType w:val="hybridMultilevel"/>
    <w:tmpl w:val="BD48E4FC"/>
    <w:lvl w:ilvl="0" w:tplc="45B8211A">
      <w:start w:val="1"/>
      <w:numFmt w:val="bullet"/>
      <w:lvlText w:val=""/>
      <w:lvlJc w:val="left"/>
      <w:pPr>
        <w:ind w:left="1080" w:hanging="360"/>
      </w:pPr>
      <w:rPr>
        <w:rFonts w:ascii="Symbol" w:hAnsi="Symbol"/>
      </w:rPr>
    </w:lvl>
    <w:lvl w:ilvl="1" w:tplc="6A40BB7A">
      <w:start w:val="1"/>
      <w:numFmt w:val="bullet"/>
      <w:lvlText w:val=""/>
      <w:lvlJc w:val="left"/>
      <w:pPr>
        <w:ind w:left="1080" w:hanging="360"/>
      </w:pPr>
      <w:rPr>
        <w:rFonts w:ascii="Symbol" w:hAnsi="Symbol"/>
      </w:rPr>
    </w:lvl>
    <w:lvl w:ilvl="2" w:tplc="D4B6E130">
      <w:start w:val="1"/>
      <w:numFmt w:val="bullet"/>
      <w:lvlText w:val=""/>
      <w:lvlJc w:val="left"/>
      <w:pPr>
        <w:ind w:left="1080" w:hanging="360"/>
      </w:pPr>
      <w:rPr>
        <w:rFonts w:ascii="Symbol" w:hAnsi="Symbol"/>
      </w:rPr>
    </w:lvl>
    <w:lvl w:ilvl="3" w:tplc="91A83E7E">
      <w:start w:val="1"/>
      <w:numFmt w:val="bullet"/>
      <w:lvlText w:val=""/>
      <w:lvlJc w:val="left"/>
      <w:pPr>
        <w:ind w:left="1080" w:hanging="360"/>
      </w:pPr>
      <w:rPr>
        <w:rFonts w:ascii="Symbol" w:hAnsi="Symbol"/>
      </w:rPr>
    </w:lvl>
    <w:lvl w:ilvl="4" w:tplc="D506E23C">
      <w:start w:val="1"/>
      <w:numFmt w:val="bullet"/>
      <w:lvlText w:val=""/>
      <w:lvlJc w:val="left"/>
      <w:pPr>
        <w:ind w:left="1080" w:hanging="360"/>
      </w:pPr>
      <w:rPr>
        <w:rFonts w:ascii="Symbol" w:hAnsi="Symbol"/>
      </w:rPr>
    </w:lvl>
    <w:lvl w:ilvl="5" w:tplc="A7561414">
      <w:start w:val="1"/>
      <w:numFmt w:val="bullet"/>
      <w:lvlText w:val=""/>
      <w:lvlJc w:val="left"/>
      <w:pPr>
        <w:ind w:left="1080" w:hanging="360"/>
      </w:pPr>
      <w:rPr>
        <w:rFonts w:ascii="Symbol" w:hAnsi="Symbol"/>
      </w:rPr>
    </w:lvl>
    <w:lvl w:ilvl="6" w:tplc="C610CD5E">
      <w:start w:val="1"/>
      <w:numFmt w:val="bullet"/>
      <w:lvlText w:val=""/>
      <w:lvlJc w:val="left"/>
      <w:pPr>
        <w:ind w:left="1080" w:hanging="360"/>
      </w:pPr>
      <w:rPr>
        <w:rFonts w:ascii="Symbol" w:hAnsi="Symbol"/>
      </w:rPr>
    </w:lvl>
    <w:lvl w:ilvl="7" w:tplc="1B82B466">
      <w:start w:val="1"/>
      <w:numFmt w:val="bullet"/>
      <w:lvlText w:val=""/>
      <w:lvlJc w:val="left"/>
      <w:pPr>
        <w:ind w:left="1080" w:hanging="360"/>
      </w:pPr>
      <w:rPr>
        <w:rFonts w:ascii="Symbol" w:hAnsi="Symbol"/>
      </w:rPr>
    </w:lvl>
    <w:lvl w:ilvl="8" w:tplc="5E101578">
      <w:start w:val="1"/>
      <w:numFmt w:val="bullet"/>
      <w:lvlText w:val=""/>
      <w:lvlJc w:val="left"/>
      <w:pPr>
        <w:ind w:left="1080" w:hanging="360"/>
      </w:pPr>
      <w:rPr>
        <w:rFonts w:ascii="Symbol" w:hAnsi="Symbol"/>
      </w:rPr>
    </w:lvl>
  </w:abstractNum>
  <w:abstractNum w:abstractNumId="7" w15:restartNumberingAfterBreak="0">
    <w:nsid w:val="37ED36E8"/>
    <w:multiLevelType w:val="hybridMultilevel"/>
    <w:tmpl w:val="1D885DF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3B8056E6"/>
    <w:multiLevelType w:val="multilevel"/>
    <w:tmpl w:val="1FBE1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E17C22"/>
    <w:multiLevelType w:val="multilevel"/>
    <w:tmpl w:val="035C2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D11C84"/>
    <w:multiLevelType w:val="hybridMultilevel"/>
    <w:tmpl w:val="415A98C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46643BE6"/>
    <w:multiLevelType w:val="multilevel"/>
    <w:tmpl w:val="6E844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C16C21"/>
    <w:multiLevelType w:val="multilevel"/>
    <w:tmpl w:val="F008F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E93E43"/>
    <w:multiLevelType w:val="hybridMultilevel"/>
    <w:tmpl w:val="B09CCAEA"/>
    <w:lvl w:ilvl="0" w:tplc="2C5AEA94">
      <w:start w:val="1"/>
      <w:numFmt w:val="bullet"/>
      <w:lvlText w:val=""/>
      <w:lvlJc w:val="left"/>
      <w:pPr>
        <w:ind w:left="1080" w:hanging="360"/>
      </w:pPr>
      <w:rPr>
        <w:rFonts w:ascii="Symbol" w:hAnsi="Symbol"/>
      </w:rPr>
    </w:lvl>
    <w:lvl w:ilvl="1" w:tplc="BDE8085A">
      <w:start w:val="1"/>
      <w:numFmt w:val="bullet"/>
      <w:lvlText w:val=""/>
      <w:lvlJc w:val="left"/>
      <w:pPr>
        <w:ind w:left="1080" w:hanging="360"/>
      </w:pPr>
      <w:rPr>
        <w:rFonts w:ascii="Symbol" w:hAnsi="Symbol"/>
      </w:rPr>
    </w:lvl>
    <w:lvl w:ilvl="2" w:tplc="D27A1C90">
      <w:start w:val="1"/>
      <w:numFmt w:val="bullet"/>
      <w:lvlText w:val=""/>
      <w:lvlJc w:val="left"/>
      <w:pPr>
        <w:ind w:left="1080" w:hanging="360"/>
      </w:pPr>
      <w:rPr>
        <w:rFonts w:ascii="Symbol" w:hAnsi="Symbol"/>
      </w:rPr>
    </w:lvl>
    <w:lvl w:ilvl="3" w:tplc="2A4E6020">
      <w:start w:val="1"/>
      <w:numFmt w:val="bullet"/>
      <w:lvlText w:val=""/>
      <w:lvlJc w:val="left"/>
      <w:pPr>
        <w:ind w:left="1080" w:hanging="360"/>
      </w:pPr>
      <w:rPr>
        <w:rFonts w:ascii="Symbol" w:hAnsi="Symbol"/>
      </w:rPr>
    </w:lvl>
    <w:lvl w:ilvl="4" w:tplc="3BCEB902">
      <w:start w:val="1"/>
      <w:numFmt w:val="bullet"/>
      <w:lvlText w:val=""/>
      <w:lvlJc w:val="left"/>
      <w:pPr>
        <w:ind w:left="1080" w:hanging="360"/>
      </w:pPr>
      <w:rPr>
        <w:rFonts w:ascii="Symbol" w:hAnsi="Symbol"/>
      </w:rPr>
    </w:lvl>
    <w:lvl w:ilvl="5" w:tplc="1CF07822">
      <w:start w:val="1"/>
      <w:numFmt w:val="bullet"/>
      <w:lvlText w:val=""/>
      <w:lvlJc w:val="left"/>
      <w:pPr>
        <w:ind w:left="1080" w:hanging="360"/>
      </w:pPr>
      <w:rPr>
        <w:rFonts w:ascii="Symbol" w:hAnsi="Symbol"/>
      </w:rPr>
    </w:lvl>
    <w:lvl w:ilvl="6" w:tplc="56A8BCB0">
      <w:start w:val="1"/>
      <w:numFmt w:val="bullet"/>
      <w:lvlText w:val=""/>
      <w:lvlJc w:val="left"/>
      <w:pPr>
        <w:ind w:left="1080" w:hanging="360"/>
      </w:pPr>
      <w:rPr>
        <w:rFonts w:ascii="Symbol" w:hAnsi="Symbol"/>
      </w:rPr>
    </w:lvl>
    <w:lvl w:ilvl="7" w:tplc="4B626A54">
      <w:start w:val="1"/>
      <w:numFmt w:val="bullet"/>
      <w:lvlText w:val=""/>
      <w:lvlJc w:val="left"/>
      <w:pPr>
        <w:ind w:left="1080" w:hanging="360"/>
      </w:pPr>
      <w:rPr>
        <w:rFonts w:ascii="Symbol" w:hAnsi="Symbol"/>
      </w:rPr>
    </w:lvl>
    <w:lvl w:ilvl="8" w:tplc="7CB4624C">
      <w:start w:val="1"/>
      <w:numFmt w:val="bullet"/>
      <w:lvlText w:val=""/>
      <w:lvlJc w:val="left"/>
      <w:pPr>
        <w:ind w:left="1080" w:hanging="360"/>
      </w:pPr>
      <w:rPr>
        <w:rFonts w:ascii="Symbol" w:hAnsi="Symbol"/>
      </w:rPr>
    </w:lvl>
  </w:abstractNum>
  <w:abstractNum w:abstractNumId="14" w15:restartNumberingAfterBreak="0">
    <w:nsid w:val="5E8D0ABC"/>
    <w:multiLevelType w:val="hybridMultilevel"/>
    <w:tmpl w:val="F65A802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60BA7B1C"/>
    <w:multiLevelType w:val="hybridMultilevel"/>
    <w:tmpl w:val="741A6DD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64FB3816"/>
    <w:multiLevelType w:val="multilevel"/>
    <w:tmpl w:val="E6FA9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456760"/>
    <w:multiLevelType w:val="multilevel"/>
    <w:tmpl w:val="8D2EB26E"/>
    <w:lvl w:ilvl="0">
      <w:start w:val="1"/>
      <w:numFmt w:val="decimal"/>
      <w:lvlText w:val="%1."/>
      <w:lvlJc w:val="left"/>
      <w:pPr>
        <w:ind w:left="720" w:hanging="360"/>
      </w:pPr>
    </w:lvl>
    <w:lvl w:ilvl="1">
      <w:start w:val="3"/>
      <w:numFmt w:val="decimal"/>
      <w:isLgl/>
      <w:lvlText w:val="%1.%2."/>
      <w:lvlJc w:val="left"/>
      <w:pPr>
        <w:ind w:left="900" w:hanging="54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14A767A"/>
    <w:multiLevelType w:val="hybridMultilevel"/>
    <w:tmpl w:val="9B7C8BB6"/>
    <w:lvl w:ilvl="0" w:tplc="042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1CD1132"/>
    <w:multiLevelType w:val="multilevel"/>
    <w:tmpl w:val="9A60D9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72D77094"/>
    <w:multiLevelType w:val="multilevel"/>
    <w:tmpl w:val="3EE64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526FD9"/>
    <w:multiLevelType w:val="multilevel"/>
    <w:tmpl w:val="3CBA2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330AC6"/>
    <w:multiLevelType w:val="multilevel"/>
    <w:tmpl w:val="0B1A6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6C4E6B"/>
    <w:multiLevelType w:val="multilevel"/>
    <w:tmpl w:val="8D2EB26E"/>
    <w:lvl w:ilvl="0">
      <w:start w:val="1"/>
      <w:numFmt w:val="decimal"/>
      <w:lvlText w:val="%1."/>
      <w:lvlJc w:val="left"/>
      <w:pPr>
        <w:ind w:left="720" w:hanging="360"/>
      </w:pPr>
    </w:lvl>
    <w:lvl w:ilvl="1">
      <w:start w:val="3"/>
      <w:numFmt w:val="decimal"/>
      <w:isLgl/>
      <w:lvlText w:val="%1.%2."/>
      <w:lvlJc w:val="left"/>
      <w:pPr>
        <w:ind w:left="900" w:hanging="54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93D61B0"/>
    <w:multiLevelType w:val="multilevel"/>
    <w:tmpl w:val="F23A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655CD4"/>
    <w:multiLevelType w:val="hybridMultilevel"/>
    <w:tmpl w:val="093C9B0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705835086">
    <w:abstractNumId w:val="15"/>
  </w:num>
  <w:num w:numId="2" w16cid:durableId="133455216">
    <w:abstractNumId w:val="18"/>
  </w:num>
  <w:num w:numId="3" w16cid:durableId="2089039949">
    <w:abstractNumId w:val="4"/>
  </w:num>
  <w:num w:numId="4" w16cid:durableId="1243757726">
    <w:abstractNumId w:val="7"/>
  </w:num>
  <w:num w:numId="5" w16cid:durableId="720178664">
    <w:abstractNumId w:val="5"/>
  </w:num>
  <w:num w:numId="6" w16cid:durableId="139925504">
    <w:abstractNumId w:val="25"/>
  </w:num>
  <w:num w:numId="7" w16cid:durableId="995961213">
    <w:abstractNumId w:val="17"/>
  </w:num>
  <w:num w:numId="8" w16cid:durableId="2001425419">
    <w:abstractNumId w:val="9"/>
  </w:num>
  <w:num w:numId="9" w16cid:durableId="1351031005">
    <w:abstractNumId w:val="8"/>
  </w:num>
  <w:num w:numId="10" w16cid:durableId="166213094">
    <w:abstractNumId w:val="1"/>
  </w:num>
  <w:num w:numId="11" w16cid:durableId="1787002308">
    <w:abstractNumId w:val="2"/>
  </w:num>
  <w:num w:numId="12" w16cid:durableId="457795987">
    <w:abstractNumId w:val="23"/>
  </w:num>
  <w:num w:numId="13" w16cid:durableId="707486873">
    <w:abstractNumId w:val="22"/>
  </w:num>
  <w:num w:numId="14" w16cid:durableId="1761876298">
    <w:abstractNumId w:val="3"/>
  </w:num>
  <w:num w:numId="15" w16cid:durableId="1888493236">
    <w:abstractNumId w:val="0"/>
  </w:num>
  <w:num w:numId="16" w16cid:durableId="545529173">
    <w:abstractNumId w:val="16"/>
  </w:num>
  <w:num w:numId="17" w16cid:durableId="404500332">
    <w:abstractNumId w:val="24"/>
  </w:num>
  <w:num w:numId="18" w16cid:durableId="204828150">
    <w:abstractNumId w:val="20"/>
  </w:num>
  <w:num w:numId="19" w16cid:durableId="11692457">
    <w:abstractNumId w:val="12"/>
  </w:num>
  <w:num w:numId="20" w16cid:durableId="5255698">
    <w:abstractNumId w:val="11"/>
  </w:num>
  <w:num w:numId="21" w16cid:durableId="1580597899">
    <w:abstractNumId w:val="10"/>
  </w:num>
  <w:num w:numId="22" w16cid:durableId="10842424">
    <w:abstractNumId w:val="21"/>
  </w:num>
  <w:num w:numId="23" w16cid:durableId="213490520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0132820">
    <w:abstractNumId w:val="14"/>
  </w:num>
  <w:num w:numId="25" w16cid:durableId="896166121">
    <w:abstractNumId w:val="13"/>
  </w:num>
  <w:num w:numId="26" w16cid:durableId="2633922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4EE"/>
    <w:rsid w:val="00000663"/>
    <w:rsid w:val="0000078E"/>
    <w:rsid w:val="000030BE"/>
    <w:rsid w:val="0000439C"/>
    <w:rsid w:val="00004570"/>
    <w:rsid w:val="00004690"/>
    <w:rsid w:val="00004716"/>
    <w:rsid w:val="0000496B"/>
    <w:rsid w:val="00006360"/>
    <w:rsid w:val="000064AF"/>
    <w:rsid w:val="0000667A"/>
    <w:rsid w:val="00006765"/>
    <w:rsid w:val="00006BDD"/>
    <w:rsid w:val="00006C55"/>
    <w:rsid w:val="00006CB9"/>
    <w:rsid w:val="000070A1"/>
    <w:rsid w:val="000073C8"/>
    <w:rsid w:val="000073DB"/>
    <w:rsid w:val="00007553"/>
    <w:rsid w:val="00007606"/>
    <w:rsid w:val="000077F4"/>
    <w:rsid w:val="00007C3E"/>
    <w:rsid w:val="00010BE2"/>
    <w:rsid w:val="000110F1"/>
    <w:rsid w:val="00011125"/>
    <w:rsid w:val="00011204"/>
    <w:rsid w:val="0001174A"/>
    <w:rsid w:val="00012073"/>
    <w:rsid w:val="000125A2"/>
    <w:rsid w:val="00012DEB"/>
    <w:rsid w:val="00012EA6"/>
    <w:rsid w:val="0001335D"/>
    <w:rsid w:val="00013366"/>
    <w:rsid w:val="00013E64"/>
    <w:rsid w:val="00013F74"/>
    <w:rsid w:val="0001434F"/>
    <w:rsid w:val="00014C01"/>
    <w:rsid w:val="00015612"/>
    <w:rsid w:val="00015B72"/>
    <w:rsid w:val="00015C21"/>
    <w:rsid w:val="00015D2B"/>
    <w:rsid w:val="00016095"/>
    <w:rsid w:val="000175BE"/>
    <w:rsid w:val="0002007C"/>
    <w:rsid w:val="0002070B"/>
    <w:rsid w:val="00021AB6"/>
    <w:rsid w:val="00022398"/>
    <w:rsid w:val="0002270E"/>
    <w:rsid w:val="00022E56"/>
    <w:rsid w:val="00023575"/>
    <w:rsid w:val="00023C7A"/>
    <w:rsid w:val="000241BB"/>
    <w:rsid w:val="0002438B"/>
    <w:rsid w:val="00024802"/>
    <w:rsid w:val="00024BDF"/>
    <w:rsid w:val="00024F55"/>
    <w:rsid w:val="00025341"/>
    <w:rsid w:val="00026CDB"/>
    <w:rsid w:val="00026F33"/>
    <w:rsid w:val="00026F95"/>
    <w:rsid w:val="00027105"/>
    <w:rsid w:val="00027FBC"/>
    <w:rsid w:val="00027FE9"/>
    <w:rsid w:val="000302AC"/>
    <w:rsid w:val="000306BE"/>
    <w:rsid w:val="00030F42"/>
    <w:rsid w:val="0003115B"/>
    <w:rsid w:val="0003269C"/>
    <w:rsid w:val="000326C4"/>
    <w:rsid w:val="00032C36"/>
    <w:rsid w:val="00033B22"/>
    <w:rsid w:val="00034623"/>
    <w:rsid w:val="000346FF"/>
    <w:rsid w:val="00034F54"/>
    <w:rsid w:val="000356F3"/>
    <w:rsid w:val="000362FB"/>
    <w:rsid w:val="000364C7"/>
    <w:rsid w:val="0003668E"/>
    <w:rsid w:val="00036C64"/>
    <w:rsid w:val="000401D2"/>
    <w:rsid w:val="000401EE"/>
    <w:rsid w:val="00040769"/>
    <w:rsid w:val="00040F19"/>
    <w:rsid w:val="00040FAC"/>
    <w:rsid w:val="00041159"/>
    <w:rsid w:val="00041641"/>
    <w:rsid w:val="00041EEF"/>
    <w:rsid w:val="000438E6"/>
    <w:rsid w:val="000439AA"/>
    <w:rsid w:val="00043BD3"/>
    <w:rsid w:val="00043D2E"/>
    <w:rsid w:val="00043E78"/>
    <w:rsid w:val="00043EC1"/>
    <w:rsid w:val="00045740"/>
    <w:rsid w:val="00046713"/>
    <w:rsid w:val="00047AB6"/>
    <w:rsid w:val="00047C6C"/>
    <w:rsid w:val="00047E5A"/>
    <w:rsid w:val="00047F79"/>
    <w:rsid w:val="0005027E"/>
    <w:rsid w:val="000502A0"/>
    <w:rsid w:val="00050603"/>
    <w:rsid w:val="00050C97"/>
    <w:rsid w:val="00050F0F"/>
    <w:rsid w:val="00051000"/>
    <w:rsid w:val="00051153"/>
    <w:rsid w:val="00051B9B"/>
    <w:rsid w:val="00051C20"/>
    <w:rsid w:val="00051CFD"/>
    <w:rsid w:val="0005257A"/>
    <w:rsid w:val="00052A59"/>
    <w:rsid w:val="00052F8E"/>
    <w:rsid w:val="0005398C"/>
    <w:rsid w:val="00053BB4"/>
    <w:rsid w:val="0005466D"/>
    <w:rsid w:val="00055425"/>
    <w:rsid w:val="00055BF2"/>
    <w:rsid w:val="000560E6"/>
    <w:rsid w:val="00056A52"/>
    <w:rsid w:val="00056BB8"/>
    <w:rsid w:val="00056C7C"/>
    <w:rsid w:val="000571F8"/>
    <w:rsid w:val="000602D1"/>
    <w:rsid w:val="00060749"/>
    <w:rsid w:val="00060A5D"/>
    <w:rsid w:val="00061ACF"/>
    <w:rsid w:val="000622DB"/>
    <w:rsid w:val="00062A87"/>
    <w:rsid w:val="00062D8B"/>
    <w:rsid w:val="0006347A"/>
    <w:rsid w:val="00063914"/>
    <w:rsid w:val="00063C6A"/>
    <w:rsid w:val="000650FD"/>
    <w:rsid w:val="0006551E"/>
    <w:rsid w:val="0006574A"/>
    <w:rsid w:val="00066B70"/>
    <w:rsid w:val="00066DD3"/>
    <w:rsid w:val="000677DC"/>
    <w:rsid w:val="000679B6"/>
    <w:rsid w:val="00070121"/>
    <w:rsid w:val="00070617"/>
    <w:rsid w:val="00071A47"/>
    <w:rsid w:val="00072563"/>
    <w:rsid w:val="00072990"/>
    <w:rsid w:val="00072E19"/>
    <w:rsid w:val="00072EDD"/>
    <w:rsid w:val="00072EEC"/>
    <w:rsid w:val="00074032"/>
    <w:rsid w:val="00074056"/>
    <w:rsid w:val="0007408C"/>
    <w:rsid w:val="0007409D"/>
    <w:rsid w:val="00074A42"/>
    <w:rsid w:val="0007506B"/>
    <w:rsid w:val="000752DF"/>
    <w:rsid w:val="0007581B"/>
    <w:rsid w:val="000761CC"/>
    <w:rsid w:val="0007632C"/>
    <w:rsid w:val="0007649A"/>
    <w:rsid w:val="0007731E"/>
    <w:rsid w:val="00080494"/>
    <w:rsid w:val="000808D5"/>
    <w:rsid w:val="000809D4"/>
    <w:rsid w:val="00080E08"/>
    <w:rsid w:val="00080E29"/>
    <w:rsid w:val="00081166"/>
    <w:rsid w:val="000815B5"/>
    <w:rsid w:val="00081604"/>
    <w:rsid w:val="0008186D"/>
    <w:rsid w:val="00081EEB"/>
    <w:rsid w:val="00081F22"/>
    <w:rsid w:val="00081FDA"/>
    <w:rsid w:val="0008219F"/>
    <w:rsid w:val="000827B2"/>
    <w:rsid w:val="00083810"/>
    <w:rsid w:val="00083D7C"/>
    <w:rsid w:val="00084581"/>
    <w:rsid w:val="00084821"/>
    <w:rsid w:val="00085030"/>
    <w:rsid w:val="00085ED7"/>
    <w:rsid w:val="0008600B"/>
    <w:rsid w:val="00086605"/>
    <w:rsid w:val="00087BFA"/>
    <w:rsid w:val="00087D22"/>
    <w:rsid w:val="00087ED1"/>
    <w:rsid w:val="00090195"/>
    <w:rsid w:val="000904D2"/>
    <w:rsid w:val="000914BD"/>
    <w:rsid w:val="00091EFB"/>
    <w:rsid w:val="000923E3"/>
    <w:rsid w:val="00092941"/>
    <w:rsid w:val="0009313D"/>
    <w:rsid w:val="00093894"/>
    <w:rsid w:val="00093E48"/>
    <w:rsid w:val="0009491C"/>
    <w:rsid w:val="00094D53"/>
    <w:rsid w:val="00094D97"/>
    <w:rsid w:val="00095A82"/>
    <w:rsid w:val="00095F69"/>
    <w:rsid w:val="000968AE"/>
    <w:rsid w:val="000971CC"/>
    <w:rsid w:val="000A11C8"/>
    <w:rsid w:val="000A1C02"/>
    <w:rsid w:val="000A1C4D"/>
    <w:rsid w:val="000A1CB2"/>
    <w:rsid w:val="000A1F34"/>
    <w:rsid w:val="000A21EA"/>
    <w:rsid w:val="000A302E"/>
    <w:rsid w:val="000A3A08"/>
    <w:rsid w:val="000A3F7D"/>
    <w:rsid w:val="000A4147"/>
    <w:rsid w:val="000A5A68"/>
    <w:rsid w:val="000A5EA7"/>
    <w:rsid w:val="000A6135"/>
    <w:rsid w:val="000A6EFB"/>
    <w:rsid w:val="000A75AD"/>
    <w:rsid w:val="000A7F59"/>
    <w:rsid w:val="000B0775"/>
    <w:rsid w:val="000B0A57"/>
    <w:rsid w:val="000B0E5A"/>
    <w:rsid w:val="000B0E8A"/>
    <w:rsid w:val="000B0EC8"/>
    <w:rsid w:val="000B1372"/>
    <w:rsid w:val="000B1F38"/>
    <w:rsid w:val="000B2802"/>
    <w:rsid w:val="000B2A0C"/>
    <w:rsid w:val="000B358A"/>
    <w:rsid w:val="000B3B72"/>
    <w:rsid w:val="000B3F10"/>
    <w:rsid w:val="000B43FF"/>
    <w:rsid w:val="000B4747"/>
    <w:rsid w:val="000B4B1B"/>
    <w:rsid w:val="000B4C93"/>
    <w:rsid w:val="000B5DD7"/>
    <w:rsid w:val="000B612C"/>
    <w:rsid w:val="000B64A6"/>
    <w:rsid w:val="000B696B"/>
    <w:rsid w:val="000B6AC3"/>
    <w:rsid w:val="000B6CD2"/>
    <w:rsid w:val="000B6D12"/>
    <w:rsid w:val="000B774A"/>
    <w:rsid w:val="000B7986"/>
    <w:rsid w:val="000C0548"/>
    <w:rsid w:val="000C0E68"/>
    <w:rsid w:val="000C1364"/>
    <w:rsid w:val="000C3210"/>
    <w:rsid w:val="000C423E"/>
    <w:rsid w:val="000C48E9"/>
    <w:rsid w:val="000C5849"/>
    <w:rsid w:val="000C76DC"/>
    <w:rsid w:val="000C77B1"/>
    <w:rsid w:val="000C7887"/>
    <w:rsid w:val="000C78A2"/>
    <w:rsid w:val="000C7F0E"/>
    <w:rsid w:val="000D1950"/>
    <w:rsid w:val="000D2366"/>
    <w:rsid w:val="000D2BE5"/>
    <w:rsid w:val="000D3F1E"/>
    <w:rsid w:val="000D4067"/>
    <w:rsid w:val="000D42D4"/>
    <w:rsid w:val="000D4450"/>
    <w:rsid w:val="000D4BB3"/>
    <w:rsid w:val="000D4F75"/>
    <w:rsid w:val="000D5C0A"/>
    <w:rsid w:val="000D5DB4"/>
    <w:rsid w:val="000D6C39"/>
    <w:rsid w:val="000D6E89"/>
    <w:rsid w:val="000D736E"/>
    <w:rsid w:val="000D755D"/>
    <w:rsid w:val="000D7C86"/>
    <w:rsid w:val="000D7D95"/>
    <w:rsid w:val="000E0A58"/>
    <w:rsid w:val="000E0ABA"/>
    <w:rsid w:val="000E0C1D"/>
    <w:rsid w:val="000E0C8A"/>
    <w:rsid w:val="000E0D58"/>
    <w:rsid w:val="000E0FE4"/>
    <w:rsid w:val="000E130E"/>
    <w:rsid w:val="000E162F"/>
    <w:rsid w:val="000E195F"/>
    <w:rsid w:val="000E196A"/>
    <w:rsid w:val="000E21C9"/>
    <w:rsid w:val="000E3110"/>
    <w:rsid w:val="000E3809"/>
    <w:rsid w:val="000E42F3"/>
    <w:rsid w:val="000E4791"/>
    <w:rsid w:val="000E4C71"/>
    <w:rsid w:val="000E566D"/>
    <w:rsid w:val="000E5A37"/>
    <w:rsid w:val="000E6537"/>
    <w:rsid w:val="000E6755"/>
    <w:rsid w:val="000E6E32"/>
    <w:rsid w:val="000E71F3"/>
    <w:rsid w:val="000E742A"/>
    <w:rsid w:val="000E765A"/>
    <w:rsid w:val="000F0066"/>
    <w:rsid w:val="000F069C"/>
    <w:rsid w:val="000F26E6"/>
    <w:rsid w:val="000F275D"/>
    <w:rsid w:val="000F3CD9"/>
    <w:rsid w:val="000F3D0C"/>
    <w:rsid w:val="000F3E08"/>
    <w:rsid w:val="000F5797"/>
    <w:rsid w:val="000F5FD9"/>
    <w:rsid w:val="000F67F4"/>
    <w:rsid w:val="000F7147"/>
    <w:rsid w:val="001004B2"/>
    <w:rsid w:val="00100A52"/>
    <w:rsid w:val="00100EF6"/>
    <w:rsid w:val="001018AD"/>
    <w:rsid w:val="001018B7"/>
    <w:rsid w:val="00101B04"/>
    <w:rsid w:val="001023D2"/>
    <w:rsid w:val="001023E2"/>
    <w:rsid w:val="00102CB1"/>
    <w:rsid w:val="001035D3"/>
    <w:rsid w:val="0010445F"/>
    <w:rsid w:val="00104E67"/>
    <w:rsid w:val="001053DD"/>
    <w:rsid w:val="00105475"/>
    <w:rsid w:val="0010570E"/>
    <w:rsid w:val="00105DB2"/>
    <w:rsid w:val="001061B2"/>
    <w:rsid w:val="00106236"/>
    <w:rsid w:val="00106EC1"/>
    <w:rsid w:val="0010726F"/>
    <w:rsid w:val="00107EB8"/>
    <w:rsid w:val="001100D0"/>
    <w:rsid w:val="001100FC"/>
    <w:rsid w:val="00110E89"/>
    <w:rsid w:val="00111045"/>
    <w:rsid w:val="0011129F"/>
    <w:rsid w:val="001112BB"/>
    <w:rsid w:val="001114EE"/>
    <w:rsid w:val="00111665"/>
    <w:rsid w:val="00112165"/>
    <w:rsid w:val="0011229C"/>
    <w:rsid w:val="00112EF3"/>
    <w:rsid w:val="00113273"/>
    <w:rsid w:val="00113912"/>
    <w:rsid w:val="0011408B"/>
    <w:rsid w:val="0011419C"/>
    <w:rsid w:val="001144AD"/>
    <w:rsid w:val="0011469F"/>
    <w:rsid w:val="00114808"/>
    <w:rsid w:val="001154AD"/>
    <w:rsid w:val="001158A3"/>
    <w:rsid w:val="00116125"/>
    <w:rsid w:val="001162C0"/>
    <w:rsid w:val="001165BD"/>
    <w:rsid w:val="00116EB7"/>
    <w:rsid w:val="00117044"/>
    <w:rsid w:val="00120233"/>
    <w:rsid w:val="001204F6"/>
    <w:rsid w:val="00120587"/>
    <w:rsid w:val="00121B52"/>
    <w:rsid w:val="00121FB5"/>
    <w:rsid w:val="0012200E"/>
    <w:rsid w:val="001220E7"/>
    <w:rsid w:val="00122729"/>
    <w:rsid w:val="00122D9A"/>
    <w:rsid w:val="00122F85"/>
    <w:rsid w:val="0012338C"/>
    <w:rsid w:val="00123AD3"/>
    <w:rsid w:val="00123DCE"/>
    <w:rsid w:val="00123EBE"/>
    <w:rsid w:val="001240A1"/>
    <w:rsid w:val="001242DB"/>
    <w:rsid w:val="00124B59"/>
    <w:rsid w:val="00125155"/>
    <w:rsid w:val="001252F1"/>
    <w:rsid w:val="00125C39"/>
    <w:rsid w:val="001260AA"/>
    <w:rsid w:val="0012643B"/>
    <w:rsid w:val="00126B27"/>
    <w:rsid w:val="00127539"/>
    <w:rsid w:val="00130622"/>
    <w:rsid w:val="001309D8"/>
    <w:rsid w:val="00130A1B"/>
    <w:rsid w:val="00130D6C"/>
    <w:rsid w:val="00131AE9"/>
    <w:rsid w:val="00131B8F"/>
    <w:rsid w:val="00132A82"/>
    <w:rsid w:val="00132D71"/>
    <w:rsid w:val="001334F6"/>
    <w:rsid w:val="00133FEE"/>
    <w:rsid w:val="001342F4"/>
    <w:rsid w:val="00134940"/>
    <w:rsid w:val="00134AC1"/>
    <w:rsid w:val="00134E3C"/>
    <w:rsid w:val="00134E3E"/>
    <w:rsid w:val="00136565"/>
    <w:rsid w:val="001365AC"/>
    <w:rsid w:val="00137C82"/>
    <w:rsid w:val="00140011"/>
    <w:rsid w:val="00140107"/>
    <w:rsid w:val="00141258"/>
    <w:rsid w:val="001414B2"/>
    <w:rsid w:val="001414F5"/>
    <w:rsid w:val="0014223E"/>
    <w:rsid w:val="001424EF"/>
    <w:rsid w:val="00142509"/>
    <w:rsid w:val="00142E21"/>
    <w:rsid w:val="00143296"/>
    <w:rsid w:val="001432EE"/>
    <w:rsid w:val="00143A68"/>
    <w:rsid w:val="0014431F"/>
    <w:rsid w:val="001444C7"/>
    <w:rsid w:val="00144973"/>
    <w:rsid w:val="001451BD"/>
    <w:rsid w:val="001454CD"/>
    <w:rsid w:val="00145828"/>
    <w:rsid w:val="00146416"/>
    <w:rsid w:val="0014649E"/>
    <w:rsid w:val="00146665"/>
    <w:rsid w:val="0014693F"/>
    <w:rsid w:val="00146CD3"/>
    <w:rsid w:val="00147EB0"/>
    <w:rsid w:val="001507E8"/>
    <w:rsid w:val="00150885"/>
    <w:rsid w:val="0015090B"/>
    <w:rsid w:val="00150910"/>
    <w:rsid w:val="0015093C"/>
    <w:rsid w:val="001518BC"/>
    <w:rsid w:val="001523D5"/>
    <w:rsid w:val="001525F7"/>
    <w:rsid w:val="00152D98"/>
    <w:rsid w:val="00152DF4"/>
    <w:rsid w:val="001532ED"/>
    <w:rsid w:val="00153446"/>
    <w:rsid w:val="001535CA"/>
    <w:rsid w:val="00153A56"/>
    <w:rsid w:val="00153FD1"/>
    <w:rsid w:val="0015413A"/>
    <w:rsid w:val="001542A9"/>
    <w:rsid w:val="00154540"/>
    <w:rsid w:val="00154B09"/>
    <w:rsid w:val="00154EF7"/>
    <w:rsid w:val="00155159"/>
    <w:rsid w:val="00155C80"/>
    <w:rsid w:val="00156661"/>
    <w:rsid w:val="00156C46"/>
    <w:rsid w:val="00156D41"/>
    <w:rsid w:val="00157DDA"/>
    <w:rsid w:val="00160377"/>
    <w:rsid w:val="001604A6"/>
    <w:rsid w:val="00160DF1"/>
    <w:rsid w:val="00162290"/>
    <w:rsid w:val="00162562"/>
    <w:rsid w:val="001627DF"/>
    <w:rsid w:val="00162D2C"/>
    <w:rsid w:val="00163259"/>
    <w:rsid w:val="00163B08"/>
    <w:rsid w:val="00165692"/>
    <w:rsid w:val="001658CF"/>
    <w:rsid w:val="0016594A"/>
    <w:rsid w:val="001668BF"/>
    <w:rsid w:val="00166DD7"/>
    <w:rsid w:val="00167359"/>
    <w:rsid w:val="00167A0E"/>
    <w:rsid w:val="001706AD"/>
    <w:rsid w:val="00172A67"/>
    <w:rsid w:val="0017314B"/>
    <w:rsid w:val="001731CE"/>
    <w:rsid w:val="001732BA"/>
    <w:rsid w:val="001735F9"/>
    <w:rsid w:val="00173B69"/>
    <w:rsid w:val="00173E89"/>
    <w:rsid w:val="00174702"/>
    <w:rsid w:val="00174C2D"/>
    <w:rsid w:val="00174E56"/>
    <w:rsid w:val="00175AC1"/>
    <w:rsid w:val="00176EEF"/>
    <w:rsid w:val="00176FE9"/>
    <w:rsid w:val="001771C2"/>
    <w:rsid w:val="00180178"/>
    <w:rsid w:val="00180E48"/>
    <w:rsid w:val="001813F7"/>
    <w:rsid w:val="001815ED"/>
    <w:rsid w:val="00181A22"/>
    <w:rsid w:val="00181BC5"/>
    <w:rsid w:val="00181F0E"/>
    <w:rsid w:val="00182588"/>
    <w:rsid w:val="00182A31"/>
    <w:rsid w:val="0018379B"/>
    <w:rsid w:val="00183B67"/>
    <w:rsid w:val="00183D1D"/>
    <w:rsid w:val="001841E9"/>
    <w:rsid w:val="00184C73"/>
    <w:rsid w:val="001865CD"/>
    <w:rsid w:val="00186E47"/>
    <w:rsid w:val="00187F5D"/>
    <w:rsid w:val="0019060E"/>
    <w:rsid w:val="00190DBA"/>
    <w:rsid w:val="00190E6B"/>
    <w:rsid w:val="00190F7C"/>
    <w:rsid w:val="0019158E"/>
    <w:rsid w:val="0019159E"/>
    <w:rsid w:val="001925E3"/>
    <w:rsid w:val="0019294C"/>
    <w:rsid w:val="00192D7C"/>
    <w:rsid w:val="0019316F"/>
    <w:rsid w:val="00193621"/>
    <w:rsid w:val="00194386"/>
    <w:rsid w:val="00194F4F"/>
    <w:rsid w:val="00195094"/>
    <w:rsid w:val="0019591A"/>
    <w:rsid w:val="00195E77"/>
    <w:rsid w:val="001964C5"/>
    <w:rsid w:val="00196A8E"/>
    <w:rsid w:val="001977FA"/>
    <w:rsid w:val="0019784B"/>
    <w:rsid w:val="00197C65"/>
    <w:rsid w:val="001A0444"/>
    <w:rsid w:val="001A12DD"/>
    <w:rsid w:val="001A1A04"/>
    <w:rsid w:val="001A255F"/>
    <w:rsid w:val="001A289D"/>
    <w:rsid w:val="001A28C2"/>
    <w:rsid w:val="001A302F"/>
    <w:rsid w:val="001A3197"/>
    <w:rsid w:val="001A38B5"/>
    <w:rsid w:val="001A3BC0"/>
    <w:rsid w:val="001A3C57"/>
    <w:rsid w:val="001A3EA8"/>
    <w:rsid w:val="001A4425"/>
    <w:rsid w:val="001A44FF"/>
    <w:rsid w:val="001A5352"/>
    <w:rsid w:val="001A6383"/>
    <w:rsid w:val="001A6FCD"/>
    <w:rsid w:val="001A7E7A"/>
    <w:rsid w:val="001B0318"/>
    <w:rsid w:val="001B0805"/>
    <w:rsid w:val="001B09CF"/>
    <w:rsid w:val="001B1529"/>
    <w:rsid w:val="001B19E1"/>
    <w:rsid w:val="001B21B8"/>
    <w:rsid w:val="001B2464"/>
    <w:rsid w:val="001B2B6B"/>
    <w:rsid w:val="001B3897"/>
    <w:rsid w:val="001B39FE"/>
    <w:rsid w:val="001B3CA5"/>
    <w:rsid w:val="001B5A9D"/>
    <w:rsid w:val="001B5AD8"/>
    <w:rsid w:val="001B623C"/>
    <w:rsid w:val="001B6CD0"/>
    <w:rsid w:val="001B7199"/>
    <w:rsid w:val="001C039E"/>
    <w:rsid w:val="001C05E7"/>
    <w:rsid w:val="001C0682"/>
    <w:rsid w:val="001C0752"/>
    <w:rsid w:val="001C091D"/>
    <w:rsid w:val="001C0C4F"/>
    <w:rsid w:val="001C1251"/>
    <w:rsid w:val="001C2572"/>
    <w:rsid w:val="001C3287"/>
    <w:rsid w:val="001C37E9"/>
    <w:rsid w:val="001C3AB3"/>
    <w:rsid w:val="001C3C30"/>
    <w:rsid w:val="001C3D21"/>
    <w:rsid w:val="001C4644"/>
    <w:rsid w:val="001C4880"/>
    <w:rsid w:val="001C5042"/>
    <w:rsid w:val="001C58A1"/>
    <w:rsid w:val="001C5C81"/>
    <w:rsid w:val="001C719A"/>
    <w:rsid w:val="001C787E"/>
    <w:rsid w:val="001C7CEF"/>
    <w:rsid w:val="001C7FEC"/>
    <w:rsid w:val="001D0152"/>
    <w:rsid w:val="001D01DA"/>
    <w:rsid w:val="001D039B"/>
    <w:rsid w:val="001D0CD6"/>
    <w:rsid w:val="001D11AE"/>
    <w:rsid w:val="001D1251"/>
    <w:rsid w:val="001D1AF2"/>
    <w:rsid w:val="001D1ED6"/>
    <w:rsid w:val="001D3856"/>
    <w:rsid w:val="001D41FD"/>
    <w:rsid w:val="001D4717"/>
    <w:rsid w:val="001D50BA"/>
    <w:rsid w:val="001D53D8"/>
    <w:rsid w:val="001D653D"/>
    <w:rsid w:val="001D789D"/>
    <w:rsid w:val="001E0074"/>
    <w:rsid w:val="001E011D"/>
    <w:rsid w:val="001E0C59"/>
    <w:rsid w:val="001E0CB6"/>
    <w:rsid w:val="001E1173"/>
    <w:rsid w:val="001E2233"/>
    <w:rsid w:val="001E3244"/>
    <w:rsid w:val="001E33F6"/>
    <w:rsid w:val="001E41E2"/>
    <w:rsid w:val="001E4E75"/>
    <w:rsid w:val="001E556C"/>
    <w:rsid w:val="001E5EB0"/>
    <w:rsid w:val="001E6979"/>
    <w:rsid w:val="001E69E5"/>
    <w:rsid w:val="001E6BA0"/>
    <w:rsid w:val="001E7512"/>
    <w:rsid w:val="001E7716"/>
    <w:rsid w:val="001E7ECE"/>
    <w:rsid w:val="001F0EF8"/>
    <w:rsid w:val="001F14C4"/>
    <w:rsid w:val="001F1DBD"/>
    <w:rsid w:val="001F1FEB"/>
    <w:rsid w:val="001F26F1"/>
    <w:rsid w:val="001F31A9"/>
    <w:rsid w:val="001F3316"/>
    <w:rsid w:val="001F3A40"/>
    <w:rsid w:val="001F4EA4"/>
    <w:rsid w:val="001F4FAD"/>
    <w:rsid w:val="001F6942"/>
    <w:rsid w:val="001F6CA2"/>
    <w:rsid w:val="001F6EBA"/>
    <w:rsid w:val="00200596"/>
    <w:rsid w:val="00200CED"/>
    <w:rsid w:val="0020227A"/>
    <w:rsid w:val="0020280C"/>
    <w:rsid w:val="00202F79"/>
    <w:rsid w:val="00203540"/>
    <w:rsid w:val="00203732"/>
    <w:rsid w:val="002042CD"/>
    <w:rsid w:val="00204749"/>
    <w:rsid w:val="0020531D"/>
    <w:rsid w:val="00205C33"/>
    <w:rsid w:val="00206254"/>
    <w:rsid w:val="0020641A"/>
    <w:rsid w:val="002068CF"/>
    <w:rsid w:val="00207B98"/>
    <w:rsid w:val="00207BEF"/>
    <w:rsid w:val="002106A8"/>
    <w:rsid w:val="00210DC9"/>
    <w:rsid w:val="00210EC9"/>
    <w:rsid w:val="00210EFF"/>
    <w:rsid w:val="00210F4A"/>
    <w:rsid w:val="002132FC"/>
    <w:rsid w:val="0021354F"/>
    <w:rsid w:val="00213822"/>
    <w:rsid w:val="0021406F"/>
    <w:rsid w:val="00214A07"/>
    <w:rsid w:val="002154DB"/>
    <w:rsid w:val="0021565E"/>
    <w:rsid w:val="002156D0"/>
    <w:rsid w:val="00217749"/>
    <w:rsid w:val="00220A03"/>
    <w:rsid w:val="0022104B"/>
    <w:rsid w:val="002219F9"/>
    <w:rsid w:val="002225D0"/>
    <w:rsid w:val="002229A6"/>
    <w:rsid w:val="00223353"/>
    <w:rsid w:val="0022544A"/>
    <w:rsid w:val="0022561B"/>
    <w:rsid w:val="002258A3"/>
    <w:rsid w:val="00226F68"/>
    <w:rsid w:val="00227050"/>
    <w:rsid w:val="00227611"/>
    <w:rsid w:val="00227CE3"/>
    <w:rsid w:val="00231EC5"/>
    <w:rsid w:val="00232773"/>
    <w:rsid w:val="00232B29"/>
    <w:rsid w:val="00233522"/>
    <w:rsid w:val="00233793"/>
    <w:rsid w:val="00233D5E"/>
    <w:rsid w:val="00234A0D"/>
    <w:rsid w:val="00234AB0"/>
    <w:rsid w:val="00234B1B"/>
    <w:rsid w:val="00234B21"/>
    <w:rsid w:val="00234B38"/>
    <w:rsid w:val="00234FA9"/>
    <w:rsid w:val="0023562D"/>
    <w:rsid w:val="00235A6C"/>
    <w:rsid w:val="00235AC8"/>
    <w:rsid w:val="0023616D"/>
    <w:rsid w:val="0023675B"/>
    <w:rsid w:val="00236991"/>
    <w:rsid w:val="00236A40"/>
    <w:rsid w:val="00236B04"/>
    <w:rsid w:val="00236E8F"/>
    <w:rsid w:val="00236EA1"/>
    <w:rsid w:val="00237070"/>
    <w:rsid w:val="00237A41"/>
    <w:rsid w:val="00237CD9"/>
    <w:rsid w:val="002402B5"/>
    <w:rsid w:val="00240325"/>
    <w:rsid w:val="0024161C"/>
    <w:rsid w:val="00242DE7"/>
    <w:rsid w:val="002435FE"/>
    <w:rsid w:val="00243618"/>
    <w:rsid w:val="002437DB"/>
    <w:rsid w:val="002439C2"/>
    <w:rsid w:val="00243DF2"/>
    <w:rsid w:val="002441B2"/>
    <w:rsid w:val="00244805"/>
    <w:rsid w:val="00244B71"/>
    <w:rsid w:val="002457AA"/>
    <w:rsid w:val="00245B4F"/>
    <w:rsid w:val="0024639D"/>
    <w:rsid w:val="002464A1"/>
    <w:rsid w:val="0024672B"/>
    <w:rsid w:val="00246B44"/>
    <w:rsid w:val="00246BA8"/>
    <w:rsid w:val="00246D43"/>
    <w:rsid w:val="0024789F"/>
    <w:rsid w:val="00247D53"/>
    <w:rsid w:val="002500DB"/>
    <w:rsid w:val="002500F1"/>
    <w:rsid w:val="0025027B"/>
    <w:rsid w:val="002510F0"/>
    <w:rsid w:val="002516BD"/>
    <w:rsid w:val="002516C4"/>
    <w:rsid w:val="002516C9"/>
    <w:rsid w:val="00251C6F"/>
    <w:rsid w:val="00252E3B"/>
    <w:rsid w:val="0025315F"/>
    <w:rsid w:val="002533F7"/>
    <w:rsid w:val="00253972"/>
    <w:rsid w:val="00253C1D"/>
    <w:rsid w:val="0025485D"/>
    <w:rsid w:val="00255583"/>
    <w:rsid w:val="00255C46"/>
    <w:rsid w:val="002565EC"/>
    <w:rsid w:val="00256798"/>
    <w:rsid w:val="0025684F"/>
    <w:rsid w:val="002577F5"/>
    <w:rsid w:val="00257BDD"/>
    <w:rsid w:val="002605D5"/>
    <w:rsid w:val="0026131E"/>
    <w:rsid w:val="00261376"/>
    <w:rsid w:val="0026171C"/>
    <w:rsid w:val="0026184C"/>
    <w:rsid w:val="002619E9"/>
    <w:rsid w:val="00262771"/>
    <w:rsid w:val="00262824"/>
    <w:rsid w:val="002631AC"/>
    <w:rsid w:val="00263427"/>
    <w:rsid w:val="00263A71"/>
    <w:rsid w:val="00263DB0"/>
    <w:rsid w:val="00263E4B"/>
    <w:rsid w:val="00264C02"/>
    <w:rsid w:val="0026557F"/>
    <w:rsid w:val="002656F5"/>
    <w:rsid w:val="00265A9B"/>
    <w:rsid w:val="00265E47"/>
    <w:rsid w:val="00266636"/>
    <w:rsid w:val="00266716"/>
    <w:rsid w:val="002671BB"/>
    <w:rsid w:val="00267A42"/>
    <w:rsid w:val="00267BEF"/>
    <w:rsid w:val="00270681"/>
    <w:rsid w:val="0027147D"/>
    <w:rsid w:val="00271658"/>
    <w:rsid w:val="002719CC"/>
    <w:rsid w:val="002725E2"/>
    <w:rsid w:val="00272B33"/>
    <w:rsid w:val="00272F04"/>
    <w:rsid w:val="002732A2"/>
    <w:rsid w:val="002738F4"/>
    <w:rsid w:val="00273D4F"/>
    <w:rsid w:val="0027529A"/>
    <w:rsid w:val="00275763"/>
    <w:rsid w:val="0027622D"/>
    <w:rsid w:val="002769DE"/>
    <w:rsid w:val="002778CD"/>
    <w:rsid w:val="00277C1E"/>
    <w:rsid w:val="00277E3C"/>
    <w:rsid w:val="00280672"/>
    <w:rsid w:val="00280BFC"/>
    <w:rsid w:val="002817CD"/>
    <w:rsid w:val="00281CCB"/>
    <w:rsid w:val="00281E9B"/>
    <w:rsid w:val="00282E06"/>
    <w:rsid w:val="002838BF"/>
    <w:rsid w:val="00283AB2"/>
    <w:rsid w:val="00283B90"/>
    <w:rsid w:val="002840DB"/>
    <w:rsid w:val="002847DD"/>
    <w:rsid w:val="002848B3"/>
    <w:rsid w:val="00284D81"/>
    <w:rsid w:val="00284EFB"/>
    <w:rsid w:val="002858BE"/>
    <w:rsid w:val="00285A1A"/>
    <w:rsid w:val="00285D68"/>
    <w:rsid w:val="00285EEF"/>
    <w:rsid w:val="002861C8"/>
    <w:rsid w:val="00286C6B"/>
    <w:rsid w:val="00286D16"/>
    <w:rsid w:val="00286E5B"/>
    <w:rsid w:val="00287671"/>
    <w:rsid w:val="00287C6F"/>
    <w:rsid w:val="002903B2"/>
    <w:rsid w:val="002903FF"/>
    <w:rsid w:val="00290861"/>
    <w:rsid w:val="002908AD"/>
    <w:rsid w:val="00290DAF"/>
    <w:rsid w:val="00291078"/>
    <w:rsid w:val="0029118A"/>
    <w:rsid w:val="002912DF"/>
    <w:rsid w:val="002924D8"/>
    <w:rsid w:val="00292A20"/>
    <w:rsid w:val="0029516F"/>
    <w:rsid w:val="00295908"/>
    <w:rsid w:val="002959FA"/>
    <w:rsid w:val="00295D64"/>
    <w:rsid w:val="002961D8"/>
    <w:rsid w:val="002970D1"/>
    <w:rsid w:val="002972A6"/>
    <w:rsid w:val="0029735A"/>
    <w:rsid w:val="00297AF4"/>
    <w:rsid w:val="002A04F8"/>
    <w:rsid w:val="002A0678"/>
    <w:rsid w:val="002A0C23"/>
    <w:rsid w:val="002A1704"/>
    <w:rsid w:val="002A201D"/>
    <w:rsid w:val="002A22BB"/>
    <w:rsid w:val="002A2610"/>
    <w:rsid w:val="002A2824"/>
    <w:rsid w:val="002A307A"/>
    <w:rsid w:val="002A35D0"/>
    <w:rsid w:val="002A445B"/>
    <w:rsid w:val="002A4F93"/>
    <w:rsid w:val="002A50B2"/>
    <w:rsid w:val="002A56E4"/>
    <w:rsid w:val="002A5BEF"/>
    <w:rsid w:val="002A6256"/>
    <w:rsid w:val="002A6296"/>
    <w:rsid w:val="002A69F5"/>
    <w:rsid w:val="002B059B"/>
    <w:rsid w:val="002B0B66"/>
    <w:rsid w:val="002B0C4B"/>
    <w:rsid w:val="002B11ED"/>
    <w:rsid w:val="002B2310"/>
    <w:rsid w:val="002B24FD"/>
    <w:rsid w:val="002B34DD"/>
    <w:rsid w:val="002B412E"/>
    <w:rsid w:val="002B4374"/>
    <w:rsid w:val="002B49F4"/>
    <w:rsid w:val="002B5066"/>
    <w:rsid w:val="002B5159"/>
    <w:rsid w:val="002B521A"/>
    <w:rsid w:val="002B5BB3"/>
    <w:rsid w:val="002B6565"/>
    <w:rsid w:val="002B69DF"/>
    <w:rsid w:val="002B6C12"/>
    <w:rsid w:val="002B7047"/>
    <w:rsid w:val="002C035F"/>
    <w:rsid w:val="002C0556"/>
    <w:rsid w:val="002C0B14"/>
    <w:rsid w:val="002C1E97"/>
    <w:rsid w:val="002C1F6C"/>
    <w:rsid w:val="002C23E7"/>
    <w:rsid w:val="002C2801"/>
    <w:rsid w:val="002C3E2B"/>
    <w:rsid w:val="002C3FB0"/>
    <w:rsid w:val="002C52F6"/>
    <w:rsid w:val="002C58C8"/>
    <w:rsid w:val="002C78CB"/>
    <w:rsid w:val="002D0CE0"/>
    <w:rsid w:val="002D1130"/>
    <w:rsid w:val="002D1A99"/>
    <w:rsid w:val="002D1C54"/>
    <w:rsid w:val="002D232F"/>
    <w:rsid w:val="002D2C2F"/>
    <w:rsid w:val="002D3455"/>
    <w:rsid w:val="002D3B6C"/>
    <w:rsid w:val="002D3FC8"/>
    <w:rsid w:val="002D4126"/>
    <w:rsid w:val="002D4E7F"/>
    <w:rsid w:val="002D55AD"/>
    <w:rsid w:val="002D5BCB"/>
    <w:rsid w:val="002D5C7F"/>
    <w:rsid w:val="002D62C7"/>
    <w:rsid w:val="002D69C4"/>
    <w:rsid w:val="002D6B1E"/>
    <w:rsid w:val="002E0C44"/>
    <w:rsid w:val="002E1545"/>
    <w:rsid w:val="002E1D12"/>
    <w:rsid w:val="002E1E84"/>
    <w:rsid w:val="002E218C"/>
    <w:rsid w:val="002E25ED"/>
    <w:rsid w:val="002E32FE"/>
    <w:rsid w:val="002E3D30"/>
    <w:rsid w:val="002E3F03"/>
    <w:rsid w:val="002E4AF4"/>
    <w:rsid w:val="002E4B25"/>
    <w:rsid w:val="002E64F3"/>
    <w:rsid w:val="002E6EC1"/>
    <w:rsid w:val="002E6F14"/>
    <w:rsid w:val="002E7576"/>
    <w:rsid w:val="002E7ED0"/>
    <w:rsid w:val="002F0B6E"/>
    <w:rsid w:val="002F0C43"/>
    <w:rsid w:val="002F27C2"/>
    <w:rsid w:val="002F2918"/>
    <w:rsid w:val="002F2AC0"/>
    <w:rsid w:val="002F2CD3"/>
    <w:rsid w:val="002F3595"/>
    <w:rsid w:val="002F3C2D"/>
    <w:rsid w:val="002F4846"/>
    <w:rsid w:val="002F5744"/>
    <w:rsid w:val="002F652C"/>
    <w:rsid w:val="002F6E06"/>
    <w:rsid w:val="002F6FA6"/>
    <w:rsid w:val="002F7283"/>
    <w:rsid w:val="002F72D7"/>
    <w:rsid w:val="002F7556"/>
    <w:rsid w:val="002F76AF"/>
    <w:rsid w:val="002F76E4"/>
    <w:rsid w:val="002F7A64"/>
    <w:rsid w:val="002F7EF4"/>
    <w:rsid w:val="00300547"/>
    <w:rsid w:val="00301645"/>
    <w:rsid w:val="00301A2D"/>
    <w:rsid w:val="00303155"/>
    <w:rsid w:val="00303318"/>
    <w:rsid w:val="003038CC"/>
    <w:rsid w:val="00303D64"/>
    <w:rsid w:val="00303FA5"/>
    <w:rsid w:val="0030439A"/>
    <w:rsid w:val="003047C3"/>
    <w:rsid w:val="00304801"/>
    <w:rsid w:val="0030589E"/>
    <w:rsid w:val="0030598B"/>
    <w:rsid w:val="00305AA0"/>
    <w:rsid w:val="00305CB9"/>
    <w:rsid w:val="00305EC5"/>
    <w:rsid w:val="003113B5"/>
    <w:rsid w:val="003115AC"/>
    <w:rsid w:val="00311CCC"/>
    <w:rsid w:val="00311D16"/>
    <w:rsid w:val="00311E1A"/>
    <w:rsid w:val="003125D7"/>
    <w:rsid w:val="003128AC"/>
    <w:rsid w:val="00313C1F"/>
    <w:rsid w:val="00313C25"/>
    <w:rsid w:val="00313E6A"/>
    <w:rsid w:val="003141A0"/>
    <w:rsid w:val="003149B3"/>
    <w:rsid w:val="0031514F"/>
    <w:rsid w:val="003154C7"/>
    <w:rsid w:val="00315E1E"/>
    <w:rsid w:val="00315EA1"/>
    <w:rsid w:val="00316114"/>
    <w:rsid w:val="00316445"/>
    <w:rsid w:val="003170EF"/>
    <w:rsid w:val="00317C63"/>
    <w:rsid w:val="003204E0"/>
    <w:rsid w:val="00321643"/>
    <w:rsid w:val="00321D97"/>
    <w:rsid w:val="003227D9"/>
    <w:rsid w:val="0032333F"/>
    <w:rsid w:val="003234F5"/>
    <w:rsid w:val="003239D1"/>
    <w:rsid w:val="00323B34"/>
    <w:rsid w:val="00323DED"/>
    <w:rsid w:val="003241E6"/>
    <w:rsid w:val="003246FA"/>
    <w:rsid w:val="003260FB"/>
    <w:rsid w:val="003262EF"/>
    <w:rsid w:val="00326514"/>
    <w:rsid w:val="003269E1"/>
    <w:rsid w:val="00326B57"/>
    <w:rsid w:val="00327DF3"/>
    <w:rsid w:val="003304E3"/>
    <w:rsid w:val="00330967"/>
    <w:rsid w:val="00330A4C"/>
    <w:rsid w:val="0033108D"/>
    <w:rsid w:val="0033175E"/>
    <w:rsid w:val="00331B30"/>
    <w:rsid w:val="003324B8"/>
    <w:rsid w:val="00333856"/>
    <w:rsid w:val="00333966"/>
    <w:rsid w:val="00333CB1"/>
    <w:rsid w:val="00333DCC"/>
    <w:rsid w:val="003343F5"/>
    <w:rsid w:val="003348DA"/>
    <w:rsid w:val="00334EC0"/>
    <w:rsid w:val="00335000"/>
    <w:rsid w:val="0033559A"/>
    <w:rsid w:val="00335A5D"/>
    <w:rsid w:val="00335DE4"/>
    <w:rsid w:val="00335F49"/>
    <w:rsid w:val="003360E1"/>
    <w:rsid w:val="00336A03"/>
    <w:rsid w:val="00340699"/>
    <w:rsid w:val="003408B5"/>
    <w:rsid w:val="00341029"/>
    <w:rsid w:val="003413B1"/>
    <w:rsid w:val="003414C7"/>
    <w:rsid w:val="003415FC"/>
    <w:rsid w:val="00342D6E"/>
    <w:rsid w:val="00342D98"/>
    <w:rsid w:val="00342EE3"/>
    <w:rsid w:val="0034313D"/>
    <w:rsid w:val="00344111"/>
    <w:rsid w:val="003442D6"/>
    <w:rsid w:val="0034447B"/>
    <w:rsid w:val="0034459F"/>
    <w:rsid w:val="003446C5"/>
    <w:rsid w:val="00344BD8"/>
    <w:rsid w:val="00344C24"/>
    <w:rsid w:val="00345853"/>
    <w:rsid w:val="003459FE"/>
    <w:rsid w:val="00345C19"/>
    <w:rsid w:val="0034636D"/>
    <w:rsid w:val="00346568"/>
    <w:rsid w:val="003477E1"/>
    <w:rsid w:val="00347872"/>
    <w:rsid w:val="00347D47"/>
    <w:rsid w:val="00350714"/>
    <w:rsid w:val="00350B21"/>
    <w:rsid w:val="00351E72"/>
    <w:rsid w:val="00352200"/>
    <w:rsid w:val="003523AE"/>
    <w:rsid w:val="003528C0"/>
    <w:rsid w:val="00352B80"/>
    <w:rsid w:val="00352C20"/>
    <w:rsid w:val="00352C92"/>
    <w:rsid w:val="00353215"/>
    <w:rsid w:val="003532FA"/>
    <w:rsid w:val="0035348B"/>
    <w:rsid w:val="00354F1F"/>
    <w:rsid w:val="003551CC"/>
    <w:rsid w:val="003554C0"/>
    <w:rsid w:val="003556B3"/>
    <w:rsid w:val="00356405"/>
    <w:rsid w:val="0035688A"/>
    <w:rsid w:val="003574AF"/>
    <w:rsid w:val="003578FC"/>
    <w:rsid w:val="0036070C"/>
    <w:rsid w:val="00360A1F"/>
    <w:rsid w:val="0036144F"/>
    <w:rsid w:val="00361AAF"/>
    <w:rsid w:val="00361BA8"/>
    <w:rsid w:val="0036204B"/>
    <w:rsid w:val="003622BC"/>
    <w:rsid w:val="00362C12"/>
    <w:rsid w:val="00362D5B"/>
    <w:rsid w:val="00362EC8"/>
    <w:rsid w:val="003633B3"/>
    <w:rsid w:val="003637B2"/>
    <w:rsid w:val="003638CE"/>
    <w:rsid w:val="0036445D"/>
    <w:rsid w:val="003644DE"/>
    <w:rsid w:val="003652CF"/>
    <w:rsid w:val="003653D0"/>
    <w:rsid w:val="003664CE"/>
    <w:rsid w:val="003664DC"/>
    <w:rsid w:val="00366548"/>
    <w:rsid w:val="00366756"/>
    <w:rsid w:val="003667CB"/>
    <w:rsid w:val="0036699C"/>
    <w:rsid w:val="00366BB7"/>
    <w:rsid w:val="00367B28"/>
    <w:rsid w:val="00370131"/>
    <w:rsid w:val="0037048D"/>
    <w:rsid w:val="00370492"/>
    <w:rsid w:val="00370A97"/>
    <w:rsid w:val="00370AC1"/>
    <w:rsid w:val="003712A5"/>
    <w:rsid w:val="0037150C"/>
    <w:rsid w:val="00371FEE"/>
    <w:rsid w:val="00372F72"/>
    <w:rsid w:val="00373D15"/>
    <w:rsid w:val="00373DD8"/>
    <w:rsid w:val="003741DB"/>
    <w:rsid w:val="00374A00"/>
    <w:rsid w:val="0037579F"/>
    <w:rsid w:val="003758CB"/>
    <w:rsid w:val="003763B7"/>
    <w:rsid w:val="0037758E"/>
    <w:rsid w:val="0037763B"/>
    <w:rsid w:val="003811C7"/>
    <w:rsid w:val="00381ABF"/>
    <w:rsid w:val="00381C97"/>
    <w:rsid w:val="00381FF4"/>
    <w:rsid w:val="00382011"/>
    <w:rsid w:val="003825C8"/>
    <w:rsid w:val="00382B44"/>
    <w:rsid w:val="00382C7D"/>
    <w:rsid w:val="00383303"/>
    <w:rsid w:val="00383564"/>
    <w:rsid w:val="0038412E"/>
    <w:rsid w:val="0038439B"/>
    <w:rsid w:val="00384481"/>
    <w:rsid w:val="003848EA"/>
    <w:rsid w:val="00384B11"/>
    <w:rsid w:val="0038552E"/>
    <w:rsid w:val="00385B78"/>
    <w:rsid w:val="00385ED5"/>
    <w:rsid w:val="003860DC"/>
    <w:rsid w:val="00386D5A"/>
    <w:rsid w:val="00386E79"/>
    <w:rsid w:val="003873D6"/>
    <w:rsid w:val="0038752A"/>
    <w:rsid w:val="00387991"/>
    <w:rsid w:val="00387F48"/>
    <w:rsid w:val="0039010B"/>
    <w:rsid w:val="003902ED"/>
    <w:rsid w:val="003918F6"/>
    <w:rsid w:val="00391BF7"/>
    <w:rsid w:val="003938D0"/>
    <w:rsid w:val="00393CBC"/>
    <w:rsid w:val="00393CCC"/>
    <w:rsid w:val="00394D4A"/>
    <w:rsid w:val="003950D0"/>
    <w:rsid w:val="003952F5"/>
    <w:rsid w:val="00395902"/>
    <w:rsid w:val="00395E38"/>
    <w:rsid w:val="00396779"/>
    <w:rsid w:val="003977E0"/>
    <w:rsid w:val="003978D3"/>
    <w:rsid w:val="00397E57"/>
    <w:rsid w:val="003A0AB0"/>
    <w:rsid w:val="003A1699"/>
    <w:rsid w:val="003A18BC"/>
    <w:rsid w:val="003A2482"/>
    <w:rsid w:val="003A25A8"/>
    <w:rsid w:val="003A274A"/>
    <w:rsid w:val="003A3803"/>
    <w:rsid w:val="003A3E8E"/>
    <w:rsid w:val="003A4453"/>
    <w:rsid w:val="003A4E2C"/>
    <w:rsid w:val="003A5AAE"/>
    <w:rsid w:val="003A6751"/>
    <w:rsid w:val="003A6BD7"/>
    <w:rsid w:val="003A716D"/>
    <w:rsid w:val="003A71E8"/>
    <w:rsid w:val="003A74F5"/>
    <w:rsid w:val="003A75AD"/>
    <w:rsid w:val="003A7627"/>
    <w:rsid w:val="003A7C00"/>
    <w:rsid w:val="003A7D35"/>
    <w:rsid w:val="003A7DBC"/>
    <w:rsid w:val="003B0EA1"/>
    <w:rsid w:val="003B0ED2"/>
    <w:rsid w:val="003B183B"/>
    <w:rsid w:val="003B21F2"/>
    <w:rsid w:val="003B253C"/>
    <w:rsid w:val="003B333D"/>
    <w:rsid w:val="003B3CD4"/>
    <w:rsid w:val="003B4A14"/>
    <w:rsid w:val="003B4D4C"/>
    <w:rsid w:val="003B4FAD"/>
    <w:rsid w:val="003B5373"/>
    <w:rsid w:val="003B5648"/>
    <w:rsid w:val="003B5E95"/>
    <w:rsid w:val="003B5EC2"/>
    <w:rsid w:val="003B6D9D"/>
    <w:rsid w:val="003B7367"/>
    <w:rsid w:val="003B7A12"/>
    <w:rsid w:val="003C06DB"/>
    <w:rsid w:val="003C09FD"/>
    <w:rsid w:val="003C0E55"/>
    <w:rsid w:val="003C12AC"/>
    <w:rsid w:val="003C156A"/>
    <w:rsid w:val="003C17AA"/>
    <w:rsid w:val="003C1CC3"/>
    <w:rsid w:val="003C1E09"/>
    <w:rsid w:val="003C2D62"/>
    <w:rsid w:val="003C3039"/>
    <w:rsid w:val="003C32D9"/>
    <w:rsid w:val="003C46B1"/>
    <w:rsid w:val="003C48E8"/>
    <w:rsid w:val="003C4B3A"/>
    <w:rsid w:val="003C4E4C"/>
    <w:rsid w:val="003C4EFD"/>
    <w:rsid w:val="003C50D5"/>
    <w:rsid w:val="003C5910"/>
    <w:rsid w:val="003C60BD"/>
    <w:rsid w:val="003C74DD"/>
    <w:rsid w:val="003D00BA"/>
    <w:rsid w:val="003D08CC"/>
    <w:rsid w:val="003D10B0"/>
    <w:rsid w:val="003D127D"/>
    <w:rsid w:val="003D12B2"/>
    <w:rsid w:val="003D15BB"/>
    <w:rsid w:val="003D1749"/>
    <w:rsid w:val="003D191F"/>
    <w:rsid w:val="003D27AF"/>
    <w:rsid w:val="003D28C3"/>
    <w:rsid w:val="003D3C7C"/>
    <w:rsid w:val="003D418A"/>
    <w:rsid w:val="003D51BD"/>
    <w:rsid w:val="003D56D1"/>
    <w:rsid w:val="003D5F14"/>
    <w:rsid w:val="003D65C0"/>
    <w:rsid w:val="003D72B0"/>
    <w:rsid w:val="003D7CF5"/>
    <w:rsid w:val="003E072B"/>
    <w:rsid w:val="003E0C83"/>
    <w:rsid w:val="003E0EC9"/>
    <w:rsid w:val="003E0FC2"/>
    <w:rsid w:val="003E1340"/>
    <w:rsid w:val="003E1E5C"/>
    <w:rsid w:val="003E22CA"/>
    <w:rsid w:val="003E2681"/>
    <w:rsid w:val="003E2D4F"/>
    <w:rsid w:val="003E2DBE"/>
    <w:rsid w:val="003E3147"/>
    <w:rsid w:val="003E32A6"/>
    <w:rsid w:val="003E3ED0"/>
    <w:rsid w:val="003E42FB"/>
    <w:rsid w:val="003E47B8"/>
    <w:rsid w:val="003E4848"/>
    <w:rsid w:val="003E48AE"/>
    <w:rsid w:val="003E4EB6"/>
    <w:rsid w:val="003E56FA"/>
    <w:rsid w:val="003E5A18"/>
    <w:rsid w:val="003E5DCB"/>
    <w:rsid w:val="003E5FE6"/>
    <w:rsid w:val="003E6E71"/>
    <w:rsid w:val="003F039C"/>
    <w:rsid w:val="003F0655"/>
    <w:rsid w:val="003F0FA2"/>
    <w:rsid w:val="003F1047"/>
    <w:rsid w:val="003F1306"/>
    <w:rsid w:val="003F1B28"/>
    <w:rsid w:val="003F25B8"/>
    <w:rsid w:val="003F3577"/>
    <w:rsid w:val="003F3E5E"/>
    <w:rsid w:val="003F3FA9"/>
    <w:rsid w:val="003F4126"/>
    <w:rsid w:val="003F4251"/>
    <w:rsid w:val="003F43A3"/>
    <w:rsid w:val="003F445B"/>
    <w:rsid w:val="003F4C87"/>
    <w:rsid w:val="003F5091"/>
    <w:rsid w:val="003F50D4"/>
    <w:rsid w:val="003F51FE"/>
    <w:rsid w:val="003F5478"/>
    <w:rsid w:val="003F585A"/>
    <w:rsid w:val="003F5B02"/>
    <w:rsid w:val="003F63A9"/>
    <w:rsid w:val="0040006F"/>
    <w:rsid w:val="004006FB"/>
    <w:rsid w:val="0040092C"/>
    <w:rsid w:val="00401C26"/>
    <w:rsid w:val="00403034"/>
    <w:rsid w:val="004030A9"/>
    <w:rsid w:val="00403B94"/>
    <w:rsid w:val="00404075"/>
    <w:rsid w:val="00404287"/>
    <w:rsid w:val="004045B1"/>
    <w:rsid w:val="00404B08"/>
    <w:rsid w:val="00404BC9"/>
    <w:rsid w:val="00404D13"/>
    <w:rsid w:val="00406087"/>
    <w:rsid w:val="004061C6"/>
    <w:rsid w:val="00406EE1"/>
    <w:rsid w:val="004070EE"/>
    <w:rsid w:val="00407732"/>
    <w:rsid w:val="00407A5E"/>
    <w:rsid w:val="00407DB7"/>
    <w:rsid w:val="00411128"/>
    <w:rsid w:val="00412024"/>
    <w:rsid w:val="004120AD"/>
    <w:rsid w:val="004122BF"/>
    <w:rsid w:val="00412564"/>
    <w:rsid w:val="00412DC3"/>
    <w:rsid w:val="00412E31"/>
    <w:rsid w:val="00412F3A"/>
    <w:rsid w:val="00413006"/>
    <w:rsid w:val="00413CDF"/>
    <w:rsid w:val="0041451C"/>
    <w:rsid w:val="00414C75"/>
    <w:rsid w:val="00414D7F"/>
    <w:rsid w:val="00415406"/>
    <w:rsid w:val="004170FD"/>
    <w:rsid w:val="00417A4C"/>
    <w:rsid w:val="00420A80"/>
    <w:rsid w:val="00421310"/>
    <w:rsid w:val="00421E60"/>
    <w:rsid w:val="00422306"/>
    <w:rsid w:val="00422CE3"/>
    <w:rsid w:val="004230AF"/>
    <w:rsid w:val="00423C66"/>
    <w:rsid w:val="00423DF4"/>
    <w:rsid w:val="00423E21"/>
    <w:rsid w:val="00423EBA"/>
    <w:rsid w:val="00424203"/>
    <w:rsid w:val="004243E2"/>
    <w:rsid w:val="00426085"/>
    <w:rsid w:val="00426F75"/>
    <w:rsid w:val="004270C5"/>
    <w:rsid w:val="004275F6"/>
    <w:rsid w:val="004306CD"/>
    <w:rsid w:val="0043197E"/>
    <w:rsid w:val="00431E8B"/>
    <w:rsid w:val="00431FC7"/>
    <w:rsid w:val="00432093"/>
    <w:rsid w:val="004326E4"/>
    <w:rsid w:val="00432AC0"/>
    <w:rsid w:val="0043354D"/>
    <w:rsid w:val="004335B8"/>
    <w:rsid w:val="00433E31"/>
    <w:rsid w:val="00433E96"/>
    <w:rsid w:val="0043480A"/>
    <w:rsid w:val="00434843"/>
    <w:rsid w:val="00434CEA"/>
    <w:rsid w:val="004358E7"/>
    <w:rsid w:val="00436517"/>
    <w:rsid w:val="00436FC6"/>
    <w:rsid w:val="00437299"/>
    <w:rsid w:val="00437680"/>
    <w:rsid w:val="00441160"/>
    <w:rsid w:val="0044120C"/>
    <w:rsid w:val="00441C92"/>
    <w:rsid w:val="00441DE8"/>
    <w:rsid w:val="0044200A"/>
    <w:rsid w:val="004421B3"/>
    <w:rsid w:val="00443857"/>
    <w:rsid w:val="00443E5B"/>
    <w:rsid w:val="004440B2"/>
    <w:rsid w:val="00444104"/>
    <w:rsid w:val="00444E07"/>
    <w:rsid w:val="00445392"/>
    <w:rsid w:val="004459C0"/>
    <w:rsid w:val="004460E3"/>
    <w:rsid w:val="00446404"/>
    <w:rsid w:val="00447043"/>
    <w:rsid w:val="0044713C"/>
    <w:rsid w:val="004473DF"/>
    <w:rsid w:val="00447584"/>
    <w:rsid w:val="004477AA"/>
    <w:rsid w:val="00447F3F"/>
    <w:rsid w:val="004508E2"/>
    <w:rsid w:val="0045137A"/>
    <w:rsid w:val="00451615"/>
    <w:rsid w:val="00451B7A"/>
    <w:rsid w:val="00451C0F"/>
    <w:rsid w:val="00452912"/>
    <w:rsid w:val="004530B0"/>
    <w:rsid w:val="00453698"/>
    <w:rsid w:val="00453940"/>
    <w:rsid w:val="00453ACD"/>
    <w:rsid w:val="004540F4"/>
    <w:rsid w:val="00454548"/>
    <w:rsid w:val="00454708"/>
    <w:rsid w:val="00455356"/>
    <w:rsid w:val="004554C8"/>
    <w:rsid w:val="00455DD8"/>
    <w:rsid w:val="004565E5"/>
    <w:rsid w:val="00456F75"/>
    <w:rsid w:val="0045701F"/>
    <w:rsid w:val="00457C35"/>
    <w:rsid w:val="004603DF"/>
    <w:rsid w:val="00460D67"/>
    <w:rsid w:val="00460E05"/>
    <w:rsid w:val="004612E1"/>
    <w:rsid w:val="00461BEC"/>
    <w:rsid w:val="0046272E"/>
    <w:rsid w:val="00463499"/>
    <w:rsid w:val="00463806"/>
    <w:rsid w:val="004638FA"/>
    <w:rsid w:val="00464222"/>
    <w:rsid w:val="0046530D"/>
    <w:rsid w:val="004654EE"/>
    <w:rsid w:val="00465A9F"/>
    <w:rsid w:val="00465D5C"/>
    <w:rsid w:val="0046739E"/>
    <w:rsid w:val="004677AE"/>
    <w:rsid w:val="00467B18"/>
    <w:rsid w:val="0047003E"/>
    <w:rsid w:val="0047091A"/>
    <w:rsid w:val="00470CD2"/>
    <w:rsid w:val="0047151A"/>
    <w:rsid w:val="00471B3B"/>
    <w:rsid w:val="00472ABE"/>
    <w:rsid w:val="00472FF8"/>
    <w:rsid w:val="00473C36"/>
    <w:rsid w:val="00473CAF"/>
    <w:rsid w:val="00473FAA"/>
    <w:rsid w:val="00473FB1"/>
    <w:rsid w:val="004742FC"/>
    <w:rsid w:val="00474888"/>
    <w:rsid w:val="00474E0C"/>
    <w:rsid w:val="004755D0"/>
    <w:rsid w:val="00475621"/>
    <w:rsid w:val="004758C9"/>
    <w:rsid w:val="00475BC2"/>
    <w:rsid w:val="004760DF"/>
    <w:rsid w:val="00476208"/>
    <w:rsid w:val="004765DD"/>
    <w:rsid w:val="00476C52"/>
    <w:rsid w:val="00477152"/>
    <w:rsid w:val="004777DD"/>
    <w:rsid w:val="00477AFE"/>
    <w:rsid w:val="00477B37"/>
    <w:rsid w:val="00480D0D"/>
    <w:rsid w:val="00481C16"/>
    <w:rsid w:val="004824A0"/>
    <w:rsid w:val="00483598"/>
    <w:rsid w:val="00483E38"/>
    <w:rsid w:val="00483F27"/>
    <w:rsid w:val="00485081"/>
    <w:rsid w:val="0048538C"/>
    <w:rsid w:val="004855B0"/>
    <w:rsid w:val="00485A83"/>
    <w:rsid w:val="00486021"/>
    <w:rsid w:val="004860C9"/>
    <w:rsid w:val="00486471"/>
    <w:rsid w:val="0048674F"/>
    <w:rsid w:val="00486FC0"/>
    <w:rsid w:val="0048780D"/>
    <w:rsid w:val="00487E52"/>
    <w:rsid w:val="0049064B"/>
    <w:rsid w:val="00491411"/>
    <w:rsid w:val="00491457"/>
    <w:rsid w:val="00491E75"/>
    <w:rsid w:val="00492CE9"/>
    <w:rsid w:val="00492DA6"/>
    <w:rsid w:val="00493790"/>
    <w:rsid w:val="004943B8"/>
    <w:rsid w:val="00496161"/>
    <w:rsid w:val="00496570"/>
    <w:rsid w:val="004965F4"/>
    <w:rsid w:val="0049735E"/>
    <w:rsid w:val="004978EC"/>
    <w:rsid w:val="00497B83"/>
    <w:rsid w:val="004A0BFB"/>
    <w:rsid w:val="004A14BC"/>
    <w:rsid w:val="004A224E"/>
    <w:rsid w:val="004A2745"/>
    <w:rsid w:val="004A2AD3"/>
    <w:rsid w:val="004A369F"/>
    <w:rsid w:val="004A36FB"/>
    <w:rsid w:val="004A3C19"/>
    <w:rsid w:val="004A3EC5"/>
    <w:rsid w:val="004A4AF4"/>
    <w:rsid w:val="004A591D"/>
    <w:rsid w:val="004A5C76"/>
    <w:rsid w:val="004A652C"/>
    <w:rsid w:val="004A7397"/>
    <w:rsid w:val="004A7B48"/>
    <w:rsid w:val="004A7C9E"/>
    <w:rsid w:val="004B1199"/>
    <w:rsid w:val="004B1B06"/>
    <w:rsid w:val="004B200E"/>
    <w:rsid w:val="004B21EF"/>
    <w:rsid w:val="004B25C6"/>
    <w:rsid w:val="004B2B3A"/>
    <w:rsid w:val="004B301E"/>
    <w:rsid w:val="004B3680"/>
    <w:rsid w:val="004B36EE"/>
    <w:rsid w:val="004B3900"/>
    <w:rsid w:val="004B3F68"/>
    <w:rsid w:val="004B423E"/>
    <w:rsid w:val="004B4B54"/>
    <w:rsid w:val="004B4FD6"/>
    <w:rsid w:val="004B579F"/>
    <w:rsid w:val="004B5C2E"/>
    <w:rsid w:val="004B6275"/>
    <w:rsid w:val="004B6DCB"/>
    <w:rsid w:val="004B7980"/>
    <w:rsid w:val="004B7AAB"/>
    <w:rsid w:val="004B7B85"/>
    <w:rsid w:val="004C066E"/>
    <w:rsid w:val="004C09D6"/>
    <w:rsid w:val="004C1751"/>
    <w:rsid w:val="004C180D"/>
    <w:rsid w:val="004C1C10"/>
    <w:rsid w:val="004C21C7"/>
    <w:rsid w:val="004C2B71"/>
    <w:rsid w:val="004C2EAD"/>
    <w:rsid w:val="004C3647"/>
    <w:rsid w:val="004C409D"/>
    <w:rsid w:val="004C40FE"/>
    <w:rsid w:val="004C41CB"/>
    <w:rsid w:val="004C5435"/>
    <w:rsid w:val="004C6EC1"/>
    <w:rsid w:val="004D0510"/>
    <w:rsid w:val="004D0AF9"/>
    <w:rsid w:val="004D0B6B"/>
    <w:rsid w:val="004D120C"/>
    <w:rsid w:val="004D157F"/>
    <w:rsid w:val="004D20CC"/>
    <w:rsid w:val="004D2C97"/>
    <w:rsid w:val="004D313B"/>
    <w:rsid w:val="004D3D75"/>
    <w:rsid w:val="004D4009"/>
    <w:rsid w:val="004D403C"/>
    <w:rsid w:val="004D4E7D"/>
    <w:rsid w:val="004D4EE1"/>
    <w:rsid w:val="004D5915"/>
    <w:rsid w:val="004D5B0A"/>
    <w:rsid w:val="004D626E"/>
    <w:rsid w:val="004D66DF"/>
    <w:rsid w:val="004D697C"/>
    <w:rsid w:val="004D69D5"/>
    <w:rsid w:val="004D6D53"/>
    <w:rsid w:val="004D76D7"/>
    <w:rsid w:val="004D7DAB"/>
    <w:rsid w:val="004E0422"/>
    <w:rsid w:val="004E0E8B"/>
    <w:rsid w:val="004E0F84"/>
    <w:rsid w:val="004E1451"/>
    <w:rsid w:val="004E1E90"/>
    <w:rsid w:val="004E208C"/>
    <w:rsid w:val="004E2342"/>
    <w:rsid w:val="004E354F"/>
    <w:rsid w:val="004E3AFC"/>
    <w:rsid w:val="004E43C3"/>
    <w:rsid w:val="004E496F"/>
    <w:rsid w:val="004E498E"/>
    <w:rsid w:val="004E4E15"/>
    <w:rsid w:val="004E5AA9"/>
    <w:rsid w:val="004E5CF4"/>
    <w:rsid w:val="004E630B"/>
    <w:rsid w:val="004E6BD6"/>
    <w:rsid w:val="004E6C37"/>
    <w:rsid w:val="004E6E2A"/>
    <w:rsid w:val="004E6F25"/>
    <w:rsid w:val="004E7357"/>
    <w:rsid w:val="004E78E0"/>
    <w:rsid w:val="004E7EA9"/>
    <w:rsid w:val="004F08EC"/>
    <w:rsid w:val="004F1812"/>
    <w:rsid w:val="004F1AF0"/>
    <w:rsid w:val="004F1C4B"/>
    <w:rsid w:val="004F1E51"/>
    <w:rsid w:val="004F4B30"/>
    <w:rsid w:val="004F5196"/>
    <w:rsid w:val="004F5689"/>
    <w:rsid w:val="004F5776"/>
    <w:rsid w:val="004F5C30"/>
    <w:rsid w:val="004F5DCE"/>
    <w:rsid w:val="004F6A1A"/>
    <w:rsid w:val="004F6C9D"/>
    <w:rsid w:val="004F782C"/>
    <w:rsid w:val="004F7EC3"/>
    <w:rsid w:val="005003CC"/>
    <w:rsid w:val="00500FD8"/>
    <w:rsid w:val="005021FF"/>
    <w:rsid w:val="005022F0"/>
    <w:rsid w:val="005025F3"/>
    <w:rsid w:val="00502707"/>
    <w:rsid w:val="0050308D"/>
    <w:rsid w:val="00503798"/>
    <w:rsid w:val="00503A71"/>
    <w:rsid w:val="00503E81"/>
    <w:rsid w:val="00505066"/>
    <w:rsid w:val="00505086"/>
    <w:rsid w:val="005053FC"/>
    <w:rsid w:val="005060BF"/>
    <w:rsid w:val="00506625"/>
    <w:rsid w:val="00506635"/>
    <w:rsid w:val="00506AEB"/>
    <w:rsid w:val="00506BE3"/>
    <w:rsid w:val="00506F79"/>
    <w:rsid w:val="005075B6"/>
    <w:rsid w:val="005075E0"/>
    <w:rsid w:val="00507ED4"/>
    <w:rsid w:val="00507F13"/>
    <w:rsid w:val="00512428"/>
    <w:rsid w:val="00512FE2"/>
    <w:rsid w:val="005133B4"/>
    <w:rsid w:val="00513587"/>
    <w:rsid w:val="00513779"/>
    <w:rsid w:val="00514247"/>
    <w:rsid w:val="00514944"/>
    <w:rsid w:val="00515846"/>
    <w:rsid w:val="005158B5"/>
    <w:rsid w:val="00515911"/>
    <w:rsid w:val="00515CEC"/>
    <w:rsid w:val="00515F59"/>
    <w:rsid w:val="0051743E"/>
    <w:rsid w:val="0051753C"/>
    <w:rsid w:val="00520046"/>
    <w:rsid w:val="005206F1"/>
    <w:rsid w:val="00521B02"/>
    <w:rsid w:val="00521F96"/>
    <w:rsid w:val="0052368E"/>
    <w:rsid w:val="0052392D"/>
    <w:rsid w:val="00523B62"/>
    <w:rsid w:val="005240C3"/>
    <w:rsid w:val="00524790"/>
    <w:rsid w:val="0052560D"/>
    <w:rsid w:val="00525782"/>
    <w:rsid w:val="0052760E"/>
    <w:rsid w:val="00527658"/>
    <w:rsid w:val="00527A78"/>
    <w:rsid w:val="00527D18"/>
    <w:rsid w:val="00530203"/>
    <w:rsid w:val="00530921"/>
    <w:rsid w:val="00531075"/>
    <w:rsid w:val="005311CE"/>
    <w:rsid w:val="00532F61"/>
    <w:rsid w:val="00533029"/>
    <w:rsid w:val="005332AB"/>
    <w:rsid w:val="005338AE"/>
    <w:rsid w:val="005344AC"/>
    <w:rsid w:val="005344DD"/>
    <w:rsid w:val="005345C1"/>
    <w:rsid w:val="00534CA1"/>
    <w:rsid w:val="00534D19"/>
    <w:rsid w:val="0053556E"/>
    <w:rsid w:val="0053628B"/>
    <w:rsid w:val="00536388"/>
    <w:rsid w:val="00537803"/>
    <w:rsid w:val="00540482"/>
    <w:rsid w:val="00540CC9"/>
    <w:rsid w:val="00541213"/>
    <w:rsid w:val="00541F82"/>
    <w:rsid w:val="00542557"/>
    <w:rsid w:val="005425FD"/>
    <w:rsid w:val="00542759"/>
    <w:rsid w:val="00543CDD"/>
    <w:rsid w:val="00543F7A"/>
    <w:rsid w:val="00544052"/>
    <w:rsid w:val="0054405A"/>
    <w:rsid w:val="0054443C"/>
    <w:rsid w:val="00544508"/>
    <w:rsid w:val="00544AA7"/>
    <w:rsid w:val="00545395"/>
    <w:rsid w:val="00545667"/>
    <w:rsid w:val="005468CE"/>
    <w:rsid w:val="00547292"/>
    <w:rsid w:val="00547450"/>
    <w:rsid w:val="00547E70"/>
    <w:rsid w:val="00550225"/>
    <w:rsid w:val="00550967"/>
    <w:rsid w:val="00551021"/>
    <w:rsid w:val="00551382"/>
    <w:rsid w:val="005516D7"/>
    <w:rsid w:val="005519CE"/>
    <w:rsid w:val="0055241F"/>
    <w:rsid w:val="00552565"/>
    <w:rsid w:val="00552793"/>
    <w:rsid w:val="0055307E"/>
    <w:rsid w:val="0055326D"/>
    <w:rsid w:val="00553295"/>
    <w:rsid w:val="0055339D"/>
    <w:rsid w:val="0055485C"/>
    <w:rsid w:val="005550C0"/>
    <w:rsid w:val="00555CB0"/>
    <w:rsid w:val="00555EAE"/>
    <w:rsid w:val="00556873"/>
    <w:rsid w:val="005575AD"/>
    <w:rsid w:val="005575BD"/>
    <w:rsid w:val="0055792C"/>
    <w:rsid w:val="005602F7"/>
    <w:rsid w:val="00560970"/>
    <w:rsid w:val="005615C5"/>
    <w:rsid w:val="0056185A"/>
    <w:rsid w:val="005618D6"/>
    <w:rsid w:val="00561BB4"/>
    <w:rsid w:val="00562244"/>
    <w:rsid w:val="00562A0E"/>
    <w:rsid w:val="00562AE1"/>
    <w:rsid w:val="00562D89"/>
    <w:rsid w:val="00563D01"/>
    <w:rsid w:val="00565B42"/>
    <w:rsid w:val="00566D0B"/>
    <w:rsid w:val="00567E42"/>
    <w:rsid w:val="0057039A"/>
    <w:rsid w:val="0057053F"/>
    <w:rsid w:val="00571773"/>
    <w:rsid w:val="00571797"/>
    <w:rsid w:val="00572395"/>
    <w:rsid w:val="00573435"/>
    <w:rsid w:val="00573466"/>
    <w:rsid w:val="00574612"/>
    <w:rsid w:val="005746B1"/>
    <w:rsid w:val="005750A1"/>
    <w:rsid w:val="005752BD"/>
    <w:rsid w:val="00575359"/>
    <w:rsid w:val="00575546"/>
    <w:rsid w:val="0057614B"/>
    <w:rsid w:val="0057652A"/>
    <w:rsid w:val="00576DAC"/>
    <w:rsid w:val="0057781B"/>
    <w:rsid w:val="00577AA6"/>
    <w:rsid w:val="00577F8E"/>
    <w:rsid w:val="005803F0"/>
    <w:rsid w:val="00580C23"/>
    <w:rsid w:val="00581597"/>
    <w:rsid w:val="00581D9C"/>
    <w:rsid w:val="00581EDA"/>
    <w:rsid w:val="0058283F"/>
    <w:rsid w:val="00582D70"/>
    <w:rsid w:val="00583223"/>
    <w:rsid w:val="00584908"/>
    <w:rsid w:val="00584C0F"/>
    <w:rsid w:val="00584DA0"/>
    <w:rsid w:val="00586DEE"/>
    <w:rsid w:val="0058770C"/>
    <w:rsid w:val="00590DA1"/>
    <w:rsid w:val="005910B0"/>
    <w:rsid w:val="0059121D"/>
    <w:rsid w:val="00591A25"/>
    <w:rsid w:val="005922AD"/>
    <w:rsid w:val="00593060"/>
    <w:rsid w:val="005935A8"/>
    <w:rsid w:val="00594057"/>
    <w:rsid w:val="005944E5"/>
    <w:rsid w:val="00594560"/>
    <w:rsid w:val="00594DFE"/>
    <w:rsid w:val="00594E45"/>
    <w:rsid w:val="00595249"/>
    <w:rsid w:val="005961BF"/>
    <w:rsid w:val="0059733A"/>
    <w:rsid w:val="005A09AE"/>
    <w:rsid w:val="005A0E92"/>
    <w:rsid w:val="005A121A"/>
    <w:rsid w:val="005A14EE"/>
    <w:rsid w:val="005A1732"/>
    <w:rsid w:val="005A1770"/>
    <w:rsid w:val="005A1A66"/>
    <w:rsid w:val="005A2110"/>
    <w:rsid w:val="005A2A5E"/>
    <w:rsid w:val="005A30C6"/>
    <w:rsid w:val="005A31D3"/>
    <w:rsid w:val="005A361D"/>
    <w:rsid w:val="005A465B"/>
    <w:rsid w:val="005A47BF"/>
    <w:rsid w:val="005A49FB"/>
    <w:rsid w:val="005A4AE1"/>
    <w:rsid w:val="005A4EF7"/>
    <w:rsid w:val="005A5122"/>
    <w:rsid w:val="005A5D74"/>
    <w:rsid w:val="005A6924"/>
    <w:rsid w:val="005A6BB9"/>
    <w:rsid w:val="005A6E60"/>
    <w:rsid w:val="005A6EF4"/>
    <w:rsid w:val="005B0833"/>
    <w:rsid w:val="005B0BF4"/>
    <w:rsid w:val="005B1258"/>
    <w:rsid w:val="005B18BD"/>
    <w:rsid w:val="005B18E2"/>
    <w:rsid w:val="005B194F"/>
    <w:rsid w:val="005B1D81"/>
    <w:rsid w:val="005B1E3B"/>
    <w:rsid w:val="005B21C1"/>
    <w:rsid w:val="005B2761"/>
    <w:rsid w:val="005B31AC"/>
    <w:rsid w:val="005B3894"/>
    <w:rsid w:val="005B3C0A"/>
    <w:rsid w:val="005B3E1C"/>
    <w:rsid w:val="005B3FC5"/>
    <w:rsid w:val="005B4627"/>
    <w:rsid w:val="005B5542"/>
    <w:rsid w:val="005B62C5"/>
    <w:rsid w:val="005B69CD"/>
    <w:rsid w:val="005B70B2"/>
    <w:rsid w:val="005B743A"/>
    <w:rsid w:val="005C0534"/>
    <w:rsid w:val="005C0625"/>
    <w:rsid w:val="005C252F"/>
    <w:rsid w:val="005C2A7C"/>
    <w:rsid w:val="005C2EA6"/>
    <w:rsid w:val="005C3167"/>
    <w:rsid w:val="005C3FA3"/>
    <w:rsid w:val="005C404C"/>
    <w:rsid w:val="005C4060"/>
    <w:rsid w:val="005C430E"/>
    <w:rsid w:val="005C4D50"/>
    <w:rsid w:val="005C53D6"/>
    <w:rsid w:val="005C5593"/>
    <w:rsid w:val="005C5864"/>
    <w:rsid w:val="005C5CEF"/>
    <w:rsid w:val="005C5DF5"/>
    <w:rsid w:val="005C64BB"/>
    <w:rsid w:val="005C6D6D"/>
    <w:rsid w:val="005C6EA7"/>
    <w:rsid w:val="005C6F44"/>
    <w:rsid w:val="005C71D6"/>
    <w:rsid w:val="005C7A42"/>
    <w:rsid w:val="005D015A"/>
    <w:rsid w:val="005D0683"/>
    <w:rsid w:val="005D0B45"/>
    <w:rsid w:val="005D2C8E"/>
    <w:rsid w:val="005D30E5"/>
    <w:rsid w:val="005D35A1"/>
    <w:rsid w:val="005D3794"/>
    <w:rsid w:val="005D3FB3"/>
    <w:rsid w:val="005D53E1"/>
    <w:rsid w:val="005D5A70"/>
    <w:rsid w:val="005D5B33"/>
    <w:rsid w:val="005D5BDA"/>
    <w:rsid w:val="005D687E"/>
    <w:rsid w:val="005D6FFD"/>
    <w:rsid w:val="005D77C2"/>
    <w:rsid w:val="005D7ADC"/>
    <w:rsid w:val="005D7B65"/>
    <w:rsid w:val="005E0817"/>
    <w:rsid w:val="005E187D"/>
    <w:rsid w:val="005E1DE0"/>
    <w:rsid w:val="005E22C2"/>
    <w:rsid w:val="005E2EE2"/>
    <w:rsid w:val="005E3392"/>
    <w:rsid w:val="005E33B6"/>
    <w:rsid w:val="005E3A8E"/>
    <w:rsid w:val="005E429E"/>
    <w:rsid w:val="005E45A9"/>
    <w:rsid w:val="005E4835"/>
    <w:rsid w:val="005E4D18"/>
    <w:rsid w:val="005E5106"/>
    <w:rsid w:val="005E54FF"/>
    <w:rsid w:val="005E5A50"/>
    <w:rsid w:val="005E5CE5"/>
    <w:rsid w:val="005E6BC5"/>
    <w:rsid w:val="005E6CFA"/>
    <w:rsid w:val="005E722F"/>
    <w:rsid w:val="005E744A"/>
    <w:rsid w:val="005E760D"/>
    <w:rsid w:val="005E782E"/>
    <w:rsid w:val="005F0802"/>
    <w:rsid w:val="005F1667"/>
    <w:rsid w:val="005F2712"/>
    <w:rsid w:val="005F2B2F"/>
    <w:rsid w:val="005F3329"/>
    <w:rsid w:val="005F370C"/>
    <w:rsid w:val="005F3A96"/>
    <w:rsid w:val="005F3B42"/>
    <w:rsid w:val="005F3C50"/>
    <w:rsid w:val="005F4CE3"/>
    <w:rsid w:val="005F545F"/>
    <w:rsid w:val="005F66F5"/>
    <w:rsid w:val="005F6986"/>
    <w:rsid w:val="005F7301"/>
    <w:rsid w:val="005F751C"/>
    <w:rsid w:val="005F7CD2"/>
    <w:rsid w:val="00600DCC"/>
    <w:rsid w:val="00600E8E"/>
    <w:rsid w:val="00600EC9"/>
    <w:rsid w:val="0060180C"/>
    <w:rsid w:val="0060265E"/>
    <w:rsid w:val="006026CA"/>
    <w:rsid w:val="00603085"/>
    <w:rsid w:val="00603304"/>
    <w:rsid w:val="00603D35"/>
    <w:rsid w:val="0060407D"/>
    <w:rsid w:val="00604259"/>
    <w:rsid w:val="00604492"/>
    <w:rsid w:val="006048A5"/>
    <w:rsid w:val="0060515F"/>
    <w:rsid w:val="00605E7A"/>
    <w:rsid w:val="00605E87"/>
    <w:rsid w:val="00606600"/>
    <w:rsid w:val="00606BDD"/>
    <w:rsid w:val="00606EDB"/>
    <w:rsid w:val="00606F90"/>
    <w:rsid w:val="00607764"/>
    <w:rsid w:val="006104B8"/>
    <w:rsid w:val="006105FE"/>
    <w:rsid w:val="00610660"/>
    <w:rsid w:val="00610A36"/>
    <w:rsid w:val="00611A8C"/>
    <w:rsid w:val="0061288E"/>
    <w:rsid w:val="00612CAE"/>
    <w:rsid w:val="00613917"/>
    <w:rsid w:val="0061411F"/>
    <w:rsid w:val="00614C7A"/>
    <w:rsid w:val="00615101"/>
    <w:rsid w:val="00615EC6"/>
    <w:rsid w:val="006162DF"/>
    <w:rsid w:val="0061640D"/>
    <w:rsid w:val="00616A29"/>
    <w:rsid w:val="006177BB"/>
    <w:rsid w:val="00617E60"/>
    <w:rsid w:val="0062040F"/>
    <w:rsid w:val="00620993"/>
    <w:rsid w:val="00621B50"/>
    <w:rsid w:val="006223E3"/>
    <w:rsid w:val="0062269C"/>
    <w:rsid w:val="00622AEB"/>
    <w:rsid w:val="00622DD1"/>
    <w:rsid w:val="00623308"/>
    <w:rsid w:val="006248EA"/>
    <w:rsid w:val="00624942"/>
    <w:rsid w:val="00624C93"/>
    <w:rsid w:val="00624F20"/>
    <w:rsid w:val="00624FA2"/>
    <w:rsid w:val="006251D3"/>
    <w:rsid w:val="00625357"/>
    <w:rsid w:val="006255E1"/>
    <w:rsid w:val="00625C64"/>
    <w:rsid w:val="00625D74"/>
    <w:rsid w:val="0062615F"/>
    <w:rsid w:val="0062676F"/>
    <w:rsid w:val="00626810"/>
    <w:rsid w:val="00626F3B"/>
    <w:rsid w:val="006273D8"/>
    <w:rsid w:val="006279E7"/>
    <w:rsid w:val="00630580"/>
    <w:rsid w:val="00630E2A"/>
    <w:rsid w:val="00631243"/>
    <w:rsid w:val="00631316"/>
    <w:rsid w:val="0063218D"/>
    <w:rsid w:val="00632270"/>
    <w:rsid w:val="00632435"/>
    <w:rsid w:val="006328CC"/>
    <w:rsid w:val="00632E20"/>
    <w:rsid w:val="00632EF5"/>
    <w:rsid w:val="00633216"/>
    <w:rsid w:val="0063363B"/>
    <w:rsid w:val="00633B22"/>
    <w:rsid w:val="00633FB3"/>
    <w:rsid w:val="006345F8"/>
    <w:rsid w:val="00634849"/>
    <w:rsid w:val="00635703"/>
    <w:rsid w:val="00635BE7"/>
    <w:rsid w:val="00636B1E"/>
    <w:rsid w:val="0063740A"/>
    <w:rsid w:val="00637507"/>
    <w:rsid w:val="0063762F"/>
    <w:rsid w:val="00637DB1"/>
    <w:rsid w:val="00640121"/>
    <w:rsid w:val="00640571"/>
    <w:rsid w:val="006407E0"/>
    <w:rsid w:val="006410D5"/>
    <w:rsid w:val="00641160"/>
    <w:rsid w:val="00641B62"/>
    <w:rsid w:val="00643880"/>
    <w:rsid w:val="00643B93"/>
    <w:rsid w:val="00643CFE"/>
    <w:rsid w:val="006444B6"/>
    <w:rsid w:val="00644AC0"/>
    <w:rsid w:val="00644C6A"/>
    <w:rsid w:val="00645254"/>
    <w:rsid w:val="00645BE5"/>
    <w:rsid w:val="00645DD3"/>
    <w:rsid w:val="0064612E"/>
    <w:rsid w:val="00647128"/>
    <w:rsid w:val="00651028"/>
    <w:rsid w:val="00651111"/>
    <w:rsid w:val="006512DD"/>
    <w:rsid w:val="00651482"/>
    <w:rsid w:val="00651534"/>
    <w:rsid w:val="006520B5"/>
    <w:rsid w:val="00652639"/>
    <w:rsid w:val="00652F69"/>
    <w:rsid w:val="0065319D"/>
    <w:rsid w:val="00653538"/>
    <w:rsid w:val="00653FAA"/>
    <w:rsid w:val="00654373"/>
    <w:rsid w:val="006544A4"/>
    <w:rsid w:val="00654526"/>
    <w:rsid w:val="00654E46"/>
    <w:rsid w:val="00654E5A"/>
    <w:rsid w:val="00656F41"/>
    <w:rsid w:val="0065701C"/>
    <w:rsid w:val="006574F9"/>
    <w:rsid w:val="006577B5"/>
    <w:rsid w:val="006602B0"/>
    <w:rsid w:val="00660F04"/>
    <w:rsid w:val="00660F27"/>
    <w:rsid w:val="00661493"/>
    <w:rsid w:val="006617AC"/>
    <w:rsid w:val="0066194A"/>
    <w:rsid w:val="00661C46"/>
    <w:rsid w:val="006620B5"/>
    <w:rsid w:val="006622DD"/>
    <w:rsid w:val="006627BC"/>
    <w:rsid w:val="00664929"/>
    <w:rsid w:val="006649D9"/>
    <w:rsid w:val="00664A2C"/>
    <w:rsid w:val="00665093"/>
    <w:rsid w:val="00665136"/>
    <w:rsid w:val="006653A8"/>
    <w:rsid w:val="006654CA"/>
    <w:rsid w:val="0066565E"/>
    <w:rsid w:val="00665E79"/>
    <w:rsid w:val="006662EC"/>
    <w:rsid w:val="00666331"/>
    <w:rsid w:val="00666737"/>
    <w:rsid w:val="0066693A"/>
    <w:rsid w:val="006669E3"/>
    <w:rsid w:val="00667E45"/>
    <w:rsid w:val="006703AF"/>
    <w:rsid w:val="006707FD"/>
    <w:rsid w:val="006709A1"/>
    <w:rsid w:val="00670A67"/>
    <w:rsid w:val="00670A6F"/>
    <w:rsid w:val="00670DBB"/>
    <w:rsid w:val="00670EB1"/>
    <w:rsid w:val="006711B8"/>
    <w:rsid w:val="006715C9"/>
    <w:rsid w:val="00672752"/>
    <w:rsid w:val="00672772"/>
    <w:rsid w:val="00672862"/>
    <w:rsid w:val="0067294F"/>
    <w:rsid w:val="00672956"/>
    <w:rsid w:val="00672B95"/>
    <w:rsid w:val="006730CA"/>
    <w:rsid w:val="006730D9"/>
    <w:rsid w:val="006732CF"/>
    <w:rsid w:val="006733EC"/>
    <w:rsid w:val="006735A8"/>
    <w:rsid w:val="00673841"/>
    <w:rsid w:val="00673A67"/>
    <w:rsid w:val="00673CE0"/>
    <w:rsid w:val="006750C3"/>
    <w:rsid w:val="006752C9"/>
    <w:rsid w:val="0067589C"/>
    <w:rsid w:val="00675D7F"/>
    <w:rsid w:val="00676C34"/>
    <w:rsid w:val="00677643"/>
    <w:rsid w:val="0068014E"/>
    <w:rsid w:val="00680FDE"/>
    <w:rsid w:val="0068140B"/>
    <w:rsid w:val="00681AFF"/>
    <w:rsid w:val="0068244E"/>
    <w:rsid w:val="00682555"/>
    <w:rsid w:val="006826FB"/>
    <w:rsid w:val="00682F1F"/>
    <w:rsid w:val="0068322E"/>
    <w:rsid w:val="0068328B"/>
    <w:rsid w:val="006832EC"/>
    <w:rsid w:val="00683F20"/>
    <w:rsid w:val="006844F9"/>
    <w:rsid w:val="006853E6"/>
    <w:rsid w:val="0068610B"/>
    <w:rsid w:val="00687957"/>
    <w:rsid w:val="00687BB4"/>
    <w:rsid w:val="00690A5C"/>
    <w:rsid w:val="00690E0D"/>
    <w:rsid w:val="006910C7"/>
    <w:rsid w:val="00691164"/>
    <w:rsid w:val="0069129A"/>
    <w:rsid w:val="0069182B"/>
    <w:rsid w:val="00691DC3"/>
    <w:rsid w:val="00692372"/>
    <w:rsid w:val="0069249A"/>
    <w:rsid w:val="00692A81"/>
    <w:rsid w:val="00692B9A"/>
    <w:rsid w:val="0069309E"/>
    <w:rsid w:val="00693BD0"/>
    <w:rsid w:val="00693C25"/>
    <w:rsid w:val="00694B29"/>
    <w:rsid w:val="00694FA7"/>
    <w:rsid w:val="00695186"/>
    <w:rsid w:val="006951C4"/>
    <w:rsid w:val="00695815"/>
    <w:rsid w:val="0069661B"/>
    <w:rsid w:val="00696A45"/>
    <w:rsid w:val="00696E16"/>
    <w:rsid w:val="0069703C"/>
    <w:rsid w:val="00697480"/>
    <w:rsid w:val="006A10B0"/>
    <w:rsid w:val="006A2B13"/>
    <w:rsid w:val="006A2D77"/>
    <w:rsid w:val="006A2E0C"/>
    <w:rsid w:val="006A3BD8"/>
    <w:rsid w:val="006A44B5"/>
    <w:rsid w:val="006A539B"/>
    <w:rsid w:val="006A62D6"/>
    <w:rsid w:val="006A644A"/>
    <w:rsid w:val="006A67E5"/>
    <w:rsid w:val="006A68EA"/>
    <w:rsid w:val="006A6985"/>
    <w:rsid w:val="006A6F6E"/>
    <w:rsid w:val="006A7043"/>
    <w:rsid w:val="006B0CBB"/>
    <w:rsid w:val="006B0E90"/>
    <w:rsid w:val="006B0FF5"/>
    <w:rsid w:val="006B1679"/>
    <w:rsid w:val="006B192D"/>
    <w:rsid w:val="006B2201"/>
    <w:rsid w:val="006B28E4"/>
    <w:rsid w:val="006B297F"/>
    <w:rsid w:val="006B3CDE"/>
    <w:rsid w:val="006B4811"/>
    <w:rsid w:val="006B531F"/>
    <w:rsid w:val="006B558B"/>
    <w:rsid w:val="006B5615"/>
    <w:rsid w:val="006B588D"/>
    <w:rsid w:val="006B591D"/>
    <w:rsid w:val="006B5A1E"/>
    <w:rsid w:val="006B5DDF"/>
    <w:rsid w:val="006B63D8"/>
    <w:rsid w:val="006B69C0"/>
    <w:rsid w:val="006B719A"/>
    <w:rsid w:val="006C0DBB"/>
    <w:rsid w:val="006C1745"/>
    <w:rsid w:val="006C1F18"/>
    <w:rsid w:val="006C2097"/>
    <w:rsid w:val="006C230A"/>
    <w:rsid w:val="006C24C1"/>
    <w:rsid w:val="006C24EA"/>
    <w:rsid w:val="006C2653"/>
    <w:rsid w:val="006C2966"/>
    <w:rsid w:val="006C2B27"/>
    <w:rsid w:val="006C2D68"/>
    <w:rsid w:val="006C3169"/>
    <w:rsid w:val="006C33E9"/>
    <w:rsid w:val="006C35FC"/>
    <w:rsid w:val="006C364E"/>
    <w:rsid w:val="006C36B8"/>
    <w:rsid w:val="006C3987"/>
    <w:rsid w:val="006C3A2F"/>
    <w:rsid w:val="006C4020"/>
    <w:rsid w:val="006C4169"/>
    <w:rsid w:val="006C460B"/>
    <w:rsid w:val="006C4D0D"/>
    <w:rsid w:val="006C59A4"/>
    <w:rsid w:val="006C5B1F"/>
    <w:rsid w:val="006C617E"/>
    <w:rsid w:val="006C6E6C"/>
    <w:rsid w:val="006C7038"/>
    <w:rsid w:val="006C767C"/>
    <w:rsid w:val="006D0AC5"/>
    <w:rsid w:val="006D1671"/>
    <w:rsid w:val="006D1CD0"/>
    <w:rsid w:val="006D1DA4"/>
    <w:rsid w:val="006D205D"/>
    <w:rsid w:val="006D2300"/>
    <w:rsid w:val="006D26DF"/>
    <w:rsid w:val="006D2704"/>
    <w:rsid w:val="006D3A58"/>
    <w:rsid w:val="006D5B6A"/>
    <w:rsid w:val="006D5D55"/>
    <w:rsid w:val="006D7BCC"/>
    <w:rsid w:val="006D7EC0"/>
    <w:rsid w:val="006E0AC2"/>
    <w:rsid w:val="006E0AD8"/>
    <w:rsid w:val="006E0DAB"/>
    <w:rsid w:val="006E1218"/>
    <w:rsid w:val="006E1433"/>
    <w:rsid w:val="006E3493"/>
    <w:rsid w:val="006E4BF9"/>
    <w:rsid w:val="006E4C38"/>
    <w:rsid w:val="006E4CFF"/>
    <w:rsid w:val="006E57F8"/>
    <w:rsid w:val="006E63D6"/>
    <w:rsid w:val="006E6408"/>
    <w:rsid w:val="006E64FD"/>
    <w:rsid w:val="006E6AC9"/>
    <w:rsid w:val="006E6B3A"/>
    <w:rsid w:val="006E6B3E"/>
    <w:rsid w:val="006E6EB3"/>
    <w:rsid w:val="006E7271"/>
    <w:rsid w:val="006E73B7"/>
    <w:rsid w:val="006F00F4"/>
    <w:rsid w:val="006F0410"/>
    <w:rsid w:val="006F0E0B"/>
    <w:rsid w:val="006F1142"/>
    <w:rsid w:val="006F1CB0"/>
    <w:rsid w:val="006F2961"/>
    <w:rsid w:val="006F363A"/>
    <w:rsid w:val="006F4994"/>
    <w:rsid w:val="006F4B0B"/>
    <w:rsid w:val="006F508D"/>
    <w:rsid w:val="006F52BE"/>
    <w:rsid w:val="006F57CA"/>
    <w:rsid w:val="006F5C79"/>
    <w:rsid w:val="006F6026"/>
    <w:rsid w:val="006F63A8"/>
    <w:rsid w:val="006F6805"/>
    <w:rsid w:val="006F6917"/>
    <w:rsid w:val="006F6962"/>
    <w:rsid w:val="006F7DC5"/>
    <w:rsid w:val="0070071E"/>
    <w:rsid w:val="00700887"/>
    <w:rsid w:val="00700B90"/>
    <w:rsid w:val="00701C40"/>
    <w:rsid w:val="00701E08"/>
    <w:rsid w:val="00701FCD"/>
    <w:rsid w:val="007026EB"/>
    <w:rsid w:val="00702A7B"/>
    <w:rsid w:val="0070386F"/>
    <w:rsid w:val="00703B38"/>
    <w:rsid w:val="00703D3E"/>
    <w:rsid w:val="00703DBC"/>
    <w:rsid w:val="00703E70"/>
    <w:rsid w:val="00703F95"/>
    <w:rsid w:val="0070421B"/>
    <w:rsid w:val="00704581"/>
    <w:rsid w:val="00704F02"/>
    <w:rsid w:val="007061BD"/>
    <w:rsid w:val="00706CB8"/>
    <w:rsid w:val="00706F51"/>
    <w:rsid w:val="00707160"/>
    <w:rsid w:val="0070754D"/>
    <w:rsid w:val="00707B4F"/>
    <w:rsid w:val="00710D78"/>
    <w:rsid w:val="00710DCA"/>
    <w:rsid w:val="00711227"/>
    <w:rsid w:val="00711834"/>
    <w:rsid w:val="00711F44"/>
    <w:rsid w:val="00712A2A"/>
    <w:rsid w:val="00713385"/>
    <w:rsid w:val="0071354A"/>
    <w:rsid w:val="00713565"/>
    <w:rsid w:val="0071358D"/>
    <w:rsid w:val="00713703"/>
    <w:rsid w:val="00714BEF"/>
    <w:rsid w:val="0071604E"/>
    <w:rsid w:val="0071624E"/>
    <w:rsid w:val="00716A98"/>
    <w:rsid w:val="007170D5"/>
    <w:rsid w:val="00717194"/>
    <w:rsid w:val="0071771C"/>
    <w:rsid w:val="00717E8E"/>
    <w:rsid w:val="00720135"/>
    <w:rsid w:val="00720216"/>
    <w:rsid w:val="00720D19"/>
    <w:rsid w:val="00720E60"/>
    <w:rsid w:val="00721B6C"/>
    <w:rsid w:val="007220E4"/>
    <w:rsid w:val="0072211D"/>
    <w:rsid w:val="00723067"/>
    <w:rsid w:val="0072317B"/>
    <w:rsid w:val="00723AFC"/>
    <w:rsid w:val="007240E9"/>
    <w:rsid w:val="00724838"/>
    <w:rsid w:val="00724A64"/>
    <w:rsid w:val="0072591C"/>
    <w:rsid w:val="007270CF"/>
    <w:rsid w:val="007273EB"/>
    <w:rsid w:val="00727DC0"/>
    <w:rsid w:val="00730A42"/>
    <w:rsid w:val="00731D1A"/>
    <w:rsid w:val="0073225F"/>
    <w:rsid w:val="00732D6C"/>
    <w:rsid w:val="00733A47"/>
    <w:rsid w:val="00733C99"/>
    <w:rsid w:val="00733F1D"/>
    <w:rsid w:val="0073544A"/>
    <w:rsid w:val="00735509"/>
    <w:rsid w:val="00735D30"/>
    <w:rsid w:val="00736E23"/>
    <w:rsid w:val="0073768F"/>
    <w:rsid w:val="00737907"/>
    <w:rsid w:val="00737D32"/>
    <w:rsid w:val="00737D46"/>
    <w:rsid w:val="00740591"/>
    <w:rsid w:val="007405C9"/>
    <w:rsid w:val="00740F45"/>
    <w:rsid w:val="00741EAE"/>
    <w:rsid w:val="00742D7D"/>
    <w:rsid w:val="00743146"/>
    <w:rsid w:val="00744442"/>
    <w:rsid w:val="007449DA"/>
    <w:rsid w:val="00744A39"/>
    <w:rsid w:val="00744B1B"/>
    <w:rsid w:val="00744C0E"/>
    <w:rsid w:val="00744CEA"/>
    <w:rsid w:val="00744E9C"/>
    <w:rsid w:val="00745059"/>
    <w:rsid w:val="0074518C"/>
    <w:rsid w:val="007454F5"/>
    <w:rsid w:val="007455B4"/>
    <w:rsid w:val="00745D79"/>
    <w:rsid w:val="007466B3"/>
    <w:rsid w:val="00746925"/>
    <w:rsid w:val="00747881"/>
    <w:rsid w:val="007500E9"/>
    <w:rsid w:val="0075085D"/>
    <w:rsid w:val="00750B40"/>
    <w:rsid w:val="0075141F"/>
    <w:rsid w:val="00751DBA"/>
    <w:rsid w:val="00751EFD"/>
    <w:rsid w:val="007528C5"/>
    <w:rsid w:val="007534BB"/>
    <w:rsid w:val="007535F2"/>
    <w:rsid w:val="00753664"/>
    <w:rsid w:val="007537DF"/>
    <w:rsid w:val="00753854"/>
    <w:rsid w:val="00754125"/>
    <w:rsid w:val="00754DA0"/>
    <w:rsid w:val="00755286"/>
    <w:rsid w:val="00755E6C"/>
    <w:rsid w:val="00756F9A"/>
    <w:rsid w:val="007571D3"/>
    <w:rsid w:val="00760BEF"/>
    <w:rsid w:val="007611D8"/>
    <w:rsid w:val="007614F2"/>
    <w:rsid w:val="00761E16"/>
    <w:rsid w:val="007623E1"/>
    <w:rsid w:val="0076258A"/>
    <w:rsid w:val="00762631"/>
    <w:rsid w:val="00762DF3"/>
    <w:rsid w:val="007631B1"/>
    <w:rsid w:val="00763B28"/>
    <w:rsid w:val="00763C9E"/>
    <w:rsid w:val="007644E1"/>
    <w:rsid w:val="007645E8"/>
    <w:rsid w:val="00764ACF"/>
    <w:rsid w:val="00764D30"/>
    <w:rsid w:val="0076532E"/>
    <w:rsid w:val="0076559E"/>
    <w:rsid w:val="00765FBF"/>
    <w:rsid w:val="0076661E"/>
    <w:rsid w:val="00766699"/>
    <w:rsid w:val="00766D13"/>
    <w:rsid w:val="00767413"/>
    <w:rsid w:val="0076772F"/>
    <w:rsid w:val="00767C6E"/>
    <w:rsid w:val="00767D25"/>
    <w:rsid w:val="00770503"/>
    <w:rsid w:val="00770D16"/>
    <w:rsid w:val="0077186E"/>
    <w:rsid w:val="0077198A"/>
    <w:rsid w:val="0077206F"/>
    <w:rsid w:val="00772142"/>
    <w:rsid w:val="00772AE3"/>
    <w:rsid w:val="00772DD1"/>
    <w:rsid w:val="00772F57"/>
    <w:rsid w:val="007737A8"/>
    <w:rsid w:val="00773DFF"/>
    <w:rsid w:val="00774389"/>
    <w:rsid w:val="00776041"/>
    <w:rsid w:val="0077611C"/>
    <w:rsid w:val="007763C2"/>
    <w:rsid w:val="0077701B"/>
    <w:rsid w:val="00777059"/>
    <w:rsid w:val="00777985"/>
    <w:rsid w:val="00777ACA"/>
    <w:rsid w:val="00777E8A"/>
    <w:rsid w:val="007825C1"/>
    <w:rsid w:val="0078294E"/>
    <w:rsid w:val="00784847"/>
    <w:rsid w:val="00784B2A"/>
    <w:rsid w:val="007858BE"/>
    <w:rsid w:val="00785CB3"/>
    <w:rsid w:val="00785FB2"/>
    <w:rsid w:val="0078615D"/>
    <w:rsid w:val="00786BC7"/>
    <w:rsid w:val="00787117"/>
    <w:rsid w:val="007873FB"/>
    <w:rsid w:val="00787C0E"/>
    <w:rsid w:val="007919CB"/>
    <w:rsid w:val="00791EE4"/>
    <w:rsid w:val="007920AB"/>
    <w:rsid w:val="007924FA"/>
    <w:rsid w:val="00793124"/>
    <w:rsid w:val="007937BF"/>
    <w:rsid w:val="0079392C"/>
    <w:rsid w:val="00793D37"/>
    <w:rsid w:val="00793FD4"/>
    <w:rsid w:val="00794946"/>
    <w:rsid w:val="007950AB"/>
    <w:rsid w:val="00795493"/>
    <w:rsid w:val="00795536"/>
    <w:rsid w:val="00795DEC"/>
    <w:rsid w:val="007966AE"/>
    <w:rsid w:val="00796ED4"/>
    <w:rsid w:val="00797936"/>
    <w:rsid w:val="007A09FA"/>
    <w:rsid w:val="007A10F3"/>
    <w:rsid w:val="007A14F5"/>
    <w:rsid w:val="007A1523"/>
    <w:rsid w:val="007A1561"/>
    <w:rsid w:val="007A15BE"/>
    <w:rsid w:val="007A1C02"/>
    <w:rsid w:val="007A20D7"/>
    <w:rsid w:val="007A267B"/>
    <w:rsid w:val="007A2D30"/>
    <w:rsid w:val="007A305A"/>
    <w:rsid w:val="007A3C78"/>
    <w:rsid w:val="007A4945"/>
    <w:rsid w:val="007A5426"/>
    <w:rsid w:val="007A574A"/>
    <w:rsid w:val="007A5EFA"/>
    <w:rsid w:val="007A61A6"/>
    <w:rsid w:val="007A668C"/>
    <w:rsid w:val="007A6754"/>
    <w:rsid w:val="007A78EA"/>
    <w:rsid w:val="007B0266"/>
    <w:rsid w:val="007B0583"/>
    <w:rsid w:val="007B0B0C"/>
    <w:rsid w:val="007B0E87"/>
    <w:rsid w:val="007B10CD"/>
    <w:rsid w:val="007B1964"/>
    <w:rsid w:val="007B2979"/>
    <w:rsid w:val="007B2DC5"/>
    <w:rsid w:val="007B3320"/>
    <w:rsid w:val="007B4E2E"/>
    <w:rsid w:val="007B5660"/>
    <w:rsid w:val="007B57ED"/>
    <w:rsid w:val="007B5E81"/>
    <w:rsid w:val="007B631C"/>
    <w:rsid w:val="007B6694"/>
    <w:rsid w:val="007B6F55"/>
    <w:rsid w:val="007B70CD"/>
    <w:rsid w:val="007B70CE"/>
    <w:rsid w:val="007B7E92"/>
    <w:rsid w:val="007C060E"/>
    <w:rsid w:val="007C0BA3"/>
    <w:rsid w:val="007C107C"/>
    <w:rsid w:val="007C130C"/>
    <w:rsid w:val="007C176D"/>
    <w:rsid w:val="007C1B81"/>
    <w:rsid w:val="007C2959"/>
    <w:rsid w:val="007C2D0B"/>
    <w:rsid w:val="007C2EA1"/>
    <w:rsid w:val="007C31ED"/>
    <w:rsid w:val="007C3EA6"/>
    <w:rsid w:val="007C4107"/>
    <w:rsid w:val="007C447F"/>
    <w:rsid w:val="007C54E6"/>
    <w:rsid w:val="007C5A8E"/>
    <w:rsid w:val="007C5C96"/>
    <w:rsid w:val="007C7107"/>
    <w:rsid w:val="007D077D"/>
    <w:rsid w:val="007D08BB"/>
    <w:rsid w:val="007D129B"/>
    <w:rsid w:val="007D14D0"/>
    <w:rsid w:val="007D1601"/>
    <w:rsid w:val="007D177F"/>
    <w:rsid w:val="007D225C"/>
    <w:rsid w:val="007D2576"/>
    <w:rsid w:val="007D2A6C"/>
    <w:rsid w:val="007D2DC1"/>
    <w:rsid w:val="007D2DFF"/>
    <w:rsid w:val="007D2F42"/>
    <w:rsid w:val="007D4134"/>
    <w:rsid w:val="007D4469"/>
    <w:rsid w:val="007D53DF"/>
    <w:rsid w:val="007D56F8"/>
    <w:rsid w:val="007D5704"/>
    <w:rsid w:val="007D69AC"/>
    <w:rsid w:val="007D7499"/>
    <w:rsid w:val="007D74B9"/>
    <w:rsid w:val="007E0553"/>
    <w:rsid w:val="007E10D5"/>
    <w:rsid w:val="007E1336"/>
    <w:rsid w:val="007E15FF"/>
    <w:rsid w:val="007E16CC"/>
    <w:rsid w:val="007E1F10"/>
    <w:rsid w:val="007E297E"/>
    <w:rsid w:val="007E2DD1"/>
    <w:rsid w:val="007E37B0"/>
    <w:rsid w:val="007E3E46"/>
    <w:rsid w:val="007E485D"/>
    <w:rsid w:val="007E5AD1"/>
    <w:rsid w:val="007E5E69"/>
    <w:rsid w:val="007E606C"/>
    <w:rsid w:val="007E6601"/>
    <w:rsid w:val="007E67C4"/>
    <w:rsid w:val="007E71BD"/>
    <w:rsid w:val="007E72D9"/>
    <w:rsid w:val="007E7496"/>
    <w:rsid w:val="007E766D"/>
    <w:rsid w:val="007E7991"/>
    <w:rsid w:val="007F0AB0"/>
    <w:rsid w:val="007F0B9A"/>
    <w:rsid w:val="007F14FB"/>
    <w:rsid w:val="007F16F3"/>
    <w:rsid w:val="007F199A"/>
    <w:rsid w:val="007F2057"/>
    <w:rsid w:val="007F25B1"/>
    <w:rsid w:val="007F25D8"/>
    <w:rsid w:val="007F2FCE"/>
    <w:rsid w:val="007F31FE"/>
    <w:rsid w:val="007F34DD"/>
    <w:rsid w:val="007F463B"/>
    <w:rsid w:val="007F4715"/>
    <w:rsid w:val="007F5F05"/>
    <w:rsid w:val="007F60C0"/>
    <w:rsid w:val="007F6167"/>
    <w:rsid w:val="007F65F6"/>
    <w:rsid w:val="007F7998"/>
    <w:rsid w:val="00801C97"/>
    <w:rsid w:val="00803906"/>
    <w:rsid w:val="00803E42"/>
    <w:rsid w:val="008040B5"/>
    <w:rsid w:val="00805CDA"/>
    <w:rsid w:val="00806564"/>
    <w:rsid w:val="00807AD5"/>
    <w:rsid w:val="00807DCE"/>
    <w:rsid w:val="00810140"/>
    <w:rsid w:val="008102E8"/>
    <w:rsid w:val="00811460"/>
    <w:rsid w:val="008124BD"/>
    <w:rsid w:val="00813ABD"/>
    <w:rsid w:val="00813F0B"/>
    <w:rsid w:val="00814702"/>
    <w:rsid w:val="0081541B"/>
    <w:rsid w:val="00815831"/>
    <w:rsid w:val="00816A00"/>
    <w:rsid w:val="0081736C"/>
    <w:rsid w:val="00817826"/>
    <w:rsid w:val="00817D4D"/>
    <w:rsid w:val="0082188B"/>
    <w:rsid w:val="00822B9B"/>
    <w:rsid w:val="008232AF"/>
    <w:rsid w:val="008234D4"/>
    <w:rsid w:val="0082350F"/>
    <w:rsid w:val="00824253"/>
    <w:rsid w:val="00824C65"/>
    <w:rsid w:val="0082618F"/>
    <w:rsid w:val="0082654D"/>
    <w:rsid w:val="00826A1B"/>
    <w:rsid w:val="00827082"/>
    <w:rsid w:val="0082720F"/>
    <w:rsid w:val="008274BF"/>
    <w:rsid w:val="00827882"/>
    <w:rsid w:val="00827F8C"/>
    <w:rsid w:val="00830867"/>
    <w:rsid w:val="00830D45"/>
    <w:rsid w:val="0083109F"/>
    <w:rsid w:val="008321F0"/>
    <w:rsid w:val="00832519"/>
    <w:rsid w:val="008325A6"/>
    <w:rsid w:val="008349B7"/>
    <w:rsid w:val="00834ABE"/>
    <w:rsid w:val="00834B0A"/>
    <w:rsid w:val="008354CE"/>
    <w:rsid w:val="00835E2C"/>
    <w:rsid w:val="00836552"/>
    <w:rsid w:val="008366B9"/>
    <w:rsid w:val="00836770"/>
    <w:rsid w:val="008369F0"/>
    <w:rsid w:val="0083748E"/>
    <w:rsid w:val="00843D01"/>
    <w:rsid w:val="00844044"/>
    <w:rsid w:val="008444C8"/>
    <w:rsid w:val="00844912"/>
    <w:rsid w:val="00844B3C"/>
    <w:rsid w:val="00844E64"/>
    <w:rsid w:val="00845227"/>
    <w:rsid w:val="00845307"/>
    <w:rsid w:val="00845CC7"/>
    <w:rsid w:val="00845D11"/>
    <w:rsid w:val="00845D33"/>
    <w:rsid w:val="00846D5D"/>
    <w:rsid w:val="0084792D"/>
    <w:rsid w:val="00847C27"/>
    <w:rsid w:val="00850A86"/>
    <w:rsid w:val="00851416"/>
    <w:rsid w:val="008516C0"/>
    <w:rsid w:val="008519DF"/>
    <w:rsid w:val="00851AAB"/>
    <w:rsid w:val="00852203"/>
    <w:rsid w:val="00852220"/>
    <w:rsid w:val="00852282"/>
    <w:rsid w:val="00852542"/>
    <w:rsid w:val="008530F7"/>
    <w:rsid w:val="008535AF"/>
    <w:rsid w:val="00854258"/>
    <w:rsid w:val="00854646"/>
    <w:rsid w:val="00854EB0"/>
    <w:rsid w:val="00856D0B"/>
    <w:rsid w:val="00856F1A"/>
    <w:rsid w:val="008576B9"/>
    <w:rsid w:val="00857D79"/>
    <w:rsid w:val="00857FEF"/>
    <w:rsid w:val="00860A6D"/>
    <w:rsid w:val="00861070"/>
    <w:rsid w:val="008613EC"/>
    <w:rsid w:val="00861644"/>
    <w:rsid w:val="00861965"/>
    <w:rsid w:val="008622B8"/>
    <w:rsid w:val="008626DE"/>
    <w:rsid w:val="00862A48"/>
    <w:rsid w:val="008632F0"/>
    <w:rsid w:val="0086330E"/>
    <w:rsid w:val="008633B2"/>
    <w:rsid w:val="00863960"/>
    <w:rsid w:val="008640A9"/>
    <w:rsid w:val="0086437E"/>
    <w:rsid w:val="008643C6"/>
    <w:rsid w:val="00864556"/>
    <w:rsid w:val="00864A98"/>
    <w:rsid w:val="00865B60"/>
    <w:rsid w:val="00865D85"/>
    <w:rsid w:val="008664E2"/>
    <w:rsid w:val="00866BF6"/>
    <w:rsid w:val="008678FF"/>
    <w:rsid w:val="00867972"/>
    <w:rsid w:val="00867F46"/>
    <w:rsid w:val="0087000A"/>
    <w:rsid w:val="008700AC"/>
    <w:rsid w:val="00870317"/>
    <w:rsid w:val="008706BE"/>
    <w:rsid w:val="00870D39"/>
    <w:rsid w:val="00871050"/>
    <w:rsid w:val="0087120A"/>
    <w:rsid w:val="008714FD"/>
    <w:rsid w:val="00871A49"/>
    <w:rsid w:val="00872C9E"/>
    <w:rsid w:val="00872DD7"/>
    <w:rsid w:val="00873CC9"/>
    <w:rsid w:val="00873D3F"/>
    <w:rsid w:val="00875943"/>
    <w:rsid w:val="00876A38"/>
    <w:rsid w:val="00876E0B"/>
    <w:rsid w:val="00876E1D"/>
    <w:rsid w:val="0087720F"/>
    <w:rsid w:val="00880599"/>
    <w:rsid w:val="00880CBE"/>
    <w:rsid w:val="00881002"/>
    <w:rsid w:val="00881684"/>
    <w:rsid w:val="00881C26"/>
    <w:rsid w:val="00881F93"/>
    <w:rsid w:val="008836C7"/>
    <w:rsid w:val="00883A56"/>
    <w:rsid w:val="00883CDD"/>
    <w:rsid w:val="00884063"/>
    <w:rsid w:val="008840F1"/>
    <w:rsid w:val="00884B86"/>
    <w:rsid w:val="00885012"/>
    <w:rsid w:val="0088508C"/>
    <w:rsid w:val="00885216"/>
    <w:rsid w:val="00886ACD"/>
    <w:rsid w:val="00886B5D"/>
    <w:rsid w:val="0088715F"/>
    <w:rsid w:val="00887814"/>
    <w:rsid w:val="00887887"/>
    <w:rsid w:val="00890729"/>
    <w:rsid w:val="00890C72"/>
    <w:rsid w:val="00890CB7"/>
    <w:rsid w:val="0089158C"/>
    <w:rsid w:val="00892287"/>
    <w:rsid w:val="008926E3"/>
    <w:rsid w:val="00892791"/>
    <w:rsid w:val="00893337"/>
    <w:rsid w:val="00893A8F"/>
    <w:rsid w:val="008942C9"/>
    <w:rsid w:val="008942F3"/>
    <w:rsid w:val="00894671"/>
    <w:rsid w:val="00895072"/>
    <w:rsid w:val="0089598B"/>
    <w:rsid w:val="008968E2"/>
    <w:rsid w:val="00896C09"/>
    <w:rsid w:val="00897399"/>
    <w:rsid w:val="0089759B"/>
    <w:rsid w:val="00897B8D"/>
    <w:rsid w:val="008A0B1B"/>
    <w:rsid w:val="008A0D61"/>
    <w:rsid w:val="008A18FE"/>
    <w:rsid w:val="008A1E4D"/>
    <w:rsid w:val="008A1ECF"/>
    <w:rsid w:val="008A2064"/>
    <w:rsid w:val="008A240C"/>
    <w:rsid w:val="008A2488"/>
    <w:rsid w:val="008A2F3D"/>
    <w:rsid w:val="008A3694"/>
    <w:rsid w:val="008A3BED"/>
    <w:rsid w:val="008A3E6E"/>
    <w:rsid w:val="008A4214"/>
    <w:rsid w:val="008A4C10"/>
    <w:rsid w:val="008A4E50"/>
    <w:rsid w:val="008A552A"/>
    <w:rsid w:val="008A5876"/>
    <w:rsid w:val="008A5A0D"/>
    <w:rsid w:val="008A5E64"/>
    <w:rsid w:val="008A62D6"/>
    <w:rsid w:val="008A63B2"/>
    <w:rsid w:val="008A6470"/>
    <w:rsid w:val="008A6484"/>
    <w:rsid w:val="008A65AC"/>
    <w:rsid w:val="008A717D"/>
    <w:rsid w:val="008A74DD"/>
    <w:rsid w:val="008A7CB9"/>
    <w:rsid w:val="008A7DD4"/>
    <w:rsid w:val="008B0143"/>
    <w:rsid w:val="008B017C"/>
    <w:rsid w:val="008B036D"/>
    <w:rsid w:val="008B03ED"/>
    <w:rsid w:val="008B092B"/>
    <w:rsid w:val="008B0C96"/>
    <w:rsid w:val="008B12ED"/>
    <w:rsid w:val="008B13B2"/>
    <w:rsid w:val="008B195F"/>
    <w:rsid w:val="008B1F3E"/>
    <w:rsid w:val="008B28FC"/>
    <w:rsid w:val="008B29A5"/>
    <w:rsid w:val="008B2ECB"/>
    <w:rsid w:val="008B3BB8"/>
    <w:rsid w:val="008B4218"/>
    <w:rsid w:val="008B4764"/>
    <w:rsid w:val="008B5EDF"/>
    <w:rsid w:val="008B6FF7"/>
    <w:rsid w:val="008B761E"/>
    <w:rsid w:val="008B783E"/>
    <w:rsid w:val="008B7965"/>
    <w:rsid w:val="008C062D"/>
    <w:rsid w:val="008C0831"/>
    <w:rsid w:val="008C0BEF"/>
    <w:rsid w:val="008C148E"/>
    <w:rsid w:val="008C1C29"/>
    <w:rsid w:val="008C1E49"/>
    <w:rsid w:val="008C1F4F"/>
    <w:rsid w:val="008C2285"/>
    <w:rsid w:val="008C3876"/>
    <w:rsid w:val="008C3C6E"/>
    <w:rsid w:val="008C3EB9"/>
    <w:rsid w:val="008C4711"/>
    <w:rsid w:val="008C6EF1"/>
    <w:rsid w:val="008C7110"/>
    <w:rsid w:val="008C7147"/>
    <w:rsid w:val="008C75C6"/>
    <w:rsid w:val="008C7968"/>
    <w:rsid w:val="008D004A"/>
    <w:rsid w:val="008D00B9"/>
    <w:rsid w:val="008D04AD"/>
    <w:rsid w:val="008D0B91"/>
    <w:rsid w:val="008D15DC"/>
    <w:rsid w:val="008D15FA"/>
    <w:rsid w:val="008D1818"/>
    <w:rsid w:val="008D1FC3"/>
    <w:rsid w:val="008D204D"/>
    <w:rsid w:val="008D242B"/>
    <w:rsid w:val="008D2C43"/>
    <w:rsid w:val="008D2CB1"/>
    <w:rsid w:val="008D2E2E"/>
    <w:rsid w:val="008D3371"/>
    <w:rsid w:val="008D34F6"/>
    <w:rsid w:val="008D364D"/>
    <w:rsid w:val="008D3C1C"/>
    <w:rsid w:val="008D4044"/>
    <w:rsid w:val="008D488A"/>
    <w:rsid w:val="008D4B29"/>
    <w:rsid w:val="008D4C62"/>
    <w:rsid w:val="008D5CA3"/>
    <w:rsid w:val="008D5E7D"/>
    <w:rsid w:val="008D695A"/>
    <w:rsid w:val="008D6C4B"/>
    <w:rsid w:val="008D7048"/>
    <w:rsid w:val="008D7351"/>
    <w:rsid w:val="008E08E1"/>
    <w:rsid w:val="008E15C2"/>
    <w:rsid w:val="008E18EE"/>
    <w:rsid w:val="008E19E4"/>
    <w:rsid w:val="008E1F22"/>
    <w:rsid w:val="008E288E"/>
    <w:rsid w:val="008E2E7B"/>
    <w:rsid w:val="008E3DA1"/>
    <w:rsid w:val="008E3DAA"/>
    <w:rsid w:val="008E3E1E"/>
    <w:rsid w:val="008E4076"/>
    <w:rsid w:val="008E4542"/>
    <w:rsid w:val="008E46FB"/>
    <w:rsid w:val="008E48FF"/>
    <w:rsid w:val="008E4AA7"/>
    <w:rsid w:val="008E4AE6"/>
    <w:rsid w:val="008E6092"/>
    <w:rsid w:val="008E69B3"/>
    <w:rsid w:val="008E6BB6"/>
    <w:rsid w:val="008E7BCF"/>
    <w:rsid w:val="008F0526"/>
    <w:rsid w:val="008F0A23"/>
    <w:rsid w:val="008F14C4"/>
    <w:rsid w:val="008F17F2"/>
    <w:rsid w:val="008F1ED8"/>
    <w:rsid w:val="008F22F6"/>
    <w:rsid w:val="008F2E70"/>
    <w:rsid w:val="008F374D"/>
    <w:rsid w:val="008F38C8"/>
    <w:rsid w:val="008F3966"/>
    <w:rsid w:val="008F4001"/>
    <w:rsid w:val="008F41BC"/>
    <w:rsid w:val="008F4584"/>
    <w:rsid w:val="008F485F"/>
    <w:rsid w:val="008F4CBA"/>
    <w:rsid w:val="008F4E6B"/>
    <w:rsid w:val="008F4FC5"/>
    <w:rsid w:val="008F674D"/>
    <w:rsid w:val="008F6F03"/>
    <w:rsid w:val="008F740A"/>
    <w:rsid w:val="009002A0"/>
    <w:rsid w:val="0090182F"/>
    <w:rsid w:val="00901F86"/>
    <w:rsid w:val="009024D4"/>
    <w:rsid w:val="009027B7"/>
    <w:rsid w:val="009028E4"/>
    <w:rsid w:val="00902C54"/>
    <w:rsid w:val="00902FBF"/>
    <w:rsid w:val="00903409"/>
    <w:rsid w:val="009035E8"/>
    <w:rsid w:val="00903720"/>
    <w:rsid w:val="0090372F"/>
    <w:rsid w:val="00903E06"/>
    <w:rsid w:val="00903EE3"/>
    <w:rsid w:val="00903FE1"/>
    <w:rsid w:val="009046F0"/>
    <w:rsid w:val="00904B0D"/>
    <w:rsid w:val="00904CEC"/>
    <w:rsid w:val="00904E8E"/>
    <w:rsid w:val="009053B0"/>
    <w:rsid w:val="00905512"/>
    <w:rsid w:val="009059E0"/>
    <w:rsid w:val="0090755F"/>
    <w:rsid w:val="009075C0"/>
    <w:rsid w:val="009076A7"/>
    <w:rsid w:val="00907700"/>
    <w:rsid w:val="009079D9"/>
    <w:rsid w:val="00907D3F"/>
    <w:rsid w:val="009102C5"/>
    <w:rsid w:val="00910330"/>
    <w:rsid w:val="00910406"/>
    <w:rsid w:val="00910739"/>
    <w:rsid w:val="00910788"/>
    <w:rsid w:val="009107CE"/>
    <w:rsid w:val="009113E9"/>
    <w:rsid w:val="00911C79"/>
    <w:rsid w:val="00912121"/>
    <w:rsid w:val="00913022"/>
    <w:rsid w:val="0091326C"/>
    <w:rsid w:val="0091342A"/>
    <w:rsid w:val="00913691"/>
    <w:rsid w:val="009136A4"/>
    <w:rsid w:val="009149F9"/>
    <w:rsid w:val="00914AED"/>
    <w:rsid w:val="00915029"/>
    <w:rsid w:val="009153C7"/>
    <w:rsid w:val="0091576D"/>
    <w:rsid w:val="00915D39"/>
    <w:rsid w:val="00915E7B"/>
    <w:rsid w:val="0091607C"/>
    <w:rsid w:val="009160C8"/>
    <w:rsid w:val="00916296"/>
    <w:rsid w:val="009162DC"/>
    <w:rsid w:val="00916A28"/>
    <w:rsid w:val="0091745A"/>
    <w:rsid w:val="00917DB1"/>
    <w:rsid w:val="00917E8C"/>
    <w:rsid w:val="00920AF4"/>
    <w:rsid w:val="00920C73"/>
    <w:rsid w:val="00921559"/>
    <w:rsid w:val="00921EA2"/>
    <w:rsid w:val="009224C2"/>
    <w:rsid w:val="009226A2"/>
    <w:rsid w:val="00922D30"/>
    <w:rsid w:val="00923056"/>
    <w:rsid w:val="009231B6"/>
    <w:rsid w:val="009231FD"/>
    <w:rsid w:val="0092349C"/>
    <w:rsid w:val="00924597"/>
    <w:rsid w:val="00924E57"/>
    <w:rsid w:val="00924F55"/>
    <w:rsid w:val="0092504F"/>
    <w:rsid w:val="00925542"/>
    <w:rsid w:val="00926811"/>
    <w:rsid w:val="00926D5D"/>
    <w:rsid w:val="009271CE"/>
    <w:rsid w:val="0092737B"/>
    <w:rsid w:val="00927BBC"/>
    <w:rsid w:val="009316AD"/>
    <w:rsid w:val="009322B2"/>
    <w:rsid w:val="0093282C"/>
    <w:rsid w:val="00932A17"/>
    <w:rsid w:val="00933F0C"/>
    <w:rsid w:val="009340BB"/>
    <w:rsid w:val="00934D4A"/>
    <w:rsid w:val="0093565D"/>
    <w:rsid w:val="0093575C"/>
    <w:rsid w:val="00935EBF"/>
    <w:rsid w:val="00936175"/>
    <w:rsid w:val="0093741A"/>
    <w:rsid w:val="00940073"/>
    <w:rsid w:val="0094018F"/>
    <w:rsid w:val="0094019E"/>
    <w:rsid w:val="00940894"/>
    <w:rsid w:val="009412D0"/>
    <w:rsid w:val="0094148C"/>
    <w:rsid w:val="009419A9"/>
    <w:rsid w:val="00941EF4"/>
    <w:rsid w:val="00942426"/>
    <w:rsid w:val="009435BA"/>
    <w:rsid w:val="009438A8"/>
    <w:rsid w:val="00943A9D"/>
    <w:rsid w:val="009444AB"/>
    <w:rsid w:val="00945E28"/>
    <w:rsid w:val="009462FE"/>
    <w:rsid w:val="009467E3"/>
    <w:rsid w:val="009474C2"/>
    <w:rsid w:val="00947AC6"/>
    <w:rsid w:val="009501D2"/>
    <w:rsid w:val="009503F0"/>
    <w:rsid w:val="0095044D"/>
    <w:rsid w:val="00950BEE"/>
    <w:rsid w:val="0095130C"/>
    <w:rsid w:val="00952660"/>
    <w:rsid w:val="00952C9E"/>
    <w:rsid w:val="00952EA6"/>
    <w:rsid w:val="009531B2"/>
    <w:rsid w:val="0095405B"/>
    <w:rsid w:val="0095437F"/>
    <w:rsid w:val="009544FD"/>
    <w:rsid w:val="009546C1"/>
    <w:rsid w:val="0095490C"/>
    <w:rsid w:val="00954A2A"/>
    <w:rsid w:val="00954F35"/>
    <w:rsid w:val="009555EE"/>
    <w:rsid w:val="00956F2E"/>
    <w:rsid w:val="00957181"/>
    <w:rsid w:val="009575A8"/>
    <w:rsid w:val="0095796E"/>
    <w:rsid w:val="009579B8"/>
    <w:rsid w:val="009579E6"/>
    <w:rsid w:val="00960104"/>
    <w:rsid w:val="009601AD"/>
    <w:rsid w:val="00960CD0"/>
    <w:rsid w:val="00960D6C"/>
    <w:rsid w:val="009611D5"/>
    <w:rsid w:val="0096155F"/>
    <w:rsid w:val="00961A6D"/>
    <w:rsid w:val="009626B3"/>
    <w:rsid w:val="00962C68"/>
    <w:rsid w:val="00963072"/>
    <w:rsid w:val="009633FB"/>
    <w:rsid w:val="0096340E"/>
    <w:rsid w:val="00963BB1"/>
    <w:rsid w:val="009643E5"/>
    <w:rsid w:val="00964763"/>
    <w:rsid w:val="00965DDF"/>
    <w:rsid w:val="00966320"/>
    <w:rsid w:val="009663F9"/>
    <w:rsid w:val="00966AE2"/>
    <w:rsid w:val="00966BAE"/>
    <w:rsid w:val="0096739E"/>
    <w:rsid w:val="009675CA"/>
    <w:rsid w:val="00967AEA"/>
    <w:rsid w:val="00967F82"/>
    <w:rsid w:val="009705BC"/>
    <w:rsid w:val="0097097E"/>
    <w:rsid w:val="00970A60"/>
    <w:rsid w:val="00970BB1"/>
    <w:rsid w:val="0097141D"/>
    <w:rsid w:val="00971512"/>
    <w:rsid w:val="009715BB"/>
    <w:rsid w:val="009729D1"/>
    <w:rsid w:val="00972D0E"/>
    <w:rsid w:val="00972D42"/>
    <w:rsid w:val="00972D9E"/>
    <w:rsid w:val="00972FA3"/>
    <w:rsid w:val="0097306A"/>
    <w:rsid w:val="00973499"/>
    <w:rsid w:val="00973540"/>
    <w:rsid w:val="009735B6"/>
    <w:rsid w:val="009736DC"/>
    <w:rsid w:val="00974761"/>
    <w:rsid w:val="0097524D"/>
    <w:rsid w:val="00975CA9"/>
    <w:rsid w:val="00975D3F"/>
    <w:rsid w:val="0097641F"/>
    <w:rsid w:val="0097648A"/>
    <w:rsid w:val="00977216"/>
    <w:rsid w:val="00977F39"/>
    <w:rsid w:val="009803D3"/>
    <w:rsid w:val="009804E0"/>
    <w:rsid w:val="009811E7"/>
    <w:rsid w:val="0098156A"/>
    <w:rsid w:val="00981AE2"/>
    <w:rsid w:val="00982FA2"/>
    <w:rsid w:val="009830FB"/>
    <w:rsid w:val="00983175"/>
    <w:rsid w:val="009831D1"/>
    <w:rsid w:val="00983AE7"/>
    <w:rsid w:val="00983D2C"/>
    <w:rsid w:val="009842CC"/>
    <w:rsid w:val="00984E54"/>
    <w:rsid w:val="0098599F"/>
    <w:rsid w:val="00986A3A"/>
    <w:rsid w:val="00986A56"/>
    <w:rsid w:val="00986AFE"/>
    <w:rsid w:val="00987E10"/>
    <w:rsid w:val="009904D4"/>
    <w:rsid w:val="00990754"/>
    <w:rsid w:val="00990803"/>
    <w:rsid w:val="00990941"/>
    <w:rsid w:val="00991190"/>
    <w:rsid w:val="00991858"/>
    <w:rsid w:val="00991BFC"/>
    <w:rsid w:val="0099296E"/>
    <w:rsid w:val="00992A92"/>
    <w:rsid w:val="0099325C"/>
    <w:rsid w:val="0099336E"/>
    <w:rsid w:val="00993468"/>
    <w:rsid w:val="0099398A"/>
    <w:rsid w:val="00993FD4"/>
    <w:rsid w:val="00994C83"/>
    <w:rsid w:val="00995344"/>
    <w:rsid w:val="00995625"/>
    <w:rsid w:val="00995995"/>
    <w:rsid w:val="00995A32"/>
    <w:rsid w:val="00996516"/>
    <w:rsid w:val="00996665"/>
    <w:rsid w:val="00997D66"/>
    <w:rsid w:val="009A0240"/>
    <w:rsid w:val="009A2406"/>
    <w:rsid w:val="009A2F4B"/>
    <w:rsid w:val="009A3697"/>
    <w:rsid w:val="009A3D52"/>
    <w:rsid w:val="009A3DFE"/>
    <w:rsid w:val="009A3E90"/>
    <w:rsid w:val="009A3F9B"/>
    <w:rsid w:val="009A4274"/>
    <w:rsid w:val="009A48CE"/>
    <w:rsid w:val="009A4981"/>
    <w:rsid w:val="009A4D77"/>
    <w:rsid w:val="009A4D89"/>
    <w:rsid w:val="009A5025"/>
    <w:rsid w:val="009A5272"/>
    <w:rsid w:val="009A58C4"/>
    <w:rsid w:val="009A5BFB"/>
    <w:rsid w:val="009A5D70"/>
    <w:rsid w:val="009A62EA"/>
    <w:rsid w:val="009A6798"/>
    <w:rsid w:val="009A7376"/>
    <w:rsid w:val="009A7378"/>
    <w:rsid w:val="009B0743"/>
    <w:rsid w:val="009B1CC0"/>
    <w:rsid w:val="009B204C"/>
    <w:rsid w:val="009B2AB7"/>
    <w:rsid w:val="009B402D"/>
    <w:rsid w:val="009B54B9"/>
    <w:rsid w:val="009B5B42"/>
    <w:rsid w:val="009B5E03"/>
    <w:rsid w:val="009B5E7B"/>
    <w:rsid w:val="009B5F41"/>
    <w:rsid w:val="009B635E"/>
    <w:rsid w:val="009B667D"/>
    <w:rsid w:val="009B69A6"/>
    <w:rsid w:val="009B7D0F"/>
    <w:rsid w:val="009C0854"/>
    <w:rsid w:val="009C1905"/>
    <w:rsid w:val="009C1E1A"/>
    <w:rsid w:val="009C1EEB"/>
    <w:rsid w:val="009C31AF"/>
    <w:rsid w:val="009C458E"/>
    <w:rsid w:val="009C4A0B"/>
    <w:rsid w:val="009C4CD7"/>
    <w:rsid w:val="009C52D2"/>
    <w:rsid w:val="009C5336"/>
    <w:rsid w:val="009C5814"/>
    <w:rsid w:val="009C590C"/>
    <w:rsid w:val="009C5C36"/>
    <w:rsid w:val="009C6255"/>
    <w:rsid w:val="009C7627"/>
    <w:rsid w:val="009C79A0"/>
    <w:rsid w:val="009D0389"/>
    <w:rsid w:val="009D0833"/>
    <w:rsid w:val="009D0B3C"/>
    <w:rsid w:val="009D12D6"/>
    <w:rsid w:val="009D187B"/>
    <w:rsid w:val="009D1ED5"/>
    <w:rsid w:val="009D2277"/>
    <w:rsid w:val="009D2A46"/>
    <w:rsid w:val="009D2CBA"/>
    <w:rsid w:val="009D4172"/>
    <w:rsid w:val="009D44DF"/>
    <w:rsid w:val="009D450A"/>
    <w:rsid w:val="009D45C5"/>
    <w:rsid w:val="009D46C9"/>
    <w:rsid w:val="009D4875"/>
    <w:rsid w:val="009D563A"/>
    <w:rsid w:val="009D5AC1"/>
    <w:rsid w:val="009D5DEB"/>
    <w:rsid w:val="009D5EF6"/>
    <w:rsid w:val="009D60F8"/>
    <w:rsid w:val="009D611C"/>
    <w:rsid w:val="009D69B0"/>
    <w:rsid w:val="009D6A4F"/>
    <w:rsid w:val="009D6D76"/>
    <w:rsid w:val="009D73E8"/>
    <w:rsid w:val="009D7E87"/>
    <w:rsid w:val="009D7FAD"/>
    <w:rsid w:val="009E10BB"/>
    <w:rsid w:val="009E1177"/>
    <w:rsid w:val="009E1592"/>
    <w:rsid w:val="009E4B7D"/>
    <w:rsid w:val="009E4DFC"/>
    <w:rsid w:val="009E4FF0"/>
    <w:rsid w:val="009E5193"/>
    <w:rsid w:val="009E5495"/>
    <w:rsid w:val="009E5BFF"/>
    <w:rsid w:val="009E619B"/>
    <w:rsid w:val="009E6DB8"/>
    <w:rsid w:val="009E71B4"/>
    <w:rsid w:val="009E7FC7"/>
    <w:rsid w:val="009F03C8"/>
    <w:rsid w:val="009F05A3"/>
    <w:rsid w:val="009F083F"/>
    <w:rsid w:val="009F0B0B"/>
    <w:rsid w:val="009F0B80"/>
    <w:rsid w:val="009F0E1A"/>
    <w:rsid w:val="009F1608"/>
    <w:rsid w:val="009F17E9"/>
    <w:rsid w:val="009F2308"/>
    <w:rsid w:val="009F2DF0"/>
    <w:rsid w:val="009F40DD"/>
    <w:rsid w:val="009F4A30"/>
    <w:rsid w:val="009F4CD7"/>
    <w:rsid w:val="009F5205"/>
    <w:rsid w:val="009F5240"/>
    <w:rsid w:val="009F56F3"/>
    <w:rsid w:val="009F5D4C"/>
    <w:rsid w:val="009F6C23"/>
    <w:rsid w:val="009F77CF"/>
    <w:rsid w:val="009F7869"/>
    <w:rsid w:val="009F78F7"/>
    <w:rsid w:val="009F7929"/>
    <w:rsid w:val="009F7DA3"/>
    <w:rsid w:val="00A006F7"/>
    <w:rsid w:val="00A010EB"/>
    <w:rsid w:val="00A01BAA"/>
    <w:rsid w:val="00A026E6"/>
    <w:rsid w:val="00A029D1"/>
    <w:rsid w:val="00A031A5"/>
    <w:rsid w:val="00A03349"/>
    <w:rsid w:val="00A04B99"/>
    <w:rsid w:val="00A0505E"/>
    <w:rsid w:val="00A053B5"/>
    <w:rsid w:val="00A05A07"/>
    <w:rsid w:val="00A077A8"/>
    <w:rsid w:val="00A07BCE"/>
    <w:rsid w:val="00A07E47"/>
    <w:rsid w:val="00A11FF7"/>
    <w:rsid w:val="00A12477"/>
    <w:rsid w:val="00A13070"/>
    <w:rsid w:val="00A13279"/>
    <w:rsid w:val="00A134A6"/>
    <w:rsid w:val="00A13A91"/>
    <w:rsid w:val="00A142F1"/>
    <w:rsid w:val="00A14387"/>
    <w:rsid w:val="00A14456"/>
    <w:rsid w:val="00A1488D"/>
    <w:rsid w:val="00A1501A"/>
    <w:rsid w:val="00A1633A"/>
    <w:rsid w:val="00A205AC"/>
    <w:rsid w:val="00A20A26"/>
    <w:rsid w:val="00A213A7"/>
    <w:rsid w:val="00A21767"/>
    <w:rsid w:val="00A2190D"/>
    <w:rsid w:val="00A21BBB"/>
    <w:rsid w:val="00A221CE"/>
    <w:rsid w:val="00A2264D"/>
    <w:rsid w:val="00A227D6"/>
    <w:rsid w:val="00A227E1"/>
    <w:rsid w:val="00A22A1D"/>
    <w:rsid w:val="00A23212"/>
    <w:rsid w:val="00A2370C"/>
    <w:rsid w:val="00A24011"/>
    <w:rsid w:val="00A24571"/>
    <w:rsid w:val="00A25247"/>
    <w:rsid w:val="00A25388"/>
    <w:rsid w:val="00A25458"/>
    <w:rsid w:val="00A2555A"/>
    <w:rsid w:val="00A25AEB"/>
    <w:rsid w:val="00A26321"/>
    <w:rsid w:val="00A26420"/>
    <w:rsid w:val="00A267DC"/>
    <w:rsid w:val="00A26881"/>
    <w:rsid w:val="00A2737F"/>
    <w:rsid w:val="00A2745A"/>
    <w:rsid w:val="00A3002E"/>
    <w:rsid w:val="00A3091F"/>
    <w:rsid w:val="00A309B5"/>
    <w:rsid w:val="00A31191"/>
    <w:rsid w:val="00A31C60"/>
    <w:rsid w:val="00A31DFF"/>
    <w:rsid w:val="00A32311"/>
    <w:rsid w:val="00A33B4D"/>
    <w:rsid w:val="00A34D89"/>
    <w:rsid w:val="00A34F5F"/>
    <w:rsid w:val="00A34F8D"/>
    <w:rsid w:val="00A3543E"/>
    <w:rsid w:val="00A3622B"/>
    <w:rsid w:val="00A36752"/>
    <w:rsid w:val="00A36AA7"/>
    <w:rsid w:val="00A36F25"/>
    <w:rsid w:val="00A376EC"/>
    <w:rsid w:val="00A37D68"/>
    <w:rsid w:val="00A404A2"/>
    <w:rsid w:val="00A4072C"/>
    <w:rsid w:val="00A4149A"/>
    <w:rsid w:val="00A41B9A"/>
    <w:rsid w:val="00A42AB3"/>
    <w:rsid w:val="00A42C62"/>
    <w:rsid w:val="00A43314"/>
    <w:rsid w:val="00A436F8"/>
    <w:rsid w:val="00A43C4E"/>
    <w:rsid w:val="00A45A23"/>
    <w:rsid w:val="00A45AA5"/>
    <w:rsid w:val="00A45D1E"/>
    <w:rsid w:val="00A45F00"/>
    <w:rsid w:val="00A45F68"/>
    <w:rsid w:val="00A462ED"/>
    <w:rsid w:val="00A4688E"/>
    <w:rsid w:val="00A46925"/>
    <w:rsid w:val="00A47539"/>
    <w:rsid w:val="00A479C5"/>
    <w:rsid w:val="00A47D27"/>
    <w:rsid w:val="00A50503"/>
    <w:rsid w:val="00A505F1"/>
    <w:rsid w:val="00A507CE"/>
    <w:rsid w:val="00A5081F"/>
    <w:rsid w:val="00A5131A"/>
    <w:rsid w:val="00A5154B"/>
    <w:rsid w:val="00A5264A"/>
    <w:rsid w:val="00A5313A"/>
    <w:rsid w:val="00A532DE"/>
    <w:rsid w:val="00A534AB"/>
    <w:rsid w:val="00A53DA9"/>
    <w:rsid w:val="00A54055"/>
    <w:rsid w:val="00A541EB"/>
    <w:rsid w:val="00A54443"/>
    <w:rsid w:val="00A5472D"/>
    <w:rsid w:val="00A55181"/>
    <w:rsid w:val="00A55376"/>
    <w:rsid w:val="00A5551D"/>
    <w:rsid w:val="00A55550"/>
    <w:rsid w:val="00A55F19"/>
    <w:rsid w:val="00A57113"/>
    <w:rsid w:val="00A5767B"/>
    <w:rsid w:val="00A60013"/>
    <w:rsid w:val="00A603F0"/>
    <w:rsid w:val="00A60E7B"/>
    <w:rsid w:val="00A62572"/>
    <w:rsid w:val="00A62653"/>
    <w:rsid w:val="00A63151"/>
    <w:rsid w:val="00A63212"/>
    <w:rsid w:val="00A6373F"/>
    <w:rsid w:val="00A6449D"/>
    <w:rsid w:val="00A64F4C"/>
    <w:rsid w:val="00A65174"/>
    <w:rsid w:val="00A653AC"/>
    <w:rsid w:val="00A656FB"/>
    <w:rsid w:val="00A65FE2"/>
    <w:rsid w:val="00A66B97"/>
    <w:rsid w:val="00A678AD"/>
    <w:rsid w:val="00A67A22"/>
    <w:rsid w:val="00A700F0"/>
    <w:rsid w:val="00A70221"/>
    <w:rsid w:val="00A705A7"/>
    <w:rsid w:val="00A715B9"/>
    <w:rsid w:val="00A7190E"/>
    <w:rsid w:val="00A71E05"/>
    <w:rsid w:val="00A71F08"/>
    <w:rsid w:val="00A721B4"/>
    <w:rsid w:val="00A722BF"/>
    <w:rsid w:val="00A72A2C"/>
    <w:rsid w:val="00A72DE1"/>
    <w:rsid w:val="00A73518"/>
    <w:rsid w:val="00A737B7"/>
    <w:rsid w:val="00A74097"/>
    <w:rsid w:val="00A74A05"/>
    <w:rsid w:val="00A74C0E"/>
    <w:rsid w:val="00A7517C"/>
    <w:rsid w:val="00A759A7"/>
    <w:rsid w:val="00A763D6"/>
    <w:rsid w:val="00A76D0D"/>
    <w:rsid w:val="00A76EAB"/>
    <w:rsid w:val="00A7703E"/>
    <w:rsid w:val="00A801B0"/>
    <w:rsid w:val="00A80253"/>
    <w:rsid w:val="00A808D8"/>
    <w:rsid w:val="00A80D99"/>
    <w:rsid w:val="00A811F9"/>
    <w:rsid w:val="00A826A0"/>
    <w:rsid w:val="00A828C2"/>
    <w:rsid w:val="00A82D14"/>
    <w:rsid w:val="00A833AD"/>
    <w:rsid w:val="00A834F5"/>
    <w:rsid w:val="00A83DA6"/>
    <w:rsid w:val="00A84134"/>
    <w:rsid w:val="00A84189"/>
    <w:rsid w:val="00A84541"/>
    <w:rsid w:val="00A84B0D"/>
    <w:rsid w:val="00A84EEF"/>
    <w:rsid w:val="00A85A32"/>
    <w:rsid w:val="00A8633E"/>
    <w:rsid w:val="00A8638E"/>
    <w:rsid w:val="00A8749C"/>
    <w:rsid w:val="00A87857"/>
    <w:rsid w:val="00A87A50"/>
    <w:rsid w:val="00A90229"/>
    <w:rsid w:val="00A9067A"/>
    <w:rsid w:val="00A90E07"/>
    <w:rsid w:val="00A910CD"/>
    <w:rsid w:val="00A924ED"/>
    <w:rsid w:val="00A92676"/>
    <w:rsid w:val="00A92EF2"/>
    <w:rsid w:val="00A9303D"/>
    <w:rsid w:val="00A932AD"/>
    <w:rsid w:val="00A951F1"/>
    <w:rsid w:val="00A963BE"/>
    <w:rsid w:val="00A96587"/>
    <w:rsid w:val="00A969D6"/>
    <w:rsid w:val="00A97A8F"/>
    <w:rsid w:val="00A97F06"/>
    <w:rsid w:val="00AA0412"/>
    <w:rsid w:val="00AA0B8D"/>
    <w:rsid w:val="00AA0F37"/>
    <w:rsid w:val="00AA0FCE"/>
    <w:rsid w:val="00AA1D45"/>
    <w:rsid w:val="00AA223D"/>
    <w:rsid w:val="00AA2313"/>
    <w:rsid w:val="00AA29C5"/>
    <w:rsid w:val="00AA43D7"/>
    <w:rsid w:val="00AA43FA"/>
    <w:rsid w:val="00AA48F0"/>
    <w:rsid w:val="00AA5097"/>
    <w:rsid w:val="00AA5DAC"/>
    <w:rsid w:val="00AA5FD2"/>
    <w:rsid w:val="00AA6420"/>
    <w:rsid w:val="00AA673E"/>
    <w:rsid w:val="00AA6CD4"/>
    <w:rsid w:val="00AA7B56"/>
    <w:rsid w:val="00AB0297"/>
    <w:rsid w:val="00AB0B5A"/>
    <w:rsid w:val="00AB1897"/>
    <w:rsid w:val="00AB31F3"/>
    <w:rsid w:val="00AB37B5"/>
    <w:rsid w:val="00AB392D"/>
    <w:rsid w:val="00AB4FDB"/>
    <w:rsid w:val="00AB517D"/>
    <w:rsid w:val="00AB56B7"/>
    <w:rsid w:val="00AB5A1E"/>
    <w:rsid w:val="00AB5FE8"/>
    <w:rsid w:val="00AB6063"/>
    <w:rsid w:val="00AB6C8E"/>
    <w:rsid w:val="00AB6F16"/>
    <w:rsid w:val="00AB7396"/>
    <w:rsid w:val="00AB73EA"/>
    <w:rsid w:val="00AB7D43"/>
    <w:rsid w:val="00AC0536"/>
    <w:rsid w:val="00AC0866"/>
    <w:rsid w:val="00AC0F27"/>
    <w:rsid w:val="00AC10E9"/>
    <w:rsid w:val="00AC11B1"/>
    <w:rsid w:val="00AC1596"/>
    <w:rsid w:val="00AC1718"/>
    <w:rsid w:val="00AC1ABA"/>
    <w:rsid w:val="00AC22D7"/>
    <w:rsid w:val="00AC2398"/>
    <w:rsid w:val="00AC40FB"/>
    <w:rsid w:val="00AC41A4"/>
    <w:rsid w:val="00AC48C1"/>
    <w:rsid w:val="00AC4BD0"/>
    <w:rsid w:val="00AC542A"/>
    <w:rsid w:val="00AC5EDC"/>
    <w:rsid w:val="00AC6E63"/>
    <w:rsid w:val="00AC7EBE"/>
    <w:rsid w:val="00AD01D1"/>
    <w:rsid w:val="00AD0425"/>
    <w:rsid w:val="00AD1F8F"/>
    <w:rsid w:val="00AD2BC7"/>
    <w:rsid w:val="00AD2D8D"/>
    <w:rsid w:val="00AD3C44"/>
    <w:rsid w:val="00AD3CE8"/>
    <w:rsid w:val="00AD4279"/>
    <w:rsid w:val="00AD4895"/>
    <w:rsid w:val="00AD48BF"/>
    <w:rsid w:val="00AD4E3F"/>
    <w:rsid w:val="00AD523C"/>
    <w:rsid w:val="00AD68B3"/>
    <w:rsid w:val="00AD68CF"/>
    <w:rsid w:val="00AD7855"/>
    <w:rsid w:val="00AD7C04"/>
    <w:rsid w:val="00AE05DA"/>
    <w:rsid w:val="00AE08AB"/>
    <w:rsid w:val="00AE09CB"/>
    <w:rsid w:val="00AE0EEF"/>
    <w:rsid w:val="00AE10F4"/>
    <w:rsid w:val="00AE17DD"/>
    <w:rsid w:val="00AE191E"/>
    <w:rsid w:val="00AE19FA"/>
    <w:rsid w:val="00AE1A9B"/>
    <w:rsid w:val="00AE2C04"/>
    <w:rsid w:val="00AE2E06"/>
    <w:rsid w:val="00AE2F90"/>
    <w:rsid w:val="00AE3749"/>
    <w:rsid w:val="00AE40B0"/>
    <w:rsid w:val="00AE4198"/>
    <w:rsid w:val="00AE430C"/>
    <w:rsid w:val="00AE4B76"/>
    <w:rsid w:val="00AE4CEF"/>
    <w:rsid w:val="00AE50E2"/>
    <w:rsid w:val="00AE5532"/>
    <w:rsid w:val="00AE5A9F"/>
    <w:rsid w:val="00AE5BE5"/>
    <w:rsid w:val="00AE5CD9"/>
    <w:rsid w:val="00AE64CF"/>
    <w:rsid w:val="00AE6A9D"/>
    <w:rsid w:val="00AE7169"/>
    <w:rsid w:val="00AE790A"/>
    <w:rsid w:val="00AE7E74"/>
    <w:rsid w:val="00AF0070"/>
    <w:rsid w:val="00AF13EB"/>
    <w:rsid w:val="00AF1502"/>
    <w:rsid w:val="00AF1B0A"/>
    <w:rsid w:val="00AF25FE"/>
    <w:rsid w:val="00AF269F"/>
    <w:rsid w:val="00AF26DB"/>
    <w:rsid w:val="00AF329E"/>
    <w:rsid w:val="00AF3A47"/>
    <w:rsid w:val="00AF3C42"/>
    <w:rsid w:val="00AF3C68"/>
    <w:rsid w:val="00AF3E91"/>
    <w:rsid w:val="00AF4D59"/>
    <w:rsid w:val="00AF5075"/>
    <w:rsid w:val="00AF547B"/>
    <w:rsid w:val="00AF54EB"/>
    <w:rsid w:val="00AF55F8"/>
    <w:rsid w:val="00AF5CBF"/>
    <w:rsid w:val="00AF671E"/>
    <w:rsid w:val="00AF6BB5"/>
    <w:rsid w:val="00AF7F11"/>
    <w:rsid w:val="00B004E2"/>
    <w:rsid w:val="00B0083F"/>
    <w:rsid w:val="00B00F83"/>
    <w:rsid w:val="00B012F6"/>
    <w:rsid w:val="00B01D6A"/>
    <w:rsid w:val="00B020D2"/>
    <w:rsid w:val="00B02A6E"/>
    <w:rsid w:val="00B03B39"/>
    <w:rsid w:val="00B0438C"/>
    <w:rsid w:val="00B04BA8"/>
    <w:rsid w:val="00B0502D"/>
    <w:rsid w:val="00B0559E"/>
    <w:rsid w:val="00B05805"/>
    <w:rsid w:val="00B05AB5"/>
    <w:rsid w:val="00B0700B"/>
    <w:rsid w:val="00B07069"/>
    <w:rsid w:val="00B07857"/>
    <w:rsid w:val="00B07E5B"/>
    <w:rsid w:val="00B10BA9"/>
    <w:rsid w:val="00B117B3"/>
    <w:rsid w:val="00B11BAA"/>
    <w:rsid w:val="00B11C3D"/>
    <w:rsid w:val="00B1211B"/>
    <w:rsid w:val="00B12808"/>
    <w:rsid w:val="00B132DF"/>
    <w:rsid w:val="00B14A18"/>
    <w:rsid w:val="00B14B3E"/>
    <w:rsid w:val="00B17866"/>
    <w:rsid w:val="00B2038F"/>
    <w:rsid w:val="00B207EA"/>
    <w:rsid w:val="00B21A42"/>
    <w:rsid w:val="00B22074"/>
    <w:rsid w:val="00B22EB9"/>
    <w:rsid w:val="00B2345C"/>
    <w:rsid w:val="00B23884"/>
    <w:rsid w:val="00B23988"/>
    <w:rsid w:val="00B246B9"/>
    <w:rsid w:val="00B25452"/>
    <w:rsid w:val="00B25736"/>
    <w:rsid w:val="00B257FC"/>
    <w:rsid w:val="00B25CF9"/>
    <w:rsid w:val="00B2655F"/>
    <w:rsid w:val="00B26E3F"/>
    <w:rsid w:val="00B27733"/>
    <w:rsid w:val="00B27CEB"/>
    <w:rsid w:val="00B27ED3"/>
    <w:rsid w:val="00B3078E"/>
    <w:rsid w:val="00B30987"/>
    <w:rsid w:val="00B30E3F"/>
    <w:rsid w:val="00B312E1"/>
    <w:rsid w:val="00B314BA"/>
    <w:rsid w:val="00B31A54"/>
    <w:rsid w:val="00B32078"/>
    <w:rsid w:val="00B3271D"/>
    <w:rsid w:val="00B329F1"/>
    <w:rsid w:val="00B33225"/>
    <w:rsid w:val="00B33686"/>
    <w:rsid w:val="00B33C17"/>
    <w:rsid w:val="00B34144"/>
    <w:rsid w:val="00B350D9"/>
    <w:rsid w:val="00B3591B"/>
    <w:rsid w:val="00B359FB"/>
    <w:rsid w:val="00B35D87"/>
    <w:rsid w:val="00B35E87"/>
    <w:rsid w:val="00B36058"/>
    <w:rsid w:val="00B36165"/>
    <w:rsid w:val="00B36361"/>
    <w:rsid w:val="00B36390"/>
    <w:rsid w:val="00B36447"/>
    <w:rsid w:val="00B369FB"/>
    <w:rsid w:val="00B36DD8"/>
    <w:rsid w:val="00B40028"/>
    <w:rsid w:val="00B40C61"/>
    <w:rsid w:val="00B4134D"/>
    <w:rsid w:val="00B41958"/>
    <w:rsid w:val="00B42662"/>
    <w:rsid w:val="00B42AAE"/>
    <w:rsid w:val="00B42DB7"/>
    <w:rsid w:val="00B43206"/>
    <w:rsid w:val="00B43290"/>
    <w:rsid w:val="00B43667"/>
    <w:rsid w:val="00B4369C"/>
    <w:rsid w:val="00B43729"/>
    <w:rsid w:val="00B445A7"/>
    <w:rsid w:val="00B45454"/>
    <w:rsid w:val="00B45C80"/>
    <w:rsid w:val="00B46132"/>
    <w:rsid w:val="00B46224"/>
    <w:rsid w:val="00B466D0"/>
    <w:rsid w:val="00B47429"/>
    <w:rsid w:val="00B47FD9"/>
    <w:rsid w:val="00B50D23"/>
    <w:rsid w:val="00B50FF2"/>
    <w:rsid w:val="00B512DD"/>
    <w:rsid w:val="00B52A77"/>
    <w:rsid w:val="00B52BA0"/>
    <w:rsid w:val="00B534FA"/>
    <w:rsid w:val="00B53DE9"/>
    <w:rsid w:val="00B541B6"/>
    <w:rsid w:val="00B543E9"/>
    <w:rsid w:val="00B5533C"/>
    <w:rsid w:val="00B5556A"/>
    <w:rsid w:val="00B55834"/>
    <w:rsid w:val="00B55857"/>
    <w:rsid w:val="00B55C24"/>
    <w:rsid w:val="00B56836"/>
    <w:rsid w:val="00B56E4A"/>
    <w:rsid w:val="00B5756E"/>
    <w:rsid w:val="00B57998"/>
    <w:rsid w:val="00B60303"/>
    <w:rsid w:val="00B60D4C"/>
    <w:rsid w:val="00B613A8"/>
    <w:rsid w:val="00B61C09"/>
    <w:rsid w:val="00B6239D"/>
    <w:rsid w:val="00B6311F"/>
    <w:rsid w:val="00B6344E"/>
    <w:rsid w:val="00B6359D"/>
    <w:rsid w:val="00B6373F"/>
    <w:rsid w:val="00B63D67"/>
    <w:rsid w:val="00B63FD7"/>
    <w:rsid w:val="00B643DE"/>
    <w:rsid w:val="00B64504"/>
    <w:rsid w:val="00B65CFC"/>
    <w:rsid w:val="00B6611C"/>
    <w:rsid w:val="00B66681"/>
    <w:rsid w:val="00B66EE0"/>
    <w:rsid w:val="00B6725A"/>
    <w:rsid w:val="00B6726D"/>
    <w:rsid w:val="00B67779"/>
    <w:rsid w:val="00B678D5"/>
    <w:rsid w:val="00B678E6"/>
    <w:rsid w:val="00B679DB"/>
    <w:rsid w:val="00B679F0"/>
    <w:rsid w:val="00B67D7B"/>
    <w:rsid w:val="00B67F36"/>
    <w:rsid w:val="00B70591"/>
    <w:rsid w:val="00B709DF"/>
    <w:rsid w:val="00B7147F"/>
    <w:rsid w:val="00B71697"/>
    <w:rsid w:val="00B71765"/>
    <w:rsid w:val="00B71E1B"/>
    <w:rsid w:val="00B71FB1"/>
    <w:rsid w:val="00B72BA4"/>
    <w:rsid w:val="00B72DC2"/>
    <w:rsid w:val="00B72E6F"/>
    <w:rsid w:val="00B7303A"/>
    <w:rsid w:val="00B73392"/>
    <w:rsid w:val="00B75749"/>
    <w:rsid w:val="00B75A4C"/>
    <w:rsid w:val="00B764B0"/>
    <w:rsid w:val="00B7654F"/>
    <w:rsid w:val="00B76872"/>
    <w:rsid w:val="00B770C2"/>
    <w:rsid w:val="00B775A2"/>
    <w:rsid w:val="00B77D23"/>
    <w:rsid w:val="00B77E48"/>
    <w:rsid w:val="00B803F9"/>
    <w:rsid w:val="00B804B6"/>
    <w:rsid w:val="00B81360"/>
    <w:rsid w:val="00B818FB"/>
    <w:rsid w:val="00B82A04"/>
    <w:rsid w:val="00B82C34"/>
    <w:rsid w:val="00B83309"/>
    <w:rsid w:val="00B83531"/>
    <w:rsid w:val="00B83797"/>
    <w:rsid w:val="00B83BC3"/>
    <w:rsid w:val="00B83D0C"/>
    <w:rsid w:val="00B83DE2"/>
    <w:rsid w:val="00B840D3"/>
    <w:rsid w:val="00B847BB"/>
    <w:rsid w:val="00B84A27"/>
    <w:rsid w:val="00B86086"/>
    <w:rsid w:val="00B8672F"/>
    <w:rsid w:val="00B86B2E"/>
    <w:rsid w:val="00B86F0B"/>
    <w:rsid w:val="00B87349"/>
    <w:rsid w:val="00B87715"/>
    <w:rsid w:val="00B90F5E"/>
    <w:rsid w:val="00B923C7"/>
    <w:rsid w:val="00B928AF"/>
    <w:rsid w:val="00B93236"/>
    <w:rsid w:val="00B937CB"/>
    <w:rsid w:val="00B93DDF"/>
    <w:rsid w:val="00B94EA0"/>
    <w:rsid w:val="00B94F04"/>
    <w:rsid w:val="00B94F3E"/>
    <w:rsid w:val="00B95239"/>
    <w:rsid w:val="00B95EE7"/>
    <w:rsid w:val="00B971F3"/>
    <w:rsid w:val="00B976E2"/>
    <w:rsid w:val="00B97E64"/>
    <w:rsid w:val="00BA062B"/>
    <w:rsid w:val="00BA0C80"/>
    <w:rsid w:val="00BA121F"/>
    <w:rsid w:val="00BA1430"/>
    <w:rsid w:val="00BA151C"/>
    <w:rsid w:val="00BA16C7"/>
    <w:rsid w:val="00BA1F33"/>
    <w:rsid w:val="00BA20C0"/>
    <w:rsid w:val="00BA2501"/>
    <w:rsid w:val="00BA2DF1"/>
    <w:rsid w:val="00BA3069"/>
    <w:rsid w:val="00BA3612"/>
    <w:rsid w:val="00BA4A17"/>
    <w:rsid w:val="00BA4C9E"/>
    <w:rsid w:val="00BA515A"/>
    <w:rsid w:val="00BA5A99"/>
    <w:rsid w:val="00BA6198"/>
    <w:rsid w:val="00BA6353"/>
    <w:rsid w:val="00BA6BEE"/>
    <w:rsid w:val="00BA6C5D"/>
    <w:rsid w:val="00BA77E9"/>
    <w:rsid w:val="00BA78E5"/>
    <w:rsid w:val="00BB0002"/>
    <w:rsid w:val="00BB003D"/>
    <w:rsid w:val="00BB06AF"/>
    <w:rsid w:val="00BB0964"/>
    <w:rsid w:val="00BB09E6"/>
    <w:rsid w:val="00BB1129"/>
    <w:rsid w:val="00BB1749"/>
    <w:rsid w:val="00BB1DCC"/>
    <w:rsid w:val="00BB26F9"/>
    <w:rsid w:val="00BB270D"/>
    <w:rsid w:val="00BB2DDB"/>
    <w:rsid w:val="00BB2F88"/>
    <w:rsid w:val="00BB38B5"/>
    <w:rsid w:val="00BB47BC"/>
    <w:rsid w:val="00BB4800"/>
    <w:rsid w:val="00BB4A60"/>
    <w:rsid w:val="00BB4C02"/>
    <w:rsid w:val="00BB5D59"/>
    <w:rsid w:val="00BB646F"/>
    <w:rsid w:val="00BB6660"/>
    <w:rsid w:val="00BB6F97"/>
    <w:rsid w:val="00BB705D"/>
    <w:rsid w:val="00BB705E"/>
    <w:rsid w:val="00BB75EF"/>
    <w:rsid w:val="00BC00B1"/>
    <w:rsid w:val="00BC02C9"/>
    <w:rsid w:val="00BC091F"/>
    <w:rsid w:val="00BC0E3C"/>
    <w:rsid w:val="00BC0F67"/>
    <w:rsid w:val="00BC12CC"/>
    <w:rsid w:val="00BC1F2C"/>
    <w:rsid w:val="00BC2B37"/>
    <w:rsid w:val="00BC3038"/>
    <w:rsid w:val="00BC3B4C"/>
    <w:rsid w:val="00BC44A8"/>
    <w:rsid w:val="00BC4BC4"/>
    <w:rsid w:val="00BC4F41"/>
    <w:rsid w:val="00BC505A"/>
    <w:rsid w:val="00BC56B8"/>
    <w:rsid w:val="00BC596A"/>
    <w:rsid w:val="00BC6156"/>
    <w:rsid w:val="00BC63C7"/>
    <w:rsid w:val="00BC6B70"/>
    <w:rsid w:val="00BC7A24"/>
    <w:rsid w:val="00BC7ECF"/>
    <w:rsid w:val="00BD06FD"/>
    <w:rsid w:val="00BD096A"/>
    <w:rsid w:val="00BD0A1D"/>
    <w:rsid w:val="00BD0B20"/>
    <w:rsid w:val="00BD18F1"/>
    <w:rsid w:val="00BD1D23"/>
    <w:rsid w:val="00BD2EF7"/>
    <w:rsid w:val="00BD3037"/>
    <w:rsid w:val="00BD50B0"/>
    <w:rsid w:val="00BD512F"/>
    <w:rsid w:val="00BD51A8"/>
    <w:rsid w:val="00BD58CF"/>
    <w:rsid w:val="00BD5B20"/>
    <w:rsid w:val="00BD64A2"/>
    <w:rsid w:val="00BD6546"/>
    <w:rsid w:val="00BD6670"/>
    <w:rsid w:val="00BD69FD"/>
    <w:rsid w:val="00BD6A87"/>
    <w:rsid w:val="00BD7776"/>
    <w:rsid w:val="00BD7F18"/>
    <w:rsid w:val="00BE0207"/>
    <w:rsid w:val="00BE0949"/>
    <w:rsid w:val="00BE1047"/>
    <w:rsid w:val="00BE10F5"/>
    <w:rsid w:val="00BE12F4"/>
    <w:rsid w:val="00BE149E"/>
    <w:rsid w:val="00BE2031"/>
    <w:rsid w:val="00BE25B3"/>
    <w:rsid w:val="00BE2890"/>
    <w:rsid w:val="00BE2C75"/>
    <w:rsid w:val="00BE31E3"/>
    <w:rsid w:val="00BE3A74"/>
    <w:rsid w:val="00BE3AAB"/>
    <w:rsid w:val="00BE40DF"/>
    <w:rsid w:val="00BE4798"/>
    <w:rsid w:val="00BE4EC4"/>
    <w:rsid w:val="00BE5CE3"/>
    <w:rsid w:val="00BE627E"/>
    <w:rsid w:val="00BE6536"/>
    <w:rsid w:val="00BE6C9C"/>
    <w:rsid w:val="00BE7294"/>
    <w:rsid w:val="00BE7868"/>
    <w:rsid w:val="00BE7A08"/>
    <w:rsid w:val="00BF0565"/>
    <w:rsid w:val="00BF0E0A"/>
    <w:rsid w:val="00BF129F"/>
    <w:rsid w:val="00BF1631"/>
    <w:rsid w:val="00BF2069"/>
    <w:rsid w:val="00BF2184"/>
    <w:rsid w:val="00BF26E9"/>
    <w:rsid w:val="00BF2856"/>
    <w:rsid w:val="00BF2E6D"/>
    <w:rsid w:val="00BF301D"/>
    <w:rsid w:val="00BF330A"/>
    <w:rsid w:val="00BF37C3"/>
    <w:rsid w:val="00BF43B6"/>
    <w:rsid w:val="00BF5C82"/>
    <w:rsid w:val="00BF6A0F"/>
    <w:rsid w:val="00BF7778"/>
    <w:rsid w:val="00BF7DDE"/>
    <w:rsid w:val="00C002F0"/>
    <w:rsid w:val="00C009A0"/>
    <w:rsid w:val="00C00C32"/>
    <w:rsid w:val="00C01435"/>
    <w:rsid w:val="00C014BA"/>
    <w:rsid w:val="00C0181D"/>
    <w:rsid w:val="00C022F6"/>
    <w:rsid w:val="00C02666"/>
    <w:rsid w:val="00C02AC6"/>
    <w:rsid w:val="00C03321"/>
    <w:rsid w:val="00C0336D"/>
    <w:rsid w:val="00C0337B"/>
    <w:rsid w:val="00C03518"/>
    <w:rsid w:val="00C03B5D"/>
    <w:rsid w:val="00C03DF8"/>
    <w:rsid w:val="00C04244"/>
    <w:rsid w:val="00C046ED"/>
    <w:rsid w:val="00C051F4"/>
    <w:rsid w:val="00C05A6E"/>
    <w:rsid w:val="00C068C5"/>
    <w:rsid w:val="00C0740B"/>
    <w:rsid w:val="00C10316"/>
    <w:rsid w:val="00C1096A"/>
    <w:rsid w:val="00C10A8C"/>
    <w:rsid w:val="00C112DE"/>
    <w:rsid w:val="00C117BA"/>
    <w:rsid w:val="00C11E89"/>
    <w:rsid w:val="00C12148"/>
    <w:rsid w:val="00C1215F"/>
    <w:rsid w:val="00C1231A"/>
    <w:rsid w:val="00C1241F"/>
    <w:rsid w:val="00C136E0"/>
    <w:rsid w:val="00C13A3D"/>
    <w:rsid w:val="00C1521F"/>
    <w:rsid w:val="00C1523F"/>
    <w:rsid w:val="00C15730"/>
    <w:rsid w:val="00C159A7"/>
    <w:rsid w:val="00C15C5A"/>
    <w:rsid w:val="00C15E3A"/>
    <w:rsid w:val="00C1617A"/>
    <w:rsid w:val="00C16ADE"/>
    <w:rsid w:val="00C16F06"/>
    <w:rsid w:val="00C17C73"/>
    <w:rsid w:val="00C17DB1"/>
    <w:rsid w:val="00C17E17"/>
    <w:rsid w:val="00C2026F"/>
    <w:rsid w:val="00C20A79"/>
    <w:rsid w:val="00C20C03"/>
    <w:rsid w:val="00C21631"/>
    <w:rsid w:val="00C21B25"/>
    <w:rsid w:val="00C21BF5"/>
    <w:rsid w:val="00C2260A"/>
    <w:rsid w:val="00C22677"/>
    <w:rsid w:val="00C22789"/>
    <w:rsid w:val="00C22863"/>
    <w:rsid w:val="00C2299E"/>
    <w:rsid w:val="00C23435"/>
    <w:rsid w:val="00C23F35"/>
    <w:rsid w:val="00C2401D"/>
    <w:rsid w:val="00C25974"/>
    <w:rsid w:val="00C26169"/>
    <w:rsid w:val="00C26AE9"/>
    <w:rsid w:val="00C26EC6"/>
    <w:rsid w:val="00C26FBE"/>
    <w:rsid w:val="00C275A7"/>
    <w:rsid w:val="00C27654"/>
    <w:rsid w:val="00C279E1"/>
    <w:rsid w:val="00C27EAB"/>
    <w:rsid w:val="00C30FD4"/>
    <w:rsid w:val="00C31D56"/>
    <w:rsid w:val="00C31D59"/>
    <w:rsid w:val="00C31FA6"/>
    <w:rsid w:val="00C327A3"/>
    <w:rsid w:val="00C32933"/>
    <w:rsid w:val="00C339B9"/>
    <w:rsid w:val="00C33B01"/>
    <w:rsid w:val="00C33FFE"/>
    <w:rsid w:val="00C350E0"/>
    <w:rsid w:val="00C35C33"/>
    <w:rsid w:val="00C35D2D"/>
    <w:rsid w:val="00C35E64"/>
    <w:rsid w:val="00C36320"/>
    <w:rsid w:val="00C369C3"/>
    <w:rsid w:val="00C3759E"/>
    <w:rsid w:val="00C37AEE"/>
    <w:rsid w:val="00C40CD7"/>
    <w:rsid w:val="00C40EAB"/>
    <w:rsid w:val="00C41409"/>
    <w:rsid w:val="00C41E25"/>
    <w:rsid w:val="00C4273F"/>
    <w:rsid w:val="00C4299D"/>
    <w:rsid w:val="00C43239"/>
    <w:rsid w:val="00C43A8C"/>
    <w:rsid w:val="00C43CB6"/>
    <w:rsid w:val="00C44C4E"/>
    <w:rsid w:val="00C44D36"/>
    <w:rsid w:val="00C44D69"/>
    <w:rsid w:val="00C44F92"/>
    <w:rsid w:val="00C47334"/>
    <w:rsid w:val="00C5152D"/>
    <w:rsid w:val="00C52666"/>
    <w:rsid w:val="00C52D28"/>
    <w:rsid w:val="00C53867"/>
    <w:rsid w:val="00C53DBA"/>
    <w:rsid w:val="00C54E38"/>
    <w:rsid w:val="00C55984"/>
    <w:rsid w:val="00C56D7F"/>
    <w:rsid w:val="00C56FB4"/>
    <w:rsid w:val="00C571C1"/>
    <w:rsid w:val="00C5726D"/>
    <w:rsid w:val="00C5727F"/>
    <w:rsid w:val="00C57684"/>
    <w:rsid w:val="00C60121"/>
    <w:rsid w:val="00C605FF"/>
    <w:rsid w:val="00C60EC6"/>
    <w:rsid w:val="00C61B08"/>
    <w:rsid w:val="00C62068"/>
    <w:rsid w:val="00C621BD"/>
    <w:rsid w:val="00C6251E"/>
    <w:rsid w:val="00C635D3"/>
    <w:rsid w:val="00C63AC3"/>
    <w:rsid w:val="00C64205"/>
    <w:rsid w:val="00C64D2B"/>
    <w:rsid w:val="00C64E03"/>
    <w:rsid w:val="00C655A6"/>
    <w:rsid w:val="00C65754"/>
    <w:rsid w:val="00C662E0"/>
    <w:rsid w:val="00C668D2"/>
    <w:rsid w:val="00C67AB0"/>
    <w:rsid w:val="00C703E3"/>
    <w:rsid w:val="00C706D4"/>
    <w:rsid w:val="00C707C0"/>
    <w:rsid w:val="00C70962"/>
    <w:rsid w:val="00C70BE5"/>
    <w:rsid w:val="00C70C84"/>
    <w:rsid w:val="00C724CD"/>
    <w:rsid w:val="00C73A34"/>
    <w:rsid w:val="00C74FF1"/>
    <w:rsid w:val="00C754DD"/>
    <w:rsid w:val="00C75DE0"/>
    <w:rsid w:val="00C7606D"/>
    <w:rsid w:val="00C76097"/>
    <w:rsid w:val="00C761FE"/>
    <w:rsid w:val="00C762F0"/>
    <w:rsid w:val="00C76679"/>
    <w:rsid w:val="00C778F3"/>
    <w:rsid w:val="00C77C4B"/>
    <w:rsid w:val="00C80490"/>
    <w:rsid w:val="00C8053B"/>
    <w:rsid w:val="00C813B8"/>
    <w:rsid w:val="00C81469"/>
    <w:rsid w:val="00C815AA"/>
    <w:rsid w:val="00C81706"/>
    <w:rsid w:val="00C82E91"/>
    <w:rsid w:val="00C82FFB"/>
    <w:rsid w:val="00C8373A"/>
    <w:rsid w:val="00C84D64"/>
    <w:rsid w:val="00C851E5"/>
    <w:rsid w:val="00C866B6"/>
    <w:rsid w:val="00C866C6"/>
    <w:rsid w:val="00C86D85"/>
    <w:rsid w:val="00C86FF6"/>
    <w:rsid w:val="00C870BA"/>
    <w:rsid w:val="00C8720B"/>
    <w:rsid w:val="00C87B9E"/>
    <w:rsid w:val="00C9020C"/>
    <w:rsid w:val="00C903CF"/>
    <w:rsid w:val="00C90E84"/>
    <w:rsid w:val="00C9130D"/>
    <w:rsid w:val="00C91507"/>
    <w:rsid w:val="00C91D25"/>
    <w:rsid w:val="00C92512"/>
    <w:rsid w:val="00C92C2E"/>
    <w:rsid w:val="00C92D7B"/>
    <w:rsid w:val="00C931A8"/>
    <w:rsid w:val="00C93A75"/>
    <w:rsid w:val="00C93F40"/>
    <w:rsid w:val="00C95417"/>
    <w:rsid w:val="00C96864"/>
    <w:rsid w:val="00C96962"/>
    <w:rsid w:val="00C96CB9"/>
    <w:rsid w:val="00C97B98"/>
    <w:rsid w:val="00C97BA4"/>
    <w:rsid w:val="00C97E07"/>
    <w:rsid w:val="00C97F57"/>
    <w:rsid w:val="00CA0393"/>
    <w:rsid w:val="00CA05E0"/>
    <w:rsid w:val="00CA0612"/>
    <w:rsid w:val="00CA093F"/>
    <w:rsid w:val="00CA0E00"/>
    <w:rsid w:val="00CA13DC"/>
    <w:rsid w:val="00CA2A61"/>
    <w:rsid w:val="00CA2AFF"/>
    <w:rsid w:val="00CA2C94"/>
    <w:rsid w:val="00CA318B"/>
    <w:rsid w:val="00CA32C3"/>
    <w:rsid w:val="00CA3365"/>
    <w:rsid w:val="00CA3E56"/>
    <w:rsid w:val="00CA4295"/>
    <w:rsid w:val="00CA4F76"/>
    <w:rsid w:val="00CA60D7"/>
    <w:rsid w:val="00CA6D13"/>
    <w:rsid w:val="00CA6F64"/>
    <w:rsid w:val="00CA70E4"/>
    <w:rsid w:val="00CA7AEB"/>
    <w:rsid w:val="00CA7B08"/>
    <w:rsid w:val="00CA7DA6"/>
    <w:rsid w:val="00CB0059"/>
    <w:rsid w:val="00CB06B7"/>
    <w:rsid w:val="00CB0A48"/>
    <w:rsid w:val="00CB0C57"/>
    <w:rsid w:val="00CB0DB1"/>
    <w:rsid w:val="00CB111C"/>
    <w:rsid w:val="00CB2745"/>
    <w:rsid w:val="00CB2AB5"/>
    <w:rsid w:val="00CB2ECD"/>
    <w:rsid w:val="00CB3946"/>
    <w:rsid w:val="00CB397F"/>
    <w:rsid w:val="00CB3E9A"/>
    <w:rsid w:val="00CB400B"/>
    <w:rsid w:val="00CB4200"/>
    <w:rsid w:val="00CB518A"/>
    <w:rsid w:val="00CB5511"/>
    <w:rsid w:val="00CB5DE0"/>
    <w:rsid w:val="00CB60EB"/>
    <w:rsid w:val="00CB6558"/>
    <w:rsid w:val="00CB6EBF"/>
    <w:rsid w:val="00CB7693"/>
    <w:rsid w:val="00CB7945"/>
    <w:rsid w:val="00CB7A9A"/>
    <w:rsid w:val="00CC033C"/>
    <w:rsid w:val="00CC13BB"/>
    <w:rsid w:val="00CC1A0E"/>
    <w:rsid w:val="00CC1BE2"/>
    <w:rsid w:val="00CC2420"/>
    <w:rsid w:val="00CC2F9B"/>
    <w:rsid w:val="00CC31B5"/>
    <w:rsid w:val="00CC44CB"/>
    <w:rsid w:val="00CC4C09"/>
    <w:rsid w:val="00CC4CD1"/>
    <w:rsid w:val="00CC55BE"/>
    <w:rsid w:val="00CC5D6E"/>
    <w:rsid w:val="00CC6783"/>
    <w:rsid w:val="00CC6AF6"/>
    <w:rsid w:val="00CC6F34"/>
    <w:rsid w:val="00CC7003"/>
    <w:rsid w:val="00CC7836"/>
    <w:rsid w:val="00CC7B32"/>
    <w:rsid w:val="00CC7DE7"/>
    <w:rsid w:val="00CC7E36"/>
    <w:rsid w:val="00CD00A7"/>
    <w:rsid w:val="00CD0C2B"/>
    <w:rsid w:val="00CD0ED3"/>
    <w:rsid w:val="00CD11C1"/>
    <w:rsid w:val="00CD126E"/>
    <w:rsid w:val="00CD17AA"/>
    <w:rsid w:val="00CD2F81"/>
    <w:rsid w:val="00CD3156"/>
    <w:rsid w:val="00CD3375"/>
    <w:rsid w:val="00CD3669"/>
    <w:rsid w:val="00CD57B7"/>
    <w:rsid w:val="00CD621D"/>
    <w:rsid w:val="00CD63F8"/>
    <w:rsid w:val="00CD6C1C"/>
    <w:rsid w:val="00CD7F3E"/>
    <w:rsid w:val="00CE0EB8"/>
    <w:rsid w:val="00CE105D"/>
    <w:rsid w:val="00CE120B"/>
    <w:rsid w:val="00CE14F0"/>
    <w:rsid w:val="00CE18CB"/>
    <w:rsid w:val="00CE2577"/>
    <w:rsid w:val="00CE265B"/>
    <w:rsid w:val="00CE3219"/>
    <w:rsid w:val="00CE3F71"/>
    <w:rsid w:val="00CE4BC9"/>
    <w:rsid w:val="00CE4FD2"/>
    <w:rsid w:val="00CE643A"/>
    <w:rsid w:val="00CE6A7E"/>
    <w:rsid w:val="00CE7113"/>
    <w:rsid w:val="00CE7118"/>
    <w:rsid w:val="00CE7A0B"/>
    <w:rsid w:val="00CE7E29"/>
    <w:rsid w:val="00CF08B8"/>
    <w:rsid w:val="00CF0EA3"/>
    <w:rsid w:val="00CF13B4"/>
    <w:rsid w:val="00CF1A56"/>
    <w:rsid w:val="00CF1C95"/>
    <w:rsid w:val="00CF2474"/>
    <w:rsid w:val="00CF3623"/>
    <w:rsid w:val="00CF3788"/>
    <w:rsid w:val="00CF3BA0"/>
    <w:rsid w:val="00CF3D2D"/>
    <w:rsid w:val="00CF3D3D"/>
    <w:rsid w:val="00CF42AF"/>
    <w:rsid w:val="00CF49C5"/>
    <w:rsid w:val="00CF4C2E"/>
    <w:rsid w:val="00CF531C"/>
    <w:rsid w:val="00CF642C"/>
    <w:rsid w:val="00CF65C5"/>
    <w:rsid w:val="00CF6E2B"/>
    <w:rsid w:val="00CF7FFA"/>
    <w:rsid w:val="00D007A8"/>
    <w:rsid w:val="00D00DB1"/>
    <w:rsid w:val="00D0133D"/>
    <w:rsid w:val="00D01D04"/>
    <w:rsid w:val="00D01DA3"/>
    <w:rsid w:val="00D027AF"/>
    <w:rsid w:val="00D03A70"/>
    <w:rsid w:val="00D03B5F"/>
    <w:rsid w:val="00D04635"/>
    <w:rsid w:val="00D0477F"/>
    <w:rsid w:val="00D06301"/>
    <w:rsid w:val="00D063BF"/>
    <w:rsid w:val="00D0692A"/>
    <w:rsid w:val="00D07B1E"/>
    <w:rsid w:val="00D115CF"/>
    <w:rsid w:val="00D12B70"/>
    <w:rsid w:val="00D13116"/>
    <w:rsid w:val="00D132AC"/>
    <w:rsid w:val="00D134FA"/>
    <w:rsid w:val="00D137FD"/>
    <w:rsid w:val="00D13DDF"/>
    <w:rsid w:val="00D13FA1"/>
    <w:rsid w:val="00D145D8"/>
    <w:rsid w:val="00D14C1A"/>
    <w:rsid w:val="00D15186"/>
    <w:rsid w:val="00D15567"/>
    <w:rsid w:val="00D1597B"/>
    <w:rsid w:val="00D159FF"/>
    <w:rsid w:val="00D15E30"/>
    <w:rsid w:val="00D15E87"/>
    <w:rsid w:val="00D16541"/>
    <w:rsid w:val="00D16D66"/>
    <w:rsid w:val="00D170A3"/>
    <w:rsid w:val="00D17556"/>
    <w:rsid w:val="00D17E8E"/>
    <w:rsid w:val="00D203EF"/>
    <w:rsid w:val="00D2042A"/>
    <w:rsid w:val="00D214CB"/>
    <w:rsid w:val="00D2169E"/>
    <w:rsid w:val="00D21B8C"/>
    <w:rsid w:val="00D21CF6"/>
    <w:rsid w:val="00D2222A"/>
    <w:rsid w:val="00D22372"/>
    <w:rsid w:val="00D22639"/>
    <w:rsid w:val="00D22E55"/>
    <w:rsid w:val="00D22E9F"/>
    <w:rsid w:val="00D230B7"/>
    <w:rsid w:val="00D23F29"/>
    <w:rsid w:val="00D245E5"/>
    <w:rsid w:val="00D250EF"/>
    <w:rsid w:val="00D2523B"/>
    <w:rsid w:val="00D25342"/>
    <w:rsid w:val="00D25FDE"/>
    <w:rsid w:val="00D26622"/>
    <w:rsid w:val="00D26CF0"/>
    <w:rsid w:val="00D26E81"/>
    <w:rsid w:val="00D3002A"/>
    <w:rsid w:val="00D30048"/>
    <w:rsid w:val="00D30387"/>
    <w:rsid w:val="00D30610"/>
    <w:rsid w:val="00D306CD"/>
    <w:rsid w:val="00D30F1C"/>
    <w:rsid w:val="00D31286"/>
    <w:rsid w:val="00D3148E"/>
    <w:rsid w:val="00D3197C"/>
    <w:rsid w:val="00D32352"/>
    <w:rsid w:val="00D3273A"/>
    <w:rsid w:val="00D32B98"/>
    <w:rsid w:val="00D32C72"/>
    <w:rsid w:val="00D331F2"/>
    <w:rsid w:val="00D332DF"/>
    <w:rsid w:val="00D33532"/>
    <w:rsid w:val="00D33D10"/>
    <w:rsid w:val="00D3496F"/>
    <w:rsid w:val="00D34ADA"/>
    <w:rsid w:val="00D34CB6"/>
    <w:rsid w:val="00D34DBB"/>
    <w:rsid w:val="00D352CF"/>
    <w:rsid w:val="00D35498"/>
    <w:rsid w:val="00D35DDA"/>
    <w:rsid w:val="00D35F28"/>
    <w:rsid w:val="00D36414"/>
    <w:rsid w:val="00D375C1"/>
    <w:rsid w:val="00D378CB"/>
    <w:rsid w:val="00D37EA7"/>
    <w:rsid w:val="00D37FF1"/>
    <w:rsid w:val="00D40409"/>
    <w:rsid w:val="00D414E0"/>
    <w:rsid w:val="00D415B8"/>
    <w:rsid w:val="00D4223D"/>
    <w:rsid w:val="00D43452"/>
    <w:rsid w:val="00D4352C"/>
    <w:rsid w:val="00D44489"/>
    <w:rsid w:val="00D454A2"/>
    <w:rsid w:val="00D45590"/>
    <w:rsid w:val="00D458A5"/>
    <w:rsid w:val="00D45DA0"/>
    <w:rsid w:val="00D4691B"/>
    <w:rsid w:val="00D46BFE"/>
    <w:rsid w:val="00D46F59"/>
    <w:rsid w:val="00D4712D"/>
    <w:rsid w:val="00D4714D"/>
    <w:rsid w:val="00D4788E"/>
    <w:rsid w:val="00D5055B"/>
    <w:rsid w:val="00D50B9F"/>
    <w:rsid w:val="00D50D0F"/>
    <w:rsid w:val="00D510FF"/>
    <w:rsid w:val="00D51E5E"/>
    <w:rsid w:val="00D53742"/>
    <w:rsid w:val="00D53A1C"/>
    <w:rsid w:val="00D54722"/>
    <w:rsid w:val="00D5496B"/>
    <w:rsid w:val="00D54C2B"/>
    <w:rsid w:val="00D55100"/>
    <w:rsid w:val="00D55B9A"/>
    <w:rsid w:val="00D5722B"/>
    <w:rsid w:val="00D57302"/>
    <w:rsid w:val="00D60282"/>
    <w:rsid w:val="00D60AAF"/>
    <w:rsid w:val="00D61214"/>
    <w:rsid w:val="00D615AD"/>
    <w:rsid w:val="00D617FC"/>
    <w:rsid w:val="00D61951"/>
    <w:rsid w:val="00D61E46"/>
    <w:rsid w:val="00D62F63"/>
    <w:rsid w:val="00D62F6A"/>
    <w:rsid w:val="00D63130"/>
    <w:rsid w:val="00D6336B"/>
    <w:rsid w:val="00D63EF8"/>
    <w:rsid w:val="00D64281"/>
    <w:rsid w:val="00D645CA"/>
    <w:rsid w:val="00D6474D"/>
    <w:rsid w:val="00D648A9"/>
    <w:rsid w:val="00D6498A"/>
    <w:rsid w:val="00D64C4B"/>
    <w:rsid w:val="00D65A58"/>
    <w:rsid w:val="00D65FD6"/>
    <w:rsid w:val="00D66456"/>
    <w:rsid w:val="00D669AE"/>
    <w:rsid w:val="00D66C51"/>
    <w:rsid w:val="00D66E30"/>
    <w:rsid w:val="00D679F4"/>
    <w:rsid w:val="00D70438"/>
    <w:rsid w:val="00D70E35"/>
    <w:rsid w:val="00D71078"/>
    <w:rsid w:val="00D710ED"/>
    <w:rsid w:val="00D716B6"/>
    <w:rsid w:val="00D71BD0"/>
    <w:rsid w:val="00D71DCC"/>
    <w:rsid w:val="00D71DEE"/>
    <w:rsid w:val="00D72056"/>
    <w:rsid w:val="00D7225A"/>
    <w:rsid w:val="00D7231D"/>
    <w:rsid w:val="00D7231E"/>
    <w:rsid w:val="00D724E3"/>
    <w:rsid w:val="00D7274D"/>
    <w:rsid w:val="00D72864"/>
    <w:rsid w:val="00D72A95"/>
    <w:rsid w:val="00D72B51"/>
    <w:rsid w:val="00D73063"/>
    <w:rsid w:val="00D7332F"/>
    <w:rsid w:val="00D7346D"/>
    <w:rsid w:val="00D742B3"/>
    <w:rsid w:val="00D74311"/>
    <w:rsid w:val="00D74439"/>
    <w:rsid w:val="00D76694"/>
    <w:rsid w:val="00D76BA3"/>
    <w:rsid w:val="00D77192"/>
    <w:rsid w:val="00D77280"/>
    <w:rsid w:val="00D776DF"/>
    <w:rsid w:val="00D77AEB"/>
    <w:rsid w:val="00D77EDB"/>
    <w:rsid w:val="00D77F80"/>
    <w:rsid w:val="00D802F4"/>
    <w:rsid w:val="00D81806"/>
    <w:rsid w:val="00D819E4"/>
    <w:rsid w:val="00D82AA5"/>
    <w:rsid w:val="00D82DC9"/>
    <w:rsid w:val="00D835ED"/>
    <w:rsid w:val="00D83753"/>
    <w:rsid w:val="00D8444E"/>
    <w:rsid w:val="00D84735"/>
    <w:rsid w:val="00D84C7A"/>
    <w:rsid w:val="00D84CDB"/>
    <w:rsid w:val="00D85A9A"/>
    <w:rsid w:val="00D85AF7"/>
    <w:rsid w:val="00D85B7B"/>
    <w:rsid w:val="00D86596"/>
    <w:rsid w:val="00D87142"/>
    <w:rsid w:val="00D87587"/>
    <w:rsid w:val="00D8777F"/>
    <w:rsid w:val="00D9001E"/>
    <w:rsid w:val="00D90CE2"/>
    <w:rsid w:val="00D90EBD"/>
    <w:rsid w:val="00D91313"/>
    <w:rsid w:val="00D93E76"/>
    <w:rsid w:val="00D940C6"/>
    <w:rsid w:val="00D94AFB"/>
    <w:rsid w:val="00D95990"/>
    <w:rsid w:val="00D962AE"/>
    <w:rsid w:val="00D96E7B"/>
    <w:rsid w:val="00D97006"/>
    <w:rsid w:val="00D976F5"/>
    <w:rsid w:val="00D979BF"/>
    <w:rsid w:val="00DA0524"/>
    <w:rsid w:val="00DA136D"/>
    <w:rsid w:val="00DA157C"/>
    <w:rsid w:val="00DA17D7"/>
    <w:rsid w:val="00DA22F1"/>
    <w:rsid w:val="00DA2360"/>
    <w:rsid w:val="00DA25EC"/>
    <w:rsid w:val="00DA28E3"/>
    <w:rsid w:val="00DA2996"/>
    <w:rsid w:val="00DA2EAB"/>
    <w:rsid w:val="00DA40F5"/>
    <w:rsid w:val="00DA47DF"/>
    <w:rsid w:val="00DA4F8E"/>
    <w:rsid w:val="00DA56B4"/>
    <w:rsid w:val="00DA6BB7"/>
    <w:rsid w:val="00DA7A31"/>
    <w:rsid w:val="00DA7A51"/>
    <w:rsid w:val="00DA7DC1"/>
    <w:rsid w:val="00DB00FE"/>
    <w:rsid w:val="00DB03E9"/>
    <w:rsid w:val="00DB087C"/>
    <w:rsid w:val="00DB0DB3"/>
    <w:rsid w:val="00DB1000"/>
    <w:rsid w:val="00DB10D7"/>
    <w:rsid w:val="00DB1ACE"/>
    <w:rsid w:val="00DB1C89"/>
    <w:rsid w:val="00DB2754"/>
    <w:rsid w:val="00DB34CB"/>
    <w:rsid w:val="00DB35A0"/>
    <w:rsid w:val="00DB3794"/>
    <w:rsid w:val="00DB418F"/>
    <w:rsid w:val="00DB44B3"/>
    <w:rsid w:val="00DB4C28"/>
    <w:rsid w:val="00DB50EF"/>
    <w:rsid w:val="00DB5533"/>
    <w:rsid w:val="00DB573F"/>
    <w:rsid w:val="00DB5A21"/>
    <w:rsid w:val="00DB5D78"/>
    <w:rsid w:val="00DB646E"/>
    <w:rsid w:val="00DB6A6E"/>
    <w:rsid w:val="00DB7123"/>
    <w:rsid w:val="00DB712B"/>
    <w:rsid w:val="00DB714D"/>
    <w:rsid w:val="00DB7242"/>
    <w:rsid w:val="00DB74BB"/>
    <w:rsid w:val="00DC0516"/>
    <w:rsid w:val="00DC0856"/>
    <w:rsid w:val="00DC109B"/>
    <w:rsid w:val="00DC15C0"/>
    <w:rsid w:val="00DC2F46"/>
    <w:rsid w:val="00DC32F9"/>
    <w:rsid w:val="00DC3434"/>
    <w:rsid w:val="00DC3D12"/>
    <w:rsid w:val="00DC4129"/>
    <w:rsid w:val="00DC42C9"/>
    <w:rsid w:val="00DC451A"/>
    <w:rsid w:val="00DC4548"/>
    <w:rsid w:val="00DC46B4"/>
    <w:rsid w:val="00DC48BE"/>
    <w:rsid w:val="00DC4FB5"/>
    <w:rsid w:val="00DC5174"/>
    <w:rsid w:val="00DC58D7"/>
    <w:rsid w:val="00DC639D"/>
    <w:rsid w:val="00DC68EF"/>
    <w:rsid w:val="00DC6973"/>
    <w:rsid w:val="00DC6B08"/>
    <w:rsid w:val="00DC74BD"/>
    <w:rsid w:val="00DC7BA3"/>
    <w:rsid w:val="00DC7F53"/>
    <w:rsid w:val="00DD009F"/>
    <w:rsid w:val="00DD0F4F"/>
    <w:rsid w:val="00DD103A"/>
    <w:rsid w:val="00DD158E"/>
    <w:rsid w:val="00DD1742"/>
    <w:rsid w:val="00DD2884"/>
    <w:rsid w:val="00DD3366"/>
    <w:rsid w:val="00DD3B81"/>
    <w:rsid w:val="00DD3D93"/>
    <w:rsid w:val="00DD4189"/>
    <w:rsid w:val="00DD41DF"/>
    <w:rsid w:val="00DD4804"/>
    <w:rsid w:val="00DD5675"/>
    <w:rsid w:val="00DD5E34"/>
    <w:rsid w:val="00DD5EF5"/>
    <w:rsid w:val="00DD6C26"/>
    <w:rsid w:val="00DD7487"/>
    <w:rsid w:val="00DD74F3"/>
    <w:rsid w:val="00DE0200"/>
    <w:rsid w:val="00DE0917"/>
    <w:rsid w:val="00DE16B7"/>
    <w:rsid w:val="00DE1C9D"/>
    <w:rsid w:val="00DE1DC1"/>
    <w:rsid w:val="00DE286E"/>
    <w:rsid w:val="00DE3C29"/>
    <w:rsid w:val="00DE474F"/>
    <w:rsid w:val="00DE4BE8"/>
    <w:rsid w:val="00DE4D60"/>
    <w:rsid w:val="00DE4DFC"/>
    <w:rsid w:val="00DE5361"/>
    <w:rsid w:val="00DE588C"/>
    <w:rsid w:val="00DE7616"/>
    <w:rsid w:val="00DF04CA"/>
    <w:rsid w:val="00DF1007"/>
    <w:rsid w:val="00DF1061"/>
    <w:rsid w:val="00DF13F9"/>
    <w:rsid w:val="00DF16D2"/>
    <w:rsid w:val="00DF2238"/>
    <w:rsid w:val="00DF24F7"/>
    <w:rsid w:val="00DF3035"/>
    <w:rsid w:val="00DF317B"/>
    <w:rsid w:val="00DF3823"/>
    <w:rsid w:val="00DF426D"/>
    <w:rsid w:val="00DF540D"/>
    <w:rsid w:val="00DF55BC"/>
    <w:rsid w:val="00DF6C7C"/>
    <w:rsid w:val="00E00002"/>
    <w:rsid w:val="00E002E1"/>
    <w:rsid w:val="00E007EA"/>
    <w:rsid w:val="00E01108"/>
    <w:rsid w:val="00E02294"/>
    <w:rsid w:val="00E036B0"/>
    <w:rsid w:val="00E0371D"/>
    <w:rsid w:val="00E03AB4"/>
    <w:rsid w:val="00E03DEB"/>
    <w:rsid w:val="00E03E67"/>
    <w:rsid w:val="00E047A2"/>
    <w:rsid w:val="00E050BA"/>
    <w:rsid w:val="00E05528"/>
    <w:rsid w:val="00E0611B"/>
    <w:rsid w:val="00E0704F"/>
    <w:rsid w:val="00E0744A"/>
    <w:rsid w:val="00E07768"/>
    <w:rsid w:val="00E077B4"/>
    <w:rsid w:val="00E10092"/>
    <w:rsid w:val="00E10792"/>
    <w:rsid w:val="00E113D9"/>
    <w:rsid w:val="00E116F9"/>
    <w:rsid w:val="00E11BFA"/>
    <w:rsid w:val="00E11C61"/>
    <w:rsid w:val="00E12804"/>
    <w:rsid w:val="00E129EE"/>
    <w:rsid w:val="00E1378D"/>
    <w:rsid w:val="00E142E6"/>
    <w:rsid w:val="00E1511A"/>
    <w:rsid w:val="00E154FB"/>
    <w:rsid w:val="00E15E10"/>
    <w:rsid w:val="00E1695E"/>
    <w:rsid w:val="00E16BAF"/>
    <w:rsid w:val="00E16D2B"/>
    <w:rsid w:val="00E20A1C"/>
    <w:rsid w:val="00E2187E"/>
    <w:rsid w:val="00E21A77"/>
    <w:rsid w:val="00E243A2"/>
    <w:rsid w:val="00E2443C"/>
    <w:rsid w:val="00E24B1B"/>
    <w:rsid w:val="00E24D23"/>
    <w:rsid w:val="00E25875"/>
    <w:rsid w:val="00E2692B"/>
    <w:rsid w:val="00E26BD3"/>
    <w:rsid w:val="00E278D6"/>
    <w:rsid w:val="00E304CE"/>
    <w:rsid w:val="00E30683"/>
    <w:rsid w:val="00E30904"/>
    <w:rsid w:val="00E310DD"/>
    <w:rsid w:val="00E311E4"/>
    <w:rsid w:val="00E321E8"/>
    <w:rsid w:val="00E327FF"/>
    <w:rsid w:val="00E33392"/>
    <w:rsid w:val="00E339DF"/>
    <w:rsid w:val="00E3427D"/>
    <w:rsid w:val="00E3496B"/>
    <w:rsid w:val="00E35015"/>
    <w:rsid w:val="00E35381"/>
    <w:rsid w:val="00E3688C"/>
    <w:rsid w:val="00E373FA"/>
    <w:rsid w:val="00E37839"/>
    <w:rsid w:val="00E378AB"/>
    <w:rsid w:val="00E37CEC"/>
    <w:rsid w:val="00E37EBF"/>
    <w:rsid w:val="00E40AAA"/>
    <w:rsid w:val="00E40B41"/>
    <w:rsid w:val="00E412F7"/>
    <w:rsid w:val="00E414B5"/>
    <w:rsid w:val="00E41A08"/>
    <w:rsid w:val="00E41D02"/>
    <w:rsid w:val="00E421E2"/>
    <w:rsid w:val="00E428B3"/>
    <w:rsid w:val="00E42B7C"/>
    <w:rsid w:val="00E4320B"/>
    <w:rsid w:val="00E44C8C"/>
    <w:rsid w:val="00E451B8"/>
    <w:rsid w:val="00E451E6"/>
    <w:rsid w:val="00E45408"/>
    <w:rsid w:val="00E45565"/>
    <w:rsid w:val="00E45A62"/>
    <w:rsid w:val="00E461CC"/>
    <w:rsid w:val="00E46ADC"/>
    <w:rsid w:val="00E46D2A"/>
    <w:rsid w:val="00E4708E"/>
    <w:rsid w:val="00E470E4"/>
    <w:rsid w:val="00E47867"/>
    <w:rsid w:val="00E47E0E"/>
    <w:rsid w:val="00E519A7"/>
    <w:rsid w:val="00E5246A"/>
    <w:rsid w:val="00E531D1"/>
    <w:rsid w:val="00E53260"/>
    <w:rsid w:val="00E5474B"/>
    <w:rsid w:val="00E56755"/>
    <w:rsid w:val="00E567D0"/>
    <w:rsid w:val="00E56D77"/>
    <w:rsid w:val="00E57097"/>
    <w:rsid w:val="00E571BB"/>
    <w:rsid w:val="00E57214"/>
    <w:rsid w:val="00E5758D"/>
    <w:rsid w:val="00E57BD6"/>
    <w:rsid w:val="00E606F2"/>
    <w:rsid w:val="00E60ED9"/>
    <w:rsid w:val="00E60F52"/>
    <w:rsid w:val="00E6122F"/>
    <w:rsid w:val="00E61497"/>
    <w:rsid w:val="00E615E0"/>
    <w:rsid w:val="00E618C7"/>
    <w:rsid w:val="00E61B52"/>
    <w:rsid w:val="00E61ED3"/>
    <w:rsid w:val="00E6213C"/>
    <w:rsid w:val="00E62577"/>
    <w:rsid w:val="00E62EE8"/>
    <w:rsid w:val="00E63353"/>
    <w:rsid w:val="00E6365F"/>
    <w:rsid w:val="00E63BAE"/>
    <w:rsid w:val="00E63BB2"/>
    <w:rsid w:val="00E63CE6"/>
    <w:rsid w:val="00E64578"/>
    <w:rsid w:val="00E645CA"/>
    <w:rsid w:val="00E647AB"/>
    <w:rsid w:val="00E64D36"/>
    <w:rsid w:val="00E64E97"/>
    <w:rsid w:val="00E65D5E"/>
    <w:rsid w:val="00E65FA0"/>
    <w:rsid w:val="00E67554"/>
    <w:rsid w:val="00E6762D"/>
    <w:rsid w:val="00E67F7D"/>
    <w:rsid w:val="00E701D9"/>
    <w:rsid w:val="00E7042E"/>
    <w:rsid w:val="00E70AA7"/>
    <w:rsid w:val="00E70F17"/>
    <w:rsid w:val="00E71B1D"/>
    <w:rsid w:val="00E71E13"/>
    <w:rsid w:val="00E71FBC"/>
    <w:rsid w:val="00E72B85"/>
    <w:rsid w:val="00E73F91"/>
    <w:rsid w:val="00E742E3"/>
    <w:rsid w:val="00E74374"/>
    <w:rsid w:val="00E74797"/>
    <w:rsid w:val="00E74F07"/>
    <w:rsid w:val="00E7555D"/>
    <w:rsid w:val="00E761C2"/>
    <w:rsid w:val="00E76329"/>
    <w:rsid w:val="00E772FD"/>
    <w:rsid w:val="00E7743C"/>
    <w:rsid w:val="00E7759A"/>
    <w:rsid w:val="00E8002A"/>
    <w:rsid w:val="00E80356"/>
    <w:rsid w:val="00E81248"/>
    <w:rsid w:val="00E81999"/>
    <w:rsid w:val="00E81A41"/>
    <w:rsid w:val="00E81C57"/>
    <w:rsid w:val="00E82266"/>
    <w:rsid w:val="00E8299C"/>
    <w:rsid w:val="00E82AAD"/>
    <w:rsid w:val="00E8312E"/>
    <w:rsid w:val="00E8330C"/>
    <w:rsid w:val="00E83654"/>
    <w:rsid w:val="00E83CF3"/>
    <w:rsid w:val="00E83E8D"/>
    <w:rsid w:val="00E845A7"/>
    <w:rsid w:val="00E84C34"/>
    <w:rsid w:val="00E8549C"/>
    <w:rsid w:val="00E85A45"/>
    <w:rsid w:val="00E85FE8"/>
    <w:rsid w:val="00E86F37"/>
    <w:rsid w:val="00E86F8E"/>
    <w:rsid w:val="00E87922"/>
    <w:rsid w:val="00E87FF3"/>
    <w:rsid w:val="00E90028"/>
    <w:rsid w:val="00E9018C"/>
    <w:rsid w:val="00E90B74"/>
    <w:rsid w:val="00E9136F"/>
    <w:rsid w:val="00E92221"/>
    <w:rsid w:val="00E923E0"/>
    <w:rsid w:val="00E92547"/>
    <w:rsid w:val="00E92549"/>
    <w:rsid w:val="00E926CD"/>
    <w:rsid w:val="00E92AD5"/>
    <w:rsid w:val="00E92D5A"/>
    <w:rsid w:val="00E92E67"/>
    <w:rsid w:val="00E936F6"/>
    <w:rsid w:val="00E94500"/>
    <w:rsid w:val="00E94C24"/>
    <w:rsid w:val="00E956BE"/>
    <w:rsid w:val="00E9577E"/>
    <w:rsid w:val="00E9614B"/>
    <w:rsid w:val="00E96615"/>
    <w:rsid w:val="00E96692"/>
    <w:rsid w:val="00E96F21"/>
    <w:rsid w:val="00E97055"/>
    <w:rsid w:val="00E9744C"/>
    <w:rsid w:val="00E97646"/>
    <w:rsid w:val="00E97847"/>
    <w:rsid w:val="00EA0A29"/>
    <w:rsid w:val="00EA1190"/>
    <w:rsid w:val="00EA180C"/>
    <w:rsid w:val="00EA1FC8"/>
    <w:rsid w:val="00EA2102"/>
    <w:rsid w:val="00EA219D"/>
    <w:rsid w:val="00EA2A28"/>
    <w:rsid w:val="00EA2F0F"/>
    <w:rsid w:val="00EA305E"/>
    <w:rsid w:val="00EA35FC"/>
    <w:rsid w:val="00EA3762"/>
    <w:rsid w:val="00EA39B9"/>
    <w:rsid w:val="00EA3B45"/>
    <w:rsid w:val="00EA4601"/>
    <w:rsid w:val="00EA46FA"/>
    <w:rsid w:val="00EA49D2"/>
    <w:rsid w:val="00EA56A8"/>
    <w:rsid w:val="00EA5A9C"/>
    <w:rsid w:val="00EA60BF"/>
    <w:rsid w:val="00EA6111"/>
    <w:rsid w:val="00EA62D5"/>
    <w:rsid w:val="00EA6510"/>
    <w:rsid w:val="00EA65C6"/>
    <w:rsid w:val="00EA6998"/>
    <w:rsid w:val="00EA6E2F"/>
    <w:rsid w:val="00EA75B2"/>
    <w:rsid w:val="00EA78BE"/>
    <w:rsid w:val="00EA7FE6"/>
    <w:rsid w:val="00EB0A1D"/>
    <w:rsid w:val="00EB1EFB"/>
    <w:rsid w:val="00EB22D5"/>
    <w:rsid w:val="00EB2F93"/>
    <w:rsid w:val="00EB4001"/>
    <w:rsid w:val="00EB44BD"/>
    <w:rsid w:val="00EB471F"/>
    <w:rsid w:val="00EB56A5"/>
    <w:rsid w:val="00EB5C3A"/>
    <w:rsid w:val="00EB5D1F"/>
    <w:rsid w:val="00EB6054"/>
    <w:rsid w:val="00EB6CC1"/>
    <w:rsid w:val="00EB6E75"/>
    <w:rsid w:val="00EB70A5"/>
    <w:rsid w:val="00EB7246"/>
    <w:rsid w:val="00EB756B"/>
    <w:rsid w:val="00EB79E0"/>
    <w:rsid w:val="00EB7B15"/>
    <w:rsid w:val="00EB7C26"/>
    <w:rsid w:val="00EB7E3F"/>
    <w:rsid w:val="00EC054E"/>
    <w:rsid w:val="00EC06C0"/>
    <w:rsid w:val="00EC08B3"/>
    <w:rsid w:val="00EC0923"/>
    <w:rsid w:val="00EC0AA6"/>
    <w:rsid w:val="00EC18F7"/>
    <w:rsid w:val="00EC254F"/>
    <w:rsid w:val="00EC2576"/>
    <w:rsid w:val="00EC2BA0"/>
    <w:rsid w:val="00EC2C48"/>
    <w:rsid w:val="00EC3A19"/>
    <w:rsid w:val="00EC3F20"/>
    <w:rsid w:val="00EC44A7"/>
    <w:rsid w:val="00EC47F6"/>
    <w:rsid w:val="00EC5126"/>
    <w:rsid w:val="00EC5AA0"/>
    <w:rsid w:val="00EC5B60"/>
    <w:rsid w:val="00EC5DAC"/>
    <w:rsid w:val="00EC5FB8"/>
    <w:rsid w:val="00EC7099"/>
    <w:rsid w:val="00EC7A94"/>
    <w:rsid w:val="00ED0254"/>
    <w:rsid w:val="00ED151D"/>
    <w:rsid w:val="00ED154C"/>
    <w:rsid w:val="00ED2561"/>
    <w:rsid w:val="00ED292A"/>
    <w:rsid w:val="00ED2D9E"/>
    <w:rsid w:val="00ED3796"/>
    <w:rsid w:val="00ED3A0E"/>
    <w:rsid w:val="00ED3FAB"/>
    <w:rsid w:val="00ED4223"/>
    <w:rsid w:val="00ED450F"/>
    <w:rsid w:val="00ED50C6"/>
    <w:rsid w:val="00ED5364"/>
    <w:rsid w:val="00ED59F7"/>
    <w:rsid w:val="00ED5F04"/>
    <w:rsid w:val="00ED60BB"/>
    <w:rsid w:val="00ED610E"/>
    <w:rsid w:val="00ED6262"/>
    <w:rsid w:val="00ED6A08"/>
    <w:rsid w:val="00ED6AF1"/>
    <w:rsid w:val="00ED6C87"/>
    <w:rsid w:val="00ED7768"/>
    <w:rsid w:val="00ED7D8E"/>
    <w:rsid w:val="00EE05F3"/>
    <w:rsid w:val="00EE08F7"/>
    <w:rsid w:val="00EE12F3"/>
    <w:rsid w:val="00EE17BA"/>
    <w:rsid w:val="00EE1E5F"/>
    <w:rsid w:val="00EE2382"/>
    <w:rsid w:val="00EE28F9"/>
    <w:rsid w:val="00EE30DB"/>
    <w:rsid w:val="00EE3358"/>
    <w:rsid w:val="00EE356E"/>
    <w:rsid w:val="00EE36CD"/>
    <w:rsid w:val="00EE38F9"/>
    <w:rsid w:val="00EE63B8"/>
    <w:rsid w:val="00EE688C"/>
    <w:rsid w:val="00EE6B06"/>
    <w:rsid w:val="00EE70ED"/>
    <w:rsid w:val="00EE7649"/>
    <w:rsid w:val="00EE7C68"/>
    <w:rsid w:val="00EE7D8A"/>
    <w:rsid w:val="00EF00C6"/>
    <w:rsid w:val="00EF046F"/>
    <w:rsid w:val="00EF0BE2"/>
    <w:rsid w:val="00EF0F67"/>
    <w:rsid w:val="00EF1648"/>
    <w:rsid w:val="00EF173E"/>
    <w:rsid w:val="00EF1C06"/>
    <w:rsid w:val="00EF1C74"/>
    <w:rsid w:val="00EF1EEF"/>
    <w:rsid w:val="00EF1FE2"/>
    <w:rsid w:val="00EF2695"/>
    <w:rsid w:val="00EF2813"/>
    <w:rsid w:val="00EF35D1"/>
    <w:rsid w:val="00EF36AD"/>
    <w:rsid w:val="00EF36BC"/>
    <w:rsid w:val="00EF3719"/>
    <w:rsid w:val="00EF4C66"/>
    <w:rsid w:val="00EF4F44"/>
    <w:rsid w:val="00EF4F64"/>
    <w:rsid w:val="00EF56DE"/>
    <w:rsid w:val="00EF574F"/>
    <w:rsid w:val="00EF5D93"/>
    <w:rsid w:val="00EF5E4F"/>
    <w:rsid w:val="00EF687B"/>
    <w:rsid w:val="00EF6FCE"/>
    <w:rsid w:val="00EF7211"/>
    <w:rsid w:val="00EF746E"/>
    <w:rsid w:val="00EF759D"/>
    <w:rsid w:val="00EF7626"/>
    <w:rsid w:val="00EF7C0E"/>
    <w:rsid w:val="00EF7CCC"/>
    <w:rsid w:val="00F00079"/>
    <w:rsid w:val="00F0029C"/>
    <w:rsid w:val="00F010FD"/>
    <w:rsid w:val="00F01BE8"/>
    <w:rsid w:val="00F01D4B"/>
    <w:rsid w:val="00F02286"/>
    <w:rsid w:val="00F03935"/>
    <w:rsid w:val="00F03B95"/>
    <w:rsid w:val="00F04404"/>
    <w:rsid w:val="00F04649"/>
    <w:rsid w:val="00F04758"/>
    <w:rsid w:val="00F04861"/>
    <w:rsid w:val="00F04F73"/>
    <w:rsid w:val="00F06560"/>
    <w:rsid w:val="00F10289"/>
    <w:rsid w:val="00F10388"/>
    <w:rsid w:val="00F1055A"/>
    <w:rsid w:val="00F10A5F"/>
    <w:rsid w:val="00F10B34"/>
    <w:rsid w:val="00F1133F"/>
    <w:rsid w:val="00F115E5"/>
    <w:rsid w:val="00F1176C"/>
    <w:rsid w:val="00F11D7B"/>
    <w:rsid w:val="00F11DA0"/>
    <w:rsid w:val="00F12349"/>
    <w:rsid w:val="00F12D44"/>
    <w:rsid w:val="00F12DD9"/>
    <w:rsid w:val="00F134DB"/>
    <w:rsid w:val="00F1378E"/>
    <w:rsid w:val="00F142A7"/>
    <w:rsid w:val="00F15239"/>
    <w:rsid w:val="00F152EB"/>
    <w:rsid w:val="00F158CA"/>
    <w:rsid w:val="00F15B93"/>
    <w:rsid w:val="00F15C00"/>
    <w:rsid w:val="00F15D4A"/>
    <w:rsid w:val="00F15DB5"/>
    <w:rsid w:val="00F175C6"/>
    <w:rsid w:val="00F17D28"/>
    <w:rsid w:val="00F2035C"/>
    <w:rsid w:val="00F20383"/>
    <w:rsid w:val="00F2039C"/>
    <w:rsid w:val="00F204D3"/>
    <w:rsid w:val="00F2061A"/>
    <w:rsid w:val="00F20894"/>
    <w:rsid w:val="00F20BAF"/>
    <w:rsid w:val="00F20CD0"/>
    <w:rsid w:val="00F20E7F"/>
    <w:rsid w:val="00F20EB5"/>
    <w:rsid w:val="00F21997"/>
    <w:rsid w:val="00F22637"/>
    <w:rsid w:val="00F22DBD"/>
    <w:rsid w:val="00F235A0"/>
    <w:rsid w:val="00F235E6"/>
    <w:rsid w:val="00F24028"/>
    <w:rsid w:val="00F26CCA"/>
    <w:rsid w:val="00F27112"/>
    <w:rsid w:val="00F2758A"/>
    <w:rsid w:val="00F27BC6"/>
    <w:rsid w:val="00F3083C"/>
    <w:rsid w:val="00F30985"/>
    <w:rsid w:val="00F314D0"/>
    <w:rsid w:val="00F31E2D"/>
    <w:rsid w:val="00F31F12"/>
    <w:rsid w:val="00F32C7F"/>
    <w:rsid w:val="00F32C89"/>
    <w:rsid w:val="00F336DE"/>
    <w:rsid w:val="00F342EE"/>
    <w:rsid w:val="00F344AC"/>
    <w:rsid w:val="00F34BDD"/>
    <w:rsid w:val="00F34ED5"/>
    <w:rsid w:val="00F34FDF"/>
    <w:rsid w:val="00F35A31"/>
    <w:rsid w:val="00F35A6D"/>
    <w:rsid w:val="00F35BD1"/>
    <w:rsid w:val="00F35D1E"/>
    <w:rsid w:val="00F360EA"/>
    <w:rsid w:val="00F36267"/>
    <w:rsid w:val="00F3736E"/>
    <w:rsid w:val="00F373F0"/>
    <w:rsid w:val="00F37673"/>
    <w:rsid w:val="00F376F5"/>
    <w:rsid w:val="00F40B78"/>
    <w:rsid w:val="00F42403"/>
    <w:rsid w:val="00F425D1"/>
    <w:rsid w:val="00F42753"/>
    <w:rsid w:val="00F428BF"/>
    <w:rsid w:val="00F4319D"/>
    <w:rsid w:val="00F431A6"/>
    <w:rsid w:val="00F43307"/>
    <w:rsid w:val="00F43B2A"/>
    <w:rsid w:val="00F43C3F"/>
    <w:rsid w:val="00F43D33"/>
    <w:rsid w:val="00F442B9"/>
    <w:rsid w:val="00F4469C"/>
    <w:rsid w:val="00F456DA"/>
    <w:rsid w:val="00F45EEC"/>
    <w:rsid w:val="00F46526"/>
    <w:rsid w:val="00F46530"/>
    <w:rsid w:val="00F4692A"/>
    <w:rsid w:val="00F476B0"/>
    <w:rsid w:val="00F47EC0"/>
    <w:rsid w:val="00F5063C"/>
    <w:rsid w:val="00F50B78"/>
    <w:rsid w:val="00F50CAB"/>
    <w:rsid w:val="00F50EF2"/>
    <w:rsid w:val="00F51100"/>
    <w:rsid w:val="00F51708"/>
    <w:rsid w:val="00F51958"/>
    <w:rsid w:val="00F53023"/>
    <w:rsid w:val="00F534FE"/>
    <w:rsid w:val="00F536E7"/>
    <w:rsid w:val="00F53F41"/>
    <w:rsid w:val="00F54944"/>
    <w:rsid w:val="00F54AA6"/>
    <w:rsid w:val="00F556DC"/>
    <w:rsid w:val="00F55728"/>
    <w:rsid w:val="00F559B6"/>
    <w:rsid w:val="00F56E10"/>
    <w:rsid w:val="00F57EB3"/>
    <w:rsid w:val="00F57F47"/>
    <w:rsid w:val="00F60E41"/>
    <w:rsid w:val="00F61103"/>
    <w:rsid w:val="00F61118"/>
    <w:rsid w:val="00F61E72"/>
    <w:rsid w:val="00F6264A"/>
    <w:rsid w:val="00F631D7"/>
    <w:rsid w:val="00F63BD3"/>
    <w:rsid w:val="00F63DCF"/>
    <w:rsid w:val="00F64F2C"/>
    <w:rsid w:val="00F64FF9"/>
    <w:rsid w:val="00F650B0"/>
    <w:rsid w:val="00F65323"/>
    <w:rsid w:val="00F656A6"/>
    <w:rsid w:val="00F658C9"/>
    <w:rsid w:val="00F6599F"/>
    <w:rsid w:val="00F6601C"/>
    <w:rsid w:val="00F6654C"/>
    <w:rsid w:val="00F67BDB"/>
    <w:rsid w:val="00F72416"/>
    <w:rsid w:val="00F7293F"/>
    <w:rsid w:val="00F72998"/>
    <w:rsid w:val="00F730F1"/>
    <w:rsid w:val="00F7343C"/>
    <w:rsid w:val="00F7424C"/>
    <w:rsid w:val="00F74410"/>
    <w:rsid w:val="00F75190"/>
    <w:rsid w:val="00F75FEF"/>
    <w:rsid w:val="00F76C94"/>
    <w:rsid w:val="00F809F5"/>
    <w:rsid w:val="00F80B64"/>
    <w:rsid w:val="00F81023"/>
    <w:rsid w:val="00F81473"/>
    <w:rsid w:val="00F816A8"/>
    <w:rsid w:val="00F821E6"/>
    <w:rsid w:val="00F82945"/>
    <w:rsid w:val="00F82A9E"/>
    <w:rsid w:val="00F83153"/>
    <w:rsid w:val="00F8324F"/>
    <w:rsid w:val="00F8469B"/>
    <w:rsid w:val="00F84A11"/>
    <w:rsid w:val="00F851E0"/>
    <w:rsid w:val="00F8564F"/>
    <w:rsid w:val="00F856AF"/>
    <w:rsid w:val="00F85F2C"/>
    <w:rsid w:val="00F85FEE"/>
    <w:rsid w:val="00F8654D"/>
    <w:rsid w:val="00F87705"/>
    <w:rsid w:val="00F8796F"/>
    <w:rsid w:val="00F87F97"/>
    <w:rsid w:val="00F90541"/>
    <w:rsid w:val="00F90730"/>
    <w:rsid w:val="00F92798"/>
    <w:rsid w:val="00F92F1B"/>
    <w:rsid w:val="00F94159"/>
    <w:rsid w:val="00F94652"/>
    <w:rsid w:val="00F94DD3"/>
    <w:rsid w:val="00F95135"/>
    <w:rsid w:val="00F95B65"/>
    <w:rsid w:val="00F95C29"/>
    <w:rsid w:val="00F95C50"/>
    <w:rsid w:val="00F968D0"/>
    <w:rsid w:val="00F97B9C"/>
    <w:rsid w:val="00F97FE6"/>
    <w:rsid w:val="00FA0149"/>
    <w:rsid w:val="00FA16D6"/>
    <w:rsid w:val="00FA1B2D"/>
    <w:rsid w:val="00FA1F42"/>
    <w:rsid w:val="00FA2278"/>
    <w:rsid w:val="00FA241A"/>
    <w:rsid w:val="00FA25D8"/>
    <w:rsid w:val="00FA3435"/>
    <w:rsid w:val="00FA3809"/>
    <w:rsid w:val="00FA4E49"/>
    <w:rsid w:val="00FA554F"/>
    <w:rsid w:val="00FA5A21"/>
    <w:rsid w:val="00FA5E3B"/>
    <w:rsid w:val="00FA62B4"/>
    <w:rsid w:val="00FA6FA4"/>
    <w:rsid w:val="00FA6FA6"/>
    <w:rsid w:val="00FA71E5"/>
    <w:rsid w:val="00FA7799"/>
    <w:rsid w:val="00FA7B46"/>
    <w:rsid w:val="00FA7D4C"/>
    <w:rsid w:val="00FB0784"/>
    <w:rsid w:val="00FB0E3F"/>
    <w:rsid w:val="00FB19AD"/>
    <w:rsid w:val="00FB1ED4"/>
    <w:rsid w:val="00FB2D16"/>
    <w:rsid w:val="00FB37EB"/>
    <w:rsid w:val="00FB3D89"/>
    <w:rsid w:val="00FB4932"/>
    <w:rsid w:val="00FB4D1D"/>
    <w:rsid w:val="00FB4FD3"/>
    <w:rsid w:val="00FB58EE"/>
    <w:rsid w:val="00FB684A"/>
    <w:rsid w:val="00FB6C17"/>
    <w:rsid w:val="00FB73F3"/>
    <w:rsid w:val="00FC09A5"/>
    <w:rsid w:val="00FC0D4D"/>
    <w:rsid w:val="00FC1013"/>
    <w:rsid w:val="00FC124D"/>
    <w:rsid w:val="00FC149C"/>
    <w:rsid w:val="00FC21D5"/>
    <w:rsid w:val="00FC22CE"/>
    <w:rsid w:val="00FC22D5"/>
    <w:rsid w:val="00FC24F2"/>
    <w:rsid w:val="00FC2901"/>
    <w:rsid w:val="00FC2D74"/>
    <w:rsid w:val="00FC366F"/>
    <w:rsid w:val="00FC411A"/>
    <w:rsid w:val="00FC5614"/>
    <w:rsid w:val="00FC682D"/>
    <w:rsid w:val="00FC75CA"/>
    <w:rsid w:val="00FC776F"/>
    <w:rsid w:val="00FC79CD"/>
    <w:rsid w:val="00FD0023"/>
    <w:rsid w:val="00FD0039"/>
    <w:rsid w:val="00FD0102"/>
    <w:rsid w:val="00FD0602"/>
    <w:rsid w:val="00FD0AF9"/>
    <w:rsid w:val="00FD105B"/>
    <w:rsid w:val="00FD1183"/>
    <w:rsid w:val="00FD1739"/>
    <w:rsid w:val="00FD22DD"/>
    <w:rsid w:val="00FD2D68"/>
    <w:rsid w:val="00FD3D19"/>
    <w:rsid w:val="00FD4543"/>
    <w:rsid w:val="00FD49EB"/>
    <w:rsid w:val="00FD4AA9"/>
    <w:rsid w:val="00FD5374"/>
    <w:rsid w:val="00FD57DA"/>
    <w:rsid w:val="00FD661F"/>
    <w:rsid w:val="00FD6967"/>
    <w:rsid w:val="00FD7A31"/>
    <w:rsid w:val="00FD7FE7"/>
    <w:rsid w:val="00FE01B8"/>
    <w:rsid w:val="00FE0329"/>
    <w:rsid w:val="00FE0DED"/>
    <w:rsid w:val="00FE24D5"/>
    <w:rsid w:val="00FE29A1"/>
    <w:rsid w:val="00FE3351"/>
    <w:rsid w:val="00FE3628"/>
    <w:rsid w:val="00FE3AF1"/>
    <w:rsid w:val="00FE42BC"/>
    <w:rsid w:val="00FE463D"/>
    <w:rsid w:val="00FE5487"/>
    <w:rsid w:val="00FE6076"/>
    <w:rsid w:val="00FE61FA"/>
    <w:rsid w:val="00FE6A9F"/>
    <w:rsid w:val="00FE7383"/>
    <w:rsid w:val="00FE7DBE"/>
    <w:rsid w:val="00FF00EF"/>
    <w:rsid w:val="00FF0658"/>
    <w:rsid w:val="00FF093E"/>
    <w:rsid w:val="00FF09F5"/>
    <w:rsid w:val="00FF1036"/>
    <w:rsid w:val="00FF2098"/>
    <w:rsid w:val="00FF20C5"/>
    <w:rsid w:val="00FF29ED"/>
    <w:rsid w:val="00FF3B23"/>
    <w:rsid w:val="00FF3EA0"/>
    <w:rsid w:val="00FF3FAD"/>
    <w:rsid w:val="00FF5116"/>
    <w:rsid w:val="00FF5AD5"/>
    <w:rsid w:val="00FF637A"/>
    <w:rsid w:val="00FF69ED"/>
    <w:rsid w:val="00FF6B3C"/>
    <w:rsid w:val="00FF7618"/>
    <w:rsid w:val="00FF783A"/>
    <w:rsid w:val="00FF7EF5"/>
    <w:rsid w:val="01072946"/>
    <w:rsid w:val="0120515C"/>
    <w:rsid w:val="0168A9BA"/>
    <w:rsid w:val="01A1A2FE"/>
    <w:rsid w:val="01A51A51"/>
    <w:rsid w:val="01CF65B9"/>
    <w:rsid w:val="028D59B1"/>
    <w:rsid w:val="02E7461F"/>
    <w:rsid w:val="0326628A"/>
    <w:rsid w:val="03696F6E"/>
    <w:rsid w:val="03BFC5BA"/>
    <w:rsid w:val="046E8783"/>
    <w:rsid w:val="058A7B90"/>
    <w:rsid w:val="058D5394"/>
    <w:rsid w:val="05ADCCF5"/>
    <w:rsid w:val="05D24A44"/>
    <w:rsid w:val="06EB6662"/>
    <w:rsid w:val="0731EDC1"/>
    <w:rsid w:val="07D9CA5D"/>
    <w:rsid w:val="080B3ABC"/>
    <w:rsid w:val="08E6EA68"/>
    <w:rsid w:val="090759D1"/>
    <w:rsid w:val="093AA0CA"/>
    <w:rsid w:val="0963CB39"/>
    <w:rsid w:val="0980C2E6"/>
    <w:rsid w:val="098903CD"/>
    <w:rsid w:val="09C64BE9"/>
    <w:rsid w:val="09FFED6A"/>
    <w:rsid w:val="0B421F00"/>
    <w:rsid w:val="0B63B906"/>
    <w:rsid w:val="0C0BAD85"/>
    <w:rsid w:val="0C698CE7"/>
    <w:rsid w:val="0CA00277"/>
    <w:rsid w:val="0D328AC0"/>
    <w:rsid w:val="0D7E40A0"/>
    <w:rsid w:val="0D93D5F5"/>
    <w:rsid w:val="0E954B4A"/>
    <w:rsid w:val="0EB59520"/>
    <w:rsid w:val="0EEE2300"/>
    <w:rsid w:val="0EF42D8A"/>
    <w:rsid w:val="0F44324B"/>
    <w:rsid w:val="0F6A063B"/>
    <w:rsid w:val="0F89A6B5"/>
    <w:rsid w:val="101897A8"/>
    <w:rsid w:val="10DB9D1F"/>
    <w:rsid w:val="1146ADC2"/>
    <w:rsid w:val="115C3AEE"/>
    <w:rsid w:val="11920B17"/>
    <w:rsid w:val="11B1C43A"/>
    <w:rsid w:val="11B1F2E1"/>
    <w:rsid w:val="11C2A223"/>
    <w:rsid w:val="11D0CBC2"/>
    <w:rsid w:val="124B6296"/>
    <w:rsid w:val="128ADC98"/>
    <w:rsid w:val="129BF52C"/>
    <w:rsid w:val="129D0FFC"/>
    <w:rsid w:val="137837D9"/>
    <w:rsid w:val="137BE69E"/>
    <w:rsid w:val="13B3523C"/>
    <w:rsid w:val="1497E36B"/>
    <w:rsid w:val="14CE3AE8"/>
    <w:rsid w:val="15208CCA"/>
    <w:rsid w:val="15A370AE"/>
    <w:rsid w:val="15A7E6EC"/>
    <w:rsid w:val="15BC3A15"/>
    <w:rsid w:val="15E634A8"/>
    <w:rsid w:val="16752CD9"/>
    <w:rsid w:val="169EEBE7"/>
    <w:rsid w:val="1728FD15"/>
    <w:rsid w:val="17EDE4BF"/>
    <w:rsid w:val="17F54474"/>
    <w:rsid w:val="18347F6D"/>
    <w:rsid w:val="18E085EB"/>
    <w:rsid w:val="1924603B"/>
    <w:rsid w:val="198C1B3C"/>
    <w:rsid w:val="19CCB282"/>
    <w:rsid w:val="1AA0A6DB"/>
    <w:rsid w:val="1ABFFF92"/>
    <w:rsid w:val="1AE52044"/>
    <w:rsid w:val="1B07560D"/>
    <w:rsid w:val="1B21DAFC"/>
    <w:rsid w:val="1BB42CB3"/>
    <w:rsid w:val="1C38F6C7"/>
    <w:rsid w:val="1C56808C"/>
    <w:rsid w:val="1DAE279E"/>
    <w:rsid w:val="1E2E08D5"/>
    <w:rsid w:val="1E41D21D"/>
    <w:rsid w:val="1E86E296"/>
    <w:rsid w:val="1E9DFA3D"/>
    <w:rsid w:val="1EA4C32E"/>
    <w:rsid w:val="1ED6C4A2"/>
    <w:rsid w:val="1ED8D5C6"/>
    <w:rsid w:val="1EFF44CD"/>
    <w:rsid w:val="1F23CACB"/>
    <w:rsid w:val="1F7256B4"/>
    <w:rsid w:val="1FA67FE4"/>
    <w:rsid w:val="200A4D01"/>
    <w:rsid w:val="201D4411"/>
    <w:rsid w:val="203DA079"/>
    <w:rsid w:val="203DB17E"/>
    <w:rsid w:val="205151C5"/>
    <w:rsid w:val="206481BE"/>
    <w:rsid w:val="206C4A94"/>
    <w:rsid w:val="20BF9EA1"/>
    <w:rsid w:val="20E2E1A2"/>
    <w:rsid w:val="20E3D35A"/>
    <w:rsid w:val="2117597A"/>
    <w:rsid w:val="2150D4BE"/>
    <w:rsid w:val="233A76E6"/>
    <w:rsid w:val="23413A51"/>
    <w:rsid w:val="2385A058"/>
    <w:rsid w:val="23AEEA79"/>
    <w:rsid w:val="23EC442E"/>
    <w:rsid w:val="23ED6ED3"/>
    <w:rsid w:val="243F1974"/>
    <w:rsid w:val="2499CD44"/>
    <w:rsid w:val="25375C74"/>
    <w:rsid w:val="259F1799"/>
    <w:rsid w:val="25F00B74"/>
    <w:rsid w:val="27D59724"/>
    <w:rsid w:val="28185B22"/>
    <w:rsid w:val="281B2D45"/>
    <w:rsid w:val="2861D8DC"/>
    <w:rsid w:val="28CF164C"/>
    <w:rsid w:val="29390716"/>
    <w:rsid w:val="298089AD"/>
    <w:rsid w:val="2984BF69"/>
    <w:rsid w:val="29BA98FE"/>
    <w:rsid w:val="29D16817"/>
    <w:rsid w:val="2A14A828"/>
    <w:rsid w:val="2A3A52DB"/>
    <w:rsid w:val="2A3E26E2"/>
    <w:rsid w:val="2A852BEA"/>
    <w:rsid w:val="2AA5CA89"/>
    <w:rsid w:val="2ADD3D16"/>
    <w:rsid w:val="2C20B459"/>
    <w:rsid w:val="2C2D694F"/>
    <w:rsid w:val="2DF70916"/>
    <w:rsid w:val="2ED1789C"/>
    <w:rsid w:val="2F9CA7AA"/>
    <w:rsid w:val="302BF463"/>
    <w:rsid w:val="317EE35B"/>
    <w:rsid w:val="31A6B9F9"/>
    <w:rsid w:val="321E430F"/>
    <w:rsid w:val="322733F6"/>
    <w:rsid w:val="322DC2AF"/>
    <w:rsid w:val="32C4B72C"/>
    <w:rsid w:val="331BF293"/>
    <w:rsid w:val="332C8C87"/>
    <w:rsid w:val="33346499"/>
    <w:rsid w:val="33BB459D"/>
    <w:rsid w:val="348901B2"/>
    <w:rsid w:val="34EC34B0"/>
    <w:rsid w:val="35EBEF4C"/>
    <w:rsid w:val="364396E1"/>
    <w:rsid w:val="364846A2"/>
    <w:rsid w:val="365EC6F4"/>
    <w:rsid w:val="367D15D2"/>
    <w:rsid w:val="36C824C4"/>
    <w:rsid w:val="36FBFCF2"/>
    <w:rsid w:val="37CD90B8"/>
    <w:rsid w:val="383ADCCF"/>
    <w:rsid w:val="385EFD8C"/>
    <w:rsid w:val="3889DBA5"/>
    <w:rsid w:val="39CEE070"/>
    <w:rsid w:val="3A396CA6"/>
    <w:rsid w:val="3A40CDB9"/>
    <w:rsid w:val="3A4E84E3"/>
    <w:rsid w:val="3A4F2926"/>
    <w:rsid w:val="3A740DBF"/>
    <w:rsid w:val="3AE590F0"/>
    <w:rsid w:val="3AF09ED0"/>
    <w:rsid w:val="3B47C543"/>
    <w:rsid w:val="3BB8F255"/>
    <w:rsid w:val="3BD38EEC"/>
    <w:rsid w:val="3C4E0AAF"/>
    <w:rsid w:val="3C85E50B"/>
    <w:rsid w:val="3CD1E3E2"/>
    <w:rsid w:val="3CE670A7"/>
    <w:rsid w:val="3D6E6C49"/>
    <w:rsid w:val="3D722E22"/>
    <w:rsid w:val="3D9511B5"/>
    <w:rsid w:val="3DBC01A1"/>
    <w:rsid w:val="3DF770D9"/>
    <w:rsid w:val="3DFEB91D"/>
    <w:rsid w:val="3E5A5D04"/>
    <w:rsid w:val="3EB7DF28"/>
    <w:rsid w:val="3F445338"/>
    <w:rsid w:val="3F934C31"/>
    <w:rsid w:val="3FE86491"/>
    <w:rsid w:val="40FA017D"/>
    <w:rsid w:val="410427D2"/>
    <w:rsid w:val="41092770"/>
    <w:rsid w:val="4130B0F4"/>
    <w:rsid w:val="41E1A4B6"/>
    <w:rsid w:val="4278A02C"/>
    <w:rsid w:val="42A9700D"/>
    <w:rsid w:val="42BF97E3"/>
    <w:rsid w:val="4330E9DB"/>
    <w:rsid w:val="434B7026"/>
    <w:rsid w:val="439FDA3D"/>
    <w:rsid w:val="43BD1C1F"/>
    <w:rsid w:val="43E9DD85"/>
    <w:rsid w:val="43F90169"/>
    <w:rsid w:val="441575FB"/>
    <w:rsid w:val="441AEA06"/>
    <w:rsid w:val="4449A971"/>
    <w:rsid w:val="447DADE6"/>
    <w:rsid w:val="4491AF2A"/>
    <w:rsid w:val="44BC70E5"/>
    <w:rsid w:val="44C7F61B"/>
    <w:rsid w:val="45D1D18E"/>
    <w:rsid w:val="46AA176C"/>
    <w:rsid w:val="46C830FD"/>
    <w:rsid w:val="472A4977"/>
    <w:rsid w:val="4802FE17"/>
    <w:rsid w:val="482B8AEB"/>
    <w:rsid w:val="4851460D"/>
    <w:rsid w:val="489879F5"/>
    <w:rsid w:val="48F3AC48"/>
    <w:rsid w:val="4910EB41"/>
    <w:rsid w:val="491A4496"/>
    <w:rsid w:val="496C82DF"/>
    <w:rsid w:val="49BF943B"/>
    <w:rsid w:val="49FBD85B"/>
    <w:rsid w:val="4A957730"/>
    <w:rsid w:val="4B857D92"/>
    <w:rsid w:val="4B9CDA0F"/>
    <w:rsid w:val="4C43A831"/>
    <w:rsid w:val="4C4ABAD4"/>
    <w:rsid w:val="4CE9CC9C"/>
    <w:rsid w:val="4D5FD502"/>
    <w:rsid w:val="4D8754F1"/>
    <w:rsid w:val="4F401A09"/>
    <w:rsid w:val="4F41A6E1"/>
    <w:rsid w:val="4F798192"/>
    <w:rsid w:val="4FB6D0FD"/>
    <w:rsid w:val="4FBF4138"/>
    <w:rsid w:val="507234EF"/>
    <w:rsid w:val="50A03999"/>
    <w:rsid w:val="514E2961"/>
    <w:rsid w:val="515883A5"/>
    <w:rsid w:val="51A0B541"/>
    <w:rsid w:val="51E6F6B0"/>
    <w:rsid w:val="5217EB7E"/>
    <w:rsid w:val="52342A40"/>
    <w:rsid w:val="530DFBB8"/>
    <w:rsid w:val="531BF808"/>
    <w:rsid w:val="5350DDB1"/>
    <w:rsid w:val="539AE555"/>
    <w:rsid w:val="53A5D520"/>
    <w:rsid w:val="53A89844"/>
    <w:rsid w:val="53DDF32C"/>
    <w:rsid w:val="55A99A7B"/>
    <w:rsid w:val="55F8C4FC"/>
    <w:rsid w:val="5625F9BE"/>
    <w:rsid w:val="566837A6"/>
    <w:rsid w:val="56A1F291"/>
    <w:rsid w:val="56FC338A"/>
    <w:rsid w:val="5898E2E6"/>
    <w:rsid w:val="593DEB68"/>
    <w:rsid w:val="595F7FA4"/>
    <w:rsid w:val="59C8DA2C"/>
    <w:rsid w:val="5A042066"/>
    <w:rsid w:val="5A1DA26C"/>
    <w:rsid w:val="5A1F2611"/>
    <w:rsid w:val="5A42DAC0"/>
    <w:rsid w:val="5A46A5D6"/>
    <w:rsid w:val="5A4BAF09"/>
    <w:rsid w:val="5A502513"/>
    <w:rsid w:val="5B177CAF"/>
    <w:rsid w:val="5B9F4002"/>
    <w:rsid w:val="5BD0D37F"/>
    <w:rsid w:val="5C51904C"/>
    <w:rsid w:val="5C5667A6"/>
    <w:rsid w:val="5CA4A3D3"/>
    <w:rsid w:val="5CEE58A2"/>
    <w:rsid w:val="5D8886CD"/>
    <w:rsid w:val="5DDEFE3C"/>
    <w:rsid w:val="5E02FB95"/>
    <w:rsid w:val="5F11E0CA"/>
    <w:rsid w:val="5F15BE53"/>
    <w:rsid w:val="5F20E326"/>
    <w:rsid w:val="5F75EBD7"/>
    <w:rsid w:val="5FD03CD1"/>
    <w:rsid w:val="5FD1136F"/>
    <w:rsid w:val="60C0C162"/>
    <w:rsid w:val="60E78250"/>
    <w:rsid w:val="61D90710"/>
    <w:rsid w:val="61E94C7A"/>
    <w:rsid w:val="624ACA86"/>
    <w:rsid w:val="62D8BA89"/>
    <w:rsid w:val="62FDE0E9"/>
    <w:rsid w:val="63B6269D"/>
    <w:rsid w:val="63EE3572"/>
    <w:rsid w:val="64C0C54F"/>
    <w:rsid w:val="64CA3A33"/>
    <w:rsid w:val="64CA692C"/>
    <w:rsid w:val="64F40442"/>
    <w:rsid w:val="652F5ABF"/>
    <w:rsid w:val="65CACD6E"/>
    <w:rsid w:val="662F29B7"/>
    <w:rsid w:val="6641F865"/>
    <w:rsid w:val="66D79AD4"/>
    <w:rsid w:val="66E382C4"/>
    <w:rsid w:val="67D683A1"/>
    <w:rsid w:val="685FBB95"/>
    <w:rsid w:val="689B6548"/>
    <w:rsid w:val="693E5F6B"/>
    <w:rsid w:val="695D5A72"/>
    <w:rsid w:val="697D16A7"/>
    <w:rsid w:val="6A1146C4"/>
    <w:rsid w:val="6ACB1497"/>
    <w:rsid w:val="6AFF768E"/>
    <w:rsid w:val="6B0003E5"/>
    <w:rsid w:val="6B0F0155"/>
    <w:rsid w:val="6BD9637C"/>
    <w:rsid w:val="6C879268"/>
    <w:rsid w:val="6CC6294A"/>
    <w:rsid w:val="6D03C0E8"/>
    <w:rsid w:val="6D1545EC"/>
    <w:rsid w:val="6D50D136"/>
    <w:rsid w:val="6DA5F250"/>
    <w:rsid w:val="6E0047AA"/>
    <w:rsid w:val="6E2DE7E3"/>
    <w:rsid w:val="6E477923"/>
    <w:rsid w:val="6E70DA86"/>
    <w:rsid w:val="6E8C33F0"/>
    <w:rsid w:val="6F450C7E"/>
    <w:rsid w:val="6F52D467"/>
    <w:rsid w:val="6FB4FC7A"/>
    <w:rsid w:val="7041DD34"/>
    <w:rsid w:val="7056950C"/>
    <w:rsid w:val="70796D37"/>
    <w:rsid w:val="70F84FF0"/>
    <w:rsid w:val="715F8FA5"/>
    <w:rsid w:val="71CC0D62"/>
    <w:rsid w:val="71F9037E"/>
    <w:rsid w:val="722B6AFA"/>
    <w:rsid w:val="7230F76B"/>
    <w:rsid w:val="72571136"/>
    <w:rsid w:val="72EFCF14"/>
    <w:rsid w:val="72F8B5F8"/>
    <w:rsid w:val="73027143"/>
    <w:rsid w:val="737CD0B2"/>
    <w:rsid w:val="741856E9"/>
    <w:rsid w:val="74F6E606"/>
    <w:rsid w:val="75650603"/>
    <w:rsid w:val="75722A54"/>
    <w:rsid w:val="75ABF147"/>
    <w:rsid w:val="75F25EAB"/>
    <w:rsid w:val="762C682A"/>
    <w:rsid w:val="7665FCE4"/>
    <w:rsid w:val="76B710F8"/>
    <w:rsid w:val="774DD903"/>
    <w:rsid w:val="7755ABC0"/>
    <w:rsid w:val="77F04681"/>
    <w:rsid w:val="787999E5"/>
    <w:rsid w:val="78D2C506"/>
    <w:rsid w:val="79EE1AB3"/>
    <w:rsid w:val="79F35DAD"/>
    <w:rsid w:val="7A65181B"/>
    <w:rsid w:val="7A9075AE"/>
    <w:rsid w:val="7B57D2EE"/>
    <w:rsid w:val="7B8EFC22"/>
    <w:rsid w:val="7C0110EA"/>
    <w:rsid w:val="7CD9FBB1"/>
    <w:rsid w:val="7D0C9D44"/>
    <w:rsid w:val="7D60F353"/>
    <w:rsid w:val="7DDE1B7A"/>
    <w:rsid w:val="7DE1E185"/>
    <w:rsid w:val="7E454DEC"/>
    <w:rsid w:val="7EEE3529"/>
    <w:rsid w:val="7F4CA9C3"/>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CE29B"/>
  <w15:docId w15:val="{EA97D255-DD5C-419C-940E-8D0B4F62F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imes New Roman" w:hAnsi="Roboto" w:cs="Roboto"/>
        <w:sz w:val="24"/>
        <w:szCs w:val="24"/>
        <w:lang w:val="et-EE" w:eastAsia="et-EE" w:bidi="ar-SA"/>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rsid w:val="00C56FB4"/>
  </w:style>
  <w:style w:type="paragraph" w:styleId="Pealkiri1">
    <w:name w:val="heading 1"/>
    <w:basedOn w:val="Normaallaad"/>
    <w:next w:val="Normaallaad"/>
    <w:link w:val="Pealkiri1Mrk"/>
    <w:uiPriority w:val="9"/>
    <w:qFormat/>
    <w:rsid w:val="004473DF"/>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Pealkiri2">
    <w:name w:val="heading 2"/>
    <w:basedOn w:val="Normaallaad"/>
    <w:next w:val="Normaallaad"/>
    <w:link w:val="Pealkiri2Mrk"/>
    <w:uiPriority w:val="9"/>
    <w:unhideWhenUsed/>
    <w:qFormat/>
    <w:rsid w:val="004473DF"/>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Pealkiri3">
    <w:name w:val="heading 3"/>
    <w:basedOn w:val="Normaallaad"/>
    <w:next w:val="Normaallaad"/>
    <w:link w:val="Pealkiri3Mrk"/>
    <w:uiPriority w:val="9"/>
    <w:semiHidden/>
    <w:unhideWhenUsed/>
    <w:qFormat/>
    <w:rsid w:val="006B0E90"/>
    <w:pPr>
      <w:keepNext/>
      <w:keepLines/>
      <w:spacing w:before="40" w:after="0"/>
      <w:outlineLvl w:val="2"/>
    </w:pPr>
    <w:rPr>
      <w:rFonts w:asciiTheme="majorHAnsi" w:eastAsiaTheme="majorEastAsia" w:hAnsiTheme="majorHAnsi" w:cstheme="majorBidi"/>
      <w:color w:val="0A2F40" w:themeColor="accent1" w:themeShade="7F"/>
    </w:rPr>
  </w:style>
  <w:style w:type="paragraph" w:styleId="Pealkiri4">
    <w:name w:val="heading 4"/>
    <w:basedOn w:val="Normaallaad"/>
    <w:next w:val="Normaallaad"/>
    <w:link w:val="Pealkiri4Mrk"/>
    <w:uiPriority w:val="9"/>
    <w:semiHidden/>
    <w:unhideWhenUsed/>
    <w:qFormat/>
    <w:rsid w:val="006B0E90"/>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05398C"/>
    <w:pPr>
      <w:tabs>
        <w:tab w:val="center" w:pos="4536"/>
        <w:tab w:val="right" w:pos="9072"/>
      </w:tabs>
      <w:spacing w:after="0" w:line="240" w:lineRule="auto"/>
    </w:pPr>
  </w:style>
  <w:style w:type="character" w:customStyle="1" w:styleId="PisMrk">
    <w:name w:val="Päis Märk"/>
    <w:basedOn w:val="Liguvaikefont"/>
    <w:link w:val="Pis"/>
    <w:uiPriority w:val="99"/>
    <w:rsid w:val="0005398C"/>
  </w:style>
  <w:style w:type="paragraph" w:styleId="Jalus">
    <w:name w:val="footer"/>
    <w:basedOn w:val="Normaallaad"/>
    <w:link w:val="JalusMrk"/>
    <w:uiPriority w:val="99"/>
    <w:unhideWhenUsed/>
    <w:rsid w:val="0005398C"/>
    <w:pPr>
      <w:tabs>
        <w:tab w:val="center" w:pos="4536"/>
        <w:tab w:val="right" w:pos="9072"/>
      </w:tabs>
      <w:spacing w:after="0" w:line="240" w:lineRule="auto"/>
    </w:pPr>
  </w:style>
  <w:style w:type="character" w:customStyle="1" w:styleId="JalusMrk">
    <w:name w:val="Jalus Märk"/>
    <w:basedOn w:val="Liguvaikefont"/>
    <w:link w:val="Jalus"/>
    <w:uiPriority w:val="99"/>
    <w:rsid w:val="0005398C"/>
  </w:style>
  <w:style w:type="paragraph" w:customStyle="1" w:styleId="Laad1">
    <w:name w:val="Laad1"/>
    <w:basedOn w:val="Pealkiri1"/>
    <w:link w:val="Laad1Mrk"/>
    <w:autoRedefine/>
    <w:qFormat/>
    <w:rsid w:val="00BE40DF"/>
    <w:pPr>
      <w:spacing w:before="360" w:after="240" w:line="240" w:lineRule="auto"/>
      <w:ind w:right="-284"/>
    </w:pPr>
    <w:rPr>
      <w:rFonts w:ascii="Times New Roman" w:hAnsi="Times New Roman" w:cs="Times New Roman"/>
      <w:b/>
      <w:color w:val="000000" w:themeColor="text1"/>
      <w:sz w:val="24"/>
      <w:szCs w:val="24"/>
      <w:lang w:eastAsia="en-US"/>
    </w:rPr>
  </w:style>
  <w:style w:type="character" w:customStyle="1" w:styleId="Laad1Mrk">
    <w:name w:val="Laad1 Märk"/>
    <w:basedOn w:val="Liguvaikefont"/>
    <w:link w:val="Laad1"/>
    <w:rsid w:val="00BE40DF"/>
    <w:rPr>
      <w:rFonts w:ascii="Times New Roman" w:eastAsiaTheme="majorEastAsia" w:hAnsi="Times New Roman" w:cs="Times New Roman"/>
      <w:b/>
      <w:color w:val="000000" w:themeColor="text1"/>
      <w:lang w:eastAsia="en-US"/>
    </w:rPr>
  </w:style>
  <w:style w:type="character" w:customStyle="1" w:styleId="Pealkiri1Mrk">
    <w:name w:val="Pealkiri 1 Märk"/>
    <w:basedOn w:val="Liguvaikefont"/>
    <w:link w:val="Pealkiri1"/>
    <w:uiPriority w:val="9"/>
    <w:rsid w:val="004473DF"/>
    <w:rPr>
      <w:rFonts w:asciiTheme="majorHAnsi" w:eastAsiaTheme="majorEastAsia" w:hAnsiTheme="majorHAnsi" w:cstheme="majorBidi"/>
      <w:color w:val="0F4761" w:themeColor="accent1" w:themeShade="BF"/>
      <w:sz w:val="32"/>
      <w:szCs w:val="32"/>
    </w:rPr>
  </w:style>
  <w:style w:type="character" w:customStyle="1" w:styleId="Pealkiri2Mrk">
    <w:name w:val="Pealkiri 2 Märk"/>
    <w:basedOn w:val="Liguvaikefont"/>
    <w:link w:val="Pealkiri2"/>
    <w:uiPriority w:val="9"/>
    <w:semiHidden/>
    <w:rsid w:val="004473DF"/>
    <w:rPr>
      <w:rFonts w:asciiTheme="majorHAnsi" w:eastAsiaTheme="majorEastAsia" w:hAnsiTheme="majorHAnsi" w:cstheme="majorBidi"/>
      <w:color w:val="0F4761" w:themeColor="accent1" w:themeShade="BF"/>
      <w:sz w:val="26"/>
      <w:szCs w:val="26"/>
    </w:rPr>
  </w:style>
  <w:style w:type="paragraph" w:customStyle="1" w:styleId="Laad2">
    <w:name w:val="Laad2"/>
    <w:basedOn w:val="Pealkiri2"/>
    <w:link w:val="Laad2Mrk"/>
    <w:autoRedefine/>
    <w:qFormat/>
    <w:rsid w:val="005C4D50"/>
    <w:pPr>
      <w:spacing w:before="0" w:after="240" w:line="240" w:lineRule="auto"/>
      <w:ind w:right="-284"/>
    </w:pPr>
    <w:rPr>
      <w:rFonts w:ascii="Times New Roman" w:hAnsi="Times New Roman" w:cs="Times New Roman"/>
      <w:bCs/>
      <w:color w:val="auto"/>
      <w:sz w:val="24"/>
      <w:szCs w:val="24"/>
      <w:lang w:eastAsia="en-GB"/>
    </w:rPr>
  </w:style>
  <w:style w:type="character" w:customStyle="1" w:styleId="Laad2Mrk">
    <w:name w:val="Laad2 Märk"/>
    <w:basedOn w:val="Liguvaikefont"/>
    <w:link w:val="Laad2"/>
    <w:rsid w:val="005C4D50"/>
    <w:rPr>
      <w:rFonts w:ascii="Times New Roman" w:eastAsiaTheme="majorEastAsia" w:hAnsi="Times New Roman" w:cs="Times New Roman"/>
      <w:bCs/>
      <w:lang w:eastAsia="en-GB"/>
    </w:rPr>
  </w:style>
  <w:style w:type="paragraph" w:styleId="Loendilik">
    <w:name w:val="List Paragraph"/>
    <w:basedOn w:val="Normaallaad"/>
    <w:uiPriority w:val="34"/>
    <w:qFormat/>
    <w:rsid w:val="0099296E"/>
    <w:pPr>
      <w:spacing w:after="0" w:line="240" w:lineRule="auto"/>
      <w:ind w:left="720"/>
      <w:contextualSpacing/>
    </w:pPr>
    <w:rPr>
      <w:rFonts w:ascii="Times New Roman" w:hAnsi="Times New Roman"/>
      <w:lang w:val="en-GB" w:eastAsia="en-GB"/>
    </w:rPr>
  </w:style>
  <w:style w:type="paragraph" w:customStyle="1" w:styleId="tavatekst">
    <w:name w:val="tavatekst"/>
    <w:basedOn w:val="Normaallaad"/>
    <w:qFormat/>
    <w:rsid w:val="00BE40DF"/>
    <w:pPr>
      <w:spacing w:after="240" w:line="240" w:lineRule="auto"/>
      <w:jc w:val="both"/>
    </w:pPr>
    <w:rPr>
      <w:rFonts w:ascii="Times New Roman" w:hAnsi="Times New Roman" w:cs="Times New Roman"/>
    </w:rPr>
  </w:style>
  <w:style w:type="paragraph" w:customStyle="1" w:styleId="pf0">
    <w:name w:val="pf0"/>
    <w:basedOn w:val="Normaallaad"/>
    <w:rsid w:val="00BB47BC"/>
    <w:pPr>
      <w:spacing w:before="100" w:beforeAutospacing="1" w:after="100" w:afterAutospacing="1" w:line="240" w:lineRule="auto"/>
    </w:pPr>
    <w:rPr>
      <w:rFonts w:ascii="Times New Roman" w:hAnsi="Times New Roman" w:cs="Times New Roman"/>
    </w:rPr>
  </w:style>
  <w:style w:type="character" w:customStyle="1" w:styleId="cf01">
    <w:name w:val="cf01"/>
    <w:basedOn w:val="Liguvaikefont"/>
    <w:rsid w:val="00BB47BC"/>
    <w:rPr>
      <w:rFonts w:ascii="Segoe UI" w:hAnsi="Segoe UI" w:cs="Segoe UI" w:hint="default"/>
      <w:i/>
      <w:iCs/>
      <w:sz w:val="18"/>
      <w:szCs w:val="18"/>
    </w:rPr>
  </w:style>
  <w:style w:type="paragraph" w:styleId="Redaktsioon">
    <w:name w:val="Revision"/>
    <w:hidden/>
    <w:uiPriority w:val="99"/>
    <w:semiHidden/>
    <w:rsid w:val="00FB73F3"/>
    <w:pPr>
      <w:spacing w:after="0" w:line="240" w:lineRule="auto"/>
    </w:pPr>
  </w:style>
  <w:style w:type="paragraph" w:styleId="Allmrkusetekst">
    <w:name w:val="footnote text"/>
    <w:basedOn w:val="Normaallaad"/>
    <w:link w:val="AllmrkusetekstMrk"/>
    <w:uiPriority w:val="99"/>
    <w:semiHidden/>
    <w:unhideWhenUsed/>
    <w:rsid w:val="00977216"/>
    <w:pPr>
      <w:spacing w:after="0" w:line="240" w:lineRule="auto"/>
    </w:pPr>
    <w:rPr>
      <w:sz w:val="20"/>
    </w:rPr>
  </w:style>
  <w:style w:type="character" w:customStyle="1" w:styleId="AllmrkusetekstMrk">
    <w:name w:val="Allmärkuse tekst Märk"/>
    <w:basedOn w:val="Liguvaikefont"/>
    <w:link w:val="Allmrkusetekst"/>
    <w:uiPriority w:val="99"/>
    <w:semiHidden/>
    <w:rsid w:val="00977216"/>
    <w:rPr>
      <w:sz w:val="20"/>
    </w:rPr>
  </w:style>
  <w:style w:type="character" w:styleId="Allmrkuseviide">
    <w:name w:val="footnote reference"/>
    <w:basedOn w:val="Liguvaikefont"/>
    <w:uiPriority w:val="99"/>
    <w:semiHidden/>
    <w:unhideWhenUsed/>
    <w:rsid w:val="00977216"/>
    <w:rPr>
      <w:vertAlign w:val="superscript"/>
    </w:rPr>
  </w:style>
  <w:style w:type="character" w:styleId="Hperlink">
    <w:name w:val="Hyperlink"/>
    <w:basedOn w:val="Liguvaikefont"/>
    <w:uiPriority w:val="99"/>
    <w:unhideWhenUsed/>
    <w:rsid w:val="008040B5"/>
    <w:rPr>
      <w:color w:val="467886" w:themeColor="hyperlink"/>
      <w:u w:val="single"/>
    </w:rPr>
  </w:style>
  <w:style w:type="character" w:styleId="Lahendamatamainimine">
    <w:name w:val="Unresolved Mention"/>
    <w:basedOn w:val="Liguvaikefont"/>
    <w:uiPriority w:val="99"/>
    <w:semiHidden/>
    <w:unhideWhenUsed/>
    <w:rsid w:val="008040B5"/>
    <w:rPr>
      <w:color w:val="605E5C"/>
      <w:shd w:val="clear" w:color="auto" w:fill="E1DFDD"/>
    </w:rPr>
  </w:style>
  <w:style w:type="character" w:customStyle="1" w:styleId="Pealkiri3Mrk">
    <w:name w:val="Pealkiri 3 Märk"/>
    <w:basedOn w:val="Liguvaikefont"/>
    <w:link w:val="Pealkiri3"/>
    <w:uiPriority w:val="9"/>
    <w:semiHidden/>
    <w:rsid w:val="006B0E90"/>
    <w:rPr>
      <w:rFonts w:asciiTheme="majorHAnsi" w:eastAsiaTheme="majorEastAsia" w:hAnsiTheme="majorHAnsi" w:cstheme="majorBidi"/>
      <w:color w:val="0A2F40" w:themeColor="accent1" w:themeShade="7F"/>
      <w:szCs w:val="24"/>
    </w:rPr>
  </w:style>
  <w:style w:type="character" w:customStyle="1" w:styleId="Pealkiri4Mrk">
    <w:name w:val="Pealkiri 4 Märk"/>
    <w:basedOn w:val="Liguvaikefont"/>
    <w:link w:val="Pealkiri4"/>
    <w:uiPriority w:val="9"/>
    <w:semiHidden/>
    <w:rsid w:val="006B0E90"/>
    <w:rPr>
      <w:rFonts w:asciiTheme="majorHAnsi" w:eastAsiaTheme="majorEastAsia" w:hAnsiTheme="majorHAnsi" w:cstheme="majorBidi"/>
      <w:i/>
      <w:iCs/>
      <w:color w:val="0F4761" w:themeColor="accent1" w:themeShade="BF"/>
    </w:rPr>
  </w:style>
  <w:style w:type="character" w:styleId="Klastatudhperlink">
    <w:name w:val="FollowedHyperlink"/>
    <w:basedOn w:val="Liguvaikefont"/>
    <w:uiPriority w:val="99"/>
    <w:semiHidden/>
    <w:unhideWhenUsed/>
    <w:rsid w:val="00641160"/>
    <w:rPr>
      <w:color w:val="96607D" w:themeColor="followedHyperlink"/>
      <w:u w:val="single"/>
    </w:rPr>
  </w:style>
  <w:style w:type="paragraph" w:customStyle="1" w:styleId="Laad3">
    <w:name w:val="Laad3"/>
    <w:basedOn w:val="Laad2"/>
    <w:next w:val="Pealkiri3"/>
    <w:link w:val="Laad3Mrk"/>
    <w:autoRedefine/>
    <w:qFormat/>
    <w:rsid w:val="00BE40DF"/>
    <w:pPr>
      <w:tabs>
        <w:tab w:val="right" w:leader="dot" w:pos="9061"/>
        <w:tab w:val="right" w:leader="dot" w:pos="9271"/>
      </w:tabs>
      <w:ind w:right="0"/>
      <w:outlineLvl w:val="2"/>
    </w:pPr>
    <w:rPr>
      <w:bCs w:val="0"/>
      <w:lang w:val="en-GB"/>
    </w:rPr>
  </w:style>
  <w:style w:type="character" w:customStyle="1" w:styleId="Laad3Mrk">
    <w:name w:val="Laad3 Märk"/>
    <w:basedOn w:val="Liguvaikefont"/>
    <w:link w:val="Laad3"/>
    <w:rsid w:val="00BE40DF"/>
    <w:rPr>
      <w:rFonts w:ascii="Times New Roman" w:eastAsiaTheme="majorEastAsia" w:hAnsi="Times New Roman" w:cs="Times New Roman"/>
      <w:b/>
      <w:bCs/>
      <w:color w:val="000000" w:themeColor="text1"/>
      <w:lang w:val="en-GB" w:eastAsia="en-GB"/>
    </w:rPr>
  </w:style>
  <w:style w:type="paragraph" w:styleId="SK1">
    <w:name w:val="toc 1"/>
    <w:basedOn w:val="Normaallaad"/>
    <w:next w:val="Normaallaad"/>
    <w:autoRedefine/>
    <w:uiPriority w:val="39"/>
    <w:semiHidden/>
    <w:unhideWhenUsed/>
    <w:rsid w:val="00EA3762"/>
    <w:pPr>
      <w:spacing w:after="100"/>
    </w:pPr>
  </w:style>
  <w:style w:type="paragraph" w:customStyle="1" w:styleId="tavatekstbold">
    <w:name w:val="tavatekst bold"/>
    <w:basedOn w:val="tavatekst"/>
    <w:qFormat/>
    <w:rsid w:val="00342D6E"/>
    <w:rPr>
      <w:b/>
    </w:rPr>
  </w:style>
  <w:style w:type="character" w:styleId="Tugev">
    <w:name w:val="Strong"/>
    <w:basedOn w:val="Liguvaikefont"/>
    <w:uiPriority w:val="22"/>
    <w:qFormat/>
    <w:rsid w:val="00F8796F"/>
    <w:rPr>
      <w:b/>
      <w:bCs/>
    </w:rPr>
  </w:style>
  <w:style w:type="paragraph" w:styleId="Vahedeta">
    <w:name w:val="No Spacing"/>
    <w:uiPriority w:val="1"/>
    <w:qFormat/>
    <w:rsid w:val="006A2E0C"/>
    <w:pPr>
      <w:spacing w:after="0" w:line="240" w:lineRule="auto"/>
    </w:pPr>
  </w:style>
  <w:style w:type="character" w:customStyle="1" w:styleId="CommentTextChar">
    <w:name w:val="Comment Text Char"/>
    <w:basedOn w:val="Liguvaikefont"/>
    <w:link w:val="CommentText1"/>
    <w:uiPriority w:val="99"/>
    <w:rsid w:val="007D4469"/>
    <w:rPr>
      <w:sz w:val="20"/>
    </w:rPr>
  </w:style>
  <w:style w:type="character" w:customStyle="1" w:styleId="CommentSubjectChar">
    <w:name w:val="Comment Subject Char"/>
    <w:basedOn w:val="CommentTextChar"/>
    <w:link w:val="CommentSubject1"/>
    <w:uiPriority w:val="99"/>
    <w:semiHidden/>
    <w:rsid w:val="007D4469"/>
    <w:rPr>
      <w:b/>
      <w:bCs/>
      <w:sz w:val="20"/>
    </w:rPr>
  </w:style>
  <w:style w:type="character" w:customStyle="1" w:styleId="CommentReference1">
    <w:name w:val="Comment Reference1"/>
    <w:basedOn w:val="Liguvaikefont"/>
    <w:uiPriority w:val="99"/>
    <w:semiHidden/>
    <w:unhideWhenUsed/>
    <w:rsid w:val="007D4469"/>
    <w:rPr>
      <w:sz w:val="16"/>
      <w:szCs w:val="16"/>
    </w:rPr>
  </w:style>
  <w:style w:type="paragraph" w:customStyle="1" w:styleId="CommentText1">
    <w:name w:val="Comment Text1"/>
    <w:basedOn w:val="Normaallaad"/>
    <w:link w:val="CommentTextChar"/>
    <w:uiPriority w:val="99"/>
    <w:unhideWhenUsed/>
    <w:rsid w:val="007D4469"/>
    <w:pPr>
      <w:spacing w:line="240" w:lineRule="auto"/>
    </w:pPr>
    <w:rPr>
      <w:sz w:val="20"/>
    </w:rPr>
  </w:style>
  <w:style w:type="paragraph" w:customStyle="1" w:styleId="CommentSubject1">
    <w:name w:val="Comment Subject1"/>
    <w:basedOn w:val="CommentText1"/>
    <w:next w:val="CommentText1"/>
    <w:link w:val="CommentSubjectChar"/>
    <w:uiPriority w:val="99"/>
    <w:semiHidden/>
    <w:unhideWhenUsed/>
    <w:rsid w:val="007D4469"/>
    <w:rPr>
      <w:b/>
      <w:bCs/>
    </w:rPr>
  </w:style>
  <w:style w:type="paragraph" w:styleId="Kommentaaritekst">
    <w:name w:val="annotation text"/>
    <w:basedOn w:val="Normaallaad"/>
    <w:link w:val="KommentaaritekstMrk"/>
    <w:uiPriority w:val="99"/>
    <w:unhideWhenUsed/>
    <w:pPr>
      <w:spacing w:line="240" w:lineRule="auto"/>
    </w:pPr>
    <w:rPr>
      <w:sz w:val="20"/>
      <w:szCs w:val="20"/>
    </w:rPr>
  </w:style>
  <w:style w:type="character" w:customStyle="1" w:styleId="KommentaaritekstMrk">
    <w:name w:val="Kommentaari tekst Märk"/>
    <w:basedOn w:val="Liguvaikefont"/>
    <w:link w:val="Kommentaaritekst"/>
    <w:uiPriority w:val="99"/>
    <w:rPr>
      <w:sz w:val="20"/>
      <w:szCs w:val="20"/>
    </w:rPr>
  </w:style>
  <w:style w:type="character" w:styleId="Kommentaariviide">
    <w:name w:val="annotation reference"/>
    <w:basedOn w:val="Liguvaikefont"/>
    <w:uiPriority w:val="99"/>
    <w:semiHidden/>
    <w:unhideWhenUsed/>
    <w:rPr>
      <w:sz w:val="16"/>
      <w:szCs w:val="16"/>
    </w:rPr>
  </w:style>
  <w:style w:type="paragraph" w:styleId="Kommentaariteema">
    <w:name w:val="annotation subject"/>
    <w:basedOn w:val="Kommentaaritekst"/>
    <w:next w:val="Kommentaaritekst"/>
    <w:link w:val="KommentaariteemaMrk"/>
    <w:uiPriority w:val="99"/>
    <w:semiHidden/>
    <w:unhideWhenUsed/>
    <w:rsid w:val="00FA5E3B"/>
    <w:rPr>
      <w:b/>
      <w:bCs/>
      <w:szCs w:val="24"/>
    </w:rPr>
  </w:style>
  <w:style w:type="character" w:customStyle="1" w:styleId="KommentaariteemaMrk">
    <w:name w:val="Kommentaari teema Märk"/>
    <w:basedOn w:val="KommentaaritekstMrk"/>
    <w:link w:val="Kommentaariteema"/>
    <w:uiPriority w:val="99"/>
    <w:semiHidden/>
    <w:rsid w:val="001B1529"/>
    <w:rPr>
      <w:b/>
      <w:bCs/>
      <w:sz w:val="20"/>
      <w:szCs w:val="20"/>
    </w:rPr>
  </w:style>
  <w:style w:type="paragraph" w:styleId="Alapealkiri">
    <w:name w:val="Subtitle"/>
    <w:basedOn w:val="Normaallaad"/>
    <w:next w:val="Normaallaad"/>
    <w:link w:val="AlapealkiriMrk"/>
    <w:uiPriority w:val="11"/>
    <w:qFormat/>
    <w:rsid w:val="007B2DC5"/>
    <w:pPr>
      <w:numPr>
        <w:ilvl w:val="1"/>
      </w:numPr>
      <w:spacing w:line="259" w:lineRule="auto"/>
    </w:pPr>
    <w:rPr>
      <w:rFonts w:asciiTheme="minorHAnsi" w:eastAsiaTheme="majorEastAsia" w:hAnsiTheme="minorHAnsi" w:cstheme="majorBidi"/>
      <w:color w:val="595959" w:themeColor="text1" w:themeTint="A6"/>
      <w:spacing w:val="15"/>
      <w:sz w:val="28"/>
      <w:szCs w:val="28"/>
      <w:lang w:eastAsia="en-US"/>
      <w14:ligatures w14:val="standardContextual"/>
    </w:rPr>
  </w:style>
  <w:style w:type="character" w:customStyle="1" w:styleId="AlapealkiriMrk">
    <w:name w:val="Alapealkiri Märk"/>
    <w:basedOn w:val="Liguvaikefont"/>
    <w:link w:val="Alapealkiri"/>
    <w:uiPriority w:val="11"/>
    <w:rsid w:val="007B2DC5"/>
    <w:rPr>
      <w:rFonts w:asciiTheme="minorHAnsi" w:eastAsiaTheme="majorEastAsia" w:hAnsiTheme="minorHAnsi" w:cstheme="majorBidi"/>
      <w:color w:val="595959" w:themeColor="text1" w:themeTint="A6"/>
      <w:spacing w:val="15"/>
      <w:sz w:val="28"/>
      <w:szCs w:val="28"/>
      <w:lang w:eastAsia="en-US"/>
      <w14:ligatures w14:val="standardContextual"/>
    </w:rPr>
  </w:style>
  <w:style w:type="paragraph" w:styleId="Normaallaadveeb">
    <w:name w:val="Normal (Web)"/>
    <w:basedOn w:val="Normaallaad"/>
    <w:uiPriority w:val="99"/>
    <w:semiHidden/>
    <w:unhideWhenUsed/>
    <w:rsid w:val="00801C97"/>
    <w:pPr>
      <w:spacing w:before="100" w:beforeAutospacing="1" w:after="100" w:afterAutospacing="1" w:line="240" w:lineRule="auto"/>
    </w:pPr>
    <w:rPr>
      <w:rFonts w:ascii="Times New Roman" w:hAnsi="Times New Roman" w:cs="Times New Roman"/>
      <w:kern w:val="2"/>
      <w14:ligatures w14:val="standardContextual"/>
    </w:rPr>
  </w:style>
  <w:style w:type="table" w:styleId="Ruuttabel4rhk1">
    <w:name w:val="Grid Table 4 Accent 1"/>
    <w:basedOn w:val="Normaaltabel"/>
    <w:uiPriority w:val="49"/>
    <w:rsid w:val="002E3D30"/>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Normal1">
    <w:name w:val="Normal1"/>
    <w:basedOn w:val="Normaallaad"/>
    <w:pPr>
      <w:spacing w:line="276" w:lineRule="auto"/>
    </w:pPr>
    <w:rPr>
      <w:rFonts w:cs="Times New Roman"/>
      <w:kern w:val="2"/>
      <w14:ligatures w14:val="standardContextual"/>
    </w:rPr>
  </w:style>
  <w:style w:type="character" w:customStyle="1" w:styleId="KommentaaritekstMrk1">
    <w:name w:val="Kommentaari tekst Märk1"/>
    <w:basedOn w:val="Liguvaikefont"/>
    <w:uiPriority w:val="99"/>
    <w:rsid w:val="00A4688E"/>
    <w:rPr>
      <w:rFonts w:ascii="Roboto" w:eastAsia="Times New Roman" w:hAnsi="Roboto" w:cs="Roboto"/>
      <w:kern w:val="0"/>
      <w:sz w:val="20"/>
      <w:szCs w:val="20"/>
      <w:lang w:eastAsia="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2602870">
      <w:blockQuote w:val="1"/>
      <w:marLeft w:val="720"/>
      <w:marRight w:val="720"/>
      <w:marTop w:val="100"/>
      <w:marBottom w:val="10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merje.krinal@maaruum.ee" TargetMode="External"/><Relationship Id="rId18" Type="http://schemas.openxmlformats.org/officeDocument/2006/relationships/hyperlink" Target="mailto:priit.kuus@maaruum.ee" TargetMode="External"/><Relationship Id="rId26" Type="http://schemas.openxmlformats.org/officeDocument/2006/relationships/hyperlink" Target="https://www.riigiteataja.ee/akt/krs" TargetMode="External"/><Relationship Id="rId3" Type="http://schemas.openxmlformats.org/officeDocument/2006/relationships/customXml" Target="../customXml/item3.xml"/><Relationship Id="rId21" Type="http://schemas.openxmlformats.org/officeDocument/2006/relationships/hyperlink" Target="mailto:tiina@luisa.ee" TargetMode="Externa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kadri.laud@justdigi.ee" TargetMode="External"/><Relationship Id="rId17" Type="http://schemas.openxmlformats.org/officeDocument/2006/relationships/hyperlink" Target="mailto:kristi.magi@maaruum.ee" TargetMode="External"/><Relationship Id="rId25" Type="http://schemas.openxmlformats.org/officeDocument/2006/relationships/hyperlink" Target="https://www.riigiteataja.ee/et/kohtulahendid/detailid.html?id=420327667"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alo.kotka@maaruum.ee" TargetMode="External"/><Relationship Id="rId20" Type="http://schemas.openxmlformats.org/officeDocument/2006/relationships/hyperlink" Target="mailto:merike.koppel@justdigi.ee"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ello.kima@mkm.ee" TargetMode="External"/><Relationship Id="rId24" Type="http://schemas.openxmlformats.org/officeDocument/2006/relationships/hyperlink" Target="https://legal.ee/seadused/A%C3%95S"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eva.vaagert@maaruum.ee" TargetMode="External"/><Relationship Id="rId23" Type="http://schemas.openxmlformats.org/officeDocument/2006/relationships/image" Target="media/image2.png"/><Relationship Id="rId28" Type="http://schemas.openxmlformats.org/officeDocument/2006/relationships/hyperlink" Target="https://eelnoud.valitsus.ee/main/mount/docList/aa082669-f82f-4857-9b25-6ebedf7e2001"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ragnar.kass@mkm.ee"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rje.liivak@maaruum.ee" TargetMode="External"/><Relationship Id="rId22" Type="http://schemas.openxmlformats.org/officeDocument/2006/relationships/image" Target="media/image1.png"/><Relationship Id="rId27" Type="http://schemas.openxmlformats.org/officeDocument/2006/relationships/hyperlink" Target="https://www.riigiteataja.ee/akt/krs"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riigikohus.ee/lahendid?asjaNr=3-2-1-67-12" TargetMode="External"/><Relationship Id="rId3" Type="http://schemas.openxmlformats.org/officeDocument/2006/relationships/hyperlink" Target="https://eelnoud.valitsus.ee/main/mount/docList/6e820dca-e0c2-4e33-be18-a9ee94524366" TargetMode="External"/><Relationship Id="rId7" Type="http://schemas.openxmlformats.org/officeDocument/2006/relationships/hyperlink" Target="https://www.riigikohus.ee/lahendid?asjaNr=3-2-1-67-12" TargetMode="External"/><Relationship Id="rId2" Type="http://schemas.openxmlformats.org/officeDocument/2006/relationships/hyperlink" Target="https://eelnoud.valitsus.ee/main/mount/docList/6e820dca-e0c2-4e33-be18-a9ee94524366" TargetMode="External"/><Relationship Id="rId1" Type="http://schemas.openxmlformats.org/officeDocument/2006/relationships/hyperlink" Target="https://eelnoud.valitsus.ee/main/mount/docList/6394f2fc-7fbe-434f-bb2d-00542c1f282a" TargetMode="External"/><Relationship Id="rId6" Type="http://schemas.openxmlformats.org/officeDocument/2006/relationships/hyperlink" Target="https://www.riigiteataja.ee/kohtulahendid/fail.html?fid=445325642" TargetMode="External"/><Relationship Id="rId5" Type="http://schemas.openxmlformats.org/officeDocument/2006/relationships/hyperlink" Target="https://eelnoud.valitsus.ee/main/mount/docList/ac6c2abc-f706-4228-b133-d4dfeb43e6e7" TargetMode="External"/><Relationship Id="rId4" Type="http://schemas.openxmlformats.org/officeDocument/2006/relationships/hyperlink" Target="https://www.riigiteataja.ee/et/akt/109112022015" TargetMode="External"/><Relationship Id="rId9" Type="http://schemas.openxmlformats.org/officeDocument/2006/relationships/hyperlink" Target="https://pari.kataster.ee/"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Props1.xml><?xml version="1.0" encoding="utf-8"?>
<ds:datastoreItem xmlns:ds="http://schemas.openxmlformats.org/officeDocument/2006/customXml" ds:itemID="{F1342CF3-F04E-4030-9D0E-190F652284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554473-D108-4170-8B5E-6C0EA715D38F}">
  <ds:schemaRefs>
    <ds:schemaRef ds:uri="http://schemas.microsoft.com/sharepoint/v3/contenttype/forms"/>
  </ds:schemaRefs>
</ds:datastoreItem>
</file>

<file path=customXml/itemProps3.xml><?xml version="1.0" encoding="utf-8"?>
<ds:datastoreItem xmlns:ds="http://schemas.openxmlformats.org/officeDocument/2006/customXml" ds:itemID="{C3729E6D-3BE1-49DF-A48F-C48FDC904D41}">
  <ds:schemaRefs>
    <ds:schemaRef ds:uri="http://schemas.openxmlformats.org/officeDocument/2006/bibliography"/>
  </ds:schemaRefs>
</ds:datastoreItem>
</file>

<file path=customXml/itemProps4.xml><?xml version="1.0" encoding="utf-8"?>
<ds:datastoreItem xmlns:ds="http://schemas.openxmlformats.org/officeDocument/2006/customXml" ds:itemID="{2F0ECDCB-3A4E-45EB-AE7A-4DAD721972AC}">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54</Pages>
  <Words>25037</Words>
  <Characters>145218</Characters>
  <Application>Microsoft Office Word</Application>
  <DocSecurity>0</DocSecurity>
  <Lines>1210</Lines>
  <Paragraphs>339</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169916</CharactersWithSpaces>
  <SharedDoc>false</SharedDoc>
  <HLinks>
    <vt:vector size="138" baseType="variant">
      <vt:variant>
        <vt:i4>2228349</vt:i4>
      </vt:variant>
      <vt:variant>
        <vt:i4>36</vt:i4>
      </vt:variant>
      <vt:variant>
        <vt:i4>0</vt:i4>
      </vt:variant>
      <vt:variant>
        <vt:i4>5</vt:i4>
      </vt:variant>
      <vt:variant>
        <vt:lpwstr>https://eelnoud.valitsus.ee/main/mount/docList/aa082669-f82f-4857-9b25-6ebedf7e2001</vt:lpwstr>
      </vt:variant>
      <vt:variant>
        <vt:lpwstr/>
      </vt:variant>
      <vt:variant>
        <vt:i4>7143469</vt:i4>
      </vt:variant>
      <vt:variant>
        <vt:i4>33</vt:i4>
      </vt:variant>
      <vt:variant>
        <vt:i4>0</vt:i4>
      </vt:variant>
      <vt:variant>
        <vt:i4>5</vt:i4>
      </vt:variant>
      <vt:variant>
        <vt:lpwstr>https://www.riigiteataja.ee/et/kohtulahendid/detailid.html?id=420327667</vt:lpwstr>
      </vt:variant>
      <vt:variant>
        <vt:lpwstr/>
      </vt:variant>
      <vt:variant>
        <vt:i4>2031653</vt:i4>
      </vt:variant>
      <vt:variant>
        <vt:i4>30</vt:i4>
      </vt:variant>
      <vt:variant>
        <vt:i4>0</vt:i4>
      </vt:variant>
      <vt:variant>
        <vt:i4>5</vt:i4>
      </vt:variant>
      <vt:variant>
        <vt:lpwstr>mailto:tiina@luisa.ee</vt:lpwstr>
      </vt:variant>
      <vt:variant>
        <vt:lpwstr/>
      </vt:variant>
      <vt:variant>
        <vt:i4>1704057</vt:i4>
      </vt:variant>
      <vt:variant>
        <vt:i4>27</vt:i4>
      </vt:variant>
      <vt:variant>
        <vt:i4>0</vt:i4>
      </vt:variant>
      <vt:variant>
        <vt:i4>5</vt:i4>
      </vt:variant>
      <vt:variant>
        <vt:lpwstr>mailto:merike.koppel@justdigi.ee</vt:lpwstr>
      </vt:variant>
      <vt:variant>
        <vt:lpwstr/>
      </vt:variant>
      <vt:variant>
        <vt:i4>5177386</vt:i4>
      </vt:variant>
      <vt:variant>
        <vt:i4>24</vt:i4>
      </vt:variant>
      <vt:variant>
        <vt:i4>0</vt:i4>
      </vt:variant>
      <vt:variant>
        <vt:i4>5</vt:i4>
      </vt:variant>
      <vt:variant>
        <vt:lpwstr>mailto:ragnar.kass@mkm.ee</vt:lpwstr>
      </vt:variant>
      <vt:variant>
        <vt:lpwstr/>
      </vt:variant>
      <vt:variant>
        <vt:i4>8126472</vt:i4>
      </vt:variant>
      <vt:variant>
        <vt:i4>21</vt:i4>
      </vt:variant>
      <vt:variant>
        <vt:i4>0</vt:i4>
      </vt:variant>
      <vt:variant>
        <vt:i4>5</vt:i4>
      </vt:variant>
      <vt:variant>
        <vt:lpwstr>mailto:priit.kuus@maaruum.ee</vt:lpwstr>
      </vt:variant>
      <vt:variant>
        <vt:lpwstr/>
      </vt:variant>
      <vt:variant>
        <vt:i4>4390944</vt:i4>
      </vt:variant>
      <vt:variant>
        <vt:i4>18</vt:i4>
      </vt:variant>
      <vt:variant>
        <vt:i4>0</vt:i4>
      </vt:variant>
      <vt:variant>
        <vt:i4>5</vt:i4>
      </vt:variant>
      <vt:variant>
        <vt:lpwstr>mailto:kristi.magi@maaruum.ee</vt:lpwstr>
      </vt:variant>
      <vt:variant>
        <vt:lpwstr/>
      </vt:variant>
      <vt:variant>
        <vt:i4>6488068</vt:i4>
      </vt:variant>
      <vt:variant>
        <vt:i4>15</vt:i4>
      </vt:variant>
      <vt:variant>
        <vt:i4>0</vt:i4>
      </vt:variant>
      <vt:variant>
        <vt:i4>5</vt:i4>
      </vt:variant>
      <vt:variant>
        <vt:lpwstr>mailto:alo.kotka@maaruum.ee</vt:lpwstr>
      </vt:variant>
      <vt:variant>
        <vt:lpwstr/>
      </vt:variant>
      <vt:variant>
        <vt:i4>1114222</vt:i4>
      </vt:variant>
      <vt:variant>
        <vt:i4>12</vt:i4>
      </vt:variant>
      <vt:variant>
        <vt:i4>0</vt:i4>
      </vt:variant>
      <vt:variant>
        <vt:i4>5</vt:i4>
      </vt:variant>
      <vt:variant>
        <vt:lpwstr>mailto:eva.vaagert@maaruum.ee</vt:lpwstr>
      </vt:variant>
      <vt:variant>
        <vt:lpwstr/>
      </vt:variant>
      <vt:variant>
        <vt:i4>524398</vt:i4>
      </vt:variant>
      <vt:variant>
        <vt:i4>9</vt:i4>
      </vt:variant>
      <vt:variant>
        <vt:i4>0</vt:i4>
      </vt:variant>
      <vt:variant>
        <vt:i4>5</vt:i4>
      </vt:variant>
      <vt:variant>
        <vt:lpwstr>mailto:terje.liivak@maaruum.ee</vt:lpwstr>
      </vt:variant>
      <vt:variant>
        <vt:lpwstr/>
      </vt:variant>
      <vt:variant>
        <vt:i4>1441898</vt:i4>
      </vt:variant>
      <vt:variant>
        <vt:i4>6</vt:i4>
      </vt:variant>
      <vt:variant>
        <vt:i4>0</vt:i4>
      </vt:variant>
      <vt:variant>
        <vt:i4>5</vt:i4>
      </vt:variant>
      <vt:variant>
        <vt:lpwstr>mailto:merje.krinal@maaruum.ee</vt:lpwstr>
      </vt:variant>
      <vt:variant>
        <vt:lpwstr/>
      </vt:variant>
      <vt:variant>
        <vt:i4>3735622</vt:i4>
      </vt:variant>
      <vt:variant>
        <vt:i4>3</vt:i4>
      </vt:variant>
      <vt:variant>
        <vt:i4>0</vt:i4>
      </vt:variant>
      <vt:variant>
        <vt:i4>5</vt:i4>
      </vt:variant>
      <vt:variant>
        <vt:lpwstr>mailto:kadri.laud@justdigi.ee</vt:lpwstr>
      </vt:variant>
      <vt:variant>
        <vt:lpwstr/>
      </vt:variant>
      <vt:variant>
        <vt:i4>7405568</vt:i4>
      </vt:variant>
      <vt:variant>
        <vt:i4>0</vt:i4>
      </vt:variant>
      <vt:variant>
        <vt:i4>0</vt:i4>
      </vt:variant>
      <vt:variant>
        <vt:i4>5</vt:i4>
      </vt:variant>
      <vt:variant>
        <vt:lpwstr>mailto:vello.kima@mkm.ee</vt:lpwstr>
      </vt:variant>
      <vt:variant>
        <vt:lpwstr/>
      </vt:variant>
      <vt:variant>
        <vt:i4>5963791</vt:i4>
      </vt:variant>
      <vt:variant>
        <vt:i4>21</vt:i4>
      </vt:variant>
      <vt:variant>
        <vt:i4>0</vt:i4>
      </vt:variant>
      <vt:variant>
        <vt:i4>5</vt:i4>
      </vt:variant>
      <vt:variant>
        <vt:lpwstr>https://pari.kataster.ee/</vt:lpwstr>
      </vt:variant>
      <vt:variant>
        <vt:lpwstr/>
      </vt:variant>
      <vt:variant>
        <vt:i4>720916</vt:i4>
      </vt:variant>
      <vt:variant>
        <vt:i4>18</vt:i4>
      </vt:variant>
      <vt:variant>
        <vt:i4>0</vt:i4>
      </vt:variant>
      <vt:variant>
        <vt:i4>5</vt:i4>
      </vt:variant>
      <vt:variant>
        <vt:lpwstr>https://www.riigikohus.ee/lahendid?asjaNr=3-2-1-67-12</vt:lpwstr>
      </vt:variant>
      <vt:variant>
        <vt:lpwstr/>
      </vt:variant>
      <vt:variant>
        <vt:i4>720916</vt:i4>
      </vt:variant>
      <vt:variant>
        <vt:i4>15</vt:i4>
      </vt:variant>
      <vt:variant>
        <vt:i4>0</vt:i4>
      </vt:variant>
      <vt:variant>
        <vt:i4>5</vt:i4>
      </vt:variant>
      <vt:variant>
        <vt:lpwstr>https://www.riigikohus.ee/lahendid?asjaNr=3-2-1-67-12</vt:lpwstr>
      </vt:variant>
      <vt:variant>
        <vt:lpwstr/>
      </vt:variant>
      <vt:variant>
        <vt:i4>4915278</vt:i4>
      </vt:variant>
      <vt:variant>
        <vt:i4>12</vt:i4>
      </vt:variant>
      <vt:variant>
        <vt:i4>0</vt:i4>
      </vt:variant>
      <vt:variant>
        <vt:i4>5</vt:i4>
      </vt:variant>
      <vt:variant>
        <vt:lpwstr>https://www.riigiteataja.ee/kohtulahendid/fail.html?fid=445325642</vt:lpwstr>
      </vt:variant>
      <vt:variant>
        <vt:lpwstr/>
      </vt:variant>
      <vt:variant>
        <vt:i4>3014755</vt:i4>
      </vt:variant>
      <vt:variant>
        <vt:i4>9</vt:i4>
      </vt:variant>
      <vt:variant>
        <vt:i4>0</vt:i4>
      </vt:variant>
      <vt:variant>
        <vt:i4>5</vt:i4>
      </vt:variant>
      <vt:variant>
        <vt:lpwstr>https://eelnoud.valitsus.ee/main/mount/docList/ac6c2abc-f706-4228-b133-d4dfeb43e6e7</vt:lpwstr>
      </vt:variant>
      <vt:variant>
        <vt:lpwstr>KTDKNJpr</vt:lpwstr>
      </vt:variant>
      <vt:variant>
        <vt:i4>7667824</vt:i4>
      </vt:variant>
      <vt:variant>
        <vt:i4>6</vt:i4>
      </vt:variant>
      <vt:variant>
        <vt:i4>0</vt:i4>
      </vt:variant>
      <vt:variant>
        <vt:i4>5</vt:i4>
      </vt:variant>
      <vt:variant>
        <vt:lpwstr>https://eelnoud.valitsus.ee/main/mount/docList/6e820dca-e0c2-4e33-be18-a9ee94524366</vt:lpwstr>
      </vt:variant>
      <vt:variant>
        <vt:lpwstr/>
      </vt:variant>
      <vt:variant>
        <vt:i4>7667824</vt:i4>
      </vt:variant>
      <vt:variant>
        <vt:i4>3</vt:i4>
      </vt:variant>
      <vt:variant>
        <vt:i4>0</vt:i4>
      </vt:variant>
      <vt:variant>
        <vt:i4>5</vt:i4>
      </vt:variant>
      <vt:variant>
        <vt:lpwstr>https://eelnoud.valitsus.ee/main/mount/docList/6e820dca-e0c2-4e33-be18-a9ee94524366</vt:lpwstr>
      </vt:variant>
      <vt:variant>
        <vt:lpwstr/>
      </vt:variant>
      <vt:variant>
        <vt:i4>7733367</vt:i4>
      </vt:variant>
      <vt:variant>
        <vt:i4>0</vt:i4>
      </vt:variant>
      <vt:variant>
        <vt:i4>0</vt:i4>
      </vt:variant>
      <vt:variant>
        <vt:i4>5</vt:i4>
      </vt:variant>
      <vt:variant>
        <vt:lpwstr>https://eelnoud.valitsus.ee/main/mount/docList/6394f2fc-7fbe-434f-bb2d-00542c1f282a</vt:lpwstr>
      </vt:variant>
      <vt:variant>
        <vt:lpwstr/>
      </vt:variant>
      <vt:variant>
        <vt:i4>524406</vt:i4>
      </vt:variant>
      <vt:variant>
        <vt:i4>3</vt:i4>
      </vt:variant>
      <vt:variant>
        <vt:i4>0</vt:i4>
      </vt:variant>
      <vt:variant>
        <vt:i4>5</vt:i4>
      </vt:variant>
      <vt:variant>
        <vt:lpwstr>https://www.just.ee/sites/default/files/documents/2022-06/viitamine_SKjaVTK.pdf</vt:lpwstr>
      </vt:variant>
      <vt:variant>
        <vt:lpwstr/>
      </vt:variant>
      <vt:variant>
        <vt:i4>524406</vt:i4>
      </vt:variant>
      <vt:variant>
        <vt:i4>0</vt:i4>
      </vt:variant>
      <vt:variant>
        <vt:i4>0</vt:i4>
      </vt:variant>
      <vt:variant>
        <vt:i4>5</vt:i4>
      </vt:variant>
      <vt:variant>
        <vt:lpwstr>https://www.just.ee/sites/default/files/documents/2022-06/viitamine_SKjaVTK.pdf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vello.kima@mkm.ee</dc:creator>
  <cp:keywords/>
  <cp:lastModifiedBy>Heili Tõnisson - RK</cp:lastModifiedBy>
  <cp:revision>12</cp:revision>
  <dcterms:created xsi:type="dcterms:W3CDTF">2026-11-04T12:32:00Z</dcterms:created>
  <dcterms:modified xsi:type="dcterms:W3CDTF">2026-11-04T13:38:00Z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2026-10-19T13:35:27Z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1e2b5ca9-2b2c-4c8d-91cf-ab4478472b3d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y fmtid="{D5CDD505-2E9C-101B-9397-08002B2CF9AE}" pid="12" name="docLang">
    <vt:lpwstr>et</vt:lpwstr>
  </property>
</Properties>
</file>