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Hr.  Jürgen Ligi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rahandusminister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 xml:space="preserve">23. juuli 2024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Riigi rahandusest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Lugupeetud rahandusminister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Viimase aastaga on Eesti riigivõlg kasvanud 45%, 8,78 miljardi euroni. Riigieelarve puudujääk ulatus samal ajal ligi miljardini. Riigi majanduslangus jätkub, mis tähendab, et valitsussektori tulud ei kasva.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 palun teil vastata järgmistele küsimustele: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Milleks kulutati viimase aasta jooksul laenuna saadud 2,72 miljardit eurot, kui riigieelarve puudujääk kasvas jätkuvalt?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Kui palju ja kuhu täpselt on valitsus viimase aasta jooksul investeerinud, et majanduskasv kiiresti taastada?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Valitsus hakkas rääkima uue maksutõusu vajadusest ja uute maksude kehtestamisest. Kas mõistate, et kõrgemad maksud pidurdavad majanduskasvu veelgi?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Kas on hinnanguid, millisele maksimaalsele maksukoormusele kodanikud ja ettevõtjad vastu peavad?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Lugupidamisega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/allkirjastatud digitaalselt/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Aleksandr Tšaplõgin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Riigikogu liige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aramond"/>
  <w:font w:name="Play"/>
  <w:font w:name="Apto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aramond" w:cs="Garamond" w:eastAsia="Garamond" w:hAnsi="Garamond"/>
        <w:sz w:val="22"/>
        <w:szCs w:val="22"/>
        <w:lang w:val="et-E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rFonts w:ascii="Aptos" w:cs="Aptos" w:eastAsia="Aptos" w:hAnsi="Aptos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