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4431" w14:textId="77777777" w:rsidR="00EB48AF" w:rsidRPr="00443B80" w:rsidRDefault="00EB48AF" w:rsidP="00E5091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14485F9" w14:textId="77777777" w:rsidR="00755519" w:rsidRDefault="0052328E" w:rsidP="00E5091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Seletuskiri </w:t>
      </w:r>
    </w:p>
    <w:p w14:paraId="2C08222C" w14:textId="601FAA7D" w:rsidR="0052328E" w:rsidRPr="00443B80" w:rsidRDefault="0052328E" w:rsidP="0075551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Riigikogu liikme staatuse seaduse </w:t>
      </w:r>
      <w:r w:rsid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täiendamise</w:t>
      </w:r>
      <w:r w:rsidR="00443B80"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seaduse </w:t>
      </w:r>
      <w:r w:rsidR="004912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eelnõu</w:t>
      </w:r>
    </w:p>
    <w:p w14:paraId="4F13AF80" w14:textId="77777777" w:rsidR="0052328E" w:rsidRDefault="0052328E" w:rsidP="0094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4DA13C" w14:textId="77777777" w:rsidR="00323CC9" w:rsidRPr="00443B80" w:rsidRDefault="00323CC9" w:rsidP="0094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A24552" w14:textId="77777777" w:rsidR="00F22793" w:rsidRPr="00443B80" w:rsidRDefault="00777F8F" w:rsidP="00F2279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F22793"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Eelnõu eesmärk</w:t>
      </w:r>
    </w:p>
    <w:p w14:paraId="4DDC2125" w14:textId="23E0EADD" w:rsidR="00DB42A7" w:rsidRPr="00443B80" w:rsidRDefault="00F22793" w:rsidP="00DB42A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Eelnõu eesmär</w:t>
      </w:r>
      <w:r w:rsidR="00211E0A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vähendada riigi kulusid Riigikogu liikme tööga seotud kulude hüvitamisel. Selleks vähendatakse Riigikogu </w:t>
      </w:r>
      <w:r w:rsid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liikme 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tööga seotud kulude hüvitamis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piirmäära</w:t>
      </w:r>
      <w:r w:rsid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ühe kuuendiku võrra.</w:t>
      </w:r>
      <w:r w:rsidR="00F47C0A">
        <w:rPr>
          <w:rFonts w:ascii="Times New Roman" w:hAnsi="Times New Roman" w:cs="Times New Roman"/>
          <w:sz w:val="24"/>
          <w:szCs w:val="24"/>
        </w:rPr>
        <w:t xml:space="preserve"> </w:t>
      </w:r>
      <w:r w:rsidR="00DB42A7" w:rsidRPr="00443B80">
        <w:rPr>
          <w:rFonts w:ascii="Times New Roman" w:hAnsi="Times New Roman" w:cs="Times New Roman"/>
          <w:sz w:val="24"/>
          <w:szCs w:val="24"/>
        </w:rPr>
        <w:t xml:space="preserve">Eelnõu on välja töötatud lähtuvalt </w:t>
      </w:r>
      <w:r w:rsidR="00C44E08">
        <w:rPr>
          <w:rFonts w:ascii="Times New Roman" w:hAnsi="Times New Roman" w:cs="Times New Roman"/>
          <w:sz w:val="24"/>
          <w:szCs w:val="24"/>
        </w:rPr>
        <w:t>laiaulatuslike</w:t>
      </w:r>
      <w:r w:rsidR="00656A79">
        <w:rPr>
          <w:rFonts w:ascii="Times New Roman" w:hAnsi="Times New Roman" w:cs="Times New Roman"/>
          <w:sz w:val="24"/>
          <w:szCs w:val="24"/>
        </w:rPr>
        <w:t>s</w:t>
      </w:r>
      <w:r w:rsidR="00C44E08">
        <w:rPr>
          <w:rFonts w:ascii="Times New Roman" w:hAnsi="Times New Roman" w:cs="Times New Roman"/>
          <w:sz w:val="24"/>
          <w:szCs w:val="24"/>
        </w:rPr>
        <w:t>t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riigieelarvekärbete</w:t>
      </w:r>
      <w:r w:rsid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st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et </w:t>
      </w:r>
      <w:r w:rsidR="00DB42A7" w:rsidRPr="00443B80">
        <w:rPr>
          <w:rFonts w:ascii="Times New Roman" w:hAnsi="Times New Roman" w:cs="Times New Roman"/>
          <w:sz w:val="24"/>
          <w:szCs w:val="24"/>
        </w:rPr>
        <w:t xml:space="preserve">hoida kokku riigi </w:t>
      </w:r>
      <w:r w:rsidR="00235FF8">
        <w:rPr>
          <w:rFonts w:ascii="Times New Roman" w:hAnsi="Times New Roman" w:cs="Times New Roman"/>
          <w:sz w:val="24"/>
          <w:szCs w:val="24"/>
        </w:rPr>
        <w:t>raha</w:t>
      </w:r>
      <w:r w:rsidR="00DB42A7" w:rsidRPr="00443B80">
        <w:rPr>
          <w:rFonts w:ascii="Times New Roman" w:hAnsi="Times New Roman" w:cs="Times New Roman"/>
          <w:sz w:val="24"/>
          <w:szCs w:val="24"/>
        </w:rPr>
        <w:t>.</w:t>
      </w:r>
    </w:p>
    <w:p w14:paraId="67985104" w14:textId="0193F265" w:rsidR="00F22793" w:rsidRPr="00443B80" w:rsidRDefault="00F22793" w:rsidP="00F2279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Käesoleva eelnõu esitamise ajal hüvitatakse Riigikogu liikmetele kuludokumentide alusel tööga seotud kulusid kuni 30% ulatuses Riigikogu liikme ametipalgast. Eelnõu algatajad on üksmeelel, et seoses kulude kokkuhoiuga kogu riigis tuleb ka Riigikogul näidata solidaarsust ning kärpida oma kulusid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Põhiseadus ei võimalda Riigikogul muuta Riigikogu liikmete </w:t>
      </w:r>
      <w:r w:rsidR="00E203E5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selle koosseisu 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palka, küll on võimalik vähendada muid Riigikogu tööga seotud kulusid. 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Riigikogu liikme tööga seotud kulude hüvitamise piirmäära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vähendamine on üks moodus, kuidas seda teha seadmata märkimisväärselt ohtu Riigikogu põhiseaduslike ülesannete täitmist. </w:t>
      </w:r>
    </w:p>
    <w:p w14:paraId="5F4A06FF" w14:textId="23C6BED2" w:rsidR="00F22793" w:rsidRPr="00443B80" w:rsidRDefault="00FB0347" w:rsidP="00F2279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Eelnõu kohaselt langetatakse </w:t>
      </w:r>
      <w:r w:rsidR="00F22793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Riigikogu liikmete 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tööga seotud kulude hüvitamise</w:t>
      </w:r>
      <w:r w:rsidR="00F22793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määra </w:t>
      </w:r>
      <w:r w:rsidR="008D34D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F22793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25%-ni Riigikogu liikmete ametipalgast. Muudatuse tulemusena on võimalik riigil aastas kokku hoida ligikaudu </w:t>
      </w:r>
      <w:r w:rsidR="00F22793" w:rsidRPr="000415F0">
        <w:rPr>
          <w:rFonts w:ascii="Times New Roman" w:hAnsi="Times New Roman" w:cs="Times New Roman"/>
          <w:sz w:val="24"/>
          <w:szCs w:val="24"/>
          <w:shd w:val="clear" w:color="auto" w:fill="FFFFFF"/>
        </w:rPr>
        <w:t>400 000</w:t>
      </w:r>
      <w:r w:rsidR="00F22793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eurot. </w:t>
      </w:r>
    </w:p>
    <w:p w14:paraId="51C9D0B6" w14:textId="3C5F3C38" w:rsidR="00944434" w:rsidRPr="00443B80" w:rsidRDefault="0092780C" w:rsidP="00A7114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Eelnõu algatajate hinnangul 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on Riigikogu liikme tööga seotud kulude hüvitamise piirmäära</w:t>
      </w:r>
      <w:r w:rsidR="00787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328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vähendamine </w:t>
      </w:r>
      <w:r w:rsidR="00727F7B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kuuendiku võrra </w:t>
      </w:r>
      <w:r w:rsidR="0052328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mõistlik ning se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llega </w:t>
      </w:r>
      <w:r w:rsidR="0052328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ei ka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nnata </w:t>
      </w:r>
      <w:r w:rsidR="0052328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Riigikogu X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52328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koosseisu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töö.</w:t>
      </w:r>
      <w:r w:rsidR="003350C8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4434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Riigikogu liikme palk on </w:t>
      </w:r>
      <w:r w:rsidR="003350C8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selleks 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piisav, </w:t>
      </w:r>
      <w:r w:rsidR="00944434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et 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võimalda</w:t>
      </w:r>
      <w:r w:rsid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 </w:t>
      </w:r>
      <w:r w:rsidR="00944434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saadikutel </w:t>
      </w:r>
      <w:r w:rsid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>vajaduse</w:t>
      </w:r>
      <w:r w:rsidR="00A926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korra</w:t>
      </w:r>
      <w:r w:rsidR="00C44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 </w:t>
      </w:r>
      <w:r w:rsidR="00944434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teha lisakulutusi, mis 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ületavad eelnõuga kehtestatavat vähendatud </w:t>
      </w:r>
      <w:r w:rsidR="00944434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piirmäära. </w:t>
      </w:r>
    </w:p>
    <w:p w14:paraId="3F0FB078" w14:textId="77777777" w:rsidR="00C93CDD" w:rsidRPr="00C93CDD" w:rsidRDefault="00C93CDD" w:rsidP="00C93CD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3CDD">
        <w:rPr>
          <w:rFonts w:ascii="Times New Roman" w:hAnsi="Times New Roman" w:cs="Times New Roman"/>
          <w:sz w:val="24"/>
          <w:szCs w:val="24"/>
          <w:shd w:val="clear" w:color="auto" w:fill="FFFFFF"/>
        </w:rPr>
        <w:t>Eelnõu vajab seadusena vastuvõtmiseks Riigikogu koosseisu häälteenamust.</w:t>
      </w:r>
    </w:p>
    <w:p w14:paraId="0EB1C110" w14:textId="014E118B" w:rsidR="00777F8F" w:rsidRPr="00443B80" w:rsidRDefault="00777F8F" w:rsidP="0081362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482FEB" w14:textId="381DD589" w:rsidR="00777F8F" w:rsidRPr="00443B80" w:rsidRDefault="00813620" w:rsidP="00943C6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943C61"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777F8F" w:rsidRPr="00443B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Eelnõu sisu </w:t>
      </w:r>
    </w:p>
    <w:p w14:paraId="7063318B" w14:textId="0421897A" w:rsidR="00777F8F" w:rsidRDefault="00943C61" w:rsidP="00A71145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43B80">
        <w:rPr>
          <w:rFonts w:ascii="Times New Roman" w:eastAsia="Times New Roman" w:hAnsi="Times New Roman" w:cs="Times New Roman"/>
          <w:sz w:val="24"/>
          <w:szCs w:val="24"/>
        </w:rPr>
        <w:t>Eelnõu</w:t>
      </w:r>
      <w:r w:rsidR="00727F7B" w:rsidRPr="00443B80">
        <w:rPr>
          <w:rFonts w:ascii="Times New Roman" w:eastAsia="Times New Roman" w:hAnsi="Times New Roman" w:cs="Times New Roman"/>
          <w:sz w:val="24"/>
          <w:szCs w:val="24"/>
        </w:rPr>
        <w:t xml:space="preserve">ga </w:t>
      </w:r>
      <w:r w:rsidR="00DB42A7" w:rsidRPr="00443B80">
        <w:rPr>
          <w:rFonts w:ascii="Times New Roman" w:eastAsia="Times New Roman" w:hAnsi="Times New Roman" w:cs="Times New Roman"/>
          <w:sz w:val="24"/>
          <w:szCs w:val="24"/>
        </w:rPr>
        <w:t xml:space="preserve">täiendatakse 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Riigikogu liikme staatuse 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seadus</w:t>
      </w:r>
      <w:r w:rsidR="00B41A2E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B41A2E" w:rsidRPr="00B41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7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(edaspidi ka </w:t>
      </w:r>
      <w:r w:rsidR="00F676C4" w:rsidRPr="00105E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RKLS</w:t>
      </w:r>
      <w:r w:rsidR="00F676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B41A2E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rakendussätete peatük</w:t>
      </w:r>
      <w:r w:rsidR="00B41A2E">
        <w:rPr>
          <w:rFonts w:ascii="Times New Roman" w:hAnsi="Times New Roman" w:cs="Times New Roman"/>
          <w:sz w:val="24"/>
          <w:szCs w:val="24"/>
          <w:shd w:val="clear" w:color="auto" w:fill="FFFFFF"/>
        </w:rPr>
        <w:t>ki (</w:t>
      </w:r>
      <w:r w:rsidR="00B41A2E" w:rsidRPr="00D36FCE">
        <w:rPr>
          <w:rFonts w:ascii="Times New Roman" w:hAnsi="Times New Roman" w:cs="Times New Roman"/>
          <w:sz w:val="24"/>
          <w:szCs w:val="24"/>
          <w:shd w:val="clear" w:color="auto" w:fill="FFFFFF"/>
        </w:rPr>
        <w:t>10. peatükk</w:t>
      </w:r>
      <w:r w:rsidR="00B41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777C">
        <w:rPr>
          <w:rFonts w:ascii="Times New Roman" w:hAnsi="Times New Roman" w:cs="Times New Roman"/>
          <w:sz w:val="24"/>
          <w:szCs w:val="24"/>
          <w:shd w:val="clear" w:color="auto" w:fill="FFFFFF"/>
        </w:rPr>
        <w:t>§-ga</w:t>
      </w:r>
      <w:r w:rsidR="000B5A8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1362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60</w:t>
      </w:r>
      <w:r w:rsidR="00813620" w:rsidRPr="00443B8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81362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. Kõnealune paragrahv sisaldab ajutist rakendussätet, mis näeb ette, et ajutiselt kehtib Riigikogu XV koosseisu jaoks RKLS</w:t>
      </w:r>
      <w:r w:rsidR="00DB42A7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6C24">
        <w:rPr>
          <w:rFonts w:ascii="Times New Roman" w:hAnsi="Times New Roman" w:cs="Times New Roman"/>
          <w:sz w:val="24"/>
          <w:szCs w:val="24"/>
          <w:shd w:val="clear" w:color="auto" w:fill="FFFFFF"/>
        </w:rPr>
        <w:t>§-s</w:t>
      </w:r>
      <w:r w:rsidR="00946C24"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30</w:t>
      </w:r>
      <w:r w:rsidR="00813620"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nimetatud kuluhüvitiste piirmäärast erinev, väiksem piirmäär</w:t>
      </w:r>
      <w:r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Muudatuse tulemusena hüvitatakse </w:t>
      </w:r>
      <w:r w:rsidR="00813620"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alates </w:t>
      </w:r>
      <w:r w:rsidR="002126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2025. aasta </w:t>
      </w:r>
      <w:r w:rsidR="00813620"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</w:t>
      </w:r>
      <w:r w:rsidR="0059012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813620" w:rsidRPr="00443B8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jaanuarist kuni Riigikogu XV koosseisu lõpuni </w:t>
      </w:r>
      <w:r w:rsidRPr="00443B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Riigikogu liikmele kuludokumentide alusel tööga seotud kulutused kuni </w:t>
      </w:r>
      <w:r w:rsidR="0092780C" w:rsidRPr="00443B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25</w:t>
      </w:r>
      <w:r w:rsidRPr="00443B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% Riigikogu liikme ametipalgast Riigikogu juhatuse kehtestatud korras</w:t>
      </w:r>
      <w:r w:rsidR="0092780C" w:rsidRPr="00443B8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. </w:t>
      </w:r>
    </w:p>
    <w:p w14:paraId="6741D83D" w14:textId="77777777" w:rsidR="00D36FCE" w:rsidRPr="00443B80" w:rsidRDefault="00D36FCE" w:rsidP="00A71145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2870A645" w14:textId="2BDD2C07" w:rsidR="00E5091B" w:rsidRPr="00443B80" w:rsidRDefault="00813620" w:rsidP="00F71624">
      <w:pPr>
        <w:keepNext/>
        <w:spacing w:after="120"/>
        <w:rPr>
          <w:rFonts w:ascii="Times New Roman" w:hAnsi="Times New Roman" w:cs="Times New Roman"/>
          <w:sz w:val="24"/>
          <w:szCs w:val="24"/>
        </w:rPr>
      </w:pPr>
      <w:r w:rsidRPr="00443B80">
        <w:rPr>
          <w:rFonts w:ascii="Times New Roman" w:hAnsi="Times New Roman" w:cs="Times New Roman"/>
          <w:b/>
          <w:sz w:val="24"/>
          <w:szCs w:val="24"/>
        </w:rPr>
        <w:t>3</w:t>
      </w:r>
      <w:r w:rsidR="00E5091B" w:rsidRPr="00443B80">
        <w:rPr>
          <w:rFonts w:ascii="Times New Roman" w:hAnsi="Times New Roman" w:cs="Times New Roman"/>
          <w:b/>
          <w:sz w:val="24"/>
          <w:szCs w:val="24"/>
        </w:rPr>
        <w:t>. Eelnõu terminoloogia ja vastavus Euroopa Liidu õigusele</w:t>
      </w:r>
    </w:p>
    <w:p w14:paraId="04A779D0" w14:textId="46A3BE38" w:rsidR="00E5091B" w:rsidRDefault="00E5091B" w:rsidP="00E5091B">
      <w:pPr>
        <w:rPr>
          <w:rFonts w:ascii="Times New Roman" w:hAnsi="Times New Roman" w:cs="Times New Roman"/>
          <w:sz w:val="24"/>
          <w:szCs w:val="24"/>
        </w:rPr>
      </w:pPr>
      <w:r w:rsidRPr="00443B80">
        <w:rPr>
          <w:rFonts w:ascii="Times New Roman" w:hAnsi="Times New Roman" w:cs="Times New Roman"/>
          <w:sz w:val="24"/>
          <w:szCs w:val="24"/>
        </w:rPr>
        <w:t xml:space="preserve">Eelnõuga ei võeta kasutusele uusi termineid ja </w:t>
      </w:r>
      <w:r w:rsidR="00CA0560">
        <w:rPr>
          <w:rFonts w:ascii="Times New Roman" w:hAnsi="Times New Roman" w:cs="Times New Roman"/>
          <w:sz w:val="24"/>
          <w:szCs w:val="24"/>
        </w:rPr>
        <w:t>eelnõus</w:t>
      </w:r>
      <w:r w:rsidR="00CA0560" w:rsidRPr="0044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B80">
        <w:rPr>
          <w:rFonts w:ascii="Times New Roman" w:hAnsi="Times New Roman" w:cs="Times New Roman"/>
          <w:sz w:val="24"/>
          <w:szCs w:val="24"/>
        </w:rPr>
        <w:t>ei ole vastuolusid Euroopa Liidu õigusega.</w:t>
      </w:r>
    </w:p>
    <w:p w14:paraId="09F6EAC4" w14:textId="77777777" w:rsidR="00D36FCE" w:rsidRPr="00443B80" w:rsidRDefault="00D36FCE" w:rsidP="00E5091B">
      <w:pPr>
        <w:rPr>
          <w:rFonts w:ascii="Times New Roman" w:hAnsi="Times New Roman" w:cs="Times New Roman"/>
          <w:sz w:val="24"/>
          <w:szCs w:val="24"/>
        </w:rPr>
      </w:pPr>
    </w:p>
    <w:p w14:paraId="27F8E4C0" w14:textId="5EEED99D" w:rsidR="00E5091B" w:rsidRPr="00443B80" w:rsidRDefault="00813620" w:rsidP="00E5091B">
      <w:pPr>
        <w:rPr>
          <w:rFonts w:ascii="Times New Roman" w:hAnsi="Times New Roman" w:cs="Times New Roman"/>
          <w:sz w:val="24"/>
          <w:szCs w:val="24"/>
        </w:rPr>
      </w:pPr>
      <w:r w:rsidRPr="00443B80">
        <w:rPr>
          <w:rFonts w:ascii="Times New Roman" w:hAnsi="Times New Roman" w:cs="Times New Roman"/>
          <w:b/>
          <w:sz w:val="24"/>
          <w:szCs w:val="24"/>
        </w:rPr>
        <w:t>4</w:t>
      </w:r>
      <w:r w:rsidR="00E5091B" w:rsidRPr="00443B80">
        <w:rPr>
          <w:rFonts w:ascii="Times New Roman" w:hAnsi="Times New Roman" w:cs="Times New Roman"/>
          <w:b/>
          <w:sz w:val="24"/>
          <w:szCs w:val="24"/>
        </w:rPr>
        <w:t>. Seaduseelnõu mõjud ja rakendamiseks vajalikud kulutused</w:t>
      </w:r>
    </w:p>
    <w:p w14:paraId="56DCCADB" w14:textId="4D3BF0BA" w:rsidR="0092780C" w:rsidRPr="00443B80" w:rsidRDefault="00E5091B" w:rsidP="00D36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sz w:val="24"/>
          <w:szCs w:val="24"/>
        </w:rPr>
        <w:t>Eelnõu ei too kaasa kulutusi</w:t>
      </w:r>
      <w:r w:rsidR="0078736D">
        <w:rPr>
          <w:rFonts w:ascii="Times New Roman" w:hAnsi="Times New Roman" w:cs="Times New Roman"/>
          <w:sz w:val="24"/>
          <w:szCs w:val="24"/>
        </w:rPr>
        <w:t xml:space="preserve"> ning</w:t>
      </w:r>
      <w:r w:rsidR="00813620" w:rsidRPr="00443B80">
        <w:rPr>
          <w:rFonts w:ascii="Times New Roman" w:hAnsi="Times New Roman" w:cs="Times New Roman"/>
          <w:sz w:val="24"/>
          <w:szCs w:val="24"/>
        </w:rPr>
        <w:t xml:space="preserve"> võimaldab anda Riigikogul oma panuse riigi kulude </w:t>
      </w:r>
      <w:r w:rsidR="00B664F4">
        <w:rPr>
          <w:rFonts w:ascii="Times New Roman" w:hAnsi="Times New Roman" w:cs="Times New Roman"/>
          <w:sz w:val="24"/>
          <w:szCs w:val="24"/>
        </w:rPr>
        <w:t>vähendamise</w:t>
      </w:r>
      <w:r w:rsidR="0058655E">
        <w:rPr>
          <w:rFonts w:ascii="Times New Roman" w:hAnsi="Times New Roman" w:cs="Times New Roman"/>
          <w:sz w:val="24"/>
          <w:szCs w:val="24"/>
        </w:rPr>
        <w:t>l</w:t>
      </w:r>
      <w:r w:rsidR="00B664F4" w:rsidRPr="00443B80">
        <w:rPr>
          <w:rFonts w:ascii="Times New Roman" w:hAnsi="Times New Roman" w:cs="Times New Roman"/>
          <w:sz w:val="24"/>
          <w:szCs w:val="24"/>
        </w:rPr>
        <w:t xml:space="preserve"> </w:t>
      </w:r>
      <w:r w:rsidR="00813620" w:rsidRPr="00443B80">
        <w:rPr>
          <w:rFonts w:ascii="Times New Roman" w:hAnsi="Times New Roman" w:cs="Times New Roman"/>
          <w:sz w:val="24"/>
          <w:szCs w:val="24"/>
        </w:rPr>
        <w:t xml:space="preserve">riigi </w:t>
      </w:r>
      <w:r w:rsidR="0078736D">
        <w:rPr>
          <w:rFonts w:ascii="Times New Roman" w:hAnsi="Times New Roman" w:cs="Times New Roman"/>
          <w:sz w:val="24"/>
          <w:szCs w:val="24"/>
        </w:rPr>
        <w:t xml:space="preserve">jaoks </w:t>
      </w:r>
      <w:r w:rsidR="00C44E08">
        <w:rPr>
          <w:rFonts w:ascii="Times New Roman" w:hAnsi="Times New Roman" w:cs="Times New Roman"/>
          <w:sz w:val="24"/>
          <w:szCs w:val="24"/>
        </w:rPr>
        <w:t>pingelises finantsolukorras</w:t>
      </w:r>
      <w:r w:rsidR="00813620" w:rsidRPr="00443B80">
        <w:rPr>
          <w:rFonts w:ascii="Times New Roman" w:hAnsi="Times New Roman" w:cs="Times New Roman"/>
          <w:sz w:val="24"/>
          <w:szCs w:val="24"/>
        </w:rPr>
        <w:t xml:space="preserve">. Riigikogu liikmetel säilib seejuures võimalus </w:t>
      </w:r>
      <w:r w:rsidR="007D0FA2">
        <w:rPr>
          <w:rFonts w:ascii="Times New Roman" w:hAnsi="Times New Roman" w:cs="Times New Roman"/>
          <w:sz w:val="24"/>
          <w:szCs w:val="24"/>
        </w:rPr>
        <w:t xml:space="preserve">teha </w:t>
      </w:r>
      <w:r w:rsidR="00813620" w:rsidRPr="00443B80">
        <w:rPr>
          <w:rFonts w:ascii="Times New Roman" w:hAnsi="Times New Roman" w:cs="Times New Roman"/>
          <w:sz w:val="24"/>
          <w:szCs w:val="24"/>
        </w:rPr>
        <w:t>oma töö</w:t>
      </w:r>
      <w:r w:rsidR="007D0FA2">
        <w:rPr>
          <w:rFonts w:ascii="Times New Roman" w:hAnsi="Times New Roman" w:cs="Times New Roman"/>
          <w:sz w:val="24"/>
          <w:szCs w:val="24"/>
        </w:rPr>
        <w:t>d</w:t>
      </w:r>
      <w:r w:rsidR="00813620" w:rsidRPr="00443B80">
        <w:rPr>
          <w:rFonts w:ascii="Times New Roman" w:hAnsi="Times New Roman" w:cs="Times New Roman"/>
          <w:sz w:val="24"/>
          <w:szCs w:val="24"/>
        </w:rPr>
        <w:t xml:space="preserve"> ning tööga rangelt seotud vajalik</w:t>
      </w:r>
      <w:r w:rsidR="007D0FA2">
        <w:rPr>
          <w:rFonts w:ascii="Times New Roman" w:hAnsi="Times New Roman" w:cs="Times New Roman"/>
          <w:sz w:val="24"/>
          <w:szCs w:val="24"/>
        </w:rPr>
        <w:t>k</w:t>
      </w:r>
      <w:r w:rsidR="00813620" w:rsidRPr="00443B80">
        <w:rPr>
          <w:rFonts w:ascii="Times New Roman" w:hAnsi="Times New Roman" w:cs="Times New Roman"/>
          <w:sz w:val="24"/>
          <w:szCs w:val="24"/>
        </w:rPr>
        <w:t>e kulu</w:t>
      </w:r>
      <w:r w:rsidR="007D0FA2">
        <w:rPr>
          <w:rFonts w:ascii="Times New Roman" w:hAnsi="Times New Roman" w:cs="Times New Roman"/>
          <w:sz w:val="24"/>
          <w:szCs w:val="24"/>
        </w:rPr>
        <w:t>si</w:t>
      </w:r>
      <w:r w:rsidR="00443B80" w:rsidRPr="00443B80">
        <w:rPr>
          <w:rFonts w:ascii="Times New Roman" w:hAnsi="Times New Roman" w:cs="Times New Roman"/>
          <w:sz w:val="24"/>
          <w:szCs w:val="24"/>
        </w:rPr>
        <w:t>d</w:t>
      </w:r>
      <w:r w:rsidR="0078736D">
        <w:rPr>
          <w:rFonts w:ascii="Times New Roman" w:hAnsi="Times New Roman" w:cs="Times New Roman"/>
          <w:sz w:val="24"/>
          <w:szCs w:val="24"/>
        </w:rPr>
        <w:t xml:space="preserve">. Säilib ka </w:t>
      </w:r>
      <w:r w:rsidR="00443B80" w:rsidRPr="00443B80">
        <w:rPr>
          <w:rFonts w:ascii="Times New Roman" w:hAnsi="Times New Roman" w:cs="Times New Roman"/>
          <w:sz w:val="24"/>
          <w:szCs w:val="24"/>
        </w:rPr>
        <w:t>Riigikogu põhiseaduslike ülesannete täitmise võimekus</w:t>
      </w:r>
      <w:r w:rsidR="00813620" w:rsidRPr="00443B80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4DA3B5" w14:textId="77777777" w:rsidR="00813620" w:rsidRPr="00443B80" w:rsidRDefault="00813620" w:rsidP="00357A3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54928C" w14:textId="22C9C424" w:rsidR="00813620" w:rsidRPr="00443B80" w:rsidRDefault="00813620" w:rsidP="00357A38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Seaduse jõustumine</w:t>
      </w:r>
    </w:p>
    <w:p w14:paraId="53676ABB" w14:textId="533AAC0C" w:rsidR="00813620" w:rsidRPr="00443B80" w:rsidRDefault="00813620" w:rsidP="00D36FC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Seadus jõustub üldises korras</w:t>
      </w:r>
      <w:r w:rsidR="00443B80"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. Riigikogu liikme tööga seotud kulude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hüvitamise </w:t>
      </w:r>
      <w:r w:rsidR="00CE4D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ajutiselt vähendatud 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>määr rakendu</w:t>
      </w:r>
      <w:r w:rsidR="00CE4D5C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443B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alates 1. jaanuarist 2025.</w:t>
      </w:r>
    </w:p>
    <w:p w14:paraId="6F5F0EE5" w14:textId="77777777" w:rsidR="0092780C" w:rsidRPr="00443B80" w:rsidRDefault="0092780C" w:rsidP="00927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23AD5" w14:textId="77777777" w:rsidR="00357A38" w:rsidRPr="00443B80" w:rsidRDefault="00357A38" w:rsidP="009278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4A5C7" w14:textId="1920F3AE" w:rsidR="0092780C" w:rsidRPr="00443B80" w:rsidRDefault="0092780C" w:rsidP="009278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B80">
        <w:rPr>
          <w:rFonts w:ascii="Times New Roman" w:hAnsi="Times New Roman" w:cs="Times New Roman"/>
          <w:sz w:val="24"/>
          <w:szCs w:val="24"/>
        </w:rPr>
        <w:t>Tallinn,</w:t>
      </w:r>
      <w:r w:rsidR="001B6CEE">
        <w:rPr>
          <w:rFonts w:ascii="Times New Roman" w:hAnsi="Times New Roman" w:cs="Times New Roman"/>
          <w:sz w:val="24"/>
          <w:szCs w:val="24"/>
        </w:rPr>
        <w:tab/>
      </w:r>
      <w:r w:rsidRPr="00443B80">
        <w:rPr>
          <w:rFonts w:ascii="Times New Roman" w:hAnsi="Times New Roman" w:cs="Times New Roman"/>
          <w:sz w:val="24"/>
          <w:szCs w:val="24"/>
        </w:rPr>
        <w:t>20.11.2024</w:t>
      </w:r>
    </w:p>
    <w:p w14:paraId="5A8872A5" w14:textId="77777777" w:rsidR="0092780C" w:rsidRPr="00443B80" w:rsidRDefault="0092780C" w:rsidP="0092780C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44FE266" w14:textId="7B12D0BE" w:rsidR="00E5091B" w:rsidRPr="00443B80" w:rsidRDefault="0092780C" w:rsidP="001B6C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3B80">
        <w:rPr>
          <w:rFonts w:ascii="Times New Roman" w:hAnsi="Times New Roman" w:cs="Times New Roman"/>
          <w:sz w:val="24"/>
          <w:szCs w:val="24"/>
        </w:rPr>
        <w:t>Algatavad</w:t>
      </w:r>
    </w:p>
    <w:p w14:paraId="17AD3FAB" w14:textId="77777777" w:rsidR="00E5091B" w:rsidRPr="00443B80" w:rsidRDefault="00E5091B" w:rsidP="00E50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04A13" w14:textId="77777777" w:rsidR="00E5091B" w:rsidRPr="00443B80" w:rsidRDefault="00E5091B" w:rsidP="00E509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A2494F" w14:textId="77777777" w:rsidR="00E5091B" w:rsidRPr="00443B80" w:rsidRDefault="00E5091B" w:rsidP="00943C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5091B" w:rsidRPr="00443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6F5"/>
    <w:rsid w:val="000117A6"/>
    <w:rsid w:val="00036519"/>
    <w:rsid w:val="000415F0"/>
    <w:rsid w:val="00090488"/>
    <w:rsid w:val="000B1226"/>
    <w:rsid w:val="000B5A82"/>
    <w:rsid w:val="00105E03"/>
    <w:rsid w:val="00132230"/>
    <w:rsid w:val="001B6CEE"/>
    <w:rsid w:val="001E1535"/>
    <w:rsid w:val="00211E0A"/>
    <w:rsid w:val="002126B2"/>
    <w:rsid w:val="0021607B"/>
    <w:rsid w:val="00235FF8"/>
    <w:rsid w:val="0025068D"/>
    <w:rsid w:val="002636F5"/>
    <w:rsid w:val="00271E6D"/>
    <w:rsid w:val="002C15CD"/>
    <w:rsid w:val="002E6ADC"/>
    <w:rsid w:val="00323CC9"/>
    <w:rsid w:val="003254D7"/>
    <w:rsid w:val="003350C8"/>
    <w:rsid w:val="00357A38"/>
    <w:rsid w:val="00443B80"/>
    <w:rsid w:val="00452F8B"/>
    <w:rsid w:val="00491290"/>
    <w:rsid w:val="004C233D"/>
    <w:rsid w:val="0052328E"/>
    <w:rsid w:val="0058655E"/>
    <w:rsid w:val="0059012C"/>
    <w:rsid w:val="005C5FF8"/>
    <w:rsid w:val="005E76EB"/>
    <w:rsid w:val="006017F3"/>
    <w:rsid w:val="00656A79"/>
    <w:rsid w:val="006A69FA"/>
    <w:rsid w:val="006D7D82"/>
    <w:rsid w:val="00701493"/>
    <w:rsid w:val="00727F7B"/>
    <w:rsid w:val="00751422"/>
    <w:rsid w:val="00755519"/>
    <w:rsid w:val="00777F8F"/>
    <w:rsid w:val="00783D1C"/>
    <w:rsid w:val="0078736D"/>
    <w:rsid w:val="0079325B"/>
    <w:rsid w:val="007D0FA2"/>
    <w:rsid w:val="00805EEB"/>
    <w:rsid w:val="00813620"/>
    <w:rsid w:val="008657F0"/>
    <w:rsid w:val="0087777C"/>
    <w:rsid w:val="008D34D5"/>
    <w:rsid w:val="008F77A7"/>
    <w:rsid w:val="0092780C"/>
    <w:rsid w:val="00943C61"/>
    <w:rsid w:val="00944434"/>
    <w:rsid w:val="00946C24"/>
    <w:rsid w:val="00953A01"/>
    <w:rsid w:val="009A2A0F"/>
    <w:rsid w:val="009B6484"/>
    <w:rsid w:val="009C01E8"/>
    <w:rsid w:val="009F5649"/>
    <w:rsid w:val="00A71145"/>
    <w:rsid w:val="00A9267F"/>
    <w:rsid w:val="00B1130A"/>
    <w:rsid w:val="00B41A2E"/>
    <w:rsid w:val="00B664F4"/>
    <w:rsid w:val="00C44E08"/>
    <w:rsid w:val="00C93CDD"/>
    <w:rsid w:val="00C96732"/>
    <w:rsid w:val="00CA0560"/>
    <w:rsid w:val="00CE4D5C"/>
    <w:rsid w:val="00D36FCE"/>
    <w:rsid w:val="00D654A1"/>
    <w:rsid w:val="00D728F4"/>
    <w:rsid w:val="00DB42A7"/>
    <w:rsid w:val="00E203E5"/>
    <w:rsid w:val="00E5091B"/>
    <w:rsid w:val="00E67B92"/>
    <w:rsid w:val="00EB48AF"/>
    <w:rsid w:val="00ED6FF3"/>
    <w:rsid w:val="00F22793"/>
    <w:rsid w:val="00F47C0A"/>
    <w:rsid w:val="00F53E92"/>
    <w:rsid w:val="00F676C4"/>
    <w:rsid w:val="00F71624"/>
    <w:rsid w:val="00F71A0E"/>
    <w:rsid w:val="00F72BCB"/>
    <w:rsid w:val="00FB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D559"/>
  <w15:chartTrackingRefBased/>
  <w15:docId w15:val="{09E5EAE0-5161-480E-A8E8-5631573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263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2636F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2636F5"/>
    <w:rPr>
      <w:b/>
      <w:bCs/>
    </w:rPr>
  </w:style>
  <w:style w:type="paragraph" w:styleId="Loendilik">
    <w:name w:val="List Paragraph"/>
    <w:basedOn w:val="Normaallaad"/>
    <w:uiPriority w:val="34"/>
    <w:qFormat/>
    <w:rsid w:val="00777F8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C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C01E8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A71145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D36F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36F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36FC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36F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36F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Herkel</dc:creator>
  <cp:keywords/>
  <dc:description/>
  <cp:lastModifiedBy>Tiina Helstein</cp:lastModifiedBy>
  <cp:revision>2</cp:revision>
  <cp:lastPrinted>2024-11-19T13:13:00Z</cp:lastPrinted>
  <dcterms:created xsi:type="dcterms:W3CDTF">2024-11-20T12:53:00Z</dcterms:created>
  <dcterms:modified xsi:type="dcterms:W3CDTF">2024-11-20T12:53:00Z</dcterms:modified>
</cp:coreProperties>
</file>