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4F09" w14:textId="7A907968" w:rsidR="00A64523" w:rsidRDefault="005214DE" w:rsidP="00B03C92">
      <w:pPr>
        <w:jc w:val="center"/>
        <w:rPr>
          <w:rFonts w:ascii="Times New Roman" w:hAnsi="Times New Roman" w:cs="Times New Roman"/>
          <w:b/>
          <w:sz w:val="24"/>
          <w:szCs w:val="24"/>
        </w:rPr>
      </w:pPr>
      <w:r w:rsidRPr="00A64523">
        <w:rPr>
          <w:rFonts w:ascii="Times New Roman" w:eastAsia="Calibri" w:hAnsi="Times New Roman" w:cs="Times New Roman"/>
          <w:b/>
          <w:sz w:val="24"/>
          <w:szCs w:val="24"/>
        </w:rPr>
        <w:t xml:space="preserve">Seletuskiri </w:t>
      </w:r>
      <w:r w:rsidR="0010536E">
        <w:rPr>
          <w:rFonts w:ascii="Times New Roman" w:eastAsia="Calibri" w:hAnsi="Times New Roman" w:cs="Times New Roman"/>
          <w:b/>
          <w:sz w:val="24"/>
          <w:szCs w:val="24"/>
        </w:rPr>
        <w:t xml:space="preserve">siseministri käskkirja </w:t>
      </w:r>
      <w:r w:rsidRPr="00A64523">
        <w:rPr>
          <w:rFonts w:ascii="Times New Roman" w:eastAsia="Calibri" w:hAnsi="Times New Roman" w:cs="Times New Roman"/>
          <w:b/>
          <w:sz w:val="24"/>
          <w:szCs w:val="24"/>
        </w:rPr>
        <w:t>„</w:t>
      </w:r>
      <w:r w:rsidR="00DC72D8" w:rsidRPr="00DC72D8">
        <w:rPr>
          <w:rFonts w:ascii="Times New Roman" w:eastAsia="Calibri" w:hAnsi="Times New Roman" w:cs="Times New Roman"/>
          <w:b/>
          <w:sz w:val="24"/>
          <w:szCs w:val="24"/>
        </w:rPr>
        <w:t xml:space="preserve">Siseministri </w:t>
      </w:r>
      <w:r w:rsidR="001B5AAB">
        <w:rPr>
          <w:rFonts w:ascii="Times New Roman" w:eastAsia="Calibri" w:hAnsi="Times New Roman" w:cs="Times New Roman"/>
          <w:b/>
          <w:sz w:val="24"/>
          <w:szCs w:val="24"/>
        </w:rPr>
        <w:t>12</w:t>
      </w:r>
      <w:r w:rsidR="0010536E">
        <w:rPr>
          <w:rFonts w:ascii="Times New Roman" w:eastAsia="Calibri" w:hAnsi="Times New Roman" w:cs="Times New Roman"/>
          <w:b/>
          <w:sz w:val="24"/>
          <w:szCs w:val="24"/>
        </w:rPr>
        <w:t xml:space="preserve">. </w:t>
      </w:r>
      <w:r w:rsidR="001B5AAB">
        <w:rPr>
          <w:rFonts w:ascii="Times New Roman" w:eastAsia="Calibri" w:hAnsi="Times New Roman" w:cs="Times New Roman"/>
          <w:b/>
          <w:sz w:val="24"/>
          <w:szCs w:val="24"/>
        </w:rPr>
        <w:t>jaanuari</w:t>
      </w:r>
      <w:r w:rsidR="0010536E">
        <w:rPr>
          <w:rFonts w:ascii="Times New Roman" w:eastAsia="Calibri" w:hAnsi="Times New Roman" w:cs="Times New Roman"/>
          <w:b/>
          <w:sz w:val="24"/>
          <w:szCs w:val="24"/>
        </w:rPr>
        <w:t xml:space="preserve"> 2026. a käskkirjaga nr 1-3/</w:t>
      </w:r>
      <w:r w:rsidR="001B5AAB">
        <w:rPr>
          <w:rFonts w:ascii="Times New Roman" w:eastAsia="Calibri" w:hAnsi="Times New Roman" w:cs="Times New Roman"/>
          <w:b/>
          <w:sz w:val="24"/>
          <w:szCs w:val="24"/>
        </w:rPr>
        <w:t>1</w:t>
      </w:r>
      <w:r w:rsidR="0010536E">
        <w:rPr>
          <w:rFonts w:ascii="Times New Roman" w:eastAsia="Calibri" w:hAnsi="Times New Roman" w:cs="Times New Roman"/>
          <w:b/>
          <w:sz w:val="24"/>
          <w:szCs w:val="24"/>
        </w:rPr>
        <w:t xml:space="preserve"> kinnitatud „Siseministeeriumi valitsemisala 2026. aasta riigieelarve liigenduse kinnitamine“ </w:t>
      </w:r>
      <w:r w:rsidR="00DC72D8" w:rsidRPr="00DC72D8">
        <w:rPr>
          <w:rFonts w:ascii="Times New Roman" w:eastAsia="Calibri" w:hAnsi="Times New Roman" w:cs="Times New Roman"/>
          <w:b/>
          <w:sz w:val="24"/>
          <w:szCs w:val="24"/>
        </w:rPr>
        <w:t>muutmine</w:t>
      </w:r>
      <w:r w:rsidR="00A63A48">
        <w:rPr>
          <w:rFonts w:ascii="Times New Roman" w:eastAsia="Calibri" w:hAnsi="Times New Roman" w:cs="Times New Roman"/>
          <w:b/>
          <w:sz w:val="24"/>
          <w:szCs w:val="24"/>
        </w:rPr>
        <w:t>“ juurde</w:t>
      </w:r>
    </w:p>
    <w:p w14:paraId="0B55495D" w14:textId="77777777" w:rsidR="00BC74B1" w:rsidRDefault="00BC74B1" w:rsidP="00BC74B1">
      <w:pPr>
        <w:pStyle w:val="NormalWeb"/>
        <w:jc w:val="both"/>
      </w:pPr>
      <w:r>
        <w:rPr>
          <w:rStyle w:val="whitespace-normal"/>
        </w:rPr>
        <w:t>Riigieelarve seadus</w:t>
      </w:r>
      <w:r>
        <w:t xml:space="preserve"> § 31 lõike 2 kohaselt liigendab minister riigieelarves märgitud ministeeriumi valitsemisala vahendid administratiivselt ja majandusliku sisu järgi valitsemisala eelarves vähemalt eelarveklassifikaatori kohaselt kehtestatud kohustuslikus planeerimisdetailsuses. Sealjuures lähtub minister </w:t>
      </w:r>
      <w:r>
        <w:rPr>
          <w:rStyle w:val="whitespace-normal"/>
        </w:rPr>
        <w:t>Vabariigi Valitsus</w:t>
      </w:r>
      <w:r>
        <w:t>e otsusest, millega liigendatakse riigieelarves märgitud ministeeriumi valitsemisala investeeringud kinnisasjadesse objektide kaupa.</w:t>
      </w:r>
    </w:p>
    <w:p w14:paraId="61EC1E25" w14:textId="77777777" w:rsidR="00BC74B1" w:rsidRDefault="00BC74B1" w:rsidP="00BC74B1">
      <w:pPr>
        <w:pStyle w:val="NormalWeb"/>
        <w:jc w:val="both"/>
      </w:pPr>
      <w:r>
        <w:t>Riigieelarve seaduse § 56 lõike 22 kohaselt on ministril õigus muuta riigieelarvega kindlaks määratud ministeeriumi valitsemisala piirmääraga vahendite riigiasutuste või nende gruppide eelarve liigendust ja programmi tegevuse majandusliku sisu detailset liigendust, ületamata riigieelarves sätestatud ulatust ja tingimusi.</w:t>
      </w:r>
    </w:p>
    <w:p w14:paraId="3A4D5579" w14:textId="77777777" w:rsidR="00BC74B1" w:rsidRDefault="00BC74B1" w:rsidP="00BC74B1">
      <w:pPr>
        <w:pStyle w:val="NormalWeb"/>
        <w:jc w:val="both"/>
      </w:pPr>
      <w:r>
        <w:t xml:space="preserve">Riigieelarve seaduse § 56 lõike 24 kohaselt teavitab ministeerium </w:t>
      </w:r>
      <w:r>
        <w:rPr>
          <w:rStyle w:val="whitespace-normal"/>
        </w:rPr>
        <w:t>Riigikogu rahanduskomisjon</w:t>
      </w:r>
      <w:r>
        <w:t>i tehtud eelarvemuudatustest ja nende põhjendustest.</w:t>
      </w:r>
    </w:p>
    <w:p w14:paraId="43D4C93D" w14:textId="77777777" w:rsidR="00BC74B1" w:rsidRDefault="00BC74B1" w:rsidP="00BC74B1">
      <w:pPr>
        <w:pStyle w:val="NormalWeb"/>
        <w:jc w:val="both"/>
      </w:pPr>
      <w:r>
        <w:t>Riigieelarve koostamise ajal ei ole ministeeriumi valitsemisala kõik tulevased vajadused veel täielikult määratletud ning mitmed otsused on ettevalmistamisel. Eelarveaasta jooksul täpsustuvad asjaolud, ilmnevad täiendavad vajadused ning võetakse vastu uusi otsuseid, millest tulenevalt võib tekkida põhjendatud vajadus muuta riigieelarvega kehtestatut, et tagada eelarve kooskõla tegeliku olukorra ja õiguslike kohustustega.</w:t>
      </w:r>
    </w:p>
    <w:p w14:paraId="55391189" w14:textId="7C01A612" w:rsidR="00BC74B1" w:rsidRDefault="00BC74B1" w:rsidP="00BC74B1">
      <w:pPr>
        <w:pStyle w:val="NormalWeb"/>
        <w:jc w:val="both"/>
      </w:pPr>
      <w:r>
        <w:rPr>
          <w:rStyle w:val="whitespace-normal"/>
        </w:rPr>
        <w:t>Siseministeerium</w:t>
      </w:r>
      <w:r>
        <w:t>i valitsemisalas on tekkinud vajadus muuta 2026. aastaks riigieelarves valitsemisalale ette nähtud ning ministri poolt liigendatud piirmääraga vahendite eelarvet. Muudatusi on tehtud nii</w:t>
      </w:r>
      <w:r w:rsidR="00F5598A">
        <w:t xml:space="preserve"> </w:t>
      </w:r>
      <w:r>
        <w:t xml:space="preserve">programmitegevuste vahel ühe tulemusvaldkonna sees kui ka </w:t>
      </w:r>
      <w:r w:rsidR="00F5598A">
        <w:t xml:space="preserve">asutuste ja </w:t>
      </w:r>
      <w:r>
        <w:t>majandusliku sisu lõikes.</w:t>
      </w:r>
    </w:p>
    <w:p w14:paraId="05B4F7FA" w14:textId="78B7D42B" w:rsidR="00BE11CE" w:rsidRDefault="00BE11CE" w:rsidP="00BC74B1">
      <w:pPr>
        <w:pStyle w:val="NormalWeb"/>
        <w:jc w:val="both"/>
      </w:pPr>
      <w:r>
        <w:t xml:space="preserve">Käesoleva liigendusega on eelarvesse lisatud ka </w:t>
      </w:r>
      <w:r w:rsidR="00F5598A">
        <w:t xml:space="preserve">korraliselt </w:t>
      </w:r>
      <w:r w:rsidR="00BF5ADC">
        <w:t xml:space="preserve">2025. aastast </w:t>
      </w:r>
      <w:r>
        <w:t>ülekantud</w:t>
      </w:r>
      <w:r w:rsidR="00F5598A">
        <w:t xml:space="preserve"> ja VV reservidest saadud</w:t>
      </w:r>
      <w:r>
        <w:t xml:space="preserve"> vahendid</w:t>
      </w:r>
      <w:r w:rsidR="0001347A">
        <w:t>.</w:t>
      </w:r>
    </w:p>
    <w:p w14:paraId="120EAC83" w14:textId="58B9C478" w:rsidR="00961FA8" w:rsidRDefault="00961FA8" w:rsidP="00A07BD6">
      <w:pPr>
        <w:pStyle w:val="NormalWeb"/>
        <w:spacing w:before="0" w:beforeAutospacing="0" w:after="0" w:afterAutospacing="0"/>
        <w:rPr>
          <w:rStyle w:val="Strong"/>
        </w:rPr>
      </w:pPr>
      <w:r w:rsidRPr="00BD4237">
        <w:rPr>
          <w:rStyle w:val="Strong"/>
        </w:rPr>
        <w:t>Muudatused</w:t>
      </w:r>
      <w:r w:rsidR="00212ED1">
        <w:rPr>
          <w:rStyle w:val="Strong"/>
        </w:rPr>
        <w:t xml:space="preserve"> asutuste vahel</w:t>
      </w:r>
      <w:r w:rsidRPr="00BD4237">
        <w:rPr>
          <w:rStyle w:val="Strong"/>
        </w:rPr>
        <w:t>:</w:t>
      </w:r>
    </w:p>
    <w:p w14:paraId="46ACCAB1" w14:textId="134D6932" w:rsidR="00A07BD6" w:rsidRDefault="005A671E" w:rsidP="00961FA8">
      <w:pPr>
        <w:pStyle w:val="NormalWeb"/>
        <w:rPr>
          <w:rStyle w:val="Strong"/>
        </w:rPr>
      </w:pPr>
      <w:r>
        <w:pict w14:anchorId="6DE8B3FA">
          <v:rect id="_x0000_i1025" style="width:0;height:1.5pt" o:hralign="center" o:hrstd="t" o:hr="t" fillcolor="#a0a0a0" stroked="f"/>
        </w:pict>
      </w:r>
    </w:p>
    <w:p w14:paraId="3AB35D62" w14:textId="77777777" w:rsidR="00C667F2" w:rsidRPr="00C667F2" w:rsidRDefault="00C667F2" w:rsidP="00C667F2">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Muudatused Siseministeeriumi eelarves</w:t>
      </w:r>
    </w:p>
    <w:p w14:paraId="0E1251D8" w14:textId="7670B958" w:rsidR="00C667F2" w:rsidRPr="00C667F2" w:rsidRDefault="00C667F2" w:rsidP="00C667F2">
      <w:p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Siseministeeriumi eelarvest suunatakse vahendid asutuste eelarvetesse:</w:t>
      </w:r>
    </w:p>
    <w:p w14:paraId="6FDA8BC1" w14:textId="77777777" w:rsidR="00C667F2" w:rsidRPr="00C667F2" w:rsidRDefault="00C667F2" w:rsidP="00C667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Päästeameti eelarvesse suunatakse vahendid teadusuuringu „Päästemeeskondade koolitussüsteemi terviklik metoodiline uuendamine“ tellimiseks ning rakendusuuringute „Ehitusloa taotlemiseks esitatava ehitusprojekti tuleohutuse osa kohustusliku sisu ja detailsuse rakendusuuring“ ja „Energiaseadmete (päikesepaneelid ja akud) kasutatavus Eestis, nendega seotud õnnetused, ohutusnõuete vajadus ja rakendatavus“ kulude katmiseks.</w:t>
      </w:r>
    </w:p>
    <w:p w14:paraId="2E306579" w14:textId="77777777" w:rsidR="00C667F2" w:rsidRPr="00C667F2" w:rsidRDefault="00C667F2" w:rsidP="00C667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Häirekeskuse eelarvesse suunatakse vahendid ohuteavitussõnumite saatmisega kaasnevate kulude katmiseks, mida ei olnud Häirekeskuse eelarves algselt planeeritud.</w:t>
      </w:r>
    </w:p>
    <w:p w14:paraId="11B19E43" w14:textId="77777777" w:rsidR="00C667F2" w:rsidRPr="00C667F2" w:rsidRDefault="00C667F2" w:rsidP="00C667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kui teenuseosutaja eelarvesse suunatakse vahendid IKT-kulude katmiseks, sealhulgas arvutite soetamiseks.</w:t>
      </w:r>
    </w:p>
    <w:p w14:paraId="661138DE" w14:textId="77777777" w:rsidR="00C667F2" w:rsidRPr="00C667F2" w:rsidRDefault="00C667F2" w:rsidP="00C667F2">
      <w:p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Siseministeeriumi eelarvesse on suunatud Politsei- ja Piirivalveameti eelarvest vahendid operatiivbüroo andmelao väljaarendamiseks.</w:t>
      </w:r>
    </w:p>
    <w:p w14:paraId="3DBF9642" w14:textId="77777777" w:rsidR="00C667F2" w:rsidRPr="00C667F2" w:rsidRDefault="00C667F2" w:rsidP="00C667F2">
      <w:p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Lisaks on Siseministeerium ümbersuunanud valitsemisala transpordivahendite investeeringute eelarvet valitsemisala asutustele.</w:t>
      </w:r>
    </w:p>
    <w:p w14:paraId="79F4343F" w14:textId="77777777" w:rsidR="00C667F2" w:rsidRPr="00C667F2" w:rsidRDefault="005A671E" w:rsidP="00C667F2">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0BB7DA14">
          <v:rect id="_x0000_i1026" style="width:0;height:1.5pt" o:hralign="center" o:hrstd="t" o:hr="t" fillcolor="#a0a0a0" stroked="f"/>
        </w:pict>
      </w:r>
    </w:p>
    <w:p w14:paraId="28853FA9" w14:textId="77777777" w:rsidR="00C667F2" w:rsidRPr="00C667F2" w:rsidRDefault="00C667F2" w:rsidP="00C667F2">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Muudatused Päästeameti eelarves</w:t>
      </w:r>
    </w:p>
    <w:p w14:paraId="1AE80A18" w14:textId="77777777" w:rsidR="00C667F2" w:rsidRPr="00C667F2" w:rsidRDefault="00C667F2" w:rsidP="00A07BD6">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Päästeameti eelarvest suunatakse vahendid Häirekeskusele SMS-testimiste raames saadetavate sõnumite kulude katmiseks.</w:t>
      </w:r>
    </w:p>
    <w:p w14:paraId="52D7EA13" w14:textId="70D89AED" w:rsidR="00C667F2" w:rsidRPr="00C667F2" w:rsidRDefault="00C667F2" w:rsidP="00A07BD6">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Päästeameti eelarvesse suunatakse </w:t>
      </w:r>
      <w:r>
        <w:rPr>
          <w:rFonts w:ascii="Times New Roman" w:eastAsia="Times New Roman" w:hAnsi="Times New Roman" w:cs="Times New Roman"/>
          <w:sz w:val="24"/>
          <w:szCs w:val="24"/>
          <w:lang w:eastAsia="et-EE"/>
        </w:rPr>
        <w:t xml:space="preserve">Siseministeeriumi eelarvest </w:t>
      </w:r>
      <w:r w:rsidRPr="00C667F2">
        <w:rPr>
          <w:rFonts w:ascii="Times New Roman" w:eastAsia="Times New Roman" w:hAnsi="Times New Roman" w:cs="Times New Roman"/>
          <w:sz w:val="24"/>
          <w:szCs w:val="24"/>
          <w:lang w:eastAsia="et-EE"/>
        </w:rPr>
        <w:t>vahendid teadusuuringu „Päästemeeskondade koolitussüsteemi terviklik metoodiline uuendamine“ tellimiseks ning rakendusuuringute „Ehitusloa taotlemiseks esitatava ehitusprojekti tuleohutuse osa kohustusliku sisu ja detailsuse rakendusuuring“ ja „Energiaseadmete (päikesepaneelid ja akud) kasutatavus Eestis, nendega seotud õnnetused, ohutusnõuete vajadus ja rakendatavus“ kulude katmiseks.</w:t>
      </w:r>
    </w:p>
    <w:p w14:paraId="403BACF3" w14:textId="77777777" w:rsidR="00C667F2" w:rsidRPr="00C667F2" w:rsidRDefault="005A671E" w:rsidP="00C667F2">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2735F394">
          <v:rect id="_x0000_i1027" style="width:0;height:1.5pt" o:hralign="center" o:hrstd="t" o:hr="t" fillcolor="#a0a0a0" stroked="f"/>
        </w:pict>
      </w:r>
    </w:p>
    <w:p w14:paraId="4C66BC25" w14:textId="77777777" w:rsidR="00C667F2" w:rsidRPr="00C667F2" w:rsidRDefault="00C667F2" w:rsidP="00C667F2">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 xml:space="preserve">Muudatused </w:t>
      </w:r>
      <w:proofErr w:type="spellStart"/>
      <w:r w:rsidRPr="00C667F2">
        <w:rPr>
          <w:rFonts w:ascii="Times New Roman" w:eastAsia="Times New Roman" w:hAnsi="Times New Roman" w:cs="Times New Roman"/>
          <w:b/>
          <w:bCs/>
          <w:sz w:val="24"/>
          <w:szCs w:val="24"/>
          <w:lang w:eastAsia="et-EE"/>
        </w:rPr>
        <w:t>SMIT-i</w:t>
      </w:r>
      <w:proofErr w:type="spellEnd"/>
      <w:r w:rsidRPr="00C667F2">
        <w:rPr>
          <w:rFonts w:ascii="Times New Roman" w:eastAsia="Times New Roman" w:hAnsi="Times New Roman" w:cs="Times New Roman"/>
          <w:b/>
          <w:bCs/>
          <w:sz w:val="24"/>
          <w:szCs w:val="24"/>
          <w:lang w:eastAsia="et-EE"/>
        </w:rPr>
        <w:t xml:space="preserve"> eelarves</w:t>
      </w:r>
    </w:p>
    <w:p w14:paraId="1C4CB76D" w14:textId="62CCE95F" w:rsidR="00C667F2" w:rsidRPr="00C667F2" w:rsidRDefault="00C667F2" w:rsidP="00A07BD6">
      <w:pPr>
        <w:spacing w:before="100" w:beforeAutospacing="1" w:after="100" w:afterAutospacing="1" w:line="240" w:lineRule="auto"/>
        <w:jc w:val="both"/>
        <w:rPr>
          <w:rFonts w:ascii="Times New Roman" w:eastAsia="Times New Roman" w:hAnsi="Times New Roman" w:cs="Times New Roman"/>
          <w:sz w:val="24"/>
          <w:szCs w:val="24"/>
          <w:lang w:eastAsia="et-EE"/>
        </w:rPr>
      </w:pP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eelarvesse suunatakse</w:t>
      </w:r>
      <w:r w:rsidR="00A07BD6">
        <w:rPr>
          <w:rFonts w:ascii="Times New Roman" w:eastAsia="Times New Roman" w:hAnsi="Times New Roman" w:cs="Times New Roman"/>
          <w:sz w:val="24"/>
          <w:szCs w:val="24"/>
          <w:lang w:eastAsia="et-EE"/>
        </w:rPr>
        <w:t xml:space="preserve"> </w:t>
      </w:r>
      <w:r w:rsidRPr="00C667F2">
        <w:rPr>
          <w:rFonts w:ascii="Times New Roman" w:eastAsia="Times New Roman" w:hAnsi="Times New Roman" w:cs="Times New Roman"/>
          <w:sz w:val="24"/>
          <w:szCs w:val="24"/>
          <w:lang w:eastAsia="et-EE"/>
        </w:rPr>
        <w:t>asutuste eelarvetest:</w:t>
      </w:r>
    </w:p>
    <w:p w14:paraId="46259E39" w14:textId="6A471461" w:rsidR="00C667F2" w:rsidRPr="00C667F2" w:rsidRDefault="00C667F2" w:rsidP="00A07BD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Politsei- ja Piirivalveamet suunab oma eelarvest vahen</w:t>
      </w:r>
      <w:r w:rsidR="00A07BD6">
        <w:rPr>
          <w:rFonts w:ascii="Times New Roman" w:eastAsia="Times New Roman" w:hAnsi="Times New Roman" w:cs="Times New Roman"/>
          <w:sz w:val="24"/>
          <w:szCs w:val="24"/>
          <w:lang w:eastAsia="et-EE"/>
        </w:rPr>
        <w:t>d</w:t>
      </w:r>
      <w:r w:rsidRPr="00C667F2">
        <w:rPr>
          <w:rFonts w:ascii="Times New Roman" w:eastAsia="Times New Roman" w:hAnsi="Times New Roman" w:cs="Times New Roman"/>
          <w:sz w:val="24"/>
          <w:szCs w:val="24"/>
          <w:lang w:eastAsia="et-EE"/>
        </w:rPr>
        <w:t xml:space="preserve">id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eelarvesse operatiivbüroo andmelao väljaarendamiseks ning </w:t>
      </w:r>
      <w:proofErr w:type="spellStart"/>
      <w:r w:rsidRPr="00C667F2">
        <w:rPr>
          <w:rFonts w:ascii="Times New Roman" w:eastAsia="Times New Roman" w:hAnsi="Times New Roman" w:cs="Times New Roman"/>
          <w:sz w:val="24"/>
          <w:szCs w:val="24"/>
          <w:lang w:eastAsia="et-EE"/>
        </w:rPr>
        <w:t>välisprojektide</w:t>
      </w:r>
      <w:proofErr w:type="spellEnd"/>
      <w:r w:rsidRPr="00C667F2">
        <w:rPr>
          <w:rFonts w:ascii="Times New Roman" w:eastAsia="Times New Roman" w:hAnsi="Times New Roman" w:cs="Times New Roman"/>
          <w:sz w:val="24"/>
          <w:szCs w:val="24"/>
          <w:lang w:eastAsia="et-EE"/>
        </w:rPr>
        <w:t xml:space="preserve"> ametnike arvutitöökohtade rahastamiseks.</w:t>
      </w:r>
    </w:p>
    <w:p w14:paraId="2C33D171" w14:textId="77777777" w:rsidR="00C667F2" w:rsidRPr="00C667F2" w:rsidRDefault="00C667F2" w:rsidP="00A07BD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Sisekaitseakadeemia suunab oma eelarvest vahendid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eelarvesse EHK keskkonna ülalpidamiseks.</w:t>
      </w:r>
    </w:p>
    <w:p w14:paraId="5AF6A2A2" w14:textId="77777777" w:rsidR="00C667F2" w:rsidRPr="00C667F2" w:rsidRDefault="00C667F2" w:rsidP="00A07BD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Siseministeerium suunab oma eelarvest vahendid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kui teenuseosutaja eelarvesse IKT-kulude katmiseks, sealhulgas arvutite soetamiseks.</w:t>
      </w:r>
    </w:p>
    <w:p w14:paraId="42C9FEBD" w14:textId="77777777" w:rsidR="00C667F2" w:rsidRPr="00C667F2" w:rsidRDefault="005A671E" w:rsidP="00C667F2">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5BCE4516">
          <v:rect id="_x0000_i1028" style="width:0;height:1.5pt" o:hralign="center" o:hrstd="t" o:hr="t" fillcolor="#a0a0a0" stroked="f"/>
        </w:pict>
      </w:r>
    </w:p>
    <w:p w14:paraId="5A3E62FD" w14:textId="77777777" w:rsidR="00C667F2" w:rsidRPr="00C667F2" w:rsidRDefault="00C667F2" w:rsidP="00C667F2">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Muudatused Sisekaitseakadeemia eelarves</w:t>
      </w:r>
    </w:p>
    <w:p w14:paraId="266864F2" w14:textId="77777777" w:rsidR="00C667F2" w:rsidRPr="00C667F2" w:rsidRDefault="00C667F2" w:rsidP="00C667F2">
      <w:pPr>
        <w:spacing w:before="100" w:beforeAutospacing="1" w:after="100" w:afterAutospacing="1" w:line="240" w:lineRule="auto"/>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Sisekaitseakadeemia eelarvest suunatakse vahendid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eelarvesse EHK keskkonna ülalpidamiseks.</w:t>
      </w:r>
    </w:p>
    <w:p w14:paraId="0DF55403" w14:textId="77777777" w:rsidR="00C667F2" w:rsidRPr="00C667F2" w:rsidRDefault="005A671E" w:rsidP="00C667F2">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133D5268">
          <v:rect id="_x0000_i1029" style="width:0;height:1.5pt" o:hralign="center" o:hrstd="t" o:hr="t" fillcolor="#a0a0a0" stroked="f"/>
        </w:pict>
      </w:r>
    </w:p>
    <w:p w14:paraId="17A49E21" w14:textId="77777777" w:rsidR="00C667F2" w:rsidRPr="00C667F2" w:rsidRDefault="00C667F2" w:rsidP="00C667F2">
      <w:pPr>
        <w:spacing w:before="100" w:beforeAutospacing="1" w:after="100" w:afterAutospacing="1" w:line="240" w:lineRule="auto"/>
        <w:jc w:val="both"/>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Muudatused Politsei- ja Piirivalveameti eelarves</w:t>
      </w:r>
    </w:p>
    <w:p w14:paraId="215323D1" w14:textId="77777777" w:rsidR="00C667F2" w:rsidRPr="00C667F2" w:rsidRDefault="00C667F2" w:rsidP="00C667F2">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Politsei- ja Piirivalveamet suunab oma eelarvest vahendid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ja Siseministeeriumi eelarvesse operatiivbüroo andmelao väljaarendamiseks. Samuti suunatakse </w:t>
      </w:r>
      <w:proofErr w:type="spellStart"/>
      <w:r w:rsidRPr="00C667F2">
        <w:rPr>
          <w:rFonts w:ascii="Times New Roman" w:eastAsia="Times New Roman" w:hAnsi="Times New Roman" w:cs="Times New Roman"/>
          <w:sz w:val="24"/>
          <w:szCs w:val="24"/>
          <w:lang w:eastAsia="et-EE"/>
        </w:rPr>
        <w:t>SMIT-i</w:t>
      </w:r>
      <w:proofErr w:type="spellEnd"/>
      <w:r w:rsidRPr="00C667F2">
        <w:rPr>
          <w:rFonts w:ascii="Times New Roman" w:eastAsia="Times New Roman" w:hAnsi="Times New Roman" w:cs="Times New Roman"/>
          <w:sz w:val="24"/>
          <w:szCs w:val="24"/>
          <w:lang w:eastAsia="et-EE"/>
        </w:rPr>
        <w:t xml:space="preserve"> eelarvesse vahendid </w:t>
      </w:r>
      <w:proofErr w:type="spellStart"/>
      <w:r w:rsidRPr="00C667F2">
        <w:rPr>
          <w:rFonts w:ascii="Times New Roman" w:eastAsia="Times New Roman" w:hAnsi="Times New Roman" w:cs="Times New Roman"/>
          <w:sz w:val="24"/>
          <w:szCs w:val="24"/>
          <w:lang w:eastAsia="et-EE"/>
        </w:rPr>
        <w:t>välisprojektide</w:t>
      </w:r>
      <w:proofErr w:type="spellEnd"/>
      <w:r w:rsidRPr="00C667F2">
        <w:rPr>
          <w:rFonts w:ascii="Times New Roman" w:eastAsia="Times New Roman" w:hAnsi="Times New Roman" w:cs="Times New Roman"/>
          <w:sz w:val="24"/>
          <w:szCs w:val="24"/>
          <w:lang w:eastAsia="et-EE"/>
        </w:rPr>
        <w:t xml:space="preserve"> ametnike arvutitöökohtadega seotud kulude katmiseks.</w:t>
      </w:r>
    </w:p>
    <w:p w14:paraId="0D91DBE0" w14:textId="77777777" w:rsidR="00C667F2" w:rsidRPr="00C667F2" w:rsidRDefault="005A671E" w:rsidP="00C667F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328F2B76">
          <v:rect id="_x0000_i1030" style="width:0;height:1.5pt" o:hralign="center" o:hrstd="t" o:hr="t" fillcolor="#a0a0a0" stroked="f"/>
        </w:pict>
      </w:r>
    </w:p>
    <w:p w14:paraId="2FACD6C6" w14:textId="77777777" w:rsidR="00C667F2" w:rsidRPr="00C667F2" w:rsidRDefault="00C667F2" w:rsidP="00C667F2">
      <w:pPr>
        <w:spacing w:before="100" w:beforeAutospacing="1" w:after="100" w:afterAutospacing="1" w:line="240" w:lineRule="auto"/>
        <w:jc w:val="both"/>
        <w:outlineLvl w:val="3"/>
        <w:rPr>
          <w:rFonts w:ascii="Times New Roman" w:eastAsia="Times New Roman" w:hAnsi="Times New Roman" w:cs="Times New Roman"/>
          <w:b/>
          <w:bCs/>
          <w:sz w:val="24"/>
          <w:szCs w:val="24"/>
          <w:lang w:eastAsia="et-EE"/>
        </w:rPr>
      </w:pPr>
      <w:r w:rsidRPr="00C667F2">
        <w:rPr>
          <w:rFonts w:ascii="Times New Roman" w:eastAsia="Times New Roman" w:hAnsi="Times New Roman" w:cs="Times New Roman"/>
          <w:b/>
          <w:bCs/>
          <w:sz w:val="24"/>
          <w:szCs w:val="24"/>
          <w:lang w:eastAsia="et-EE"/>
        </w:rPr>
        <w:t>Muudatused Häirekeskuse eelarves</w:t>
      </w:r>
    </w:p>
    <w:p w14:paraId="14B83ED4" w14:textId="7A40A8C7" w:rsidR="00C667F2" w:rsidRPr="00C667F2" w:rsidRDefault="00C667F2" w:rsidP="00C667F2">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Siseministeeriumi eelarvest suunatakse Häirekeskuse</w:t>
      </w:r>
      <w:r>
        <w:rPr>
          <w:rFonts w:ascii="Times New Roman" w:eastAsia="Times New Roman" w:hAnsi="Times New Roman" w:cs="Times New Roman"/>
          <w:sz w:val="24"/>
          <w:szCs w:val="24"/>
          <w:lang w:eastAsia="et-EE"/>
        </w:rPr>
        <w:t xml:space="preserve"> eelarvesse</w:t>
      </w:r>
      <w:r w:rsidRPr="00C667F2">
        <w:rPr>
          <w:rFonts w:ascii="Times New Roman" w:eastAsia="Times New Roman" w:hAnsi="Times New Roman" w:cs="Times New Roman"/>
          <w:sz w:val="24"/>
          <w:szCs w:val="24"/>
          <w:lang w:eastAsia="et-EE"/>
        </w:rPr>
        <w:t xml:space="preserve"> vahendid ohuteavitussõnumite saatmisega kaasnevate kulude katmiseks, mida ei olnud Häirekeskuse eelarves algselt planeeritud. Samuti suunab Päästeamet oma eelarvest Häirekeskusele vahendid SMS-testimiste raames saadetavate sõnumite kulude katmiseks.</w:t>
      </w:r>
    </w:p>
    <w:p w14:paraId="7B4EF6C5" w14:textId="77777777" w:rsidR="00C667F2" w:rsidRPr="00C667F2" w:rsidRDefault="005A671E" w:rsidP="00C667F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w14:anchorId="398312E0">
          <v:rect id="_x0000_i1031" style="width:0;height:1.5pt" o:hralign="center" o:hrstd="t" o:hr="t" fillcolor="#a0a0a0" stroked="f"/>
        </w:pict>
      </w:r>
    </w:p>
    <w:p w14:paraId="1F5DE6C5" w14:textId="207EA22F" w:rsidR="00C667F2" w:rsidRPr="00C667F2" w:rsidRDefault="00C667F2" w:rsidP="00C667F2">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 xml:space="preserve">Asutuste vahelised </w:t>
      </w:r>
      <w:r>
        <w:rPr>
          <w:rFonts w:ascii="Times New Roman" w:eastAsia="Times New Roman" w:hAnsi="Times New Roman" w:cs="Times New Roman"/>
          <w:sz w:val="24"/>
          <w:szCs w:val="24"/>
          <w:lang w:eastAsia="et-EE"/>
        </w:rPr>
        <w:t xml:space="preserve"> </w:t>
      </w:r>
      <w:r w:rsidRPr="00C667F2">
        <w:rPr>
          <w:rFonts w:ascii="Times New Roman" w:eastAsia="Times New Roman" w:hAnsi="Times New Roman" w:cs="Times New Roman"/>
          <w:sz w:val="24"/>
          <w:szCs w:val="24"/>
          <w:lang w:eastAsia="et-EE"/>
        </w:rPr>
        <w:t>ümber</w:t>
      </w:r>
      <w:r>
        <w:rPr>
          <w:rFonts w:ascii="Times New Roman" w:eastAsia="Times New Roman" w:hAnsi="Times New Roman" w:cs="Times New Roman"/>
          <w:sz w:val="24"/>
          <w:szCs w:val="24"/>
          <w:lang w:eastAsia="et-EE"/>
        </w:rPr>
        <w:t>suunaised</w:t>
      </w:r>
      <w:r w:rsidRPr="00C667F2">
        <w:rPr>
          <w:rFonts w:ascii="Times New Roman" w:eastAsia="Times New Roman" w:hAnsi="Times New Roman" w:cs="Times New Roman"/>
          <w:sz w:val="24"/>
          <w:szCs w:val="24"/>
          <w:lang w:eastAsia="et-EE"/>
        </w:rPr>
        <w:t xml:space="preserve"> muudavad programmitegevuste eelarveid ning eelarve majanduslikku sisu.</w:t>
      </w:r>
    </w:p>
    <w:p w14:paraId="706AC923" w14:textId="3A45FA0B" w:rsidR="00C667F2" w:rsidRPr="00C667F2" w:rsidRDefault="00C667F2" w:rsidP="00C667F2">
      <w:pPr>
        <w:spacing w:before="100" w:beforeAutospacing="1" w:after="100" w:afterAutospacing="1" w:line="240" w:lineRule="auto"/>
        <w:jc w:val="both"/>
        <w:rPr>
          <w:rFonts w:ascii="Times New Roman" w:eastAsia="Times New Roman" w:hAnsi="Times New Roman" w:cs="Times New Roman"/>
          <w:sz w:val="24"/>
          <w:szCs w:val="24"/>
          <w:lang w:eastAsia="et-EE"/>
        </w:rPr>
      </w:pPr>
      <w:r w:rsidRPr="00C667F2">
        <w:rPr>
          <w:rFonts w:ascii="Times New Roman" w:eastAsia="Times New Roman" w:hAnsi="Times New Roman" w:cs="Times New Roman"/>
          <w:sz w:val="24"/>
          <w:szCs w:val="24"/>
          <w:lang w:eastAsia="et-EE"/>
        </w:rPr>
        <w:t>Siseministeeriumi</w:t>
      </w:r>
      <w:r>
        <w:rPr>
          <w:rFonts w:ascii="Times New Roman" w:eastAsia="Times New Roman" w:hAnsi="Times New Roman" w:cs="Times New Roman"/>
          <w:sz w:val="24"/>
          <w:szCs w:val="24"/>
          <w:lang w:eastAsia="et-EE"/>
        </w:rPr>
        <w:t xml:space="preserve"> valitsemisala</w:t>
      </w:r>
      <w:r w:rsidRPr="00C667F2">
        <w:rPr>
          <w:rFonts w:ascii="Times New Roman" w:eastAsia="Times New Roman" w:hAnsi="Times New Roman" w:cs="Times New Roman"/>
          <w:sz w:val="24"/>
          <w:szCs w:val="24"/>
          <w:lang w:eastAsia="et-EE"/>
        </w:rPr>
        <w:t xml:space="preserve"> eelarve</w:t>
      </w:r>
      <w:r>
        <w:rPr>
          <w:rFonts w:ascii="Times New Roman" w:eastAsia="Times New Roman" w:hAnsi="Times New Roman" w:cs="Times New Roman"/>
          <w:sz w:val="24"/>
          <w:szCs w:val="24"/>
          <w:lang w:eastAsia="et-EE"/>
        </w:rPr>
        <w:t xml:space="preserve"> liigendusse</w:t>
      </w:r>
      <w:r w:rsidRPr="00C667F2">
        <w:rPr>
          <w:rFonts w:ascii="Times New Roman" w:eastAsia="Times New Roman" w:hAnsi="Times New Roman" w:cs="Times New Roman"/>
          <w:sz w:val="24"/>
          <w:szCs w:val="24"/>
          <w:lang w:eastAsia="et-EE"/>
        </w:rPr>
        <w:t xml:space="preserve"> on lisatud korraliselt 2025. aastast ülekantavad vahendid ning reservidest eraldatud vahendid.</w:t>
      </w:r>
    </w:p>
    <w:p w14:paraId="75CED1D8" w14:textId="1C117F68" w:rsidR="00BD4237" w:rsidRPr="00BD4237" w:rsidRDefault="00BD4237" w:rsidP="00FD3EB7">
      <w:pPr>
        <w:pStyle w:val="NormalWeb"/>
      </w:pPr>
    </w:p>
    <w:sectPr w:rsidR="00BD4237" w:rsidRPr="00BD42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D915" w14:textId="77777777" w:rsidR="005A671E" w:rsidRDefault="005A671E" w:rsidP="00BF5ADC">
      <w:pPr>
        <w:spacing w:after="0" w:line="240" w:lineRule="auto"/>
      </w:pPr>
      <w:r>
        <w:separator/>
      </w:r>
    </w:p>
  </w:endnote>
  <w:endnote w:type="continuationSeparator" w:id="0">
    <w:p w14:paraId="54E19E83" w14:textId="77777777" w:rsidR="005A671E" w:rsidRDefault="005A671E" w:rsidP="00BF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A216" w14:textId="77777777" w:rsidR="005A671E" w:rsidRDefault="005A671E" w:rsidP="00BF5ADC">
      <w:pPr>
        <w:spacing w:after="0" w:line="240" w:lineRule="auto"/>
      </w:pPr>
      <w:r>
        <w:separator/>
      </w:r>
    </w:p>
  </w:footnote>
  <w:footnote w:type="continuationSeparator" w:id="0">
    <w:p w14:paraId="5B85A79B" w14:textId="77777777" w:rsidR="005A671E" w:rsidRDefault="005A671E" w:rsidP="00BF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A71"/>
    <w:multiLevelType w:val="hybridMultilevel"/>
    <w:tmpl w:val="61580920"/>
    <w:lvl w:ilvl="0" w:tplc="43F811C0">
      <w:numFmt w:val="bullet"/>
      <w:lvlText w:val="-"/>
      <w:lvlJc w:val="left"/>
      <w:pPr>
        <w:ind w:left="1353" w:hanging="360"/>
      </w:pPr>
      <w:rPr>
        <w:rFonts w:ascii="Times New Roman" w:eastAsiaTheme="minorHAnsi" w:hAnsi="Times New Roman" w:cs="Times New Roman" w:hint="default"/>
      </w:rPr>
    </w:lvl>
    <w:lvl w:ilvl="1" w:tplc="04250003">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1" w15:restartNumberingAfterBreak="0">
    <w:nsid w:val="02DC6A04"/>
    <w:multiLevelType w:val="hybridMultilevel"/>
    <w:tmpl w:val="1DDE2A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A63FB9"/>
    <w:multiLevelType w:val="hybridMultilevel"/>
    <w:tmpl w:val="65EEDFF4"/>
    <w:lvl w:ilvl="0" w:tplc="37ECBF4C">
      <w:numFmt w:val="bullet"/>
      <w:lvlText w:val="-"/>
      <w:lvlJc w:val="left"/>
      <w:pPr>
        <w:ind w:left="408" w:hanging="360"/>
      </w:pPr>
      <w:rPr>
        <w:rFonts w:ascii="Aptos" w:eastAsia="Aptos" w:hAnsi="Aptos" w:cs="Microsoft Himalaya" w:hint="default"/>
      </w:rPr>
    </w:lvl>
    <w:lvl w:ilvl="1" w:tplc="04250003">
      <w:start w:val="1"/>
      <w:numFmt w:val="bullet"/>
      <w:lvlText w:val="o"/>
      <w:lvlJc w:val="left"/>
      <w:pPr>
        <w:ind w:left="1128" w:hanging="360"/>
      </w:pPr>
      <w:rPr>
        <w:rFonts w:ascii="Courier New" w:hAnsi="Courier New" w:cs="Courier New" w:hint="default"/>
      </w:rPr>
    </w:lvl>
    <w:lvl w:ilvl="2" w:tplc="04250005">
      <w:start w:val="1"/>
      <w:numFmt w:val="bullet"/>
      <w:lvlText w:val=""/>
      <w:lvlJc w:val="left"/>
      <w:pPr>
        <w:ind w:left="1848" w:hanging="360"/>
      </w:pPr>
      <w:rPr>
        <w:rFonts w:ascii="Wingdings" w:hAnsi="Wingdings" w:hint="default"/>
      </w:rPr>
    </w:lvl>
    <w:lvl w:ilvl="3" w:tplc="04250001">
      <w:start w:val="1"/>
      <w:numFmt w:val="bullet"/>
      <w:lvlText w:val=""/>
      <w:lvlJc w:val="left"/>
      <w:pPr>
        <w:ind w:left="2568" w:hanging="360"/>
      </w:pPr>
      <w:rPr>
        <w:rFonts w:ascii="Symbol" w:hAnsi="Symbol" w:hint="default"/>
      </w:rPr>
    </w:lvl>
    <w:lvl w:ilvl="4" w:tplc="04250003">
      <w:start w:val="1"/>
      <w:numFmt w:val="bullet"/>
      <w:lvlText w:val="o"/>
      <w:lvlJc w:val="left"/>
      <w:pPr>
        <w:ind w:left="3288" w:hanging="360"/>
      </w:pPr>
      <w:rPr>
        <w:rFonts w:ascii="Courier New" w:hAnsi="Courier New" w:cs="Courier New" w:hint="default"/>
      </w:rPr>
    </w:lvl>
    <w:lvl w:ilvl="5" w:tplc="04250005">
      <w:start w:val="1"/>
      <w:numFmt w:val="bullet"/>
      <w:lvlText w:val=""/>
      <w:lvlJc w:val="left"/>
      <w:pPr>
        <w:ind w:left="4008" w:hanging="360"/>
      </w:pPr>
      <w:rPr>
        <w:rFonts w:ascii="Wingdings" w:hAnsi="Wingdings" w:hint="default"/>
      </w:rPr>
    </w:lvl>
    <w:lvl w:ilvl="6" w:tplc="04250001">
      <w:start w:val="1"/>
      <w:numFmt w:val="bullet"/>
      <w:lvlText w:val=""/>
      <w:lvlJc w:val="left"/>
      <w:pPr>
        <w:ind w:left="4728" w:hanging="360"/>
      </w:pPr>
      <w:rPr>
        <w:rFonts w:ascii="Symbol" w:hAnsi="Symbol" w:hint="default"/>
      </w:rPr>
    </w:lvl>
    <w:lvl w:ilvl="7" w:tplc="04250003">
      <w:start w:val="1"/>
      <w:numFmt w:val="bullet"/>
      <w:lvlText w:val="o"/>
      <w:lvlJc w:val="left"/>
      <w:pPr>
        <w:ind w:left="5448" w:hanging="360"/>
      </w:pPr>
      <w:rPr>
        <w:rFonts w:ascii="Courier New" w:hAnsi="Courier New" w:cs="Courier New" w:hint="default"/>
      </w:rPr>
    </w:lvl>
    <w:lvl w:ilvl="8" w:tplc="04250005">
      <w:start w:val="1"/>
      <w:numFmt w:val="bullet"/>
      <w:lvlText w:val=""/>
      <w:lvlJc w:val="left"/>
      <w:pPr>
        <w:ind w:left="6168" w:hanging="360"/>
      </w:pPr>
      <w:rPr>
        <w:rFonts w:ascii="Wingdings" w:hAnsi="Wingdings" w:hint="default"/>
      </w:rPr>
    </w:lvl>
  </w:abstractNum>
  <w:abstractNum w:abstractNumId="3" w15:restartNumberingAfterBreak="0">
    <w:nsid w:val="12DA6554"/>
    <w:multiLevelType w:val="multilevel"/>
    <w:tmpl w:val="7ED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8090A"/>
    <w:multiLevelType w:val="hybridMultilevel"/>
    <w:tmpl w:val="F87C61D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402F4A"/>
    <w:multiLevelType w:val="multilevel"/>
    <w:tmpl w:val="7ED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52BF8"/>
    <w:multiLevelType w:val="hybridMultilevel"/>
    <w:tmpl w:val="6F906390"/>
    <w:lvl w:ilvl="0" w:tplc="0425000F">
      <w:start w:val="1"/>
      <w:numFmt w:val="decimal"/>
      <w:lvlText w:val="%1."/>
      <w:lvlJc w:val="left"/>
      <w:pPr>
        <w:ind w:left="8441"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5A90955"/>
    <w:multiLevelType w:val="hybridMultilevel"/>
    <w:tmpl w:val="CAC4427A"/>
    <w:lvl w:ilvl="0" w:tplc="8118EDBC">
      <w:start w:val="1"/>
      <w:numFmt w:val="decimal"/>
      <w:lvlText w:val="%1)"/>
      <w:lvlJc w:val="left"/>
      <w:pPr>
        <w:ind w:left="720" w:hanging="360"/>
      </w:pPr>
      <w:rPr>
        <w:rFonts w:ascii="Calibri" w:hAnsi="Calibri" w:cs="Calibri"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822AC9"/>
    <w:multiLevelType w:val="hybridMultilevel"/>
    <w:tmpl w:val="38CA1A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A35A28"/>
    <w:multiLevelType w:val="hybridMultilevel"/>
    <w:tmpl w:val="B5E21934"/>
    <w:lvl w:ilvl="0" w:tplc="DE5AB7E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4710B50"/>
    <w:multiLevelType w:val="multilevel"/>
    <w:tmpl w:val="7ED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414B9"/>
    <w:multiLevelType w:val="hybridMultilevel"/>
    <w:tmpl w:val="68481E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807596"/>
    <w:multiLevelType w:val="hybridMultilevel"/>
    <w:tmpl w:val="F4D8C9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3475BE4"/>
    <w:multiLevelType w:val="hybridMultilevel"/>
    <w:tmpl w:val="1D4415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5942E08"/>
    <w:multiLevelType w:val="hybridMultilevel"/>
    <w:tmpl w:val="74125024"/>
    <w:lvl w:ilvl="0" w:tplc="830A87B4">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649665">
    <w:abstractNumId w:val="14"/>
  </w:num>
  <w:num w:numId="2" w16cid:durableId="1090851010">
    <w:abstractNumId w:val="0"/>
  </w:num>
  <w:num w:numId="3" w16cid:durableId="1224365107">
    <w:abstractNumId w:val="11"/>
  </w:num>
  <w:num w:numId="4" w16cid:durableId="1153526862">
    <w:abstractNumId w:val="6"/>
  </w:num>
  <w:num w:numId="5" w16cid:durableId="1962879135">
    <w:abstractNumId w:val="2"/>
  </w:num>
  <w:num w:numId="6" w16cid:durableId="1554736505">
    <w:abstractNumId w:val="13"/>
  </w:num>
  <w:num w:numId="7" w16cid:durableId="1334799400">
    <w:abstractNumId w:val="12"/>
  </w:num>
  <w:num w:numId="8" w16cid:durableId="973752643">
    <w:abstractNumId w:val="7"/>
  </w:num>
  <w:num w:numId="9" w16cid:durableId="646739328">
    <w:abstractNumId w:val="1"/>
  </w:num>
  <w:num w:numId="10" w16cid:durableId="1156217310">
    <w:abstractNumId w:val="4"/>
  </w:num>
  <w:num w:numId="11" w16cid:durableId="955209786">
    <w:abstractNumId w:val="9"/>
  </w:num>
  <w:num w:numId="12" w16cid:durableId="1268463986">
    <w:abstractNumId w:val="10"/>
  </w:num>
  <w:num w:numId="13" w16cid:durableId="1915311570">
    <w:abstractNumId w:val="8"/>
  </w:num>
  <w:num w:numId="14" w16cid:durableId="1702244602">
    <w:abstractNumId w:val="5"/>
  </w:num>
  <w:num w:numId="15" w16cid:durableId="23829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B4"/>
    <w:rsid w:val="0001347A"/>
    <w:rsid w:val="0001517C"/>
    <w:rsid w:val="00026341"/>
    <w:rsid w:val="00033860"/>
    <w:rsid w:val="00070029"/>
    <w:rsid w:val="00080CD6"/>
    <w:rsid w:val="00093468"/>
    <w:rsid w:val="000A5591"/>
    <w:rsid w:val="000B6C3A"/>
    <w:rsid w:val="000C6743"/>
    <w:rsid w:val="000C6EF3"/>
    <w:rsid w:val="000E1365"/>
    <w:rsid w:val="000E16D3"/>
    <w:rsid w:val="000F41E3"/>
    <w:rsid w:val="000F675F"/>
    <w:rsid w:val="0010536E"/>
    <w:rsid w:val="001343FD"/>
    <w:rsid w:val="00136203"/>
    <w:rsid w:val="00144EF1"/>
    <w:rsid w:val="00152976"/>
    <w:rsid w:val="00167F7A"/>
    <w:rsid w:val="00175DE3"/>
    <w:rsid w:val="001A23B7"/>
    <w:rsid w:val="001A3DBF"/>
    <w:rsid w:val="001B05C1"/>
    <w:rsid w:val="001B5AAB"/>
    <w:rsid w:val="001B7B1B"/>
    <w:rsid w:val="001C3A74"/>
    <w:rsid w:val="001C4AD3"/>
    <w:rsid w:val="001F2E81"/>
    <w:rsid w:val="001F4CE7"/>
    <w:rsid w:val="00212ED1"/>
    <w:rsid w:val="0021712C"/>
    <w:rsid w:val="00224002"/>
    <w:rsid w:val="00225974"/>
    <w:rsid w:val="0024587E"/>
    <w:rsid w:val="00267B74"/>
    <w:rsid w:val="00292DA0"/>
    <w:rsid w:val="002C2E9C"/>
    <w:rsid w:val="002D7DD9"/>
    <w:rsid w:val="00300A7C"/>
    <w:rsid w:val="00301293"/>
    <w:rsid w:val="003140B0"/>
    <w:rsid w:val="00320F3D"/>
    <w:rsid w:val="00370330"/>
    <w:rsid w:val="00375967"/>
    <w:rsid w:val="00380E69"/>
    <w:rsid w:val="003836B0"/>
    <w:rsid w:val="0038747C"/>
    <w:rsid w:val="00397CA9"/>
    <w:rsid w:val="003B4598"/>
    <w:rsid w:val="003F00B4"/>
    <w:rsid w:val="004018FC"/>
    <w:rsid w:val="00403819"/>
    <w:rsid w:val="004277AC"/>
    <w:rsid w:val="00435364"/>
    <w:rsid w:val="00452E0D"/>
    <w:rsid w:val="0046602D"/>
    <w:rsid w:val="00472A35"/>
    <w:rsid w:val="004C3206"/>
    <w:rsid w:val="0050011A"/>
    <w:rsid w:val="00500CFF"/>
    <w:rsid w:val="00516EC3"/>
    <w:rsid w:val="005214DE"/>
    <w:rsid w:val="00532E63"/>
    <w:rsid w:val="005450FD"/>
    <w:rsid w:val="0055488A"/>
    <w:rsid w:val="00581D9A"/>
    <w:rsid w:val="005A019C"/>
    <w:rsid w:val="005A029E"/>
    <w:rsid w:val="005A671E"/>
    <w:rsid w:val="005D3182"/>
    <w:rsid w:val="005D6701"/>
    <w:rsid w:val="005E3705"/>
    <w:rsid w:val="005E3CDF"/>
    <w:rsid w:val="00601CE0"/>
    <w:rsid w:val="00607EFB"/>
    <w:rsid w:val="00620299"/>
    <w:rsid w:val="00635CEE"/>
    <w:rsid w:val="006360BA"/>
    <w:rsid w:val="00662017"/>
    <w:rsid w:val="006663FB"/>
    <w:rsid w:val="00666EC6"/>
    <w:rsid w:val="006700D4"/>
    <w:rsid w:val="00675140"/>
    <w:rsid w:val="006A1668"/>
    <w:rsid w:val="006C1DEF"/>
    <w:rsid w:val="006E1158"/>
    <w:rsid w:val="00706FE4"/>
    <w:rsid w:val="00721747"/>
    <w:rsid w:val="007231C8"/>
    <w:rsid w:val="00740B96"/>
    <w:rsid w:val="00744C1A"/>
    <w:rsid w:val="00745BC3"/>
    <w:rsid w:val="00745F84"/>
    <w:rsid w:val="00751DD9"/>
    <w:rsid w:val="00752BC9"/>
    <w:rsid w:val="0077124E"/>
    <w:rsid w:val="00777C85"/>
    <w:rsid w:val="007961A2"/>
    <w:rsid w:val="007B472E"/>
    <w:rsid w:val="007C5BCC"/>
    <w:rsid w:val="007C6966"/>
    <w:rsid w:val="007D0294"/>
    <w:rsid w:val="007D03B5"/>
    <w:rsid w:val="007D08F5"/>
    <w:rsid w:val="007D70D4"/>
    <w:rsid w:val="007F29C6"/>
    <w:rsid w:val="00810DEE"/>
    <w:rsid w:val="00817FFD"/>
    <w:rsid w:val="00821941"/>
    <w:rsid w:val="00836C43"/>
    <w:rsid w:val="008461D2"/>
    <w:rsid w:val="0085123B"/>
    <w:rsid w:val="0085790E"/>
    <w:rsid w:val="00867A53"/>
    <w:rsid w:val="00873673"/>
    <w:rsid w:val="00873CBB"/>
    <w:rsid w:val="008746C2"/>
    <w:rsid w:val="00893C93"/>
    <w:rsid w:val="00895037"/>
    <w:rsid w:val="00895F8A"/>
    <w:rsid w:val="008A65E3"/>
    <w:rsid w:val="008B06FB"/>
    <w:rsid w:val="008D60F8"/>
    <w:rsid w:val="008E4675"/>
    <w:rsid w:val="00901C88"/>
    <w:rsid w:val="00902E5C"/>
    <w:rsid w:val="00910940"/>
    <w:rsid w:val="00911305"/>
    <w:rsid w:val="00926844"/>
    <w:rsid w:val="00937F25"/>
    <w:rsid w:val="00946A5D"/>
    <w:rsid w:val="00947670"/>
    <w:rsid w:val="00961FA8"/>
    <w:rsid w:val="0096398C"/>
    <w:rsid w:val="00991CE5"/>
    <w:rsid w:val="009934B6"/>
    <w:rsid w:val="009C0671"/>
    <w:rsid w:val="009E5E45"/>
    <w:rsid w:val="009E725F"/>
    <w:rsid w:val="009F2216"/>
    <w:rsid w:val="00A00189"/>
    <w:rsid w:val="00A05269"/>
    <w:rsid w:val="00A05AD9"/>
    <w:rsid w:val="00A076D1"/>
    <w:rsid w:val="00A07BD6"/>
    <w:rsid w:val="00A165CD"/>
    <w:rsid w:val="00A16A9A"/>
    <w:rsid w:val="00A305B4"/>
    <w:rsid w:val="00A37E4B"/>
    <w:rsid w:val="00A566CB"/>
    <w:rsid w:val="00A63A48"/>
    <w:rsid w:val="00A64523"/>
    <w:rsid w:val="00A7032A"/>
    <w:rsid w:val="00A72EA4"/>
    <w:rsid w:val="00A8202E"/>
    <w:rsid w:val="00A836FA"/>
    <w:rsid w:val="00AA0FBC"/>
    <w:rsid w:val="00AC2A35"/>
    <w:rsid w:val="00AC467A"/>
    <w:rsid w:val="00AC49F8"/>
    <w:rsid w:val="00AD0455"/>
    <w:rsid w:val="00AD492D"/>
    <w:rsid w:val="00B03C92"/>
    <w:rsid w:val="00B128D0"/>
    <w:rsid w:val="00B2563C"/>
    <w:rsid w:val="00B4338A"/>
    <w:rsid w:val="00B47212"/>
    <w:rsid w:val="00B61108"/>
    <w:rsid w:val="00B61D05"/>
    <w:rsid w:val="00B732E9"/>
    <w:rsid w:val="00B77AED"/>
    <w:rsid w:val="00B84616"/>
    <w:rsid w:val="00B91BD2"/>
    <w:rsid w:val="00B969B0"/>
    <w:rsid w:val="00BA4710"/>
    <w:rsid w:val="00BA71A0"/>
    <w:rsid w:val="00BC3911"/>
    <w:rsid w:val="00BC695E"/>
    <w:rsid w:val="00BC74B1"/>
    <w:rsid w:val="00BC7C24"/>
    <w:rsid w:val="00BD4237"/>
    <w:rsid w:val="00BD42B2"/>
    <w:rsid w:val="00BE11CE"/>
    <w:rsid w:val="00BE1400"/>
    <w:rsid w:val="00BE659B"/>
    <w:rsid w:val="00BF5ADC"/>
    <w:rsid w:val="00BF7AA0"/>
    <w:rsid w:val="00C03A41"/>
    <w:rsid w:val="00C04C9C"/>
    <w:rsid w:val="00C148EA"/>
    <w:rsid w:val="00C179C9"/>
    <w:rsid w:val="00C226BC"/>
    <w:rsid w:val="00C22992"/>
    <w:rsid w:val="00C50370"/>
    <w:rsid w:val="00C5473D"/>
    <w:rsid w:val="00C667F2"/>
    <w:rsid w:val="00C80E83"/>
    <w:rsid w:val="00CA1D7D"/>
    <w:rsid w:val="00CB5404"/>
    <w:rsid w:val="00CC4071"/>
    <w:rsid w:val="00CD3156"/>
    <w:rsid w:val="00CF6D1B"/>
    <w:rsid w:val="00D01FD8"/>
    <w:rsid w:val="00D22410"/>
    <w:rsid w:val="00D22598"/>
    <w:rsid w:val="00D24F7C"/>
    <w:rsid w:val="00D34A99"/>
    <w:rsid w:val="00D35731"/>
    <w:rsid w:val="00D419EA"/>
    <w:rsid w:val="00D4574A"/>
    <w:rsid w:val="00D5785F"/>
    <w:rsid w:val="00D65F66"/>
    <w:rsid w:val="00D73FD0"/>
    <w:rsid w:val="00D7573A"/>
    <w:rsid w:val="00D76867"/>
    <w:rsid w:val="00D97732"/>
    <w:rsid w:val="00DB6C3A"/>
    <w:rsid w:val="00DC72D8"/>
    <w:rsid w:val="00DD0350"/>
    <w:rsid w:val="00DF285E"/>
    <w:rsid w:val="00E00E0E"/>
    <w:rsid w:val="00E02344"/>
    <w:rsid w:val="00E26E1E"/>
    <w:rsid w:val="00E33FA0"/>
    <w:rsid w:val="00E36AB2"/>
    <w:rsid w:val="00E460D8"/>
    <w:rsid w:val="00E85ECC"/>
    <w:rsid w:val="00EB351B"/>
    <w:rsid w:val="00EC787E"/>
    <w:rsid w:val="00EE19D0"/>
    <w:rsid w:val="00F35E53"/>
    <w:rsid w:val="00F47A90"/>
    <w:rsid w:val="00F51058"/>
    <w:rsid w:val="00F51A83"/>
    <w:rsid w:val="00F5598A"/>
    <w:rsid w:val="00F57576"/>
    <w:rsid w:val="00F57AB4"/>
    <w:rsid w:val="00F57B2A"/>
    <w:rsid w:val="00F64F47"/>
    <w:rsid w:val="00F6646C"/>
    <w:rsid w:val="00F75765"/>
    <w:rsid w:val="00F85B7F"/>
    <w:rsid w:val="00FA2F19"/>
    <w:rsid w:val="00FB4E5B"/>
    <w:rsid w:val="00FC6A80"/>
    <w:rsid w:val="00FD35A9"/>
    <w:rsid w:val="00FD3EB7"/>
    <w:rsid w:val="00FD7094"/>
    <w:rsid w:val="00FF19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7A31"/>
  <w15:chartTrackingRefBased/>
  <w15:docId w15:val="{2F33C4D1-F9BF-426F-9C7D-4C46A06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B4"/>
    <w:pPr>
      <w:spacing w:after="200" w:line="276" w:lineRule="auto"/>
      <w:ind w:left="720"/>
      <w:contextualSpacing/>
    </w:pPr>
  </w:style>
  <w:style w:type="paragraph" w:styleId="Revision">
    <w:name w:val="Revision"/>
    <w:hidden/>
    <w:uiPriority w:val="99"/>
    <w:semiHidden/>
    <w:rsid w:val="005E3CDF"/>
    <w:pPr>
      <w:spacing w:after="0" w:line="240" w:lineRule="auto"/>
    </w:pPr>
  </w:style>
  <w:style w:type="character" w:styleId="CommentReference">
    <w:name w:val="annotation reference"/>
    <w:basedOn w:val="DefaultParagraphFont"/>
    <w:uiPriority w:val="99"/>
    <w:semiHidden/>
    <w:unhideWhenUsed/>
    <w:rsid w:val="006C1DEF"/>
    <w:rPr>
      <w:sz w:val="16"/>
      <w:szCs w:val="16"/>
    </w:rPr>
  </w:style>
  <w:style w:type="paragraph" w:styleId="CommentText">
    <w:name w:val="annotation text"/>
    <w:basedOn w:val="Normal"/>
    <w:link w:val="CommentTextChar"/>
    <w:uiPriority w:val="99"/>
    <w:unhideWhenUsed/>
    <w:rsid w:val="006C1DEF"/>
    <w:pPr>
      <w:spacing w:line="240" w:lineRule="auto"/>
    </w:pPr>
    <w:rPr>
      <w:sz w:val="20"/>
      <w:szCs w:val="20"/>
    </w:rPr>
  </w:style>
  <w:style w:type="character" w:customStyle="1" w:styleId="CommentTextChar">
    <w:name w:val="Comment Text Char"/>
    <w:basedOn w:val="DefaultParagraphFont"/>
    <w:link w:val="CommentText"/>
    <w:uiPriority w:val="99"/>
    <w:rsid w:val="006C1DEF"/>
    <w:rPr>
      <w:sz w:val="20"/>
      <w:szCs w:val="20"/>
    </w:rPr>
  </w:style>
  <w:style w:type="paragraph" w:styleId="CommentSubject">
    <w:name w:val="annotation subject"/>
    <w:basedOn w:val="CommentText"/>
    <w:next w:val="CommentText"/>
    <w:link w:val="CommentSubjectChar"/>
    <w:uiPriority w:val="99"/>
    <w:semiHidden/>
    <w:unhideWhenUsed/>
    <w:rsid w:val="006C1DEF"/>
    <w:rPr>
      <w:b/>
      <w:bCs/>
    </w:rPr>
  </w:style>
  <w:style w:type="character" w:customStyle="1" w:styleId="CommentSubjectChar">
    <w:name w:val="Comment Subject Char"/>
    <w:basedOn w:val="CommentTextChar"/>
    <w:link w:val="CommentSubject"/>
    <w:uiPriority w:val="99"/>
    <w:semiHidden/>
    <w:rsid w:val="006C1DEF"/>
    <w:rPr>
      <w:b/>
      <w:bCs/>
      <w:sz w:val="20"/>
      <w:szCs w:val="20"/>
    </w:rPr>
  </w:style>
  <w:style w:type="table" w:styleId="TableGrid">
    <w:name w:val="Table Grid"/>
    <w:basedOn w:val="TableNormal"/>
    <w:uiPriority w:val="59"/>
    <w:rsid w:val="00A6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46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74B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whitespace-normal">
    <w:name w:val="whitespace-normal"/>
    <w:basedOn w:val="DefaultParagraphFont"/>
    <w:rsid w:val="00BC74B1"/>
  </w:style>
  <w:style w:type="character" w:styleId="Strong">
    <w:name w:val="Strong"/>
    <w:basedOn w:val="DefaultParagraphFont"/>
    <w:uiPriority w:val="22"/>
    <w:qFormat/>
    <w:rsid w:val="00BC74B1"/>
    <w:rPr>
      <w:b/>
      <w:bCs/>
    </w:rPr>
  </w:style>
  <w:style w:type="paragraph" w:styleId="Header">
    <w:name w:val="header"/>
    <w:basedOn w:val="Normal"/>
    <w:link w:val="HeaderChar"/>
    <w:uiPriority w:val="99"/>
    <w:unhideWhenUsed/>
    <w:rsid w:val="00BF5A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5ADC"/>
  </w:style>
  <w:style w:type="paragraph" w:styleId="Footer">
    <w:name w:val="footer"/>
    <w:basedOn w:val="Normal"/>
    <w:link w:val="FooterChar"/>
    <w:uiPriority w:val="99"/>
    <w:unhideWhenUsed/>
    <w:rsid w:val="00BF5A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245F-C62D-47EC-AF3D-4EBE21DB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766</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Mägi</dc:creator>
  <cp:keywords/>
  <dc:description/>
  <cp:lastModifiedBy>Katrin Toompuu</cp:lastModifiedBy>
  <cp:revision>5</cp:revision>
  <dcterms:created xsi:type="dcterms:W3CDTF">2026-03-26T17:35:00Z</dcterms:created>
  <dcterms:modified xsi:type="dcterms:W3CDTF">2026-06-09T22:56:00Z</dcterms:modified>
</cp:coreProperties>
</file>