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DDBF" w14:textId="77777777" w:rsidR="005F72B7" w:rsidRPr="00D95833" w:rsidRDefault="00B12B8C" w:rsidP="002675FB">
      <w:pPr>
        <w:pStyle w:val="Pealkiri1"/>
        <w:jc w:val="both"/>
        <w:rPr>
          <w:rFonts w:ascii="Calibri" w:hAnsi="Calibri" w:cs="Calibri"/>
        </w:rPr>
      </w:pPr>
      <w:r w:rsidRPr="00D95833">
        <w:rPr>
          <w:rFonts w:ascii="Calibri" w:hAnsi="Calibri" w:cs="Calibri"/>
        </w:rPr>
        <w:t>3</w:t>
      </w:r>
      <w:r w:rsidR="005F72B7" w:rsidRPr="00D95833">
        <w:rPr>
          <w:rFonts w:ascii="Calibri" w:hAnsi="Calibri" w:cs="Calibri"/>
        </w:rPr>
        <w:t xml:space="preserve">. SELETUSKIRI </w:t>
      </w:r>
    </w:p>
    <w:p w14:paraId="223DDDC0" w14:textId="77777777" w:rsidR="005F72B7" w:rsidRPr="00D95833" w:rsidRDefault="00B12B8C" w:rsidP="002675FB">
      <w:pPr>
        <w:pStyle w:val="Pealkiri2"/>
        <w:jc w:val="both"/>
        <w:rPr>
          <w:rFonts w:ascii="Calibri" w:hAnsi="Calibri" w:cs="Calibri"/>
        </w:rPr>
      </w:pPr>
      <w:r w:rsidRPr="00D95833">
        <w:rPr>
          <w:rFonts w:ascii="Calibri" w:hAnsi="Calibri" w:cs="Calibri"/>
        </w:rPr>
        <w:t>3.</w:t>
      </w:r>
      <w:r w:rsidR="00F94831" w:rsidRPr="00D95833">
        <w:rPr>
          <w:rFonts w:ascii="Calibri" w:hAnsi="Calibri" w:cs="Calibri"/>
        </w:rPr>
        <w:t>1</w:t>
      </w:r>
      <w:r w:rsidR="005F72B7" w:rsidRPr="00D95833">
        <w:rPr>
          <w:rFonts w:ascii="Calibri" w:hAnsi="Calibri" w:cs="Calibri"/>
        </w:rPr>
        <w:t xml:space="preserve"> Üldandmed </w:t>
      </w:r>
    </w:p>
    <w:p w14:paraId="23FF0BB0" w14:textId="43482361" w:rsidR="007E05D3" w:rsidRPr="00F96F07" w:rsidRDefault="007E05D3" w:rsidP="007E05D3">
      <w:pPr>
        <w:jc w:val="both"/>
        <w:rPr>
          <w:rFonts w:cstheme="minorHAnsi"/>
          <w:sz w:val="24"/>
          <w:szCs w:val="24"/>
        </w:rPr>
      </w:pPr>
      <w:r w:rsidRPr="00F96F07">
        <w:rPr>
          <w:rFonts w:cstheme="minorHAnsi"/>
          <w:sz w:val="24"/>
          <w:szCs w:val="24"/>
        </w:rPr>
        <w:t xml:space="preserve">Käesoleva </w:t>
      </w:r>
      <w:r w:rsidR="00A006C6">
        <w:rPr>
          <w:rFonts w:cstheme="minorHAnsi"/>
          <w:sz w:val="24"/>
          <w:szCs w:val="24"/>
        </w:rPr>
        <w:t>eel</w:t>
      </w:r>
      <w:r w:rsidRPr="00F96F07">
        <w:rPr>
          <w:rFonts w:cstheme="minorHAnsi"/>
          <w:sz w:val="24"/>
          <w:szCs w:val="24"/>
        </w:rPr>
        <w:t xml:space="preserve">projektiga on lahendatud </w:t>
      </w:r>
      <w:r w:rsidR="00B70A57" w:rsidRPr="00B70A57">
        <w:rPr>
          <w:rFonts w:cstheme="minorHAnsi"/>
          <w:sz w:val="24"/>
          <w:szCs w:val="24"/>
        </w:rPr>
        <w:t>passiivse elektroonilise side juurdepääsuvõrgu rajami</w:t>
      </w:r>
      <w:r w:rsidR="00B70A57">
        <w:rPr>
          <w:rFonts w:cstheme="minorHAnsi"/>
          <w:sz w:val="24"/>
          <w:szCs w:val="24"/>
        </w:rPr>
        <w:t>ne</w:t>
      </w:r>
      <w:r w:rsidRPr="00F96F07">
        <w:rPr>
          <w:rFonts w:cstheme="minorHAnsi"/>
          <w:sz w:val="24"/>
          <w:szCs w:val="24"/>
        </w:rPr>
        <w:t xml:space="preserve"> </w:t>
      </w:r>
      <w:r w:rsidR="0014369D">
        <w:rPr>
          <w:rFonts w:cstheme="minorHAnsi"/>
          <w:sz w:val="24"/>
          <w:szCs w:val="24"/>
        </w:rPr>
        <w:t>Rapla</w:t>
      </w:r>
      <w:r w:rsidRPr="00F96F07">
        <w:rPr>
          <w:rFonts w:cstheme="minorHAnsi"/>
          <w:sz w:val="24"/>
          <w:szCs w:val="24"/>
        </w:rPr>
        <w:t xml:space="preserve"> maakonnas </w:t>
      </w:r>
      <w:r w:rsidR="0014369D">
        <w:rPr>
          <w:rFonts w:cstheme="minorHAnsi"/>
          <w:sz w:val="24"/>
          <w:szCs w:val="24"/>
        </w:rPr>
        <w:t>Rapla</w:t>
      </w:r>
      <w:r w:rsidR="00B70A57">
        <w:rPr>
          <w:rFonts w:cstheme="minorHAnsi"/>
          <w:sz w:val="24"/>
          <w:szCs w:val="24"/>
        </w:rPr>
        <w:t xml:space="preserve"> vallas </w:t>
      </w:r>
      <w:r w:rsidR="00BD4A2F">
        <w:rPr>
          <w:rFonts w:cstheme="minorHAnsi"/>
          <w:sz w:val="24"/>
          <w:szCs w:val="24"/>
        </w:rPr>
        <w:t>Rapla linnas</w:t>
      </w:r>
      <w:r w:rsidR="00BB42FF">
        <w:rPr>
          <w:rFonts w:cstheme="minorHAnsi"/>
          <w:sz w:val="24"/>
          <w:szCs w:val="24"/>
        </w:rPr>
        <w:t xml:space="preserve"> ning Uusküla külas</w:t>
      </w:r>
      <w:r w:rsidRPr="00F96F07">
        <w:rPr>
          <w:rFonts w:cstheme="minorHAnsi"/>
          <w:sz w:val="24"/>
          <w:szCs w:val="24"/>
        </w:rPr>
        <w:t xml:space="preserve">. </w:t>
      </w:r>
    </w:p>
    <w:p w14:paraId="223DDDC3" w14:textId="0A702B98" w:rsidR="008F38E1" w:rsidRPr="00F96F07" w:rsidRDefault="007E05D3" w:rsidP="007E05D3">
      <w:pPr>
        <w:jc w:val="both"/>
        <w:rPr>
          <w:rFonts w:cstheme="minorHAnsi"/>
          <w:sz w:val="24"/>
          <w:szCs w:val="24"/>
        </w:rPr>
      </w:pPr>
      <w:r w:rsidRPr="00F96F07">
        <w:rPr>
          <w:rFonts w:cstheme="minorHAnsi"/>
          <w:sz w:val="24"/>
          <w:szCs w:val="24"/>
        </w:rPr>
        <w:t>Projekti koostamisel olid aluseks:</w:t>
      </w:r>
    </w:p>
    <w:p w14:paraId="71CAA30D" w14:textId="246CEC82" w:rsidR="00AF6AB5" w:rsidRDefault="00207FB4" w:rsidP="00287C1F">
      <w:pPr>
        <w:numPr>
          <w:ilvl w:val="0"/>
          <w:numId w:val="12"/>
        </w:numPr>
        <w:spacing w:after="60" w:line="240" w:lineRule="auto"/>
        <w:jc w:val="both"/>
        <w:rPr>
          <w:rFonts w:cstheme="minorHAnsi"/>
          <w:sz w:val="24"/>
          <w:szCs w:val="24"/>
        </w:rPr>
      </w:pPr>
      <w:r>
        <w:rPr>
          <w:rFonts w:cstheme="minorHAnsi"/>
          <w:sz w:val="24"/>
          <w:szCs w:val="24"/>
        </w:rPr>
        <w:t xml:space="preserve">Enefit Connect OÜ lähteülesanne nr </w:t>
      </w:r>
      <w:r w:rsidR="00E8050E">
        <w:rPr>
          <w:rFonts w:cstheme="minorHAnsi"/>
          <w:sz w:val="24"/>
          <w:szCs w:val="24"/>
        </w:rPr>
        <w:t>VT1</w:t>
      </w:r>
      <w:r w:rsidR="00BB42FF">
        <w:rPr>
          <w:rFonts w:cstheme="minorHAnsi"/>
          <w:sz w:val="24"/>
          <w:szCs w:val="24"/>
        </w:rPr>
        <w:t>575</w:t>
      </w:r>
      <w:r w:rsidR="00E503AB" w:rsidRPr="00F96F07">
        <w:rPr>
          <w:rFonts w:cstheme="minorHAnsi"/>
          <w:sz w:val="24"/>
          <w:szCs w:val="24"/>
        </w:rPr>
        <w:t>;</w:t>
      </w:r>
    </w:p>
    <w:p w14:paraId="5D7DD254" w14:textId="3932CEB1" w:rsidR="00EB674A" w:rsidRDefault="00EB674A" w:rsidP="00EB674A">
      <w:pPr>
        <w:numPr>
          <w:ilvl w:val="0"/>
          <w:numId w:val="12"/>
        </w:numPr>
        <w:spacing w:after="60" w:line="240" w:lineRule="auto"/>
        <w:jc w:val="both"/>
        <w:rPr>
          <w:rFonts w:cstheme="minorHAnsi"/>
          <w:sz w:val="24"/>
          <w:szCs w:val="24"/>
        </w:rPr>
      </w:pPr>
      <w:r w:rsidRPr="00F36A52">
        <w:rPr>
          <w:rFonts w:cstheme="minorHAnsi"/>
          <w:sz w:val="24"/>
          <w:szCs w:val="24"/>
        </w:rPr>
        <w:t xml:space="preserve">Eesti Lairiba Arenduse Sihtasutuse poolt </w:t>
      </w:r>
      <w:r>
        <w:rPr>
          <w:rFonts w:cstheme="minorHAnsi"/>
          <w:sz w:val="24"/>
          <w:szCs w:val="24"/>
        </w:rPr>
        <w:t>2</w:t>
      </w:r>
      <w:r w:rsidR="00F04BC8">
        <w:rPr>
          <w:rFonts w:cstheme="minorHAnsi"/>
          <w:sz w:val="24"/>
          <w:szCs w:val="24"/>
        </w:rPr>
        <w:t>4</w:t>
      </w:r>
      <w:r>
        <w:rPr>
          <w:rFonts w:cstheme="minorHAnsi"/>
          <w:sz w:val="24"/>
          <w:szCs w:val="24"/>
        </w:rPr>
        <w:t>.09.2021a</w:t>
      </w:r>
      <w:r w:rsidRPr="00F36A52">
        <w:rPr>
          <w:rFonts w:cstheme="minorHAnsi"/>
          <w:sz w:val="24"/>
          <w:szCs w:val="24"/>
        </w:rPr>
        <w:t xml:space="preserve"> väljastatud tehnilised tingimused nr </w:t>
      </w:r>
      <w:r w:rsidR="00A72D79" w:rsidRPr="00A72D79">
        <w:rPr>
          <w:rFonts w:cstheme="minorHAnsi"/>
          <w:sz w:val="24"/>
          <w:szCs w:val="24"/>
        </w:rPr>
        <w:t>TT1609RP</w:t>
      </w:r>
      <w:r w:rsidRPr="00F36A52">
        <w:rPr>
          <w:rFonts w:cstheme="minorHAnsi"/>
          <w:sz w:val="24"/>
          <w:szCs w:val="24"/>
        </w:rPr>
        <w:t>;</w:t>
      </w:r>
    </w:p>
    <w:p w14:paraId="67B8F2E2" w14:textId="77777777" w:rsidR="00E503AB" w:rsidRPr="00F96F07" w:rsidRDefault="00E503AB" w:rsidP="00E503AB">
      <w:pPr>
        <w:spacing w:after="60" w:line="240" w:lineRule="auto"/>
        <w:ind w:left="720"/>
        <w:jc w:val="both"/>
        <w:rPr>
          <w:rFonts w:cstheme="minorHAnsi"/>
          <w:sz w:val="24"/>
          <w:szCs w:val="24"/>
        </w:rPr>
      </w:pPr>
    </w:p>
    <w:p w14:paraId="3D5D7567" w14:textId="03887515" w:rsidR="00FE5206" w:rsidRPr="00F96F07" w:rsidRDefault="00FE5206" w:rsidP="00FE5206">
      <w:pPr>
        <w:spacing w:before="120" w:after="120"/>
        <w:jc w:val="both"/>
        <w:rPr>
          <w:rFonts w:cstheme="minorHAnsi"/>
          <w:sz w:val="24"/>
          <w:szCs w:val="24"/>
        </w:rPr>
      </w:pPr>
      <w:r w:rsidRPr="00F96F07">
        <w:rPr>
          <w:rFonts w:cstheme="minorHAnsi"/>
          <w:sz w:val="24"/>
          <w:szCs w:val="24"/>
        </w:rPr>
        <w:t xml:space="preserve">Projekteeritava elektroonilise side võrgu liinirajatise alusplaanina on kasutatud </w:t>
      </w:r>
      <w:proofErr w:type="spellStart"/>
      <w:r w:rsidR="00D55999">
        <w:rPr>
          <w:rFonts w:cstheme="minorHAnsi"/>
          <w:sz w:val="24"/>
          <w:szCs w:val="24"/>
        </w:rPr>
        <w:t>Geo</w:t>
      </w:r>
      <w:proofErr w:type="spellEnd"/>
      <w:r w:rsidR="00F13757">
        <w:rPr>
          <w:rFonts w:cstheme="minorHAnsi"/>
          <w:sz w:val="24"/>
          <w:szCs w:val="24"/>
        </w:rPr>
        <w:t xml:space="preserve"> S.T OÜ</w:t>
      </w:r>
      <w:r w:rsidRPr="00F96F07">
        <w:rPr>
          <w:rFonts w:cstheme="minorHAnsi"/>
          <w:sz w:val="24"/>
          <w:szCs w:val="24"/>
        </w:rPr>
        <w:t xml:space="preserve"> tööd nr</w:t>
      </w:r>
      <w:r w:rsidR="0088634E">
        <w:rPr>
          <w:rFonts w:cstheme="minorHAnsi"/>
          <w:sz w:val="24"/>
          <w:szCs w:val="24"/>
        </w:rPr>
        <w:t xml:space="preserve"> </w:t>
      </w:r>
      <w:r w:rsidR="0088634E" w:rsidRPr="0088634E">
        <w:rPr>
          <w:rFonts w:cstheme="minorHAnsi"/>
          <w:sz w:val="24"/>
          <w:szCs w:val="24"/>
        </w:rPr>
        <w:t xml:space="preserve">22M1119 </w:t>
      </w:r>
      <w:r w:rsidRPr="00F96F07">
        <w:rPr>
          <w:rFonts w:cstheme="minorHAnsi"/>
          <w:sz w:val="24"/>
          <w:szCs w:val="24"/>
        </w:rPr>
        <w:t>„</w:t>
      </w:r>
      <w:r w:rsidR="00D7568F" w:rsidRPr="00D7568F">
        <w:rPr>
          <w:rFonts w:cstheme="minorHAnsi"/>
          <w:sz w:val="24"/>
          <w:szCs w:val="24"/>
        </w:rPr>
        <w:t>Maa-alade ja õhuliinide</w:t>
      </w:r>
      <w:r w:rsidR="00D7568F">
        <w:rPr>
          <w:rFonts w:cstheme="minorHAnsi"/>
          <w:sz w:val="24"/>
          <w:szCs w:val="24"/>
        </w:rPr>
        <w:t xml:space="preserve"> </w:t>
      </w:r>
      <w:r w:rsidR="00964536" w:rsidRPr="00964536">
        <w:rPr>
          <w:rFonts w:cstheme="minorHAnsi"/>
          <w:sz w:val="24"/>
          <w:szCs w:val="24"/>
        </w:rPr>
        <w:t>geodeetilised uurimistööd</w:t>
      </w:r>
      <w:r w:rsidR="00D7568F">
        <w:rPr>
          <w:rFonts w:cstheme="minorHAnsi"/>
          <w:sz w:val="24"/>
          <w:szCs w:val="24"/>
        </w:rPr>
        <w:t xml:space="preserve"> VT1</w:t>
      </w:r>
      <w:r w:rsidR="00C14555">
        <w:rPr>
          <w:rFonts w:cstheme="minorHAnsi"/>
          <w:sz w:val="24"/>
          <w:szCs w:val="24"/>
        </w:rPr>
        <w:t>575</w:t>
      </w:r>
      <w:r w:rsidRPr="00F96F07">
        <w:rPr>
          <w:rFonts w:cstheme="minorHAnsi"/>
          <w:sz w:val="24"/>
          <w:szCs w:val="24"/>
        </w:rPr>
        <w:t xml:space="preserve">“, mõõdistatud </w:t>
      </w:r>
      <w:r w:rsidR="00D7568F">
        <w:rPr>
          <w:rFonts w:cstheme="minorHAnsi"/>
          <w:sz w:val="24"/>
          <w:szCs w:val="24"/>
        </w:rPr>
        <w:t>10</w:t>
      </w:r>
      <w:r w:rsidRPr="00F96F07">
        <w:rPr>
          <w:rFonts w:cstheme="minorHAnsi"/>
          <w:sz w:val="24"/>
          <w:szCs w:val="24"/>
        </w:rPr>
        <w:t>.202</w:t>
      </w:r>
      <w:r w:rsidR="00964536">
        <w:rPr>
          <w:rFonts w:cstheme="minorHAnsi"/>
          <w:sz w:val="24"/>
          <w:szCs w:val="24"/>
        </w:rPr>
        <w:t>1</w:t>
      </w:r>
      <w:r w:rsidRPr="00F96F07">
        <w:rPr>
          <w:rFonts w:cstheme="minorHAnsi"/>
          <w:sz w:val="24"/>
          <w:szCs w:val="24"/>
        </w:rPr>
        <w:t>.</w:t>
      </w:r>
    </w:p>
    <w:p w14:paraId="223DDDCD" w14:textId="31053A60" w:rsidR="005F72B7" w:rsidRPr="00F96F07" w:rsidRDefault="00FE5206" w:rsidP="00FE5206">
      <w:pPr>
        <w:jc w:val="both"/>
        <w:rPr>
          <w:rFonts w:cstheme="minorHAnsi"/>
          <w:sz w:val="24"/>
          <w:szCs w:val="24"/>
        </w:rPr>
      </w:pPr>
      <w:r w:rsidRPr="00F96F07">
        <w:rPr>
          <w:rFonts w:cstheme="minorHAnsi"/>
          <w:sz w:val="24"/>
          <w:szCs w:val="24"/>
        </w:rPr>
        <w:t xml:space="preserve">Kinnistute omanikud on välja selgitatud kinnistusraamatu väljavõtete abil ning juriidiliste isikute volitatud esindajad </w:t>
      </w:r>
      <w:r w:rsidR="005A0FB6">
        <w:rPr>
          <w:rFonts w:cstheme="minorHAnsi"/>
          <w:sz w:val="24"/>
          <w:szCs w:val="24"/>
        </w:rPr>
        <w:t>äriregistri</w:t>
      </w:r>
      <w:r w:rsidRPr="00F96F07">
        <w:rPr>
          <w:rFonts w:cstheme="minorHAnsi"/>
          <w:sz w:val="24"/>
          <w:szCs w:val="24"/>
        </w:rPr>
        <w:t xml:space="preserve"> väljavõtetega.</w:t>
      </w:r>
    </w:p>
    <w:p w14:paraId="223DDDCE" w14:textId="77777777" w:rsidR="005F72B7" w:rsidRPr="00D95833" w:rsidRDefault="00B12B8C" w:rsidP="002675FB">
      <w:pPr>
        <w:pStyle w:val="Pealkiri2"/>
        <w:jc w:val="both"/>
        <w:rPr>
          <w:rFonts w:ascii="Calibri" w:hAnsi="Calibri" w:cs="Calibri"/>
        </w:rPr>
      </w:pPr>
      <w:r w:rsidRPr="00D95833">
        <w:rPr>
          <w:rFonts w:ascii="Calibri" w:hAnsi="Calibri" w:cs="Calibri"/>
        </w:rPr>
        <w:t>3</w:t>
      </w:r>
      <w:r w:rsidR="00F94831" w:rsidRPr="00D95833">
        <w:rPr>
          <w:rFonts w:ascii="Calibri" w:hAnsi="Calibri" w:cs="Calibri"/>
        </w:rPr>
        <w:t>.</w:t>
      </w:r>
      <w:r w:rsidR="005F72B7" w:rsidRPr="00D95833">
        <w:rPr>
          <w:rFonts w:ascii="Calibri" w:hAnsi="Calibri" w:cs="Calibri"/>
        </w:rPr>
        <w:t xml:space="preserve">2 Olemasolev situatsioon </w:t>
      </w:r>
    </w:p>
    <w:p w14:paraId="2CD7CF0A" w14:textId="529FDD39" w:rsidR="008C291C" w:rsidRPr="00F96F07" w:rsidRDefault="008C291C" w:rsidP="008C291C">
      <w:pPr>
        <w:jc w:val="both"/>
        <w:rPr>
          <w:rFonts w:cstheme="minorHAnsi"/>
          <w:sz w:val="24"/>
          <w:szCs w:val="24"/>
        </w:rPr>
      </w:pPr>
      <w:r w:rsidRPr="003E1E62">
        <w:rPr>
          <w:rFonts w:cstheme="minorHAnsi"/>
          <w:sz w:val="24"/>
          <w:szCs w:val="24"/>
        </w:rPr>
        <w:t>Eesti Lairiba Arenduse Sihtasutuse</w:t>
      </w:r>
      <w:r>
        <w:rPr>
          <w:rFonts w:cstheme="minorHAnsi"/>
          <w:sz w:val="24"/>
          <w:szCs w:val="24"/>
        </w:rPr>
        <w:t xml:space="preserve"> (ELA SA) magistraaltrass </w:t>
      </w:r>
      <w:r w:rsidR="00AE1A5F" w:rsidRPr="00AE1A5F">
        <w:rPr>
          <w:rFonts w:cstheme="minorHAnsi"/>
          <w:sz w:val="24"/>
          <w:szCs w:val="24"/>
        </w:rPr>
        <w:t>20125 Rapla ümbersõit</w:t>
      </w:r>
      <w:r>
        <w:rPr>
          <w:rFonts w:cstheme="minorHAnsi"/>
          <w:sz w:val="24"/>
          <w:szCs w:val="24"/>
        </w:rPr>
        <w:t xml:space="preserve"> (</w:t>
      </w:r>
      <w:r w:rsidR="00624614" w:rsidRPr="00624614">
        <w:rPr>
          <w:rFonts w:cstheme="minorHAnsi"/>
          <w:sz w:val="24"/>
          <w:szCs w:val="24"/>
        </w:rPr>
        <w:t>66904:003:0444</w:t>
      </w:r>
      <w:r>
        <w:rPr>
          <w:rFonts w:cstheme="minorHAnsi"/>
          <w:sz w:val="24"/>
          <w:szCs w:val="24"/>
        </w:rPr>
        <w:t>)</w:t>
      </w:r>
      <w:r w:rsidR="00F605C1">
        <w:rPr>
          <w:rFonts w:cstheme="minorHAnsi"/>
          <w:sz w:val="24"/>
          <w:szCs w:val="24"/>
        </w:rPr>
        <w:t xml:space="preserve"> kinnistul</w:t>
      </w:r>
      <w:r>
        <w:rPr>
          <w:rFonts w:cstheme="minorHAnsi"/>
          <w:sz w:val="24"/>
          <w:szCs w:val="24"/>
        </w:rPr>
        <w:t>.</w:t>
      </w:r>
    </w:p>
    <w:p w14:paraId="223DDDD0" w14:textId="4BC734BC" w:rsidR="007C573D" w:rsidRDefault="00B12B8C" w:rsidP="002675FB">
      <w:pPr>
        <w:pStyle w:val="Pealkiri2"/>
        <w:jc w:val="both"/>
        <w:rPr>
          <w:rFonts w:asciiTheme="minorHAnsi" w:hAnsiTheme="minorHAnsi" w:cstheme="minorHAnsi"/>
        </w:rPr>
      </w:pPr>
      <w:r w:rsidRPr="00D95833">
        <w:rPr>
          <w:rFonts w:asciiTheme="minorHAnsi" w:hAnsiTheme="minorHAnsi" w:cstheme="minorHAnsi"/>
        </w:rPr>
        <w:t>3</w:t>
      </w:r>
      <w:r w:rsidR="007C573D" w:rsidRPr="00D95833">
        <w:rPr>
          <w:rFonts w:asciiTheme="minorHAnsi" w:hAnsiTheme="minorHAnsi" w:cstheme="minorHAnsi"/>
        </w:rPr>
        <w:t xml:space="preserve">.3 Projekteeritud sideliini </w:t>
      </w:r>
      <w:r w:rsidR="00DE46B3">
        <w:rPr>
          <w:rFonts w:asciiTheme="minorHAnsi" w:hAnsiTheme="minorHAnsi" w:cstheme="minorHAnsi"/>
        </w:rPr>
        <w:t>rajatis</w:t>
      </w:r>
    </w:p>
    <w:p w14:paraId="6B559647" w14:textId="0F5857AC" w:rsidR="001F730D" w:rsidRDefault="0056579D" w:rsidP="00EE0DDD">
      <w:pPr>
        <w:pStyle w:val="BodyText21"/>
        <w:rPr>
          <w:rFonts w:asciiTheme="minorHAnsi" w:hAnsiTheme="minorHAnsi" w:cstheme="minorHAnsi"/>
        </w:rPr>
      </w:pPr>
      <w:r w:rsidRPr="0056579D">
        <w:rPr>
          <w:rFonts w:asciiTheme="minorHAnsi" w:hAnsiTheme="minorHAnsi" w:cstheme="minorHAnsi"/>
        </w:rPr>
        <w:t>Projekteeritud sideehitis on esitatud asendiplaani</w:t>
      </w:r>
      <w:r>
        <w:rPr>
          <w:rFonts w:asciiTheme="minorHAnsi" w:hAnsiTheme="minorHAnsi" w:cstheme="minorHAnsi"/>
        </w:rPr>
        <w:t>del</w:t>
      </w:r>
      <w:r w:rsidRPr="0056579D">
        <w:rPr>
          <w:rFonts w:asciiTheme="minorHAnsi" w:hAnsiTheme="minorHAnsi" w:cstheme="minorHAnsi"/>
        </w:rPr>
        <w:t xml:space="preserve"> (vt joonis nr </w:t>
      </w:r>
      <w:r>
        <w:rPr>
          <w:rFonts w:asciiTheme="minorHAnsi" w:hAnsiTheme="minorHAnsi" w:cstheme="minorHAnsi"/>
        </w:rPr>
        <w:t>VT1</w:t>
      </w:r>
      <w:r w:rsidR="004E555E">
        <w:rPr>
          <w:rFonts w:asciiTheme="minorHAnsi" w:hAnsiTheme="minorHAnsi" w:cstheme="minorHAnsi"/>
        </w:rPr>
        <w:t>575</w:t>
      </w:r>
      <w:r>
        <w:rPr>
          <w:rFonts w:asciiTheme="minorHAnsi" w:hAnsiTheme="minorHAnsi" w:cstheme="minorHAnsi"/>
        </w:rPr>
        <w:t>_asendiplaan</w:t>
      </w:r>
      <w:r w:rsidRPr="0056579D">
        <w:rPr>
          <w:rFonts w:asciiTheme="minorHAnsi" w:hAnsiTheme="minorHAnsi" w:cstheme="minorHAnsi"/>
        </w:rPr>
        <w:t>).</w:t>
      </w:r>
    </w:p>
    <w:p w14:paraId="7F7A5FB2" w14:textId="6FBB51F5" w:rsidR="00EE0DDD" w:rsidRPr="007F22D7" w:rsidRDefault="0056579D" w:rsidP="00EE0DDD">
      <w:pPr>
        <w:pStyle w:val="BodyText21"/>
        <w:rPr>
          <w:rFonts w:asciiTheme="minorHAnsi" w:hAnsiTheme="minorHAnsi" w:cstheme="minorHAnsi"/>
        </w:rPr>
      </w:pPr>
      <w:r>
        <w:rPr>
          <w:rFonts w:asciiTheme="minorHAnsi" w:hAnsiTheme="minorHAnsi" w:cstheme="minorHAnsi"/>
        </w:rPr>
        <w:t>Ühenduspunkt baasvõrguga</w:t>
      </w:r>
      <w:r w:rsidR="00EE0DDD" w:rsidRPr="007F22D7">
        <w:rPr>
          <w:rFonts w:asciiTheme="minorHAnsi" w:hAnsiTheme="minorHAnsi" w:cstheme="minorHAnsi"/>
        </w:rPr>
        <w:t>:</w:t>
      </w:r>
    </w:p>
    <w:p w14:paraId="5020CB8D" w14:textId="77777777" w:rsidR="00663D7C" w:rsidRPr="00663D7C" w:rsidRDefault="00663D7C" w:rsidP="00663D7C">
      <w:pPr>
        <w:pStyle w:val="Loendilik"/>
        <w:numPr>
          <w:ilvl w:val="0"/>
          <w:numId w:val="13"/>
        </w:numPr>
        <w:spacing w:after="60" w:line="240" w:lineRule="auto"/>
        <w:jc w:val="both"/>
        <w:rPr>
          <w:rFonts w:asciiTheme="minorHAnsi" w:hAnsiTheme="minorHAnsi" w:cstheme="minorHAnsi"/>
          <w:sz w:val="24"/>
          <w:szCs w:val="24"/>
        </w:rPr>
      </w:pPr>
      <w:bookmarkStart w:id="0" w:name="_Hlk46906007"/>
      <w:r w:rsidRPr="00663D7C">
        <w:rPr>
          <w:rFonts w:asciiTheme="minorHAnsi" w:hAnsiTheme="minorHAnsi" w:cstheme="minorHAnsi"/>
          <w:sz w:val="24"/>
          <w:szCs w:val="24"/>
        </w:rPr>
        <w:t>ELA SA sidetrassile paigaldada pealt paigaldatav sidekaev (Vesimentor). Kaevu tähis</w:t>
      </w:r>
    </w:p>
    <w:p w14:paraId="7B249E85" w14:textId="028259E7" w:rsidR="00663D7C" w:rsidRPr="00663D7C" w:rsidRDefault="000F433E" w:rsidP="00663D7C">
      <w:pPr>
        <w:pStyle w:val="Loendilik"/>
        <w:spacing w:after="60" w:line="240" w:lineRule="auto"/>
        <w:jc w:val="both"/>
        <w:rPr>
          <w:rFonts w:cstheme="minorHAnsi"/>
          <w:sz w:val="24"/>
        </w:rPr>
      </w:pPr>
      <w:r>
        <w:rPr>
          <w:rFonts w:asciiTheme="minorHAnsi" w:hAnsiTheme="minorHAnsi" w:cstheme="minorHAnsi"/>
          <w:sz w:val="24"/>
          <w:szCs w:val="24"/>
        </w:rPr>
        <w:t>036</w:t>
      </w:r>
      <w:r w:rsidR="00663D7C" w:rsidRPr="00663D7C">
        <w:rPr>
          <w:rFonts w:asciiTheme="minorHAnsi" w:hAnsiTheme="minorHAnsi" w:cstheme="minorHAnsi"/>
          <w:sz w:val="24"/>
          <w:szCs w:val="24"/>
        </w:rPr>
        <w:t>YK0</w:t>
      </w:r>
      <w:r>
        <w:rPr>
          <w:rFonts w:asciiTheme="minorHAnsi" w:hAnsiTheme="minorHAnsi" w:cstheme="minorHAnsi"/>
          <w:sz w:val="24"/>
          <w:szCs w:val="24"/>
        </w:rPr>
        <w:t>9</w:t>
      </w:r>
      <w:r w:rsidR="00663D7C" w:rsidRPr="00663D7C">
        <w:rPr>
          <w:rFonts w:asciiTheme="minorHAnsi" w:hAnsiTheme="minorHAnsi" w:cstheme="minorHAnsi"/>
          <w:sz w:val="24"/>
          <w:szCs w:val="24"/>
        </w:rPr>
        <w:t>.</w:t>
      </w:r>
    </w:p>
    <w:p w14:paraId="14034E41" w14:textId="646F98D2" w:rsidR="006A4A03" w:rsidRPr="00190A98" w:rsidRDefault="006A4A03" w:rsidP="006A4A03">
      <w:pPr>
        <w:pStyle w:val="Loendilik"/>
        <w:numPr>
          <w:ilvl w:val="0"/>
          <w:numId w:val="13"/>
        </w:numPr>
        <w:spacing w:after="60" w:line="240" w:lineRule="auto"/>
        <w:jc w:val="both"/>
        <w:rPr>
          <w:rFonts w:cstheme="minorHAnsi"/>
          <w:sz w:val="24"/>
        </w:rPr>
      </w:pPr>
      <w:r w:rsidRPr="00190A98">
        <w:rPr>
          <w:rFonts w:cstheme="minorHAnsi"/>
          <w:sz w:val="24"/>
        </w:rPr>
        <w:t xml:space="preserve">Sidekaevus </w:t>
      </w:r>
      <w:r>
        <w:rPr>
          <w:rFonts w:asciiTheme="minorHAnsi" w:hAnsiTheme="minorHAnsi" w:cstheme="minorHAnsi"/>
          <w:sz w:val="24"/>
          <w:szCs w:val="24"/>
        </w:rPr>
        <w:t>036</w:t>
      </w:r>
      <w:r w:rsidRPr="00663D7C">
        <w:rPr>
          <w:rFonts w:asciiTheme="minorHAnsi" w:hAnsiTheme="minorHAnsi" w:cstheme="minorHAnsi"/>
          <w:sz w:val="24"/>
          <w:szCs w:val="24"/>
        </w:rPr>
        <w:t>YK0</w:t>
      </w:r>
      <w:r>
        <w:rPr>
          <w:rFonts w:asciiTheme="minorHAnsi" w:hAnsiTheme="minorHAnsi" w:cstheme="minorHAnsi"/>
          <w:sz w:val="24"/>
          <w:szCs w:val="24"/>
        </w:rPr>
        <w:t xml:space="preserve">9 </w:t>
      </w:r>
      <w:r w:rsidRPr="00190A98">
        <w:rPr>
          <w:rFonts w:cstheme="minorHAnsi"/>
          <w:sz w:val="24"/>
        </w:rPr>
        <w:t xml:space="preserve">katkestada ELA SA 4-avalise </w:t>
      </w:r>
      <w:proofErr w:type="spellStart"/>
      <w:r w:rsidRPr="00190A98">
        <w:rPr>
          <w:rFonts w:cstheme="minorHAnsi"/>
          <w:sz w:val="24"/>
        </w:rPr>
        <w:t>multitoru</w:t>
      </w:r>
      <w:proofErr w:type="spellEnd"/>
      <w:r w:rsidRPr="00190A98">
        <w:rPr>
          <w:rFonts w:cstheme="minorHAnsi"/>
          <w:sz w:val="24"/>
        </w:rPr>
        <w:t xml:space="preserve"> 2.mikrotoru (oranž).</w:t>
      </w:r>
    </w:p>
    <w:p w14:paraId="69178A43" w14:textId="77777777" w:rsidR="00892BA5" w:rsidRPr="00892BA5" w:rsidRDefault="00892BA5" w:rsidP="00892BA5">
      <w:pPr>
        <w:spacing w:after="60" w:line="240" w:lineRule="auto"/>
        <w:ind w:left="720"/>
        <w:jc w:val="both"/>
        <w:rPr>
          <w:rFonts w:cstheme="minorHAnsi"/>
          <w:sz w:val="24"/>
        </w:rPr>
      </w:pPr>
      <w:r w:rsidRPr="00892BA5">
        <w:rPr>
          <w:rFonts w:cstheme="minorHAnsi"/>
          <w:sz w:val="24"/>
        </w:rPr>
        <w:t>48-kiuline kaabel (min Ø6mm) puhuda sidekaevude 036K18 ja 036YK09</w:t>
      </w:r>
    </w:p>
    <w:p w14:paraId="37DDB5F9" w14:textId="7DBFD9ED" w:rsidR="006A4A03" w:rsidRDefault="00892BA5" w:rsidP="00892BA5">
      <w:pPr>
        <w:spacing w:after="60" w:line="240" w:lineRule="auto"/>
        <w:ind w:left="720"/>
        <w:jc w:val="both"/>
        <w:rPr>
          <w:rFonts w:cstheme="minorHAnsi"/>
          <w:sz w:val="24"/>
        </w:rPr>
      </w:pPr>
      <w:r w:rsidRPr="00892BA5">
        <w:rPr>
          <w:rFonts w:cstheme="minorHAnsi"/>
          <w:sz w:val="24"/>
        </w:rPr>
        <w:t xml:space="preserve">vahelise 4-avalise </w:t>
      </w:r>
      <w:proofErr w:type="spellStart"/>
      <w:r w:rsidRPr="00892BA5">
        <w:rPr>
          <w:rFonts w:cstheme="minorHAnsi"/>
          <w:sz w:val="24"/>
        </w:rPr>
        <w:t>multitoru</w:t>
      </w:r>
      <w:proofErr w:type="spellEnd"/>
      <w:r w:rsidRPr="00892BA5">
        <w:rPr>
          <w:rFonts w:cstheme="minorHAnsi"/>
          <w:sz w:val="24"/>
        </w:rPr>
        <w:t xml:space="preserve"> 2.mikrotorusse (oranž). Lõigu tähis 036L01YH09.</w:t>
      </w:r>
    </w:p>
    <w:p w14:paraId="4F9AE1A1" w14:textId="19F5DCCF" w:rsidR="006A4A03" w:rsidRDefault="006A4A03" w:rsidP="006A4A03">
      <w:pPr>
        <w:pStyle w:val="Loendilik"/>
        <w:numPr>
          <w:ilvl w:val="0"/>
          <w:numId w:val="13"/>
        </w:numPr>
        <w:spacing w:after="60" w:line="240" w:lineRule="auto"/>
        <w:jc w:val="both"/>
        <w:rPr>
          <w:rFonts w:cstheme="minorHAnsi"/>
          <w:sz w:val="24"/>
        </w:rPr>
      </w:pPr>
      <w:r w:rsidRPr="00A7110B">
        <w:rPr>
          <w:rFonts w:cstheme="minorHAnsi"/>
          <w:sz w:val="24"/>
        </w:rPr>
        <w:t xml:space="preserve">Sidekaevust </w:t>
      </w:r>
      <w:r w:rsidR="00BB787B">
        <w:rPr>
          <w:rFonts w:asciiTheme="minorHAnsi" w:hAnsiTheme="minorHAnsi" w:cstheme="minorHAnsi"/>
          <w:sz w:val="24"/>
          <w:szCs w:val="24"/>
        </w:rPr>
        <w:t>036</w:t>
      </w:r>
      <w:r w:rsidR="00BB787B" w:rsidRPr="00663D7C">
        <w:rPr>
          <w:rFonts w:asciiTheme="minorHAnsi" w:hAnsiTheme="minorHAnsi" w:cstheme="minorHAnsi"/>
          <w:sz w:val="24"/>
          <w:szCs w:val="24"/>
        </w:rPr>
        <w:t>YK0</w:t>
      </w:r>
      <w:r w:rsidR="00BB787B">
        <w:rPr>
          <w:rFonts w:asciiTheme="minorHAnsi" w:hAnsiTheme="minorHAnsi" w:cstheme="minorHAnsi"/>
          <w:sz w:val="24"/>
          <w:szCs w:val="24"/>
        </w:rPr>
        <w:t xml:space="preserve">9 </w:t>
      </w:r>
      <w:r w:rsidRPr="00A7110B">
        <w:rPr>
          <w:rFonts w:cstheme="minorHAnsi"/>
          <w:sz w:val="24"/>
        </w:rPr>
        <w:t xml:space="preserve">puhuda kaabel edasi mööda paigaldatud sidetoru </w:t>
      </w:r>
      <w:r>
        <w:rPr>
          <w:rFonts w:cstheme="minorHAnsi"/>
          <w:sz w:val="24"/>
        </w:rPr>
        <w:t>jaotuskappi C1</w:t>
      </w:r>
      <w:r w:rsidR="00BB787B">
        <w:rPr>
          <w:rFonts w:cstheme="minorHAnsi"/>
          <w:sz w:val="24"/>
        </w:rPr>
        <w:t>575</w:t>
      </w:r>
      <w:r w:rsidRPr="00A7110B">
        <w:rPr>
          <w:rFonts w:cstheme="minorHAnsi"/>
          <w:sz w:val="24"/>
        </w:rPr>
        <w:t>.</w:t>
      </w:r>
    </w:p>
    <w:p w14:paraId="03CEC4F8" w14:textId="6ABC5C66" w:rsidR="006A4A03" w:rsidRDefault="006A4A03" w:rsidP="006A4A03">
      <w:pPr>
        <w:pStyle w:val="Loendilik"/>
        <w:numPr>
          <w:ilvl w:val="0"/>
          <w:numId w:val="13"/>
        </w:numPr>
        <w:spacing w:after="60" w:line="240" w:lineRule="auto"/>
        <w:jc w:val="both"/>
        <w:rPr>
          <w:rFonts w:cstheme="minorHAnsi"/>
          <w:sz w:val="24"/>
        </w:rPr>
      </w:pPr>
      <w:r w:rsidRPr="00580611">
        <w:rPr>
          <w:rFonts w:cstheme="minorHAnsi"/>
          <w:sz w:val="24"/>
        </w:rPr>
        <w:t xml:space="preserve">Sidekappi </w:t>
      </w:r>
      <w:r w:rsidR="00CB7A00" w:rsidRPr="00CB7A00">
        <w:rPr>
          <w:rFonts w:cstheme="minorHAnsi"/>
          <w:sz w:val="24"/>
        </w:rPr>
        <w:t>036K18</w:t>
      </w:r>
      <w:r w:rsidR="00CB7A00">
        <w:rPr>
          <w:rFonts w:cstheme="minorHAnsi"/>
          <w:sz w:val="24"/>
        </w:rPr>
        <w:t xml:space="preserve"> </w:t>
      </w:r>
      <w:r w:rsidRPr="00580611">
        <w:rPr>
          <w:rFonts w:cstheme="minorHAnsi"/>
          <w:sz w:val="24"/>
        </w:rPr>
        <w:t xml:space="preserve">jätta kaablivaru 15m ja sidekaevu </w:t>
      </w:r>
      <w:r w:rsidR="00CB7A00">
        <w:rPr>
          <w:rFonts w:asciiTheme="minorHAnsi" w:hAnsiTheme="minorHAnsi" w:cstheme="minorHAnsi"/>
          <w:sz w:val="24"/>
          <w:szCs w:val="24"/>
        </w:rPr>
        <w:t>036</w:t>
      </w:r>
      <w:r w:rsidR="00CB7A00" w:rsidRPr="00663D7C">
        <w:rPr>
          <w:rFonts w:asciiTheme="minorHAnsi" w:hAnsiTheme="minorHAnsi" w:cstheme="minorHAnsi"/>
          <w:sz w:val="24"/>
          <w:szCs w:val="24"/>
        </w:rPr>
        <w:t>YK0</w:t>
      </w:r>
      <w:r w:rsidR="00CB7A00">
        <w:rPr>
          <w:rFonts w:asciiTheme="minorHAnsi" w:hAnsiTheme="minorHAnsi" w:cstheme="minorHAnsi"/>
          <w:sz w:val="24"/>
          <w:szCs w:val="24"/>
        </w:rPr>
        <w:t xml:space="preserve">9 </w:t>
      </w:r>
      <w:r w:rsidRPr="00580611">
        <w:rPr>
          <w:rFonts w:cstheme="minorHAnsi"/>
          <w:sz w:val="24"/>
        </w:rPr>
        <w:t>jätta kaablivaru 30m.</w:t>
      </w:r>
    </w:p>
    <w:p w14:paraId="39A0DD94" w14:textId="4AED7525" w:rsidR="00AA6186" w:rsidRPr="00B54D78" w:rsidRDefault="006A4A03" w:rsidP="00900C13">
      <w:pPr>
        <w:pStyle w:val="Loendilik"/>
        <w:numPr>
          <w:ilvl w:val="0"/>
          <w:numId w:val="13"/>
        </w:numPr>
        <w:spacing w:after="60" w:line="240" w:lineRule="auto"/>
        <w:jc w:val="both"/>
        <w:rPr>
          <w:rFonts w:cstheme="minorHAnsi"/>
          <w:sz w:val="24"/>
        </w:rPr>
      </w:pPr>
      <w:r w:rsidRPr="009D274E">
        <w:rPr>
          <w:rFonts w:cstheme="minorHAnsi"/>
          <w:sz w:val="24"/>
        </w:rPr>
        <w:t>Liinirajatise kaitsevööndis töötamisel on pinnase töötlemisel keelatud mehhanismide/masinate kasutamine ja kõik tööd</w:t>
      </w:r>
      <w:r>
        <w:rPr>
          <w:rFonts w:cstheme="minorHAnsi"/>
          <w:sz w:val="24"/>
        </w:rPr>
        <w:t xml:space="preserve"> </w:t>
      </w:r>
      <w:r w:rsidRPr="009D274E">
        <w:rPr>
          <w:rFonts w:cstheme="minorHAnsi"/>
          <w:sz w:val="24"/>
        </w:rPr>
        <w:t>tuleb teostada käsitööna.</w:t>
      </w:r>
    </w:p>
    <w:bookmarkEnd w:id="0"/>
    <w:p w14:paraId="223DDF11" w14:textId="77777777" w:rsidR="00674340" w:rsidRPr="00D95833" w:rsidRDefault="00B12B8C" w:rsidP="002675FB">
      <w:pPr>
        <w:pStyle w:val="Pealkiri2"/>
        <w:jc w:val="both"/>
        <w:rPr>
          <w:rFonts w:asciiTheme="minorHAnsi" w:hAnsiTheme="minorHAnsi" w:cstheme="minorHAnsi"/>
        </w:rPr>
      </w:pPr>
      <w:r w:rsidRPr="00D95833">
        <w:rPr>
          <w:rFonts w:asciiTheme="minorHAnsi" w:hAnsiTheme="minorHAnsi" w:cstheme="minorHAnsi"/>
        </w:rPr>
        <w:t>3</w:t>
      </w:r>
      <w:r w:rsidR="00674340" w:rsidRPr="00D95833">
        <w:rPr>
          <w:rFonts w:asciiTheme="minorHAnsi" w:hAnsiTheme="minorHAnsi" w:cstheme="minorHAnsi"/>
        </w:rPr>
        <w:t>.4 Projekteerimis- ja töövõtupiirid</w:t>
      </w:r>
    </w:p>
    <w:p w14:paraId="64881C72" w14:textId="3679A9A2" w:rsidR="00C15A44" w:rsidRPr="00C15A44" w:rsidRDefault="00483026" w:rsidP="00C15A44">
      <w:pPr>
        <w:jc w:val="both"/>
        <w:rPr>
          <w:rFonts w:cstheme="minorHAnsi"/>
          <w:sz w:val="24"/>
        </w:rPr>
      </w:pPr>
      <w:r w:rsidRPr="00C15A44">
        <w:rPr>
          <w:rFonts w:cstheme="minorHAnsi"/>
          <w:sz w:val="24"/>
        </w:rPr>
        <w:t xml:space="preserve">Käesoleva eelprojekti raames seadustatakse maakasutus </w:t>
      </w:r>
      <w:r>
        <w:rPr>
          <w:rFonts w:cstheme="minorHAnsi"/>
          <w:sz w:val="24"/>
        </w:rPr>
        <w:t>Enefit Connect</w:t>
      </w:r>
      <w:r w:rsidRPr="00C15A44">
        <w:rPr>
          <w:rFonts w:cstheme="minorHAnsi"/>
          <w:sz w:val="24"/>
        </w:rPr>
        <w:t xml:space="preserve"> OÜ kasuks alates baasvõrgu</w:t>
      </w:r>
      <w:r>
        <w:rPr>
          <w:rFonts w:cstheme="minorHAnsi"/>
          <w:sz w:val="24"/>
        </w:rPr>
        <w:t xml:space="preserve"> </w:t>
      </w:r>
      <w:r w:rsidRPr="00C15A44">
        <w:rPr>
          <w:rFonts w:cstheme="minorHAnsi"/>
          <w:sz w:val="24"/>
        </w:rPr>
        <w:t>ühenduspunktist(</w:t>
      </w:r>
      <w:r w:rsidR="00E72AB8">
        <w:rPr>
          <w:rFonts w:cstheme="minorHAnsi"/>
          <w:sz w:val="24"/>
        </w:rPr>
        <w:t>036YK09</w:t>
      </w:r>
      <w:r w:rsidRPr="00C15A44">
        <w:rPr>
          <w:rFonts w:cstheme="minorHAnsi"/>
          <w:sz w:val="24"/>
        </w:rPr>
        <w:t>) kuni lõpp-punktideni kogu trassi ulatuses ja kliendiliinide osas üldkasutatavatel</w:t>
      </w:r>
      <w:r>
        <w:rPr>
          <w:rFonts w:cstheme="minorHAnsi"/>
          <w:sz w:val="24"/>
        </w:rPr>
        <w:t xml:space="preserve"> </w:t>
      </w:r>
      <w:r w:rsidRPr="00C15A44">
        <w:rPr>
          <w:rFonts w:cstheme="minorHAnsi"/>
          <w:sz w:val="24"/>
        </w:rPr>
        <w:t>maadel (nt transpordimaa – tänavad, valla ja aiandusühistute teed jne).</w:t>
      </w:r>
    </w:p>
    <w:p w14:paraId="59E8EDB8" w14:textId="5327E5EF" w:rsidR="00505F37" w:rsidRPr="00B14189" w:rsidRDefault="00C15A44" w:rsidP="00C15A44">
      <w:pPr>
        <w:jc w:val="both"/>
        <w:rPr>
          <w:rFonts w:cstheme="minorHAnsi"/>
          <w:sz w:val="24"/>
        </w:rPr>
      </w:pPr>
      <w:r w:rsidRPr="00C15A44">
        <w:rPr>
          <w:rFonts w:cstheme="minorHAnsi"/>
          <w:sz w:val="24"/>
        </w:rPr>
        <w:lastRenderedPageBreak/>
        <w:t xml:space="preserve">Elektri- ja sideõhuliini </w:t>
      </w:r>
      <w:proofErr w:type="spellStart"/>
      <w:r w:rsidRPr="00C15A44">
        <w:rPr>
          <w:rFonts w:cstheme="minorHAnsi"/>
          <w:sz w:val="24"/>
        </w:rPr>
        <w:t>ühispaigalduse</w:t>
      </w:r>
      <w:proofErr w:type="spellEnd"/>
      <w:r w:rsidRPr="00C15A44">
        <w:rPr>
          <w:rFonts w:cstheme="minorHAnsi"/>
          <w:sz w:val="24"/>
        </w:rPr>
        <w:t xml:space="preserve"> puhul olemasolev Elektrilevi OÜ-le kuuluva elektriõhuliini</w:t>
      </w:r>
      <w:r w:rsidR="002C3496">
        <w:rPr>
          <w:rFonts w:cstheme="minorHAnsi"/>
          <w:sz w:val="24"/>
        </w:rPr>
        <w:t xml:space="preserve"> </w:t>
      </w:r>
      <w:r w:rsidRPr="00C15A44">
        <w:rPr>
          <w:rFonts w:cstheme="minorHAnsi"/>
          <w:sz w:val="24"/>
        </w:rPr>
        <w:t>kaitsevöönd laieneb ka projekteeritud sideõhuliinile</w:t>
      </w:r>
      <w:r w:rsidR="00505F37" w:rsidRPr="00B14189">
        <w:rPr>
          <w:rFonts w:cstheme="minorHAnsi"/>
          <w:sz w:val="24"/>
        </w:rPr>
        <w:t>.</w:t>
      </w:r>
    </w:p>
    <w:p w14:paraId="223DDF16" w14:textId="77777777" w:rsidR="00674340" w:rsidRPr="00D95833" w:rsidRDefault="00B12B8C" w:rsidP="002675FB">
      <w:pPr>
        <w:pStyle w:val="Pealkiri2"/>
        <w:jc w:val="both"/>
        <w:rPr>
          <w:rFonts w:asciiTheme="minorHAnsi" w:hAnsiTheme="minorHAnsi" w:cstheme="minorHAnsi"/>
        </w:rPr>
      </w:pPr>
      <w:r w:rsidRPr="00D95833">
        <w:rPr>
          <w:rFonts w:asciiTheme="minorHAnsi" w:hAnsiTheme="minorHAnsi" w:cstheme="minorHAnsi"/>
        </w:rPr>
        <w:t>3</w:t>
      </w:r>
      <w:r w:rsidR="00674340" w:rsidRPr="00D95833">
        <w:rPr>
          <w:rFonts w:asciiTheme="minorHAnsi" w:hAnsiTheme="minorHAnsi" w:cstheme="minorHAnsi"/>
        </w:rPr>
        <w:t>.5 Lubatud kõrvalekalded projekteeritud trassidest</w:t>
      </w:r>
    </w:p>
    <w:p w14:paraId="223DDF17" w14:textId="367E9254" w:rsidR="00674340" w:rsidRPr="00F96F07" w:rsidRDefault="00674340" w:rsidP="002675FB">
      <w:pPr>
        <w:jc w:val="both"/>
        <w:rPr>
          <w:sz w:val="24"/>
          <w:szCs w:val="24"/>
        </w:rPr>
      </w:pPr>
      <w:r w:rsidRPr="00F96F07">
        <w:rPr>
          <w:sz w:val="24"/>
          <w:szCs w:val="24"/>
        </w:rPr>
        <w:t xml:space="preserve">Enne ehitustööde algust tuleb projekteeritud trassid maha märkida täpses vastavuses projektile. Ehitustööde käigus ilmnevate ettenägematute asjaolude puhul on lubatud projekteeritud trassist kõrvale kalduda üldreeglina piirides </w:t>
      </w:r>
      <w:r w:rsidRPr="00F96F07">
        <w:rPr>
          <w:rFonts w:cstheme="minorHAnsi"/>
          <w:sz w:val="24"/>
          <w:szCs w:val="24"/>
        </w:rPr>
        <w:t>±</w:t>
      </w:r>
      <w:r w:rsidR="00F87CFA" w:rsidRPr="00F96F07">
        <w:rPr>
          <w:rFonts w:cstheme="minorHAnsi"/>
          <w:sz w:val="24"/>
          <w:szCs w:val="24"/>
        </w:rPr>
        <w:t>0,5</w:t>
      </w:r>
      <w:r w:rsidRPr="00F96F07">
        <w:rPr>
          <w:sz w:val="24"/>
          <w:szCs w:val="24"/>
        </w:rPr>
        <w:t xml:space="preserve">m tingimusel, et kaugus katastriüksuste piiridest jääb vähemalt 0,5m. Ühelgi juhul ei tohi kõrvalekalle ulatuda </w:t>
      </w:r>
      <w:proofErr w:type="spellStart"/>
      <w:r w:rsidRPr="00F96F07">
        <w:rPr>
          <w:sz w:val="24"/>
          <w:szCs w:val="24"/>
        </w:rPr>
        <w:t>kõrvaloleva</w:t>
      </w:r>
      <w:proofErr w:type="spellEnd"/>
      <w:r w:rsidRPr="00F96F07">
        <w:rPr>
          <w:sz w:val="24"/>
          <w:szCs w:val="24"/>
        </w:rPr>
        <w:t xml:space="preserve"> maaüksuse piiridesse.</w:t>
      </w:r>
    </w:p>
    <w:p w14:paraId="223DDF18" w14:textId="7AA417E1" w:rsidR="0064603B" w:rsidRPr="00F96F07" w:rsidRDefault="006C590F" w:rsidP="002675FB">
      <w:pPr>
        <w:jc w:val="both"/>
        <w:rPr>
          <w:sz w:val="24"/>
          <w:szCs w:val="24"/>
        </w:rPr>
      </w:pPr>
      <w:r>
        <w:rPr>
          <w:sz w:val="24"/>
          <w:szCs w:val="24"/>
        </w:rPr>
        <w:t>Transpordiameti</w:t>
      </w:r>
      <w:r w:rsidR="0064603B" w:rsidRPr="00F96F07">
        <w:rPr>
          <w:sz w:val="24"/>
          <w:szCs w:val="24"/>
        </w:rPr>
        <w:t xml:space="preserve"> maadel ei ole lubatud projekteeritud trassist kõrvale kalduda.</w:t>
      </w:r>
    </w:p>
    <w:p w14:paraId="223DDF19" w14:textId="1ADFE4E3" w:rsidR="00674340" w:rsidRPr="00F96F07" w:rsidRDefault="00674340" w:rsidP="00E61789">
      <w:pPr>
        <w:spacing w:after="0"/>
        <w:jc w:val="both"/>
        <w:rPr>
          <w:sz w:val="24"/>
          <w:szCs w:val="24"/>
        </w:rPr>
      </w:pPr>
      <w:r w:rsidRPr="00F96F07">
        <w:rPr>
          <w:sz w:val="24"/>
          <w:szCs w:val="24"/>
        </w:rPr>
        <w:t>Teiste maa-aluste ja maapealsete kommunikatsioonide olemasolul kaablitrasside piirkonnas, peavad olema tagatud normide kohased kaugused (kujad).</w:t>
      </w:r>
    </w:p>
    <w:p w14:paraId="1A5C89EC" w14:textId="77777777" w:rsidR="00AB2511" w:rsidRPr="00F96F07" w:rsidRDefault="00AB2511" w:rsidP="00E61789">
      <w:pPr>
        <w:spacing w:after="0"/>
        <w:jc w:val="both"/>
        <w:rPr>
          <w:sz w:val="24"/>
          <w:szCs w:val="24"/>
        </w:rPr>
      </w:pPr>
    </w:p>
    <w:p w14:paraId="223DDF1B" w14:textId="77777777" w:rsidR="00674340" w:rsidRPr="00D95833" w:rsidRDefault="00B12B8C" w:rsidP="002675FB">
      <w:pPr>
        <w:pStyle w:val="Pealkiri2"/>
        <w:jc w:val="both"/>
        <w:rPr>
          <w:rFonts w:asciiTheme="minorHAnsi" w:hAnsiTheme="minorHAnsi" w:cstheme="minorHAnsi"/>
        </w:rPr>
      </w:pPr>
      <w:bookmarkStart w:id="1" w:name="_Hlk84497546"/>
      <w:r w:rsidRPr="00D95833">
        <w:rPr>
          <w:rFonts w:asciiTheme="minorHAnsi" w:hAnsiTheme="minorHAnsi" w:cstheme="minorHAnsi"/>
        </w:rPr>
        <w:t>3</w:t>
      </w:r>
      <w:r w:rsidR="00674340" w:rsidRPr="00D95833">
        <w:rPr>
          <w:rFonts w:asciiTheme="minorHAnsi" w:hAnsiTheme="minorHAnsi" w:cstheme="minorHAnsi"/>
        </w:rPr>
        <w:t>.6 Kitsendused, nendest tulenevad nõuded ja juhised</w:t>
      </w:r>
      <w:bookmarkEnd w:id="1"/>
    </w:p>
    <w:p w14:paraId="223DDF1C" w14:textId="77777777" w:rsidR="00687E55" w:rsidRPr="00F96F07" w:rsidRDefault="00687E55" w:rsidP="002675FB">
      <w:pPr>
        <w:pStyle w:val="Pealkiri3"/>
        <w:jc w:val="both"/>
        <w:rPr>
          <w:rFonts w:asciiTheme="minorHAnsi" w:hAnsiTheme="minorHAnsi" w:cstheme="minorHAnsi"/>
        </w:rPr>
      </w:pPr>
      <w:r w:rsidRPr="00F96F07">
        <w:rPr>
          <w:rFonts w:asciiTheme="minorHAnsi" w:hAnsiTheme="minorHAnsi" w:cstheme="minorHAnsi"/>
        </w:rPr>
        <w:t xml:space="preserve"> </w:t>
      </w:r>
      <w:r w:rsidR="00B12B8C" w:rsidRPr="00F96F07">
        <w:rPr>
          <w:rFonts w:asciiTheme="minorHAnsi" w:hAnsiTheme="minorHAnsi" w:cstheme="minorHAnsi"/>
        </w:rPr>
        <w:t>3</w:t>
      </w:r>
      <w:r w:rsidRPr="00F96F07">
        <w:rPr>
          <w:rFonts w:asciiTheme="minorHAnsi" w:hAnsiTheme="minorHAnsi" w:cstheme="minorHAnsi"/>
        </w:rPr>
        <w:t xml:space="preserve">.6.1 Olemasolevad kommunikatsioonid </w:t>
      </w:r>
    </w:p>
    <w:p w14:paraId="3CC175A1" w14:textId="77777777" w:rsidR="00731C7A" w:rsidRPr="00731C7A" w:rsidRDefault="00731C7A" w:rsidP="00731C7A">
      <w:pPr>
        <w:pStyle w:val="Pealkiri3"/>
        <w:jc w:val="both"/>
        <w:rPr>
          <w:rFonts w:asciiTheme="minorHAnsi" w:eastAsiaTheme="minorHAnsi" w:hAnsiTheme="minorHAnsi" w:cstheme="minorHAnsi"/>
          <w:color w:val="000000"/>
        </w:rPr>
      </w:pPr>
      <w:r w:rsidRPr="00731C7A">
        <w:rPr>
          <w:rFonts w:asciiTheme="minorHAnsi" w:eastAsiaTheme="minorHAnsi" w:hAnsiTheme="minorHAnsi" w:cstheme="minorHAnsi"/>
          <w:color w:val="000000"/>
        </w:rPr>
        <w:t xml:space="preserve">Enne kaevetööde alustamist täpsustada olemasolevate või ümberpaigutamist vajavate maa-aluste kommunikatsioonide asukohad nende valdajatega ja vajadusel kutsuda juurde kommunikatsioonide valdajad. Kaevetööde käigus ilmnenud kommunikatsioonide </w:t>
      </w:r>
      <w:proofErr w:type="spellStart"/>
      <w:r w:rsidRPr="00731C7A">
        <w:rPr>
          <w:rFonts w:asciiTheme="minorHAnsi" w:eastAsiaTheme="minorHAnsi" w:hAnsiTheme="minorHAnsi" w:cstheme="minorHAnsi"/>
          <w:color w:val="000000"/>
        </w:rPr>
        <w:t>teisitipaiknemisest</w:t>
      </w:r>
      <w:proofErr w:type="spellEnd"/>
      <w:r w:rsidRPr="00731C7A">
        <w:rPr>
          <w:rFonts w:asciiTheme="minorHAnsi" w:eastAsiaTheme="minorHAnsi" w:hAnsiTheme="minorHAnsi" w:cstheme="minorHAnsi"/>
          <w:color w:val="000000"/>
        </w:rPr>
        <w:t xml:space="preserve"> informeerida valdajat ja lahendada olukord koos viimase esindajaga. </w:t>
      </w:r>
    </w:p>
    <w:p w14:paraId="64CA63F3" w14:textId="77777777" w:rsidR="00731C7A" w:rsidRPr="00731C7A" w:rsidRDefault="00731C7A" w:rsidP="00731C7A">
      <w:pPr>
        <w:pStyle w:val="Pealkiri3"/>
        <w:jc w:val="both"/>
        <w:rPr>
          <w:rFonts w:asciiTheme="minorHAnsi" w:eastAsiaTheme="minorHAnsi" w:hAnsiTheme="minorHAnsi" w:cstheme="minorHAnsi"/>
          <w:color w:val="000000"/>
        </w:rPr>
      </w:pPr>
      <w:r w:rsidRPr="00731C7A">
        <w:rPr>
          <w:rFonts w:asciiTheme="minorHAnsi" w:eastAsiaTheme="minorHAnsi" w:hAnsiTheme="minorHAnsi" w:cstheme="minorHAnsi"/>
          <w:color w:val="000000"/>
        </w:rPr>
        <w:t xml:space="preserve">Ristumisel kommunikatsioonitrassidega otsustatakse alt või ülevalt läbimineku kasuks koostöös kommunikatsiooni valdajaga. </w:t>
      </w:r>
    </w:p>
    <w:p w14:paraId="660C225F" w14:textId="77777777" w:rsidR="00731C7A" w:rsidRDefault="00731C7A" w:rsidP="00731C7A">
      <w:pPr>
        <w:pStyle w:val="Pealkiri3"/>
        <w:jc w:val="both"/>
        <w:rPr>
          <w:rFonts w:asciiTheme="minorHAnsi" w:eastAsiaTheme="minorHAnsi" w:hAnsiTheme="minorHAnsi" w:cstheme="minorHAnsi"/>
          <w:color w:val="000000"/>
        </w:rPr>
      </w:pPr>
      <w:r w:rsidRPr="00731C7A">
        <w:rPr>
          <w:rFonts w:asciiTheme="minorHAnsi" w:eastAsiaTheme="minorHAnsi" w:hAnsiTheme="minorHAnsi" w:cstheme="minorHAnsi"/>
          <w:color w:val="000000"/>
        </w:rPr>
        <w:t xml:space="preserve">Maa-aluste ja maapealsete kommunikatsioonide kaitsevööndis kaevetööde teostamisel juhinduda Majandus- ja taristuministri 25.06.2015 vastu võetud määrusest nr 73 „Ehitise kaitsevööndi ulatus, kaitsevööndis tegutsemise kord ja kaitsevööndi tähistusele esitatavad nõuded“. </w:t>
      </w:r>
    </w:p>
    <w:p w14:paraId="435A52AD" w14:textId="77777777" w:rsidR="00B22B27" w:rsidRDefault="00B22B27" w:rsidP="00B563AE">
      <w:pPr>
        <w:pStyle w:val="Pealkiri3"/>
        <w:jc w:val="both"/>
        <w:rPr>
          <w:rFonts w:asciiTheme="minorHAnsi" w:hAnsiTheme="minorHAnsi" w:cstheme="minorHAnsi"/>
          <w:color w:val="2E74B5" w:themeColor="accent1" w:themeShade="BF"/>
          <w:sz w:val="26"/>
          <w:szCs w:val="26"/>
        </w:rPr>
      </w:pPr>
    </w:p>
    <w:p w14:paraId="223DDF22" w14:textId="1FF634F5" w:rsidR="00A92EE7" w:rsidRPr="00B22B27" w:rsidRDefault="00B12B8C" w:rsidP="00B563AE">
      <w:pPr>
        <w:pStyle w:val="Pealkiri3"/>
        <w:jc w:val="both"/>
        <w:rPr>
          <w:rFonts w:asciiTheme="minorHAnsi" w:hAnsiTheme="minorHAnsi" w:cstheme="minorHAnsi"/>
          <w:color w:val="2E74B5" w:themeColor="accent1" w:themeShade="BF"/>
          <w:sz w:val="26"/>
          <w:szCs w:val="26"/>
        </w:rPr>
      </w:pPr>
      <w:bookmarkStart w:id="2" w:name="_Hlk84497630"/>
      <w:r w:rsidRPr="00B22B27">
        <w:rPr>
          <w:rFonts w:asciiTheme="minorHAnsi" w:hAnsiTheme="minorHAnsi" w:cstheme="minorHAnsi"/>
          <w:color w:val="2E74B5" w:themeColor="accent1" w:themeShade="BF"/>
          <w:sz w:val="26"/>
          <w:szCs w:val="26"/>
        </w:rPr>
        <w:t>3</w:t>
      </w:r>
      <w:r w:rsidR="005A5978" w:rsidRPr="00B22B27">
        <w:rPr>
          <w:rFonts w:asciiTheme="minorHAnsi" w:hAnsiTheme="minorHAnsi" w:cstheme="minorHAnsi"/>
          <w:color w:val="2E74B5" w:themeColor="accent1" w:themeShade="BF"/>
          <w:sz w:val="26"/>
          <w:szCs w:val="26"/>
        </w:rPr>
        <w:t xml:space="preserve">.7 </w:t>
      </w:r>
      <w:bookmarkEnd w:id="2"/>
      <w:r w:rsidR="005A5978" w:rsidRPr="00B22B27">
        <w:rPr>
          <w:rFonts w:asciiTheme="minorHAnsi" w:hAnsiTheme="minorHAnsi" w:cstheme="minorHAnsi"/>
          <w:color w:val="2E74B5" w:themeColor="accent1" w:themeShade="BF"/>
          <w:sz w:val="26"/>
          <w:szCs w:val="26"/>
        </w:rPr>
        <w:t>Üldised juhised ja nõuded liinirajatise ehitamisel</w:t>
      </w:r>
    </w:p>
    <w:p w14:paraId="39760D6C" w14:textId="66EC7E3C" w:rsidR="00F252E4" w:rsidRPr="00961482" w:rsidRDefault="00F252E4" w:rsidP="00F252E4">
      <w:pPr>
        <w:numPr>
          <w:ilvl w:val="2"/>
          <w:numId w:val="10"/>
        </w:numPr>
        <w:spacing w:after="200" w:line="276" w:lineRule="auto"/>
        <w:contextualSpacing/>
        <w:rPr>
          <w:rFonts w:eastAsiaTheme="majorEastAsia" w:cstheme="minorHAnsi"/>
          <w:color w:val="1F4D78"/>
          <w:sz w:val="24"/>
          <w:szCs w:val="24"/>
        </w:rPr>
      </w:pPr>
      <w:r>
        <w:rPr>
          <w:rFonts w:eastAsiaTheme="majorEastAsia" w:cstheme="minorHAnsi"/>
          <w:color w:val="1F4D78"/>
          <w:sz w:val="24"/>
          <w:szCs w:val="24"/>
        </w:rPr>
        <w:t>Maaliinid</w:t>
      </w:r>
    </w:p>
    <w:p w14:paraId="223DDF24" w14:textId="77777777" w:rsidR="005A5978" w:rsidRPr="00F96F07" w:rsidRDefault="005A5978" w:rsidP="002675FB">
      <w:pPr>
        <w:autoSpaceDE w:val="0"/>
        <w:autoSpaceDN w:val="0"/>
        <w:adjustRightInd w:val="0"/>
        <w:spacing w:after="0" w:line="240" w:lineRule="auto"/>
        <w:jc w:val="both"/>
        <w:rPr>
          <w:rFonts w:cs="Times New Roman"/>
          <w:color w:val="000000"/>
          <w:sz w:val="24"/>
          <w:szCs w:val="24"/>
        </w:rPr>
      </w:pPr>
      <w:r w:rsidRPr="00F96F07">
        <w:rPr>
          <w:rFonts w:cs="Times New Roman"/>
          <w:color w:val="000000"/>
          <w:sz w:val="24"/>
          <w:szCs w:val="24"/>
        </w:rPr>
        <w:t xml:space="preserve">Ehitustööde alustamine on võimalik pärast ehitus- ja kaeveloa saamist omavalitsuse poolt kehtestatud alustel ja korras. </w:t>
      </w:r>
    </w:p>
    <w:p w14:paraId="223DDF26" w14:textId="77777777" w:rsidR="005A5978" w:rsidRDefault="005A5978" w:rsidP="002675FB">
      <w:pPr>
        <w:autoSpaceDE w:val="0"/>
        <w:autoSpaceDN w:val="0"/>
        <w:adjustRightInd w:val="0"/>
        <w:spacing w:after="0" w:line="240" w:lineRule="auto"/>
        <w:jc w:val="both"/>
        <w:rPr>
          <w:rFonts w:cs="Times New Roman"/>
          <w:color w:val="000000"/>
          <w:sz w:val="24"/>
          <w:szCs w:val="24"/>
        </w:rPr>
      </w:pPr>
      <w:r w:rsidRPr="00F96F07">
        <w:rPr>
          <w:rFonts w:cs="Times New Roman"/>
          <w:color w:val="000000"/>
          <w:sz w:val="24"/>
          <w:szCs w:val="24"/>
        </w:rPr>
        <w:t xml:space="preserve">Ehitustööde teostamine ja materjalidega varustamine tuleb planeerida nii, et ehituskaeviku lahtioleku aeg oleks minimaalne. Ajutiselt mitte kasutusel olevad ehitusmasinad ning kasutamisjärge ootavad masinad ja materjalid tuleb paigaldada nii, et nad ei häiriks liiklust ning ei takistaks ligipääsu hoonetele. </w:t>
      </w:r>
    </w:p>
    <w:p w14:paraId="3E2EBF9B" w14:textId="77777777" w:rsidR="00687F54" w:rsidRDefault="00687F54" w:rsidP="00687F54">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Tööde käigus peavad kõik teed ning tänavad olema läbitavad sõiduautodele. </w:t>
      </w:r>
      <w:r w:rsidRPr="008D5ADA">
        <w:rPr>
          <w:rFonts w:cs="Times New Roman"/>
          <w:color w:val="000000"/>
          <w:sz w:val="24"/>
          <w:szCs w:val="24"/>
        </w:rPr>
        <w:t>Takistused (sh lume ja mulla/muda kamakad tuleb teelt koheselt eemaldada. Töö piirkonnaks arvestatakse kogu piirkond, milles käesoleva projekti etapi raames töid teostatakse.</w:t>
      </w:r>
    </w:p>
    <w:p w14:paraId="22797E58" w14:textId="590E5CA4" w:rsidR="00687F54" w:rsidRDefault="00687F54" w:rsidP="00687F54">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Teede ning tänavate sulgemisel tuleb lähtuda kohaliku omavalitsuse määrusest.</w:t>
      </w:r>
    </w:p>
    <w:p w14:paraId="08A507F4" w14:textId="77777777" w:rsidR="00687F54" w:rsidRPr="00F96F07" w:rsidRDefault="00687F54" w:rsidP="002675FB">
      <w:pPr>
        <w:autoSpaceDE w:val="0"/>
        <w:autoSpaceDN w:val="0"/>
        <w:adjustRightInd w:val="0"/>
        <w:spacing w:after="0" w:line="240" w:lineRule="auto"/>
        <w:jc w:val="both"/>
        <w:rPr>
          <w:rFonts w:cs="Times New Roman"/>
          <w:color w:val="000000"/>
          <w:sz w:val="24"/>
          <w:szCs w:val="24"/>
        </w:rPr>
      </w:pPr>
    </w:p>
    <w:p w14:paraId="223DDF27" w14:textId="77777777" w:rsidR="005A5978" w:rsidRPr="00F96F07" w:rsidRDefault="005A5978" w:rsidP="002675FB">
      <w:pPr>
        <w:autoSpaceDE w:val="0"/>
        <w:autoSpaceDN w:val="0"/>
        <w:adjustRightInd w:val="0"/>
        <w:spacing w:after="0" w:line="240" w:lineRule="auto"/>
        <w:jc w:val="both"/>
        <w:rPr>
          <w:rFonts w:cs="Times New Roman"/>
          <w:color w:val="000000"/>
          <w:sz w:val="24"/>
          <w:szCs w:val="24"/>
        </w:rPr>
      </w:pPr>
      <w:r w:rsidRPr="00F96F07">
        <w:rPr>
          <w:rFonts w:cs="Times New Roman"/>
          <w:color w:val="000000"/>
          <w:sz w:val="24"/>
          <w:szCs w:val="24"/>
        </w:rPr>
        <w:lastRenderedPageBreak/>
        <w:t xml:space="preserve">Ehituse käigus kahjustatud teede ning juurdepääsuteede taastamine peab vastama Majandus- ja taristuministri määrusele 03.08.2015 nr 101 „Tee ehitamise kvaliteedi nõuded“. </w:t>
      </w:r>
    </w:p>
    <w:p w14:paraId="223DDF28" w14:textId="655D10AC" w:rsidR="005A5978" w:rsidRPr="00F96F07" w:rsidRDefault="005A5978" w:rsidP="002675FB">
      <w:pPr>
        <w:autoSpaceDE w:val="0"/>
        <w:autoSpaceDN w:val="0"/>
        <w:adjustRightInd w:val="0"/>
        <w:spacing w:after="0" w:line="240" w:lineRule="auto"/>
        <w:jc w:val="both"/>
        <w:rPr>
          <w:rFonts w:cs="Times New Roman"/>
          <w:color w:val="000000"/>
          <w:sz w:val="24"/>
          <w:szCs w:val="24"/>
        </w:rPr>
      </w:pPr>
      <w:r w:rsidRPr="00F96F07">
        <w:rPr>
          <w:rFonts w:cs="Times New Roman"/>
          <w:color w:val="000000"/>
          <w:sz w:val="24"/>
          <w:szCs w:val="24"/>
        </w:rPr>
        <w:t xml:space="preserve">Teedel ehitustööde läbiviimisel, nende vahetus läheduses ja juurdepääsuteede kasutamise korral, ning vajadusel sulgeda teid osaliselt, tuleb koostada selleks ajutine liikluskorralduste skeem, vastavalt Majandus- ja taristuministri määrusele 13.07.2015 nr 90 „Liikluskorralduse nõuded teetöödel“. </w:t>
      </w:r>
    </w:p>
    <w:p w14:paraId="3E5592A4" w14:textId="77777777" w:rsidR="00597DBD" w:rsidRPr="00F96F07" w:rsidRDefault="00597DBD" w:rsidP="002675FB">
      <w:pPr>
        <w:autoSpaceDE w:val="0"/>
        <w:autoSpaceDN w:val="0"/>
        <w:adjustRightInd w:val="0"/>
        <w:spacing w:after="0" w:line="240" w:lineRule="auto"/>
        <w:jc w:val="both"/>
        <w:rPr>
          <w:rFonts w:cs="Times New Roman"/>
          <w:color w:val="000000"/>
          <w:sz w:val="24"/>
          <w:szCs w:val="24"/>
        </w:rPr>
      </w:pPr>
    </w:p>
    <w:p w14:paraId="5FD372A0" w14:textId="77777777" w:rsidR="00CA3D55" w:rsidRDefault="00CA3D55" w:rsidP="00470E3B">
      <w:pPr>
        <w:autoSpaceDE w:val="0"/>
        <w:autoSpaceDN w:val="0"/>
        <w:adjustRightInd w:val="0"/>
        <w:spacing w:after="0" w:line="240" w:lineRule="auto"/>
        <w:jc w:val="both"/>
        <w:rPr>
          <w:rFonts w:cs="Times New Roman"/>
          <w:color w:val="000000"/>
          <w:sz w:val="24"/>
          <w:szCs w:val="24"/>
        </w:rPr>
      </w:pPr>
      <w:r w:rsidRPr="00E215CE">
        <w:rPr>
          <w:rFonts w:cs="Times New Roman"/>
          <w:color w:val="000000"/>
          <w:sz w:val="24"/>
          <w:szCs w:val="24"/>
        </w:rPr>
        <w:t>Kaevetööde käigus tõstetakse pinnas kaeviku kõrvale ning pärast torude paigaldamist tõstetakse</w:t>
      </w:r>
      <w:r>
        <w:rPr>
          <w:rFonts w:cs="Times New Roman"/>
          <w:color w:val="000000"/>
          <w:sz w:val="24"/>
          <w:szCs w:val="24"/>
        </w:rPr>
        <w:t xml:space="preserve"> </w:t>
      </w:r>
      <w:r w:rsidRPr="00E215CE">
        <w:rPr>
          <w:rFonts w:cs="Times New Roman"/>
          <w:color w:val="000000"/>
          <w:sz w:val="24"/>
          <w:szCs w:val="24"/>
        </w:rPr>
        <w:t xml:space="preserve">pinnas tagasi kaevikusse. Ehitustööde käigus </w:t>
      </w:r>
      <w:r>
        <w:rPr>
          <w:rFonts w:cs="Times New Roman"/>
          <w:color w:val="000000"/>
          <w:sz w:val="24"/>
          <w:szCs w:val="24"/>
        </w:rPr>
        <w:t xml:space="preserve">välja kaevatud </w:t>
      </w:r>
      <w:r w:rsidRPr="00E215CE">
        <w:rPr>
          <w:rFonts w:cs="Times New Roman"/>
          <w:color w:val="000000"/>
          <w:sz w:val="24"/>
          <w:szCs w:val="24"/>
        </w:rPr>
        <w:t xml:space="preserve">pinnast </w:t>
      </w:r>
      <w:r>
        <w:rPr>
          <w:rFonts w:cs="Times New Roman"/>
          <w:color w:val="000000"/>
          <w:sz w:val="24"/>
          <w:szCs w:val="24"/>
        </w:rPr>
        <w:t xml:space="preserve">ei veeta </w:t>
      </w:r>
      <w:r w:rsidRPr="00E215CE">
        <w:rPr>
          <w:rFonts w:cs="Times New Roman"/>
          <w:color w:val="000000"/>
          <w:sz w:val="24"/>
          <w:szCs w:val="24"/>
        </w:rPr>
        <w:t xml:space="preserve">töömaalt ära </w:t>
      </w:r>
      <w:r>
        <w:rPr>
          <w:rFonts w:cs="Times New Roman"/>
          <w:color w:val="000000"/>
          <w:sz w:val="24"/>
          <w:szCs w:val="24"/>
        </w:rPr>
        <w:t xml:space="preserve">ega </w:t>
      </w:r>
      <w:r w:rsidRPr="00E215CE">
        <w:rPr>
          <w:rFonts w:cs="Times New Roman"/>
          <w:color w:val="000000"/>
          <w:sz w:val="24"/>
          <w:szCs w:val="24"/>
        </w:rPr>
        <w:t>utiliseeri</w:t>
      </w:r>
      <w:r>
        <w:rPr>
          <w:rFonts w:cs="Times New Roman"/>
          <w:color w:val="000000"/>
          <w:sz w:val="24"/>
          <w:szCs w:val="24"/>
        </w:rPr>
        <w:t>ta.</w:t>
      </w:r>
      <w:r w:rsidRPr="00E215CE">
        <w:rPr>
          <w:rFonts w:cs="Times New Roman"/>
          <w:color w:val="000000"/>
          <w:sz w:val="24"/>
          <w:szCs w:val="24"/>
        </w:rPr>
        <w:t xml:space="preserve"> </w:t>
      </w:r>
      <w:r>
        <w:rPr>
          <w:rFonts w:cs="Times New Roman"/>
          <w:color w:val="000000"/>
          <w:sz w:val="24"/>
          <w:szCs w:val="24"/>
        </w:rPr>
        <w:t xml:space="preserve">Kui selline vajadus peaks tööde käigus ikkagi tekkima, siis tuleb see kooskõlastada Keskkonnaametiga. </w:t>
      </w:r>
    </w:p>
    <w:p w14:paraId="223DDF29" w14:textId="114A05F6" w:rsidR="005A5978" w:rsidRPr="00F96F07" w:rsidRDefault="00470E3B" w:rsidP="00470E3B">
      <w:pPr>
        <w:autoSpaceDE w:val="0"/>
        <w:autoSpaceDN w:val="0"/>
        <w:adjustRightInd w:val="0"/>
        <w:spacing w:after="0" w:line="240" w:lineRule="auto"/>
        <w:jc w:val="both"/>
        <w:rPr>
          <w:rFonts w:cs="Times New Roman"/>
          <w:color w:val="000000"/>
          <w:sz w:val="24"/>
          <w:szCs w:val="24"/>
        </w:rPr>
      </w:pPr>
      <w:r w:rsidRPr="00F96F07">
        <w:rPr>
          <w:rFonts w:cs="Times New Roman"/>
          <w:color w:val="000000"/>
          <w:sz w:val="24"/>
          <w:szCs w:val="24"/>
        </w:rPr>
        <w:t>Tasanduskihi peal võib väljaspool teemaad täidisena kasutada</w:t>
      </w:r>
      <w:r w:rsidR="00597DBD" w:rsidRPr="00F96F07">
        <w:rPr>
          <w:rFonts w:cs="Times New Roman"/>
          <w:color w:val="000000"/>
          <w:sz w:val="24"/>
          <w:szCs w:val="24"/>
        </w:rPr>
        <w:t xml:space="preserve"> </w:t>
      </w:r>
      <w:r w:rsidRPr="00F96F07">
        <w:rPr>
          <w:rFonts w:cs="Times New Roman"/>
          <w:color w:val="000000"/>
          <w:sz w:val="24"/>
          <w:szCs w:val="24"/>
        </w:rPr>
        <w:t>kaevikust väljakaevatud pinnast. Täidis ei tohi sisaldada suuri kive,</w:t>
      </w:r>
      <w:r w:rsidR="0028099C" w:rsidRPr="00F96F07">
        <w:rPr>
          <w:rFonts w:cs="Times New Roman"/>
          <w:color w:val="000000"/>
          <w:sz w:val="24"/>
          <w:szCs w:val="24"/>
        </w:rPr>
        <w:t xml:space="preserve"> </w:t>
      </w:r>
      <w:r w:rsidRPr="00F96F07">
        <w:rPr>
          <w:rFonts w:cs="Times New Roman"/>
          <w:color w:val="000000"/>
          <w:sz w:val="24"/>
          <w:szCs w:val="24"/>
        </w:rPr>
        <w:t>kasvumulda, turvast, kände, juurikaid ega jäätunud tükke.</w:t>
      </w:r>
      <w:r w:rsidR="0028099C" w:rsidRPr="00F96F07">
        <w:rPr>
          <w:rFonts w:cs="Times New Roman"/>
          <w:color w:val="000000"/>
          <w:sz w:val="24"/>
          <w:szCs w:val="24"/>
        </w:rPr>
        <w:t xml:space="preserve"> </w:t>
      </w:r>
    </w:p>
    <w:p w14:paraId="285F9BF0" w14:textId="096A6890" w:rsidR="003236B2" w:rsidRPr="00F96F07" w:rsidRDefault="00145DEA" w:rsidP="00597DBD">
      <w:pPr>
        <w:autoSpaceDE w:val="0"/>
        <w:autoSpaceDN w:val="0"/>
        <w:adjustRightInd w:val="0"/>
        <w:spacing w:after="0" w:line="240" w:lineRule="auto"/>
        <w:rPr>
          <w:rFonts w:cs="Times New Roman"/>
          <w:color w:val="000000"/>
          <w:sz w:val="24"/>
          <w:szCs w:val="24"/>
        </w:rPr>
      </w:pPr>
      <w:r w:rsidRPr="00F96F07">
        <w:rPr>
          <w:rFonts w:ascii="CIDFont+F5" w:hAnsi="CIDFont+F5" w:cs="CIDFont+F5"/>
          <w:sz w:val="24"/>
          <w:szCs w:val="24"/>
        </w:rPr>
        <w:t>Mikrotorustiku pae pinnasesse süvistamisel tuleb mikrotorustikule paigaldada ca10cm</w:t>
      </w:r>
      <w:r w:rsidR="00597DBD" w:rsidRPr="00F96F07">
        <w:rPr>
          <w:rFonts w:ascii="CIDFont+F5" w:hAnsi="CIDFont+F5" w:cs="CIDFont+F5"/>
          <w:sz w:val="24"/>
          <w:szCs w:val="24"/>
        </w:rPr>
        <w:t xml:space="preserve"> </w:t>
      </w:r>
      <w:r w:rsidRPr="00F96F07">
        <w:rPr>
          <w:rFonts w:ascii="CIDFont+F5" w:hAnsi="CIDFont+F5" w:cs="CIDFont+F5"/>
          <w:sz w:val="24"/>
          <w:szCs w:val="24"/>
        </w:rPr>
        <w:t xml:space="preserve">liivapadi. Kiviklibu otse mikrotorustiku peale mitte panna. Kaevikust </w:t>
      </w:r>
      <w:proofErr w:type="spellStart"/>
      <w:r w:rsidRPr="00F96F07">
        <w:rPr>
          <w:rFonts w:ascii="CIDFont+F5" w:hAnsi="CIDFont+F5" w:cs="CIDFont+F5"/>
          <w:sz w:val="24"/>
          <w:szCs w:val="24"/>
        </w:rPr>
        <w:t>ülejääv</w:t>
      </w:r>
      <w:proofErr w:type="spellEnd"/>
      <w:r w:rsidRPr="00F96F07">
        <w:rPr>
          <w:rFonts w:ascii="CIDFont+F5" w:hAnsi="CIDFont+F5" w:cs="CIDFont+F5"/>
          <w:sz w:val="24"/>
          <w:szCs w:val="24"/>
        </w:rPr>
        <w:t xml:space="preserve"> kiviklibu</w:t>
      </w:r>
      <w:r w:rsidR="00597DBD" w:rsidRPr="00F96F07">
        <w:rPr>
          <w:rFonts w:ascii="CIDFont+F5" w:hAnsi="CIDFont+F5" w:cs="CIDFont+F5"/>
          <w:sz w:val="24"/>
          <w:szCs w:val="24"/>
        </w:rPr>
        <w:t xml:space="preserve"> </w:t>
      </w:r>
      <w:r w:rsidRPr="00F96F07">
        <w:rPr>
          <w:rFonts w:ascii="CIDFont+F5" w:hAnsi="CIDFont+F5" w:cs="CIDFont+F5"/>
          <w:sz w:val="24"/>
          <w:szCs w:val="24"/>
        </w:rPr>
        <w:t>utiliseerida vastavalt kohaliku omavalitsuse jäätmekäitluse eeskirja nõuetele.</w:t>
      </w:r>
      <w:r w:rsidR="00597DBD" w:rsidRPr="00F96F07">
        <w:rPr>
          <w:rFonts w:ascii="CIDFont+F5" w:hAnsi="CIDFont+F5" w:cs="CIDFont+F5"/>
          <w:sz w:val="24"/>
          <w:szCs w:val="24"/>
        </w:rPr>
        <w:t xml:space="preserve"> </w:t>
      </w:r>
      <w:r w:rsidR="003236B2" w:rsidRPr="00F96F07">
        <w:rPr>
          <w:rFonts w:cs="Times New Roman"/>
          <w:color w:val="000000"/>
          <w:sz w:val="24"/>
          <w:szCs w:val="24"/>
        </w:rPr>
        <w:t xml:space="preserve">Teedega ristumisel mikrotorude läbiminekutel eelistada kinnist meetodit. </w:t>
      </w:r>
    </w:p>
    <w:p w14:paraId="5F0A4756" w14:textId="4F5C2478" w:rsidR="003236B2" w:rsidRPr="00F96F07" w:rsidRDefault="003236B2" w:rsidP="003236B2">
      <w:pPr>
        <w:autoSpaceDE w:val="0"/>
        <w:autoSpaceDN w:val="0"/>
        <w:adjustRightInd w:val="0"/>
        <w:spacing w:after="0" w:line="240" w:lineRule="auto"/>
        <w:rPr>
          <w:rFonts w:cs="Times New Roman"/>
          <w:color w:val="000000"/>
          <w:sz w:val="24"/>
          <w:szCs w:val="24"/>
        </w:rPr>
      </w:pPr>
      <w:r w:rsidRPr="00F96F07">
        <w:rPr>
          <w:rFonts w:cs="Times New Roman"/>
          <w:color w:val="000000"/>
          <w:sz w:val="24"/>
          <w:szCs w:val="24"/>
        </w:rPr>
        <w:t>Teedega ristumis</w:t>
      </w:r>
      <w:r w:rsidR="004F3292" w:rsidRPr="00F96F07">
        <w:rPr>
          <w:rFonts w:cs="Times New Roman"/>
          <w:color w:val="000000"/>
          <w:sz w:val="24"/>
          <w:szCs w:val="24"/>
        </w:rPr>
        <w:t>t</w:t>
      </w:r>
      <w:r w:rsidRPr="00F96F07">
        <w:rPr>
          <w:rFonts w:cs="Times New Roman"/>
          <w:color w:val="000000"/>
          <w:sz w:val="24"/>
          <w:szCs w:val="24"/>
        </w:rPr>
        <w:t xml:space="preserve">el </w:t>
      </w:r>
      <w:r w:rsidR="00EB0B40" w:rsidRPr="00F96F07">
        <w:rPr>
          <w:rFonts w:cs="Times New Roman"/>
          <w:color w:val="000000"/>
          <w:sz w:val="24"/>
          <w:szCs w:val="24"/>
        </w:rPr>
        <w:t>tuleb</w:t>
      </w:r>
      <w:r w:rsidRPr="00F96F07">
        <w:rPr>
          <w:rFonts w:cs="Times New Roman"/>
          <w:color w:val="000000"/>
          <w:sz w:val="24"/>
          <w:szCs w:val="24"/>
        </w:rPr>
        <w:t xml:space="preserve"> mikrotorud paigald</w:t>
      </w:r>
      <w:r w:rsidR="00EB0B40" w:rsidRPr="00F96F07">
        <w:rPr>
          <w:rFonts w:cs="Times New Roman"/>
          <w:color w:val="000000"/>
          <w:sz w:val="24"/>
          <w:szCs w:val="24"/>
        </w:rPr>
        <w:t>ada</w:t>
      </w:r>
      <w:r w:rsidRPr="00F96F07">
        <w:rPr>
          <w:rFonts w:cs="Times New Roman"/>
          <w:color w:val="000000"/>
          <w:sz w:val="24"/>
          <w:szCs w:val="24"/>
        </w:rPr>
        <w:t xml:space="preserve"> kaitsetorusse.</w:t>
      </w:r>
    </w:p>
    <w:p w14:paraId="223DDF2A" w14:textId="71E6C9FB" w:rsidR="00961D35" w:rsidRPr="00F96F07" w:rsidRDefault="005A5978" w:rsidP="002675FB">
      <w:pPr>
        <w:spacing w:after="0"/>
        <w:jc w:val="both"/>
        <w:rPr>
          <w:rFonts w:cs="Times New Roman"/>
          <w:color w:val="000000"/>
          <w:sz w:val="24"/>
          <w:szCs w:val="24"/>
        </w:rPr>
      </w:pPr>
      <w:r w:rsidRPr="00F96F07">
        <w:rPr>
          <w:rFonts w:cs="Times New Roman"/>
          <w:color w:val="000000"/>
          <w:sz w:val="24"/>
          <w:szCs w:val="24"/>
        </w:rPr>
        <w:t>Kraavi ületused lahendada kraavi põhja alt sellisel moel, et kraavi põhja on võimalik puhastada. Kaabel panna kraavi põhjast vähemalt 1 meetri sügavuselt</w:t>
      </w:r>
      <w:r w:rsidR="007C5022" w:rsidRPr="00F96F07">
        <w:rPr>
          <w:rFonts w:cs="Times New Roman"/>
          <w:color w:val="000000"/>
          <w:sz w:val="24"/>
          <w:szCs w:val="24"/>
        </w:rPr>
        <w:t xml:space="preserve"> ning kaitsta</w:t>
      </w:r>
      <w:r w:rsidR="001372DD" w:rsidRPr="00F96F07">
        <w:rPr>
          <w:rFonts w:cs="Times New Roman"/>
          <w:color w:val="000000"/>
          <w:sz w:val="24"/>
          <w:szCs w:val="24"/>
        </w:rPr>
        <w:t xml:space="preserve"> kaitsetoruga</w:t>
      </w:r>
      <w:r w:rsidRPr="00F96F07">
        <w:rPr>
          <w:rFonts w:cs="Times New Roman"/>
          <w:color w:val="000000"/>
          <w:sz w:val="24"/>
          <w:szCs w:val="24"/>
        </w:rPr>
        <w:t xml:space="preserve">. </w:t>
      </w:r>
    </w:p>
    <w:p w14:paraId="3DDF8E3B" w14:textId="77777777" w:rsidR="00AB2511" w:rsidRPr="00F96F07" w:rsidRDefault="00AB2511" w:rsidP="002675FB">
      <w:pPr>
        <w:spacing w:after="0"/>
        <w:jc w:val="both"/>
        <w:rPr>
          <w:rFonts w:cs="Times New Roman"/>
          <w:color w:val="000000"/>
          <w:sz w:val="24"/>
          <w:szCs w:val="24"/>
        </w:rPr>
      </w:pPr>
    </w:p>
    <w:p w14:paraId="6B95481D" w14:textId="731A2C01" w:rsidR="005A6A00" w:rsidRPr="00F96F07" w:rsidRDefault="005A6A00" w:rsidP="002675FB">
      <w:pPr>
        <w:spacing w:after="0"/>
        <w:jc w:val="both"/>
        <w:rPr>
          <w:rFonts w:cs="Times New Roman"/>
          <w:color w:val="000000"/>
          <w:sz w:val="24"/>
          <w:szCs w:val="24"/>
        </w:rPr>
      </w:pPr>
      <w:r w:rsidRPr="00F96F07">
        <w:rPr>
          <w:rFonts w:cs="Times New Roman"/>
          <w:color w:val="000000"/>
          <w:sz w:val="24"/>
          <w:szCs w:val="24"/>
        </w:rPr>
        <w:t xml:space="preserve">Kõrghaljastuse lähedusse mikrotorustiku </w:t>
      </w:r>
      <w:r w:rsidR="004A019D" w:rsidRPr="00F96F07">
        <w:rPr>
          <w:rFonts w:cs="Times New Roman"/>
          <w:color w:val="000000"/>
          <w:sz w:val="24"/>
          <w:szCs w:val="24"/>
        </w:rPr>
        <w:t>ehitamisel</w:t>
      </w:r>
      <w:r w:rsidRPr="00F96F07">
        <w:rPr>
          <w:rFonts w:cs="Times New Roman"/>
          <w:color w:val="000000"/>
          <w:sz w:val="24"/>
          <w:szCs w:val="24"/>
        </w:rPr>
        <w:t xml:space="preserve"> tuleb arvestada puude ja võsa likvideerimisega, kui trass satub lähemale kui 2 meetrit puu tüvest. Teemaal peab kännud juurima või freesima külgneva alaga samasse tasapinda. Teemaal olevate puude ja võsa likvideerimine tuleb kooskõlastada ainult kohaliku omavalitsusega, kui tegu pole kaitsealuste puudega. Teemaalt väljaspool oleva kõrghaljastuse likvideerimine tuleb kooskõlastada maaomaniku ja kohaliku omavalitsusega. Kõik raiejäätmed tuleb utiliseerida.</w:t>
      </w:r>
    </w:p>
    <w:p w14:paraId="3AFCBE5D" w14:textId="77777777" w:rsidR="002D5226" w:rsidRPr="00F96F07" w:rsidRDefault="002D5226" w:rsidP="002675FB">
      <w:pPr>
        <w:spacing w:after="0"/>
        <w:jc w:val="both"/>
        <w:rPr>
          <w:rFonts w:cs="Times New Roman"/>
          <w:color w:val="000000"/>
          <w:sz w:val="24"/>
          <w:szCs w:val="24"/>
        </w:rPr>
      </w:pPr>
    </w:p>
    <w:p w14:paraId="65038502" w14:textId="386693D7" w:rsidR="008F3DBA" w:rsidRPr="00F96F07" w:rsidRDefault="008F3DBA" w:rsidP="008F3DBA">
      <w:pPr>
        <w:spacing w:after="0"/>
        <w:jc w:val="both"/>
        <w:rPr>
          <w:rFonts w:cs="Times New Roman"/>
          <w:color w:val="000000"/>
          <w:sz w:val="24"/>
          <w:szCs w:val="24"/>
        </w:rPr>
      </w:pPr>
      <w:r w:rsidRPr="00F96F07">
        <w:rPr>
          <w:rFonts w:cs="Times New Roman"/>
          <w:color w:val="000000"/>
          <w:sz w:val="24"/>
          <w:szCs w:val="24"/>
        </w:rPr>
        <w:t xml:space="preserve">Paigaldustöödega rikutud maa-ala, sealhulgas teepeenrad, nõlvad, kindlustused ja teekraavi </w:t>
      </w:r>
      <w:proofErr w:type="spellStart"/>
      <w:r w:rsidRPr="00F96F07">
        <w:rPr>
          <w:rFonts w:cs="Times New Roman"/>
          <w:color w:val="000000"/>
          <w:sz w:val="24"/>
          <w:szCs w:val="24"/>
        </w:rPr>
        <w:t>pikikalded</w:t>
      </w:r>
      <w:proofErr w:type="spellEnd"/>
      <w:r w:rsidRPr="00F96F07">
        <w:rPr>
          <w:rFonts w:cs="Times New Roman"/>
          <w:color w:val="000000"/>
          <w:sz w:val="24"/>
          <w:szCs w:val="24"/>
        </w:rPr>
        <w:t xml:space="preserve"> tuleb korrastada ja taastada vähemalt eelnevale olukorrale. </w:t>
      </w:r>
      <w:proofErr w:type="spellStart"/>
      <w:r w:rsidRPr="00F96F07">
        <w:rPr>
          <w:rFonts w:cs="Times New Roman"/>
          <w:color w:val="000000"/>
          <w:sz w:val="24"/>
          <w:szCs w:val="24"/>
        </w:rPr>
        <w:t>Teemaa</w:t>
      </w:r>
      <w:proofErr w:type="spellEnd"/>
      <w:r w:rsidRPr="00F96F07">
        <w:rPr>
          <w:rFonts w:cs="Times New Roman"/>
          <w:color w:val="000000"/>
          <w:sz w:val="24"/>
          <w:szCs w:val="24"/>
        </w:rPr>
        <w:t xml:space="preserve"> peab olema tööde teostamise järgselt mehhanismidega hooldatav. Vahetult peale tööde teostamist tuleb taastada ka paigaldustööde tõttu kahjustada saanud või eemaldatud liikluskorraldusvahendid. Liikluskorraldusvahendeid võib paigaldada ainult vastavat tegevusluba omav ettevõte. Teepeenarde, kraavide jm tee ja tee koosseisu kuuluvate rajatiste  taastamistöid teemaal võib teostada ainult vastavat teehoiutööde tegevusluba omav ettevõtja. Soovitatav on kasutada vastava piirkondliku riigimaanteede hooldaja teenuseid. Paigaldatav tehnovõrk ei tohi ekspluatatsioonijärgselt seada takistusi sade- ja pinnasevete ärajuhtimisele riigimaantee kaitsevööndist.</w:t>
      </w:r>
    </w:p>
    <w:p w14:paraId="1318C5BD" w14:textId="77777777" w:rsidR="002D5226" w:rsidRPr="00F96F07" w:rsidRDefault="002D5226" w:rsidP="008F3DBA">
      <w:pPr>
        <w:spacing w:after="0"/>
        <w:jc w:val="both"/>
        <w:rPr>
          <w:rFonts w:cs="Times New Roman"/>
          <w:color w:val="000000"/>
          <w:sz w:val="24"/>
          <w:szCs w:val="24"/>
        </w:rPr>
      </w:pPr>
    </w:p>
    <w:p w14:paraId="1C5DA995" w14:textId="0BDAB5CD" w:rsidR="0051357C" w:rsidRDefault="008F3DBA" w:rsidP="008F3DBA">
      <w:pPr>
        <w:spacing w:after="0"/>
        <w:jc w:val="both"/>
        <w:rPr>
          <w:rFonts w:cs="Times New Roman"/>
          <w:color w:val="000000"/>
          <w:sz w:val="24"/>
          <w:szCs w:val="24"/>
        </w:rPr>
      </w:pPr>
      <w:r w:rsidRPr="00F96F07">
        <w:rPr>
          <w:rFonts w:cs="Times New Roman"/>
          <w:color w:val="000000"/>
          <w:sz w:val="24"/>
          <w:szCs w:val="24"/>
        </w:rPr>
        <w:lastRenderedPageBreak/>
        <w:t>Mikrotorustiku paigaldamisel kraavi põhja tuleb trassi paigaldusjälg tihendada ning n</w:t>
      </w:r>
      <w:r w:rsidR="002D5226" w:rsidRPr="00F96F07">
        <w:rPr>
          <w:rFonts w:cs="Times New Roman"/>
          <w:color w:val="000000"/>
          <w:sz w:val="24"/>
          <w:szCs w:val="24"/>
        </w:rPr>
        <w:t>õ</w:t>
      </w:r>
      <w:r w:rsidRPr="00F96F07">
        <w:rPr>
          <w:rFonts w:cs="Times New Roman"/>
          <w:color w:val="000000"/>
          <w:sz w:val="24"/>
          <w:szCs w:val="24"/>
        </w:rPr>
        <w:t xml:space="preserve">lva rikkumisel taastada kraavi olemasolev </w:t>
      </w:r>
      <w:proofErr w:type="spellStart"/>
      <w:r w:rsidRPr="00F96F07">
        <w:rPr>
          <w:rFonts w:cs="Times New Roman"/>
          <w:color w:val="000000"/>
          <w:sz w:val="24"/>
          <w:szCs w:val="24"/>
        </w:rPr>
        <w:t>n</w:t>
      </w:r>
      <w:r w:rsidR="00C41ABA">
        <w:rPr>
          <w:rFonts w:cs="Times New Roman"/>
          <w:color w:val="000000"/>
          <w:sz w:val="24"/>
          <w:szCs w:val="24"/>
        </w:rPr>
        <w:t>õ</w:t>
      </w:r>
      <w:r w:rsidRPr="00F96F07">
        <w:rPr>
          <w:rFonts w:cs="Times New Roman"/>
          <w:color w:val="000000"/>
          <w:sz w:val="24"/>
          <w:szCs w:val="24"/>
        </w:rPr>
        <w:t>lvsus</w:t>
      </w:r>
      <w:proofErr w:type="spellEnd"/>
      <w:r w:rsidRPr="00F96F07">
        <w:rPr>
          <w:rFonts w:cs="Times New Roman"/>
          <w:color w:val="000000"/>
          <w:sz w:val="24"/>
          <w:szCs w:val="24"/>
        </w:rPr>
        <w:t xml:space="preserve"> v</w:t>
      </w:r>
      <w:r w:rsidR="00C41ABA">
        <w:rPr>
          <w:rFonts w:cs="Times New Roman"/>
          <w:color w:val="000000"/>
          <w:sz w:val="24"/>
          <w:szCs w:val="24"/>
        </w:rPr>
        <w:t>õ</w:t>
      </w:r>
      <w:r w:rsidRPr="00F96F07">
        <w:rPr>
          <w:rFonts w:cs="Times New Roman"/>
          <w:color w:val="000000"/>
          <w:sz w:val="24"/>
          <w:szCs w:val="24"/>
        </w:rPr>
        <w:t xml:space="preserve">i maantee poolne </w:t>
      </w:r>
      <w:proofErr w:type="spellStart"/>
      <w:r w:rsidRPr="00F96F07">
        <w:rPr>
          <w:rFonts w:cs="Times New Roman"/>
          <w:color w:val="000000"/>
          <w:sz w:val="24"/>
          <w:szCs w:val="24"/>
        </w:rPr>
        <w:t>n</w:t>
      </w:r>
      <w:r w:rsidR="00C41ABA">
        <w:rPr>
          <w:rFonts w:cs="Times New Roman"/>
          <w:color w:val="000000"/>
          <w:sz w:val="24"/>
          <w:szCs w:val="24"/>
        </w:rPr>
        <w:t>õ</w:t>
      </w:r>
      <w:r w:rsidRPr="00F96F07">
        <w:rPr>
          <w:rFonts w:cs="Times New Roman"/>
          <w:color w:val="000000"/>
          <w:sz w:val="24"/>
          <w:szCs w:val="24"/>
        </w:rPr>
        <w:t>lv</w:t>
      </w:r>
      <w:r w:rsidR="00C41ABA">
        <w:rPr>
          <w:rFonts w:cs="Times New Roman"/>
          <w:color w:val="000000"/>
          <w:sz w:val="24"/>
          <w:szCs w:val="24"/>
        </w:rPr>
        <w:t>s</w:t>
      </w:r>
      <w:r w:rsidRPr="00F96F07">
        <w:rPr>
          <w:rFonts w:cs="Times New Roman"/>
          <w:color w:val="000000"/>
          <w:sz w:val="24"/>
          <w:szCs w:val="24"/>
        </w:rPr>
        <w:t>us</w:t>
      </w:r>
      <w:proofErr w:type="spellEnd"/>
      <w:r w:rsidRPr="00F96F07">
        <w:rPr>
          <w:rFonts w:cs="Times New Roman"/>
          <w:color w:val="000000"/>
          <w:sz w:val="24"/>
          <w:szCs w:val="24"/>
        </w:rPr>
        <w:t xml:space="preserve"> min 1:1,5. N</w:t>
      </w:r>
      <w:r w:rsidR="00C41ABA">
        <w:rPr>
          <w:rFonts w:cs="Times New Roman"/>
          <w:color w:val="000000"/>
          <w:sz w:val="24"/>
          <w:szCs w:val="24"/>
        </w:rPr>
        <w:t>õ</w:t>
      </w:r>
      <w:r w:rsidRPr="00F96F07">
        <w:rPr>
          <w:rFonts w:cs="Times New Roman"/>
          <w:color w:val="000000"/>
          <w:sz w:val="24"/>
          <w:szCs w:val="24"/>
        </w:rPr>
        <w:t>lvade ja kraavip</w:t>
      </w:r>
      <w:r w:rsidR="00C41ABA">
        <w:rPr>
          <w:rFonts w:cs="Times New Roman"/>
          <w:color w:val="000000"/>
          <w:sz w:val="24"/>
          <w:szCs w:val="24"/>
        </w:rPr>
        <w:t>õ</w:t>
      </w:r>
      <w:r w:rsidRPr="00F96F07">
        <w:rPr>
          <w:rFonts w:cs="Times New Roman"/>
          <w:color w:val="000000"/>
          <w:sz w:val="24"/>
          <w:szCs w:val="24"/>
        </w:rPr>
        <w:t>hja kindlustuse olemasolul, taastada see paigalduse järgselt. Taastada kraavip</w:t>
      </w:r>
      <w:r w:rsidR="00C41ABA">
        <w:rPr>
          <w:rFonts w:cs="Times New Roman"/>
          <w:color w:val="000000"/>
          <w:sz w:val="24"/>
          <w:szCs w:val="24"/>
        </w:rPr>
        <w:t>õ</w:t>
      </w:r>
      <w:r w:rsidRPr="00F96F07">
        <w:rPr>
          <w:rFonts w:cs="Times New Roman"/>
          <w:color w:val="000000"/>
          <w:sz w:val="24"/>
          <w:szCs w:val="24"/>
        </w:rPr>
        <w:t>hja kalded (min 0,2% kalle, tagatud peab olema vete äravoolu taastamine). Vajadusel külvata muruseeme.</w:t>
      </w:r>
    </w:p>
    <w:p w14:paraId="4EB3FD6C" w14:textId="77777777" w:rsidR="002F36F5" w:rsidRPr="00F96F07" w:rsidRDefault="002F36F5" w:rsidP="008F3DBA">
      <w:pPr>
        <w:spacing w:after="0"/>
        <w:jc w:val="both"/>
        <w:rPr>
          <w:rFonts w:cs="Times New Roman"/>
          <w:color w:val="000000"/>
          <w:sz w:val="24"/>
          <w:szCs w:val="24"/>
        </w:rPr>
      </w:pPr>
    </w:p>
    <w:p w14:paraId="1BECC3DA" w14:textId="584E62E4" w:rsidR="002D5226" w:rsidRDefault="002F36F5" w:rsidP="002F36F5">
      <w:pPr>
        <w:spacing w:after="0"/>
        <w:jc w:val="both"/>
        <w:rPr>
          <w:rFonts w:cs="Times New Roman"/>
          <w:color w:val="000000"/>
          <w:sz w:val="24"/>
          <w:szCs w:val="24"/>
        </w:rPr>
      </w:pPr>
      <w:r w:rsidRPr="002F36F5">
        <w:rPr>
          <w:rFonts w:cs="Times New Roman"/>
          <w:color w:val="000000"/>
          <w:sz w:val="24"/>
          <w:szCs w:val="24"/>
        </w:rPr>
        <w:t>Juhul, kui trassi paigaldamine toimub kinnisel meetodil (nt. suundpuurimisega), tuleb enne ehitustööde</w:t>
      </w:r>
      <w:r>
        <w:rPr>
          <w:rFonts w:cs="Times New Roman"/>
          <w:color w:val="000000"/>
          <w:sz w:val="24"/>
          <w:szCs w:val="24"/>
        </w:rPr>
        <w:t xml:space="preserve"> </w:t>
      </w:r>
      <w:r w:rsidRPr="002F36F5">
        <w:rPr>
          <w:rFonts w:cs="Times New Roman"/>
          <w:color w:val="000000"/>
          <w:sz w:val="24"/>
          <w:szCs w:val="24"/>
        </w:rPr>
        <w:t>alustamist määrata täpselt trassi rajamise tsooni jäävate olemasolevate tehnovõrkude sügavus ja asukoht.</w:t>
      </w:r>
      <w:r>
        <w:rPr>
          <w:rFonts w:cs="Times New Roman"/>
          <w:color w:val="000000"/>
          <w:sz w:val="24"/>
          <w:szCs w:val="24"/>
        </w:rPr>
        <w:t xml:space="preserve"> </w:t>
      </w:r>
      <w:r w:rsidRPr="002F36F5">
        <w:rPr>
          <w:rFonts w:cs="Times New Roman"/>
          <w:color w:val="000000"/>
          <w:sz w:val="24"/>
          <w:szCs w:val="24"/>
        </w:rPr>
        <w:t>Kinnised läbiminekud soovitavalt teostada olemasolevate tehnovõrkude alt.</w:t>
      </w:r>
    </w:p>
    <w:p w14:paraId="31703F69" w14:textId="0598D64E" w:rsidR="00456AA4" w:rsidRDefault="00456AA4" w:rsidP="00456AA4">
      <w:pPr>
        <w:spacing w:after="0"/>
        <w:jc w:val="both"/>
        <w:rPr>
          <w:rFonts w:cs="Times New Roman"/>
          <w:color w:val="000000"/>
          <w:sz w:val="24"/>
          <w:szCs w:val="24"/>
        </w:rPr>
      </w:pPr>
      <w:r w:rsidRPr="00456AA4">
        <w:rPr>
          <w:rFonts w:cs="Times New Roman"/>
          <w:color w:val="000000"/>
          <w:sz w:val="24"/>
          <w:szCs w:val="24"/>
        </w:rPr>
        <w:t>Maa-alused plastist sidekaevud pea</w:t>
      </w:r>
      <w:r w:rsidR="003D5A2B">
        <w:rPr>
          <w:rFonts w:cs="Times New Roman"/>
          <w:color w:val="000000"/>
          <w:sz w:val="24"/>
          <w:szCs w:val="24"/>
        </w:rPr>
        <w:t>vad</w:t>
      </w:r>
      <w:r w:rsidRPr="00456AA4">
        <w:rPr>
          <w:rFonts w:cs="Times New Roman"/>
          <w:color w:val="000000"/>
          <w:sz w:val="24"/>
          <w:szCs w:val="24"/>
        </w:rPr>
        <w:t xml:space="preserve"> paiknema nii sügaval, et kaevu saab katta vähemalt 30cm paksuse</w:t>
      </w:r>
      <w:r>
        <w:rPr>
          <w:rFonts w:cs="Times New Roman"/>
          <w:color w:val="000000"/>
          <w:sz w:val="24"/>
          <w:szCs w:val="24"/>
        </w:rPr>
        <w:t xml:space="preserve"> </w:t>
      </w:r>
      <w:r w:rsidRPr="00456AA4">
        <w:rPr>
          <w:rFonts w:cs="Times New Roman"/>
          <w:color w:val="000000"/>
          <w:sz w:val="24"/>
          <w:szCs w:val="24"/>
        </w:rPr>
        <w:t>pinnasekihiga. Riigiteede teemaal paigaldatavad kaevud/kaaned peavad kandma rasketehnikat (kaevukaas</w:t>
      </w:r>
      <w:r>
        <w:rPr>
          <w:rFonts w:cs="Times New Roman"/>
          <w:color w:val="000000"/>
          <w:sz w:val="24"/>
          <w:szCs w:val="24"/>
        </w:rPr>
        <w:t xml:space="preserve"> </w:t>
      </w:r>
      <w:r w:rsidRPr="00456AA4">
        <w:rPr>
          <w:rFonts w:cs="Times New Roman"/>
          <w:color w:val="000000"/>
          <w:sz w:val="24"/>
          <w:szCs w:val="24"/>
        </w:rPr>
        <w:t>D400). Maa-alune plastkaev tähistada markerpalliga ja kahe tähispostidega.</w:t>
      </w:r>
    </w:p>
    <w:p w14:paraId="1CDB4925" w14:textId="77777777" w:rsidR="00A8255E" w:rsidRDefault="00A8255E" w:rsidP="00456AA4">
      <w:pPr>
        <w:spacing w:after="0"/>
        <w:jc w:val="both"/>
        <w:rPr>
          <w:rFonts w:cs="Times New Roman"/>
          <w:color w:val="000000"/>
          <w:sz w:val="24"/>
          <w:szCs w:val="24"/>
        </w:rPr>
      </w:pPr>
    </w:p>
    <w:p w14:paraId="67D5840D" w14:textId="0F6EB53F" w:rsidR="00A8255E" w:rsidRDefault="00A8255E" w:rsidP="00A8255E">
      <w:pPr>
        <w:spacing w:after="0"/>
        <w:jc w:val="both"/>
        <w:rPr>
          <w:rFonts w:cstheme="minorHAnsi"/>
          <w:sz w:val="24"/>
        </w:rPr>
      </w:pPr>
      <w:r>
        <w:rPr>
          <w:rFonts w:cstheme="minorHAnsi"/>
          <w:sz w:val="24"/>
        </w:rPr>
        <w:t>Ristumine riigiteega „</w:t>
      </w:r>
      <w:r w:rsidR="00EE357B" w:rsidRPr="00EE357B">
        <w:rPr>
          <w:rFonts w:cstheme="minorHAnsi"/>
          <w:sz w:val="24"/>
        </w:rPr>
        <w:t>20125 Rapla ümbersõit</w:t>
      </w:r>
      <w:r>
        <w:rPr>
          <w:rFonts w:cstheme="minorHAnsi"/>
          <w:sz w:val="24"/>
        </w:rPr>
        <w:t>“</w:t>
      </w:r>
      <w:r w:rsidRPr="002D7AB7">
        <w:rPr>
          <w:rFonts w:cstheme="minorHAnsi"/>
          <w:sz w:val="24"/>
        </w:rPr>
        <w:t xml:space="preserve"> (</w:t>
      </w:r>
      <w:r w:rsidR="00EE357B" w:rsidRPr="00EE357B">
        <w:rPr>
          <w:rFonts w:cstheme="minorHAnsi"/>
          <w:sz w:val="24"/>
        </w:rPr>
        <w:t>66904:003:0444</w:t>
      </w:r>
      <w:r w:rsidRPr="002D7AB7">
        <w:rPr>
          <w:rFonts w:cstheme="minorHAnsi"/>
          <w:sz w:val="24"/>
        </w:rPr>
        <w:t>)</w:t>
      </w:r>
      <w:r>
        <w:rPr>
          <w:rFonts w:cstheme="minorHAnsi"/>
          <w:sz w:val="24"/>
        </w:rPr>
        <w:t xml:space="preserve"> teostada kinniselt puurimismeetodil, km </w:t>
      </w:r>
      <w:r w:rsidR="00EE357B">
        <w:rPr>
          <w:rFonts w:cstheme="minorHAnsi"/>
          <w:sz w:val="24"/>
        </w:rPr>
        <w:t>0,22</w:t>
      </w:r>
      <w:r>
        <w:rPr>
          <w:rFonts w:cstheme="minorHAnsi"/>
          <w:sz w:val="24"/>
        </w:rPr>
        <w:t xml:space="preserve">. Kaitsetoru min. 1250N. </w:t>
      </w:r>
      <w:r w:rsidRPr="0070766F">
        <w:rPr>
          <w:rFonts w:cstheme="minorHAnsi"/>
          <w:sz w:val="24"/>
        </w:rPr>
        <w:t xml:space="preserve">Toru paigaldamissügavus </w:t>
      </w:r>
      <w:r>
        <w:rPr>
          <w:rFonts w:cstheme="minorHAnsi"/>
          <w:sz w:val="24"/>
        </w:rPr>
        <w:t xml:space="preserve">teekatte all on </w:t>
      </w:r>
      <w:r w:rsidRPr="0070766F">
        <w:rPr>
          <w:rFonts w:cstheme="minorHAnsi"/>
          <w:sz w:val="24"/>
        </w:rPr>
        <w:t>min. 1,5m ning toru otstes min. 1,0m maapinnast.</w:t>
      </w:r>
      <w:r>
        <w:rPr>
          <w:rFonts w:cstheme="minorHAnsi"/>
          <w:sz w:val="24"/>
        </w:rPr>
        <w:t xml:space="preserve"> </w:t>
      </w:r>
      <w:r w:rsidRPr="0070766F">
        <w:rPr>
          <w:rFonts w:cstheme="minorHAnsi"/>
          <w:sz w:val="24"/>
        </w:rPr>
        <w:t>Toru ots tähistada markerpalliga.</w:t>
      </w:r>
      <w:r>
        <w:rPr>
          <w:rFonts w:cstheme="minorHAnsi"/>
          <w:sz w:val="24"/>
        </w:rPr>
        <w:t xml:space="preserve"> </w:t>
      </w:r>
      <w:r w:rsidRPr="0070766F">
        <w:rPr>
          <w:rFonts w:cstheme="minorHAnsi"/>
          <w:sz w:val="24"/>
        </w:rPr>
        <w:t>Enne tööde alustamist määrata</w:t>
      </w:r>
      <w:r>
        <w:rPr>
          <w:rFonts w:cstheme="minorHAnsi"/>
          <w:sz w:val="24"/>
        </w:rPr>
        <w:t xml:space="preserve"> olemasolevate </w:t>
      </w:r>
      <w:r w:rsidRPr="0070766F">
        <w:rPr>
          <w:rFonts w:cstheme="minorHAnsi"/>
          <w:sz w:val="24"/>
        </w:rPr>
        <w:t>trassi</w:t>
      </w:r>
      <w:r>
        <w:rPr>
          <w:rFonts w:cstheme="minorHAnsi"/>
          <w:sz w:val="24"/>
        </w:rPr>
        <w:t>de</w:t>
      </w:r>
      <w:r w:rsidRPr="0070766F">
        <w:rPr>
          <w:rFonts w:cstheme="minorHAnsi"/>
          <w:sz w:val="24"/>
        </w:rPr>
        <w:t xml:space="preserve"> täp</w:t>
      </w:r>
      <w:r>
        <w:rPr>
          <w:rFonts w:cstheme="minorHAnsi"/>
          <w:sz w:val="24"/>
        </w:rPr>
        <w:t>s</w:t>
      </w:r>
      <w:r w:rsidRPr="0070766F">
        <w:rPr>
          <w:rFonts w:cstheme="minorHAnsi"/>
          <w:sz w:val="24"/>
        </w:rPr>
        <w:t>e</w:t>
      </w:r>
      <w:r>
        <w:rPr>
          <w:rFonts w:cstheme="minorHAnsi"/>
          <w:sz w:val="24"/>
        </w:rPr>
        <w:t>d</w:t>
      </w:r>
      <w:r w:rsidRPr="0070766F">
        <w:rPr>
          <w:rFonts w:cstheme="minorHAnsi"/>
          <w:sz w:val="24"/>
        </w:rPr>
        <w:t xml:space="preserve"> asukoh</w:t>
      </w:r>
      <w:r>
        <w:rPr>
          <w:rFonts w:cstheme="minorHAnsi"/>
          <w:sz w:val="24"/>
        </w:rPr>
        <w:t>ad</w:t>
      </w:r>
      <w:r w:rsidRPr="0070766F">
        <w:rPr>
          <w:rFonts w:cstheme="minorHAnsi"/>
          <w:sz w:val="24"/>
        </w:rPr>
        <w:t xml:space="preserve"> ja sügavus</w:t>
      </w:r>
      <w:r>
        <w:rPr>
          <w:rFonts w:cstheme="minorHAnsi"/>
          <w:sz w:val="24"/>
        </w:rPr>
        <w:t>ed</w:t>
      </w:r>
      <w:r w:rsidRPr="0070766F">
        <w:rPr>
          <w:rFonts w:cstheme="minorHAnsi"/>
          <w:sz w:val="24"/>
        </w:rPr>
        <w:t>.</w:t>
      </w:r>
      <w:r>
        <w:rPr>
          <w:rFonts w:cstheme="minorHAnsi"/>
          <w:sz w:val="24"/>
        </w:rPr>
        <w:t xml:space="preserve"> </w:t>
      </w:r>
    </w:p>
    <w:p w14:paraId="0537E0EF" w14:textId="77777777" w:rsidR="00A8255E" w:rsidRDefault="00A8255E" w:rsidP="00A8255E">
      <w:pPr>
        <w:spacing w:after="0"/>
        <w:jc w:val="both"/>
        <w:rPr>
          <w:rFonts w:cstheme="minorHAnsi"/>
          <w:sz w:val="24"/>
        </w:rPr>
      </w:pPr>
    </w:p>
    <w:p w14:paraId="7EE9BBC6" w14:textId="5B211D88" w:rsidR="00A8255E" w:rsidRDefault="00A8255E" w:rsidP="00A8255E">
      <w:pPr>
        <w:spacing w:after="0"/>
        <w:jc w:val="both"/>
        <w:rPr>
          <w:rFonts w:cs="Times New Roman"/>
          <w:color w:val="000000"/>
          <w:sz w:val="24"/>
          <w:szCs w:val="24"/>
        </w:rPr>
      </w:pPr>
      <w:r w:rsidRPr="00C2198E">
        <w:rPr>
          <w:rFonts w:cstheme="minorHAnsi"/>
          <w:sz w:val="24"/>
        </w:rPr>
        <w:t xml:space="preserve">Paigaldada </w:t>
      </w:r>
      <w:r w:rsidR="00751F41" w:rsidRPr="00EE357B">
        <w:rPr>
          <w:rFonts w:cstheme="minorHAnsi"/>
          <w:sz w:val="24"/>
        </w:rPr>
        <w:t>20125 Rapla ümbersõit</w:t>
      </w:r>
      <w:r w:rsidR="00751F41" w:rsidRPr="002D7AB7">
        <w:rPr>
          <w:rFonts w:cstheme="minorHAnsi"/>
          <w:sz w:val="24"/>
        </w:rPr>
        <w:t xml:space="preserve"> (</w:t>
      </w:r>
      <w:r w:rsidR="00751F41" w:rsidRPr="00EE357B">
        <w:rPr>
          <w:rFonts w:cstheme="minorHAnsi"/>
          <w:sz w:val="24"/>
        </w:rPr>
        <w:t>66904:003:0444</w:t>
      </w:r>
      <w:r w:rsidR="00751F41" w:rsidRPr="002D7AB7">
        <w:rPr>
          <w:rFonts w:cstheme="minorHAnsi"/>
          <w:sz w:val="24"/>
        </w:rPr>
        <w:t>)</w:t>
      </w:r>
      <w:r w:rsidR="00751F41">
        <w:rPr>
          <w:rFonts w:cstheme="minorHAnsi"/>
          <w:sz w:val="24"/>
        </w:rPr>
        <w:t xml:space="preserve"> </w:t>
      </w:r>
      <w:r w:rsidRPr="00C2198E">
        <w:rPr>
          <w:rFonts w:cstheme="minorHAnsi"/>
          <w:sz w:val="24"/>
        </w:rPr>
        <w:t xml:space="preserve">piiri äärde sidekaev. Katkestada </w:t>
      </w:r>
      <w:r>
        <w:rPr>
          <w:rFonts w:cstheme="minorHAnsi"/>
          <w:sz w:val="24"/>
        </w:rPr>
        <w:t xml:space="preserve">olemasoleva </w:t>
      </w:r>
      <w:r w:rsidRPr="00C2198E">
        <w:rPr>
          <w:rFonts w:cstheme="minorHAnsi"/>
          <w:sz w:val="24"/>
        </w:rPr>
        <w:t xml:space="preserve">ELA SA 4-avalise </w:t>
      </w:r>
      <w:proofErr w:type="spellStart"/>
      <w:r w:rsidRPr="00C2198E">
        <w:rPr>
          <w:rFonts w:cstheme="minorHAnsi"/>
          <w:sz w:val="24"/>
        </w:rPr>
        <w:t>multitoru</w:t>
      </w:r>
      <w:proofErr w:type="spellEnd"/>
      <w:r w:rsidRPr="00C2198E">
        <w:rPr>
          <w:rFonts w:cstheme="minorHAnsi"/>
          <w:sz w:val="24"/>
        </w:rPr>
        <w:t xml:space="preserve"> 2.mikrotoru (oranž). </w:t>
      </w:r>
      <w:r w:rsidRPr="00EB2DD7">
        <w:rPr>
          <w:rFonts w:cstheme="minorHAnsi"/>
          <w:sz w:val="24"/>
        </w:rPr>
        <w:t xml:space="preserve">Transpordiameti maal paigaldada </w:t>
      </w:r>
      <w:r>
        <w:rPr>
          <w:rFonts w:cstheme="minorHAnsi"/>
          <w:sz w:val="24"/>
        </w:rPr>
        <w:t xml:space="preserve">kogu kaevatav </w:t>
      </w:r>
      <w:r w:rsidRPr="00EB2DD7">
        <w:rPr>
          <w:rFonts w:cstheme="minorHAnsi"/>
          <w:sz w:val="24"/>
        </w:rPr>
        <w:t>trass kaitsetorus D50</w:t>
      </w:r>
      <w:r>
        <w:rPr>
          <w:rFonts w:cstheme="minorHAnsi"/>
          <w:sz w:val="24"/>
        </w:rPr>
        <w:t> </w:t>
      </w:r>
      <w:r w:rsidRPr="00EB2DD7">
        <w:rPr>
          <w:rFonts w:cstheme="minorHAnsi"/>
          <w:sz w:val="24"/>
        </w:rPr>
        <w:t>750N</w:t>
      </w:r>
    </w:p>
    <w:p w14:paraId="46C34587" w14:textId="77777777" w:rsidR="005B1F15" w:rsidRDefault="005B1F15" w:rsidP="00456AA4">
      <w:pPr>
        <w:spacing w:after="0"/>
        <w:jc w:val="both"/>
        <w:rPr>
          <w:rFonts w:cs="Times New Roman"/>
          <w:color w:val="000000"/>
          <w:sz w:val="24"/>
          <w:szCs w:val="24"/>
        </w:rPr>
      </w:pPr>
    </w:p>
    <w:p w14:paraId="2D170F2F" w14:textId="77777777" w:rsidR="005B1F15" w:rsidRPr="00F96F07" w:rsidRDefault="005B1F15" w:rsidP="005B1F15">
      <w:pPr>
        <w:pStyle w:val="Pealkiri3"/>
        <w:numPr>
          <w:ilvl w:val="2"/>
          <w:numId w:val="10"/>
        </w:numPr>
        <w:jc w:val="both"/>
        <w:rPr>
          <w:rFonts w:ascii="Calibri" w:hAnsi="Calibri" w:cs="Calibri"/>
          <w:color w:val="1F4D78"/>
        </w:rPr>
      </w:pPr>
      <w:r w:rsidRPr="00F96F07">
        <w:rPr>
          <w:rFonts w:ascii="Calibri" w:hAnsi="Calibri" w:cs="Calibri"/>
          <w:color w:val="1F4D78"/>
        </w:rPr>
        <w:t xml:space="preserve">Paigaldamissügavus </w:t>
      </w:r>
    </w:p>
    <w:p w14:paraId="68AE4F85" w14:textId="77777777" w:rsidR="005B1F15" w:rsidRDefault="005B1F15" w:rsidP="005B1F15">
      <w:pPr>
        <w:autoSpaceDE w:val="0"/>
        <w:autoSpaceDN w:val="0"/>
        <w:adjustRightInd w:val="0"/>
        <w:spacing w:after="0" w:line="240" w:lineRule="auto"/>
        <w:rPr>
          <w:rFonts w:cs="Times New Roman"/>
          <w:color w:val="000000"/>
          <w:sz w:val="24"/>
          <w:szCs w:val="24"/>
        </w:rPr>
      </w:pPr>
      <w:r w:rsidRPr="00A33AEE">
        <w:rPr>
          <w:rFonts w:cs="Times New Roman"/>
          <w:color w:val="000000"/>
          <w:sz w:val="24"/>
          <w:szCs w:val="24"/>
        </w:rPr>
        <w:t>Projekteeritud pinnasesse paigaldatava sidetrassi (mikrotorustik, sidekaablid ja nende kaitsetorude)</w:t>
      </w:r>
      <w:r>
        <w:rPr>
          <w:rFonts w:cs="Times New Roman"/>
          <w:color w:val="000000"/>
          <w:sz w:val="24"/>
          <w:szCs w:val="24"/>
        </w:rPr>
        <w:t xml:space="preserve"> </w:t>
      </w:r>
      <w:r w:rsidRPr="00A33AEE">
        <w:rPr>
          <w:rFonts w:cs="Times New Roman"/>
          <w:color w:val="000000"/>
          <w:sz w:val="24"/>
          <w:szCs w:val="24"/>
        </w:rPr>
        <w:t>paigaldamissügavus peab olema vähemalt 0,7m maapinnast ning harit</w:t>
      </w:r>
      <w:r>
        <w:rPr>
          <w:rFonts w:cs="Times New Roman"/>
          <w:color w:val="000000"/>
          <w:sz w:val="24"/>
          <w:szCs w:val="24"/>
        </w:rPr>
        <w:t>a</w:t>
      </w:r>
      <w:r w:rsidRPr="00A33AEE">
        <w:rPr>
          <w:rFonts w:cs="Times New Roman"/>
          <w:color w:val="000000"/>
          <w:sz w:val="24"/>
          <w:szCs w:val="24"/>
        </w:rPr>
        <w:t>val maal ja teel min. 1,0m.</w:t>
      </w:r>
      <w:r>
        <w:rPr>
          <w:rFonts w:cs="Times New Roman"/>
          <w:color w:val="000000"/>
          <w:sz w:val="24"/>
          <w:szCs w:val="24"/>
        </w:rPr>
        <w:t xml:space="preserve"> </w:t>
      </w:r>
    </w:p>
    <w:p w14:paraId="022D8C2B" w14:textId="77777777" w:rsidR="005B1F15" w:rsidRDefault="005B1F15" w:rsidP="005B1F15">
      <w:pPr>
        <w:autoSpaceDE w:val="0"/>
        <w:autoSpaceDN w:val="0"/>
        <w:adjustRightInd w:val="0"/>
        <w:spacing w:after="0" w:line="240" w:lineRule="auto"/>
        <w:rPr>
          <w:rFonts w:cs="Times New Roman"/>
          <w:color w:val="000000"/>
          <w:sz w:val="24"/>
          <w:szCs w:val="24"/>
        </w:rPr>
      </w:pPr>
      <w:r w:rsidRPr="00A33AEE">
        <w:rPr>
          <w:rFonts w:cs="Times New Roman"/>
          <w:color w:val="000000"/>
          <w:sz w:val="24"/>
          <w:szCs w:val="24"/>
        </w:rPr>
        <w:t>Riigiteede maaüksustel projekteeritud sidetrassi paigaldussügavus</w:t>
      </w:r>
      <w:r>
        <w:rPr>
          <w:rFonts w:cs="Times New Roman"/>
          <w:color w:val="000000"/>
          <w:sz w:val="24"/>
          <w:szCs w:val="24"/>
        </w:rPr>
        <w:t xml:space="preserve">tel tuleb lähtuda Transpordiameti juhendist „Nõuded tehnovõrkude ja –rajatiste teemaale kavandamisel“ </w:t>
      </w:r>
    </w:p>
    <w:p w14:paraId="14AC326C" w14:textId="1BD17C41" w:rsidR="005B1F15" w:rsidRDefault="005B1F15" w:rsidP="00456AA4">
      <w:pPr>
        <w:spacing w:after="0"/>
        <w:jc w:val="both"/>
        <w:rPr>
          <w:rFonts w:cs="Times New Roman"/>
          <w:color w:val="000000"/>
          <w:sz w:val="24"/>
          <w:szCs w:val="24"/>
        </w:rPr>
      </w:pPr>
      <w:r w:rsidRPr="004F6918">
        <w:rPr>
          <w:rFonts w:cs="Times New Roman"/>
          <w:noProof/>
          <w:color w:val="000000"/>
          <w:sz w:val="24"/>
          <w:szCs w:val="24"/>
        </w:rPr>
        <w:lastRenderedPageBreak/>
        <w:drawing>
          <wp:inline distT="0" distB="0" distL="0" distR="0" wp14:anchorId="4E988901" wp14:editId="4CCCB877">
            <wp:extent cx="4554245" cy="7034709"/>
            <wp:effectExtent l="0" t="0" r="0" b="0"/>
            <wp:docPr id="1" name="Pilt 1" descr="Pilt, millel on kujutatud la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laud&#10;&#10;Kirjeldus on genereeritud automaatselt"/>
                    <pic:cNvPicPr/>
                  </pic:nvPicPr>
                  <pic:blipFill>
                    <a:blip r:embed="rId11"/>
                    <a:stretch>
                      <a:fillRect/>
                    </a:stretch>
                  </pic:blipFill>
                  <pic:spPr>
                    <a:xfrm>
                      <a:off x="0" y="0"/>
                      <a:ext cx="4577520" cy="7070661"/>
                    </a:xfrm>
                    <a:prstGeom prst="rect">
                      <a:avLst/>
                    </a:prstGeom>
                  </pic:spPr>
                </pic:pic>
              </a:graphicData>
            </a:graphic>
          </wp:inline>
        </w:drawing>
      </w:r>
    </w:p>
    <w:p w14:paraId="248E5369" w14:textId="3448F011" w:rsidR="00DC7BBC" w:rsidRDefault="005B1F15" w:rsidP="00456AA4">
      <w:pPr>
        <w:spacing w:after="0"/>
        <w:jc w:val="both"/>
        <w:rPr>
          <w:rFonts w:cs="Times New Roman"/>
          <w:color w:val="000000"/>
          <w:sz w:val="24"/>
          <w:szCs w:val="24"/>
        </w:rPr>
      </w:pPr>
      <w:r>
        <w:rPr>
          <w:rFonts w:cs="Times New Roman"/>
          <w:noProof/>
          <w:color w:val="000000"/>
          <w:sz w:val="24"/>
          <w:szCs w:val="24"/>
        </w:rPr>
        <w:lastRenderedPageBreak/>
        <w:drawing>
          <wp:inline distT="0" distB="0" distL="0" distR="0" wp14:anchorId="6D2E91BE" wp14:editId="2E9A1C00">
            <wp:extent cx="4592086" cy="2400655"/>
            <wp:effectExtent l="0" t="0" r="0" b="0"/>
            <wp:docPr id="2" name="Pilt 2" descr="Pilt, millel on kujutatud la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laud&#10;&#10;Kirjeldus on genereeritud automaatse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8770" cy="2419833"/>
                    </a:xfrm>
                    <a:prstGeom prst="rect">
                      <a:avLst/>
                    </a:prstGeom>
                    <a:noFill/>
                  </pic:spPr>
                </pic:pic>
              </a:graphicData>
            </a:graphic>
          </wp:inline>
        </w:drawing>
      </w:r>
    </w:p>
    <w:p w14:paraId="61CB816E" w14:textId="77777777" w:rsidR="007B5AB7" w:rsidRDefault="007B5AB7" w:rsidP="00456AA4">
      <w:pPr>
        <w:spacing w:after="0"/>
        <w:jc w:val="both"/>
        <w:rPr>
          <w:rFonts w:cs="Times New Roman"/>
          <w:color w:val="000000"/>
          <w:sz w:val="24"/>
          <w:szCs w:val="24"/>
        </w:rPr>
      </w:pPr>
    </w:p>
    <w:p w14:paraId="2EE03460" w14:textId="05EDE60A" w:rsidR="00F252E4" w:rsidRPr="00961482" w:rsidRDefault="00F252E4" w:rsidP="00F252E4">
      <w:pPr>
        <w:numPr>
          <w:ilvl w:val="2"/>
          <w:numId w:val="10"/>
        </w:numPr>
        <w:spacing w:after="200" w:line="276" w:lineRule="auto"/>
        <w:contextualSpacing/>
        <w:rPr>
          <w:rFonts w:eastAsiaTheme="majorEastAsia" w:cstheme="minorHAnsi"/>
          <w:color w:val="1F4D78"/>
          <w:sz w:val="24"/>
          <w:szCs w:val="24"/>
        </w:rPr>
      </w:pPr>
      <w:r>
        <w:rPr>
          <w:rFonts w:eastAsiaTheme="majorEastAsia" w:cstheme="minorHAnsi"/>
          <w:color w:val="1F4D78"/>
          <w:sz w:val="24"/>
          <w:szCs w:val="24"/>
        </w:rPr>
        <w:t>Õhuliinid</w:t>
      </w:r>
    </w:p>
    <w:p w14:paraId="11C27D22" w14:textId="5A9A85A2" w:rsidR="00C50FEF" w:rsidRDefault="00DC7BBC" w:rsidP="00456AA4">
      <w:pPr>
        <w:spacing w:after="0"/>
        <w:jc w:val="both"/>
        <w:rPr>
          <w:rFonts w:cs="Times New Roman"/>
          <w:color w:val="000000"/>
          <w:sz w:val="24"/>
          <w:szCs w:val="24"/>
        </w:rPr>
      </w:pPr>
      <w:r w:rsidRPr="00F96F07">
        <w:rPr>
          <w:rFonts w:cs="Times New Roman"/>
          <w:color w:val="000000"/>
          <w:sz w:val="24"/>
          <w:szCs w:val="24"/>
        </w:rPr>
        <w:t>Õhuliinide kaitsetsoonis järgida vastavaid ohutusnõudeid.</w:t>
      </w:r>
    </w:p>
    <w:p w14:paraId="2E7E8226" w14:textId="22A084D1" w:rsidR="004925B8" w:rsidRPr="004925B8" w:rsidRDefault="004925B8" w:rsidP="004925B8">
      <w:pPr>
        <w:spacing w:after="0"/>
        <w:jc w:val="both"/>
        <w:rPr>
          <w:rFonts w:cs="Times New Roman"/>
          <w:color w:val="000000"/>
          <w:sz w:val="24"/>
          <w:szCs w:val="24"/>
        </w:rPr>
      </w:pPr>
      <w:r w:rsidRPr="004925B8">
        <w:rPr>
          <w:rFonts w:cs="Times New Roman"/>
          <w:color w:val="000000"/>
          <w:sz w:val="24"/>
          <w:szCs w:val="24"/>
        </w:rPr>
        <w:t>Õhuliinide paigaldamisel järgida ettenähtud normikohaseid liinijuhtmete ja liinide omavahelisi vahekaugusi</w:t>
      </w:r>
      <w:r>
        <w:rPr>
          <w:rFonts w:cs="Times New Roman"/>
          <w:color w:val="000000"/>
          <w:sz w:val="24"/>
          <w:szCs w:val="24"/>
        </w:rPr>
        <w:t xml:space="preserve"> </w:t>
      </w:r>
      <w:r w:rsidRPr="004925B8">
        <w:rPr>
          <w:rFonts w:cs="Times New Roman"/>
          <w:color w:val="000000"/>
          <w:sz w:val="24"/>
          <w:szCs w:val="24"/>
        </w:rPr>
        <w:t>ning liinide minimaalseid vahekauguseid ristuvate liinidega, looduslike objektidega, teedega jne ning tööde</w:t>
      </w:r>
      <w:r>
        <w:rPr>
          <w:rFonts w:cs="Times New Roman"/>
          <w:color w:val="000000"/>
          <w:sz w:val="24"/>
          <w:szCs w:val="24"/>
        </w:rPr>
        <w:t xml:space="preserve"> </w:t>
      </w:r>
      <w:r w:rsidRPr="004925B8">
        <w:rPr>
          <w:rFonts w:cs="Times New Roman"/>
          <w:color w:val="000000"/>
          <w:sz w:val="24"/>
          <w:szCs w:val="24"/>
        </w:rPr>
        <w:t>teostamisel juhinduda Elektrilevi poolse</w:t>
      </w:r>
      <w:r>
        <w:rPr>
          <w:rFonts w:cs="Times New Roman"/>
          <w:color w:val="000000"/>
          <w:sz w:val="24"/>
          <w:szCs w:val="24"/>
        </w:rPr>
        <w:t>test</w:t>
      </w:r>
      <w:r w:rsidRPr="004925B8">
        <w:rPr>
          <w:rFonts w:cs="Times New Roman"/>
          <w:color w:val="000000"/>
          <w:sz w:val="24"/>
          <w:szCs w:val="24"/>
        </w:rPr>
        <w:t xml:space="preserve"> nõuetest „Tehnilised nõuded sideliinide projekteerimisel ja</w:t>
      </w:r>
      <w:r>
        <w:rPr>
          <w:rFonts w:cs="Times New Roman"/>
          <w:color w:val="000000"/>
          <w:sz w:val="24"/>
          <w:szCs w:val="24"/>
        </w:rPr>
        <w:t xml:space="preserve"> </w:t>
      </w:r>
      <w:r w:rsidRPr="004925B8">
        <w:rPr>
          <w:rFonts w:cs="Times New Roman"/>
          <w:color w:val="000000"/>
          <w:sz w:val="24"/>
          <w:szCs w:val="24"/>
        </w:rPr>
        <w:t xml:space="preserve">paigaldamisel </w:t>
      </w:r>
      <w:proofErr w:type="spellStart"/>
      <w:r w:rsidRPr="004925B8">
        <w:rPr>
          <w:rFonts w:cs="Times New Roman"/>
          <w:color w:val="000000"/>
          <w:sz w:val="24"/>
          <w:szCs w:val="24"/>
        </w:rPr>
        <w:t>ühisriputusena</w:t>
      </w:r>
      <w:proofErr w:type="spellEnd"/>
      <w:r w:rsidRPr="004925B8">
        <w:rPr>
          <w:rFonts w:cs="Times New Roman"/>
          <w:color w:val="000000"/>
          <w:sz w:val="24"/>
          <w:szCs w:val="24"/>
        </w:rPr>
        <w:t xml:space="preserve"> õhuliinidele“ ja „Võrgu tehniline kirjeldus, tehnilised nõuded projekteerimiseks</w:t>
      </w:r>
      <w:r>
        <w:rPr>
          <w:rFonts w:cs="Times New Roman"/>
          <w:color w:val="000000"/>
          <w:sz w:val="24"/>
          <w:szCs w:val="24"/>
        </w:rPr>
        <w:t xml:space="preserve"> </w:t>
      </w:r>
      <w:r w:rsidRPr="004925B8">
        <w:rPr>
          <w:rFonts w:cs="Times New Roman"/>
          <w:color w:val="000000"/>
          <w:sz w:val="24"/>
          <w:szCs w:val="24"/>
        </w:rPr>
        <w:t>ja ehituseks“.</w:t>
      </w:r>
    </w:p>
    <w:p w14:paraId="2E06CEDB" w14:textId="552A120D" w:rsidR="004925B8" w:rsidRDefault="004925B8" w:rsidP="004925B8">
      <w:pPr>
        <w:spacing w:after="0"/>
        <w:jc w:val="both"/>
        <w:rPr>
          <w:rFonts w:cs="Times New Roman"/>
          <w:color w:val="000000"/>
          <w:sz w:val="24"/>
          <w:szCs w:val="24"/>
        </w:rPr>
      </w:pPr>
      <w:r w:rsidRPr="004925B8">
        <w:rPr>
          <w:rFonts w:cs="Times New Roman"/>
          <w:color w:val="000000"/>
          <w:sz w:val="24"/>
          <w:szCs w:val="24"/>
        </w:rPr>
        <w:t>Sideõhuliinide ehitamisel tuleb arvestada standardis EVS-EN 50341-2-20:2018 esitatud õhkvahemikega</w:t>
      </w:r>
      <w:r>
        <w:rPr>
          <w:rFonts w:cs="Times New Roman"/>
          <w:color w:val="000000"/>
          <w:sz w:val="24"/>
          <w:szCs w:val="24"/>
        </w:rPr>
        <w:t xml:space="preserve"> </w:t>
      </w:r>
      <w:r w:rsidRPr="004925B8">
        <w:rPr>
          <w:rFonts w:cs="Times New Roman"/>
          <w:color w:val="000000"/>
          <w:sz w:val="24"/>
          <w:szCs w:val="24"/>
        </w:rPr>
        <w:t>sideliini ja maa vahel:</w:t>
      </w:r>
      <w:r>
        <w:rPr>
          <w:rFonts w:cs="Times New Roman"/>
          <w:color w:val="000000"/>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1980"/>
        <w:gridCol w:w="2535"/>
        <w:gridCol w:w="2880"/>
      </w:tblGrid>
      <w:tr w:rsidR="00B53F36" w:rsidRPr="00B53F36" w14:paraId="4BAFCEE8" w14:textId="77777777" w:rsidTr="00B53F36">
        <w:tc>
          <w:tcPr>
            <w:tcW w:w="1980" w:type="dxa"/>
            <w:tcBorders>
              <w:top w:val="single" w:sz="4" w:space="0" w:color="auto"/>
              <w:left w:val="single" w:sz="4" w:space="0" w:color="auto"/>
              <w:bottom w:val="single" w:sz="4" w:space="0" w:color="auto"/>
              <w:right w:val="single" w:sz="4" w:space="0" w:color="auto"/>
            </w:tcBorders>
            <w:vAlign w:val="center"/>
            <w:hideMark/>
          </w:tcPr>
          <w:p w14:paraId="3813ADE5"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 xml:space="preserve">Maani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02F7E4"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 xml:space="preserve">Sõiduteeni </w:t>
            </w:r>
          </w:p>
        </w:tc>
        <w:tc>
          <w:tcPr>
            <w:tcW w:w="2535" w:type="dxa"/>
            <w:tcBorders>
              <w:top w:val="single" w:sz="4" w:space="0" w:color="auto"/>
              <w:left w:val="single" w:sz="4" w:space="0" w:color="auto"/>
              <w:bottom w:val="single" w:sz="4" w:space="0" w:color="auto"/>
              <w:right w:val="single" w:sz="4" w:space="0" w:color="auto"/>
            </w:tcBorders>
            <w:vAlign w:val="center"/>
            <w:hideMark/>
          </w:tcPr>
          <w:p w14:paraId="1AECCD88"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 xml:space="preserve">Kergliiklusteeni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9959CDF"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Suuregabariidiliste</w:t>
            </w:r>
            <w:r w:rsidRPr="00B53F36">
              <w:rPr>
                <w:rFonts w:ascii="Calibri" w:eastAsia="Times New Roman" w:hAnsi="Calibri" w:cs="Calibri"/>
                <w:color w:val="000000"/>
                <w:lang w:eastAsia="et-EE"/>
              </w:rPr>
              <w:br/>
              <w:t>töömasinate töötamisaladel</w:t>
            </w:r>
          </w:p>
        </w:tc>
      </w:tr>
      <w:tr w:rsidR="00B53F36" w:rsidRPr="00B53F36" w14:paraId="15588215" w14:textId="77777777" w:rsidTr="00B53F36">
        <w:tc>
          <w:tcPr>
            <w:tcW w:w="1980" w:type="dxa"/>
            <w:tcBorders>
              <w:top w:val="single" w:sz="4" w:space="0" w:color="auto"/>
              <w:left w:val="single" w:sz="4" w:space="0" w:color="auto"/>
              <w:bottom w:val="single" w:sz="4" w:space="0" w:color="auto"/>
              <w:right w:val="single" w:sz="4" w:space="0" w:color="auto"/>
            </w:tcBorders>
            <w:vAlign w:val="center"/>
            <w:hideMark/>
          </w:tcPr>
          <w:p w14:paraId="32A18774"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 xml:space="preserve">4,0 [m]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9D63990"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 xml:space="preserve">7,0* [m] </w:t>
            </w:r>
          </w:p>
        </w:tc>
        <w:tc>
          <w:tcPr>
            <w:tcW w:w="2535" w:type="dxa"/>
            <w:tcBorders>
              <w:top w:val="single" w:sz="4" w:space="0" w:color="auto"/>
              <w:left w:val="single" w:sz="4" w:space="0" w:color="auto"/>
              <w:bottom w:val="single" w:sz="4" w:space="0" w:color="auto"/>
              <w:right w:val="single" w:sz="4" w:space="0" w:color="auto"/>
            </w:tcBorders>
            <w:vAlign w:val="center"/>
            <w:hideMark/>
          </w:tcPr>
          <w:p w14:paraId="2A6B5402"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 xml:space="preserve">4,5 [m]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2828C97" w14:textId="77777777" w:rsidR="00B53F36" w:rsidRPr="00B53F36" w:rsidRDefault="00B53F36" w:rsidP="00B53F36">
            <w:pPr>
              <w:spacing w:after="0" w:line="240" w:lineRule="auto"/>
              <w:rPr>
                <w:rFonts w:ascii="Times New Roman" w:eastAsia="Times New Roman" w:hAnsi="Times New Roman" w:cs="Times New Roman"/>
                <w:sz w:val="24"/>
                <w:szCs w:val="24"/>
                <w:lang w:eastAsia="et-EE"/>
              </w:rPr>
            </w:pPr>
            <w:r w:rsidRPr="00B53F36">
              <w:rPr>
                <w:rFonts w:ascii="Calibri" w:eastAsia="Times New Roman" w:hAnsi="Calibri" w:cs="Calibri"/>
                <w:color w:val="000000"/>
                <w:lang w:eastAsia="et-EE"/>
              </w:rPr>
              <w:t>5,0 [m]</w:t>
            </w:r>
          </w:p>
        </w:tc>
      </w:tr>
    </w:tbl>
    <w:p w14:paraId="7019E1E0" w14:textId="77777777" w:rsidR="004925B8" w:rsidRPr="004925B8" w:rsidRDefault="004925B8" w:rsidP="004925B8">
      <w:pPr>
        <w:spacing w:after="0"/>
        <w:jc w:val="both"/>
        <w:rPr>
          <w:rFonts w:cs="Times New Roman"/>
          <w:color w:val="000000"/>
          <w:sz w:val="24"/>
          <w:szCs w:val="24"/>
        </w:rPr>
      </w:pPr>
    </w:p>
    <w:p w14:paraId="6040F4FF" w14:textId="1DD48410" w:rsidR="00C50FEF" w:rsidRDefault="004925B8" w:rsidP="004925B8">
      <w:pPr>
        <w:spacing w:after="0"/>
        <w:jc w:val="both"/>
        <w:rPr>
          <w:rFonts w:cs="Times New Roman"/>
          <w:color w:val="000000"/>
          <w:sz w:val="24"/>
          <w:szCs w:val="24"/>
        </w:rPr>
      </w:pPr>
      <w:r w:rsidRPr="004925B8">
        <w:rPr>
          <w:rFonts w:cs="Times New Roman"/>
          <w:color w:val="000000"/>
          <w:sz w:val="24"/>
          <w:szCs w:val="24"/>
        </w:rPr>
        <w:t>*Teeomaniku kooskõlastusel võib vahekaugust vähendada 1,5 m võrra vastavalt standardile EVS-EN 50341-2-20:2018. See vähendus on kooskõlas ka standardis EVS 843:2016 toodud õhkvahemikega.</w:t>
      </w:r>
    </w:p>
    <w:p w14:paraId="0CE24F31" w14:textId="77777777" w:rsidR="00AE1525" w:rsidRDefault="00AE1525" w:rsidP="004925B8">
      <w:pPr>
        <w:spacing w:after="0"/>
        <w:jc w:val="both"/>
        <w:rPr>
          <w:rFonts w:cs="Times New Roman"/>
          <w:color w:val="000000"/>
          <w:sz w:val="24"/>
          <w:szCs w:val="24"/>
        </w:rPr>
      </w:pPr>
    </w:p>
    <w:p w14:paraId="0D1E85D0" w14:textId="528051EA" w:rsidR="00AE1525" w:rsidRPr="00F252E4" w:rsidRDefault="00F252E4" w:rsidP="00FF784D">
      <w:pPr>
        <w:numPr>
          <w:ilvl w:val="2"/>
          <w:numId w:val="10"/>
        </w:numPr>
        <w:spacing w:after="0" w:line="276" w:lineRule="auto"/>
        <w:contextualSpacing/>
        <w:jc w:val="both"/>
        <w:rPr>
          <w:rFonts w:cs="Times New Roman"/>
          <w:color w:val="000000"/>
          <w:sz w:val="24"/>
          <w:szCs w:val="24"/>
        </w:rPr>
      </w:pPr>
      <w:proofErr w:type="spellStart"/>
      <w:r w:rsidRPr="00F252E4">
        <w:rPr>
          <w:rFonts w:eastAsiaTheme="majorEastAsia" w:cstheme="minorHAnsi"/>
          <w:color w:val="1F4D78"/>
          <w:sz w:val="24"/>
          <w:szCs w:val="24"/>
        </w:rPr>
        <w:t>Ühispaigaldus</w:t>
      </w:r>
      <w:proofErr w:type="spellEnd"/>
      <w:r w:rsidRPr="00F252E4">
        <w:rPr>
          <w:rFonts w:eastAsiaTheme="majorEastAsia" w:cstheme="minorHAnsi"/>
          <w:color w:val="1F4D78"/>
          <w:sz w:val="24"/>
          <w:szCs w:val="24"/>
        </w:rPr>
        <w:t xml:space="preserve"> kuni 1 </w:t>
      </w:r>
      <w:proofErr w:type="spellStart"/>
      <w:r w:rsidRPr="00F252E4">
        <w:rPr>
          <w:rFonts w:eastAsiaTheme="majorEastAsia" w:cstheme="minorHAnsi"/>
          <w:color w:val="1F4D78"/>
          <w:sz w:val="24"/>
          <w:szCs w:val="24"/>
        </w:rPr>
        <w:t>kV</w:t>
      </w:r>
      <w:proofErr w:type="spellEnd"/>
      <w:r w:rsidRPr="00F252E4">
        <w:rPr>
          <w:rFonts w:eastAsiaTheme="majorEastAsia" w:cstheme="minorHAnsi"/>
          <w:color w:val="1F4D78"/>
          <w:sz w:val="24"/>
          <w:szCs w:val="24"/>
        </w:rPr>
        <w:t xml:space="preserve"> </w:t>
      </w:r>
      <w:proofErr w:type="spellStart"/>
      <w:r w:rsidRPr="00F252E4">
        <w:rPr>
          <w:rFonts w:eastAsiaTheme="majorEastAsia" w:cstheme="minorHAnsi"/>
          <w:color w:val="1F4D78"/>
          <w:sz w:val="24"/>
          <w:szCs w:val="24"/>
        </w:rPr>
        <w:t>rippkeerdõhukaablitega</w:t>
      </w:r>
      <w:proofErr w:type="spellEnd"/>
    </w:p>
    <w:p w14:paraId="2F8CC012" w14:textId="72B453E8" w:rsidR="008E1F67" w:rsidRDefault="00EC5D6B" w:rsidP="00EC5D6B">
      <w:pPr>
        <w:spacing w:after="0"/>
        <w:jc w:val="both"/>
        <w:rPr>
          <w:rFonts w:cs="Times New Roman"/>
          <w:color w:val="000000"/>
          <w:sz w:val="24"/>
          <w:szCs w:val="24"/>
        </w:rPr>
      </w:pPr>
      <w:proofErr w:type="spellStart"/>
      <w:r w:rsidRPr="00EC5D6B">
        <w:rPr>
          <w:rFonts w:cs="Times New Roman"/>
          <w:color w:val="000000"/>
          <w:sz w:val="24"/>
          <w:szCs w:val="24"/>
        </w:rPr>
        <w:t>Paljasjuhtmelis</w:t>
      </w:r>
      <w:r>
        <w:rPr>
          <w:rFonts w:cs="Times New Roman"/>
          <w:color w:val="000000"/>
          <w:sz w:val="24"/>
          <w:szCs w:val="24"/>
        </w:rPr>
        <w:t>t</w:t>
      </w:r>
      <w:r w:rsidRPr="00EC5D6B">
        <w:rPr>
          <w:rFonts w:cs="Times New Roman"/>
          <w:color w:val="000000"/>
          <w:sz w:val="24"/>
          <w:szCs w:val="24"/>
        </w:rPr>
        <w:t>ele</w:t>
      </w:r>
      <w:proofErr w:type="spellEnd"/>
      <w:r w:rsidRPr="00EC5D6B">
        <w:rPr>
          <w:rFonts w:cs="Times New Roman"/>
          <w:color w:val="000000"/>
          <w:sz w:val="24"/>
          <w:szCs w:val="24"/>
        </w:rPr>
        <w:t xml:space="preserve"> õhuliini</w:t>
      </w:r>
      <w:r>
        <w:rPr>
          <w:rFonts w:cs="Times New Roman"/>
          <w:color w:val="000000"/>
          <w:sz w:val="24"/>
          <w:szCs w:val="24"/>
        </w:rPr>
        <w:t>dele</w:t>
      </w:r>
      <w:r w:rsidRPr="00EC5D6B">
        <w:rPr>
          <w:rFonts w:cs="Times New Roman"/>
          <w:color w:val="000000"/>
          <w:sz w:val="24"/>
          <w:szCs w:val="24"/>
        </w:rPr>
        <w:t xml:space="preserve"> sideliinide paigaldamine </w:t>
      </w:r>
      <w:r>
        <w:rPr>
          <w:rFonts w:cs="Times New Roman"/>
          <w:color w:val="000000"/>
          <w:sz w:val="24"/>
          <w:szCs w:val="24"/>
        </w:rPr>
        <w:t xml:space="preserve">on </w:t>
      </w:r>
      <w:r w:rsidRPr="00EC5D6B">
        <w:rPr>
          <w:rFonts w:cs="Times New Roman"/>
          <w:color w:val="000000"/>
          <w:sz w:val="24"/>
          <w:szCs w:val="24"/>
        </w:rPr>
        <w:t>lubatud</w:t>
      </w:r>
      <w:r>
        <w:rPr>
          <w:rFonts w:cs="Times New Roman"/>
          <w:color w:val="000000"/>
          <w:sz w:val="24"/>
          <w:szCs w:val="24"/>
        </w:rPr>
        <w:t xml:space="preserve"> vaid Enefit Connect OÜ </w:t>
      </w:r>
      <w:r w:rsidR="00101E16">
        <w:rPr>
          <w:rFonts w:cs="Times New Roman"/>
          <w:color w:val="000000"/>
          <w:sz w:val="24"/>
          <w:szCs w:val="24"/>
        </w:rPr>
        <w:t>erikokkuleppel</w:t>
      </w:r>
      <w:r w:rsidRPr="00EC5D6B">
        <w:rPr>
          <w:rFonts w:cs="Times New Roman"/>
          <w:color w:val="000000"/>
          <w:sz w:val="24"/>
          <w:szCs w:val="24"/>
        </w:rPr>
        <w:t xml:space="preserve">. </w:t>
      </w:r>
      <w:r w:rsidR="00105001">
        <w:rPr>
          <w:rFonts w:cs="Times New Roman"/>
          <w:color w:val="000000"/>
          <w:sz w:val="24"/>
          <w:szCs w:val="24"/>
        </w:rPr>
        <w:t xml:space="preserve">Sideliinide paigaldamine </w:t>
      </w:r>
      <w:r w:rsidRPr="00EC5D6B">
        <w:rPr>
          <w:rFonts w:cs="Times New Roman"/>
          <w:color w:val="000000"/>
          <w:sz w:val="24"/>
          <w:szCs w:val="24"/>
        </w:rPr>
        <w:t>SN-2M tüüpi nn. künamastidel</w:t>
      </w:r>
      <w:r w:rsidR="00105001">
        <w:rPr>
          <w:rFonts w:cs="Times New Roman"/>
          <w:color w:val="000000"/>
          <w:sz w:val="24"/>
          <w:szCs w:val="24"/>
        </w:rPr>
        <w:t>e</w:t>
      </w:r>
      <w:r w:rsidR="00101E16">
        <w:rPr>
          <w:rFonts w:cs="Times New Roman"/>
          <w:color w:val="000000"/>
          <w:sz w:val="24"/>
          <w:szCs w:val="24"/>
        </w:rPr>
        <w:t xml:space="preserve"> ei ole </w:t>
      </w:r>
      <w:r w:rsidR="00105001">
        <w:rPr>
          <w:rFonts w:cs="Times New Roman"/>
          <w:color w:val="000000"/>
          <w:sz w:val="24"/>
          <w:szCs w:val="24"/>
        </w:rPr>
        <w:t>lubatud</w:t>
      </w:r>
      <w:r w:rsidRPr="00EC5D6B">
        <w:rPr>
          <w:rFonts w:cs="Times New Roman"/>
          <w:color w:val="000000"/>
          <w:sz w:val="24"/>
          <w:szCs w:val="24"/>
        </w:rPr>
        <w:t>.</w:t>
      </w:r>
    </w:p>
    <w:p w14:paraId="3AC5BCCF" w14:textId="6EADD011" w:rsidR="008218CB" w:rsidRPr="008218CB" w:rsidRDefault="008218CB" w:rsidP="008218CB">
      <w:pPr>
        <w:spacing w:after="0"/>
        <w:jc w:val="both"/>
        <w:rPr>
          <w:rFonts w:cs="Times New Roman"/>
          <w:color w:val="000000"/>
          <w:sz w:val="24"/>
          <w:szCs w:val="24"/>
        </w:rPr>
      </w:pPr>
      <w:proofErr w:type="spellStart"/>
      <w:r w:rsidRPr="008218CB">
        <w:rPr>
          <w:rFonts w:cs="Times New Roman"/>
          <w:color w:val="000000"/>
          <w:sz w:val="24"/>
          <w:szCs w:val="24"/>
        </w:rPr>
        <w:t>Madalpingeõhukaabli</w:t>
      </w:r>
      <w:proofErr w:type="spellEnd"/>
      <w:r w:rsidRPr="008218CB">
        <w:rPr>
          <w:rFonts w:cs="Times New Roman"/>
          <w:color w:val="000000"/>
          <w:sz w:val="24"/>
          <w:szCs w:val="24"/>
        </w:rPr>
        <w:t xml:space="preserve"> ja sideliinide kinnituskohtade vahe mastil peab olema vähemalt 0,3 m. Vähim</w:t>
      </w:r>
      <w:r>
        <w:rPr>
          <w:rFonts w:cs="Times New Roman"/>
          <w:color w:val="000000"/>
          <w:sz w:val="24"/>
          <w:szCs w:val="24"/>
        </w:rPr>
        <w:t xml:space="preserve"> </w:t>
      </w:r>
      <w:r w:rsidRPr="008218CB">
        <w:rPr>
          <w:rFonts w:cs="Times New Roman"/>
          <w:color w:val="000000"/>
          <w:sz w:val="24"/>
          <w:szCs w:val="24"/>
        </w:rPr>
        <w:t xml:space="preserve">vertikaalvahemik </w:t>
      </w:r>
      <w:proofErr w:type="spellStart"/>
      <w:r w:rsidRPr="008218CB">
        <w:rPr>
          <w:rFonts w:cs="Times New Roman"/>
          <w:color w:val="000000"/>
          <w:sz w:val="24"/>
          <w:szCs w:val="24"/>
        </w:rPr>
        <w:t>madalpingeõhukaabli</w:t>
      </w:r>
      <w:proofErr w:type="spellEnd"/>
      <w:r w:rsidRPr="008218CB">
        <w:rPr>
          <w:rFonts w:cs="Times New Roman"/>
          <w:color w:val="000000"/>
          <w:sz w:val="24"/>
          <w:szCs w:val="24"/>
        </w:rPr>
        <w:t xml:space="preserve"> ristumisel sideliiniga peab visangus olema 0,3 m. Ühistel tarinditel</w:t>
      </w:r>
      <w:r w:rsidR="00CD503D">
        <w:rPr>
          <w:rFonts w:cs="Times New Roman"/>
          <w:color w:val="000000"/>
          <w:sz w:val="24"/>
          <w:szCs w:val="24"/>
        </w:rPr>
        <w:t xml:space="preserve"> </w:t>
      </w:r>
      <w:r w:rsidRPr="008218CB">
        <w:rPr>
          <w:rFonts w:cs="Times New Roman"/>
          <w:color w:val="000000"/>
          <w:sz w:val="24"/>
          <w:szCs w:val="24"/>
        </w:rPr>
        <w:t xml:space="preserve">paiknevate rööpsete </w:t>
      </w:r>
      <w:proofErr w:type="spellStart"/>
      <w:r w:rsidRPr="008218CB">
        <w:rPr>
          <w:rFonts w:cs="Times New Roman"/>
          <w:color w:val="000000"/>
          <w:sz w:val="24"/>
          <w:szCs w:val="24"/>
        </w:rPr>
        <w:t>madalpingeõhukaablite</w:t>
      </w:r>
      <w:proofErr w:type="spellEnd"/>
      <w:r w:rsidRPr="008218CB">
        <w:rPr>
          <w:rFonts w:cs="Times New Roman"/>
          <w:color w:val="000000"/>
          <w:sz w:val="24"/>
          <w:szCs w:val="24"/>
        </w:rPr>
        <w:t xml:space="preserve"> ja metallivabade sideliinide õhkvahemikke visangus ei normita.</w:t>
      </w:r>
      <w:r w:rsidR="00CD503D">
        <w:rPr>
          <w:rFonts w:cs="Times New Roman"/>
          <w:color w:val="000000"/>
          <w:sz w:val="24"/>
          <w:szCs w:val="24"/>
        </w:rPr>
        <w:t xml:space="preserve"> </w:t>
      </w:r>
      <w:r w:rsidRPr="008218CB">
        <w:rPr>
          <w:rFonts w:cs="Times New Roman"/>
          <w:color w:val="000000"/>
          <w:sz w:val="24"/>
          <w:szCs w:val="24"/>
        </w:rPr>
        <w:t>Paigaldamisel tuleb välistada nende omavaheline kokkupuutumine arvutatuna kõikidel</w:t>
      </w:r>
      <w:r w:rsidR="00CD503D">
        <w:rPr>
          <w:rFonts w:cs="Times New Roman"/>
          <w:color w:val="000000"/>
          <w:sz w:val="24"/>
          <w:szCs w:val="24"/>
        </w:rPr>
        <w:t xml:space="preserve"> </w:t>
      </w:r>
      <w:r w:rsidRPr="008218CB">
        <w:rPr>
          <w:rFonts w:cs="Times New Roman"/>
          <w:color w:val="000000"/>
          <w:sz w:val="24"/>
          <w:szCs w:val="24"/>
        </w:rPr>
        <w:t>piirkoormusjuhtumitel ja arvestades seejuures olemasoleva elektriliini tegelikke rippeid.</w:t>
      </w:r>
      <w:r w:rsidR="00CD503D">
        <w:rPr>
          <w:rFonts w:cs="Times New Roman"/>
          <w:color w:val="000000"/>
          <w:sz w:val="24"/>
          <w:szCs w:val="24"/>
        </w:rPr>
        <w:t xml:space="preserve"> </w:t>
      </w:r>
      <w:r w:rsidRPr="008218CB">
        <w:rPr>
          <w:rFonts w:cs="Times New Roman"/>
          <w:color w:val="000000"/>
          <w:sz w:val="24"/>
          <w:szCs w:val="24"/>
        </w:rPr>
        <w:t>Piirkoormusjuhtumid on kirjeldatud standardis EVS-EN 50341-2-20:2018.</w:t>
      </w:r>
    </w:p>
    <w:p w14:paraId="1701E27D" w14:textId="3DB4F172" w:rsidR="008218CB" w:rsidRPr="008218CB" w:rsidRDefault="008218CB" w:rsidP="008218CB">
      <w:pPr>
        <w:spacing w:after="0"/>
        <w:jc w:val="both"/>
        <w:rPr>
          <w:rFonts w:cs="Times New Roman"/>
          <w:color w:val="000000"/>
          <w:sz w:val="24"/>
          <w:szCs w:val="24"/>
        </w:rPr>
      </w:pPr>
      <w:proofErr w:type="spellStart"/>
      <w:r w:rsidRPr="008218CB">
        <w:rPr>
          <w:rFonts w:cs="Times New Roman"/>
          <w:color w:val="000000"/>
          <w:sz w:val="24"/>
          <w:szCs w:val="24"/>
        </w:rPr>
        <w:lastRenderedPageBreak/>
        <w:t>Madalpingeõhuliinide</w:t>
      </w:r>
      <w:proofErr w:type="spellEnd"/>
      <w:r w:rsidRPr="008218CB">
        <w:rPr>
          <w:rFonts w:cs="Times New Roman"/>
          <w:color w:val="000000"/>
          <w:sz w:val="24"/>
          <w:szCs w:val="24"/>
        </w:rPr>
        <w:t xml:space="preserve"> </w:t>
      </w:r>
      <w:proofErr w:type="spellStart"/>
      <w:r w:rsidRPr="008218CB">
        <w:rPr>
          <w:rFonts w:cs="Times New Roman"/>
          <w:color w:val="000000"/>
          <w:sz w:val="24"/>
          <w:szCs w:val="24"/>
        </w:rPr>
        <w:t>ühisriputuse</w:t>
      </w:r>
      <w:proofErr w:type="spellEnd"/>
      <w:r w:rsidRPr="008218CB">
        <w:rPr>
          <w:rFonts w:cs="Times New Roman"/>
          <w:color w:val="000000"/>
          <w:sz w:val="24"/>
          <w:szCs w:val="24"/>
        </w:rPr>
        <w:t xml:space="preserve"> korral peab kinnitama vähemalt 20 mm laiuse kollase hoiatuslindi</w:t>
      </w:r>
      <w:r w:rsidR="00CD503D">
        <w:rPr>
          <w:rFonts w:cs="Times New Roman"/>
          <w:color w:val="000000"/>
          <w:sz w:val="24"/>
          <w:szCs w:val="24"/>
        </w:rPr>
        <w:t xml:space="preserve"> </w:t>
      </w:r>
      <w:r w:rsidRPr="008218CB">
        <w:rPr>
          <w:rFonts w:cs="Times New Roman"/>
          <w:color w:val="000000"/>
          <w:sz w:val="24"/>
          <w:szCs w:val="24"/>
        </w:rPr>
        <w:t xml:space="preserve">madalpinge- ja sidekaablite (sh. </w:t>
      </w:r>
      <w:proofErr w:type="spellStart"/>
      <w:r w:rsidRPr="008218CB">
        <w:rPr>
          <w:rFonts w:cs="Times New Roman"/>
          <w:color w:val="000000"/>
          <w:sz w:val="24"/>
          <w:szCs w:val="24"/>
        </w:rPr>
        <w:t>microduct</w:t>
      </w:r>
      <w:proofErr w:type="spellEnd"/>
      <w:r w:rsidRPr="008218CB">
        <w:rPr>
          <w:rFonts w:cs="Times New Roman"/>
          <w:color w:val="000000"/>
          <w:sz w:val="24"/>
          <w:szCs w:val="24"/>
        </w:rPr>
        <w:t>) vahele madalpingekaablist allapoole. Erijuhul, kui sideliin paikneb</w:t>
      </w:r>
      <w:r w:rsidR="00010899">
        <w:rPr>
          <w:rFonts w:cs="Times New Roman"/>
          <w:color w:val="000000"/>
          <w:sz w:val="24"/>
          <w:szCs w:val="24"/>
        </w:rPr>
        <w:t xml:space="preserve"> </w:t>
      </w:r>
      <w:r w:rsidRPr="008218CB">
        <w:rPr>
          <w:rFonts w:cs="Times New Roman"/>
          <w:color w:val="000000"/>
          <w:sz w:val="24"/>
          <w:szCs w:val="24"/>
        </w:rPr>
        <w:t>madalpingeliinist kõrgemal, siis hoiatuslinti ei paigaldata.</w:t>
      </w:r>
    </w:p>
    <w:p w14:paraId="0B357BD6" w14:textId="77777777" w:rsidR="00010899" w:rsidRDefault="008218CB" w:rsidP="008218CB">
      <w:pPr>
        <w:spacing w:after="0"/>
        <w:jc w:val="both"/>
        <w:rPr>
          <w:rFonts w:cs="Times New Roman"/>
          <w:color w:val="000000"/>
          <w:sz w:val="24"/>
          <w:szCs w:val="24"/>
        </w:rPr>
      </w:pPr>
      <w:r w:rsidRPr="008218CB">
        <w:rPr>
          <w:rFonts w:cs="Times New Roman"/>
          <w:color w:val="000000"/>
          <w:sz w:val="24"/>
          <w:szCs w:val="24"/>
        </w:rPr>
        <w:t>Vajadusel Elektrilevi OÜ mastidel asuvad kolmanda osapoole tänavavalgustuse ja sideõhuliinid paiguta</w:t>
      </w:r>
      <w:r w:rsidR="00010899">
        <w:rPr>
          <w:rFonts w:cs="Times New Roman"/>
          <w:color w:val="000000"/>
          <w:sz w:val="24"/>
          <w:szCs w:val="24"/>
        </w:rPr>
        <w:t xml:space="preserve">da </w:t>
      </w:r>
      <w:r w:rsidRPr="008218CB">
        <w:rPr>
          <w:rFonts w:cs="Times New Roman"/>
          <w:color w:val="000000"/>
          <w:sz w:val="24"/>
          <w:szCs w:val="24"/>
        </w:rPr>
        <w:t>ümber / korrigeerida ripped, et tagada nõutud elektri- ja sideõhuliini kinnituskohtade vahekaugused</w:t>
      </w:r>
      <w:r w:rsidR="00010899">
        <w:rPr>
          <w:rFonts w:cs="Times New Roman"/>
          <w:color w:val="000000"/>
          <w:sz w:val="24"/>
          <w:szCs w:val="24"/>
        </w:rPr>
        <w:t xml:space="preserve"> </w:t>
      </w:r>
      <w:r w:rsidRPr="008218CB">
        <w:rPr>
          <w:rFonts w:cs="Times New Roman"/>
          <w:color w:val="000000"/>
          <w:sz w:val="24"/>
          <w:szCs w:val="24"/>
        </w:rPr>
        <w:t>mastidel ning välistada nende omavaheline kokkupuutumine visangus.</w:t>
      </w:r>
      <w:r w:rsidR="00010899">
        <w:rPr>
          <w:rFonts w:cs="Times New Roman"/>
          <w:color w:val="000000"/>
          <w:sz w:val="24"/>
          <w:szCs w:val="24"/>
        </w:rPr>
        <w:t xml:space="preserve"> </w:t>
      </w:r>
    </w:p>
    <w:p w14:paraId="309C2E98" w14:textId="72615739" w:rsidR="00105001" w:rsidRDefault="008218CB" w:rsidP="008218CB">
      <w:pPr>
        <w:spacing w:after="0"/>
        <w:jc w:val="both"/>
        <w:rPr>
          <w:rFonts w:cs="Times New Roman"/>
          <w:color w:val="000000"/>
          <w:sz w:val="24"/>
          <w:szCs w:val="24"/>
        </w:rPr>
      </w:pPr>
      <w:r w:rsidRPr="008218CB">
        <w:rPr>
          <w:rFonts w:cs="Times New Roman"/>
          <w:color w:val="000000"/>
          <w:sz w:val="24"/>
          <w:szCs w:val="24"/>
        </w:rPr>
        <w:t xml:space="preserve">Liinikoridor puhastada liinile potentsiaalselt ohtlikest objektidest (oksad </w:t>
      </w:r>
      <w:proofErr w:type="spellStart"/>
      <w:r w:rsidRPr="008218CB">
        <w:rPr>
          <w:rFonts w:cs="Times New Roman"/>
          <w:color w:val="000000"/>
          <w:sz w:val="24"/>
          <w:szCs w:val="24"/>
        </w:rPr>
        <w:t>vmt</w:t>
      </w:r>
      <w:proofErr w:type="spellEnd"/>
      <w:r w:rsidRPr="008218CB">
        <w:rPr>
          <w:rFonts w:cs="Times New Roman"/>
          <w:color w:val="000000"/>
          <w:sz w:val="24"/>
          <w:szCs w:val="24"/>
        </w:rPr>
        <w:t>) vastavalt tellija koostatud</w:t>
      </w:r>
      <w:r w:rsidR="00010899">
        <w:rPr>
          <w:rFonts w:cs="Times New Roman"/>
          <w:color w:val="000000"/>
          <w:sz w:val="24"/>
          <w:szCs w:val="24"/>
        </w:rPr>
        <w:t xml:space="preserve"> </w:t>
      </w:r>
      <w:r w:rsidRPr="008218CB">
        <w:rPr>
          <w:rFonts w:cs="Times New Roman"/>
          <w:color w:val="000000"/>
          <w:sz w:val="24"/>
          <w:szCs w:val="24"/>
        </w:rPr>
        <w:t xml:space="preserve">standardis ettenähtule (vt. tüüpjoonised “Paljasjuhtmetega õhuliini, </w:t>
      </w:r>
      <w:proofErr w:type="spellStart"/>
      <w:r w:rsidRPr="008218CB">
        <w:rPr>
          <w:rFonts w:cs="Times New Roman"/>
          <w:color w:val="000000"/>
          <w:sz w:val="24"/>
          <w:szCs w:val="24"/>
        </w:rPr>
        <w:t>isoleerijuhtmetega</w:t>
      </w:r>
      <w:proofErr w:type="spellEnd"/>
      <w:r w:rsidRPr="008218CB">
        <w:rPr>
          <w:rFonts w:cs="Times New Roman"/>
          <w:color w:val="000000"/>
          <w:sz w:val="24"/>
          <w:szCs w:val="24"/>
        </w:rPr>
        <w:t xml:space="preserve"> õhuliini ja/või</w:t>
      </w:r>
      <w:r w:rsidR="00252233">
        <w:rPr>
          <w:rFonts w:cs="Times New Roman"/>
          <w:color w:val="000000"/>
          <w:sz w:val="24"/>
          <w:szCs w:val="24"/>
        </w:rPr>
        <w:t xml:space="preserve"> </w:t>
      </w:r>
      <w:proofErr w:type="spellStart"/>
      <w:r w:rsidRPr="008218CB">
        <w:rPr>
          <w:rFonts w:cs="Times New Roman"/>
          <w:color w:val="000000"/>
          <w:sz w:val="24"/>
          <w:szCs w:val="24"/>
        </w:rPr>
        <w:t>rippkaabelliini</w:t>
      </w:r>
      <w:proofErr w:type="spellEnd"/>
      <w:r w:rsidRPr="008218CB">
        <w:rPr>
          <w:rFonts w:cs="Times New Roman"/>
          <w:color w:val="000000"/>
          <w:sz w:val="24"/>
          <w:szCs w:val="24"/>
        </w:rPr>
        <w:t xml:space="preserve"> koridor puistus“)</w:t>
      </w:r>
      <w:r w:rsidR="00252233">
        <w:rPr>
          <w:rFonts w:cs="Times New Roman"/>
          <w:color w:val="000000"/>
          <w:sz w:val="24"/>
          <w:szCs w:val="24"/>
        </w:rPr>
        <w:t>.</w:t>
      </w:r>
    </w:p>
    <w:p w14:paraId="16AAFC6F" w14:textId="77777777" w:rsidR="00907A1D" w:rsidRDefault="00907A1D" w:rsidP="008218CB">
      <w:pPr>
        <w:spacing w:after="0"/>
        <w:jc w:val="both"/>
        <w:rPr>
          <w:rFonts w:cs="Times New Roman"/>
          <w:color w:val="000000"/>
          <w:sz w:val="24"/>
          <w:szCs w:val="24"/>
        </w:rPr>
      </w:pPr>
    </w:p>
    <w:p w14:paraId="1877EF38" w14:textId="3D775842" w:rsidR="00961482" w:rsidRPr="00F252E4" w:rsidRDefault="00F252E4" w:rsidP="005C621D">
      <w:pPr>
        <w:keepNext/>
        <w:keepLines/>
        <w:numPr>
          <w:ilvl w:val="2"/>
          <w:numId w:val="10"/>
        </w:numPr>
        <w:spacing w:before="40" w:after="0" w:line="276" w:lineRule="auto"/>
        <w:contextualSpacing/>
        <w:jc w:val="both"/>
        <w:outlineLvl w:val="2"/>
        <w:rPr>
          <w:rFonts w:eastAsiaTheme="majorEastAsia" w:cstheme="minorHAnsi"/>
          <w:color w:val="1F4D78" w:themeColor="accent1" w:themeShade="7F"/>
          <w:sz w:val="24"/>
          <w:szCs w:val="24"/>
        </w:rPr>
      </w:pPr>
      <w:proofErr w:type="spellStart"/>
      <w:r>
        <w:rPr>
          <w:rFonts w:eastAsiaTheme="majorEastAsia" w:cstheme="minorHAnsi"/>
          <w:color w:val="1F4D78"/>
          <w:sz w:val="24"/>
          <w:szCs w:val="24"/>
        </w:rPr>
        <w:t>Ü</w:t>
      </w:r>
      <w:r w:rsidRPr="00F252E4">
        <w:rPr>
          <w:rFonts w:eastAsiaTheme="majorEastAsia" w:cstheme="minorHAnsi"/>
          <w:color w:val="1F4D78"/>
          <w:sz w:val="24"/>
          <w:szCs w:val="24"/>
        </w:rPr>
        <w:t>hispaigaldus</w:t>
      </w:r>
      <w:proofErr w:type="spellEnd"/>
      <w:r w:rsidRPr="00F252E4">
        <w:rPr>
          <w:rFonts w:eastAsiaTheme="majorEastAsia" w:cstheme="minorHAnsi"/>
          <w:color w:val="1F4D78"/>
          <w:sz w:val="24"/>
          <w:szCs w:val="24"/>
        </w:rPr>
        <w:t xml:space="preserve"> kuni 20 </w:t>
      </w:r>
      <w:proofErr w:type="spellStart"/>
      <w:r w:rsidRPr="00F252E4">
        <w:rPr>
          <w:rFonts w:eastAsiaTheme="majorEastAsia" w:cstheme="minorHAnsi"/>
          <w:color w:val="1F4D78"/>
          <w:sz w:val="24"/>
          <w:szCs w:val="24"/>
        </w:rPr>
        <w:t>kV</w:t>
      </w:r>
      <w:proofErr w:type="spellEnd"/>
      <w:r w:rsidRPr="00F252E4">
        <w:rPr>
          <w:rFonts w:eastAsiaTheme="majorEastAsia" w:cstheme="minorHAnsi"/>
          <w:color w:val="1F4D78"/>
          <w:sz w:val="24"/>
          <w:szCs w:val="24"/>
        </w:rPr>
        <w:t xml:space="preserve"> </w:t>
      </w:r>
      <w:proofErr w:type="spellStart"/>
      <w:r w:rsidRPr="00F252E4">
        <w:rPr>
          <w:rFonts w:eastAsiaTheme="majorEastAsia" w:cstheme="minorHAnsi"/>
          <w:color w:val="1F4D78"/>
          <w:sz w:val="24"/>
          <w:szCs w:val="24"/>
        </w:rPr>
        <w:t>keskpinge</w:t>
      </w:r>
      <w:proofErr w:type="spellEnd"/>
      <w:r w:rsidRPr="00F252E4">
        <w:rPr>
          <w:rFonts w:eastAsiaTheme="majorEastAsia" w:cstheme="minorHAnsi"/>
          <w:color w:val="1F4D78"/>
          <w:sz w:val="24"/>
          <w:szCs w:val="24"/>
        </w:rPr>
        <w:t xml:space="preserve"> õhuliinidega</w:t>
      </w:r>
    </w:p>
    <w:p w14:paraId="74FDF482" w14:textId="4519F4B8" w:rsidR="00334038" w:rsidRPr="00334038" w:rsidRDefault="00334038" w:rsidP="00334038">
      <w:pPr>
        <w:spacing w:after="0"/>
        <w:jc w:val="both"/>
        <w:rPr>
          <w:rFonts w:cs="Times New Roman"/>
          <w:color w:val="000000"/>
          <w:sz w:val="24"/>
          <w:szCs w:val="24"/>
        </w:rPr>
      </w:pPr>
      <w:r w:rsidRPr="00334038">
        <w:rPr>
          <w:rFonts w:cs="Times New Roman"/>
          <w:color w:val="000000"/>
          <w:sz w:val="24"/>
          <w:szCs w:val="24"/>
        </w:rPr>
        <w:t xml:space="preserve">Kuni 20 </w:t>
      </w:r>
      <w:proofErr w:type="spellStart"/>
      <w:r w:rsidRPr="00334038">
        <w:rPr>
          <w:rFonts w:cs="Times New Roman"/>
          <w:color w:val="000000"/>
          <w:sz w:val="24"/>
          <w:szCs w:val="24"/>
        </w:rPr>
        <w:t>kV</w:t>
      </w:r>
      <w:proofErr w:type="spellEnd"/>
      <w:r w:rsidRPr="00334038">
        <w:rPr>
          <w:rFonts w:cs="Times New Roman"/>
          <w:color w:val="000000"/>
          <w:sz w:val="24"/>
          <w:szCs w:val="24"/>
        </w:rPr>
        <w:t xml:space="preserve"> liini mastidel peab kõrgepingeliini isolaatorite ja sideliini (juhtme) kinnituskohtade </w:t>
      </w:r>
      <w:proofErr w:type="spellStart"/>
      <w:r w:rsidRPr="00334038">
        <w:rPr>
          <w:rFonts w:cs="Times New Roman"/>
          <w:color w:val="000000"/>
          <w:sz w:val="24"/>
          <w:szCs w:val="24"/>
        </w:rPr>
        <w:t>vahe,mõõdetuna</w:t>
      </w:r>
      <w:proofErr w:type="spellEnd"/>
      <w:r w:rsidRPr="00334038">
        <w:rPr>
          <w:rFonts w:cs="Times New Roman"/>
          <w:color w:val="000000"/>
          <w:sz w:val="24"/>
          <w:szCs w:val="24"/>
        </w:rPr>
        <w:t xml:space="preserve"> piki masti, olema vähemalt 1,0 m, kaetud juhtmetega kõrgepingeliini puhul 0,5 m. Seejuures</w:t>
      </w:r>
      <w:r>
        <w:rPr>
          <w:rFonts w:cs="Times New Roman"/>
          <w:color w:val="000000"/>
          <w:sz w:val="24"/>
          <w:szCs w:val="24"/>
        </w:rPr>
        <w:t xml:space="preserve"> </w:t>
      </w:r>
      <w:r w:rsidRPr="00334038">
        <w:rPr>
          <w:rFonts w:cs="Times New Roman"/>
          <w:color w:val="000000"/>
          <w:sz w:val="24"/>
          <w:szCs w:val="24"/>
        </w:rPr>
        <w:t xml:space="preserve">tuleb arvestada, et </w:t>
      </w:r>
      <w:proofErr w:type="spellStart"/>
      <w:r w:rsidRPr="00334038">
        <w:rPr>
          <w:rFonts w:cs="Times New Roman"/>
          <w:color w:val="000000"/>
          <w:sz w:val="24"/>
          <w:szCs w:val="24"/>
        </w:rPr>
        <w:t>keskpingeliini</w:t>
      </w:r>
      <w:proofErr w:type="spellEnd"/>
      <w:r w:rsidRPr="00334038">
        <w:rPr>
          <w:rFonts w:cs="Times New Roman"/>
          <w:color w:val="000000"/>
          <w:sz w:val="24"/>
          <w:szCs w:val="24"/>
        </w:rPr>
        <w:t xml:space="preserve"> mastidele sideõhuliini paigaldamine pingelähedases töötsoonis (6-20 </w:t>
      </w:r>
      <w:proofErr w:type="spellStart"/>
      <w:r w:rsidRPr="00334038">
        <w:rPr>
          <w:rFonts w:cs="Times New Roman"/>
          <w:color w:val="000000"/>
          <w:sz w:val="24"/>
          <w:szCs w:val="24"/>
        </w:rPr>
        <w:t>kV</w:t>
      </w:r>
      <w:proofErr w:type="spellEnd"/>
      <w:r>
        <w:rPr>
          <w:rFonts w:cs="Times New Roman"/>
          <w:color w:val="000000"/>
          <w:sz w:val="24"/>
          <w:szCs w:val="24"/>
        </w:rPr>
        <w:t xml:space="preserve"> </w:t>
      </w:r>
      <w:r w:rsidRPr="00334038">
        <w:rPr>
          <w:rFonts w:cs="Times New Roman"/>
          <w:color w:val="000000"/>
          <w:sz w:val="24"/>
          <w:szCs w:val="24"/>
        </w:rPr>
        <w:t xml:space="preserve">puhul on pingelähedase tsooni kaugus </w:t>
      </w:r>
      <w:proofErr w:type="spellStart"/>
      <w:r w:rsidRPr="00334038">
        <w:rPr>
          <w:rFonts w:cs="Times New Roman"/>
          <w:color w:val="000000"/>
          <w:sz w:val="24"/>
          <w:szCs w:val="24"/>
        </w:rPr>
        <w:t>Dv</w:t>
      </w:r>
      <w:proofErr w:type="spellEnd"/>
      <w:r w:rsidRPr="00334038">
        <w:rPr>
          <w:rFonts w:cs="Times New Roman"/>
          <w:color w:val="000000"/>
          <w:sz w:val="24"/>
          <w:szCs w:val="24"/>
        </w:rPr>
        <w:t>=1,22 m ja sinna ei tohi siseneda montöör sh kehaosa, tööriist, -seade või -vahend) on lubatud ainult pingevaba tööna. Seega tuleb minimeerida sideliini paigaldamist</w:t>
      </w:r>
      <w:r>
        <w:rPr>
          <w:rFonts w:cs="Times New Roman"/>
          <w:color w:val="000000"/>
          <w:sz w:val="24"/>
          <w:szCs w:val="24"/>
        </w:rPr>
        <w:t xml:space="preserve"> </w:t>
      </w:r>
      <w:r w:rsidRPr="00334038">
        <w:rPr>
          <w:rFonts w:cs="Times New Roman"/>
          <w:color w:val="000000"/>
          <w:sz w:val="24"/>
          <w:szCs w:val="24"/>
        </w:rPr>
        <w:t>pingelähedasse töötsooni (paigaldades sidekaabli pingestatud faasijuhtmetest vähemalt 1,5 m kaugusele) või</w:t>
      </w:r>
      <w:r>
        <w:rPr>
          <w:rFonts w:cs="Times New Roman"/>
          <w:color w:val="000000"/>
          <w:sz w:val="24"/>
          <w:szCs w:val="24"/>
        </w:rPr>
        <w:t xml:space="preserve"> </w:t>
      </w:r>
      <w:r w:rsidRPr="00334038">
        <w:rPr>
          <w:rFonts w:cs="Times New Roman"/>
          <w:color w:val="000000"/>
          <w:sz w:val="24"/>
          <w:szCs w:val="24"/>
        </w:rPr>
        <w:t>kaaluda alternatiivseid lahendusi nt. paigaldus maakaablisse. Pingelähedase töötsooni piirile tuleb mastile</w:t>
      </w:r>
      <w:r>
        <w:rPr>
          <w:rFonts w:cs="Times New Roman"/>
          <w:color w:val="000000"/>
          <w:sz w:val="24"/>
          <w:szCs w:val="24"/>
        </w:rPr>
        <w:t xml:space="preserve"> </w:t>
      </w:r>
      <w:r w:rsidRPr="00334038">
        <w:rPr>
          <w:rFonts w:cs="Times New Roman"/>
          <w:color w:val="000000"/>
          <w:sz w:val="24"/>
          <w:szCs w:val="24"/>
        </w:rPr>
        <w:t>paigaldada 100 mm laiune kollane hoiatuslint.</w:t>
      </w:r>
    </w:p>
    <w:p w14:paraId="4C514FE2" w14:textId="556D52E3" w:rsidR="00334038" w:rsidRPr="00334038" w:rsidRDefault="00334038" w:rsidP="00334038">
      <w:pPr>
        <w:spacing w:after="0"/>
        <w:jc w:val="both"/>
        <w:rPr>
          <w:rFonts w:cs="Times New Roman"/>
          <w:color w:val="000000"/>
          <w:sz w:val="24"/>
          <w:szCs w:val="24"/>
        </w:rPr>
      </w:pPr>
      <w:r w:rsidRPr="00334038">
        <w:rPr>
          <w:rFonts w:cs="Times New Roman"/>
          <w:color w:val="000000"/>
          <w:sz w:val="24"/>
          <w:szCs w:val="24"/>
        </w:rPr>
        <w:t xml:space="preserve">20 </w:t>
      </w:r>
      <w:proofErr w:type="spellStart"/>
      <w:r w:rsidRPr="00334038">
        <w:rPr>
          <w:rFonts w:cs="Times New Roman"/>
          <w:color w:val="000000"/>
          <w:sz w:val="24"/>
          <w:szCs w:val="24"/>
        </w:rPr>
        <w:t>kV</w:t>
      </w:r>
      <w:proofErr w:type="spellEnd"/>
      <w:r w:rsidRPr="00334038">
        <w:rPr>
          <w:rFonts w:cs="Times New Roman"/>
          <w:color w:val="000000"/>
          <w:sz w:val="24"/>
          <w:szCs w:val="24"/>
        </w:rPr>
        <w:t xml:space="preserve"> liini ja kiudoptilise metallivaba sidekaabli (juhtme) vaheline kaugus tuleb määrata lähtuvalt elektriliini</w:t>
      </w:r>
      <w:r>
        <w:rPr>
          <w:rFonts w:cs="Times New Roman"/>
          <w:color w:val="000000"/>
          <w:sz w:val="24"/>
          <w:szCs w:val="24"/>
        </w:rPr>
        <w:t xml:space="preserve"> </w:t>
      </w:r>
      <w:r w:rsidRPr="00334038">
        <w:rPr>
          <w:rFonts w:cs="Times New Roman"/>
          <w:color w:val="000000"/>
          <w:sz w:val="24"/>
          <w:szCs w:val="24"/>
        </w:rPr>
        <w:t xml:space="preserve">faasjuhtmete kui sidekaabli maksimaalsest rippest ja kõrvalekaldest standardis </w:t>
      </w:r>
      <w:proofErr w:type="spellStart"/>
      <w:r w:rsidRPr="00334038">
        <w:rPr>
          <w:rFonts w:cs="Times New Roman"/>
          <w:color w:val="000000"/>
          <w:sz w:val="24"/>
          <w:szCs w:val="24"/>
        </w:rPr>
        <w:t>prEVS</w:t>
      </w:r>
      <w:proofErr w:type="spellEnd"/>
      <w:r w:rsidRPr="00334038">
        <w:rPr>
          <w:rFonts w:cs="Times New Roman"/>
          <w:color w:val="000000"/>
          <w:sz w:val="24"/>
          <w:szCs w:val="24"/>
        </w:rPr>
        <w:t>-EN 50341-2-20:2017</w:t>
      </w:r>
      <w:r>
        <w:rPr>
          <w:rFonts w:cs="Times New Roman"/>
          <w:color w:val="000000"/>
          <w:sz w:val="24"/>
          <w:szCs w:val="24"/>
        </w:rPr>
        <w:t xml:space="preserve"> </w:t>
      </w:r>
      <w:r w:rsidRPr="00334038">
        <w:rPr>
          <w:rFonts w:cs="Times New Roman"/>
          <w:color w:val="000000"/>
          <w:sz w:val="24"/>
          <w:szCs w:val="24"/>
        </w:rPr>
        <w:t>määratud erikoormusjuhtumitel, mille korral peab olema tagatud faasjuhtme ja metallivaba kiudoptilise</w:t>
      </w:r>
      <w:r>
        <w:rPr>
          <w:rFonts w:cs="Times New Roman"/>
          <w:color w:val="000000"/>
          <w:sz w:val="24"/>
          <w:szCs w:val="24"/>
        </w:rPr>
        <w:t xml:space="preserve"> </w:t>
      </w:r>
      <w:r w:rsidRPr="00334038">
        <w:rPr>
          <w:rFonts w:cs="Times New Roman"/>
          <w:color w:val="000000"/>
          <w:sz w:val="24"/>
          <w:szCs w:val="24"/>
        </w:rPr>
        <w:t>sidekaabli vaheline minimaalne õhkvahemik ristumisel visangus vähemalt 1,0 (0,5) m, rööpsel kulgemisel</w:t>
      </w:r>
      <w:r>
        <w:rPr>
          <w:rFonts w:cs="Times New Roman"/>
          <w:color w:val="000000"/>
          <w:sz w:val="24"/>
          <w:szCs w:val="24"/>
        </w:rPr>
        <w:t xml:space="preserve"> </w:t>
      </w:r>
      <w:r w:rsidRPr="00334038">
        <w:rPr>
          <w:rFonts w:cs="Times New Roman"/>
          <w:color w:val="000000"/>
          <w:sz w:val="24"/>
          <w:szCs w:val="24"/>
        </w:rPr>
        <w:t>ühistel tarinditel visangus vähemalt 0,5 (0,3) m. Sulgudes esitatud õhkvahemike minimaalseid väärtuseid on</w:t>
      </w:r>
    </w:p>
    <w:p w14:paraId="5FAE39C0" w14:textId="1D5008C6" w:rsidR="00907A1D" w:rsidRDefault="00334038" w:rsidP="00334038">
      <w:pPr>
        <w:spacing w:after="0"/>
        <w:jc w:val="both"/>
        <w:rPr>
          <w:rFonts w:cs="Times New Roman"/>
          <w:color w:val="000000"/>
          <w:sz w:val="24"/>
          <w:szCs w:val="24"/>
        </w:rPr>
      </w:pPr>
      <w:r w:rsidRPr="00334038">
        <w:rPr>
          <w:rFonts w:cs="Times New Roman"/>
          <w:color w:val="000000"/>
          <w:sz w:val="24"/>
          <w:szCs w:val="24"/>
        </w:rPr>
        <w:t xml:space="preserve">lubatud kasutada juhul kui </w:t>
      </w:r>
      <w:proofErr w:type="spellStart"/>
      <w:r w:rsidRPr="00334038">
        <w:rPr>
          <w:rFonts w:cs="Times New Roman"/>
          <w:color w:val="000000"/>
          <w:sz w:val="24"/>
          <w:szCs w:val="24"/>
        </w:rPr>
        <w:t>ühisriputuse</w:t>
      </w:r>
      <w:proofErr w:type="spellEnd"/>
      <w:r w:rsidRPr="00334038">
        <w:rPr>
          <w:rFonts w:cs="Times New Roman"/>
          <w:color w:val="000000"/>
          <w:sz w:val="24"/>
          <w:szCs w:val="24"/>
        </w:rPr>
        <w:t xml:space="preserve"> paigaldamiseks on olemasolevale kuni 20 </w:t>
      </w:r>
      <w:proofErr w:type="spellStart"/>
      <w:r w:rsidRPr="00334038">
        <w:rPr>
          <w:rFonts w:cs="Times New Roman"/>
          <w:color w:val="000000"/>
          <w:sz w:val="24"/>
          <w:szCs w:val="24"/>
        </w:rPr>
        <w:t>kV</w:t>
      </w:r>
      <w:proofErr w:type="spellEnd"/>
      <w:r w:rsidRPr="00334038">
        <w:rPr>
          <w:rFonts w:cs="Times New Roman"/>
          <w:color w:val="000000"/>
          <w:sz w:val="24"/>
          <w:szCs w:val="24"/>
        </w:rPr>
        <w:t xml:space="preserve"> liinile tehtud eelnev</w:t>
      </w:r>
      <w:r w:rsidR="00A17F6A">
        <w:rPr>
          <w:rFonts w:cs="Times New Roman"/>
          <w:color w:val="000000"/>
          <w:sz w:val="24"/>
          <w:szCs w:val="24"/>
        </w:rPr>
        <w:t xml:space="preserve"> </w:t>
      </w:r>
      <w:r w:rsidRPr="00334038">
        <w:rPr>
          <w:rFonts w:cs="Times New Roman"/>
          <w:color w:val="000000"/>
          <w:sz w:val="24"/>
          <w:szCs w:val="24"/>
        </w:rPr>
        <w:t>põhjalik ja usaldusväärne mõõdistus.</w:t>
      </w:r>
    </w:p>
    <w:p w14:paraId="53AF1A2B" w14:textId="6FE96553" w:rsidR="00B22333" w:rsidRPr="00B22333" w:rsidRDefault="00B22333" w:rsidP="00B22333">
      <w:pPr>
        <w:spacing w:after="0"/>
        <w:jc w:val="both"/>
        <w:rPr>
          <w:rFonts w:cs="Times New Roman"/>
          <w:color w:val="000000"/>
          <w:sz w:val="24"/>
          <w:szCs w:val="24"/>
        </w:rPr>
      </w:pPr>
      <w:r w:rsidRPr="00B22333">
        <w:rPr>
          <w:rFonts w:cs="Times New Roman"/>
          <w:color w:val="000000"/>
          <w:sz w:val="24"/>
          <w:szCs w:val="24"/>
        </w:rPr>
        <w:t>Kõik raudbetoonist nurga- ankru- ja lõpumastid tuleb projekteerida ja asendada puitmastidega arvestades</w:t>
      </w:r>
      <w:r>
        <w:rPr>
          <w:rFonts w:cs="Times New Roman"/>
          <w:color w:val="000000"/>
          <w:sz w:val="24"/>
          <w:szCs w:val="24"/>
        </w:rPr>
        <w:t xml:space="preserve"> </w:t>
      </w:r>
      <w:r w:rsidRPr="00B22333">
        <w:rPr>
          <w:rFonts w:cs="Times New Roman"/>
          <w:color w:val="000000"/>
          <w:sz w:val="24"/>
          <w:szCs w:val="24"/>
        </w:rPr>
        <w:t>seejuures perspektiivse üleminekuga kaetud juhtmetele ristlõikega 99 mm² tüviliinidel ning 62 mm²</w:t>
      </w:r>
      <w:r>
        <w:rPr>
          <w:rFonts w:cs="Times New Roman"/>
          <w:color w:val="000000"/>
          <w:sz w:val="24"/>
          <w:szCs w:val="24"/>
        </w:rPr>
        <w:t xml:space="preserve"> </w:t>
      </w:r>
      <w:r w:rsidRPr="00B22333">
        <w:rPr>
          <w:rFonts w:cs="Times New Roman"/>
          <w:color w:val="000000"/>
          <w:sz w:val="24"/>
          <w:szCs w:val="24"/>
        </w:rPr>
        <w:t>haruliinidel.</w:t>
      </w:r>
      <w:r>
        <w:rPr>
          <w:rFonts w:cs="Times New Roman"/>
          <w:color w:val="000000"/>
          <w:sz w:val="24"/>
          <w:szCs w:val="24"/>
        </w:rPr>
        <w:t xml:space="preserve"> </w:t>
      </w:r>
      <w:r w:rsidRPr="00B22333">
        <w:rPr>
          <w:rFonts w:cs="Times New Roman"/>
          <w:color w:val="000000"/>
          <w:sz w:val="24"/>
          <w:szCs w:val="24"/>
        </w:rPr>
        <w:t>Mastile paigaldatud seadmete ja seadmeühenduste (juhtide) pingestatud osade ja sidekaabli vaheline</w:t>
      </w:r>
      <w:r>
        <w:rPr>
          <w:rFonts w:cs="Times New Roman"/>
          <w:color w:val="000000"/>
          <w:sz w:val="24"/>
          <w:szCs w:val="24"/>
        </w:rPr>
        <w:t xml:space="preserve"> </w:t>
      </w:r>
      <w:r w:rsidRPr="00B22333">
        <w:rPr>
          <w:rFonts w:cs="Times New Roman"/>
          <w:color w:val="000000"/>
          <w:sz w:val="24"/>
          <w:szCs w:val="24"/>
        </w:rPr>
        <w:t>õhkvahemik peab olema vähemalt 0,22 m. Kui juhid liiguvad tuule toimel, ei tohi õhkvahemikud minna</w:t>
      </w:r>
      <w:r>
        <w:rPr>
          <w:rFonts w:cs="Times New Roman"/>
          <w:color w:val="000000"/>
          <w:sz w:val="24"/>
          <w:szCs w:val="24"/>
        </w:rPr>
        <w:t xml:space="preserve"> </w:t>
      </w:r>
      <w:r w:rsidRPr="00B22333">
        <w:rPr>
          <w:rFonts w:cs="Times New Roman"/>
          <w:color w:val="000000"/>
          <w:sz w:val="24"/>
          <w:szCs w:val="24"/>
        </w:rPr>
        <w:t>väiksemaks kui 75 % sellest väärtusest. Sidekaablite õhkvahemikke mastielementidest ja mastile paigaldatud</w:t>
      </w:r>
    </w:p>
    <w:p w14:paraId="3245E321" w14:textId="3DA0D5F0" w:rsidR="00B22333" w:rsidRPr="00B22333" w:rsidRDefault="00B22333" w:rsidP="00B22333">
      <w:pPr>
        <w:spacing w:after="0"/>
        <w:jc w:val="both"/>
        <w:rPr>
          <w:rFonts w:cs="Times New Roman"/>
          <w:color w:val="000000"/>
          <w:sz w:val="24"/>
          <w:szCs w:val="24"/>
        </w:rPr>
      </w:pPr>
      <w:r w:rsidRPr="00B22333">
        <w:rPr>
          <w:rFonts w:cs="Times New Roman"/>
          <w:color w:val="000000"/>
          <w:sz w:val="24"/>
          <w:szCs w:val="24"/>
        </w:rPr>
        <w:t>seadmete maandatud osadest ning juhtvarrastest ei normita. Peab aga hoolitsema, et nad mehaaniliste</w:t>
      </w:r>
      <w:r>
        <w:rPr>
          <w:rFonts w:cs="Times New Roman"/>
          <w:color w:val="000000"/>
          <w:sz w:val="24"/>
          <w:szCs w:val="24"/>
        </w:rPr>
        <w:t xml:space="preserve"> </w:t>
      </w:r>
      <w:r w:rsidRPr="00B22333">
        <w:rPr>
          <w:rFonts w:cs="Times New Roman"/>
          <w:color w:val="000000"/>
          <w:sz w:val="24"/>
          <w:szCs w:val="24"/>
        </w:rPr>
        <w:t>vigastuste vältimiseks omavahel kokku ei puutu.</w:t>
      </w:r>
    </w:p>
    <w:p w14:paraId="3D39EDB7" w14:textId="4FB07F7D" w:rsidR="00252233" w:rsidRDefault="00B22333" w:rsidP="00B22333">
      <w:pPr>
        <w:spacing w:after="0"/>
        <w:jc w:val="both"/>
        <w:rPr>
          <w:rFonts w:cs="Times New Roman"/>
          <w:color w:val="000000"/>
          <w:sz w:val="24"/>
          <w:szCs w:val="24"/>
        </w:rPr>
      </w:pPr>
      <w:r w:rsidRPr="00B22333">
        <w:rPr>
          <w:rFonts w:cs="Times New Roman"/>
          <w:color w:val="000000"/>
          <w:sz w:val="24"/>
          <w:szCs w:val="24"/>
        </w:rPr>
        <w:t>Üle 80 - 100 m pikkuste visangute puhul tuleb sidekaablile paigaldada vibratsioonisummutid. Nende täpsema</w:t>
      </w:r>
      <w:r>
        <w:rPr>
          <w:rFonts w:cs="Times New Roman"/>
          <w:color w:val="000000"/>
          <w:sz w:val="24"/>
          <w:szCs w:val="24"/>
        </w:rPr>
        <w:t xml:space="preserve"> </w:t>
      </w:r>
      <w:r w:rsidRPr="00B22333">
        <w:rPr>
          <w:rFonts w:cs="Times New Roman"/>
          <w:color w:val="000000"/>
          <w:sz w:val="24"/>
          <w:szCs w:val="24"/>
        </w:rPr>
        <w:t>kasutusvajaduse ja paigalduse kohta peab andma nõuded kaabli tootja.</w:t>
      </w:r>
    </w:p>
    <w:p w14:paraId="1717171F" w14:textId="77777777" w:rsidR="00775AAF" w:rsidRDefault="00775AAF" w:rsidP="00B22333">
      <w:pPr>
        <w:spacing w:after="0"/>
        <w:jc w:val="both"/>
        <w:rPr>
          <w:rFonts w:cs="Times New Roman"/>
          <w:color w:val="000000"/>
          <w:sz w:val="24"/>
          <w:szCs w:val="24"/>
        </w:rPr>
      </w:pPr>
    </w:p>
    <w:p w14:paraId="77D92452" w14:textId="77777777" w:rsidR="00B22B27" w:rsidRDefault="00B22B27" w:rsidP="00B22333">
      <w:pPr>
        <w:spacing w:after="0"/>
        <w:jc w:val="both"/>
        <w:rPr>
          <w:rFonts w:cs="Times New Roman"/>
          <w:color w:val="000000"/>
          <w:sz w:val="24"/>
          <w:szCs w:val="24"/>
        </w:rPr>
      </w:pPr>
    </w:p>
    <w:p w14:paraId="44F60D14" w14:textId="06CCD446" w:rsidR="00B22333" w:rsidRPr="00B43D03" w:rsidRDefault="00B43D03" w:rsidP="0072777A">
      <w:pPr>
        <w:numPr>
          <w:ilvl w:val="2"/>
          <w:numId w:val="10"/>
        </w:numPr>
        <w:spacing w:after="0" w:line="276" w:lineRule="auto"/>
        <w:contextualSpacing/>
        <w:jc w:val="both"/>
        <w:rPr>
          <w:rFonts w:cs="Times New Roman"/>
          <w:color w:val="000000"/>
          <w:sz w:val="24"/>
          <w:szCs w:val="24"/>
        </w:rPr>
      </w:pPr>
      <w:r w:rsidRPr="00B43D03">
        <w:rPr>
          <w:rFonts w:eastAsiaTheme="majorEastAsia" w:cstheme="minorHAnsi"/>
          <w:color w:val="1F4D78"/>
          <w:sz w:val="24"/>
          <w:szCs w:val="24"/>
        </w:rPr>
        <w:lastRenderedPageBreak/>
        <w:t>Õhuliini üleminek maakaablisse</w:t>
      </w:r>
    </w:p>
    <w:p w14:paraId="4EA689D3" w14:textId="27764576" w:rsidR="00B43D03" w:rsidRDefault="00B43D03" w:rsidP="00B22B27">
      <w:pPr>
        <w:spacing w:after="0" w:line="276" w:lineRule="auto"/>
        <w:contextualSpacing/>
        <w:jc w:val="both"/>
        <w:rPr>
          <w:rFonts w:cs="Times New Roman"/>
          <w:color w:val="000000"/>
          <w:sz w:val="24"/>
          <w:szCs w:val="24"/>
        </w:rPr>
      </w:pPr>
      <w:r w:rsidRPr="00B43D03">
        <w:rPr>
          <w:rFonts w:cs="Times New Roman"/>
          <w:color w:val="000000"/>
          <w:sz w:val="24"/>
          <w:szCs w:val="24"/>
        </w:rPr>
        <w:t>Kaablite paigutamisel püstasendis mastile, seintele või mistahes kandekonstruktsioonidele peab kinnitite(distantsklambrite vms.) vahekaugus olema võrdne kaabli 20...25-kordse läbimõõduga, minimaalselt 0,3 m,</w:t>
      </w:r>
      <w:r>
        <w:rPr>
          <w:rFonts w:cs="Times New Roman"/>
          <w:color w:val="000000"/>
          <w:sz w:val="24"/>
          <w:szCs w:val="24"/>
        </w:rPr>
        <w:t xml:space="preserve"> </w:t>
      </w:r>
      <w:r w:rsidRPr="00B43D03">
        <w:rPr>
          <w:rFonts w:cs="Times New Roman"/>
          <w:color w:val="000000"/>
          <w:sz w:val="24"/>
          <w:szCs w:val="24"/>
        </w:rPr>
        <w:t>kaitsekatetel 1 m. Kinnitus peab võimaldama kaabli mõõdukat nihkumist näiteks külmakergete puhul.</w:t>
      </w:r>
      <w:r>
        <w:rPr>
          <w:rFonts w:cs="Times New Roman"/>
          <w:color w:val="000000"/>
          <w:sz w:val="24"/>
          <w:szCs w:val="24"/>
        </w:rPr>
        <w:t xml:space="preserve"> </w:t>
      </w:r>
      <w:r w:rsidRPr="00B43D03">
        <w:rPr>
          <w:rFonts w:cs="Times New Roman"/>
          <w:color w:val="000000"/>
          <w:sz w:val="24"/>
          <w:szCs w:val="24"/>
        </w:rPr>
        <w:t>Kõrguseni 2 m maapinnast ja 0,2 m allapoole maapinda kaitsta kaabel täiendavalt toru, renni või karbikuga.</w:t>
      </w:r>
      <w:r w:rsidR="00B22B27">
        <w:rPr>
          <w:rFonts w:cs="Times New Roman"/>
          <w:color w:val="000000"/>
          <w:sz w:val="24"/>
          <w:szCs w:val="24"/>
        </w:rPr>
        <w:t xml:space="preserve"> </w:t>
      </w:r>
      <w:proofErr w:type="spellStart"/>
      <w:r w:rsidR="00B22B27" w:rsidRPr="00B22B27">
        <w:rPr>
          <w:rFonts w:cs="Times New Roman"/>
          <w:color w:val="000000"/>
          <w:sz w:val="24"/>
          <w:szCs w:val="24"/>
        </w:rPr>
        <w:t>Kaitsmatult</w:t>
      </w:r>
      <w:proofErr w:type="spellEnd"/>
      <w:r w:rsidR="00B22B27" w:rsidRPr="00B22B27">
        <w:rPr>
          <w:rFonts w:cs="Times New Roman"/>
          <w:color w:val="000000"/>
          <w:sz w:val="24"/>
          <w:szCs w:val="24"/>
        </w:rPr>
        <w:t xml:space="preserve"> paigaldatud kaabli isolatsioon peab olema vastupidav ilmastiku- ja keskkonnatingimustele, nagu</w:t>
      </w:r>
      <w:r w:rsidR="00B22B27">
        <w:rPr>
          <w:rFonts w:cs="Times New Roman"/>
          <w:color w:val="000000"/>
          <w:sz w:val="24"/>
          <w:szCs w:val="24"/>
        </w:rPr>
        <w:t xml:space="preserve"> </w:t>
      </w:r>
      <w:r w:rsidR="00B22B27" w:rsidRPr="00B22B27">
        <w:rPr>
          <w:rFonts w:cs="Times New Roman"/>
          <w:color w:val="000000"/>
          <w:sz w:val="24"/>
          <w:szCs w:val="24"/>
        </w:rPr>
        <w:t>päikesekiirgus, ultraviolettkiirgus, pakane, sademed, reostus jt.</w:t>
      </w:r>
    </w:p>
    <w:p w14:paraId="0D78C2D7" w14:textId="77777777" w:rsidR="00340737" w:rsidRDefault="00340737" w:rsidP="00B22B27">
      <w:pPr>
        <w:spacing w:after="0" w:line="276" w:lineRule="auto"/>
        <w:contextualSpacing/>
        <w:jc w:val="both"/>
        <w:rPr>
          <w:rFonts w:cs="Times New Roman"/>
          <w:color w:val="000000"/>
          <w:sz w:val="24"/>
          <w:szCs w:val="24"/>
        </w:rPr>
      </w:pPr>
    </w:p>
    <w:p w14:paraId="443A9D4F" w14:textId="6A7FF58F" w:rsidR="00340737" w:rsidRPr="00340737" w:rsidRDefault="00340737" w:rsidP="00F861E3">
      <w:pPr>
        <w:numPr>
          <w:ilvl w:val="2"/>
          <w:numId w:val="10"/>
        </w:numPr>
        <w:spacing w:after="0" w:line="276" w:lineRule="auto"/>
        <w:contextualSpacing/>
        <w:jc w:val="both"/>
      </w:pPr>
      <w:r w:rsidRPr="00340737">
        <w:rPr>
          <w:rFonts w:eastAsiaTheme="majorEastAsia" w:cstheme="minorHAnsi"/>
          <w:color w:val="1F4D78"/>
          <w:sz w:val="24"/>
          <w:szCs w:val="24"/>
        </w:rPr>
        <w:t>Liinirajatise (maakaablitrassi) tähistamine</w:t>
      </w:r>
    </w:p>
    <w:p w14:paraId="75DD164E" w14:textId="77777777" w:rsidR="00340737" w:rsidRPr="0030131D" w:rsidRDefault="00340737" w:rsidP="00340737">
      <w:pPr>
        <w:pStyle w:val="Pealkiri3"/>
        <w:jc w:val="both"/>
        <w:rPr>
          <w:rFonts w:asciiTheme="minorHAnsi" w:eastAsiaTheme="minorHAnsi" w:hAnsiTheme="minorHAnsi" w:cstheme="minorHAnsi"/>
          <w:color w:val="auto"/>
        </w:rPr>
      </w:pPr>
      <w:r w:rsidRPr="0030131D">
        <w:rPr>
          <w:rFonts w:asciiTheme="minorHAnsi" w:eastAsiaTheme="minorHAnsi" w:hAnsiTheme="minorHAnsi" w:cstheme="minorHAnsi"/>
          <w:color w:val="auto"/>
        </w:rPr>
        <w:t>Sidevõrk tähistada vastavalt määrusele: „Ehitise kaitsevööndi ulatus, kaitsevööndis tegutsemise kord ja</w:t>
      </w:r>
      <w:r>
        <w:rPr>
          <w:rFonts w:asciiTheme="minorHAnsi" w:eastAsiaTheme="minorHAnsi" w:hAnsiTheme="minorHAnsi" w:cstheme="minorHAnsi"/>
          <w:color w:val="auto"/>
        </w:rPr>
        <w:t xml:space="preserve"> </w:t>
      </w:r>
      <w:r w:rsidRPr="0030131D">
        <w:rPr>
          <w:rFonts w:asciiTheme="minorHAnsi" w:eastAsiaTheme="minorHAnsi" w:hAnsiTheme="minorHAnsi" w:cstheme="minorHAnsi"/>
          <w:color w:val="auto"/>
        </w:rPr>
        <w:t>kaitsevööndi tähistusele esitatavad nõuded“.</w:t>
      </w:r>
    </w:p>
    <w:p w14:paraId="3DAD95E4" w14:textId="77777777" w:rsidR="00340737" w:rsidRPr="0030131D" w:rsidRDefault="00340737" w:rsidP="00340737">
      <w:pPr>
        <w:pStyle w:val="Pealkiri3"/>
        <w:jc w:val="both"/>
        <w:rPr>
          <w:rFonts w:asciiTheme="minorHAnsi" w:eastAsiaTheme="minorHAnsi" w:hAnsiTheme="minorHAnsi" w:cstheme="minorHAnsi"/>
          <w:color w:val="auto"/>
        </w:rPr>
      </w:pPr>
      <w:r w:rsidRPr="0030131D">
        <w:rPr>
          <w:rFonts w:asciiTheme="minorHAnsi" w:eastAsiaTheme="minorHAnsi" w:hAnsiTheme="minorHAnsi" w:cstheme="minorHAnsi"/>
          <w:color w:val="auto"/>
        </w:rPr>
        <w:t>Sidetrassi asukoht pinnases tähistatakse selle kohale 30cm kõrgemale paigaldatud hoiatuslindiga. Trassi</w:t>
      </w:r>
      <w:r>
        <w:rPr>
          <w:rFonts w:asciiTheme="minorHAnsi" w:eastAsiaTheme="minorHAnsi" w:hAnsiTheme="minorHAnsi" w:cstheme="minorHAnsi"/>
          <w:color w:val="auto"/>
        </w:rPr>
        <w:t xml:space="preserve"> </w:t>
      </w:r>
      <w:r w:rsidRPr="0030131D">
        <w:rPr>
          <w:rFonts w:asciiTheme="minorHAnsi" w:eastAsiaTheme="minorHAnsi" w:hAnsiTheme="minorHAnsi" w:cstheme="minorHAnsi"/>
          <w:color w:val="auto"/>
        </w:rPr>
        <w:t>käänupunktid, kaitsetorude otsad ja lõikumiskohad teise tehnovõrguga (väljaarvatud kinnisel meetodil</w:t>
      </w:r>
      <w:r>
        <w:rPr>
          <w:rFonts w:asciiTheme="minorHAnsi" w:eastAsiaTheme="minorHAnsi" w:hAnsiTheme="minorHAnsi" w:cstheme="minorHAnsi"/>
          <w:color w:val="auto"/>
        </w:rPr>
        <w:t xml:space="preserve"> </w:t>
      </w:r>
      <w:r w:rsidRPr="0030131D">
        <w:rPr>
          <w:rFonts w:asciiTheme="minorHAnsi" w:eastAsiaTheme="minorHAnsi" w:hAnsiTheme="minorHAnsi" w:cstheme="minorHAnsi"/>
          <w:color w:val="auto"/>
        </w:rPr>
        <w:t>ehitatavad lõigud) tähistada elektroonilise pallmarkeriga, paigaldades pallmarkeri</w:t>
      </w:r>
      <w:r>
        <w:rPr>
          <w:rFonts w:asciiTheme="minorHAnsi" w:eastAsiaTheme="minorHAnsi" w:hAnsiTheme="minorHAnsi" w:cstheme="minorHAnsi"/>
          <w:color w:val="auto"/>
        </w:rPr>
        <w:t>d</w:t>
      </w:r>
      <w:r w:rsidRPr="0030131D">
        <w:rPr>
          <w:rFonts w:asciiTheme="minorHAnsi" w:eastAsiaTheme="minorHAnsi" w:hAnsiTheme="minorHAnsi" w:cstheme="minorHAnsi"/>
          <w:color w:val="auto"/>
        </w:rPr>
        <w:t xml:space="preserve"> tähistava objekti peale.</w:t>
      </w:r>
      <w:r>
        <w:rPr>
          <w:rFonts w:asciiTheme="minorHAnsi" w:eastAsiaTheme="minorHAnsi" w:hAnsiTheme="minorHAnsi" w:cstheme="minorHAnsi"/>
          <w:color w:val="auto"/>
        </w:rPr>
        <w:t xml:space="preserve"> </w:t>
      </w:r>
      <w:r w:rsidRPr="0030131D">
        <w:rPr>
          <w:rFonts w:asciiTheme="minorHAnsi" w:eastAsiaTheme="minorHAnsi" w:hAnsiTheme="minorHAnsi" w:cstheme="minorHAnsi"/>
          <w:color w:val="auto"/>
        </w:rPr>
        <w:t>Sidevõrguobjektid (jaotuskapid, vahejaotuspunktid, muhvid, lõpp-punktid, mikro-/</w:t>
      </w:r>
      <w:proofErr w:type="spellStart"/>
      <w:r w:rsidRPr="0030131D">
        <w:rPr>
          <w:rFonts w:asciiTheme="minorHAnsi" w:eastAsiaTheme="minorHAnsi" w:hAnsiTheme="minorHAnsi" w:cstheme="minorHAnsi"/>
          <w:color w:val="auto"/>
        </w:rPr>
        <w:t>multitoruliinid</w:t>
      </w:r>
      <w:proofErr w:type="spellEnd"/>
      <w:r w:rsidRPr="0030131D">
        <w:rPr>
          <w:rFonts w:asciiTheme="minorHAnsi" w:eastAsiaTheme="minorHAnsi" w:hAnsiTheme="minorHAnsi" w:cstheme="minorHAnsi"/>
          <w:color w:val="auto"/>
        </w:rPr>
        <w:t>,</w:t>
      </w:r>
      <w:r>
        <w:rPr>
          <w:rFonts w:asciiTheme="minorHAnsi" w:eastAsiaTheme="minorHAnsi" w:hAnsiTheme="minorHAnsi" w:cstheme="minorHAnsi"/>
          <w:color w:val="auto"/>
        </w:rPr>
        <w:t xml:space="preserve"> </w:t>
      </w:r>
      <w:r w:rsidRPr="0030131D">
        <w:rPr>
          <w:rFonts w:asciiTheme="minorHAnsi" w:eastAsiaTheme="minorHAnsi" w:hAnsiTheme="minorHAnsi" w:cstheme="minorHAnsi"/>
          <w:color w:val="auto"/>
        </w:rPr>
        <w:t xml:space="preserve">valguskaablid, kaablikaevud) tähistada vastavalt Elektrilevi </w:t>
      </w:r>
      <w:proofErr w:type="spellStart"/>
      <w:r w:rsidRPr="0030131D">
        <w:rPr>
          <w:rFonts w:asciiTheme="minorHAnsi" w:eastAsiaTheme="minorHAnsi" w:hAnsiTheme="minorHAnsi" w:cstheme="minorHAnsi"/>
          <w:color w:val="auto"/>
        </w:rPr>
        <w:t>OÜ-u</w:t>
      </w:r>
      <w:proofErr w:type="spellEnd"/>
      <w:r w:rsidRPr="0030131D">
        <w:rPr>
          <w:rFonts w:asciiTheme="minorHAnsi" w:eastAsiaTheme="minorHAnsi" w:hAnsiTheme="minorHAnsi" w:cstheme="minorHAnsi"/>
          <w:color w:val="auto"/>
        </w:rPr>
        <w:t xml:space="preserve"> dokumendile „Siderajatiste tähistamine ja</w:t>
      </w:r>
    </w:p>
    <w:p w14:paraId="475C176E" w14:textId="77777777" w:rsidR="00340737" w:rsidRDefault="00340737" w:rsidP="00340737">
      <w:pPr>
        <w:pStyle w:val="Pealkiri3"/>
        <w:jc w:val="both"/>
        <w:rPr>
          <w:rFonts w:asciiTheme="minorHAnsi" w:eastAsiaTheme="minorHAnsi" w:hAnsiTheme="minorHAnsi" w:cstheme="minorHAnsi"/>
          <w:color w:val="auto"/>
        </w:rPr>
      </w:pPr>
      <w:r w:rsidRPr="0030131D">
        <w:rPr>
          <w:rFonts w:asciiTheme="minorHAnsi" w:eastAsiaTheme="minorHAnsi" w:hAnsiTheme="minorHAnsi" w:cstheme="minorHAnsi"/>
          <w:color w:val="auto"/>
        </w:rPr>
        <w:t>märgistamine“.</w:t>
      </w:r>
      <w:r>
        <w:rPr>
          <w:rFonts w:asciiTheme="minorHAnsi" w:eastAsiaTheme="minorHAnsi" w:hAnsiTheme="minorHAnsi" w:cstheme="minorHAnsi"/>
          <w:color w:val="auto"/>
        </w:rPr>
        <w:t xml:space="preserve"> </w:t>
      </w:r>
      <w:r w:rsidRPr="0030131D">
        <w:rPr>
          <w:rFonts w:asciiTheme="minorHAnsi" w:eastAsiaTheme="minorHAnsi" w:hAnsiTheme="minorHAnsi" w:cstheme="minorHAnsi"/>
          <w:color w:val="auto"/>
        </w:rPr>
        <w:t>Elektripaigaldiste – ja seadmete eri gruppide ja pingeastmete tähistuste kohta esitatavad nõudeid vaadata</w:t>
      </w:r>
      <w:r>
        <w:rPr>
          <w:rFonts w:asciiTheme="minorHAnsi" w:eastAsiaTheme="minorHAnsi" w:hAnsiTheme="minorHAnsi" w:cstheme="minorHAnsi"/>
          <w:color w:val="auto"/>
        </w:rPr>
        <w:t xml:space="preserve"> </w:t>
      </w:r>
      <w:r w:rsidRPr="0030131D">
        <w:rPr>
          <w:rFonts w:asciiTheme="minorHAnsi" w:eastAsiaTheme="minorHAnsi" w:hAnsiTheme="minorHAnsi" w:cstheme="minorHAnsi"/>
          <w:color w:val="auto"/>
        </w:rPr>
        <w:t>„P346 Võrguvara tähistamise ja märgistamise nõuded“.</w:t>
      </w:r>
    </w:p>
    <w:p w14:paraId="10E1A207" w14:textId="77777777" w:rsidR="00340737" w:rsidRDefault="00340737" w:rsidP="00B22B27">
      <w:pPr>
        <w:spacing w:after="0" w:line="276" w:lineRule="auto"/>
        <w:contextualSpacing/>
        <w:jc w:val="both"/>
        <w:rPr>
          <w:rFonts w:cs="Times New Roman"/>
          <w:color w:val="000000"/>
          <w:sz w:val="24"/>
          <w:szCs w:val="24"/>
        </w:rPr>
      </w:pPr>
    </w:p>
    <w:p w14:paraId="071DFCD2" w14:textId="33ADD4BC" w:rsidR="00F60106" w:rsidRPr="00340737" w:rsidRDefault="00F60106" w:rsidP="00F60106">
      <w:pPr>
        <w:numPr>
          <w:ilvl w:val="2"/>
          <w:numId w:val="10"/>
        </w:numPr>
        <w:spacing w:after="0" w:line="276" w:lineRule="auto"/>
        <w:contextualSpacing/>
        <w:jc w:val="both"/>
      </w:pPr>
      <w:r>
        <w:rPr>
          <w:rFonts w:eastAsiaTheme="majorEastAsia" w:cstheme="minorHAnsi"/>
          <w:color w:val="1F4D78"/>
          <w:sz w:val="24"/>
          <w:szCs w:val="24"/>
        </w:rPr>
        <w:t>Tööde kvaliteedinõuded</w:t>
      </w:r>
    </w:p>
    <w:p w14:paraId="6C367446" w14:textId="649022F6" w:rsidR="00B43D03" w:rsidRPr="00B43D03" w:rsidRDefault="00F60106" w:rsidP="00B43D03">
      <w:pPr>
        <w:spacing w:after="0" w:line="276" w:lineRule="auto"/>
        <w:contextualSpacing/>
        <w:jc w:val="both"/>
        <w:rPr>
          <w:rFonts w:cs="Times New Roman"/>
          <w:color w:val="000000"/>
          <w:sz w:val="24"/>
          <w:szCs w:val="24"/>
        </w:rPr>
      </w:pPr>
      <w:r w:rsidRPr="00F60106">
        <w:rPr>
          <w:rFonts w:cs="Times New Roman"/>
          <w:color w:val="000000"/>
          <w:sz w:val="24"/>
          <w:szCs w:val="24"/>
        </w:rPr>
        <w:t>Ehitustööde teostamisel juhinduda kehtivatest Eesti Vabariigi seadustest, määrustest ja normidest ning Elektrilevi OÜ tehnilistest ja ehitusnõuetest.</w:t>
      </w:r>
    </w:p>
    <w:p w14:paraId="7C7278CA" w14:textId="77777777" w:rsidR="00C35489" w:rsidRDefault="00C35489" w:rsidP="00C35489">
      <w:pPr>
        <w:autoSpaceDE w:val="0"/>
        <w:autoSpaceDN w:val="0"/>
        <w:adjustRightInd w:val="0"/>
        <w:spacing w:after="0" w:line="240" w:lineRule="auto"/>
        <w:jc w:val="both"/>
        <w:rPr>
          <w:rFonts w:cs="Times New Roman"/>
          <w:color w:val="000000"/>
          <w:sz w:val="24"/>
          <w:szCs w:val="24"/>
        </w:rPr>
      </w:pPr>
    </w:p>
    <w:p w14:paraId="618B6781" w14:textId="17682E60" w:rsidR="00F60106" w:rsidRPr="00340737" w:rsidRDefault="00F60106" w:rsidP="00F60106">
      <w:pPr>
        <w:numPr>
          <w:ilvl w:val="2"/>
          <w:numId w:val="10"/>
        </w:numPr>
        <w:spacing w:after="0" w:line="276" w:lineRule="auto"/>
        <w:contextualSpacing/>
        <w:jc w:val="both"/>
      </w:pPr>
      <w:bookmarkStart w:id="3" w:name="_Hlk84500878"/>
      <w:r>
        <w:rPr>
          <w:rFonts w:eastAsiaTheme="majorEastAsia" w:cstheme="minorHAnsi"/>
          <w:color w:val="1F4D78"/>
          <w:sz w:val="24"/>
          <w:szCs w:val="24"/>
        </w:rPr>
        <w:t>Teekatted ja haljastus</w:t>
      </w:r>
    </w:p>
    <w:bookmarkEnd w:id="3"/>
    <w:p w14:paraId="1A7504C7" w14:textId="39D3A53A" w:rsidR="00F60106" w:rsidRDefault="00F60106" w:rsidP="00C35489">
      <w:pPr>
        <w:autoSpaceDE w:val="0"/>
        <w:autoSpaceDN w:val="0"/>
        <w:adjustRightInd w:val="0"/>
        <w:spacing w:after="0" w:line="240" w:lineRule="auto"/>
        <w:jc w:val="both"/>
        <w:rPr>
          <w:rFonts w:cs="Times New Roman"/>
          <w:color w:val="000000"/>
          <w:sz w:val="24"/>
          <w:szCs w:val="24"/>
        </w:rPr>
      </w:pPr>
      <w:r w:rsidRPr="00F60106">
        <w:rPr>
          <w:rFonts w:cs="Times New Roman"/>
          <w:color w:val="000000"/>
          <w:sz w:val="24"/>
          <w:szCs w:val="24"/>
        </w:rPr>
        <w:t>Ehituse käigus kasutatavate maa-alade, juurdepääsu teede ja -teeosade kahjustamisel, tuleb taastada, peale kaevetöid ja side liinirajatise ehitamist, nende ehituseelne seisund ja teedel teekonstruktsioon, teekatend ja teekattemärgistus vähemalt ehituseelsel tasemel.</w:t>
      </w:r>
    </w:p>
    <w:p w14:paraId="3AA3368A" w14:textId="77777777" w:rsidR="00F60106" w:rsidRDefault="00F60106" w:rsidP="00C35489">
      <w:pPr>
        <w:autoSpaceDE w:val="0"/>
        <w:autoSpaceDN w:val="0"/>
        <w:adjustRightInd w:val="0"/>
        <w:spacing w:after="0" w:line="240" w:lineRule="auto"/>
        <w:jc w:val="both"/>
        <w:rPr>
          <w:rFonts w:cs="Times New Roman"/>
          <w:color w:val="000000"/>
          <w:sz w:val="24"/>
          <w:szCs w:val="24"/>
        </w:rPr>
      </w:pPr>
    </w:p>
    <w:p w14:paraId="44CF2339" w14:textId="398958E0" w:rsidR="00F60106" w:rsidRPr="00F60106" w:rsidRDefault="00F60106" w:rsidP="005B1CA1">
      <w:pPr>
        <w:numPr>
          <w:ilvl w:val="2"/>
          <w:numId w:val="10"/>
        </w:numPr>
        <w:autoSpaceDE w:val="0"/>
        <w:autoSpaceDN w:val="0"/>
        <w:adjustRightInd w:val="0"/>
        <w:spacing w:after="0" w:line="240" w:lineRule="auto"/>
        <w:contextualSpacing/>
        <w:jc w:val="both"/>
        <w:rPr>
          <w:rFonts w:cs="Times New Roman"/>
          <w:color w:val="000000"/>
          <w:sz w:val="24"/>
          <w:szCs w:val="24"/>
        </w:rPr>
      </w:pPr>
      <w:r w:rsidRPr="00F60106">
        <w:rPr>
          <w:rFonts w:eastAsiaTheme="majorEastAsia" w:cstheme="minorHAnsi"/>
          <w:color w:val="1F4D78"/>
          <w:sz w:val="24"/>
          <w:szCs w:val="24"/>
        </w:rPr>
        <w:t>Tööde dokumenteerimine ja järelevalve</w:t>
      </w:r>
    </w:p>
    <w:p w14:paraId="52AF8F82" w14:textId="77777777" w:rsidR="00F60106" w:rsidRDefault="00F60106" w:rsidP="00F60106">
      <w:pPr>
        <w:autoSpaceDE w:val="0"/>
        <w:autoSpaceDN w:val="0"/>
        <w:adjustRightInd w:val="0"/>
        <w:spacing w:after="0" w:line="240" w:lineRule="auto"/>
        <w:contextualSpacing/>
        <w:jc w:val="both"/>
        <w:rPr>
          <w:rFonts w:eastAsiaTheme="majorEastAsia" w:cstheme="minorHAnsi"/>
          <w:color w:val="1F4D78"/>
          <w:sz w:val="24"/>
          <w:szCs w:val="24"/>
        </w:rPr>
      </w:pPr>
    </w:p>
    <w:p w14:paraId="2E69183C" w14:textId="77777777" w:rsidR="00F60106" w:rsidRPr="00F96F07" w:rsidRDefault="00F60106" w:rsidP="00F60106">
      <w:pPr>
        <w:autoSpaceDE w:val="0"/>
        <w:autoSpaceDN w:val="0"/>
        <w:adjustRightInd w:val="0"/>
        <w:spacing w:after="0" w:line="240" w:lineRule="auto"/>
        <w:jc w:val="both"/>
        <w:rPr>
          <w:rFonts w:cs="Times New Roman"/>
          <w:color w:val="000000"/>
          <w:sz w:val="24"/>
          <w:szCs w:val="24"/>
        </w:rPr>
      </w:pPr>
      <w:r w:rsidRPr="00F96F07">
        <w:rPr>
          <w:rFonts w:cs="Times New Roman"/>
          <w:color w:val="000000"/>
          <w:sz w:val="24"/>
          <w:szCs w:val="24"/>
        </w:rPr>
        <w:t>Teostatud tööde kohta koostada teostusjoonis(</w:t>
      </w:r>
      <w:proofErr w:type="spellStart"/>
      <w:r w:rsidRPr="00F96F07">
        <w:rPr>
          <w:rFonts w:cs="Times New Roman"/>
          <w:color w:val="000000"/>
          <w:sz w:val="24"/>
          <w:szCs w:val="24"/>
        </w:rPr>
        <w:t>ed</w:t>
      </w:r>
      <w:proofErr w:type="spellEnd"/>
      <w:r w:rsidRPr="00F96F07">
        <w:rPr>
          <w:rFonts w:cs="Times New Roman"/>
          <w:color w:val="000000"/>
          <w:sz w:val="24"/>
          <w:szCs w:val="24"/>
        </w:rPr>
        <w:t xml:space="preserve">) ja kaetud tööde aktid. Kõrvalekalded projektist fikseerida vastavates protokollides ja kooskõlastada ehitusjärelevalvet teostava ametiisikuga. </w:t>
      </w:r>
    </w:p>
    <w:p w14:paraId="10D36F32" w14:textId="77777777" w:rsidR="00F60106" w:rsidRPr="00F96F07" w:rsidRDefault="00F60106" w:rsidP="00F60106">
      <w:pPr>
        <w:autoSpaceDE w:val="0"/>
        <w:autoSpaceDN w:val="0"/>
        <w:adjustRightInd w:val="0"/>
        <w:spacing w:after="0" w:line="240" w:lineRule="auto"/>
        <w:jc w:val="both"/>
        <w:rPr>
          <w:rFonts w:cs="Times New Roman"/>
          <w:color w:val="000000"/>
          <w:sz w:val="24"/>
          <w:szCs w:val="24"/>
        </w:rPr>
      </w:pPr>
      <w:r w:rsidRPr="00F96F07">
        <w:rPr>
          <w:rFonts w:cs="Times New Roman"/>
          <w:color w:val="000000"/>
          <w:sz w:val="24"/>
          <w:szCs w:val="24"/>
        </w:rPr>
        <w:t xml:space="preserve">Teostusmõõdistus vastab ehitusseadustiku § 14 lg 4 p 2 alusel ehitusuuringutele kehtestatud nõuetele. </w:t>
      </w:r>
    </w:p>
    <w:p w14:paraId="27422CC1" w14:textId="77777777" w:rsidR="00F60106" w:rsidRDefault="00F60106" w:rsidP="00F60106">
      <w:pPr>
        <w:autoSpaceDE w:val="0"/>
        <w:autoSpaceDN w:val="0"/>
        <w:adjustRightInd w:val="0"/>
        <w:spacing w:after="0" w:line="240" w:lineRule="auto"/>
        <w:contextualSpacing/>
        <w:jc w:val="both"/>
        <w:rPr>
          <w:rFonts w:eastAsiaTheme="majorEastAsia" w:cstheme="minorHAnsi"/>
          <w:color w:val="1F4D78"/>
          <w:sz w:val="24"/>
          <w:szCs w:val="24"/>
        </w:rPr>
      </w:pPr>
    </w:p>
    <w:p w14:paraId="2B26A61C" w14:textId="0C07C27B" w:rsidR="00303C8C" w:rsidRPr="00F60106" w:rsidRDefault="00303C8C" w:rsidP="00303C8C">
      <w:pPr>
        <w:numPr>
          <w:ilvl w:val="2"/>
          <w:numId w:val="10"/>
        </w:numPr>
        <w:autoSpaceDE w:val="0"/>
        <w:autoSpaceDN w:val="0"/>
        <w:adjustRightInd w:val="0"/>
        <w:spacing w:after="0" w:line="240" w:lineRule="auto"/>
        <w:contextualSpacing/>
        <w:jc w:val="both"/>
        <w:rPr>
          <w:rFonts w:cs="Times New Roman"/>
          <w:color w:val="000000"/>
          <w:sz w:val="24"/>
          <w:szCs w:val="24"/>
        </w:rPr>
      </w:pPr>
      <w:r>
        <w:rPr>
          <w:rFonts w:eastAsiaTheme="majorEastAsia" w:cstheme="minorHAnsi"/>
          <w:color w:val="1F4D78"/>
          <w:sz w:val="24"/>
          <w:szCs w:val="24"/>
        </w:rPr>
        <w:t>Töötervishoid ja tööohutus</w:t>
      </w:r>
    </w:p>
    <w:p w14:paraId="526691FB" w14:textId="77777777" w:rsidR="00303C8C" w:rsidRPr="00303C8C" w:rsidRDefault="00303C8C" w:rsidP="00303C8C">
      <w:pPr>
        <w:autoSpaceDE w:val="0"/>
        <w:autoSpaceDN w:val="0"/>
        <w:adjustRightInd w:val="0"/>
        <w:spacing w:after="0" w:line="240" w:lineRule="auto"/>
        <w:contextualSpacing/>
        <w:jc w:val="both"/>
        <w:rPr>
          <w:rFonts w:cs="Times New Roman"/>
          <w:color w:val="000000"/>
          <w:sz w:val="24"/>
          <w:szCs w:val="24"/>
        </w:rPr>
      </w:pPr>
      <w:r w:rsidRPr="00303C8C">
        <w:rPr>
          <w:rFonts w:cs="Times New Roman"/>
          <w:color w:val="000000"/>
          <w:sz w:val="24"/>
          <w:szCs w:val="24"/>
        </w:rPr>
        <w:t xml:space="preserve">Tööde teostamisel järgida Eesti Vabariigi töötervishoiu- ja tööohutusalaste õigusaktide nõudeid. </w:t>
      </w:r>
    </w:p>
    <w:p w14:paraId="43FB2898" w14:textId="77777777" w:rsidR="00303C8C" w:rsidRPr="00303C8C" w:rsidRDefault="00303C8C" w:rsidP="00303C8C">
      <w:pPr>
        <w:autoSpaceDE w:val="0"/>
        <w:autoSpaceDN w:val="0"/>
        <w:adjustRightInd w:val="0"/>
        <w:spacing w:after="0" w:line="240" w:lineRule="auto"/>
        <w:contextualSpacing/>
        <w:jc w:val="both"/>
        <w:rPr>
          <w:rFonts w:cs="Times New Roman"/>
          <w:color w:val="000000"/>
          <w:sz w:val="24"/>
          <w:szCs w:val="24"/>
        </w:rPr>
      </w:pPr>
    </w:p>
    <w:p w14:paraId="320568BE" w14:textId="2F94114A" w:rsidR="00303C8C" w:rsidRPr="00F60106" w:rsidRDefault="00303C8C" w:rsidP="00303C8C">
      <w:pPr>
        <w:numPr>
          <w:ilvl w:val="2"/>
          <w:numId w:val="10"/>
        </w:numPr>
        <w:autoSpaceDE w:val="0"/>
        <w:autoSpaceDN w:val="0"/>
        <w:adjustRightInd w:val="0"/>
        <w:spacing w:after="0" w:line="240" w:lineRule="auto"/>
        <w:contextualSpacing/>
        <w:jc w:val="both"/>
        <w:rPr>
          <w:rFonts w:cs="Times New Roman"/>
          <w:color w:val="000000"/>
          <w:sz w:val="24"/>
          <w:szCs w:val="24"/>
        </w:rPr>
      </w:pPr>
      <w:r>
        <w:rPr>
          <w:rFonts w:eastAsiaTheme="majorEastAsia" w:cstheme="minorHAnsi"/>
          <w:color w:val="1F4D78"/>
          <w:sz w:val="24"/>
          <w:szCs w:val="24"/>
        </w:rPr>
        <w:t>Jäätmekäitlus</w:t>
      </w:r>
    </w:p>
    <w:p w14:paraId="36B7905C" w14:textId="77777777" w:rsidR="00303C8C" w:rsidRDefault="00303C8C" w:rsidP="00303C8C">
      <w:pPr>
        <w:autoSpaceDE w:val="0"/>
        <w:autoSpaceDN w:val="0"/>
        <w:adjustRightInd w:val="0"/>
        <w:spacing w:after="0" w:line="240" w:lineRule="auto"/>
        <w:contextualSpacing/>
        <w:jc w:val="both"/>
        <w:rPr>
          <w:rFonts w:cs="Times New Roman"/>
          <w:color w:val="000000"/>
          <w:sz w:val="24"/>
          <w:szCs w:val="24"/>
        </w:rPr>
      </w:pPr>
    </w:p>
    <w:p w14:paraId="64DD7EEA" w14:textId="77777777" w:rsidR="00303C8C" w:rsidRPr="00303C8C" w:rsidRDefault="00303C8C" w:rsidP="00303C8C">
      <w:pPr>
        <w:autoSpaceDE w:val="0"/>
        <w:autoSpaceDN w:val="0"/>
        <w:adjustRightInd w:val="0"/>
        <w:spacing w:after="0" w:line="240" w:lineRule="auto"/>
        <w:contextualSpacing/>
        <w:jc w:val="both"/>
        <w:rPr>
          <w:rFonts w:cs="Times New Roman"/>
          <w:color w:val="000000"/>
          <w:sz w:val="24"/>
          <w:szCs w:val="24"/>
        </w:rPr>
      </w:pPr>
      <w:r w:rsidRPr="00303C8C">
        <w:rPr>
          <w:rFonts w:cs="Times New Roman"/>
          <w:color w:val="000000"/>
          <w:sz w:val="24"/>
          <w:szCs w:val="24"/>
        </w:rPr>
        <w:t>Ehitusel tekkivate jäätmete käitlemisel juhinduda kohaliku omavalitsuse jäätmekäitluse eeskirja nõuetest ning konkreetse ehitusettevõtja jäätmekäitluse kavast.</w:t>
      </w:r>
    </w:p>
    <w:p w14:paraId="205ABC17" w14:textId="77777777" w:rsidR="00303C8C" w:rsidRPr="00303C8C" w:rsidRDefault="00303C8C" w:rsidP="00303C8C">
      <w:pPr>
        <w:autoSpaceDE w:val="0"/>
        <w:autoSpaceDN w:val="0"/>
        <w:adjustRightInd w:val="0"/>
        <w:spacing w:after="0" w:line="240" w:lineRule="auto"/>
        <w:contextualSpacing/>
        <w:jc w:val="both"/>
        <w:rPr>
          <w:rFonts w:cs="Times New Roman"/>
          <w:color w:val="000000"/>
          <w:sz w:val="24"/>
          <w:szCs w:val="24"/>
        </w:rPr>
      </w:pPr>
      <w:r w:rsidRPr="00303C8C">
        <w:rPr>
          <w:rFonts w:cs="Times New Roman"/>
          <w:color w:val="000000"/>
          <w:sz w:val="24"/>
          <w:szCs w:val="24"/>
        </w:rPr>
        <w:t>Kemikaalide, nt naftasaadustega saastunud pinnase, maa-aluse mahuti vms leidmisel tuleb kohe teavitada Keskkonnaametit.</w:t>
      </w:r>
    </w:p>
    <w:p w14:paraId="53EE731B" w14:textId="77777777" w:rsidR="00303C8C" w:rsidRPr="00303C8C" w:rsidRDefault="00303C8C" w:rsidP="00303C8C">
      <w:pPr>
        <w:autoSpaceDE w:val="0"/>
        <w:autoSpaceDN w:val="0"/>
        <w:adjustRightInd w:val="0"/>
        <w:spacing w:after="0" w:line="240" w:lineRule="auto"/>
        <w:contextualSpacing/>
        <w:jc w:val="both"/>
        <w:rPr>
          <w:rFonts w:cs="Times New Roman"/>
          <w:color w:val="000000"/>
          <w:sz w:val="24"/>
          <w:szCs w:val="24"/>
        </w:rPr>
      </w:pPr>
      <w:r w:rsidRPr="00303C8C">
        <w:rPr>
          <w:rFonts w:cs="Times New Roman"/>
          <w:color w:val="000000"/>
          <w:sz w:val="24"/>
          <w:szCs w:val="24"/>
        </w:rPr>
        <w:t xml:space="preserve">Ehitamise perioodil tuleb tagada objekti naaberkinnistutel tekkivate olmejäätmete väljavedu. </w:t>
      </w:r>
    </w:p>
    <w:p w14:paraId="2BAB1ABB" w14:textId="0ECB5710" w:rsidR="00F60106" w:rsidRDefault="00303C8C" w:rsidP="00303C8C">
      <w:pPr>
        <w:autoSpaceDE w:val="0"/>
        <w:autoSpaceDN w:val="0"/>
        <w:adjustRightInd w:val="0"/>
        <w:spacing w:after="0" w:line="240" w:lineRule="auto"/>
        <w:contextualSpacing/>
        <w:jc w:val="both"/>
        <w:rPr>
          <w:rFonts w:cs="Times New Roman"/>
          <w:color w:val="000000"/>
          <w:sz w:val="24"/>
          <w:szCs w:val="24"/>
        </w:rPr>
      </w:pPr>
      <w:r w:rsidRPr="00303C8C">
        <w:rPr>
          <w:rFonts w:cs="Times New Roman"/>
          <w:color w:val="000000"/>
          <w:sz w:val="24"/>
          <w:szCs w:val="24"/>
        </w:rPr>
        <w:t>Ehitusjäätmeid sorteerida ehitusplatsil liigiti. Ehitus-</w:t>
      </w:r>
      <w:r w:rsidR="007A1508">
        <w:rPr>
          <w:rFonts w:cs="Times New Roman"/>
          <w:color w:val="000000"/>
          <w:sz w:val="24"/>
          <w:szCs w:val="24"/>
        </w:rPr>
        <w:t xml:space="preserve"> </w:t>
      </w:r>
      <w:r w:rsidRPr="00303C8C">
        <w:rPr>
          <w:rFonts w:cs="Times New Roman"/>
          <w:color w:val="000000"/>
          <w:sz w:val="24"/>
          <w:szCs w:val="24"/>
        </w:rPr>
        <w:t>ja lammutusjäätmeid oma majandus- või kutsetegevuses vedav isik peab omama jäätmeluba või olema registreeritud Keskkonnaametis. Asfalti ei ole lubatud ladestada prügilas ega kasutada pinnasetäiteks</w:t>
      </w:r>
    </w:p>
    <w:p w14:paraId="3A5F9681" w14:textId="77777777" w:rsidR="002C6DFF" w:rsidRPr="00F60106" w:rsidRDefault="002C6DFF" w:rsidP="00303C8C">
      <w:pPr>
        <w:autoSpaceDE w:val="0"/>
        <w:autoSpaceDN w:val="0"/>
        <w:adjustRightInd w:val="0"/>
        <w:spacing w:after="0" w:line="240" w:lineRule="auto"/>
        <w:contextualSpacing/>
        <w:jc w:val="both"/>
        <w:rPr>
          <w:rFonts w:cs="Times New Roman"/>
          <w:color w:val="000000"/>
          <w:sz w:val="24"/>
          <w:szCs w:val="24"/>
        </w:rPr>
      </w:pPr>
    </w:p>
    <w:p w14:paraId="223DDF43" w14:textId="77777777" w:rsidR="000A5125" w:rsidRPr="00F96F07" w:rsidRDefault="000A5125" w:rsidP="002675FB">
      <w:pPr>
        <w:autoSpaceDE w:val="0"/>
        <w:autoSpaceDN w:val="0"/>
        <w:adjustRightInd w:val="0"/>
        <w:spacing w:after="0" w:line="240" w:lineRule="auto"/>
        <w:jc w:val="both"/>
        <w:rPr>
          <w:rFonts w:ascii="Times New Roman" w:hAnsi="Times New Roman" w:cs="Times New Roman"/>
          <w:color w:val="000000"/>
          <w:sz w:val="24"/>
          <w:szCs w:val="24"/>
        </w:rPr>
      </w:pPr>
    </w:p>
    <w:p w14:paraId="223DDF4C" w14:textId="67C07C41" w:rsidR="00DF7549" w:rsidRPr="00F96F07" w:rsidRDefault="00DF7549" w:rsidP="002675FB">
      <w:pPr>
        <w:jc w:val="both"/>
        <w:rPr>
          <w:rFonts w:cstheme="minorHAnsi"/>
          <w:b/>
          <w:sz w:val="24"/>
          <w:szCs w:val="24"/>
        </w:rPr>
      </w:pPr>
    </w:p>
    <w:p w14:paraId="223DDF4D" w14:textId="77777777" w:rsidR="00907D35" w:rsidRPr="00F96F07" w:rsidRDefault="00907D35" w:rsidP="002675FB">
      <w:pPr>
        <w:jc w:val="both"/>
        <w:rPr>
          <w:rFonts w:cstheme="minorHAnsi"/>
          <w:sz w:val="24"/>
          <w:szCs w:val="24"/>
        </w:rPr>
      </w:pPr>
    </w:p>
    <w:p w14:paraId="223DDF4E" w14:textId="77777777" w:rsidR="00023D9E" w:rsidRPr="00F96F07" w:rsidRDefault="00023D9E" w:rsidP="002675FB">
      <w:pPr>
        <w:jc w:val="both"/>
        <w:rPr>
          <w:rFonts w:cstheme="minorHAnsi"/>
          <w:sz w:val="24"/>
          <w:szCs w:val="24"/>
        </w:rPr>
      </w:pPr>
      <w:r w:rsidRPr="00F96F07">
        <w:rPr>
          <w:rFonts w:cstheme="minorHAnsi"/>
          <w:sz w:val="24"/>
          <w:szCs w:val="24"/>
        </w:rPr>
        <w:t xml:space="preserve">Koostaja </w:t>
      </w:r>
      <w:r w:rsidR="008D663C" w:rsidRPr="00F96F07">
        <w:rPr>
          <w:rFonts w:cstheme="minorHAnsi"/>
          <w:sz w:val="24"/>
          <w:szCs w:val="24"/>
        </w:rPr>
        <w:t>Anti Salura</w:t>
      </w:r>
    </w:p>
    <w:sectPr w:rsidR="00023D9E" w:rsidRPr="00F96F07" w:rsidSect="009B4DC1">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1440" w:header="708" w:footer="19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9D11" w14:textId="77777777" w:rsidR="00816380" w:rsidRDefault="00816380" w:rsidP="005F72B7">
      <w:pPr>
        <w:spacing w:after="0" w:line="240" w:lineRule="auto"/>
      </w:pPr>
      <w:r>
        <w:separator/>
      </w:r>
    </w:p>
  </w:endnote>
  <w:endnote w:type="continuationSeparator" w:id="0">
    <w:p w14:paraId="3D363758" w14:textId="77777777" w:rsidR="00816380" w:rsidRDefault="00816380" w:rsidP="005F72B7">
      <w:pPr>
        <w:spacing w:after="0" w:line="240" w:lineRule="auto"/>
      </w:pPr>
      <w:r>
        <w:continuationSeparator/>
      </w:r>
    </w:p>
  </w:endnote>
  <w:endnote w:type="continuationNotice" w:id="1">
    <w:p w14:paraId="6FC46F23" w14:textId="77777777" w:rsidR="00816380" w:rsidRDefault="00816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DF5A" w14:textId="77777777" w:rsidR="00721AE8" w:rsidRDefault="00721AE8" w:rsidP="005F72B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A1B0" w14:textId="61356074" w:rsidR="00BF0DCC" w:rsidRPr="00B2414E" w:rsidRDefault="00BF0DCC" w:rsidP="00BF0DCC">
    <w:pPr>
      <w:pBdr>
        <w:top w:val="single" w:sz="4" w:space="0" w:color="auto"/>
      </w:pBdr>
      <w:tabs>
        <w:tab w:val="center" w:pos="4153"/>
        <w:tab w:val="right" w:pos="8306"/>
      </w:tabs>
      <w:jc w:val="center"/>
      <w:rPr>
        <w:i/>
        <w:color w:val="C0C0C0"/>
        <w:sz w:val="16"/>
      </w:rPr>
    </w:pPr>
    <w:bookmarkStart w:id="5" w:name="_Hlk528069685"/>
    <w:bookmarkStart w:id="6" w:name="_Hlk528069686"/>
    <w:r w:rsidRPr="006C11F9">
      <w:rPr>
        <w:i/>
        <w:sz w:val="16"/>
      </w:rPr>
      <w:t>C</w:t>
    </w:r>
    <w:r>
      <w:rPr>
        <w:i/>
        <w:sz w:val="16"/>
      </w:rPr>
      <w:t>ORLE OÜ töö nr 2021_V6_1.</w:t>
    </w:r>
    <w:r w:rsidRPr="0067361E">
      <w:rPr>
        <w:i/>
        <w:sz w:val="16"/>
      </w:rPr>
      <w:t xml:space="preserve">  </w:t>
    </w:r>
    <w:r w:rsidR="00F250AF">
      <w:rPr>
        <w:i/>
        <w:sz w:val="16"/>
      </w:rPr>
      <w:t>Rapla</w:t>
    </w:r>
    <w:r>
      <w:rPr>
        <w:i/>
        <w:sz w:val="16"/>
      </w:rPr>
      <w:t xml:space="preserve">maal </w:t>
    </w:r>
    <w:r w:rsidR="00F250AF">
      <w:rPr>
        <w:i/>
        <w:sz w:val="16"/>
      </w:rPr>
      <w:t>Rapla</w:t>
    </w:r>
    <w:r>
      <w:rPr>
        <w:i/>
        <w:sz w:val="16"/>
      </w:rPr>
      <w:t xml:space="preserve"> vallas </w:t>
    </w:r>
    <w:r w:rsidR="00BD4A2F">
      <w:rPr>
        <w:i/>
        <w:sz w:val="16"/>
      </w:rPr>
      <w:t>Rapla linnas</w:t>
    </w:r>
    <w:r>
      <w:rPr>
        <w:i/>
        <w:sz w:val="16"/>
      </w:rPr>
      <w:t>,</w:t>
    </w:r>
    <w:r w:rsidR="00F01824">
      <w:rPr>
        <w:i/>
        <w:sz w:val="16"/>
      </w:rPr>
      <w:t xml:space="preserve"> Uusküla külas</w:t>
    </w:r>
    <w:r>
      <w:rPr>
        <w:i/>
        <w:sz w:val="16"/>
      </w:rPr>
      <w:t xml:space="preserve"> “VT1</w:t>
    </w:r>
    <w:r w:rsidR="00F01824">
      <w:rPr>
        <w:i/>
        <w:sz w:val="16"/>
      </w:rPr>
      <w:t>575</w:t>
    </w:r>
    <w:r>
      <w:rPr>
        <w:i/>
        <w:sz w:val="16"/>
      </w:rPr>
      <w:t xml:space="preserve"> Passiivse elektroonilise side juurdepääsuvõrgu rajamine”</w:t>
    </w:r>
    <w:r w:rsidRPr="00B80082">
      <w:rPr>
        <w:i/>
        <w:sz w:val="16"/>
      </w:rPr>
      <w:t xml:space="preserve"> </w:t>
    </w:r>
    <w:r w:rsidR="00D879FB">
      <w:rPr>
        <w:i/>
        <w:sz w:val="16"/>
      </w:rPr>
      <w:t>eel</w:t>
    </w:r>
    <w:r w:rsidRPr="00B80082">
      <w:rPr>
        <w:i/>
        <w:sz w:val="16"/>
      </w:rPr>
      <w:t xml:space="preserve">projekt </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35F3" w14:textId="77777777" w:rsidR="00930C3D" w:rsidRDefault="00930C3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53AF" w14:textId="77777777" w:rsidR="00816380" w:rsidRDefault="00816380" w:rsidP="005F72B7">
      <w:pPr>
        <w:spacing w:after="0" w:line="240" w:lineRule="auto"/>
      </w:pPr>
      <w:r>
        <w:separator/>
      </w:r>
    </w:p>
  </w:footnote>
  <w:footnote w:type="continuationSeparator" w:id="0">
    <w:p w14:paraId="5CFCAD67" w14:textId="77777777" w:rsidR="00816380" w:rsidRDefault="00816380" w:rsidP="005F72B7">
      <w:pPr>
        <w:spacing w:after="0" w:line="240" w:lineRule="auto"/>
      </w:pPr>
      <w:r>
        <w:continuationSeparator/>
      </w:r>
    </w:p>
  </w:footnote>
  <w:footnote w:type="continuationNotice" w:id="1">
    <w:p w14:paraId="4D15B8AF" w14:textId="77777777" w:rsidR="00816380" w:rsidRDefault="00816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083A" w14:textId="77777777" w:rsidR="00930C3D" w:rsidRDefault="00930C3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282"/>
      <w:docPartObj>
        <w:docPartGallery w:val="Page Numbers (Top of Page)"/>
        <w:docPartUnique/>
      </w:docPartObj>
    </w:sdtPr>
    <w:sdtEndPr/>
    <w:sdtContent>
      <w:p w14:paraId="223DDF55" w14:textId="77777777" w:rsidR="00721AE8" w:rsidRDefault="00721AE8" w:rsidP="005609DF">
        <w:pPr>
          <w:spacing w:after="0"/>
          <w:jc w:val="center"/>
          <w:rPr>
            <w:rFonts w:cs="Times New Roman"/>
            <w:b/>
            <w:bCs/>
            <w:sz w:val="23"/>
            <w:szCs w:val="23"/>
          </w:rPr>
        </w:pPr>
        <w:r>
          <w:fldChar w:fldCharType="begin"/>
        </w:r>
        <w:r>
          <w:instrText>PAGE   \* MERGEFORMAT</w:instrText>
        </w:r>
        <w:r>
          <w:fldChar w:fldCharType="separate"/>
        </w:r>
        <w:r w:rsidR="009B4DC1">
          <w:rPr>
            <w:noProof/>
          </w:rPr>
          <w:t>1</w:t>
        </w:r>
        <w:r w:rsidR="009B4DC1">
          <w:rPr>
            <w:noProof/>
          </w:rPr>
          <w:t>0</w:t>
        </w:r>
        <w:r>
          <w:fldChar w:fldCharType="end"/>
        </w:r>
      </w:p>
      <w:p w14:paraId="543E0725" w14:textId="02F97FC6" w:rsidR="00C45CEB" w:rsidRPr="00F84F9B" w:rsidRDefault="0014369D" w:rsidP="00C45CEB">
        <w:pPr>
          <w:spacing w:after="0"/>
          <w:ind w:left="1416"/>
          <w:jc w:val="right"/>
          <w:rPr>
            <w:rFonts w:ascii="Times New Roman" w:hAnsi="Times New Roman"/>
            <w:b/>
            <w:sz w:val="24"/>
          </w:rPr>
        </w:pPr>
        <w:bookmarkStart w:id="4" w:name="_Hlk46843763"/>
        <w:r>
          <w:rPr>
            <w:rFonts w:ascii="Times New Roman" w:hAnsi="Times New Roman"/>
            <w:b/>
            <w:sz w:val="24"/>
          </w:rPr>
          <w:t>Rapla</w:t>
        </w:r>
        <w:r w:rsidR="00C45CEB">
          <w:rPr>
            <w:rFonts w:ascii="Times New Roman" w:hAnsi="Times New Roman"/>
            <w:b/>
            <w:sz w:val="24"/>
          </w:rPr>
          <w:t xml:space="preserve">maa, </w:t>
        </w:r>
        <w:r>
          <w:rPr>
            <w:rFonts w:ascii="Times New Roman" w:hAnsi="Times New Roman"/>
            <w:b/>
            <w:sz w:val="24"/>
          </w:rPr>
          <w:t>Rapla</w:t>
        </w:r>
        <w:r w:rsidR="00C45CEB">
          <w:rPr>
            <w:rFonts w:ascii="Times New Roman" w:hAnsi="Times New Roman"/>
            <w:b/>
            <w:sz w:val="24"/>
          </w:rPr>
          <w:t xml:space="preserve"> vald</w:t>
        </w:r>
        <w:r w:rsidR="00930C3D">
          <w:rPr>
            <w:rFonts w:ascii="Times New Roman" w:hAnsi="Times New Roman"/>
            <w:b/>
            <w:sz w:val="24"/>
          </w:rPr>
          <w:t>,</w:t>
        </w:r>
        <w:r w:rsidR="00C45CEB">
          <w:rPr>
            <w:rFonts w:ascii="Times New Roman" w:hAnsi="Times New Roman"/>
            <w:b/>
            <w:sz w:val="24"/>
          </w:rPr>
          <w:t xml:space="preserve"> </w:t>
        </w:r>
        <w:r w:rsidR="000278D2">
          <w:rPr>
            <w:rFonts w:ascii="Times New Roman" w:hAnsi="Times New Roman"/>
            <w:b/>
            <w:sz w:val="24"/>
          </w:rPr>
          <w:t>Rapla linn</w:t>
        </w:r>
        <w:r w:rsidR="00BB42FF">
          <w:rPr>
            <w:rFonts w:ascii="Times New Roman" w:hAnsi="Times New Roman"/>
            <w:b/>
            <w:sz w:val="24"/>
          </w:rPr>
          <w:t>, Uusküla küla</w:t>
        </w:r>
        <w:r w:rsidR="00C45CEB">
          <w:rPr>
            <w:rFonts w:ascii="Times New Roman" w:hAnsi="Times New Roman"/>
            <w:b/>
            <w:sz w:val="24"/>
          </w:rPr>
          <w:t>.</w:t>
        </w:r>
        <w:bookmarkEnd w:id="4"/>
      </w:p>
      <w:p w14:paraId="6AA4F6CC" w14:textId="48375BC0" w:rsidR="00C45CEB" w:rsidRPr="00F84F9B" w:rsidRDefault="00C45CEB" w:rsidP="00C45CEB">
        <w:pPr>
          <w:spacing w:after="0"/>
          <w:ind w:left="3402"/>
          <w:jc w:val="right"/>
          <w:rPr>
            <w:rFonts w:ascii="Times New Roman" w:hAnsi="Times New Roman"/>
            <w:b/>
            <w:sz w:val="24"/>
          </w:rPr>
        </w:pPr>
        <w:r>
          <w:rPr>
            <w:rFonts w:ascii="Times New Roman" w:hAnsi="Times New Roman"/>
            <w:b/>
            <w:sz w:val="24"/>
          </w:rPr>
          <w:t>„</w:t>
        </w:r>
        <w:r w:rsidR="001D73C1" w:rsidRPr="001D73C1">
          <w:rPr>
            <w:rFonts w:ascii="Times New Roman" w:hAnsi="Times New Roman"/>
            <w:b/>
            <w:sz w:val="24"/>
          </w:rPr>
          <w:t>VT1</w:t>
        </w:r>
        <w:r w:rsidR="00BB42FF">
          <w:rPr>
            <w:rFonts w:ascii="Times New Roman" w:hAnsi="Times New Roman"/>
            <w:b/>
            <w:sz w:val="24"/>
          </w:rPr>
          <w:t>575</w:t>
        </w:r>
        <w:r w:rsidR="001D73C1" w:rsidRPr="001D73C1">
          <w:rPr>
            <w:rFonts w:ascii="Times New Roman" w:hAnsi="Times New Roman"/>
            <w:b/>
            <w:sz w:val="24"/>
          </w:rPr>
          <w:t xml:space="preserve"> Passiivse elektroonilise side juurdepääsuvõrgu rajamine</w:t>
        </w:r>
        <w:r>
          <w:rPr>
            <w:rFonts w:ascii="Times New Roman" w:hAnsi="Times New Roman"/>
            <w:b/>
            <w:sz w:val="24"/>
          </w:rPr>
          <w:t>“</w:t>
        </w:r>
        <w:r w:rsidRPr="00F84F9B">
          <w:rPr>
            <w:rFonts w:ascii="Times New Roman" w:hAnsi="Times New Roman"/>
            <w:b/>
            <w:sz w:val="24"/>
          </w:rPr>
          <w:t xml:space="preserve"> </w:t>
        </w:r>
      </w:p>
      <w:p w14:paraId="223DDF59" w14:textId="6D3833A8" w:rsidR="00721AE8" w:rsidRPr="00C45CEB" w:rsidRDefault="00C45CEB" w:rsidP="00C45CEB">
        <w:pPr>
          <w:tabs>
            <w:tab w:val="left" w:pos="4021"/>
            <w:tab w:val="right" w:pos="9214"/>
          </w:tabs>
          <w:jc w:val="right"/>
          <w:rPr>
            <w:rFonts w:ascii="Times New Roman" w:hAnsi="Times New Roman"/>
            <w:b/>
            <w:sz w:val="24"/>
          </w:rPr>
        </w:pPr>
        <w:r w:rsidRPr="00F84F9B">
          <w:rPr>
            <w:rFonts w:ascii="Times New Roman" w:hAnsi="Times New Roman"/>
            <w:b/>
            <w:sz w:val="24"/>
          </w:rPr>
          <w:t xml:space="preserve"> </w:t>
        </w:r>
        <w:r w:rsidR="00D879FB">
          <w:rPr>
            <w:rFonts w:ascii="Times New Roman" w:hAnsi="Times New Roman"/>
            <w:b/>
            <w:sz w:val="24"/>
          </w:rPr>
          <w:t>eel</w:t>
        </w:r>
        <w:r w:rsidRPr="00F84F9B">
          <w:rPr>
            <w:rFonts w:ascii="Times New Roman" w:hAnsi="Times New Roman"/>
            <w:b/>
            <w:sz w:val="24"/>
          </w:rPr>
          <w:t>projekt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8283" w14:textId="77777777" w:rsidR="00930C3D" w:rsidRDefault="00930C3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5F956"/>
    <w:multiLevelType w:val="hybridMultilevel"/>
    <w:tmpl w:val="AC400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7E"/>
    <w:multiLevelType w:val="hybridMultilevel"/>
    <w:tmpl w:val="67B8734A"/>
    <w:lvl w:ilvl="0" w:tplc="5AB2D9F8">
      <w:start w:val="1"/>
      <w:numFmt w:val="decimal"/>
      <w:lvlText w:val="(%1)"/>
      <w:lvlJc w:val="left"/>
    </w:lvl>
    <w:lvl w:ilvl="1" w:tplc="7DE085BA">
      <w:numFmt w:val="decimal"/>
      <w:lvlText w:val=""/>
      <w:lvlJc w:val="left"/>
    </w:lvl>
    <w:lvl w:ilvl="2" w:tplc="D102EF28">
      <w:numFmt w:val="decimal"/>
      <w:lvlText w:val=""/>
      <w:lvlJc w:val="left"/>
    </w:lvl>
    <w:lvl w:ilvl="3" w:tplc="6F4A0098">
      <w:numFmt w:val="decimal"/>
      <w:lvlText w:val=""/>
      <w:lvlJc w:val="left"/>
    </w:lvl>
    <w:lvl w:ilvl="4" w:tplc="3B5C996A">
      <w:numFmt w:val="decimal"/>
      <w:lvlText w:val=""/>
      <w:lvlJc w:val="left"/>
    </w:lvl>
    <w:lvl w:ilvl="5" w:tplc="0562EEB8">
      <w:numFmt w:val="decimal"/>
      <w:lvlText w:val=""/>
      <w:lvlJc w:val="left"/>
    </w:lvl>
    <w:lvl w:ilvl="6" w:tplc="98BA83E2">
      <w:numFmt w:val="decimal"/>
      <w:lvlText w:val=""/>
      <w:lvlJc w:val="left"/>
    </w:lvl>
    <w:lvl w:ilvl="7" w:tplc="1C006D24">
      <w:numFmt w:val="decimal"/>
      <w:lvlText w:val=""/>
      <w:lvlJc w:val="left"/>
    </w:lvl>
    <w:lvl w:ilvl="8" w:tplc="7304D922">
      <w:numFmt w:val="decimal"/>
      <w:lvlText w:val=""/>
      <w:lvlJc w:val="left"/>
    </w:lvl>
  </w:abstractNum>
  <w:abstractNum w:abstractNumId="2" w15:restartNumberingAfterBreak="0">
    <w:nsid w:val="02B93405"/>
    <w:multiLevelType w:val="hybridMultilevel"/>
    <w:tmpl w:val="A64EA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6224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35083"/>
    <w:multiLevelType w:val="hybridMultilevel"/>
    <w:tmpl w:val="DD1650B0"/>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B404B25"/>
    <w:multiLevelType w:val="hybridMultilevel"/>
    <w:tmpl w:val="2A5A0A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E56731"/>
    <w:multiLevelType w:val="hybridMultilevel"/>
    <w:tmpl w:val="418CE4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E1313F9"/>
    <w:multiLevelType w:val="hybridMultilevel"/>
    <w:tmpl w:val="F496C9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06D6A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717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D042E0"/>
    <w:multiLevelType w:val="multilevel"/>
    <w:tmpl w:val="76C28E8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271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44D88"/>
    <w:multiLevelType w:val="hybridMultilevel"/>
    <w:tmpl w:val="445838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4237937"/>
    <w:multiLevelType w:val="hybridMultilevel"/>
    <w:tmpl w:val="769231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70D4F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7F5465"/>
    <w:multiLevelType w:val="hybridMultilevel"/>
    <w:tmpl w:val="EAE636D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2E195A"/>
    <w:multiLevelType w:val="hybridMultilevel"/>
    <w:tmpl w:val="69C8AF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F0114C2"/>
    <w:multiLevelType w:val="hybridMultilevel"/>
    <w:tmpl w:val="D32AC8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A70537"/>
    <w:multiLevelType w:val="multilevel"/>
    <w:tmpl w:val="5BC2AE52"/>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B06A15"/>
    <w:multiLevelType w:val="hybridMultilevel"/>
    <w:tmpl w:val="9EACD33A"/>
    <w:lvl w:ilvl="0" w:tplc="4D563688">
      <w:start w:val="5"/>
      <w:numFmt w:val="bullet"/>
      <w:lvlText w:val="-"/>
      <w:lvlJc w:val="left"/>
      <w:pPr>
        <w:ind w:left="720" w:hanging="360"/>
      </w:pPr>
      <w:rPr>
        <w:rFonts w:ascii="Arial" w:eastAsia="Arial" w:hAnsi="Arial" w:cs="Arial"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4757520"/>
    <w:multiLevelType w:val="multilevel"/>
    <w:tmpl w:val="1C0C51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5DD688B"/>
    <w:multiLevelType w:val="multilevel"/>
    <w:tmpl w:val="DC8449A6"/>
    <w:lvl w:ilvl="0">
      <w:start w:val="3"/>
      <w:numFmt w:val="decimal"/>
      <w:lvlText w:val="%1"/>
      <w:lvlJc w:val="left"/>
      <w:pPr>
        <w:ind w:left="480" w:hanging="480"/>
      </w:pPr>
      <w:rPr>
        <w:rFonts w:eastAsiaTheme="minorHAnsi" w:hint="default"/>
        <w:color w:val="auto"/>
        <w:sz w:val="22"/>
      </w:rPr>
    </w:lvl>
    <w:lvl w:ilvl="1">
      <w:start w:val="7"/>
      <w:numFmt w:val="decimal"/>
      <w:lvlText w:val="%1.%2"/>
      <w:lvlJc w:val="left"/>
      <w:pPr>
        <w:ind w:left="480" w:hanging="480"/>
      </w:pPr>
      <w:rPr>
        <w:rFonts w:eastAsiaTheme="minorHAnsi" w:hint="default"/>
        <w:color w:val="0070C0"/>
        <w:sz w:val="28"/>
        <w:szCs w:val="32"/>
      </w:rPr>
    </w:lvl>
    <w:lvl w:ilvl="2">
      <w:start w:val="1"/>
      <w:numFmt w:val="decimal"/>
      <w:lvlText w:val="%1.%2.%3"/>
      <w:lvlJc w:val="left"/>
      <w:pPr>
        <w:ind w:left="720" w:hanging="720"/>
      </w:pPr>
      <w:rPr>
        <w:rFonts w:eastAsiaTheme="minorHAnsi" w:hint="default"/>
        <w:color w:val="1F4D78"/>
        <w:sz w:val="22"/>
      </w:rPr>
    </w:lvl>
    <w:lvl w:ilvl="3">
      <w:start w:val="1"/>
      <w:numFmt w:val="lowerLetter"/>
      <w:lvlText w:val="%1.%2.%3.%4"/>
      <w:lvlJc w:val="left"/>
      <w:pPr>
        <w:ind w:left="720" w:hanging="720"/>
      </w:pPr>
      <w:rPr>
        <w:rFonts w:eastAsiaTheme="minorHAnsi" w:hint="default"/>
        <w:color w:val="auto"/>
        <w:sz w:val="22"/>
      </w:rPr>
    </w:lvl>
    <w:lvl w:ilvl="4">
      <w:start w:val="1"/>
      <w:numFmt w:val="decimal"/>
      <w:lvlText w:val="%1.%2.%3.%4.%5"/>
      <w:lvlJc w:val="left"/>
      <w:pPr>
        <w:ind w:left="1080" w:hanging="1080"/>
      </w:pPr>
      <w:rPr>
        <w:rFonts w:eastAsiaTheme="minorHAnsi" w:hint="default"/>
        <w:color w:val="auto"/>
        <w:sz w:val="22"/>
      </w:rPr>
    </w:lvl>
    <w:lvl w:ilvl="5">
      <w:start w:val="1"/>
      <w:numFmt w:val="decimal"/>
      <w:lvlText w:val="%1.%2.%3.%4.%5.%6"/>
      <w:lvlJc w:val="left"/>
      <w:pPr>
        <w:ind w:left="1080" w:hanging="1080"/>
      </w:pPr>
      <w:rPr>
        <w:rFonts w:eastAsiaTheme="minorHAnsi" w:hint="default"/>
        <w:color w:val="auto"/>
        <w:sz w:val="22"/>
      </w:rPr>
    </w:lvl>
    <w:lvl w:ilvl="6">
      <w:start w:val="1"/>
      <w:numFmt w:val="decimal"/>
      <w:lvlText w:val="%1.%2.%3.%4.%5.%6.%7"/>
      <w:lvlJc w:val="left"/>
      <w:pPr>
        <w:ind w:left="1440" w:hanging="1440"/>
      </w:pPr>
      <w:rPr>
        <w:rFonts w:eastAsiaTheme="minorHAnsi" w:hint="default"/>
        <w:color w:val="auto"/>
        <w:sz w:val="22"/>
      </w:rPr>
    </w:lvl>
    <w:lvl w:ilvl="7">
      <w:start w:val="1"/>
      <w:numFmt w:val="decimal"/>
      <w:lvlText w:val="%1.%2.%3.%4.%5.%6.%7.%8"/>
      <w:lvlJc w:val="left"/>
      <w:pPr>
        <w:ind w:left="1440" w:hanging="1440"/>
      </w:pPr>
      <w:rPr>
        <w:rFonts w:eastAsiaTheme="minorHAnsi" w:hint="default"/>
        <w:color w:val="auto"/>
        <w:sz w:val="22"/>
      </w:rPr>
    </w:lvl>
    <w:lvl w:ilvl="8">
      <w:start w:val="1"/>
      <w:numFmt w:val="decimal"/>
      <w:lvlText w:val="%1.%2.%3.%4.%5.%6.%7.%8.%9"/>
      <w:lvlJc w:val="left"/>
      <w:pPr>
        <w:ind w:left="1440" w:hanging="1440"/>
      </w:pPr>
      <w:rPr>
        <w:rFonts w:eastAsiaTheme="minorHAnsi" w:hint="default"/>
        <w:color w:val="auto"/>
        <w:sz w:val="22"/>
      </w:rPr>
    </w:lvl>
  </w:abstractNum>
  <w:abstractNum w:abstractNumId="22" w15:restartNumberingAfterBreak="0">
    <w:nsid w:val="46D77498"/>
    <w:multiLevelType w:val="multilevel"/>
    <w:tmpl w:val="485C5B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CE442A"/>
    <w:multiLevelType w:val="multilevel"/>
    <w:tmpl w:val="485C5B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435E69"/>
    <w:multiLevelType w:val="multilevel"/>
    <w:tmpl w:val="485C5B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A62A96"/>
    <w:multiLevelType w:val="multilevel"/>
    <w:tmpl w:val="5BC2AE52"/>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751D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F845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00339A"/>
    <w:multiLevelType w:val="hybridMultilevel"/>
    <w:tmpl w:val="BBB0F1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63C11F95"/>
    <w:multiLevelType w:val="hybridMultilevel"/>
    <w:tmpl w:val="7FF8BAF2"/>
    <w:lvl w:ilvl="0" w:tplc="4D563688">
      <w:start w:val="5"/>
      <w:numFmt w:val="bullet"/>
      <w:lvlText w:val="-"/>
      <w:lvlJc w:val="left"/>
      <w:pPr>
        <w:ind w:left="720" w:hanging="360"/>
      </w:pPr>
      <w:rPr>
        <w:rFonts w:ascii="Arial" w:eastAsia="Arial" w:hAnsi="Arial" w:cs="Arial"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AC54D67"/>
    <w:multiLevelType w:val="multilevel"/>
    <w:tmpl w:val="1C0C51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E7B3A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7108D9"/>
    <w:multiLevelType w:val="multilevel"/>
    <w:tmpl w:val="C9DA47B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867D43"/>
    <w:multiLevelType w:val="multilevel"/>
    <w:tmpl w:val="485C5B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1B038C"/>
    <w:multiLevelType w:val="hybridMultilevel"/>
    <w:tmpl w:val="183E5422"/>
    <w:lvl w:ilvl="0" w:tplc="CBE24CA0">
      <w:start w:val="3"/>
      <w:numFmt w:val="bullet"/>
      <w:lvlText w:val="-"/>
      <w:lvlJc w:val="left"/>
      <w:pPr>
        <w:ind w:left="364" w:hanging="360"/>
      </w:pPr>
      <w:rPr>
        <w:rFonts w:ascii="Calibri" w:eastAsiaTheme="minorHAnsi" w:hAnsi="Calibri" w:cs="Calibri" w:hint="default"/>
      </w:rPr>
    </w:lvl>
    <w:lvl w:ilvl="1" w:tplc="04250003" w:tentative="1">
      <w:start w:val="1"/>
      <w:numFmt w:val="bullet"/>
      <w:lvlText w:val="o"/>
      <w:lvlJc w:val="left"/>
      <w:pPr>
        <w:ind w:left="1084" w:hanging="360"/>
      </w:pPr>
      <w:rPr>
        <w:rFonts w:ascii="Courier New" w:hAnsi="Courier New" w:cs="Courier New" w:hint="default"/>
      </w:rPr>
    </w:lvl>
    <w:lvl w:ilvl="2" w:tplc="04250005" w:tentative="1">
      <w:start w:val="1"/>
      <w:numFmt w:val="bullet"/>
      <w:lvlText w:val=""/>
      <w:lvlJc w:val="left"/>
      <w:pPr>
        <w:ind w:left="1804" w:hanging="360"/>
      </w:pPr>
      <w:rPr>
        <w:rFonts w:ascii="Wingdings" w:hAnsi="Wingdings" w:hint="default"/>
      </w:rPr>
    </w:lvl>
    <w:lvl w:ilvl="3" w:tplc="04250001" w:tentative="1">
      <w:start w:val="1"/>
      <w:numFmt w:val="bullet"/>
      <w:lvlText w:val=""/>
      <w:lvlJc w:val="left"/>
      <w:pPr>
        <w:ind w:left="2524" w:hanging="360"/>
      </w:pPr>
      <w:rPr>
        <w:rFonts w:ascii="Symbol" w:hAnsi="Symbol" w:hint="default"/>
      </w:rPr>
    </w:lvl>
    <w:lvl w:ilvl="4" w:tplc="04250003" w:tentative="1">
      <w:start w:val="1"/>
      <w:numFmt w:val="bullet"/>
      <w:lvlText w:val="o"/>
      <w:lvlJc w:val="left"/>
      <w:pPr>
        <w:ind w:left="3244" w:hanging="360"/>
      </w:pPr>
      <w:rPr>
        <w:rFonts w:ascii="Courier New" w:hAnsi="Courier New" w:cs="Courier New" w:hint="default"/>
      </w:rPr>
    </w:lvl>
    <w:lvl w:ilvl="5" w:tplc="04250005" w:tentative="1">
      <w:start w:val="1"/>
      <w:numFmt w:val="bullet"/>
      <w:lvlText w:val=""/>
      <w:lvlJc w:val="left"/>
      <w:pPr>
        <w:ind w:left="3964" w:hanging="360"/>
      </w:pPr>
      <w:rPr>
        <w:rFonts w:ascii="Wingdings" w:hAnsi="Wingdings" w:hint="default"/>
      </w:rPr>
    </w:lvl>
    <w:lvl w:ilvl="6" w:tplc="04250001" w:tentative="1">
      <w:start w:val="1"/>
      <w:numFmt w:val="bullet"/>
      <w:lvlText w:val=""/>
      <w:lvlJc w:val="left"/>
      <w:pPr>
        <w:ind w:left="4684" w:hanging="360"/>
      </w:pPr>
      <w:rPr>
        <w:rFonts w:ascii="Symbol" w:hAnsi="Symbol" w:hint="default"/>
      </w:rPr>
    </w:lvl>
    <w:lvl w:ilvl="7" w:tplc="04250003" w:tentative="1">
      <w:start w:val="1"/>
      <w:numFmt w:val="bullet"/>
      <w:lvlText w:val="o"/>
      <w:lvlJc w:val="left"/>
      <w:pPr>
        <w:ind w:left="5404" w:hanging="360"/>
      </w:pPr>
      <w:rPr>
        <w:rFonts w:ascii="Courier New" w:hAnsi="Courier New" w:cs="Courier New" w:hint="default"/>
      </w:rPr>
    </w:lvl>
    <w:lvl w:ilvl="8" w:tplc="04250005" w:tentative="1">
      <w:start w:val="1"/>
      <w:numFmt w:val="bullet"/>
      <w:lvlText w:val=""/>
      <w:lvlJc w:val="left"/>
      <w:pPr>
        <w:ind w:left="6124" w:hanging="360"/>
      </w:pPr>
      <w:rPr>
        <w:rFonts w:ascii="Wingdings" w:hAnsi="Wingdings" w:hint="default"/>
      </w:rPr>
    </w:lvl>
  </w:abstractNum>
  <w:abstractNum w:abstractNumId="35" w15:restartNumberingAfterBreak="0">
    <w:nsid w:val="7DC53502"/>
    <w:multiLevelType w:val="hybridMultilevel"/>
    <w:tmpl w:val="9BCA1D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2"/>
  </w:num>
  <w:num w:numId="5">
    <w:abstractNumId w:val="35"/>
  </w:num>
  <w:num w:numId="6">
    <w:abstractNumId w:val="4"/>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21"/>
  </w:num>
  <w:num w:numId="11">
    <w:abstractNumId w:val="34"/>
  </w:num>
  <w:num w:numId="12">
    <w:abstractNumId w:val="12"/>
  </w:num>
  <w:num w:numId="13">
    <w:abstractNumId w:val="19"/>
  </w:num>
  <w:num w:numId="14">
    <w:abstractNumId w:val="7"/>
  </w:num>
  <w:num w:numId="15">
    <w:abstractNumId w:val="16"/>
  </w:num>
  <w:num w:numId="16">
    <w:abstractNumId w:val="9"/>
  </w:num>
  <w:num w:numId="17">
    <w:abstractNumId w:val="3"/>
  </w:num>
  <w:num w:numId="18">
    <w:abstractNumId w:val="24"/>
  </w:num>
  <w:num w:numId="19">
    <w:abstractNumId w:val="20"/>
  </w:num>
  <w:num w:numId="20">
    <w:abstractNumId w:val="22"/>
  </w:num>
  <w:num w:numId="21">
    <w:abstractNumId w:val="10"/>
  </w:num>
  <w:num w:numId="22">
    <w:abstractNumId w:val="33"/>
  </w:num>
  <w:num w:numId="23">
    <w:abstractNumId w:val="23"/>
  </w:num>
  <w:num w:numId="24">
    <w:abstractNumId w:val="26"/>
  </w:num>
  <w:num w:numId="25">
    <w:abstractNumId w:val="15"/>
  </w:num>
  <w:num w:numId="26">
    <w:abstractNumId w:val="6"/>
  </w:num>
  <w:num w:numId="27">
    <w:abstractNumId w:val="30"/>
  </w:num>
  <w:num w:numId="28">
    <w:abstractNumId w:val="8"/>
  </w:num>
  <w:num w:numId="29">
    <w:abstractNumId w:val="27"/>
  </w:num>
  <w:num w:numId="30">
    <w:abstractNumId w:val="31"/>
  </w:num>
  <w:num w:numId="31">
    <w:abstractNumId w:val="25"/>
  </w:num>
  <w:num w:numId="32">
    <w:abstractNumId w:val="11"/>
  </w:num>
  <w:num w:numId="33">
    <w:abstractNumId w:val="18"/>
  </w:num>
  <w:num w:numId="34">
    <w:abstractNumId w:val="32"/>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6F"/>
    <w:rsid w:val="0000230F"/>
    <w:rsid w:val="00004A60"/>
    <w:rsid w:val="00006851"/>
    <w:rsid w:val="00010899"/>
    <w:rsid w:val="00012814"/>
    <w:rsid w:val="00015656"/>
    <w:rsid w:val="00022307"/>
    <w:rsid w:val="00023D9E"/>
    <w:rsid w:val="000278D2"/>
    <w:rsid w:val="000317F5"/>
    <w:rsid w:val="00032AF2"/>
    <w:rsid w:val="000356A5"/>
    <w:rsid w:val="000358B1"/>
    <w:rsid w:val="00036CA6"/>
    <w:rsid w:val="00041BD2"/>
    <w:rsid w:val="00053149"/>
    <w:rsid w:val="000579B6"/>
    <w:rsid w:val="0006018B"/>
    <w:rsid w:val="00067B96"/>
    <w:rsid w:val="00074E8D"/>
    <w:rsid w:val="00081AAF"/>
    <w:rsid w:val="00082311"/>
    <w:rsid w:val="00093E1D"/>
    <w:rsid w:val="00097AD9"/>
    <w:rsid w:val="000A5125"/>
    <w:rsid w:val="000A5C65"/>
    <w:rsid w:val="000B3138"/>
    <w:rsid w:val="000B70F2"/>
    <w:rsid w:val="000C1D73"/>
    <w:rsid w:val="000C4CD4"/>
    <w:rsid w:val="000C4FBE"/>
    <w:rsid w:val="000D501F"/>
    <w:rsid w:val="000D71AD"/>
    <w:rsid w:val="000E5207"/>
    <w:rsid w:val="000E622D"/>
    <w:rsid w:val="000F2872"/>
    <w:rsid w:val="000F433E"/>
    <w:rsid w:val="00101E16"/>
    <w:rsid w:val="00105001"/>
    <w:rsid w:val="001108B3"/>
    <w:rsid w:val="001128B8"/>
    <w:rsid w:val="001241E9"/>
    <w:rsid w:val="00126E5F"/>
    <w:rsid w:val="001305E0"/>
    <w:rsid w:val="00131B31"/>
    <w:rsid w:val="00132931"/>
    <w:rsid w:val="00133DEF"/>
    <w:rsid w:val="001372DD"/>
    <w:rsid w:val="0014369D"/>
    <w:rsid w:val="00145096"/>
    <w:rsid w:val="00145DEA"/>
    <w:rsid w:val="00150C42"/>
    <w:rsid w:val="001536C1"/>
    <w:rsid w:val="00160D72"/>
    <w:rsid w:val="001630F9"/>
    <w:rsid w:val="00175BFA"/>
    <w:rsid w:val="001771EB"/>
    <w:rsid w:val="00177DF3"/>
    <w:rsid w:val="00177E8A"/>
    <w:rsid w:val="00184617"/>
    <w:rsid w:val="001853E1"/>
    <w:rsid w:val="00185D01"/>
    <w:rsid w:val="00187578"/>
    <w:rsid w:val="00190A98"/>
    <w:rsid w:val="001A0273"/>
    <w:rsid w:val="001B0AA0"/>
    <w:rsid w:val="001B20DC"/>
    <w:rsid w:val="001B5C8F"/>
    <w:rsid w:val="001B641D"/>
    <w:rsid w:val="001C0F77"/>
    <w:rsid w:val="001D243A"/>
    <w:rsid w:val="001D3A77"/>
    <w:rsid w:val="001D5487"/>
    <w:rsid w:val="001D73C1"/>
    <w:rsid w:val="001E1DEE"/>
    <w:rsid w:val="001E2DFC"/>
    <w:rsid w:val="001F730D"/>
    <w:rsid w:val="001F7910"/>
    <w:rsid w:val="001F7E5B"/>
    <w:rsid w:val="001F7FD6"/>
    <w:rsid w:val="00202EDB"/>
    <w:rsid w:val="00204994"/>
    <w:rsid w:val="002049B7"/>
    <w:rsid w:val="00207FB4"/>
    <w:rsid w:val="00210284"/>
    <w:rsid w:val="00213908"/>
    <w:rsid w:val="00214F5B"/>
    <w:rsid w:val="00220699"/>
    <w:rsid w:val="00220CFC"/>
    <w:rsid w:val="002211E3"/>
    <w:rsid w:val="0022311F"/>
    <w:rsid w:val="00233164"/>
    <w:rsid w:val="002372A8"/>
    <w:rsid w:val="00252233"/>
    <w:rsid w:val="00257245"/>
    <w:rsid w:val="00263549"/>
    <w:rsid w:val="002675FB"/>
    <w:rsid w:val="00270514"/>
    <w:rsid w:val="0028099C"/>
    <w:rsid w:val="00287C1F"/>
    <w:rsid w:val="002926CF"/>
    <w:rsid w:val="002972BD"/>
    <w:rsid w:val="002C1FE4"/>
    <w:rsid w:val="002C3496"/>
    <w:rsid w:val="002C60AD"/>
    <w:rsid w:val="002C6DFF"/>
    <w:rsid w:val="002D5226"/>
    <w:rsid w:val="002D53DC"/>
    <w:rsid w:val="002D7AB7"/>
    <w:rsid w:val="002E6917"/>
    <w:rsid w:val="002F10C6"/>
    <w:rsid w:val="002F36F5"/>
    <w:rsid w:val="002F6A7F"/>
    <w:rsid w:val="0030131D"/>
    <w:rsid w:val="00303C8C"/>
    <w:rsid w:val="003145CE"/>
    <w:rsid w:val="00320B1D"/>
    <w:rsid w:val="003236B2"/>
    <w:rsid w:val="00326973"/>
    <w:rsid w:val="0033129E"/>
    <w:rsid w:val="00334038"/>
    <w:rsid w:val="00340737"/>
    <w:rsid w:val="00346FD6"/>
    <w:rsid w:val="00353D80"/>
    <w:rsid w:val="00360153"/>
    <w:rsid w:val="0036254E"/>
    <w:rsid w:val="0036285C"/>
    <w:rsid w:val="0036457C"/>
    <w:rsid w:val="00372D24"/>
    <w:rsid w:val="003862EF"/>
    <w:rsid w:val="00386DA6"/>
    <w:rsid w:val="003944E4"/>
    <w:rsid w:val="003A199B"/>
    <w:rsid w:val="003B09A4"/>
    <w:rsid w:val="003C360F"/>
    <w:rsid w:val="003D5A2B"/>
    <w:rsid w:val="003E1E62"/>
    <w:rsid w:val="003E6AA6"/>
    <w:rsid w:val="003F7D88"/>
    <w:rsid w:val="0040285C"/>
    <w:rsid w:val="0040654A"/>
    <w:rsid w:val="00407D82"/>
    <w:rsid w:val="00420199"/>
    <w:rsid w:val="00427A21"/>
    <w:rsid w:val="00443BF9"/>
    <w:rsid w:val="00445FB8"/>
    <w:rsid w:val="00456A86"/>
    <w:rsid w:val="00456AA4"/>
    <w:rsid w:val="004603C6"/>
    <w:rsid w:val="0046060C"/>
    <w:rsid w:val="00466B22"/>
    <w:rsid w:val="00470E3B"/>
    <w:rsid w:val="00481E14"/>
    <w:rsid w:val="00482132"/>
    <w:rsid w:val="00483026"/>
    <w:rsid w:val="004837B9"/>
    <w:rsid w:val="0048488C"/>
    <w:rsid w:val="004855C5"/>
    <w:rsid w:val="00485C6A"/>
    <w:rsid w:val="00487E6F"/>
    <w:rsid w:val="004925B8"/>
    <w:rsid w:val="00492B51"/>
    <w:rsid w:val="0049751F"/>
    <w:rsid w:val="004A019D"/>
    <w:rsid w:val="004A570F"/>
    <w:rsid w:val="004B0A23"/>
    <w:rsid w:val="004C3BF5"/>
    <w:rsid w:val="004D15D6"/>
    <w:rsid w:val="004D41D7"/>
    <w:rsid w:val="004E320A"/>
    <w:rsid w:val="004E4DCF"/>
    <w:rsid w:val="004E4E65"/>
    <w:rsid w:val="004E5353"/>
    <w:rsid w:val="004E555E"/>
    <w:rsid w:val="004E7F3F"/>
    <w:rsid w:val="004F2F0B"/>
    <w:rsid w:val="004F3292"/>
    <w:rsid w:val="004F3AFE"/>
    <w:rsid w:val="004F6918"/>
    <w:rsid w:val="00505F37"/>
    <w:rsid w:val="00507F42"/>
    <w:rsid w:val="00511B0C"/>
    <w:rsid w:val="0051357C"/>
    <w:rsid w:val="00513648"/>
    <w:rsid w:val="00514F5D"/>
    <w:rsid w:val="005156EC"/>
    <w:rsid w:val="00517161"/>
    <w:rsid w:val="005202C1"/>
    <w:rsid w:val="0052190D"/>
    <w:rsid w:val="0052437F"/>
    <w:rsid w:val="00525268"/>
    <w:rsid w:val="00531B5B"/>
    <w:rsid w:val="00546D2C"/>
    <w:rsid w:val="005609DF"/>
    <w:rsid w:val="0056579D"/>
    <w:rsid w:val="00567B80"/>
    <w:rsid w:val="0057068D"/>
    <w:rsid w:val="005706AB"/>
    <w:rsid w:val="005709AE"/>
    <w:rsid w:val="00580611"/>
    <w:rsid w:val="00591EEA"/>
    <w:rsid w:val="005929F1"/>
    <w:rsid w:val="00592C5A"/>
    <w:rsid w:val="005957F3"/>
    <w:rsid w:val="00596393"/>
    <w:rsid w:val="00597DBD"/>
    <w:rsid w:val="005A0FB6"/>
    <w:rsid w:val="005A5978"/>
    <w:rsid w:val="005A6A00"/>
    <w:rsid w:val="005B129F"/>
    <w:rsid w:val="005B1C03"/>
    <w:rsid w:val="005B1F15"/>
    <w:rsid w:val="005B7A93"/>
    <w:rsid w:val="005C31AF"/>
    <w:rsid w:val="005C7D14"/>
    <w:rsid w:val="005D1704"/>
    <w:rsid w:val="005D4E8F"/>
    <w:rsid w:val="005D52CB"/>
    <w:rsid w:val="005D57D7"/>
    <w:rsid w:val="005D5B26"/>
    <w:rsid w:val="005E0547"/>
    <w:rsid w:val="005E075B"/>
    <w:rsid w:val="005E37F3"/>
    <w:rsid w:val="005E535E"/>
    <w:rsid w:val="005F1AD1"/>
    <w:rsid w:val="005F72B7"/>
    <w:rsid w:val="00612884"/>
    <w:rsid w:val="00614F9D"/>
    <w:rsid w:val="006162C4"/>
    <w:rsid w:val="006203C1"/>
    <w:rsid w:val="00624614"/>
    <w:rsid w:val="006319E8"/>
    <w:rsid w:val="00632CE9"/>
    <w:rsid w:val="00640FC4"/>
    <w:rsid w:val="00642A1E"/>
    <w:rsid w:val="0064603B"/>
    <w:rsid w:val="006505DA"/>
    <w:rsid w:val="00650BB1"/>
    <w:rsid w:val="00655122"/>
    <w:rsid w:val="006632C2"/>
    <w:rsid w:val="00663D7C"/>
    <w:rsid w:val="00672D6C"/>
    <w:rsid w:val="00674340"/>
    <w:rsid w:val="00676F6D"/>
    <w:rsid w:val="00687E55"/>
    <w:rsid w:val="00687F54"/>
    <w:rsid w:val="00690F04"/>
    <w:rsid w:val="00692D6E"/>
    <w:rsid w:val="006940F4"/>
    <w:rsid w:val="006A4A03"/>
    <w:rsid w:val="006B240E"/>
    <w:rsid w:val="006B41D6"/>
    <w:rsid w:val="006C31F7"/>
    <w:rsid w:val="006C590F"/>
    <w:rsid w:val="006C74EA"/>
    <w:rsid w:val="006D0AF2"/>
    <w:rsid w:val="006D19E2"/>
    <w:rsid w:val="006D7407"/>
    <w:rsid w:val="006F332A"/>
    <w:rsid w:val="00701B90"/>
    <w:rsid w:val="0070766F"/>
    <w:rsid w:val="007106EF"/>
    <w:rsid w:val="00715F73"/>
    <w:rsid w:val="00716CB4"/>
    <w:rsid w:val="0071756A"/>
    <w:rsid w:val="00721AE8"/>
    <w:rsid w:val="00722A78"/>
    <w:rsid w:val="007275EC"/>
    <w:rsid w:val="00727946"/>
    <w:rsid w:val="00731C26"/>
    <w:rsid w:val="00731C77"/>
    <w:rsid w:val="00731C7A"/>
    <w:rsid w:val="00740C87"/>
    <w:rsid w:val="00743ACD"/>
    <w:rsid w:val="007466C3"/>
    <w:rsid w:val="007467A8"/>
    <w:rsid w:val="00746A73"/>
    <w:rsid w:val="00751F41"/>
    <w:rsid w:val="00754D69"/>
    <w:rsid w:val="00754E07"/>
    <w:rsid w:val="0077027F"/>
    <w:rsid w:val="007747CF"/>
    <w:rsid w:val="007748EB"/>
    <w:rsid w:val="00774AD6"/>
    <w:rsid w:val="00775AAF"/>
    <w:rsid w:val="00780083"/>
    <w:rsid w:val="00780B75"/>
    <w:rsid w:val="00782B39"/>
    <w:rsid w:val="00786CE1"/>
    <w:rsid w:val="00791811"/>
    <w:rsid w:val="007A1508"/>
    <w:rsid w:val="007A4458"/>
    <w:rsid w:val="007A47FE"/>
    <w:rsid w:val="007A763E"/>
    <w:rsid w:val="007A7DBD"/>
    <w:rsid w:val="007B5AB7"/>
    <w:rsid w:val="007B5DAE"/>
    <w:rsid w:val="007B6DF3"/>
    <w:rsid w:val="007B6F38"/>
    <w:rsid w:val="007C3005"/>
    <w:rsid w:val="007C5022"/>
    <w:rsid w:val="007C573D"/>
    <w:rsid w:val="007C5F66"/>
    <w:rsid w:val="007D54B7"/>
    <w:rsid w:val="007E05D3"/>
    <w:rsid w:val="007E1AAD"/>
    <w:rsid w:val="007E2410"/>
    <w:rsid w:val="007F1CEE"/>
    <w:rsid w:val="007F22D7"/>
    <w:rsid w:val="007F7099"/>
    <w:rsid w:val="00814A57"/>
    <w:rsid w:val="00815AF6"/>
    <w:rsid w:val="00816380"/>
    <w:rsid w:val="008218CB"/>
    <w:rsid w:val="008411B2"/>
    <w:rsid w:val="00842165"/>
    <w:rsid w:val="00851492"/>
    <w:rsid w:val="0085329D"/>
    <w:rsid w:val="00861331"/>
    <w:rsid w:val="00862BC5"/>
    <w:rsid w:val="00870640"/>
    <w:rsid w:val="008750C6"/>
    <w:rsid w:val="008772D9"/>
    <w:rsid w:val="0088634E"/>
    <w:rsid w:val="0088678C"/>
    <w:rsid w:val="00892BA5"/>
    <w:rsid w:val="00892C44"/>
    <w:rsid w:val="008A1ACA"/>
    <w:rsid w:val="008A1F12"/>
    <w:rsid w:val="008A34E0"/>
    <w:rsid w:val="008A37A9"/>
    <w:rsid w:val="008B2674"/>
    <w:rsid w:val="008C291C"/>
    <w:rsid w:val="008C4547"/>
    <w:rsid w:val="008C4F4A"/>
    <w:rsid w:val="008C5267"/>
    <w:rsid w:val="008D00DB"/>
    <w:rsid w:val="008D4A02"/>
    <w:rsid w:val="008D5CD9"/>
    <w:rsid w:val="008D663C"/>
    <w:rsid w:val="008E1F67"/>
    <w:rsid w:val="008E3BB6"/>
    <w:rsid w:val="008F0940"/>
    <w:rsid w:val="008F38E1"/>
    <w:rsid w:val="008F3DBA"/>
    <w:rsid w:val="00900C13"/>
    <w:rsid w:val="00904E7E"/>
    <w:rsid w:val="00907A1D"/>
    <w:rsid w:val="00907D35"/>
    <w:rsid w:val="009165A1"/>
    <w:rsid w:val="00916D25"/>
    <w:rsid w:val="00921940"/>
    <w:rsid w:val="00930C3D"/>
    <w:rsid w:val="00933AA1"/>
    <w:rsid w:val="00935412"/>
    <w:rsid w:val="0094093E"/>
    <w:rsid w:val="009417A9"/>
    <w:rsid w:val="009436E6"/>
    <w:rsid w:val="00945C3F"/>
    <w:rsid w:val="0095295E"/>
    <w:rsid w:val="0095506D"/>
    <w:rsid w:val="0095586C"/>
    <w:rsid w:val="009613B8"/>
    <w:rsid w:val="00961482"/>
    <w:rsid w:val="009619C7"/>
    <w:rsid w:val="00961D35"/>
    <w:rsid w:val="0096208A"/>
    <w:rsid w:val="00964536"/>
    <w:rsid w:val="0097319B"/>
    <w:rsid w:val="00983A15"/>
    <w:rsid w:val="00990F2D"/>
    <w:rsid w:val="0099513C"/>
    <w:rsid w:val="00997D62"/>
    <w:rsid w:val="009A12A7"/>
    <w:rsid w:val="009A4F4B"/>
    <w:rsid w:val="009B377E"/>
    <w:rsid w:val="009B4708"/>
    <w:rsid w:val="009B4DC1"/>
    <w:rsid w:val="009C0D9A"/>
    <w:rsid w:val="009D274E"/>
    <w:rsid w:val="009E0ECD"/>
    <w:rsid w:val="009F1836"/>
    <w:rsid w:val="009F2692"/>
    <w:rsid w:val="009F2EE9"/>
    <w:rsid w:val="009F6C8B"/>
    <w:rsid w:val="00A006C6"/>
    <w:rsid w:val="00A03D6F"/>
    <w:rsid w:val="00A17F6A"/>
    <w:rsid w:val="00A2125B"/>
    <w:rsid w:val="00A234AD"/>
    <w:rsid w:val="00A237D7"/>
    <w:rsid w:val="00A30009"/>
    <w:rsid w:val="00A302A5"/>
    <w:rsid w:val="00A3276D"/>
    <w:rsid w:val="00A33AEE"/>
    <w:rsid w:val="00A34417"/>
    <w:rsid w:val="00A361DA"/>
    <w:rsid w:val="00A42751"/>
    <w:rsid w:val="00A54D99"/>
    <w:rsid w:val="00A64605"/>
    <w:rsid w:val="00A65B34"/>
    <w:rsid w:val="00A66B78"/>
    <w:rsid w:val="00A6733C"/>
    <w:rsid w:val="00A6751F"/>
    <w:rsid w:val="00A7110B"/>
    <w:rsid w:val="00A71730"/>
    <w:rsid w:val="00A72601"/>
    <w:rsid w:val="00A72D79"/>
    <w:rsid w:val="00A8255E"/>
    <w:rsid w:val="00A92EE7"/>
    <w:rsid w:val="00A97265"/>
    <w:rsid w:val="00AA320C"/>
    <w:rsid w:val="00AA3A6A"/>
    <w:rsid w:val="00AA6186"/>
    <w:rsid w:val="00AB2511"/>
    <w:rsid w:val="00AB7A92"/>
    <w:rsid w:val="00AC07AF"/>
    <w:rsid w:val="00AC3936"/>
    <w:rsid w:val="00AE1525"/>
    <w:rsid w:val="00AE1A5F"/>
    <w:rsid w:val="00AF090A"/>
    <w:rsid w:val="00AF3D2B"/>
    <w:rsid w:val="00AF6AB5"/>
    <w:rsid w:val="00B0417B"/>
    <w:rsid w:val="00B1030E"/>
    <w:rsid w:val="00B12B8C"/>
    <w:rsid w:val="00B22333"/>
    <w:rsid w:val="00B22B27"/>
    <w:rsid w:val="00B2668A"/>
    <w:rsid w:val="00B312A8"/>
    <w:rsid w:val="00B33221"/>
    <w:rsid w:val="00B43953"/>
    <w:rsid w:val="00B43D03"/>
    <w:rsid w:val="00B43F1A"/>
    <w:rsid w:val="00B446EA"/>
    <w:rsid w:val="00B45CA3"/>
    <w:rsid w:val="00B52CC0"/>
    <w:rsid w:val="00B53F36"/>
    <w:rsid w:val="00B54D78"/>
    <w:rsid w:val="00B563AE"/>
    <w:rsid w:val="00B64158"/>
    <w:rsid w:val="00B70A57"/>
    <w:rsid w:val="00B7108E"/>
    <w:rsid w:val="00B730C4"/>
    <w:rsid w:val="00B7767F"/>
    <w:rsid w:val="00B84D6C"/>
    <w:rsid w:val="00B95E1D"/>
    <w:rsid w:val="00BA0235"/>
    <w:rsid w:val="00BA1B39"/>
    <w:rsid w:val="00BB42FF"/>
    <w:rsid w:val="00BB787B"/>
    <w:rsid w:val="00BD043D"/>
    <w:rsid w:val="00BD4A2F"/>
    <w:rsid w:val="00BD6406"/>
    <w:rsid w:val="00BE6804"/>
    <w:rsid w:val="00BE7DB9"/>
    <w:rsid w:val="00BF0DCC"/>
    <w:rsid w:val="00BF1099"/>
    <w:rsid w:val="00BF2AE5"/>
    <w:rsid w:val="00BF34CC"/>
    <w:rsid w:val="00BF4915"/>
    <w:rsid w:val="00BF4BF1"/>
    <w:rsid w:val="00BF68BB"/>
    <w:rsid w:val="00C01B6A"/>
    <w:rsid w:val="00C06276"/>
    <w:rsid w:val="00C10C17"/>
    <w:rsid w:val="00C11712"/>
    <w:rsid w:val="00C14555"/>
    <w:rsid w:val="00C15A44"/>
    <w:rsid w:val="00C26D09"/>
    <w:rsid w:val="00C30827"/>
    <w:rsid w:val="00C3086C"/>
    <w:rsid w:val="00C30F00"/>
    <w:rsid w:val="00C323B0"/>
    <w:rsid w:val="00C342FA"/>
    <w:rsid w:val="00C35489"/>
    <w:rsid w:val="00C40C83"/>
    <w:rsid w:val="00C41ABA"/>
    <w:rsid w:val="00C42EAE"/>
    <w:rsid w:val="00C45CEB"/>
    <w:rsid w:val="00C471C9"/>
    <w:rsid w:val="00C47F89"/>
    <w:rsid w:val="00C50FEF"/>
    <w:rsid w:val="00C57938"/>
    <w:rsid w:val="00C6096B"/>
    <w:rsid w:val="00C6140A"/>
    <w:rsid w:val="00C63BA5"/>
    <w:rsid w:val="00C81489"/>
    <w:rsid w:val="00C8623F"/>
    <w:rsid w:val="00CA3D55"/>
    <w:rsid w:val="00CA57A9"/>
    <w:rsid w:val="00CB0743"/>
    <w:rsid w:val="00CB26BF"/>
    <w:rsid w:val="00CB2C6D"/>
    <w:rsid w:val="00CB38A3"/>
    <w:rsid w:val="00CB777F"/>
    <w:rsid w:val="00CB7A00"/>
    <w:rsid w:val="00CC0249"/>
    <w:rsid w:val="00CC4CA1"/>
    <w:rsid w:val="00CC540C"/>
    <w:rsid w:val="00CC5778"/>
    <w:rsid w:val="00CD22A8"/>
    <w:rsid w:val="00CD503D"/>
    <w:rsid w:val="00CE3946"/>
    <w:rsid w:val="00CF6945"/>
    <w:rsid w:val="00D0043A"/>
    <w:rsid w:val="00D01093"/>
    <w:rsid w:val="00D0191C"/>
    <w:rsid w:val="00D03E5B"/>
    <w:rsid w:val="00D0408D"/>
    <w:rsid w:val="00D056AD"/>
    <w:rsid w:val="00D10669"/>
    <w:rsid w:val="00D1292A"/>
    <w:rsid w:val="00D204A7"/>
    <w:rsid w:val="00D22B7E"/>
    <w:rsid w:val="00D24A21"/>
    <w:rsid w:val="00D35852"/>
    <w:rsid w:val="00D40007"/>
    <w:rsid w:val="00D4240B"/>
    <w:rsid w:val="00D50A33"/>
    <w:rsid w:val="00D53599"/>
    <w:rsid w:val="00D53B15"/>
    <w:rsid w:val="00D55999"/>
    <w:rsid w:val="00D6637B"/>
    <w:rsid w:val="00D7568F"/>
    <w:rsid w:val="00D82DEB"/>
    <w:rsid w:val="00D85383"/>
    <w:rsid w:val="00D86A03"/>
    <w:rsid w:val="00D879FB"/>
    <w:rsid w:val="00D87F82"/>
    <w:rsid w:val="00D90EE9"/>
    <w:rsid w:val="00D93CBA"/>
    <w:rsid w:val="00D95833"/>
    <w:rsid w:val="00DA5674"/>
    <w:rsid w:val="00DB548D"/>
    <w:rsid w:val="00DB5E4F"/>
    <w:rsid w:val="00DB6B54"/>
    <w:rsid w:val="00DC156D"/>
    <w:rsid w:val="00DC4417"/>
    <w:rsid w:val="00DC6852"/>
    <w:rsid w:val="00DC72F5"/>
    <w:rsid w:val="00DC7BBC"/>
    <w:rsid w:val="00DD259C"/>
    <w:rsid w:val="00DD63C4"/>
    <w:rsid w:val="00DD7502"/>
    <w:rsid w:val="00DD7D50"/>
    <w:rsid w:val="00DE46B3"/>
    <w:rsid w:val="00DE594E"/>
    <w:rsid w:val="00DF0275"/>
    <w:rsid w:val="00DF7549"/>
    <w:rsid w:val="00E05055"/>
    <w:rsid w:val="00E07C1C"/>
    <w:rsid w:val="00E248E7"/>
    <w:rsid w:val="00E2624D"/>
    <w:rsid w:val="00E31403"/>
    <w:rsid w:val="00E37427"/>
    <w:rsid w:val="00E376BD"/>
    <w:rsid w:val="00E37BC0"/>
    <w:rsid w:val="00E427C6"/>
    <w:rsid w:val="00E42E9D"/>
    <w:rsid w:val="00E477CA"/>
    <w:rsid w:val="00E503AB"/>
    <w:rsid w:val="00E5245E"/>
    <w:rsid w:val="00E61789"/>
    <w:rsid w:val="00E70DD7"/>
    <w:rsid w:val="00E72AB8"/>
    <w:rsid w:val="00E740AB"/>
    <w:rsid w:val="00E8050E"/>
    <w:rsid w:val="00E80FCC"/>
    <w:rsid w:val="00E824B5"/>
    <w:rsid w:val="00E854F9"/>
    <w:rsid w:val="00E86BBD"/>
    <w:rsid w:val="00E921AC"/>
    <w:rsid w:val="00E93F6D"/>
    <w:rsid w:val="00EB0B40"/>
    <w:rsid w:val="00EB15C9"/>
    <w:rsid w:val="00EB29E0"/>
    <w:rsid w:val="00EB3B69"/>
    <w:rsid w:val="00EB674A"/>
    <w:rsid w:val="00EC01B4"/>
    <w:rsid w:val="00EC0399"/>
    <w:rsid w:val="00EC5D6B"/>
    <w:rsid w:val="00ED21B0"/>
    <w:rsid w:val="00ED2EE1"/>
    <w:rsid w:val="00ED4A96"/>
    <w:rsid w:val="00ED7739"/>
    <w:rsid w:val="00EE0DDD"/>
    <w:rsid w:val="00EE357B"/>
    <w:rsid w:val="00EE53CD"/>
    <w:rsid w:val="00F01824"/>
    <w:rsid w:val="00F034A1"/>
    <w:rsid w:val="00F04BC8"/>
    <w:rsid w:val="00F12AE7"/>
    <w:rsid w:val="00F13757"/>
    <w:rsid w:val="00F15A04"/>
    <w:rsid w:val="00F250AF"/>
    <w:rsid w:val="00F252E4"/>
    <w:rsid w:val="00F31E36"/>
    <w:rsid w:val="00F36A52"/>
    <w:rsid w:val="00F410A0"/>
    <w:rsid w:val="00F47FF8"/>
    <w:rsid w:val="00F60106"/>
    <w:rsid w:val="00F605C1"/>
    <w:rsid w:val="00F610A0"/>
    <w:rsid w:val="00F7325C"/>
    <w:rsid w:val="00F806CF"/>
    <w:rsid w:val="00F831C3"/>
    <w:rsid w:val="00F87CFA"/>
    <w:rsid w:val="00F94831"/>
    <w:rsid w:val="00F96F07"/>
    <w:rsid w:val="00FA3FCF"/>
    <w:rsid w:val="00FB3196"/>
    <w:rsid w:val="00FC68ED"/>
    <w:rsid w:val="00FC732D"/>
    <w:rsid w:val="00FD0C54"/>
    <w:rsid w:val="00FD3638"/>
    <w:rsid w:val="00FD5182"/>
    <w:rsid w:val="00FE10C9"/>
    <w:rsid w:val="00FE43BA"/>
    <w:rsid w:val="00FE5206"/>
    <w:rsid w:val="00FF6E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DDBE"/>
  <w15:docId w15:val="{04131DA2-B1D0-4AAF-8F5E-7FE4077C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1482"/>
  </w:style>
  <w:style w:type="paragraph" w:styleId="Pealkiri1">
    <w:name w:val="heading 1"/>
    <w:basedOn w:val="Normaallaad"/>
    <w:next w:val="Normaallaad"/>
    <w:link w:val="Pealkiri1Mrk"/>
    <w:uiPriority w:val="9"/>
    <w:qFormat/>
    <w:rsid w:val="00F94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F948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687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F72B7"/>
    <w:pPr>
      <w:autoSpaceDE w:val="0"/>
      <w:autoSpaceDN w:val="0"/>
      <w:adjustRightInd w:val="0"/>
      <w:spacing w:after="0" w:line="240" w:lineRule="auto"/>
    </w:pPr>
    <w:rPr>
      <w:rFonts w:ascii="Calibri" w:hAnsi="Calibri" w:cs="Calibri"/>
      <w:color w:val="000000"/>
      <w:sz w:val="24"/>
      <w:szCs w:val="24"/>
    </w:rPr>
  </w:style>
  <w:style w:type="paragraph" w:styleId="Pis">
    <w:name w:val="header"/>
    <w:basedOn w:val="Normaallaad"/>
    <w:link w:val="PisMrk"/>
    <w:uiPriority w:val="99"/>
    <w:unhideWhenUsed/>
    <w:rsid w:val="005F72B7"/>
    <w:pPr>
      <w:tabs>
        <w:tab w:val="center" w:pos="4513"/>
        <w:tab w:val="right" w:pos="9026"/>
      </w:tabs>
      <w:spacing w:after="0" w:line="240" w:lineRule="auto"/>
    </w:pPr>
  </w:style>
  <w:style w:type="character" w:customStyle="1" w:styleId="PisMrk">
    <w:name w:val="Päis Märk"/>
    <w:basedOn w:val="Liguvaikefont"/>
    <w:link w:val="Pis"/>
    <w:uiPriority w:val="99"/>
    <w:rsid w:val="005F72B7"/>
  </w:style>
  <w:style w:type="paragraph" w:styleId="Jalus">
    <w:name w:val="footer"/>
    <w:basedOn w:val="Normaallaad"/>
    <w:link w:val="JalusMrk"/>
    <w:uiPriority w:val="99"/>
    <w:unhideWhenUsed/>
    <w:rsid w:val="005F72B7"/>
    <w:pPr>
      <w:tabs>
        <w:tab w:val="center" w:pos="4513"/>
        <w:tab w:val="right" w:pos="9026"/>
      </w:tabs>
      <w:spacing w:after="0" w:line="240" w:lineRule="auto"/>
    </w:pPr>
  </w:style>
  <w:style w:type="character" w:customStyle="1" w:styleId="JalusMrk">
    <w:name w:val="Jalus Märk"/>
    <w:basedOn w:val="Liguvaikefont"/>
    <w:link w:val="Jalus"/>
    <w:uiPriority w:val="99"/>
    <w:rsid w:val="005F72B7"/>
  </w:style>
  <w:style w:type="character" w:customStyle="1" w:styleId="Pealkiri1Mrk">
    <w:name w:val="Pealkiri 1 Märk"/>
    <w:basedOn w:val="Liguvaikefont"/>
    <w:link w:val="Pealkiri1"/>
    <w:uiPriority w:val="9"/>
    <w:rsid w:val="00F94831"/>
    <w:rPr>
      <w:rFonts w:asciiTheme="majorHAnsi" w:eastAsiaTheme="majorEastAsia" w:hAnsiTheme="majorHAnsi" w:cstheme="majorBidi"/>
      <w:color w:val="2E74B5" w:themeColor="accent1" w:themeShade="BF"/>
      <w:sz w:val="32"/>
      <w:szCs w:val="32"/>
    </w:rPr>
  </w:style>
  <w:style w:type="character" w:customStyle="1" w:styleId="Pealkiri2Mrk">
    <w:name w:val="Pealkiri 2 Märk"/>
    <w:basedOn w:val="Liguvaikefont"/>
    <w:link w:val="Pealkiri2"/>
    <w:uiPriority w:val="9"/>
    <w:rsid w:val="00F94831"/>
    <w:rPr>
      <w:rFonts w:asciiTheme="majorHAnsi" w:eastAsiaTheme="majorEastAsia" w:hAnsiTheme="majorHAnsi" w:cstheme="majorBidi"/>
      <w:color w:val="2E74B5" w:themeColor="accent1" w:themeShade="BF"/>
      <w:sz w:val="26"/>
      <w:szCs w:val="26"/>
    </w:rPr>
  </w:style>
  <w:style w:type="character" w:styleId="Hperlink">
    <w:name w:val="Hyperlink"/>
    <w:basedOn w:val="Liguvaikefont"/>
    <w:uiPriority w:val="99"/>
    <w:unhideWhenUsed/>
    <w:rsid w:val="00BF68BB"/>
    <w:rPr>
      <w:color w:val="0563C1"/>
      <w:u w:val="single"/>
    </w:rPr>
  </w:style>
  <w:style w:type="character" w:styleId="Klastatudhperlink">
    <w:name w:val="FollowedHyperlink"/>
    <w:basedOn w:val="Liguvaikefont"/>
    <w:uiPriority w:val="99"/>
    <w:semiHidden/>
    <w:unhideWhenUsed/>
    <w:rsid w:val="00BF68BB"/>
    <w:rPr>
      <w:color w:val="954F72"/>
      <w:u w:val="single"/>
    </w:rPr>
  </w:style>
  <w:style w:type="paragraph" w:customStyle="1" w:styleId="xl60">
    <w:name w:val="xl60"/>
    <w:basedOn w:val="Normaallaad"/>
    <w:rsid w:val="00BF68BB"/>
    <w:pPr>
      <w:spacing w:before="100" w:beforeAutospacing="1" w:after="100" w:afterAutospacing="1" w:line="240" w:lineRule="auto"/>
    </w:pPr>
    <w:rPr>
      <w:rFonts w:ascii="Arial" w:eastAsia="Times New Roman" w:hAnsi="Arial" w:cs="Arial"/>
      <w:sz w:val="24"/>
      <w:szCs w:val="24"/>
      <w:lang w:eastAsia="et-EE"/>
    </w:rPr>
  </w:style>
  <w:style w:type="table" w:styleId="Kontuurtabel">
    <w:name w:val="Table Grid"/>
    <w:basedOn w:val="Normaaltabel"/>
    <w:uiPriority w:val="39"/>
    <w:rsid w:val="00BF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687E55"/>
    <w:rPr>
      <w:rFonts w:asciiTheme="majorHAnsi" w:eastAsiaTheme="majorEastAsia" w:hAnsiTheme="majorHAnsi" w:cstheme="majorBidi"/>
      <w:color w:val="1F4D78" w:themeColor="accent1" w:themeShade="7F"/>
      <w:sz w:val="24"/>
      <w:szCs w:val="24"/>
    </w:rPr>
  </w:style>
  <w:style w:type="paragraph" w:styleId="Loendilik">
    <w:name w:val="List Paragraph"/>
    <w:basedOn w:val="Normaallaad"/>
    <w:uiPriority w:val="34"/>
    <w:qFormat/>
    <w:rsid w:val="0033129E"/>
    <w:pPr>
      <w:spacing w:after="200" w:line="276" w:lineRule="auto"/>
      <w:ind w:left="720"/>
      <w:contextualSpacing/>
    </w:pPr>
    <w:rPr>
      <w:rFonts w:ascii="Calibri" w:hAnsi="Calibri" w:cs="Calibri"/>
    </w:rPr>
  </w:style>
  <w:style w:type="paragraph" w:customStyle="1" w:styleId="bodym">
    <w:name w:val="bodym"/>
    <w:basedOn w:val="Normaallaad"/>
    <w:rsid w:val="005B7A9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ft12">
    <w:name w:val="ft12"/>
    <w:basedOn w:val="Liguvaikefont"/>
    <w:rsid w:val="007E2410"/>
  </w:style>
  <w:style w:type="paragraph" w:styleId="Jutumullitekst">
    <w:name w:val="Balloon Text"/>
    <w:basedOn w:val="Normaallaad"/>
    <w:link w:val="JutumullitekstMrk"/>
    <w:uiPriority w:val="99"/>
    <w:semiHidden/>
    <w:unhideWhenUsed/>
    <w:rsid w:val="005E075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5E075B"/>
    <w:rPr>
      <w:rFonts w:ascii="Tahoma" w:hAnsi="Tahoma" w:cs="Tahoma"/>
      <w:sz w:val="16"/>
      <w:szCs w:val="16"/>
    </w:rPr>
  </w:style>
  <w:style w:type="paragraph" w:customStyle="1" w:styleId="BodyText21">
    <w:name w:val="Body Text 21"/>
    <w:basedOn w:val="Normaallaad"/>
    <w:rsid w:val="00EE0DDD"/>
    <w:pPr>
      <w:suppressAutoHyphens/>
      <w:spacing w:after="0" w:line="240" w:lineRule="auto"/>
      <w:jc w:val="both"/>
    </w:pPr>
    <w:rPr>
      <w:rFonts w:ascii="Times New Roman" w:eastAsia="Times New Roman" w:hAnsi="Times New Roman" w:cs="Times New Roman"/>
      <w:sz w:val="24"/>
      <w:szCs w:val="20"/>
      <w:lang w:eastAsia="ar-SA"/>
    </w:rPr>
  </w:style>
  <w:style w:type="character" w:styleId="Lahendamatamainimine">
    <w:name w:val="Unresolved Mention"/>
    <w:basedOn w:val="Liguvaikefont"/>
    <w:uiPriority w:val="99"/>
    <w:semiHidden/>
    <w:unhideWhenUsed/>
    <w:rsid w:val="0063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543">
      <w:bodyDiv w:val="1"/>
      <w:marLeft w:val="0"/>
      <w:marRight w:val="0"/>
      <w:marTop w:val="0"/>
      <w:marBottom w:val="0"/>
      <w:divBdr>
        <w:top w:val="none" w:sz="0" w:space="0" w:color="auto"/>
        <w:left w:val="none" w:sz="0" w:space="0" w:color="auto"/>
        <w:bottom w:val="none" w:sz="0" w:space="0" w:color="auto"/>
        <w:right w:val="none" w:sz="0" w:space="0" w:color="auto"/>
      </w:divBdr>
    </w:div>
    <w:div w:id="91711713">
      <w:bodyDiv w:val="1"/>
      <w:marLeft w:val="0"/>
      <w:marRight w:val="0"/>
      <w:marTop w:val="0"/>
      <w:marBottom w:val="0"/>
      <w:divBdr>
        <w:top w:val="none" w:sz="0" w:space="0" w:color="auto"/>
        <w:left w:val="none" w:sz="0" w:space="0" w:color="auto"/>
        <w:bottom w:val="none" w:sz="0" w:space="0" w:color="auto"/>
        <w:right w:val="none" w:sz="0" w:space="0" w:color="auto"/>
      </w:divBdr>
    </w:div>
    <w:div w:id="138958246">
      <w:bodyDiv w:val="1"/>
      <w:marLeft w:val="0"/>
      <w:marRight w:val="0"/>
      <w:marTop w:val="0"/>
      <w:marBottom w:val="0"/>
      <w:divBdr>
        <w:top w:val="none" w:sz="0" w:space="0" w:color="auto"/>
        <w:left w:val="none" w:sz="0" w:space="0" w:color="auto"/>
        <w:bottom w:val="none" w:sz="0" w:space="0" w:color="auto"/>
        <w:right w:val="none" w:sz="0" w:space="0" w:color="auto"/>
      </w:divBdr>
    </w:div>
    <w:div w:id="476381972">
      <w:bodyDiv w:val="1"/>
      <w:marLeft w:val="0"/>
      <w:marRight w:val="0"/>
      <w:marTop w:val="0"/>
      <w:marBottom w:val="0"/>
      <w:divBdr>
        <w:top w:val="none" w:sz="0" w:space="0" w:color="auto"/>
        <w:left w:val="none" w:sz="0" w:space="0" w:color="auto"/>
        <w:bottom w:val="none" w:sz="0" w:space="0" w:color="auto"/>
        <w:right w:val="none" w:sz="0" w:space="0" w:color="auto"/>
      </w:divBdr>
    </w:div>
    <w:div w:id="497036638">
      <w:bodyDiv w:val="1"/>
      <w:marLeft w:val="0"/>
      <w:marRight w:val="0"/>
      <w:marTop w:val="0"/>
      <w:marBottom w:val="0"/>
      <w:divBdr>
        <w:top w:val="none" w:sz="0" w:space="0" w:color="auto"/>
        <w:left w:val="none" w:sz="0" w:space="0" w:color="auto"/>
        <w:bottom w:val="none" w:sz="0" w:space="0" w:color="auto"/>
        <w:right w:val="none" w:sz="0" w:space="0" w:color="auto"/>
      </w:divBdr>
    </w:div>
    <w:div w:id="536353361">
      <w:bodyDiv w:val="1"/>
      <w:marLeft w:val="0"/>
      <w:marRight w:val="0"/>
      <w:marTop w:val="0"/>
      <w:marBottom w:val="0"/>
      <w:divBdr>
        <w:top w:val="none" w:sz="0" w:space="0" w:color="auto"/>
        <w:left w:val="none" w:sz="0" w:space="0" w:color="auto"/>
        <w:bottom w:val="none" w:sz="0" w:space="0" w:color="auto"/>
        <w:right w:val="none" w:sz="0" w:space="0" w:color="auto"/>
      </w:divBdr>
    </w:div>
    <w:div w:id="633947531">
      <w:bodyDiv w:val="1"/>
      <w:marLeft w:val="0"/>
      <w:marRight w:val="0"/>
      <w:marTop w:val="0"/>
      <w:marBottom w:val="0"/>
      <w:divBdr>
        <w:top w:val="none" w:sz="0" w:space="0" w:color="auto"/>
        <w:left w:val="none" w:sz="0" w:space="0" w:color="auto"/>
        <w:bottom w:val="none" w:sz="0" w:space="0" w:color="auto"/>
        <w:right w:val="none" w:sz="0" w:space="0" w:color="auto"/>
      </w:divBdr>
    </w:div>
    <w:div w:id="758867275">
      <w:bodyDiv w:val="1"/>
      <w:marLeft w:val="0"/>
      <w:marRight w:val="0"/>
      <w:marTop w:val="0"/>
      <w:marBottom w:val="0"/>
      <w:divBdr>
        <w:top w:val="none" w:sz="0" w:space="0" w:color="auto"/>
        <w:left w:val="none" w:sz="0" w:space="0" w:color="auto"/>
        <w:bottom w:val="none" w:sz="0" w:space="0" w:color="auto"/>
        <w:right w:val="none" w:sz="0" w:space="0" w:color="auto"/>
      </w:divBdr>
    </w:div>
    <w:div w:id="830095910">
      <w:bodyDiv w:val="1"/>
      <w:marLeft w:val="0"/>
      <w:marRight w:val="0"/>
      <w:marTop w:val="0"/>
      <w:marBottom w:val="0"/>
      <w:divBdr>
        <w:top w:val="none" w:sz="0" w:space="0" w:color="auto"/>
        <w:left w:val="none" w:sz="0" w:space="0" w:color="auto"/>
        <w:bottom w:val="none" w:sz="0" w:space="0" w:color="auto"/>
        <w:right w:val="none" w:sz="0" w:space="0" w:color="auto"/>
      </w:divBdr>
    </w:div>
    <w:div w:id="830606396">
      <w:bodyDiv w:val="1"/>
      <w:marLeft w:val="0"/>
      <w:marRight w:val="0"/>
      <w:marTop w:val="0"/>
      <w:marBottom w:val="0"/>
      <w:divBdr>
        <w:top w:val="none" w:sz="0" w:space="0" w:color="auto"/>
        <w:left w:val="none" w:sz="0" w:space="0" w:color="auto"/>
        <w:bottom w:val="none" w:sz="0" w:space="0" w:color="auto"/>
        <w:right w:val="none" w:sz="0" w:space="0" w:color="auto"/>
      </w:divBdr>
    </w:div>
    <w:div w:id="850147080">
      <w:bodyDiv w:val="1"/>
      <w:marLeft w:val="0"/>
      <w:marRight w:val="0"/>
      <w:marTop w:val="0"/>
      <w:marBottom w:val="0"/>
      <w:divBdr>
        <w:top w:val="none" w:sz="0" w:space="0" w:color="auto"/>
        <w:left w:val="none" w:sz="0" w:space="0" w:color="auto"/>
        <w:bottom w:val="none" w:sz="0" w:space="0" w:color="auto"/>
        <w:right w:val="none" w:sz="0" w:space="0" w:color="auto"/>
      </w:divBdr>
    </w:div>
    <w:div w:id="851147073">
      <w:bodyDiv w:val="1"/>
      <w:marLeft w:val="0"/>
      <w:marRight w:val="0"/>
      <w:marTop w:val="0"/>
      <w:marBottom w:val="0"/>
      <w:divBdr>
        <w:top w:val="none" w:sz="0" w:space="0" w:color="auto"/>
        <w:left w:val="none" w:sz="0" w:space="0" w:color="auto"/>
        <w:bottom w:val="none" w:sz="0" w:space="0" w:color="auto"/>
        <w:right w:val="none" w:sz="0" w:space="0" w:color="auto"/>
      </w:divBdr>
    </w:div>
    <w:div w:id="907570650">
      <w:bodyDiv w:val="1"/>
      <w:marLeft w:val="0"/>
      <w:marRight w:val="0"/>
      <w:marTop w:val="0"/>
      <w:marBottom w:val="0"/>
      <w:divBdr>
        <w:top w:val="none" w:sz="0" w:space="0" w:color="auto"/>
        <w:left w:val="none" w:sz="0" w:space="0" w:color="auto"/>
        <w:bottom w:val="none" w:sz="0" w:space="0" w:color="auto"/>
        <w:right w:val="none" w:sz="0" w:space="0" w:color="auto"/>
      </w:divBdr>
    </w:div>
    <w:div w:id="967592608">
      <w:bodyDiv w:val="1"/>
      <w:marLeft w:val="0"/>
      <w:marRight w:val="0"/>
      <w:marTop w:val="0"/>
      <w:marBottom w:val="0"/>
      <w:divBdr>
        <w:top w:val="none" w:sz="0" w:space="0" w:color="auto"/>
        <w:left w:val="none" w:sz="0" w:space="0" w:color="auto"/>
        <w:bottom w:val="none" w:sz="0" w:space="0" w:color="auto"/>
        <w:right w:val="none" w:sz="0" w:space="0" w:color="auto"/>
      </w:divBdr>
    </w:div>
    <w:div w:id="1111977517">
      <w:bodyDiv w:val="1"/>
      <w:marLeft w:val="0"/>
      <w:marRight w:val="0"/>
      <w:marTop w:val="0"/>
      <w:marBottom w:val="0"/>
      <w:divBdr>
        <w:top w:val="none" w:sz="0" w:space="0" w:color="auto"/>
        <w:left w:val="none" w:sz="0" w:space="0" w:color="auto"/>
        <w:bottom w:val="none" w:sz="0" w:space="0" w:color="auto"/>
        <w:right w:val="none" w:sz="0" w:space="0" w:color="auto"/>
      </w:divBdr>
    </w:div>
    <w:div w:id="1191605412">
      <w:bodyDiv w:val="1"/>
      <w:marLeft w:val="0"/>
      <w:marRight w:val="0"/>
      <w:marTop w:val="0"/>
      <w:marBottom w:val="0"/>
      <w:divBdr>
        <w:top w:val="none" w:sz="0" w:space="0" w:color="auto"/>
        <w:left w:val="none" w:sz="0" w:space="0" w:color="auto"/>
        <w:bottom w:val="none" w:sz="0" w:space="0" w:color="auto"/>
        <w:right w:val="none" w:sz="0" w:space="0" w:color="auto"/>
      </w:divBdr>
    </w:div>
    <w:div w:id="1258563111">
      <w:bodyDiv w:val="1"/>
      <w:marLeft w:val="0"/>
      <w:marRight w:val="0"/>
      <w:marTop w:val="0"/>
      <w:marBottom w:val="0"/>
      <w:divBdr>
        <w:top w:val="none" w:sz="0" w:space="0" w:color="auto"/>
        <w:left w:val="none" w:sz="0" w:space="0" w:color="auto"/>
        <w:bottom w:val="none" w:sz="0" w:space="0" w:color="auto"/>
        <w:right w:val="none" w:sz="0" w:space="0" w:color="auto"/>
      </w:divBdr>
    </w:div>
    <w:div w:id="1463227002">
      <w:bodyDiv w:val="1"/>
      <w:marLeft w:val="0"/>
      <w:marRight w:val="0"/>
      <w:marTop w:val="0"/>
      <w:marBottom w:val="0"/>
      <w:divBdr>
        <w:top w:val="none" w:sz="0" w:space="0" w:color="auto"/>
        <w:left w:val="none" w:sz="0" w:space="0" w:color="auto"/>
        <w:bottom w:val="none" w:sz="0" w:space="0" w:color="auto"/>
        <w:right w:val="none" w:sz="0" w:space="0" w:color="auto"/>
      </w:divBdr>
    </w:div>
    <w:div w:id="1468545408">
      <w:bodyDiv w:val="1"/>
      <w:marLeft w:val="0"/>
      <w:marRight w:val="0"/>
      <w:marTop w:val="0"/>
      <w:marBottom w:val="0"/>
      <w:divBdr>
        <w:top w:val="none" w:sz="0" w:space="0" w:color="auto"/>
        <w:left w:val="none" w:sz="0" w:space="0" w:color="auto"/>
        <w:bottom w:val="none" w:sz="0" w:space="0" w:color="auto"/>
        <w:right w:val="none" w:sz="0" w:space="0" w:color="auto"/>
      </w:divBdr>
    </w:div>
    <w:div w:id="1480153046">
      <w:bodyDiv w:val="1"/>
      <w:marLeft w:val="0"/>
      <w:marRight w:val="0"/>
      <w:marTop w:val="0"/>
      <w:marBottom w:val="0"/>
      <w:divBdr>
        <w:top w:val="none" w:sz="0" w:space="0" w:color="auto"/>
        <w:left w:val="none" w:sz="0" w:space="0" w:color="auto"/>
        <w:bottom w:val="none" w:sz="0" w:space="0" w:color="auto"/>
        <w:right w:val="none" w:sz="0" w:space="0" w:color="auto"/>
      </w:divBdr>
    </w:div>
    <w:div w:id="1486510771">
      <w:bodyDiv w:val="1"/>
      <w:marLeft w:val="0"/>
      <w:marRight w:val="0"/>
      <w:marTop w:val="0"/>
      <w:marBottom w:val="0"/>
      <w:divBdr>
        <w:top w:val="none" w:sz="0" w:space="0" w:color="auto"/>
        <w:left w:val="none" w:sz="0" w:space="0" w:color="auto"/>
        <w:bottom w:val="none" w:sz="0" w:space="0" w:color="auto"/>
        <w:right w:val="none" w:sz="0" w:space="0" w:color="auto"/>
      </w:divBdr>
    </w:div>
    <w:div w:id="1544443176">
      <w:bodyDiv w:val="1"/>
      <w:marLeft w:val="0"/>
      <w:marRight w:val="0"/>
      <w:marTop w:val="0"/>
      <w:marBottom w:val="0"/>
      <w:divBdr>
        <w:top w:val="none" w:sz="0" w:space="0" w:color="auto"/>
        <w:left w:val="none" w:sz="0" w:space="0" w:color="auto"/>
        <w:bottom w:val="none" w:sz="0" w:space="0" w:color="auto"/>
        <w:right w:val="none" w:sz="0" w:space="0" w:color="auto"/>
      </w:divBdr>
    </w:div>
    <w:div w:id="1556744751">
      <w:bodyDiv w:val="1"/>
      <w:marLeft w:val="0"/>
      <w:marRight w:val="0"/>
      <w:marTop w:val="0"/>
      <w:marBottom w:val="0"/>
      <w:divBdr>
        <w:top w:val="none" w:sz="0" w:space="0" w:color="auto"/>
        <w:left w:val="none" w:sz="0" w:space="0" w:color="auto"/>
        <w:bottom w:val="none" w:sz="0" w:space="0" w:color="auto"/>
        <w:right w:val="none" w:sz="0" w:space="0" w:color="auto"/>
      </w:divBdr>
    </w:div>
    <w:div w:id="1607274732">
      <w:bodyDiv w:val="1"/>
      <w:marLeft w:val="0"/>
      <w:marRight w:val="0"/>
      <w:marTop w:val="0"/>
      <w:marBottom w:val="0"/>
      <w:divBdr>
        <w:top w:val="none" w:sz="0" w:space="0" w:color="auto"/>
        <w:left w:val="none" w:sz="0" w:space="0" w:color="auto"/>
        <w:bottom w:val="none" w:sz="0" w:space="0" w:color="auto"/>
        <w:right w:val="none" w:sz="0" w:space="0" w:color="auto"/>
      </w:divBdr>
    </w:div>
    <w:div w:id="1640570725">
      <w:bodyDiv w:val="1"/>
      <w:marLeft w:val="0"/>
      <w:marRight w:val="0"/>
      <w:marTop w:val="0"/>
      <w:marBottom w:val="0"/>
      <w:divBdr>
        <w:top w:val="none" w:sz="0" w:space="0" w:color="auto"/>
        <w:left w:val="none" w:sz="0" w:space="0" w:color="auto"/>
        <w:bottom w:val="none" w:sz="0" w:space="0" w:color="auto"/>
        <w:right w:val="none" w:sz="0" w:space="0" w:color="auto"/>
      </w:divBdr>
    </w:div>
    <w:div w:id="1667241339">
      <w:bodyDiv w:val="1"/>
      <w:marLeft w:val="0"/>
      <w:marRight w:val="0"/>
      <w:marTop w:val="0"/>
      <w:marBottom w:val="0"/>
      <w:divBdr>
        <w:top w:val="none" w:sz="0" w:space="0" w:color="auto"/>
        <w:left w:val="none" w:sz="0" w:space="0" w:color="auto"/>
        <w:bottom w:val="none" w:sz="0" w:space="0" w:color="auto"/>
        <w:right w:val="none" w:sz="0" w:space="0" w:color="auto"/>
      </w:divBdr>
    </w:div>
    <w:div w:id="1699699664">
      <w:bodyDiv w:val="1"/>
      <w:marLeft w:val="0"/>
      <w:marRight w:val="0"/>
      <w:marTop w:val="0"/>
      <w:marBottom w:val="0"/>
      <w:divBdr>
        <w:top w:val="none" w:sz="0" w:space="0" w:color="auto"/>
        <w:left w:val="none" w:sz="0" w:space="0" w:color="auto"/>
        <w:bottom w:val="none" w:sz="0" w:space="0" w:color="auto"/>
        <w:right w:val="none" w:sz="0" w:space="0" w:color="auto"/>
      </w:divBdr>
    </w:div>
    <w:div w:id="1761560172">
      <w:bodyDiv w:val="1"/>
      <w:marLeft w:val="0"/>
      <w:marRight w:val="0"/>
      <w:marTop w:val="0"/>
      <w:marBottom w:val="0"/>
      <w:divBdr>
        <w:top w:val="none" w:sz="0" w:space="0" w:color="auto"/>
        <w:left w:val="none" w:sz="0" w:space="0" w:color="auto"/>
        <w:bottom w:val="none" w:sz="0" w:space="0" w:color="auto"/>
        <w:right w:val="none" w:sz="0" w:space="0" w:color="auto"/>
      </w:divBdr>
    </w:div>
    <w:div w:id="1847934476">
      <w:bodyDiv w:val="1"/>
      <w:marLeft w:val="0"/>
      <w:marRight w:val="0"/>
      <w:marTop w:val="0"/>
      <w:marBottom w:val="0"/>
      <w:divBdr>
        <w:top w:val="none" w:sz="0" w:space="0" w:color="auto"/>
        <w:left w:val="none" w:sz="0" w:space="0" w:color="auto"/>
        <w:bottom w:val="none" w:sz="0" w:space="0" w:color="auto"/>
        <w:right w:val="none" w:sz="0" w:space="0" w:color="auto"/>
      </w:divBdr>
    </w:div>
    <w:div w:id="1935556423">
      <w:bodyDiv w:val="1"/>
      <w:marLeft w:val="0"/>
      <w:marRight w:val="0"/>
      <w:marTop w:val="0"/>
      <w:marBottom w:val="0"/>
      <w:divBdr>
        <w:top w:val="none" w:sz="0" w:space="0" w:color="auto"/>
        <w:left w:val="none" w:sz="0" w:space="0" w:color="auto"/>
        <w:bottom w:val="none" w:sz="0" w:space="0" w:color="auto"/>
        <w:right w:val="none" w:sz="0" w:space="0" w:color="auto"/>
      </w:divBdr>
    </w:div>
    <w:div w:id="1950697074">
      <w:bodyDiv w:val="1"/>
      <w:marLeft w:val="0"/>
      <w:marRight w:val="0"/>
      <w:marTop w:val="0"/>
      <w:marBottom w:val="0"/>
      <w:divBdr>
        <w:top w:val="none" w:sz="0" w:space="0" w:color="auto"/>
        <w:left w:val="none" w:sz="0" w:space="0" w:color="auto"/>
        <w:bottom w:val="none" w:sz="0" w:space="0" w:color="auto"/>
        <w:right w:val="none" w:sz="0" w:space="0" w:color="auto"/>
      </w:divBdr>
    </w:div>
    <w:div w:id="1972662651">
      <w:bodyDiv w:val="1"/>
      <w:marLeft w:val="0"/>
      <w:marRight w:val="0"/>
      <w:marTop w:val="0"/>
      <w:marBottom w:val="0"/>
      <w:divBdr>
        <w:top w:val="none" w:sz="0" w:space="0" w:color="auto"/>
        <w:left w:val="none" w:sz="0" w:space="0" w:color="auto"/>
        <w:bottom w:val="none" w:sz="0" w:space="0" w:color="auto"/>
        <w:right w:val="none" w:sz="0" w:space="0" w:color="auto"/>
      </w:divBdr>
    </w:div>
    <w:div w:id="1976138773">
      <w:bodyDiv w:val="1"/>
      <w:marLeft w:val="0"/>
      <w:marRight w:val="0"/>
      <w:marTop w:val="0"/>
      <w:marBottom w:val="0"/>
      <w:divBdr>
        <w:top w:val="none" w:sz="0" w:space="0" w:color="auto"/>
        <w:left w:val="none" w:sz="0" w:space="0" w:color="auto"/>
        <w:bottom w:val="none" w:sz="0" w:space="0" w:color="auto"/>
        <w:right w:val="none" w:sz="0" w:space="0" w:color="auto"/>
      </w:divBdr>
    </w:div>
    <w:div w:id="1981373393">
      <w:bodyDiv w:val="1"/>
      <w:marLeft w:val="0"/>
      <w:marRight w:val="0"/>
      <w:marTop w:val="0"/>
      <w:marBottom w:val="0"/>
      <w:divBdr>
        <w:top w:val="none" w:sz="0" w:space="0" w:color="auto"/>
        <w:left w:val="none" w:sz="0" w:space="0" w:color="auto"/>
        <w:bottom w:val="none" w:sz="0" w:space="0" w:color="auto"/>
        <w:right w:val="none" w:sz="0" w:space="0" w:color="auto"/>
      </w:divBdr>
    </w:div>
    <w:div w:id="1990935741">
      <w:bodyDiv w:val="1"/>
      <w:marLeft w:val="0"/>
      <w:marRight w:val="0"/>
      <w:marTop w:val="0"/>
      <w:marBottom w:val="0"/>
      <w:divBdr>
        <w:top w:val="none" w:sz="0" w:space="0" w:color="auto"/>
        <w:left w:val="none" w:sz="0" w:space="0" w:color="auto"/>
        <w:bottom w:val="none" w:sz="0" w:space="0" w:color="auto"/>
        <w:right w:val="none" w:sz="0" w:space="0" w:color="auto"/>
      </w:divBdr>
    </w:div>
    <w:div w:id="1993950795">
      <w:bodyDiv w:val="1"/>
      <w:marLeft w:val="0"/>
      <w:marRight w:val="0"/>
      <w:marTop w:val="0"/>
      <w:marBottom w:val="0"/>
      <w:divBdr>
        <w:top w:val="none" w:sz="0" w:space="0" w:color="auto"/>
        <w:left w:val="none" w:sz="0" w:space="0" w:color="auto"/>
        <w:bottom w:val="none" w:sz="0" w:space="0" w:color="auto"/>
        <w:right w:val="none" w:sz="0" w:space="0" w:color="auto"/>
      </w:divBdr>
    </w:div>
    <w:div w:id="2004771571">
      <w:bodyDiv w:val="1"/>
      <w:marLeft w:val="0"/>
      <w:marRight w:val="0"/>
      <w:marTop w:val="0"/>
      <w:marBottom w:val="0"/>
      <w:divBdr>
        <w:top w:val="none" w:sz="0" w:space="0" w:color="auto"/>
        <w:left w:val="none" w:sz="0" w:space="0" w:color="auto"/>
        <w:bottom w:val="none" w:sz="0" w:space="0" w:color="auto"/>
        <w:right w:val="none" w:sz="0" w:space="0" w:color="auto"/>
      </w:divBdr>
    </w:div>
    <w:div w:id="2029213182">
      <w:bodyDiv w:val="1"/>
      <w:marLeft w:val="0"/>
      <w:marRight w:val="0"/>
      <w:marTop w:val="0"/>
      <w:marBottom w:val="0"/>
      <w:divBdr>
        <w:top w:val="none" w:sz="0" w:space="0" w:color="auto"/>
        <w:left w:val="none" w:sz="0" w:space="0" w:color="auto"/>
        <w:bottom w:val="none" w:sz="0" w:space="0" w:color="auto"/>
        <w:right w:val="none" w:sz="0" w:space="0" w:color="auto"/>
      </w:divBdr>
    </w:div>
    <w:div w:id="20773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D2BD86EC08B74AA95615965401925C" ma:contentTypeVersion="9" ma:contentTypeDescription="Loo uus dokument" ma:contentTypeScope="" ma:versionID="07fe7a89dd3f5e3eef0211a295781cf9">
  <xsd:schema xmlns:xsd="http://www.w3.org/2001/XMLSchema" xmlns:xs="http://www.w3.org/2001/XMLSchema" xmlns:p="http://schemas.microsoft.com/office/2006/metadata/properties" xmlns:ns2="29127e82-8953-4070-acc1-fb1fa723a31f" targetNamespace="http://schemas.microsoft.com/office/2006/metadata/properties" ma:root="true" ma:fieldsID="e5379c7ecd47eb3137556c503fa29008" ns2:_="">
    <xsd:import namespace="29127e82-8953-4070-acc1-fb1fa723a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27e82-8953-4070-acc1-fb1fa723a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252F4-53AA-48AB-9BE0-0D868D5CA9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DD747-750F-4CB7-812F-729168478A1A}">
  <ds:schemaRefs>
    <ds:schemaRef ds:uri="http://schemas.microsoft.com/sharepoint/v3/contenttype/forms"/>
  </ds:schemaRefs>
</ds:datastoreItem>
</file>

<file path=customXml/itemProps3.xml><?xml version="1.0" encoding="utf-8"?>
<ds:datastoreItem xmlns:ds="http://schemas.openxmlformats.org/officeDocument/2006/customXml" ds:itemID="{C49035DB-69D3-4487-A3C4-02F161EC2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27e82-8953-4070-acc1-fb1fa723a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3D317-0608-4B7C-86E9-533D37A6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9</Pages>
  <Words>2513</Words>
  <Characters>14578</Characters>
  <Application>Microsoft Office Word</Application>
  <DocSecurity>0</DocSecurity>
  <Lines>121</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Saks</dc:creator>
  <cp:keywords/>
  <dc:description/>
  <cp:lastModifiedBy>Anti Salura</cp:lastModifiedBy>
  <cp:revision>392</cp:revision>
  <cp:lastPrinted>2020-07-29T10:55:00Z</cp:lastPrinted>
  <dcterms:created xsi:type="dcterms:W3CDTF">2020-07-29T06:17:00Z</dcterms:created>
  <dcterms:modified xsi:type="dcterms:W3CDTF">2021-11-02T12:18:00Z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0x010100BAD2BD86EC08B74AA95615965401925C</vt:lpwstr>
  </property>
</Properties>
</file>