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2E78" w14:textId="77777777" w:rsidR="001069FB" w:rsidRDefault="001069FB">
      <w:pPr>
        <w:rPr>
          <w:bCs/>
          <w:szCs w:val="22"/>
        </w:rPr>
      </w:pPr>
    </w:p>
    <w:p w14:paraId="4F215BED" w14:textId="77777777" w:rsidR="00BD4F7A" w:rsidRPr="00BD4F7A" w:rsidRDefault="00BD4F7A">
      <w:pPr>
        <w:rPr>
          <w:bCs/>
          <w:szCs w:val="22"/>
        </w:rPr>
      </w:pPr>
    </w:p>
    <w:p w14:paraId="4DD084FD" w14:textId="77777777" w:rsidR="00466933" w:rsidRDefault="00466933">
      <w:pPr>
        <w:rPr>
          <w:bCs/>
          <w:szCs w:val="22"/>
        </w:rPr>
      </w:pPr>
    </w:p>
    <w:p w14:paraId="538ABB58" w14:textId="77777777" w:rsidR="00875A92" w:rsidRPr="00BD4F7A" w:rsidRDefault="00875A92">
      <w:pPr>
        <w:rPr>
          <w:bCs/>
          <w:szCs w:val="22"/>
        </w:rPr>
      </w:pPr>
    </w:p>
    <w:p w14:paraId="0C420C38" w14:textId="77777777" w:rsidR="00BD4F7A" w:rsidRPr="00E37771" w:rsidRDefault="00BD4F7A" w:rsidP="00BD4F7A">
      <w:pPr>
        <w:pStyle w:val="Kehatekst"/>
        <w:rPr>
          <w:rFonts w:eastAsia="Batang"/>
          <w:sz w:val="22"/>
          <w:szCs w:val="22"/>
        </w:rPr>
      </w:pPr>
    </w:p>
    <w:p w14:paraId="5CDB6D60" w14:textId="02389961" w:rsidR="00BD4F7A" w:rsidRPr="000A7071" w:rsidRDefault="005D1571" w:rsidP="00FF0592">
      <w:pPr>
        <w:pStyle w:val="Kehatekst"/>
        <w:pBdr>
          <w:top w:val="single" w:sz="12" w:space="1" w:color="4F81BD"/>
          <w:bottom w:val="single" w:sz="12" w:space="1" w:color="4F81BD"/>
        </w:pBdr>
        <w:suppressAutoHyphens/>
        <w:spacing w:before="120"/>
        <w:rPr>
          <w:rFonts w:ascii="Roboto Black" w:eastAsia="Batang" w:hAnsi="Roboto Black"/>
          <w:bCs/>
          <w:color w:val="4F81BD"/>
          <w:sz w:val="48"/>
          <w:szCs w:val="48"/>
          <w:lang w:eastAsia="ar-SA"/>
        </w:rPr>
      </w:pPr>
      <w:r>
        <w:rPr>
          <w:rFonts w:ascii="Roboto Black" w:eastAsia="Batang" w:hAnsi="Roboto Black"/>
          <w:bCs/>
          <w:color w:val="4F81BD"/>
          <w:sz w:val="48"/>
          <w:szCs w:val="48"/>
          <w:lang w:eastAsia="ar-SA"/>
        </w:rPr>
        <w:t>Riikliku statistikaprogrammi väliste tööde korraldus Statistikaametis</w:t>
      </w:r>
    </w:p>
    <w:p w14:paraId="68FFDC15" w14:textId="77777777" w:rsidR="00BD4F7A" w:rsidRDefault="00BD4F7A">
      <w:pPr>
        <w:rPr>
          <w:bCs/>
          <w:szCs w:val="22"/>
        </w:rPr>
      </w:pPr>
    </w:p>
    <w:p w14:paraId="3AAAF429" w14:textId="77777777" w:rsidR="00221F17" w:rsidRPr="000A7071" w:rsidRDefault="00221F17">
      <w:pPr>
        <w:rPr>
          <w:bCs/>
          <w:szCs w:val="22"/>
        </w:rPr>
      </w:pPr>
    </w:p>
    <w:p w14:paraId="4B659D43" w14:textId="7ED80CEE" w:rsidR="001069FB" w:rsidRPr="000959F1" w:rsidRDefault="001069FB">
      <w:pPr>
        <w:jc w:val="center"/>
        <w:rPr>
          <w:bCs/>
          <w:i/>
          <w:color w:val="365F91"/>
          <w:sz w:val="32"/>
          <w:szCs w:val="32"/>
        </w:rPr>
      </w:pPr>
      <w:r w:rsidRPr="000959F1">
        <w:rPr>
          <w:bCs/>
          <w:color w:val="365F91"/>
          <w:sz w:val="32"/>
          <w:szCs w:val="32"/>
        </w:rPr>
        <w:t xml:space="preserve">Audit nr </w:t>
      </w:r>
      <w:r w:rsidR="00221F17">
        <w:rPr>
          <w:bCs/>
          <w:color w:val="365F91"/>
          <w:sz w:val="32"/>
          <w:szCs w:val="32"/>
        </w:rPr>
        <w:t>A0</w:t>
      </w:r>
      <w:r w:rsidR="005D1571">
        <w:rPr>
          <w:bCs/>
          <w:color w:val="365F91"/>
          <w:sz w:val="32"/>
          <w:szCs w:val="32"/>
        </w:rPr>
        <w:t>2</w:t>
      </w:r>
      <w:r w:rsidRPr="002D375E">
        <w:rPr>
          <w:bCs/>
          <w:color w:val="365F91"/>
          <w:sz w:val="32"/>
          <w:szCs w:val="32"/>
        </w:rPr>
        <w:t>/20</w:t>
      </w:r>
      <w:r w:rsidR="00D34DF3">
        <w:rPr>
          <w:bCs/>
          <w:color w:val="365F91"/>
          <w:sz w:val="32"/>
          <w:szCs w:val="32"/>
        </w:rPr>
        <w:t>2</w:t>
      </w:r>
      <w:r w:rsidR="005D1571">
        <w:rPr>
          <w:bCs/>
          <w:color w:val="365F91"/>
          <w:sz w:val="32"/>
          <w:szCs w:val="32"/>
        </w:rPr>
        <w:t>5</w:t>
      </w:r>
      <w:r w:rsidR="00221F17">
        <w:rPr>
          <w:bCs/>
          <w:color w:val="365F91"/>
          <w:sz w:val="32"/>
          <w:szCs w:val="32"/>
        </w:rPr>
        <w:t>/</w:t>
      </w:r>
      <w:r w:rsidR="005D1571">
        <w:rPr>
          <w:bCs/>
          <w:color w:val="365F91"/>
          <w:sz w:val="32"/>
          <w:szCs w:val="32"/>
        </w:rPr>
        <w:t>SA</w:t>
      </w:r>
    </w:p>
    <w:p w14:paraId="144F016A" w14:textId="77777777" w:rsidR="00BD4F7A" w:rsidRDefault="00BD4F7A">
      <w:pPr>
        <w:jc w:val="center"/>
        <w:rPr>
          <w:bCs/>
          <w:i/>
          <w:color w:val="365F91"/>
          <w:szCs w:val="22"/>
        </w:rPr>
      </w:pPr>
    </w:p>
    <w:p w14:paraId="35F5EC77" w14:textId="77777777" w:rsidR="00221F17" w:rsidRPr="000959F1" w:rsidRDefault="00221F17">
      <w:pPr>
        <w:jc w:val="center"/>
        <w:rPr>
          <w:bCs/>
          <w:i/>
          <w:color w:val="365F91"/>
          <w:szCs w:val="22"/>
        </w:rPr>
      </w:pPr>
    </w:p>
    <w:p w14:paraId="367D6A79" w14:textId="09D6705D" w:rsidR="001069FB" w:rsidRPr="000959F1" w:rsidRDefault="00425CAE">
      <w:pPr>
        <w:jc w:val="center"/>
        <w:rPr>
          <w:bCs/>
          <w:color w:val="365F91"/>
          <w:sz w:val="32"/>
          <w:szCs w:val="32"/>
        </w:rPr>
      </w:pPr>
      <w:r>
        <w:rPr>
          <w:bCs/>
          <w:color w:val="365F91"/>
          <w:sz w:val="32"/>
          <w:szCs w:val="32"/>
        </w:rPr>
        <w:t>Lõpparuanne</w:t>
      </w:r>
    </w:p>
    <w:p w14:paraId="046A6440" w14:textId="77777777" w:rsidR="001069FB" w:rsidRDefault="001069FB">
      <w:pPr>
        <w:jc w:val="both"/>
        <w:rPr>
          <w:bCs/>
          <w:color w:val="365F91"/>
          <w:szCs w:val="22"/>
        </w:rPr>
      </w:pPr>
    </w:p>
    <w:p w14:paraId="009498E3" w14:textId="77777777" w:rsidR="00221F17" w:rsidRPr="000959F1" w:rsidRDefault="00221F17">
      <w:pPr>
        <w:jc w:val="both"/>
        <w:rPr>
          <w:bCs/>
          <w:color w:val="365F91"/>
          <w:szCs w:val="22"/>
        </w:rPr>
      </w:pPr>
    </w:p>
    <w:p w14:paraId="5FB9E154" w14:textId="2FD3E91E" w:rsidR="001069FB" w:rsidRPr="008B2FD8" w:rsidRDefault="008B2FD8">
      <w:pPr>
        <w:jc w:val="center"/>
        <w:rPr>
          <w:bCs/>
          <w:sz w:val="32"/>
          <w:szCs w:val="32"/>
        </w:rPr>
      </w:pPr>
      <w:r w:rsidRPr="008B2FD8">
        <w:rPr>
          <w:bCs/>
          <w:sz w:val="32"/>
          <w:szCs w:val="32"/>
        </w:rPr>
        <w:t>18</w:t>
      </w:r>
      <w:r w:rsidR="000364D8" w:rsidRPr="008B2FD8">
        <w:rPr>
          <w:bCs/>
          <w:sz w:val="32"/>
          <w:szCs w:val="32"/>
        </w:rPr>
        <w:t>.12</w:t>
      </w:r>
      <w:r w:rsidR="005D1571" w:rsidRPr="008B2FD8">
        <w:rPr>
          <w:bCs/>
          <w:sz w:val="32"/>
          <w:szCs w:val="32"/>
        </w:rPr>
        <w:t>.</w:t>
      </w:r>
      <w:r w:rsidR="002D375E" w:rsidRPr="008B2FD8">
        <w:rPr>
          <w:bCs/>
          <w:sz w:val="32"/>
          <w:szCs w:val="32"/>
        </w:rPr>
        <w:t>20</w:t>
      </w:r>
      <w:r w:rsidR="00221F17" w:rsidRPr="008B2FD8">
        <w:rPr>
          <w:bCs/>
          <w:sz w:val="32"/>
          <w:szCs w:val="32"/>
        </w:rPr>
        <w:t>2</w:t>
      </w:r>
      <w:r w:rsidR="005D1571" w:rsidRPr="008B2FD8">
        <w:rPr>
          <w:bCs/>
          <w:sz w:val="32"/>
          <w:szCs w:val="32"/>
        </w:rPr>
        <w:t>5</w:t>
      </w:r>
      <w:r w:rsidR="00BD4F7A" w:rsidRPr="008B2FD8">
        <w:rPr>
          <w:bCs/>
          <w:sz w:val="32"/>
          <w:szCs w:val="32"/>
        </w:rPr>
        <w:t xml:space="preserve"> </w:t>
      </w:r>
    </w:p>
    <w:p w14:paraId="79063B70" w14:textId="77777777" w:rsidR="001069FB" w:rsidRDefault="001069FB">
      <w:pPr>
        <w:jc w:val="center"/>
        <w:rPr>
          <w:bCs/>
          <w:szCs w:val="22"/>
        </w:rPr>
      </w:pPr>
    </w:p>
    <w:p w14:paraId="7F2340E1" w14:textId="77777777" w:rsidR="00F20C0D" w:rsidRDefault="00F20C0D">
      <w:pPr>
        <w:jc w:val="center"/>
        <w:rPr>
          <w:bCs/>
          <w:szCs w:val="22"/>
        </w:rPr>
      </w:pPr>
    </w:p>
    <w:p w14:paraId="067CE80F" w14:textId="77777777" w:rsidR="007F6A35" w:rsidRDefault="007F6A35">
      <w:pPr>
        <w:jc w:val="center"/>
        <w:rPr>
          <w:bCs/>
          <w:szCs w:val="22"/>
        </w:rPr>
      </w:pPr>
    </w:p>
    <w:p w14:paraId="00DF45B8" w14:textId="77777777" w:rsidR="00F20C0D" w:rsidRPr="00BD4F7A" w:rsidRDefault="00F20C0D">
      <w:pPr>
        <w:jc w:val="center"/>
        <w:rPr>
          <w:bCs/>
          <w:szCs w:val="22"/>
        </w:rPr>
      </w:pPr>
      <w:r>
        <w:rPr>
          <w:bCs/>
          <w:noProof/>
          <w:szCs w:val="22"/>
          <w:lang w:eastAsia="et-EE"/>
        </w:rPr>
        <w:drawing>
          <wp:inline distT="0" distB="0" distL="0" distR="0" wp14:anchorId="3A226CB8" wp14:editId="55B1A66F">
            <wp:extent cx="4151630" cy="156083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1630" cy="1560830"/>
                    </a:xfrm>
                    <a:prstGeom prst="rect">
                      <a:avLst/>
                    </a:prstGeom>
                    <a:noFill/>
                  </pic:spPr>
                </pic:pic>
              </a:graphicData>
            </a:graphic>
          </wp:inline>
        </w:drawing>
      </w:r>
    </w:p>
    <w:p w14:paraId="10825526" w14:textId="77777777" w:rsidR="001069FB" w:rsidRPr="00BD4F7A" w:rsidRDefault="001069FB" w:rsidP="00BD4F7A">
      <w:pPr>
        <w:jc w:val="center"/>
        <w:rPr>
          <w:szCs w:val="22"/>
        </w:rPr>
        <w:sectPr w:rsidR="001069FB" w:rsidRPr="00BD4F7A" w:rsidSect="00BD4F7A">
          <w:headerReference w:type="default" r:id="rId12"/>
          <w:footerReference w:type="even" r:id="rId13"/>
          <w:footerReference w:type="default" r:id="rId14"/>
          <w:pgSz w:w="12240" w:h="15840"/>
          <w:pgMar w:top="1701" w:right="1134" w:bottom="1134" w:left="1134" w:header="414" w:footer="198" w:gutter="0"/>
          <w:cols w:space="708"/>
          <w:titlePg/>
        </w:sectPr>
      </w:pPr>
    </w:p>
    <w:p w14:paraId="0EF3C533" w14:textId="77777777" w:rsidR="00390044" w:rsidRPr="00BD4F7A" w:rsidRDefault="00390044" w:rsidP="00390044">
      <w:pPr>
        <w:pStyle w:val="Pealkiri1"/>
      </w:pPr>
      <w:bookmarkStart w:id="0" w:name="_Toc13748812"/>
      <w:bookmarkStart w:id="1" w:name="_Toc210893994"/>
      <w:bookmarkStart w:id="2" w:name="_Toc428971810"/>
      <w:bookmarkStart w:id="3" w:name="_Toc530128522"/>
      <w:r w:rsidRPr="00145E0C">
        <w:lastRenderedPageBreak/>
        <w:t>SISUKORD</w:t>
      </w:r>
      <w:bookmarkEnd w:id="0"/>
      <w:bookmarkEnd w:id="1"/>
    </w:p>
    <w:bookmarkEnd w:id="3" w:displacedByCustomXml="next"/>
    <w:bookmarkEnd w:id="2" w:displacedByCustomXml="next"/>
    <w:sdt>
      <w:sdtPr>
        <w:rPr>
          <w:rFonts w:ascii="Roboto Condensed Light" w:eastAsia="Times New Roman" w:hAnsi="Roboto Condensed Light" w:cs="Times New Roman"/>
          <w:color w:val="auto"/>
          <w:sz w:val="22"/>
          <w:szCs w:val="20"/>
          <w:lang w:eastAsia="en-US"/>
        </w:rPr>
        <w:id w:val="-1530639524"/>
        <w:docPartObj>
          <w:docPartGallery w:val="Table of Contents"/>
          <w:docPartUnique/>
        </w:docPartObj>
      </w:sdtPr>
      <w:sdtEndPr>
        <w:rPr>
          <w:b/>
          <w:bCs/>
          <w:szCs w:val="22"/>
        </w:rPr>
      </w:sdtEndPr>
      <w:sdtContent>
        <w:p w14:paraId="6CBE112E" w14:textId="77777777" w:rsidR="00493924" w:rsidRPr="00850173" w:rsidRDefault="00493924">
          <w:pPr>
            <w:pStyle w:val="Sisukorrapealkiri"/>
            <w:rPr>
              <w:sz w:val="22"/>
              <w:szCs w:val="22"/>
            </w:rPr>
          </w:pPr>
        </w:p>
        <w:p w14:paraId="730BBDDF" w14:textId="39CE2AA4" w:rsidR="00692E58" w:rsidRDefault="00493924" w:rsidP="00997564">
          <w:pPr>
            <w:pStyle w:val="SK1"/>
          </w:pPr>
          <w:r w:rsidRPr="00850173">
            <w:rPr>
              <w:szCs w:val="22"/>
            </w:rPr>
            <w:fldChar w:fldCharType="begin"/>
          </w:r>
          <w:r w:rsidRPr="00850173">
            <w:rPr>
              <w:szCs w:val="22"/>
            </w:rPr>
            <w:instrText xml:space="preserve"> TOC \o "1-3" \h \z \u </w:instrText>
          </w:r>
          <w:r w:rsidRPr="00850173">
            <w:rPr>
              <w:szCs w:val="22"/>
            </w:rPr>
            <w:fldChar w:fldCharType="separate"/>
          </w:r>
          <w:hyperlink w:anchor="_Toc210893994" w:history="1">
            <w:r w:rsidR="00692E58" w:rsidRPr="00460FAE">
              <w:rPr>
                <w:rStyle w:val="Hperlink"/>
              </w:rPr>
              <w:t>SISUKORD</w:t>
            </w:r>
            <w:r w:rsidR="00692E58">
              <w:rPr>
                <w:webHidden/>
              </w:rPr>
              <w:tab/>
            </w:r>
            <w:r w:rsidR="00692E58">
              <w:rPr>
                <w:webHidden/>
              </w:rPr>
              <w:fldChar w:fldCharType="begin"/>
            </w:r>
            <w:r w:rsidR="00692E58">
              <w:rPr>
                <w:webHidden/>
              </w:rPr>
              <w:instrText xml:space="preserve"> PAGEREF _Toc210893994 \h </w:instrText>
            </w:r>
            <w:r w:rsidR="00692E58">
              <w:rPr>
                <w:webHidden/>
              </w:rPr>
            </w:r>
            <w:r w:rsidR="00692E58">
              <w:rPr>
                <w:webHidden/>
              </w:rPr>
              <w:fldChar w:fldCharType="separate"/>
            </w:r>
            <w:r w:rsidR="00692E58">
              <w:rPr>
                <w:webHidden/>
              </w:rPr>
              <w:t>2</w:t>
            </w:r>
            <w:r w:rsidR="00692E58">
              <w:rPr>
                <w:webHidden/>
              </w:rPr>
              <w:fldChar w:fldCharType="end"/>
            </w:r>
          </w:hyperlink>
        </w:p>
        <w:p w14:paraId="733BC265" w14:textId="140B72AA" w:rsidR="00A0466B" w:rsidRPr="00711D7A" w:rsidRDefault="00A0466B" w:rsidP="00A0466B">
          <w:pPr>
            <w:rPr>
              <w:rFonts w:eastAsiaTheme="minorEastAsia"/>
            </w:rPr>
          </w:pPr>
          <w:r w:rsidRPr="00FB4110">
            <w:rPr>
              <w:rFonts w:eastAsiaTheme="minorEastAsia"/>
              <w:b/>
              <w:bCs/>
            </w:rPr>
            <w:t>A</w:t>
          </w:r>
          <w:r w:rsidR="00F922F3" w:rsidRPr="00FB4110">
            <w:rPr>
              <w:rFonts w:eastAsiaTheme="minorEastAsia"/>
              <w:b/>
              <w:bCs/>
            </w:rPr>
            <w:t>-OSA</w:t>
          </w:r>
          <w:r w:rsidR="00F922F3" w:rsidRPr="00711D7A">
            <w:rPr>
              <w:rFonts w:eastAsiaTheme="minorEastAsia"/>
            </w:rPr>
            <w:t>………………………………………………………………………………………………………………………………………………………………………………………………….3</w:t>
          </w:r>
        </w:p>
        <w:p w14:paraId="247FFAD1" w14:textId="4F2014EE" w:rsidR="00692E58" w:rsidRDefault="00692E58">
          <w:pPr>
            <w:pStyle w:val="SK2"/>
            <w:tabs>
              <w:tab w:val="left" w:pos="800"/>
            </w:tabs>
            <w:rPr>
              <w:rFonts w:asciiTheme="minorHAnsi" w:eastAsiaTheme="minorEastAsia" w:hAnsiTheme="minorHAnsi" w:cstheme="minorBidi"/>
              <w:smallCaps w:val="0"/>
              <w:kern w:val="2"/>
              <w:szCs w:val="24"/>
              <w:lang w:eastAsia="et-EE"/>
              <w14:ligatures w14:val="standardContextual"/>
            </w:rPr>
          </w:pPr>
          <w:hyperlink w:anchor="_Toc210893995" w:history="1">
            <w:r w:rsidRPr="00460FAE">
              <w:rPr>
                <w:rStyle w:val="Hperlink"/>
              </w:rPr>
              <w:t>1.</w:t>
            </w:r>
            <w:r>
              <w:rPr>
                <w:rFonts w:asciiTheme="minorHAnsi" w:eastAsiaTheme="minorEastAsia" w:hAnsiTheme="minorHAnsi" w:cstheme="minorBidi"/>
                <w:smallCaps w:val="0"/>
                <w:kern w:val="2"/>
                <w:szCs w:val="24"/>
                <w:lang w:eastAsia="et-EE"/>
                <w14:ligatures w14:val="standardContextual"/>
              </w:rPr>
              <w:tab/>
            </w:r>
            <w:r w:rsidRPr="00460FAE">
              <w:rPr>
                <w:rStyle w:val="Hperlink"/>
              </w:rPr>
              <w:t>Auditi iseloomustus</w:t>
            </w:r>
            <w:r>
              <w:rPr>
                <w:webHidden/>
              </w:rPr>
              <w:tab/>
            </w:r>
            <w:r w:rsidR="00711D7A">
              <w:rPr>
                <w:webHidden/>
              </w:rPr>
              <w:t>..</w:t>
            </w:r>
            <w:r>
              <w:rPr>
                <w:webHidden/>
              </w:rPr>
              <w:fldChar w:fldCharType="begin"/>
            </w:r>
            <w:r>
              <w:rPr>
                <w:webHidden/>
              </w:rPr>
              <w:instrText xml:space="preserve"> PAGEREF _Toc210893995 \h </w:instrText>
            </w:r>
            <w:r>
              <w:rPr>
                <w:webHidden/>
              </w:rPr>
            </w:r>
            <w:r>
              <w:rPr>
                <w:webHidden/>
              </w:rPr>
              <w:fldChar w:fldCharType="separate"/>
            </w:r>
            <w:r>
              <w:rPr>
                <w:webHidden/>
              </w:rPr>
              <w:t>3</w:t>
            </w:r>
            <w:r>
              <w:rPr>
                <w:webHidden/>
              </w:rPr>
              <w:fldChar w:fldCharType="end"/>
            </w:r>
          </w:hyperlink>
        </w:p>
        <w:p w14:paraId="5CC5EB08" w14:textId="01F2C5A3" w:rsidR="00692E58" w:rsidRDefault="00692E58">
          <w:pPr>
            <w:pStyle w:val="SK2"/>
            <w:tabs>
              <w:tab w:val="left" w:pos="800"/>
            </w:tabs>
            <w:rPr>
              <w:rFonts w:asciiTheme="minorHAnsi" w:eastAsiaTheme="minorEastAsia" w:hAnsiTheme="minorHAnsi" w:cstheme="minorBidi"/>
              <w:smallCaps w:val="0"/>
              <w:kern w:val="2"/>
              <w:szCs w:val="24"/>
              <w:lang w:eastAsia="et-EE"/>
              <w14:ligatures w14:val="standardContextual"/>
            </w:rPr>
          </w:pPr>
          <w:hyperlink w:anchor="_Toc210893996" w:history="1">
            <w:r w:rsidRPr="00460FAE">
              <w:rPr>
                <w:rStyle w:val="Hperlink"/>
              </w:rPr>
              <w:t>2.</w:t>
            </w:r>
            <w:r>
              <w:rPr>
                <w:rFonts w:asciiTheme="minorHAnsi" w:eastAsiaTheme="minorEastAsia" w:hAnsiTheme="minorHAnsi" w:cstheme="minorBidi"/>
                <w:smallCaps w:val="0"/>
                <w:kern w:val="2"/>
                <w:szCs w:val="24"/>
                <w:lang w:eastAsia="et-EE"/>
                <w14:ligatures w14:val="standardContextual"/>
              </w:rPr>
              <w:tab/>
            </w:r>
            <w:r w:rsidRPr="00460FAE">
              <w:rPr>
                <w:rStyle w:val="Hperlink"/>
              </w:rPr>
              <w:t>Tähelepanekute olulisuse määramine</w:t>
            </w:r>
            <w:r>
              <w:rPr>
                <w:webHidden/>
              </w:rPr>
              <w:tab/>
            </w:r>
            <w:r>
              <w:rPr>
                <w:webHidden/>
              </w:rPr>
              <w:fldChar w:fldCharType="begin"/>
            </w:r>
            <w:r>
              <w:rPr>
                <w:webHidden/>
              </w:rPr>
              <w:instrText xml:space="preserve"> PAGEREF _Toc210893996 \h </w:instrText>
            </w:r>
            <w:r>
              <w:rPr>
                <w:webHidden/>
              </w:rPr>
            </w:r>
            <w:r>
              <w:rPr>
                <w:webHidden/>
              </w:rPr>
              <w:fldChar w:fldCharType="separate"/>
            </w:r>
            <w:r>
              <w:rPr>
                <w:webHidden/>
              </w:rPr>
              <w:t>3</w:t>
            </w:r>
            <w:r>
              <w:rPr>
                <w:webHidden/>
              </w:rPr>
              <w:fldChar w:fldCharType="end"/>
            </w:r>
          </w:hyperlink>
        </w:p>
        <w:p w14:paraId="2FD67A35" w14:textId="36359EB6" w:rsidR="00692E58" w:rsidRDefault="00692E58">
          <w:pPr>
            <w:pStyle w:val="SK2"/>
            <w:tabs>
              <w:tab w:val="left" w:pos="800"/>
            </w:tabs>
            <w:rPr>
              <w:rFonts w:asciiTheme="minorHAnsi" w:eastAsiaTheme="minorEastAsia" w:hAnsiTheme="minorHAnsi" w:cstheme="minorBidi"/>
              <w:smallCaps w:val="0"/>
              <w:kern w:val="2"/>
              <w:szCs w:val="24"/>
              <w:lang w:eastAsia="et-EE"/>
              <w14:ligatures w14:val="standardContextual"/>
            </w:rPr>
          </w:pPr>
          <w:hyperlink w:anchor="_Toc210893997" w:history="1">
            <w:r w:rsidRPr="00460FAE">
              <w:rPr>
                <w:rStyle w:val="Hperlink"/>
                <w:lang w:eastAsia="ar-SA"/>
              </w:rPr>
              <w:t>3.</w:t>
            </w:r>
            <w:r>
              <w:rPr>
                <w:rFonts w:asciiTheme="minorHAnsi" w:eastAsiaTheme="minorEastAsia" w:hAnsiTheme="minorHAnsi" w:cstheme="minorBidi"/>
                <w:smallCaps w:val="0"/>
                <w:kern w:val="2"/>
                <w:szCs w:val="24"/>
                <w:lang w:eastAsia="et-EE"/>
                <w14:ligatures w14:val="standardContextual"/>
              </w:rPr>
              <w:tab/>
            </w:r>
            <w:r w:rsidRPr="00460FAE">
              <w:rPr>
                <w:rStyle w:val="Hperlink"/>
              </w:rPr>
              <w:t>Lühiülevaade</w:t>
            </w:r>
            <w:r>
              <w:rPr>
                <w:webHidden/>
              </w:rPr>
              <w:tab/>
            </w:r>
            <w:r>
              <w:rPr>
                <w:webHidden/>
              </w:rPr>
              <w:fldChar w:fldCharType="begin"/>
            </w:r>
            <w:r>
              <w:rPr>
                <w:webHidden/>
              </w:rPr>
              <w:instrText xml:space="preserve"> PAGEREF _Toc210893997 \h </w:instrText>
            </w:r>
            <w:r>
              <w:rPr>
                <w:webHidden/>
              </w:rPr>
            </w:r>
            <w:r>
              <w:rPr>
                <w:webHidden/>
              </w:rPr>
              <w:fldChar w:fldCharType="separate"/>
            </w:r>
            <w:r>
              <w:rPr>
                <w:webHidden/>
              </w:rPr>
              <w:t>4</w:t>
            </w:r>
            <w:r>
              <w:rPr>
                <w:webHidden/>
              </w:rPr>
              <w:fldChar w:fldCharType="end"/>
            </w:r>
          </w:hyperlink>
        </w:p>
        <w:p w14:paraId="521B1719" w14:textId="4E167589" w:rsidR="00692E58" w:rsidRPr="00997564" w:rsidRDefault="00796ADA" w:rsidP="00997564">
          <w:pPr>
            <w:pStyle w:val="SK1"/>
            <w:rPr>
              <w:rFonts w:asciiTheme="minorHAnsi" w:eastAsiaTheme="minorEastAsia" w:hAnsiTheme="minorHAnsi" w:cstheme="minorBidi"/>
              <w:kern w:val="2"/>
              <w:sz w:val="24"/>
              <w:szCs w:val="24"/>
              <w:lang w:eastAsia="et-EE"/>
              <w14:ligatures w14:val="standardContextual"/>
            </w:rPr>
          </w:pPr>
          <w:hyperlink w:anchor="_Toc210893998" w:history="1">
            <w:r w:rsidRPr="00997564">
              <w:rPr>
                <w:rStyle w:val="Hperlink"/>
                <w:b/>
                <w:bCs w:val="0"/>
              </w:rPr>
              <w:t>B</w:t>
            </w:r>
            <w:r w:rsidR="00692E58" w:rsidRPr="00997564">
              <w:rPr>
                <w:rStyle w:val="Hperlink"/>
                <w:b/>
                <w:bCs w:val="0"/>
              </w:rPr>
              <w:t>-OSA</w:t>
            </w:r>
            <w:r w:rsidR="00692E58" w:rsidRPr="00997564">
              <w:rPr>
                <w:webHidden/>
              </w:rPr>
              <w:tab/>
            </w:r>
            <w:r w:rsidR="00692E58" w:rsidRPr="00997564">
              <w:rPr>
                <w:webHidden/>
              </w:rPr>
              <w:fldChar w:fldCharType="begin"/>
            </w:r>
            <w:r w:rsidR="00692E58" w:rsidRPr="00997564">
              <w:rPr>
                <w:webHidden/>
              </w:rPr>
              <w:instrText xml:space="preserve"> PAGEREF _Toc210893998 \h </w:instrText>
            </w:r>
            <w:r w:rsidR="00692E58" w:rsidRPr="00997564">
              <w:rPr>
                <w:webHidden/>
              </w:rPr>
            </w:r>
            <w:r w:rsidR="00692E58" w:rsidRPr="00997564">
              <w:rPr>
                <w:webHidden/>
              </w:rPr>
              <w:fldChar w:fldCharType="separate"/>
            </w:r>
            <w:r w:rsidR="00692E58" w:rsidRPr="00997564">
              <w:rPr>
                <w:webHidden/>
              </w:rPr>
              <w:t>9</w:t>
            </w:r>
            <w:r w:rsidR="00692E58" w:rsidRPr="00997564">
              <w:rPr>
                <w:webHidden/>
              </w:rPr>
              <w:fldChar w:fldCharType="end"/>
            </w:r>
          </w:hyperlink>
        </w:p>
        <w:p w14:paraId="7451FDBC" w14:textId="62D69DCF" w:rsidR="00692E58" w:rsidRDefault="00692E58">
          <w:pPr>
            <w:pStyle w:val="SK2"/>
            <w:rPr>
              <w:rFonts w:asciiTheme="minorHAnsi" w:eastAsiaTheme="minorEastAsia" w:hAnsiTheme="minorHAnsi" w:cstheme="minorBidi"/>
              <w:smallCaps w:val="0"/>
              <w:kern w:val="2"/>
              <w:szCs w:val="24"/>
              <w:lang w:eastAsia="et-EE"/>
              <w14:ligatures w14:val="standardContextual"/>
            </w:rPr>
          </w:pPr>
          <w:hyperlink w:anchor="_Toc210893999" w:history="1">
            <w:r w:rsidRPr="00460FAE">
              <w:rPr>
                <w:rStyle w:val="Hperlink"/>
              </w:rPr>
              <w:t>TÄHELEPANEKUD</w:t>
            </w:r>
            <w:r>
              <w:rPr>
                <w:webHidden/>
              </w:rPr>
              <w:tab/>
            </w:r>
            <w:r>
              <w:rPr>
                <w:webHidden/>
              </w:rPr>
              <w:fldChar w:fldCharType="begin"/>
            </w:r>
            <w:r>
              <w:rPr>
                <w:webHidden/>
              </w:rPr>
              <w:instrText xml:space="preserve"> PAGEREF _Toc210893999 \h </w:instrText>
            </w:r>
            <w:r>
              <w:rPr>
                <w:webHidden/>
              </w:rPr>
            </w:r>
            <w:r>
              <w:rPr>
                <w:webHidden/>
              </w:rPr>
              <w:fldChar w:fldCharType="separate"/>
            </w:r>
            <w:r>
              <w:rPr>
                <w:webHidden/>
              </w:rPr>
              <w:t>9</w:t>
            </w:r>
            <w:r>
              <w:rPr>
                <w:webHidden/>
              </w:rPr>
              <w:fldChar w:fldCharType="end"/>
            </w:r>
          </w:hyperlink>
        </w:p>
        <w:p w14:paraId="08800578" w14:textId="2F319A66" w:rsidR="00692E58" w:rsidRDefault="00692E58">
          <w:pPr>
            <w:pStyle w:val="SK3"/>
            <w:tabs>
              <w:tab w:val="right" w:leader="dot" w:pos="9769"/>
            </w:tabs>
            <w:rPr>
              <w:rFonts w:asciiTheme="minorHAnsi" w:eastAsiaTheme="minorEastAsia" w:hAnsiTheme="minorHAnsi" w:cstheme="minorBidi"/>
              <w:i w:val="0"/>
              <w:noProof/>
              <w:kern w:val="2"/>
              <w:sz w:val="24"/>
              <w:szCs w:val="24"/>
              <w:lang w:eastAsia="et-EE"/>
              <w14:ligatures w14:val="standardContextual"/>
            </w:rPr>
          </w:pPr>
          <w:hyperlink w:anchor="_Toc210894000" w:history="1">
            <w:r w:rsidRPr="00460FAE">
              <w:rPr>
                <w:rStyle w:val="Hperlink"/>
                <w:noProof/>
              </w:rPr>
              <w:t xml:space="preserve">Oluline tähelepanek 1.1 – </w:t>
            </w:r>
            <w:r w:rsidRPr="00460FAE">
              <w:rPr>
                <w:rStyle w:val="Hperlink"/>
                <w:bCs/>
                <w:noProof/>
              </w:rPr>
              <w:t>Tasuliste teenuste hinnakirja kehtestamise alus ei ole õiguslikult korrektne</w:t>
            </w:r>
            <w:r>
              <w:rPr>
                <w:noProof/>
                <w:webHidden/>
              </w:rPr>
              <w:tab/>
            </w:r>
            <w:r>
              <w:rPr>
                <w:noProof/>
                <w:webHidden/>
              </w:rPr>
              <w:fldChar w:fldCharType="begin"/>
            </w:r>
            <w:r>
              <w:rPr>
                <w:noProof/>
                <w:webHidden/>
              </w:rPr>
              <w:instrText xml:space="preserve"> PAGEREF _Toc210894000 \h </w:instrText>
            </w:r>
            <w:r>
              <w:rPr>
                <w:noProof/>
                <w:webHidden/>
              </w:rPr>
            </w:r>
            <w:r>
              <w:rPr>
                <w:noProof/>
                <w:webHidden/>
              </w:rPr>
              <w:fldChar w:fldCharType="separate"/>
            </w:r>
            <w:r>
              <w:rPr>
                <w:noProof/>
                <w:webHidden/>
              </w:rPr>
              <w:t>9</w:t>
            </w:r>
            <w:r>
              <w:rPr>
                <w:noProof/>
                <w:webHidden/>
              </w:rPr>
              <w:fldChar w:fldCharType="end"/>
            </w:r>
          </w:hyperlink>
        </w:p>
        <w:p w14:paraId="325E7CEC" w14:textId="30267442" w:rsidR="00692E58" w:rsidRDefault="00692E58">
          <w:pPr>
            <w:pStyle w:val="SK3"/>
            <w:tabs>
              <w:tab w:val="right" w:leader="dot" w:pos="9769"/>
            </w:tabs>
            <w:rPr>
              <w:rFonts w:asciiTheme="minorHAnsi" w:eastAsiaTheme="minorEastAsia" w:hAnsiTheme="minorHAnsi" w:cstheme="minorBidi"/>
              <w:i w:val="0"/>
              <w:noProof/>
              <w:kern w:val="2"/>
              <w:sz w:val="24"/>
              <w:szCs w:val="24"/>
              <w:lang w:eastAsia="et-EE"/>
              <w14:ligatures w14:val="standardContextual"/>
            </w:rPr>
          </w:pPr>
          <w:hyperlink w:anchor="_Toc210894001" w:history="1">
            <w:r w:rsidRPr="00460FAE">
              <w:rPr>
                <w:rStyle w:val="Hperlink"/>
                <w:noProof/>
              </w:rPr>
              <w:t xml:space="preserve">Oluline tähelepanek 1.2 – </w:t>
            </w:r>
            <w:r w:rsidRPr="00460FAE">
              <w:rPr>
                <w:rStyle w:val="Hperlink"/>
                <w:bCs/>
                <w:noProof/>
              </w:rPr>
              <w:t>Tellimustööde tunnihinna arvestamise mudel ei ole vastavuses praktikaga</w:t>
            </w:r>
            <w:r>
              <w:rPr>
                <w:noProof/>
                <w:webHidden/>
              </w:rPr>
              <w:tab/>
            </w:r>
            <w:r>
              <w:rPr>
                <w:noProof/>
                <w:webHidden/>
              </w:rPr>
              <w:fldChar w:fldCharType="begin"/>
            </w:r>
            <w:r>
              <w:rPr>
                <w:noProof/>
                <w:webHidden/>
              </w:rPr>
              <w:instrText xml:space="preserve"> PAGEREF _Toc210894001 \h </w:instrText>
            </w:r>
            <w:r>
              <w:rPr>
                <w:noProof/>
                <w:webHidden/>
              </w:rPr>
            </w:r>
            <w:r>
              <w:rPr>
                <w:noProof/>
                <w:webHidden/>
              </w:rPr>
              <w:fldChar w:fldCharType="separate"/>
            </w:r>
            <w:r>
              <w:rPr>
                <w:noProof/>
                <w:webHidden/>
              </w:rPr>
              <w:t>10</w:t>
            </w:r>
            <w:r>
              <w:rPr>
                <w:noProof/>
                <w:webHidden/>
              </w:rPr>
              <w:fldChar w:fldCharType="end"/>
            </w:r>
          </w:hyperlink>
        </w:p>
        <w:p w14:paraId="22A13FBC" w14:textId="76750599" w:rsidR="00493924" w:rsidRDefault="00493924">
          <w:r w:rsidRPr="00850173">
            <w:rPr>
              <w:b/>
              <w:bCs/>
              <w:szCs w:val="22"/>
            </w:rPr>
            <w:fldChar w:fldCharType="end"/>
          </w:r>
        </w:p>
      </w:sdtContent>
    </w:sdt>
    <w:p w14:paraId="22CD70D2" w14:textId="77777777" w:rsidR="00997564" w:rsidRDefault="00BA45A8" w:rsidP="00C91D90">
      <w:r>
        <w:tab/>
      </w:r>
    </w:p>
    <w:p w14:paraId="177DC0EA" w14:textId="77777777" w:rsidR="00997564" w:rsidRDefault="00997564" w:rsidP="00997564">
      <w:pPr>
        <w:jc w:val="center"/>
      </w:pPr>
    </w:p>
    <w:p w14:paraId="1779443C" w14:textId="3E6DDB2A" w:rsidR="001069FB" w:rsidRPr="00F922F3" w:rsidRDefault="001069FB" w:rsidP="00C91D90">
      <w:pPr>
        <w:rPr>
          <w:rFonts w:ascii="Roboto Condensed" w:hAnsi="Roboto Condensed"/>
          <w:b/>
          <w:bCs/>
          <w:color w:val="44546A" w:themeColor="text2"/>
          <w:sz w:val="32"/>
          <w:szCs w:val="32"/>
        </w:rPr>
      </w:pPr>
      <w:r w:rsidRPr="00997564">
        <w:br w:type="page"/>
      </w:r>
      <w:r w:rsidR="00F922F3" w:rsidRPr="00F922F3">
        <w:rPr>
          <w:rFonts w:ascii="Roboto Condensed" w:hAnsi="Roboto Condensed"/>
          <w:b/>
          <w:bCs/>
          <w:color w:val="4472C4" w:themeColor="accent1"/>
          <w:sz w:val="32"/>
          <w:szCs w:val="32"/>
        </w:rPr>
        <w:lastRenderedPageBreak/>
        <w:t>A-OSA</w:t>
      </w:r>
      <w:r w:rsidRPr="00F922F3">
        <w:rPr>
          <w:rFonts w:ascii="Roboto Condensed" w:hAnsi="Roboto Condensed"/>
          <w:b/>
          <w:bCs/>
          <w:color w:val="4472C4" w:themeColor="accent1"/>
          <w:sz w:val="32"/>
          <w:szCs w:val="32"/>
        </w:rPr>
        <w:tab/>
      </w:r>
      <w:r w:rsidRPr="00F922F3">
        <w:rPr>
          <w:rFonts w:ascii="Roboto Condensed" w:hAnsi="Roboto Condensed"/>
          <w:b/>
          <w:bCs/>
          <w:sz w:val="32"/>
          <w:szCs w:val="32"/>
        </w:rPr>
        <w:tab/>
      </w:r>
      <w:r w:rsidRPr="00F922F3">
        <w:rPr>
          <w:rFonts w:ascii="Roboto Condensed" w:hAnsi="Roboto Condensed"/>
          <w:b/>
          <w:bCs/>
          <w:sz w:val="32"/>
          <w:szCs w:val="32"/>
        </w:rPr>
        <w:tab/>
      </w:r>
      <w:r w:rsidRPr="00F922F3">
        <w:rPr>
          <w:rFonts w:ascii="Roboto Condensed" w:hAnsi="Roboto Condensed"/>
          <w:b/>
          <w:bCs/>
          <w:sz w:val="32"/>
          <w:szCs w:val="32"/>
        </w:rPr>
        <w:tab/>
      </w:r>
      <w:r w:rsidRPr="00F922F3">
        <w:rPr>
          <w:rFonts w:ascii="Roboto Condensed" w:hAnsi="Roboto Condensed"/>
          <w:b/>
          <w:bCs/>
          <w:sz w:val="32"/>
          <w:szCs w:val="32"/>
        </w:rPr>
        <w:tab/>
      </w:r>
    </w:p>
    <w:p w14:paraId="3BA8FBF0" w14:textId="77777777" w:rsidR="009C34C2" w:rsidRPr="00542DAB" w:rsidRDefault="0086490C" w:rsidP="009C34C2">
      <w:pPr>
        <w:pStyle w:val="Pealkiri2"/>
      </w:pPr>
      <w:bookmarkStart w:id="4" w:name="_Toc55714462"/>
      <w:bookmarkStart w:id="5" w:name="_Toc504050014"/>
      <w:bookmarkStart w:id="6" w:name="_Toc530128525"/>
      <w:bookmarkStart w:id="7" w:name="_Toc210893995"/>
      <w:bookmarkStart w:id="8" w:name="_Toc55714461"/>
      <w:bookmarkStart w:id="9" w:name="_Toc279082162"/>
      <w:r>
        <w:t xml:space="preserve">Auditi </w:t>
      </w:r>
      <w:bookmarkEnd w:id="4"/>
      <w:bookmarkEnd w:id="5"/>
      <w:bookmarkEnd w:id="6"/>
      <w:r>
        <w:t>iseloomustus</w:t>
      </w:r>
      <w:bookmarkEnd w:id="7"/>
    </w:p>
    <w:tbl>
      <w:tblPr>
        <w:tblW w:w="0" w:type="auto"/>
        <w:tblBorders>
          <w:insideH w:val="single" w:sz="4" w:space="0" w:color="1F4E79"/>
          <w:insideV w:val="single" w:sz="4" w:space="0" w:color="1F4E79"/>
        </w:tblBorders>
        <w:tblLook w:val="04A0" w:firstRow="1" w:lastRow="0" w:firstColumn="1" w:lastColumn="0" w:noHBand="0" w:noVBand="1"/>
      </w:tblPr>
      <w:tblGrid>
        <w:gridCol w:w="1843"/>
        <w:gridCol w:w="7926"/>
      </w:tblGrid>
      <w:tr w:rsidR="009C34C2" w14:paraId="64EAB6FB" w14:textId="77777777" w:rsidTr="001447C0">
        <w:tc>
          <w:tcPr>
            <w:tcW w:w="1843" w:type="dxa"/>
          </w:tcPr>
          <w:p w14:paraId="5CD60139" w14:textId="77777777" w:rsidR="009C34C2" w:rsidRPr="000D5450" w:rsidRDefault="009C34C2" w:rsidP="000D5450">
            <w:pPr>
              <w:spacing w:before="120"/>
              <w:rPr>
                <w:color w:val="1F4E79"/>
              </w:rPr>
            </w:pPr>
            <w:r w:rsidRPr="000D5450">
              <w:rPr>
                <w:color w:val="1F4E79"/>
              </w:rPr>
              <w:t>Auditi läbiviimise alus</w:t>
            </w:r>
          </w:p>
        </w:tc>
        <w:tc>
          <w:tcPr>
            <w:tcW w:w="7926" w:type="dxa"/>
          </w:tcPr>
          <w:p w14:paraId="447F5B9F" w14:textId="7AF342CB" w:rsidR="009C34C2" w:rsidRDefault="00D018F2" w:rsidP="00FF0592">
            <w:pPr>
              <w:jc w:val="both"/>
            </w:pPr>
            <w:r w:rsidRPr="00D018F2">
              <w:rPr>
                <w:szCs w:val="22"/>
              </w:rPr>
              <w:t xml:space="preserve">Rahandusministeeriumi </w:t>
            </w:r>
            <w:r w:rsidR="00FF0592" w:rsidRPr="00FF0592">
              <w:rPr>
                <w:szCs w:val="22"/>
              </w:rPr>
              <w:t>siseauditi osakonna (</w:t>
            </w:r>
            <w:r w:rsidR="00FF0592" w:rsidRPr="00FF0592">
              <w:rPr>
                <w:i/>
                <w:szCs w:val="22"/>
              </w:rPr>
              <w:t>edaspidi</w:t>
            </w:r>
            <w:r w:rsidR="00FF0592" w:rsidRPr="00FF0592">
              <w:rPr>
                <w:szCs w:val="22"/>
              </w:rPr>
              <w:t xml:space="preserve"> SAO) 202</w:t>
            </w:r>
            <w:r w:rsidR="001F3539">
              <w:rPr>
                <w:szCs w:val="22"/>
              </w:rPr>
              <w:t>5</w:t>
            </w:r>
            <w:r w:rsidR="00FF0592" w:rsidRPr="00FF0592">
              <w:rPr>
                <w:szCs w:val="22"/>
              </w:rPr>
              <w:t xml:space="preserve">. a tööplaan (kinnitatud rahandusministri </w:t>
            </w:r>
            <w:r w:rsidR="001F3539">
              <w:rPr>
                <w:szCs w:val="22"/>
              </w:rPr>
              <w:t>07.03.2025</w:t>
            </w:r>
            <w:r w:rsidR="00FF0592" w:rsidRPr="00FF0592">
              <w:rPr>
                <w:szCs w:val="22"/>
              </w:rPr>
              <w:t xml:space="preserve"> käskkirjaga nr </w:t>
            </w:r>
            <w:r w:rsidR="001F3539">
              <w:rPr>
                <w:szCs w:val="22"/>
              </w:rPr>
              <w:t>14</w:t>
            </w:r>
            <w:r w:rsidR="00FF0592" w:rsidRPr="00FF0592">
              <w:rPr>
                <w:szCs w:val="22"/>
              </w:rPr>
              <w:t>).</w:t>
            </w:r>
          </w:p>
        </w:tc>
      </w:tr>
      <w:tr w:rsidR="00A42937" w14:paraId="5CF53CC6" w14:textId="77777777" w:rsidTr="001447C0">
        <w:tc>
          <w:tcPr>
            <w:tcW w:w="1843" w:type="dxa"/>
          </w:tcPr>
          <w:p w14:paraId="4FCB4889" w14:textId="26398621" w:rsidR="00A42937" w:rsidRPr="000D5450" w:rsidRDefault="00A42937" w:rsidP="000D5450">
            <w:pPr>
              <w:spacing w:before="120"/>
              <w:rPr>
                <w:color w:val="1F4E79"/>
              </w:rPr>
            </w:pPr>
            <w:r>
              <w:rPr>
                <w:color w:val="1F4E79"/>
              </w:rPr>
              <w:t>Auditi eesmärk</w:t>
            </w:r>
          </w:p>
        </w:tc>
        <w:tc>
          <w:tcPr>
            <w:tcW w:w="7926" w:type="dxa"/>
          </w:tcPr>
          <w:p w14:paraId="44AA8676" w14:textId="23F596C4" w:rsidR="00A42937" w:rsidRPr="000D5450" w:rsidRDefault="00A42937" w:rsidP="0027169B">
            <w:pPr>
              <w:spacing w:before="120"/>
              <w:jc w:val="both"/>
              <w:rPr>
                <w:bCs/>
                <w:iCs/>
                <w:szCs w:val="22"/>
              </w:rPr>
            </w:pPr>
            <w:r w:rsidRPr="00A42937">
              <w:rPr>
                <w:bCs/>
                <w:iCs/>
                <w:szCs w:val="22"/>
              </w:rPr>
              <w:t xml:space="preserve">Anda </w:t>
            </w:r>
            <w:r w:rsidR="001F3539">
              <w:rPr>
                <w:bCs/>
                <w:iCs/>
                <w:szCs w:val="22"/>
              </w:rPr>
              <w:t>hinn</w:t>
            </w:r>
            <w:r w:rsidR="0024624F">
              <w:rPr>
                <w:bCs/>
                <w:iCs/>
                <w:szCs w:val="22"/>
              </w:rPr>
              <w:t xml:space="preserve">ang Statistikaameti riikliku statistikaprogrammi </w:t>
            </w:r>
            <w:r w:rsidR="00FF40C3">
              <w:rPr>
                <w:bCs/>
                <w:iCs/>
                <w:szCs w:val="22"/>
              </w:rPr>
              <w:t>väliste tööde korraldusele, sh toimemudelile</w:t>
            </w:r>
            <w:r w:rsidR="00844126" w:rsidRPr="00844126">
              <w:rPr>
                <w:bCs/>
                <w:iCs/>
                <w:szCs w:val="22"/>
              </w:rPr>
              <w:t>.</w:t>
            </w:r>
          </w:p>
        </w:tc>
      </w:tr>
      <w:tr w:rsidR="009C34C2" w14:paraId="65ADBB66" w14:textId="77777777" w:rsidTr="001447C0">
        <w:tc>
          <w:tcPr>
            <w:tcW w:w="1843" w:type="dxa"/>
          </w:tcPr>
          <w:p w14:paraId="1B7A9B52" w14:textId="77777777" w:rsidR="009C34C2" w:rsidRPr="000D5450" w:rsidRDefault="009C34C2" w:rsidP="000D5450">
            <w:pPr>
              <w:spacing w:before="120"/>
              <w:rPr>
                <w:color w:val="1F4E79"/>
              </w:rPr>
            </w:pPr>
            <w:r w:rsidRPr="000D5450">
              <w:rPr>
                <w:color w:val="1F4E79"/>
              </w:rPr>
              <w:t>Auditi läbiviija(d)</w:t>
            </w:r>
          </w:p>
        </w:tc>
        <w:tc>
          <w:tcPr>
            <w:tcW w:w="7926" w:type="dxa"/>
          </w:tcPr>
          <w:p w14:paraId="49A54DFD" w14:textId="59A616D0" w:rsidR="009C34C2" w:rsidRDefault="009C34C2" w:rsidP="0027169B">
            <w:pPr>
              <w:spacing w:before="120"/>
              <w:jc w:val="both"/>
            </w:pPr>
            <w:r w:rsidRPr="000D5450">
              <w:rPr>
                <w:bCs/>
                <w:iCs/>
                <w:szCs w:val="22"/>
              </w:rPr>
              <w:t xml:space="preserve">Auditi </w:t>
            </w:r>
            <w:r w:rsidR="00032F8D">
              <w:rPr>
                <w:bCs/>
                <w:iCs/>
                <w:szCs w:val="22"/>
              </w:rPr>
              <w:t xml:space="preserve">viis läbi </w:t>
            </w:r>
            <w:r w:rsidR="00070307">
              <w:rPr>
                <w:bCs/>
                <w:iCs/>
                <w:szCs w:val="22"/>
              </w:rPr>
              <w:t xml:space="preserve">SAO </w:t>
            </w:r>
            <w:r w:rsidR="00FF40C3">
              <w:rPr>
                <w:bCs/>
                <w:iCs/>
                <w:szCs w:val="22"/>
              </w:rPr>
              <w:t>sise</w:t>
            </w:r>
            <w:r w:rsidR="00070307">
              <w:rPr>
                <w:bCs/>
                <w:iCs/>
                <w:szCs w:val="22"/>
              </w:rPr>
              <w:t xml:space="preserve">audiitor </w:t>
            </w:r>
            <w:r w:rsidR="00FF40C3">
              <w:rPr>
                <w:bCs/>
                <w:iCs/>
                <w:szCs w:val="22"/>
              </w:rPr>
              <w:t>Külli Tisler</w:t>
            </w:r>
            <w:r w:rsidRPr="000D5450">
              <w:rPr>
                <w:bCs/>
                <w:iCs/>
                <w:szCs w:val="22"/>
              </w:rPr>
              <w:t xml:space="preserve"> </w:t>
            </w:r>
            <w:r w:rsidRPr="005052B6">
              <w:rPr>
                <w:bCs/>
                <w:iCs/>
                <w:szCs w:val="22"/>
              </w:rPr>
              <w:t>(auditi juht)</w:t>
            </w:r>
            <w:r w:rsidR="003B3A2D" w:rsidRPr="005052B6">
              <w:rPr>
                <w:bCs/>
                <w:iCs/>
                <w:szCs w:val="22"/>
              </w:rPr>
              <w:t xml:space="preserve">. </w:t>
            </w:r>
            <w:r w:rsidRPr="000D5450">
              <w:rPr>
                <w:bCs/>
                <w:iCs/>
                <w:szCs w:val="22"/>
              </w:rPr>
              <w:t xml:space="preserve">Auditi eest vastutav isik on </w:t>
            </w:r>
            <w:r w:rsidR="00DB0E77">
              <w:rPr>
                <w:bCs/>
                <w:iCs/>
                <w:szCs w:val="22"/>
              </w:rPr>
              <w:t xml:space="preserve">SAO juhataja Gert Schultz. </w:t>
            </w:r>
          </w:p>
        </w:tc>
      </w:tr>
      <w:tr w:rsidR="009C34C2" w14:paraId="64EA47B3" w14:textId="77777777" w:rsidTr="001447C0">
        <w:tc>
          <w:tcPr>
            <w:tcW w:w="1843" w:type="dxa"/>
          </w:tcPr>
          <w:p w14:paraId="54FB25C0" w14:textId="77777777" w:rsidR="009C34C2" w:rsidRPr="000D5450" w:rsidRDefault="009C34C2" w:rsidP="000D5450">
            <w:pPr>
              <w:spacing w:before="120"/>
              <w:rPr>
                <w:color w:val="1F4E79"/>
              </w:rPr>
            </w:pPr>
            <w:r w:rsidRPr="000D5450">
              <w:rPr>
                <w:color w:val="1F4E79"/>
              </w:rPr>
              <w:t>Auditi toimingute läbiviimise aeg</w:t>
            </w:r>
          </w:p>
        </w:tc>
        <w:tc>
          <w:tcPr>
            <w:tcW w:w="7926" w:type="dxa"/>
          </w:tcPr>
          <w:p w14:paraId="34EC6601" w14:textId="1F0ECABC" w:rsidR="009C34C2" w:rsidRPr="00DB5D05" w:rsidRDefault="009C34C2" w:rsidP="001D74E7">
            <w:pPr>
              <w:spacing w:before="120"/>
              <w:jc w:val="both"/>
              <w:rPr>
                <w:bCs/>
                <w:iCs/>
                <w:szCs w:val="22"/>
              </w:rPr>
            </w:pPr>
            <w:r w:rsidRPr="000D5450">
              <w:rPr>
                <w:bCs/>
                <w:iCs/>
                <w:szCs w:val="22"/>
              </w:rPr>
              <w:t xml:space="preserve">Audit viidi läbi ajavahemikul </w:t>
            </w:r>
            <w:r w:rsidR="00D51FA3">
              <w:rPr>
                <w:bCs/>
                <w:iCs/>
                <w:szCs w:val="22"/>
              </w:rPr>
              <w:t>0</w:t>
            </w:r>
            <w:r w:rsidR="00B7739A">
              <w:rPr>
                <w:bCs/>
                <w:iCs/>
                <w:szCs w:val="22"/>
              </w:rPr>
              <w:t>7</w:t>
            </w:r>
            <w:r w:rsidRPr="00453F37">
              <w:rPr>
                <w:bCs/>
                <w:iCs/>
                <w:szCs w:val="22"/>
              </w:rPr>
              <w:t>.</w:t>
            </w:r>
            <w:r w:rsidR="00032F8D" w:rsidRPr="00453F37">
              <w:rPr>
                <w:bCs/>
                <w:iCs/>
                <w:szCs w:val="22"/>
              </w:rPr>
              <w:t>0</w:t>
            </w:r>
            <w:r w:rsidR="00B7739A">
              <w:rPr>
                <w:bCs/>
                <w:iCs/>
                <w:szCs w:val="22"/>
              </w:rPr>
              <w:t>4</w:t>
            </w:r>
            <w:r w:rsidRPr="00453F37">
              <w:rPr>
                <w:bCs/>
                <w:iCs/>
                <w:szCs w:val="22"/>
              </w:rPr>
              <w:t>.20</w:t>
            </w:r>
            <w:r w:rsidR="00D018F2" w:rsidRPr="00453F37">
              <w:rPr>
                <w:bCs/>
                <w:iCs/>
                <w:szCs w:val="22"/>
              </w:rPr>
              <w:t>2</w:t>
            </w:r>
            <w:r w:rsidR="00B7739A">
              <w:rPr>
                <w:bCs/>
                <w:iCs/>
                <w:szCs w:val="22"/>
              </w:rPr>
              <w:t>5</w:t>
            </w:r>
            <w:r w:rsidRPr="00453F37">
              <w:rPr>
                <w:bCs/>
                <w:iCs/>
                <w:szCs w:val="22"/>
              </w:rPr>
              <w:t xml:space="preserve"> </w:t>
            </w:r>
            <w:r w:rsidRPr="005A4FAD">
              <w:rPr>
                <w:bCs/>
                <w:iCs/>
                <w:szCs w:val="22"/>
              </w:rPr>
              <w:t xml:space="preserve">kuni </w:t>
            </w:r>
            <w:r w:rsidR="00DB5D05" w:rsidRPr="00DB5D05">
              <w:rPr>
                <w:bCs/>
                <w:iCs/>
                <w:szCs w:val="22"/>
              </w:rPr>
              <w:t>18</w:t>
            </w:r>
            <w:r w:rsidR="005A4FAD" w:rsidRPr="00DB5D05">
              <w:rPr>
                <w:bCs/>
                <w:iCs/>
                <w:szCs w:val="22"/>
              </w:rPr>
              <w:t>.12.</w:t>
            </w:r>
            <w:r w:rsidR="00B7739A" w:rsidRPr="00DB5D05">
              <w:rPr>
                <w:bCs/>
                <w:iCs/>
                <w:szCs w:val="22"/>
              </w:rPr>
              <w:t>2025</w:t>
            </w:r>
            <w:r w:rsidRPr="00DB5D05">
              <w:rPr>
                <w:bCs/>
                <w:iCs/>
                <w:szCs w:val="22"/>
              </w:rPr>
              <w:t>. a.</w:t>
            </w:r>
          </w:p>
          <w:p w14:paraId="41E40D98" w14:textId="6D59574C" w:rsidR="000A356D" w:rsidRDefault="000A356D" w:rsidP="001D74E7">
            <w:pPr>
              <w:spacing w:before="120"/>
              <w:jc w:val="both"/>
            </w:pPr>
          </w:p>
        </w:tc>
      </w:tr>
      <w:tr w:rsidR="009C34C2" w14:paraId="2755C08B" w14:textId="77777777" w:rsidTr="001447C0">
        <w:tc>
          <w:tcPr>
            <w:tcW w:w="1843" w:type="dxa"/>
          </w:tcPr>
          <w:p w14:paraId="0ACD82CF" w14:textId="77777777" w:rsidR="009C34C2" w:rsidRPr="000D5450" w:rsidRDefault="009C34C2" w:rsidP="006C1588">
            <w:pPr>
              <w:spacing w:before="120"/>
              <w:rPr>
                <w:color w:val="1F4E79"/>
              </w:rPr>
            </w:pPr>
            <w:r w:rsidRPr="000D5450">
              <w:rPr>
                <w:color w:val="1F4E79"/>
              </w:rPr>
              <w:t>Auditi ulatus</w:t>
            </w:r>
            <w:r w:rsidR="006F077F">
              <w:rPr>
                <w:color w:val="1F4E79"/>
              </w:rPr>
              <w:t xml:space="preserve"> </w:t>
            </w:r>
          </w:p>
        </w:tc>
        <w:tc>
          <w:tcPr>
            <w:tcW w:w="7926" w:type="dxa"/>
          </w:tcPr>
          <w:p w14:paraId="4A780A49" w14:textId="03E4EA36" w:rsidR="0077713F" w:rsidRDefault="00794FA5" w:rsidP="0077713F">
            <w:pPr>
              <w:jc w:val="both"/>
            </w:pPr>
            <w:r w:rsidRPr="00D51FA3">
              <w:t>Auditi käigus hinnati</w:t>
            </w:r>
            <w:r w:rsidR="00933EC3" w:rsidRPr="00D51FA3">
              <w:t xml:space="preserve"> </w:t>
            </w:r>
            <w:r w:rsidR="00F8380B">
              <w:t xml:space="preserve">riikliku statistikaprogrammi väliste tööde korralduse vastavust </w:t>
            </w:r>
            <w:r w:rsidR="00DA5B73">
              <w:t>õigusaktidega kehtestatud nõuetele</w:t>
            </w:r>
            <w:r w:rsidR="0077713F">
              <w:t>.</w:t>
            </w:r>
            <w:r w:rsidR="00273522">
              <w:t xml:space="preserve"> Hinnati </w:t>
            </w:r>
            <w:r w:rsidR="0063349F">
              <w:t>Statistikaameti tegevuste vastavust sisemiste tegevusnormidega</w:t>
            </w:r>
            <w:r w:rsidR="003D1D7E">
              <w:t>.</w:t>
            </w:r>
          </w:p>
          <w:p w14:paraId="2B70F438" w14:textId="0C2F1C86" w:rsidR="00432E5E" w:rsidRPr="00FF0592" w:rsidRDefault="00032F8D" w:rsidP="0077713F">
            <w:pPr>
              <w:jc w:val="both"/>
              <w:rPr>
                <w:highlight w:val="yellow"/>
              </w:rPr>
            </w:pPr>
            <w:r w:rsidRPr="00D51FA3">
              <w:t xml:space="preserve">Auditi raames </w:t>
            </w:r>
            <w:r w:rsidR="00D51FA3" w:rsidRPr="00D51FA3">
              <w:t>ei hinnat</w:t>
            </w:r>
            <w:r w:rsidR="00D51FA3">
              <w:t>ud</w:t>
            </w:r>
            <w:r w:rsidR="00D51FA3" w:rsidRPr="00D51FA3">
              <w:t xml:space="preserve"> </w:t>
            </w:r>
            <w:r w:rsidR="005D16AE">
              <w:t>tehtud tellimustööde sisu ega kvaliteeti</w:t>
            </w:r>
            <w:r w:rsidR="0042239E">
              <w:t xml:space="preserve">, </w:t>
            </w:r>
            <w:r w:rsidR="001E0B03">
              <w:t xml:space="preserve">tellimustööde </w:t>
            </w:r>
            <w:r w:rsidR="00402FDF">
              <w:t>teostamiseks sõlmitud lepingute õigsust</w:t>
            </w:r>
            <w:r w:rsidR="00731E7E">
              <w:t xml:space="preserve">, </w:t>
            </w:r>
            <w:r w:rsidR="0042239E">
              <w:t xml:space="preserve">konfidentsiaalsete andmete </w:t>
            </w:r>
            <w:r w:rsidR="00977A98">
              <w:t>teaduslik</w:t>
            </w:r>
            <w:r w:rsidR="006E5A47">
              <w:t>e</w:t>
            </w:r>
            <w:r w:rsidR="00977A98">
              <w:t>l</w:t>
            </w:r>
            <w:r w:rsidR="006E5A47">
              <w:t>,</w:t>
            </w:r>
            <w:r w:rsidR="00977A98">
              <w:t xml:space="preserve"> </w:t>
            </w:r>
            <w:r w:rsidR="00F2337E">
              <w:t>sh poliitikakujundamise</w:t>
            </w:r>
            <w:r w:rsidR="00C22544">
              <w:t xml:space="preserve"> </w:t>
            </w:r>
            <w:r w:rsidR="00977A98">
              <w:t xml:space="preserve">eesmärgil </w:t>
            </w:r>
            <w:r w:rsidR="0042239E">
              <w:t>kasutami</w:t>
            </w:r>
            <w:r w:rsidR="00475157">
              <w:t>s</w:t>
            </w:r>
            <w:r w:rsidR="00F078C4">
              <w:t>e teenust</w:t>
            </w:r>
            <w:r w:rsidR="00FF342C">
              <w:t xml:space="preserve"> </w:t>
            </w:r>
            <w:r w:rsidR="005D44DE">
              <w:t xml:space="preserve">(ei </w:t>
            </w:r>
            <w:r w:rsidR="00A0641F">
              <w:t>tehtud</w:t>
            </w:r>
            <w:r w:rsidR="005D44DE">
              <w:t xml:space="preserve"> </w:t>
            </w:r>
            <w:r w:rsidR="00E70340">
              <w:t>teenuse osutamise</w:t>
            </w:r>
            <w:r w:rsidR="00591067">
              <w:t xml:space="preserve"> </w:t>
            </w:r>
            <w:r w:rsidR="005D44DE">
              <w:t>vastavuskontrolli k</w:t>
            </w:r>
            <w:r w:rsidR="00591067">
              <w:t>eh</w:t>
            </w:r>
            <w:r w:rsidR="005D44DE">
              <w:t>tiva</w:t>
            </w:r>
            <w:r w:rsidR="00591067">
              <w:t xml:space="preserve"> korraga)</w:t>
            </w:r>
            <w:r w:rsidR="005D44DE">
              <w:t xml:space="preserve"> </w:t>
            </w:r>
            <w:r w:rsidR="007A75B8">
              <w:t>.</w:t>
            </w:r>
          </w:p>
        </w:tc>
      </w:tr>
      <w:tr w:rsidR="009C34C2" w14:paraId="28940AA6" w14:textId="77777777" w:rsidTr="001447C0">
        <w:tc>
          <w:tcPr>
            <w:tcW w:w="1843" w:type="dxa"/>
          </w:tcPr>
          <w:p w14:paraId="1FC850D1" w14:textId="77777777" w:rsidR="009C34C2" w:rsidRPr="000D5450" w:rsidRDefault="009C34C2" w:rsidP="000D5450">
            <w:pPr>
              <w:spacing w:before="120"/>
              <w:rPr>
                <w:color w:val="1F4E79"/>
              </w:rPr>
            </w:pPr>
            <w:r w:rsidRPr="000D5450">
              <w:rPr>
                <w:color w:val="1F4E79"/>
              </w:rPr>
              <w:t>Läbiviidud auditi toimingud</w:t>
            </w:r>
          </w:p>
        </w:tc>
        <w:tc>
          <w:tcPr>
            <w:tcW w:w="7926" w:type="dxa"/>
          </w:tcPr>
          <w:p w14:paraId="62D11DDE" w14:textId="27325069" w:rsidR="009C34C2" w:rsidRPr="0066095C" w:rsidRDefault="009C34C2" w:rsidP="000D5450">
            <w:pPr>
              <w:tabs>
                <w:tab w:val="left" w:pos="0"/>
              </w:tabs>
              <w:spacing w:before="120"/>
              <w:jc w:val="both"/>
              <w:rPr>
                <w:bCs/>
                <w:iCs/>
                <w:szCs w:val="22"/>
              </w:rPr>
            </w:pPr>
            <w:r w:rsidRPr="0066095C">
              <w:rPr>
                <w:bCs/>
                <w:iCs/>
                <w:szCs w:val="22"/>
              </w:rPr>
              <w:t>Auditi eesmärgi saavutamiseks viis</w:t>
            </w:r>
            <w:r w:rsidR="009B7FE7" w:rsidRPr="0066095C">
              <w:rPr>
                <w:bCs/>
                <w:iCs/>
                <w:szCs w:val="22"/>
              </w:rPr>
              <w:t>id</w:t>
            </w:r>
            <w:r w:rsidRPr="0066095C">
              <w:rPr>
                <w:bCs/>
                <w:iCs/>
                <w:szCs w:val="22"/>
              </w:rPr>
              <w:t xml:space="preserve"> audiitor</w:t>
            </w:r>
            <w:r w:rsidR="009B7FE7" w:rsidRPr="0066095C">
              <w:rPr>
                <w:bCs/>
                <w:iCs/>
                <w:szCs w:val="22"/>
              </w:rPr>
              <w:t>id</w:t>
            </w:r>
            <w:r w:rsidRPr="0066095C">
              <w:rPr>
                <w:bCs/>
                <w:iCs/>
                <w:szCs w:val="22"/>
              </w:rPr>
              <w:t xml:space="preserve"> läbi järgmised toimingud: </w:t>
            </w:r>
          </w:p>
          <w:p w14:paraId="148A07EE" w14:textId="1F45243D" w:rsidR="009B7FE7" w:rsidRDefault="009B7FE7" w:rsidP="00376185">
            <w:pPr>
              <w:pStyle w:val="Loendilik"/>
              <w:numPr>
                <w:ilvl w:val="0"/>
                <w:numId w:val="3"/>
              </w:numPr>
              <w:ind w:left="357" w:hanging="357"/>
              <w:jc w:val="both"/>
              <w:rPr>
                <w:szCs w:val="22"/>
                <w:lang w:eastAsia="et-EE"/>
              </w:rPr>
            </w:pPr>
            <w:r w:rsidRPr="0066095C">
              <w:rPr>
                <w:szCs w:val="22"/>
                <w:lang w:eastAsia="et-EE"/>
              </w:rPr>
              <w:t>hin</w:t>
            </w:r>
            <w:r w:rsidR="0066095C" w:rsidRPr="0066095C">
              <w:rPr>
                <w:szCs w:val="22"/>
                <w:lang w:eastAsia="et-EE"/>
              </w:rPr>
              <w:t>nati</w:t>
            </w:r>
            <w:r w:rsidRPr="0066095C">
              <w:rPr>
                <w:szCs w:val="22"/>
                <w:lang w:eastAsia="et-EE"/>
              </w:rPr>
              <w:t xml:space="preserve"> </w:t>
            </w:r>
            <w:r w:rsidR="00735452" w:rsidRPr="0066095C">
              <w:rPr>
                <w:bCs/>
                <w:iCs/>
                <w:szCs w:val="22"/>
              </w:rPr>
              <w:t>valdkonna õigusakte</w:t>
            </w:r>
            <w:r w:rsidR="00F70BD1">
              <w:rPr>
                <w:bCs/>
                <w:iCs/>
                <w:szCs w:val="22"/>
              </w:rPr>
              <w:t xml:space="preserve">, </w:t>
            </w:r>
            <w:r w:rsidR="00777953">
              <w:rPr>
                <w:bCs/>
                <w:iCs/>
                <w:szCs w:val="22"/>
              </w:rPr>
              <w:t>Euroopa</w:t>
            </w:r>
            <w:r w:rsidR="00125EA7">
              <w:rPr>
                <w:bCs/>
                <w:iCs/>
                <w:szCs w:val="22"/>
              </w:rPr>
              <w:t xml:space="preserve"> Statistika tegevusjuhist</w:t>
            </w:r>
            <w:r w:rsidR="000F4B87">
              <w:rPr>
                <w:bCs/>
                <w:iCs/>
                <w:szCs w:val="22"/>
              </w:rPr>
              <w:t xml:space="preserve">, Statistikaameti </w:t>
            </w:r>
            <w:r w:rsidR="00735452" w:rsidRPr="0066095C">
              <w:rPr>
                <w:bCs/>
                <w:iCs/>
                <w:szCs w:val="22"/>
              </w:rPr>
              <w:t xml:space="preserve">regulatsioone </w:t>
            </w:r>
            <w:r w:rsidR="001B5113">
              <w:rPr>
                <w:bCs/>
                <w:iCs/>
                <w:szCs w:val="22"/>
              </w:rPr>
              <w:t xml:space="preserve">s.h </w:t>
            </w:r>
            <w:r w:rsidR="00BF6C91">
              <w:rPr>
                <w:bCs/>
                <w:iCs/>
                <w:szCs w:val="22"/>
              </w:rPr>
              <w:t xml:space="preserve">sisemisi tegevusnorme </w:t>
            </w:r>
            <w:r w:rsidR="00735452" w:rsidRPr="0066095C">
              <w:rPr>
                <w:bCs/>
                <w:iCs/>
                <w:szCs w:val="22"/>
              </w:rPr>
              <w:t>ning nende omavahelist vastavust</w:t>
            </w:r>
            <w:r w:rsidR="00EA13DB" w:rsidRPr="0066095C">
              <w:rPr>
                <w:szCs w:val="22"/>
                <w:lang w:eastAsia="et-EE"/>
              </w:rPr>
              <w:t>;</w:t>
            </w:r>
            <w:r w:rsidR="00BD2F94" w:rsidRPr="0066095C">
              <w:rPr>
                <w:szCs w:val="22"/>
                <w:lang w:eastAsia="et-EE"/>
              </w:rPr>
              <w:t xml:space="preserve"> </w:t>
            </w:r>
          </w:p>
          <w:p w14:paraId="213DF672" w14:textId="23363F0F" w:rsidR="00BD445D" w:rsidRPr="0066095C" w:rsidRDefault="00A452C7" w:rsidP="00376185">
            <w:pPr>
              <w:pStyle w:val="Loendilik"/>
              <w:numPr>
                <w:ilvl w:val="0"/>
                <w:numId w:val="3"/>
              </w:numPr>
              <w:ind w:left="357" w:hanging="357"/>
              <w:jc w:val="both"/>
              <w:rPr>
                <w:szCs w:val="22"/>
                <w:lang w:eastAsia="et-EE"/>
              </w:rPr>
            </w:pPr>
            <w:r>
              <w:rPr>
                <w:szCs w:val="22"/>
                <w:lang w:eastAsia="et-EE"/>
              </w:rPr>
              <w:t>hinnati tellimustööde</w:t>
            </w:r>
            <w:r w:rsidR="0084560A">
              <w:rPr>
                <w:szCs w:val="22"/>
                <w:lang w:eastAsia="et-EE"/>
              </w:rPr>
              <w:t xml:space="preserve"> </w:t>
            </w:r>
            <w:r w:rsidR="00DD54FB">
              <w:rPr>
                <w:szCs w:val="22"/>
                <w:lang w:eastAsia="et-EE"/>
              </w:rPr>
              <w:t>tasu määramise aluseid ja korda;</w:t>
            </w:r>
          </w:p>
          <w:p w14:paraId="7A1C58EE" w14:textId="0927772F" w:rsidR="00376185" w:rsidRPr="0066095C" w:rsidRDefault="00976147" w:rsidP="00376185">
            <w:pPr>
              <w:pStyle w:val="Loendilik"/>
              <w:numPr>
                <w:ilvl w:val="0"/>
                <w:numId w:val="3"/>
              </w:numPr>
              <w:ind w:left="357" w:hanging="357"/>
              <w:jc w:val="both"/>
              <w:rPr>
                <w:szCs w:val="22"/>
                <w:lang w:eastAsia="et-EE"/>
              </w:rPr>
            </w:pPr>
            <w:r>
              <w:rPr>
                <w:szCs w:val="22"/>
                <w:lang w:eastAsia="et-EE"/>
              </w:rPr>
              <w:t>viidi läbi</w:t>
            </w:r>
            <w:r w:rsidR="00376185" w:rsidRPr="0066095C">
              <w:rPr>
                <w:szCs w:val="22"/>
                <w:lang w:eastAsia="et-EE"/>
              </w:rPr>
              <w:t xml:space="preserve"> </w:t>
            </w:r>
            <w:r w:rsidR="00180872">
              <w:rPr>
                <w:szCs w:val="22"/>
                <w:lang w:eastAsia="et-EE"/>
              </w:rPr>
              <w:t xml:space="preserve">2024. aastal tehtud </w:t>
            </w:r>
            <w:r>
              <w:rPr>
                <w:szCs w:val="22"/>
                <w:lang w:eastAsia="et-EE"/>
              </w:rPr>
              <w:t>viie</w:t>
            </w:r>
            <w:r w:rsidR="00692E58">
              <w:rPr>
                <w:szCs w:val="22"/>
                <w:lang w:eastAsia="et-EE"/>
              </w:rPr>
              <w:t xml:space="preserve"> (5)</w:t>
            </w:r>
            <w:r>
              <w:rPr>
                <w:szCs w:val="22"/>
                <w:lang w:eastAsia="et-EE"/>
              </w:rPr>
              <w:t xml:space="preserve"> </w:t>
            </w:r>
            <w:r w:rsidR="001269AD">
              <w:rPr>
                <w:szCs w:val="22"/>
                <w:lang w:eastAsia="et-EE"/>
              </w:rPr>
              <w:t xml:space="preserve">tellimustöö </w:t>
            </w:r>
            <w:r w:rsidR="00F43379">
              <w:rPr>
                <w:szCs w:val="22"/>
                <w:lang w:eastAsia="et-EE"/>
              </w:rPr>
              <w:t xml:space="preserve">täitmise </w:t>
            </w:r>
            <w:r w:rsidR="001269AD">
              <w:rPr>
                <w:szCs w:val="22"/>
                <w:lang w:eastAsia="et-EE"/>
              </w:rPr>
              <w:t>vastavus</w:t>
            </w:r>
            <w:r w:rsidR="00273CB1">
              <w:rPr>
                <w:szCs w:val="22"/>
                <w:lang w:eastAsia="et-EE"/>
              </w:rPr>
              <w:t>kontroll</w:t>
            </w:r>
            <w:r w:rsidR="001269AD">
              <w:rPr>
                <w:szCs w:val="22"/>
                <w:lang w:eastAsia="et-EE"/>
              </w:rPr>
              <w:t xml:space="preserve"> </w:t>
            </w:r>
            <w:r w:rsidR="0060026D">
              <w:rPr>
                <w:szCs w:val="22"/>
                <w:lang w:eastAsia="et-EE"/>
              </w:rPr>
              <w:t>kehtiva töökorraldusega</w:t>
            </w:r>
            <w:r w:rsidR="0023407C">
              <w:rPr>
                <w:szCs w:val="22"/>
                <w:lang w:eastAsia="et-EE"/>
              </w:rPr>
              <w:t xml:space="preserve"> </w:t>
            </w:r>
            <w:r w:rsidR="00376185" w:rsidRPr="0066095C">
              <w:rPr>
                <w:szCs w:val="22"/>
                <w:lang w:eastAsia="et-EE"/>
              </w:rPr>
              <w:t>;</w:t>
            </w:r>
          </w:p>
          <w:p w14:paraId="4F53A4E6" w14:textId="605206AA" w:rsidR="0066095C" w:rsidRDefault="0066095C" w:rsidP="0066095C">
            <w:pPr>
              <w:pStyle w:val="Loendilik"/>
              <w:numPr>
                <w:ilvl w:val="0"/>
                <w:numId w:val="3"/>
              </w:numPr>
              <w:jc w:val="both"/>
              <w:rPr>
                <w:szCs w:val="22"/>
                <w:lang w:eastAsia="et-EE"/>
              </w:rPr>
            </w:pPr>
            <w:r w:rsidRPr="0066095C">
              <w:rPr>
                <w:szCs w:val="22"/>
                <w:lang w:eastAsia="et-EE"/>
              </w:rPr>
              <w:t xml:space="preserve">hinnati </w:t>
            </w:r>
            <w:r w:rsidR="005D6746">
              <w:rPr>
                <w:szCs w:val="22"/>
                <w:lang w:eastAsia="et-EE"/>
              </w:rPr>
              <w:t>protsessikirjeldustes</w:t>
            </w:r>
            <w:r w:rsidRPr="0066095C">
              <w:rPr>
                <w:szCs w:val="22"/>
                <w:lang w:eastAsia="et-EE"/>
              </w:rPr>
              <w:t xml:space="preserve"> kirjeldatud ja </w:t>
            </w:r>
            <w:r w:rsidR="00ED71F5">
              <w:rPr>
                <w:szCs w:val="22"/>
                <w:lang w:eastAsia="et-EE"/>
              </w:rPr>
              <w:t>töölepingutes/</w:t>
            </w:r>
            <w:r w:rsidRPr="0066095C">
              <w:rPr>
                <w:szCs w:val="22"/>
                <w:lang w:eastAsia="et-EE"/>
              </w:rPr>
              <w:t>ametijuhendites sätestatud tööülesannete kaetust;</w:t>
            </w:r>
          </w:p>
          <w:p w14:paraId="60C9F978" w14:textId="23438FCA" w:rsidR="000451D1" w:rsidRPr="0066095C" w:rsidRDefault="00B27CDE" w:rsidP="0066095C">
            <w:pPr>
              <w:pStyle w:val="Loendilik"/>
              <w:numPr>
                <w:ilvl w:val="0"/>
                <w:numId w:val="3"/>
              </w:numPr>
              <w:jc w:val="both"/>
              <w:rPr>
                <w:szCs w:val="22"/>
                <w:lang w:eastAsia="et-EE"/>
              </w:rPr>
            </w:pPr>
            <w:r>
              <w:rPr>
                <w:szCs w:val="22"/>
                <w:lang w:eastAsia="et-EE"/>
              </w:rPr>
              <w:t xml:space="preserve">Intervjueeriti (k.a kirjalikult) </w:t>
            </w:r>
            <w:r w:rsidR="007E5CDD">
              <w:rPr>
                <w:szCs w:val="22"/>
                <w:lang w:eastAsia="et-EE"/>
              </w:rPr>
              <w:t xml:space="preserve">SA vastutavaid töötajaid </w:t>
            </w:r>
            <w:r w:rsidR="00E42C6E">
              <w:rPr>
                <w:szCs w:val="22"/>
                <w:lang w:eastAsia="et-EE"/>
              </w:rPr>
              <w:t xml:space="preserve">eesmärgiga selgitada, täiendada või kinnitada auditi käigus </w:t>
            </w:r>
            <w:r w:rsidR="000E3BC1">
              <w:rPr>
                <w:szCs w:val="22"/>
                <w:lang w:eastAsia="et-EE"/>
              </w:rPr>
              <w:t>saadud informatsiooni.</w:t>
            </w:r>
          </w:p>
          <w:p w14:paraId="0CCCD1A9" w14:textId="58D23C43" w:rsidR="009C34C2" w:rsidRPr="0066095C" w:rsidRDefault="00376185" w:rsidP="0066095C">
            <w:pPr>
              <w:pStyle w:val="Loendilik"/>
              <w:numPr>
                <w:ilvl w:val="0"/>
                <w:numId w:val="3"/>
              </w:numPr>
              <w:contextualSpacing w:val="0"/>
              <w:jc w:val="both"/>
            </w:pPr>
            <w:r w:rsidRPr="00B34594">
              <w:rPr>
                <w:szCs w:val="22"/>
                <w:lang w:eastAsia="et-EE"/>
              </w:rPr>
              <w:t>hin</w:t>
            </w:r>
            <w:r w:rsidR="0066095C" w:rsidRPr="00B34594">
              <w:rPr>
                <w:szCs w:val="22"/>
                <w:lang w:eastAsia="et-EE"/>
              </w:rPr>
              <w:t>nati</w:t>
            </w:r>
            <w:r w:rsidRPr="00B34594">
              <w:rPr>
                <w:szCs w:val="22"/>
                <w:lang w:eastAsia="et-EE"/>
              </w:rPr>
              <w:t xml:space="preserve"> </w:t>
            </w:r>
            <w:r w:rsidR="009F2392" w:rsidRPr="00B34594">
              <w:rPr>
                <w:szCs w:val="22"/>
                <w:lang w:eastAsia="et-EE"/>
              </w:rPr>
              <w:t>kahju</w:t>
            </w:r>
            <w:r w:rsidR="0054076E" w:rsidRPr="00B34594">
              <w:rPr>
                <w:szCs w:val="22"/>
                <w:lang w:eastAsia="et-EE"/>
              </w:rPr>
              <w:t>de</w:t>
            </w:r>
            <w:r w:rsidR="009F2392" w:rsidRPr="00B34594">
              <w:rPr>
                <w:szCs w:val="22"/>
                <w:lang w:eastAsia="et-EE"/>
              </w:rPr>
              <w:t xml:space="preserve"> tek</w:t>
            </w:r>
            <w:r w:rsidR="0054076E" w:rsidRPr="00B34594">
              <w:rPr>
                <w:szCs w:val="22"/>
                <w:lang w:eastAsia="et-EE"/>
              </w:rPr>
              <w:t>kimise</w:t>
            </w:r>
            <w:r w:rsidR="00875769" w:rsidRPr="00B34594">
              <w:rPr>
                <w:szCs w:val="22"/>
                <w:lang w:eastAsia="et-EE"/>
              </w:rPr>
              <w:t xml:space="preserve"> riski</w:t>
            </w:r>
            <w:r w:rsidR="002433F8" w:rsidRPr="00B34594">
              <w:rPr>
                <w:szCs w:val="22"/>
                <w:lang w:eastAsia="et-EE"/>
              </w:rPr>
              <w:t xml:space="preserve"> </w:t>
            </w:r>
            <w:r w:rsidR="003D495C" w:rsidRPr="00B34594">
              <w:rPr>
                <w:szCs w:val="22"/>
                <w:lang w:eastAsia="et-EE"/>
              </w:rPr>
              <w:t xml:space="preserve">ning </w:t>
            </w:r>
            <w:r w:rsidR="007F6AE1" w:rsidRPr="00B34594">
              <w:rPr>
                <w:szCs w:val="22"/>
                <w:lang w:eastAsia="et-EE"/>
              </w:rPr>
              <w:t>sisekontrolli ja teenistusliku järelevalve piisavust</w:t>
            </w:r>
            <w:r w:rsidR="00160226" w:rsidRPr="00B34594">
              <w:rPr>
                <w:szCs w:val="22"/>
                <w:lang w:eastAsia="et-EE"/>
              </w:rPr>
              <w:t xml:space="preserve"> riski maandamisel</w:t>
            </w:r>
          </w:p>
        </w:tc>
      </w:tr>
      <w:tr w:rsidR="009C34C2" w14:paraId="17037499" w14:textId="77777777" w:rsidTr="001447C0">
        <w:tc>
          <w:tcPr>
            <w:tcW w:w="1843" w:type="dxa"/>
          </w:tcPr>
          <w:p w14:paraId="52695C5E" w14:textId="3AF7EB8C" w:rsidR="003A7815" w:rsidRPr="000D5450" w:rsidRDefault="009C34C2" w:rsidP="000D5450">
            <w:pPr>
              <w:spacing w:before="120"/>
              <w:rPr>
                <w:color w:val="1F4E79"/>
              </w:rPr>
            </w:pPr>
            <w:r w:rsidRPr="000D5450">
              <w:rPr>
                <w:color w:val="1F4E79"/>
              </w:rPr>
              <w:t>Auditeerimise standardid</w:t>
            </w:r>
          </w:p>
        </w:tc>
        <w:tc>
          <w:tcPr>
            <w:tcW w:w="7926" w:type="dxa"/>
          </w:tcPr>
          <w:p w14:paraId="2F0968BA" w14:textId="2EA4CB80" w:rsidR="006F60BD" w:rsidRPr="0066095C" w:rsidRDefault="009C34C2" w:rsidP="00975F0D">
            <w:pPr>
              <w:spacing w:before="120"/>
              <w:jc w:val="both"/>
            </w:pPr>
            <w:r w:rsidRPr="0066095C">
              <w:t xml:space="preserve">Rahvusvaheliste </w:t>
            </w:r>
            <w:proofErr w:type="spellStart"/>
            <w:r w:rsidRPr="0066095C">
              <w:t>siseauditeerimise</w:t>
            </w:r>
            <w:proofErr w:type="spellEnd"/>
            <w:r w:rsidRPr="0066095C">
              <w:t xml:space="preserve"> kutsetegevuse (IIA) standardid</w:t>
            </w:r>
          </w:p>
        </w:tc>
      </w:tr>
    </w:tbl>
    <w:p w14:paraId="57481D47" w14:textId="67A6D207" w:rsidR="00756E6C" w:rsidRPr="00756E6C" w:rsidRDefault="00C6542E" w:rsidP="00756E6C">
      <w:pPr>
        <w:pStyle w:val="Pealkiri2"/>
        <w:spacing w:before="600"/>
      </w:pPr>
      <w:bookmarkStart w:id="10" w:name="_Toc210893996"/>
      <w:bookmarkEnd w:id="8"/>
      <w:bookmarkEnd w:id="9"/>
      <w:r w:rsidRPr="00523C1F">
        <w:t xml:space="preserve">Tähelepanekute </w:t>
      </w:r>
      <w:r w:rsidR="00AA1B3B" w:rsidRPr="00523C1F">
        <w:t xml:space="preserve">olulisuse </w:t>
      </w:r>
      <w:r w:rsidR="0086490C">
        <w:t>määramine</w:t>
      </w:r>
      <w:bookmarkEnd w:id="10"/>
    </w:p>
    <w:tbl>
      <w:tblPr>
        <w:tblStyle w:val="Kontuurtabel"/>
        <w:tblW w:w="9889" w:type="dxa"/>
        <w:tblLook w:val="04A0" w:firstRow="1" w:lastRow="0" w:firstColumn="1" w:lastColumn="0" w:noHBand="0" w:noVBand="1"/>
      </w:tblPr>
      <w:tblGrid>
        <w:gridCol w:w="1555"/>
        <w:gridCol w:w="5499"/>
        <w:gridCol w:w="2835"/>
      </w:tblGrid>
      <w:tr w:rsidR="00AA1B3B" w:rsidRPr="006E2211" w14:paraId="6829AFDA" w14:textId="77777777" w:rsidTr="00AA1B3B">
        <w:tc>
          <w:tcPr>
            <w:tcW w:w="1555" w:type="dxa"/>
          </w:tcPr>
          <w:p w14:paraId="44BEAF1C" w14:textId="77777777" w:rsidR="00AA1B3B" w:rsidRPr="00AA1B3B" w:rsidRDefault="00AA1B3B" w:rsidP="004C7615">
            <w:pPr>
              <w:jc w:val="center"/>
              <w:rPr>
                <w:b/>
                <w:szCs w:val="22"/>
              </w:rPr>
            </w:pPr>
            <w:r w:rsidRPr="00AA1B3B">
              <w:rPr>
                <w:b/>
                <w:szCs w:val="22"/>
              </w:rPr>
              <w:t>Tähelepaneku olulisus</w:t>
            </w:r>
          </w:p>
        </w:tc>
        <w:tc>
          <w:tcPr>
            <w:tcW w:w="5499" w:type="dxa"/>
          </w:tcPr>
          <w:p w14:paraId="62509D36" w14:textId="77777777" w:rsidR="00AA1B3B" w:rsidRPr="00AA1B3B" w:rsidRDefault="00AA1B3B" w:rsidP="004C7615">
            <w:pPr>
              <w:jc w:val="center"/>
              <w:rPr>
                <w:b/>
                <w:szCs w:val="22"/>
              </w:rPr>
            </w:pPr>
            <w:r w:rsidRPr="00AA1B3B">
              <w:rPr>
                <w:b/>
                <w:szCs w:val="22"/>
              </w:rPr>
              <w:t>Risk</w:t>
            </w:r>
          </w:p>
        </w:tc>
        <w:tc>
          <w:tcPr>
            <w:tcW w:w="2835" w:type="dxa"/>
          </w:tcPr>
          <w:p w14:paraId="49AC0ADE" w14:textId="77777777" w:rsidR="00AA1B3B" w:rsidRPr="00AA1B3B" w:rsidRDefault="00AA1B3B" w:rsidP="004C7615">
            <w:pPr>
              <w:jc w:val="center"/>
              <w:rPr>
                <w:b/>
                <w:szCs w:val="22"/>
              </w:rPr>
            </w:pPr>
            <w:r w:rsidRPr="00AA1B3B">
              <w:rPr>
                <w:b/>
                <w:szCs w:val="22"/>
              </w:rPr>
              <w:t>Riski maandamine</w:t>
            </w:r>
          </w:p>
        </w:tc>
      </w:tr>
      <w:tr w:rsidR="00AA1B3B" w:rsidRPr="006E2211" w14:paraId="3D81FBD5" w14:textId="77777777" w:rsidTr="00AA1B3B">
        <w:tc>
          <w:tcPr>
            <w:tcW w:w="1555" w:type="dxa"/>
          </w:tcPr>
          <w:p w14:paraId="224C29CB" w14:textId="77777777" w:rsidR="00AA1B3B" w:rsidRPr="00AA1B3B" w:rsidRDefault="00AA1B3B" w:rsidP="004C7615">
            <w:pPr>
              <w:jc w:val="center"/>
              <w:rPr>
                <w:sz w:val="20"/>
              </w:rPr>
            </w:pPr>
            <w:r w:rsidRPr="00AA1B3B">
              <w:rPr>
                <w:sz w:val="20"/>
              </w:rPr>
              <w:lastRenderedPageBreak/>
              <w:t>Oluline</w:t>
            </w:r>
          </w:p>
        </w:tc>
        <w:tc>
          <w:tcPr>
            <w:tcW w:w="5499" w:type="dxa"/>
          </w:tcPr>
          <w:p w14:paraId="5EEC244A" w14:textId="77777777" w:rsidR="00AA1B3B" w:rsidRPr="00AA1B3B" w:rsidRDefault="00AA1B3B" w:rsidP="004C7615">
            <w:pPr>
              <w:rPr>
                <w:sz w:val="20"/>
              </w:rPr>
            </w:pPr>
            <w:r w:rsidRPr="00AA1B3B">
              <w:rPr>
                <w:sz w:val="20"/>
              </w:rPr>
              <w:t>on kõrge ilmnemise tõenäosusega või võib omada negatiivset mõju organisatsiooni tegevusele ja/või eelarvele, kui sellele ei pöörata piisavalt tähelepanu ja/või sarnased eksimused hakkavad korduma</w:t>
            </w:r>
          </w:p>
        </w:tc>
        <w:tc>
          <w:tcPr>
            <w:tcW w:w="2835" w:type="dxa"/>
          </w:tcPr>
          <w:p w14:paraId="24391908" w14:textId="77777777" w:rsidR="00AA1B3B" w:rsidRPr="00AA1B3B" w:rsidRDefault="00AA1B3B" w:rsidP="004C7615">
            <w:pPr>
              <w:rPr>
                <w:sz w:val="20"/>
              </w:rPr>
            </w:pPr>
            <w:r w:rsidRPr="00AA1B3B">
              <w:rPr>
                <w:sz w:val="20"/>
              </w:rPr>
              <w:t>järgneva 6 kuu kuni 1 aasta jooksul</w:t>
            </w:r>
          </w:p>
        </w:tc>
      </w:tr>
      <w:tr w:rsidR="00AA1B3B" w:rsidRPr="006E2211" w14:paraId="189C03EC" w14:textId="77777777" w:rsidTr="00AA1B3B">
        <w:tc>
          <w:tcPr>
            <w:tcW w:w="1555" w:type="dxa"/>
          </w:tcPr>
          <w:p w14:paraId="3EA6EF7F" w14:textId="77777777" w:rsidR="00AA1B3B" w:rsidRPr="00AA1B3B" w:rsidRDefault="00955A78" w:rsidP="00955A78">
            <w:pPr>
              <w:jc w:val="center"/>
              <w:rPr>
                <w:sz w:val="20"/>
              </w:rPr>
            </w:pPr>
            <w:r>
              <w:rPr>
                <w:sz w:val="20"/>
              </w:rPr>
              <w:t>Väheoluline</w:t>
            </w:r>
          </w:p>
        </w:tc>
        <w:tc>
          <w:tcPr>
            <w:tcW w:w="5499" w:type="dxa"/>
          </w:tcPr>
          <w:p w14:paraId="253EC22A" w14:textId="77777777" w:rsidR="00AA1B3B" w:rsidRPr="00AA1B3B" w:rsidRDefault="00AA1B3B" w:rsidP="004C7615">
            <w:pPr>
              <w:rPr>
                <w:sz w:val="20"/>
              </w:rPr>
            </w:pPr>
            <w:r w:rsidRPr="00AA1B3B">
              <w:rPr>
                <w:sz w:val="20"/>
              </w:rPr>
              <w:t>realiseerumine on vähetõenäoline</w:t>
            </w:r>
          </w:p>
        </w:tc>
        <w:tc>
          <w:tcPr>
            <w:tcW w:w="2835" w:type="dxa"/>
          </w:tcPr>
          <w:p w14:paraId="73AB95BA" w14:textId="77777777" w:rsidR="00AA1B3B" w:rsidRPr="00AA1B3B" w:rsidRDefault="00AA1B3B" w:rsidP="004C7615">
            <w:pPr>
              <w:rPr>
                <w:sz w:val="20"/>
              </w:rPr>
            </w:pPr>
            <w:r w:rsidRPr="00AA1B3B">
              <w:rPr>
                <w:sz w:val="20"/>
              </w:rPr>
              <w:t>protsessi tõhustamine; kvaliteedi parandamine</w:t>
            </w:r>
          </w:p>
        </w:tc>
      </w:tr>
      <w:tr w:rsidR="00AA1B3B" w:rsidRPr="006E2211" w14:paraId="15D181E1" w14:textId="77777777" w:rsidTr="00AA1B3B">
        <w:trPr>
          <w:trHeight w:val="567"/>
        </w:trPr>
        <w:tc>
          <w:tcPr>
            <w:tcW w:w="1555" w:type="dxa"/>
          </w:tcPr>
          <w:p w14:paraId="344F383F" w14:textId="77777777" w:rsidR="00AA1B3B" w:rsidRPr="00AA1B3B" w:rsidRDefault="00AA1B3B" w:rsidP="004C7615">
            <w:pPr>
              <w:jc w:val="center"/>
              <w:rPr>
                <w:sz w:val="20"/>
              </w:rPr>
            </w:pPr>
            <w:r w:rsidRPr="00AA1B3B">
              <w:rPr>
                <w:sz w:val="20"/>
              </w:rPr>
              <w:t>Positiivne tähelepanek</w:t>
            </w:r>
          </w:p>
        </w:tc>
        <w:tc>
          <w:tcPr>
            <w:tcW w:w="8334" w:type="dxa"/>
            <w:gridSpan w:val="2"/>
          </w:tcPr>
          <w:p w14:paraId="5E2D959D" w14:textId="77777777" w:rsidR="00AA1B3B" w:rsidRPr="00AA1B3B" w:rsidRDefault="00AA1B3B" w:rsidP="004C7615">
            <w:pPr>
              <w:rPr>
                <w:b/>
                <w:sz w:val="20"/>
              </w:rPr>
            </w:pPr>
            <w:r w:rsidRPr="00AA1B3B">
              <w:rPr>
                <w:sz w:val="20"/>
              </w:rPr>
              <w:t>positiivne hinnang ja tunnustus valdkonna korraldusele; tõhusale tegevusele; toob välja parima praktika</w:t>
            </w:r>
          </w:p>
        </w:tc>
      </w:tr>
    </w:tbl>
    <w:p w14:paraId="5E74C616" w14:textId="77777777" w:rsidR="005C7F4E" w:rsidRDefault="005C7F4E" w:rsidP="00AA1B3B">
      <w:pPr>
        <w:pStyle w:val="Allmrkusetekst"/>
        <w:jc w:val="both"/>
        <w:rPr>
          <w:szCs w:val="22"/>
          <w:lang w:eastAsia="ar-SA"/>
        </w:rPr>
      </w:pPr>
    </w:p>
    <w:p w14:paraId="6A55E5BF" w14:textId="7AAD1E6A" w:rsidR="00C6542E" w:rsidRPr="00C6542E" w:rsidRDefault="00C6542E" w:rsidP="00AA1B3B">
      <w:pPr>
        <w:pStyle w:val="Allmrkusetekst"/>
        <w:jc w:val="both"/>
        <w:rPr>
          <w:szCs w:val="22"/>
        </w:rPr>
      </w:pPr>
      <w:r w:rsidRPr="00C6542E">
        <w:rPr>
          <w:szCs w:val="22"/>
          <w:lang w:eastAsia="ar-SA"/>
        </w:rPr>
        <w:t>Hinnangu andmisel on lähtutud 4-astmelisest skaalast, mis põhineb rahvusvahelise ühingu IIA (</w:t>
      </w:r>
      <w:proofErr w:type="spellStart"/>
      <w:r w:rsidRPr="00EC0B87">
        <w:rPr>
          <w:i/>
          <w:iCs/>
          <w:szCs w:val="22"/>
          <w:lang w:eastAsia="ar-SA"/>
        </w:rPr>
        <w:t>Institute</w:t>
      </w:r>
      <w:proofErr w:type="spellEnd"/>
      <w:r w:rsidRPr="00EC0B87">
        <w:rPr>
          <w:i/>
          <w:iCs/>
          <w:szCs w:val="22"/>
          <w:lang w:eastAsia="ar-SA"/>
        </w:rPr>
        <w:t xml:space="preserve"> of </w:t>
      </w:r>
      <w:proofErr w:type="spellStart"/>
      <w:r w:rsidRPr="00EC0B87">
        <w:rPr>
          <w:i/>
          <w:iCs/>
          <w:szCs w:val="22"/>
          <w:lang w:eastAsia="ar-SA"/>
        </w:rPr>
        <w:t>Internal</w:t>
      </w:r>
      <w:proofErr w:type="spellEnd"/>
      <w:r w:rsidRPr="00EC0B87">
        <w:rPr>
          <w:i/>
          <w:iCs/>
          <w:szCs w:val="22"/>
          <w:lang w:eastAsia="ar-SA"/>
        </w:rPr>
        <w:t xml:space="preserve"> </w:t>
      </w:r>
      <w:proofErr w:type="spellStart"/>
      <w:r w:rsidRPr="00EC0B87">
        <w:rPr>
          <w:i/>
          <w:iCs/>
          <w:szCs w:val="22"/>
          <w:lang w:eastAsia="ar-SA"/>
        </w:rPr>
        <w:t>Auditors</w:t>
      </w:r>
      <w:proofErr w:type="spellEnd"/>
      <w:r w:rsidRPr="00C6542E">
        <w:rPr>
          <w:szCs w:val="22"/>
          <w:lang w:eastAsia="ar-SA"/>
        </w:rPr>
        <w:t>) tegevussuunisel „Siseaudiitori arvamuse koostamine ja avaldamine“. Arvamuse andmise alusena kasutatud hindamiskriteeriumid on RM juhtkond heaks kiitnud:</w:t>
      </w:r>
    </w:p>
    <w:tbl>
      <w:tblPr>
        <w:tblStyle w:val="Kontuurtabel"/>
        <w:tblW w:w="9923" w:type="dxa"/>
        <w:tblInd w:w="-34" w:type="dxa"/>
        <w:tblLayout w:type="fixed"/>
        <w:tblLook w:val="04A0" w:firstRow="1" w:lastRow="0" w:firstColumn="1" w:lastColumn="0" w:noHBand="0" w:noVBand="1"/>
      </w:tblPr>
      <w:tblGrid>
        <w:gridCol w:w="1701"/>
        <w:gridCol w:w="1985"/>
        <w:gridCol w:w="1276"/>
        <w:gridCol w:w="1417"/>
        <w:gridCol w:w="3544"/>
      </w:tblGrid>
      <w:tr w:rsidR="00676FD6" w:rsidRPr="00BC3DBC" w14:paraId="368EC281" w14:textId="77777777" w:rsidTr="00676FD6">
        <w:tc>
          <w:tcPr>
            <w:tcW w:w="1701" w:type="dxa"/>
          </w:tcPr>
          <w:p w14:paraId="7C5BC4F9" w14:textId="77777777" w:rsidR="00676FD6" w:rsidRPr="00C6542E" w:rsidRDefault="00676FD6" w:rsidP="00955A78">
            <w:pPr>
              <w:pStyle w:val="Allmrkusetekst"/>
              <w:jc w:val="center"/>
              <w:rPr>
                <w:b/>
                <w:szCs w:val="22"/>
              </w:rPr>
            </w:pPr>
            <w:r w:rsidRPr="00C6542E">
              <w:rPr>
                <w:b/>
                <w:szCs w:val="22"/>
              </w:rPr>
              <w:t>Hinnang</w:t>
            </w:r>
          </w:p>
        </w:tc>
        <w:tc>
          <w:tcPr>
            <w:tcW w:w="1985" w:type="dxa"/>
          </w:tcPr>
          <w:p w14:paraId="67A07692" w14:textId="77777777" w:rsidR="00676FD6" w:rsidRPr="00C6542E" w:rsidRDefault="00676FD6" w:rsidP="00955A78">
            <w:pPr>
              <w:pStyle w:val="Allmrkusetekst"/>
              <w:jc w:val="center"/>
              <w:rPr>
                <w:b/>
                <w:szCs w:val="22"/>
              </w:rPr>
            </w:pPr>
            <w:r w:rsidRPr="00C6542E">
              <w:rPr>
                <w:b/>
                <w:szCs w:val="22"/>
              </w:rPr>
              <w:t>Sisekontrolli</w:t>
            </w:r>
            <w:r>
              <w:rPr>
                <w:b/>
                <w:szCs w:val="22"/>
              </w:rPr>
              <w:t>-</w:t>
            </w:r>
            <w:r w:rsidRPr="00C6542E">
              <w:rPr>
                <w:b/>
                <w:szCs w:val="22"/>
              </w:rPr>
              <w:t>meetmed</w:t>
            </w:r>
          </w:p>
        </w:tc>
        <w:tc>
          <w:tcPr>
            <w:tcW w:w="1276" w:type="dxa"/>
          </w:tcPr>
          <w:p w14:paraId="11F1B175" w14:textId="77777777" w:rsidR="00676FD6" w:rsidRPr="00C6542E" w:rsidRDefault="00676FD6" w:rsidP="00955A78">
            <w:pPr>
              <w:pStyle w:val="Allmrkusetekst"/>
              <w:jc w:val="center"/>
              <w:rPr>
                <w:b/>
                <w:szCs w:val="22"/>
              </w:rPr>
            </w:pPr>
            <w:r w:rsidRPr="00C6542E">
              <w:rPr>
                <w:b/>
                <w:szCs w:val="22"/>
              </w:rPr>
              <w:t>Riskid</w:t>
            </w:r>
          </w:p>
        </w:tc>
        <w:tc>
          <w:tcPr>
            <w:tcW w:w="1417" w:type="dxa"/>
          </w:tcPr>
          <w:p w14:paraId="003196FF" w14:textId="77777777" w:rsidR="00676FD6" w:rsidRPr="00C6542E" w:rsidRDefault="00676FD6" w:rsidP="00955A78">
            <w:pPr>
              <w:pStyle w:val="Allmrkusetekst"/>
              <w:jc w:val="center"/>
              <w:rPr>
                <w:b/>
                <w:szCs w:val="22"/>
              </w:rPr>
            </w:pPr>
            <w:r w:rsidRPr="00C6542E">
              <w:rPr>
                <w:b/>
                <w:szCs w:val="22"/>
              </w:rPr>
              <w:t>Jääkriski tase</w:t>
            </w:r>
          </w:p>
        </w:tc>
        <w:tc>
          <w:tcPr>
            <w:tcW w:w="3544" w:type="dxa"/>
          </w:tcPr>
          <w:p w14:paraId="097A5EAD" w14:textId="77777777" w:rsidR="00676FD6" w:rsidRPr="00C6542E" w:rsidRDefault="00676FD6" w:rsidP="00955A78">
            <w:pPr>
              <w:pStyle w:val="Allmrkusetekst"/>
              <w:jc w:val="center"/>
              <w:rPr>
                <w:b/>
                <w:szCs w:val="22"/>
              </w:rPr>
            </w:pPr>
            <w:r w:rsidRPr="00C6542E">
              <w:rPr>
                <w:b/>
                <w:szCs w:val="22"/>
              </w:rPr>
              <w:t>Juhtkonna tegevus</w:t>
            </w:r>
          </w:p>
        </w:tc>
      </w:tr>
      <w:tr w:rsidR="00676FD6" w:rsidRPr="00BC3DBC" w14:paraId="2A0DA363" w14:textId="77777777" w:rsidTr="00676FD6">
        <w:trPr>
          <w:trHeight w:val="453"/>
        </w:trPr>
        <w:tc>
          <w:tcPr>
            <w:tcW w:w="1701" w:type="dxa"/>
          </w:tcPr>
          <w:p w14:paraId="1DC8A4CD" w14:textId="77777777" w:rsidR="00676FD6" w:rsidRPr="00AA1B3B" w:rsidRDefault="00676FD6" w:rsidP="00955A78">
            <w:pPr>
              <w:pStyle w:val="Allmrkusetekst"/>
              <w:jc w:val="center"/>
              <w:rPr>
                <w:sz w:val="20"/>
              </w:rPr>
            </w:pPr>
            <w:r w:rsidRPr="00AA1B3B">
              <w:rPr>
                <w:sz w:val="20"/>
              </w:rPr>
              <w:t>mõjus</w:t>
            </w:r>
          </w:p>
        </w:tc>
        <w:tc>
          <w:tcPr>
            <w:tcW w:w="1985" w:type="dxa"/>
          </w:tcPr>
          <w:p w14:paraId="3566FDC7" w14:textId="77777777" w:rsidR="00676FD6" w:rsidRPr="00AA1B3B" w:rsidRDefault="00676FD6" w:rsidP="00955A78">
            <w:pPr>
              <w:pStyle w:val="Allmrkusetekst"/>
              <w:jc w:val="center"/>
              <w:rPr>
                <w:sz w:val="20"/>
              </w:rPr>
            </w:pPr>
            <w:r w:rsidRPr="00AA1B3B">
              <w:rPr>
                <w:sz w:val="20"/>
              </w:rPr>
              <w:t>on adekvaatsed, sobivad ja mõjusad</w:t>
            </w:r>
          </w:p>
        </w:tc>
        <w:tc>
          <w:tcPr>
            <w:tcW w:w="1276" w:type="dxa"/>
          </w:tcPr>
          <w:p w14:paraId="4B2282B3" w14:textId="77777777" w:rsidR="00676FD6" w:rsidRPr="00AA1B3B" w:rsidRDefault="00676FD6" w:rsidP="00955A78">
            <w:pPr>
              <w:pStyle w:val="Allmrkusetekst"/>
              <w:jc w:val="center"/>
              <w:rPr>
                <w:sz w:val="20"/>
              </w:rPr>
            </w:pPr>
            <w:r w:rsidRPr="00AA1B3B">
              <w:rPr>
                <w:sz w:val="20"/>
              </w:rPr>
              <w:t>on juhitud</w:t>
            </w:r>
          </w:p>
        </w:tc>
        <w:tc>
          <w:tcPr>
            <w:tcW w:w="1417" w:type="dxa"/>
          </w:tcPr>
          <w:p w14:paraId="05FCEAD7" w14:textId="77777777" w:rsidR="00676FD6" w:rsidRPr="00AA1B3B" w:rsidRDefault="00676FD6" w:rsidP="00955A78">
            <w:pPr>
              <w:pStyle w:val="Allmrkusetekst"/>
              <w:jc w:val="center"/>
              <w:rPr>
                <w:sz w:val="20"/>
              </w:rPr>
            </w:pPr>
            <w:r w:rsidRPr="00AA1B3B">
              <w:rPr>
                <w:sz w:val="20"/>
              </w:rPr>
              <w:t>madal</w:t>
            </w:r>
          </w:p>
        </w:tc>
        <w:tc>
          <w:tcPr>
            <w:tcW w:w="3544" w:type="dxa"/>
          </w:tcPr>
          <w:p w14:paraId="52C9FD77" w14:textId="77777777" w:rsidR="00676FD6" w:rsidRPr="00AA1B3B" w:rsidRDefault="00676FD6" w:rsidP="00955A78">
            <w:pPr>
              <w:pStyle w:val="Allmrkusetekst"/>
              <w:jc w:val="center"/>
              <w:rPr>
                <w:sz w:val="20"/>
              </w:rPr>
            </w:pPr>
            <w:r w:rsidRPr="00AA1B3B">
              <w:rPr>
                <w:sz w:val="20"/>
              </w:rPr>
              <w:t>puudub oluline vajadus, kuid parendused võivad olla võimalikud</w:t>
            </w:r>
          </w:p>
        </w:tc>
      </w:tr>
      <w:tr w:rsidR="00676FD6" w:rsidRPr="00BC3DBC" w14:paraId="454CD954" w14:textId="77777777" w:rsidTr="00676FD6">
        <w:tc>
          <w:tcPr>
            <w:tcW w:w="1701" w:type="dxa"/>
          </w:tcPr>
          <w:p w14:paraId="6841C8AE" w14:textId="77777777" w:rsidR="00676FD6" w:rsidRPr="00AA1B3B" w:rsidRDefault="00676FD6" w:rsidP="00955A78">
            <w:pPr>
              <w:pStyle w:val="Allmrkusetekst"/>
              <w:jc w:val="center"/>
              <w:rPr>
                <w:sz w:val="20"/>
              </w:rPr>
            </w:pPr>
            <w:r w:rsidRPr="00AA1B3B">
              <w:rPr>
                <w:sz w:val="20"/>
              </w:rPr>
              <w:t>parendamist vajav</w:t>
            </w:r>
          </w:p>
        </w:tc>
        <w:tc>
          <w:tcPr>
            <w:tcW w:w="1985" w:type="dxa"/>
          </w:tcPr>
          <w:p w14:paraId="3EBCB27F" w14:textId="77777777" w:rsidR="00676FD6" w:rsidRPr="00AA1B3B" w:rsidRDefault="00676FD6" w:rsidP="00955A78">
            <w:pPr>
              <w:pStyle w:val="Allmrkusetekst"/>
              <w:jc w:val="center"/>
              <w:rPr>
                <w:sz w:val="20"/>
              </w:rPr>
            </w:pPr>
            <w:r w:rsidRPr="00AA1B3B">
              <w:rPr>
                <w:sz w:val="20"/>
              </w:rPr>
              <w:t>tuvastatud ükskikud kontrollinõrkused</w:t>
            </w:r>
          </w:p>
        </w:tc>
        <w:tc>
          <w:tcPr>
            <w:tcW w:w="1276" w:type="dxa"/>
          </w:tcPr>
          <w:p w14:paraId="68189291" w14:textId="77777777" w:rsidR="00676FD6" w:rsidRPr="00AA1B3B" w:rsidRDefault="00676FD6" w:rsidP="00955A78">
            <w:pPr>
              <w:pStyle w:val="Allmrkusetekst"/>
              <w:jc w:val="center"/>
              <w:rPr>
                <w:sz w:val="20"/>
              </w:rPr>
            </w:pPr>
            <w:r w:rsidRPr="00AA1B3B">
              <w:rPr>
                <w:sz w:val="20"/>
              </w:rPr>
              <w:t>on juhitud</w:t>
            </w:r>
          </w:p>
        </w:tc>
        <w:tc>
          <w:tcPr>
            <w:tcW w:w="1417" w:type="dxa"/>
          </w:tcPr>
          <w:p w14:paraId="11BBBC1D" w14:textId="77777777" w:rsidR="00676FD6" w:rsidRPr="00AA1B3B" w:rsidRDefault="00676FD6" w:rsidP="00955A78">
            <w:pPr>
              <w:pStyle w:val="Allmrkusetekst"/>
              <w:jc w:val="center"/>
              <w:rPr>
                <w:sz w:val="20"/>
              </w:rPr>
            </w:pPr>
            <w:r w:rsidRPr="00AA1B3B">
              <w:rPr>
                <w:sz w:val="20"/>
              </w:rPr>
              <w:t>madal kuni keskmine</w:t>
            </w:r>
          </w:p>
        </w:tc>
        <w:tc>
          <w:tcPr>
            <w:tcW w:w="3544" w:type="dxa"/>
          </w:tcPr>
          <w:p w14:paraId="6A2C6C8A" w14:textId="77777777" w:rsidR="00676FD6" w:rsidRPr="00AA1B3B" w:rsidRDefault="00676FD6" w:rsidP="00955A78">
            <w:pPr>
              <w:pStyle w:val="Allmrkusetekst"/>
              <w:jc w:val="center"/>
              <w:rPr>
                <w:sz w:val="20"/>
              </w:rPr>
            </w:pPr>
            <w:r w:rsidRPr="00AA1B3B">
              <w:rPr>
                <w:sz w:val="20"/>
              </w:rPr>
              <w:t>mõningane vajadus tegutsemiseks</w:t>
            </w:r>
          </w:p>
        </w:tc>
      </w:tr>
      <w:tr w:rsidR="00676FD6" w:rsidRPr="00BC3DBC" w14:paraId="12036796" w14:textId="77777777" w:rsidTr="00676FD6">
        <w:tc>
          <w:tcPr>
            <w:tcW w:w="1701" w:type="dxa"/>
          </w:tcPr>
          <w:p w14:paraId="303A3446" w14:textId="77777777" w:rsidR="00676FD6" w:rsidRPr="00AA1B3B" w:rsidRDefault="00676FD6" w:rsidP="00955A78">
            <w:pPr>
              <w:pStyle w:val="Allmrkusetekst"/>
              <w:jc w:val="center"/>
              <w:rPr>
                <w:sz w:val="20"/>
              </w:rPr>
            </w:pPr>
            <w:r w:rsidRPr="00AA1B3B">
              <w:rPr>
                <w:sz w:val="20"/>
              </w:rPr>
              <w:t>oluliselt parandamist vajav</w:t>
            </w:r>
          </w:p>
        </w:tc>
        <w:tc>
          <w:tcPr>
            <w:tcW w:w="1985" w:type="dxa"/>
          </w:tcPr>
          <w:p w14:paraId="43F42338" w14:textId="77777777" w:rsidR="00676FD6" w:rsidRPr="00AA1B3B" w:rsidRDefault="00676FD6" w:rsidP="00955A78">
            <w:pPr>
              <w:pStyle w:val="Allmrkusetekst"/>
              <w:jc w:val="center"/>
              <w:rPr>
                <w:sz w:val="20"/>
              </w:rPr>
            </w:pPr>
            <w:r w:rsidRPr="00AA1B3B">
              <w:rPr>
                <w:sz w:val="20"/>
              </w:rPr>
              <w:t>tuvastatud mitmed kontrollinõrkused</w:t>
            </w:r>
          </w:p>
        </w:tc>
        <w:tc>
          <w:tcPr>
            <w:tcW w:w="1276" w:type="dxa"/>
          </w:tcPr>
          <w:p w14:paraId="07F7E141" w14:textId="77777777" w:rsidR="00676FD6" w:rsidRPr="00AA1B3B" w:rsidRDefault="00676FD6" w:rsidP="00955A78">
            <w:pPr>
              <w:pStyle w:val="Allmrkusetekst"/>
              <w:jc w:val="center"/>
              <w:rPr>
                <w:sz w:val="20"/>
              </w:rPr>
            </w:pPr>
            <w:r w:rsidRPr="00AA1B3B">
              <w:rPr>
                <w:sz w:val="20"/>
              </w:rPr>
              <w:t>ei ole juhitud</w:t>
            </w:r>
          </w:p>
        </w:tc>
        <w:tc>
          <w:tcPr>
            <w:tcW w:w="1417" w:type="dxa"/>
          </w:tcPr>
          <w:p w14:paraId="4B894025" w14:textId="77777777" w:rsidR="00676FD6" w:rsidRPr="00AA1B3B" w:rsidRDefault="00676FD6" w:rsidP="00955A78">
            <w:pPr>
              <w:pStyle w:val="Allmrkusetekst"/>
              <w:jc w:val="center"/>
              <w:rPr>
                <w:sz w:val="20"/>
              </w:rPr>
            </w:pPr>
            <w:r w:rsidRPr="00AA1B3B">
              <w:rPr>
                <w:sz w:val="20"/>
              </w:rPr>
              <w:t>keskmine kuni kõrge</w:t>
            </w:r>
          </w:p>
        </w:tc>
        <w:tc>
          <w:tcPr>
            <w:tcW w:w="3544" w:type="dxa"/>
          </w:tcPr>
          <w:p w14:paraId="6B6EBADC" w14:textId="77777777" w:rsidR="00676FD6" w:rsidRPr="00AA1B3B" w:rsidRDefault="00676FD6" w:rsidP="00955A78">
            <w:pPr>
              <w:pStyle w:val="Allmrkusetekst"/>
              <w:jc w:val="center"/>
              <w:rPr>
                <w:sz w:val="20"/>
              </w:rPr>
            </w:pPr>
            <w:r w:rsidRPr="00AA1B3B">
              <w:rPr>
                <w:sz w:val="20"/>
              </w:rPr>
              <w:t>vajadus oluliseks ja erandjuhul  kiireloomuliseks tegutsemiseks</w:t>
            </w:r>
          </w:p>
        </w:tc>
      </w:tr>
      <w:tr w:rsidR="00676FD6" w:rsidRPr="00BC3DBC" w14:paraId="7D7403FA" w14:textId="77777777" w:rsidTr="00676FD6">
        <w:tc>
          <w:tcPr>
            <w:tcW w:w="1701" w:type="dxa"/>
          </w:tcPr>
          <w:p w14:paraId="27A99B11" w14:textId="77777777" w:rsidR="00676FD6" w:rsidRPr="00AA1B3B" w:rsidRDefault="00676FD6" w:rsidP="00955A78">
            <w:pPr>
              <w:pStyle w:val="Allmrkusetekst"/>
              <w:jc w:val="center"/>
              <w:rPr>
                <w:sz w:val="20"/>
              </w:rPr>
            </w:pPr>
            <w:r w:rsidRPr="00AA1B3B">
              <w:rPr>
                <w:sz w:val="20"/>
              </w:rPr>
              <w:t>mitterahuldav</w:t>
            </w:r>
          </w:p>
        </w:tc>
        <w:tc>
          <w:tcPr>
            <w:tcW w:w="1985" w:type="dxa"/>
          </w:tcPr>
          <w:p w14:paraId="30AEB025" w14:textId="77777777" w:rsidR="00676FD6" w:rsidRPr="00AA1B3B" w:rsidRDefault="00676FD6" w:rsidP="00955A78">
            <w:pPr>
              <w:pStyle w:val="Allmrkusetekst"/>
              <w:jc w:val="center"/>
              <w:rPr>
                <w:sz w:val="20"/>
              </w:rPr>
            </w:pPr>
            <w:r w:rsidRPr="00AA1B3B">
              <w:rPr>
                <w:sz w:val="20"/>
              </w:rPr>
              <w:t>ei ole adekvaatsed, sobivad ja mõjusad</w:t>
            </w:r>
          </w:p>
        </w:tc>
        <w:tc>
          <w:tcPr>
            <w:tcW w:w="1276" w:type="dxa"/>
          </w:tcPr>
          <w:p w14:paraId="38A85488" w14:textId="77777777" w:rsidR="00676FD6" w:rsidRPr="00AA1B3B" w:rsidRDefault="00676FD6" w:rsidP="00955A78">
            <w:pPr>
              <w:pStyle w:val="Allmrkusetekst"/>
              <w:jc w:val="center"/>
              <w:rPr>
                <w:sz w:val="20"/>
              </w:rPr>
            </w:pPr>
            <w:r w:rsidRPr="00AA1B3B">
              <w:rPr>
                <w:sz w:val="20"/>
              </w:rPr>
              <w:t>ei ole juhitud</w:t>
            </w:r>
          </w:p>
        </w:tc>
        <w:tc>
          <w:tcPr>
            <w:tcW w:w="1417" w:type="dxa"/>
          </w:tcPr>
          <w:p w14:paraId="2CBFBE1F" w14:textId="77777777" w:rsidR="00676FD6" w:rsidRPr="00AA1B3B" w:rsidRDefault="00676FD6" w:rsidP="00955A78">
            <w:pPr>
              <w:pStyle w:val="Allmrkusetekst"/>
              <w:jc w:val="center"/>
              <w:rPr>
                <w:sz w:val="20"/>
              </w:rPr>
            </w:pPr>
            <w:r w:rsidRPr="00AA1B3B">
              <w:rPr>
                <w:sz w:val="20"/>
              </w:rPr>
              <w:t>kõrge</w:t>
            </w:r>
          </w:p>
        </w:tc>
        <w:tc>
          <w:tcPr>
            <w:tcW w:w="3544" w:type="dxa"/>
          </w:tcPr>
          <w:p w14:paraId="52ED877F" w14:textId="77777777" w:rsidR="00676FD6" w:rsidRPr="00AA1B3B" w:rsidRDefault="00676FD6" w:rsidP="00955A78">
            <w:pPr>
              <w:pStyle w:val="Allmrkusetekst"/>
              <w:jc w:val="center"/>
              <w:rPr>
                <w:sz w:val="20"/>
              </w:rPr>
            </w:pPr>
            <w:r w:rsidRPr="00AA1B3B">
              <w:rPr>
                <w:sz w:val="20"/>
              </w:rPr>
              <w:t>vajadus oluliseks ja üldjuhul kiireloomuliseks tegutsemiseks</w:t>
            </w:r>
          </w:p>
        </w:tc>
      </w:tr>
    </w:tbl>
    <w:p w14:paraId="2093A54B" w14:textId="3BDDA1BA" w:rsidR="00390044" w:rsidRPr="00390044" w:rsidRDefault="00390044" w:rsidP="00F14413">
      <w:pPr>
        <w:pStyle w:val="Pealkiri2"/>
        <w:spacing w:before="600"/>
        <w:rPr>
          <w:lang w:eastAsia="ar-SA"/>
        </w:rPr>
      </w:pPr>
      <w:bookmarkStart w:id="11" w:name="_Toc210893997"/>
      <w:bookmarkStart w:id="12" w:name="_Toc530128528"/>
      <w:r w:rsidRPr="00390044">
        <w:t>L</w:t>
      </w:r>
      <w:r w:rsidR="00BA45A8">
        <w:t>ühiülevaade</w:t>
      </w:r>
      <w:bookmarkEnd w:id="11"/>
    </w:p>
    <w:p w14:paraId="66A95036" w14:textId="4017A477" w:rsidR="00D4644A" w:rsidRPr="0021379D" w:rsidRDefault="00D4644A" w:rsidP="00AE7701">
      <w:pPr>
        <w:spacing w:after="0"/>
        <w:jc w:val="both"/>
        <w:rPr>
          <w:lang w:eastAsia="ar-SA"/>
        </w:rPr>
      </w:pPr>
      <w:r w:rsidRPr="0021379D">
        <w:rPr>
          <w:lang w:eastAsia="ar-SA"/>
        </w:rPr>
        <w:t xml:space="preserve">Statistikaamet (edaspidi </w:t>
      </w:r>
      <w:r w:rsidRPr="005F14A5">
        <w:rPr>
          <w:lang w:eastAsia="ar-SA"/>
        </w:rPr>
        <w:t>SA</w:t>
      </w:r>
      <w:r w:rsidRPr="0021379D">
        <w:rPr>
          <w:lang w:eastAsia="ar-SA"/>
        </w:rPr>
        <w:t xml:space="preserve">) on Rahandusministeeriumi valitsemisalas tegutsev valitsusasutus, mis teeb riiklikku statistikat riikliku statistika seaduse (edaspidi </w:t>
      </w:r>
      <w:proofErr w:type="spellStart"/>
      <w:r w:rsidRPr="00FB6EB4">
        <w:rPr>
          <w:lang w:eastAsia="ar-SA"/>
        </w:rPr>
        <w:t>RStS</w:t>
      </w:r>
      <w:proofErr w:type="spellEnd"/>
      <w:r w:rsidRPr="0021379D">
        <w:rPr>
          <w:lang w:eastAsia="ar-SA"/>
        </w:rPr>
        <w:t xml:space="preserve">) alusel ja ulatuses ning Euroopa Parlamendi ja Nõukogu määruses (EÜ) nr 223/2009 toodud põhimõtetest </w:t>
      </w:r>
      <w:r w:rsidR="007C79A9">
        <w:rPr>
          <w:lang w:eastAsia="ar-SA"/>
        </w:rPr>
        <w:t xml:space="preserve">(artikkel 6) </w:t>
      </w:r>
      <w:r w:rsidRPr="0021379D">
        <w:rPr>
          <w:lang w:eastAsia="ar-SA"/>
        </w:rPr>
        <w:t xml:space="preserve">ja kvaliteedinõuetest </w:t>
      </w:r>
      <w:r w:rsidR="007C79A9">
        <w:rPr>
          <w:lang w:eastAsia="ar-SA"/>
        </w:rPr>
        <w:t xml:space="preserve">(artikkel 12) </w:t>
      </w:r>
      <w:r w:rsidRPr="0021379D">
        <w:rPr>
          <w:lang w:eastAsia="ar-SA"/>
        </w:rPr>
        <w:t xml:space="preserve">lähtudes. </w:t>
      </w:r>
      <w:r w:rsidR="001274F1">
        <w:rPr>
          <w:lang w:eastAsia="ar-SA"/>
        </w:rPr>
        <w:t>SA rakendab</w:t>
      </w:r>
      <w:r w:rsidR="00E31800">
        <w:rPr>
          <w:lang w:eastAsia="ar-SA"/>
        </w:rPr>
        <w:t xml:space="preserve"> </w:t>
      </w:r>
      <w:r w:rsidR="006159DA">
        <w:rPr>
          <w:lang w:eastAsia="ar-SA"/>
        </w:rPr>
        <w:t>statistikatöös</w:t>
      </w:r>
      <w:r w:rsidR="00846B06">
        <w:rPr>
          <w:lang w:eastAsia="ar-SA"/>
        </w:rPr>
        <w:t xml:space="preserve"> </w:t>
      </w:r>
      <w:r w:rsidR="00F624FF">
        <w:rPr>
          <w:lang w:eastAsia="ar-SA"/>
        </w:rPr>
        <w:t>Euroopa statistika tegevusjuhis</w:t>
      </w:r>
      <w:r w:rsidR="00846B06">
        <w:rPr>
          <w:lang w:eastAsia="ar-SA"/>
        </w:rPr>
        <w:t>t</w:t>
      </w:r>
      <w:r w:rsidR="00B75A76">
        <w:rPr>
          <w:lang w:eastAsia="ar-SA"/>
        </w:rPr>
        <w:t xml:space="preserve"> (artikkel 11)</w:t>
      </w:r>
      <w:r w:rsidR="00E31800">
        <w:rPr>
          <w:lang w:eastAsia="ar-SA"/>
        </w:rPr>
        <w:t xml:space="preserve">, millega </w:t>
      </w:r>
      <w:r w:rsidR="004C5B44">
        <w:rPr>
          <w:lang w:eastAsia="ar-SA"/>
        </w:rPr>
        <w:t xml:space="preserve">võetakse </w:t>
      </w:r>
      <w:r w:rsidR="008E62C2">
        <w:rPr>
          <w:lang w:eastAsia="ar-SA"/>
        </w:rPr>
        <w:t xml:space="preserve">usalduse tagamise kohustus </w:t>
      </w:r>
      <w:r w:rsidR="00902EF8">
        <w:rPr>
          <w:lang w:eastAsia="ar-SA"/>
        </w:rPr>
        <w:t xml:space="preserve">nii </w:t>
      </w:r>
      <w:r w:rsidR="001D27BD">
        <w:rPr>
          <w:lang w:eastAsia="ar-SA"/>
        </w:rPr>
        <w:t xml:space="preserve">Eesti riikliku statistika kui </w:t>
      </w:r>
      <w:r w:rsidR="00E31800">
        <w:rPr>
          <w:lang w:eastAsia="ar-SA"/>
        </w:rPr>
        <w:t>Euroopa statistika vastu</w:t>
      </w:r>
      <w:r w:rsidR="00727E6C">
        <w:rPr>
          <w:lang w:eastAsia="ar-SA"/>
        </w:rPr>
        <w:t xml:space="preserve">. </w:t>
      </w:r>
      <w:r w:rsidR="0033152E">
        <w:rPr>
          <w:lang w:eastAsia="ar-SA"/>
        </w:rPr>
        <w:t>SA</w:t>
      </w:r>
      <w:r w:rsidR="00A45ADD">
        <w:rPr>
          <w:lang w:eastAsia="ar-SA"/>
        </w:rPr>
        <w:t xml:space="preserve"> kui riiklik statistikaasutus</w:t>
      </w:r>
      <w:r w:rsidR="00436268">
        <w:rPr>
          <w:lang w:eastAsia="ar-SA"/>
        </w:rPr>
        <w:t xml:space="preserve"> teeb ja koostab Euroopa statistikat </w:t>
      </w:r>
      <w:r w:rsidR="008243CC">
        <w:rPr>
          <w:lang w:eastAsia="ar-SA"/>
        </w:rPr>
        <w:t xml:space="preserve">koostöös </w:t>
      </w:r>
      <w:r w:rsidR="00D873E0">
        <w:rPr>
          <w:lang w:eastAsia="ar-SA"/>
        </w:rPr>
        <w:t xml:space="preserve">Euroopa Liidu statistikaametiga </w:t>
      </w:r>
      <w:proofErr w:type="spellStart"/>
      <w:r w:rsidR="00577D11">
        <w:rPr>
          <w:lang w:eastAsia="ar-SA"/>
        </w:rPr>
        <w:t>Eurosta</w:t>
      </w:r>
      <w:r w:rsidR="00D873E0">
        <w:rPr>
          <w:lang w:eastAsia="ar-SA"/>
        </w:rPr>
        <w:t>t</w:t>
      </w:r>
      <w:proofErr w:type="spellEnd"/>
      <w:r w:rsidR="00577D11">
        <w:rPr>
          <w:lang w:eastAsia="ar-SA"/>
        </w:rPr>
        <w:t>.</w:t>
      </w:r>
    </w:p>
    <w:p w14:paraId="65E0F4E2" w14:textId="40585619" w:rsidR="001B3871" w:rsidRDefault="00505C2D" w:rsidP="00AE7701">
      <w:pPr>
        <w:spacing w:after="0"/>
        <w:jc w:val="both"/>
        <w:rPr>
          <w:szCs w:val="22"/>
          <w:u w:val="single"/>
        </w:rPr>
      </w:pPr>
      <w:r w:rsidRPr="00505C2D">
        <w:rPr>
          <w:szCs w:val="22"/>
        </w:rPr>
        <w:t xml:space="preserve">Riiklikku statistikat tehakse riikliku statistika programmi raames või </w:t>
      </w:r>
      <w:r w:rsidRPr="00505C2D">
        <w:rPr>
          <w:szCs w:val="22"/>
          <w:u w:val="single"/>
        </w:rPr>
        <w:t>programmivälise statistikatööna.</w:t>
      </w:r>
    </w:p>
    <w:p w14:paraId="306BF604" w14:textId="77777777" w:rsidR="00472325" w:rsidRPr="00AE7701" w:rsidRDefault="00472325" w:rsidP="00AE7701">
      <w:pPr>
        <w:spacing w:after="0"/>
        <w:jc w:val="both"/>
        <w:rPr>
          <w:szCs w:val="22"/>
          <w:u w:val="single"/>
        </w:rPr>
      </w:pPr>
    </w:p>
    <w:p w14:paraId="09CB0CB5" w14:textId="2338B0EC" w:rsidR="00472325" w:rsidRDefault="00472325" w:rsidP="00472325">
      <w:pPr>
        <w:spacing w:after="0"/>
        <w:jc w:val="both"/>
        <w:rPr>
          <w:szCs w:val="22"/>
        </w:rPr>
      </w:pPr>
      <w:proofErr w:type="spellStart"/>
      <w:r w:rsidRPr="00472325">
        <w:rPr>
          <w:szCs w:val="22"/>
        </w:rPr>
        <w:t>RStS</w:t>
      </w:r>
      <w:proofErr w:type="spellEnd"/>
      <w:r w:rsidRPr="00472325">
        <w:rPr>
          <w:szCs w:val="22"/>
        </w:rPr>
        <w:t xml:space="preserve"> § 4 lõike 3 kohaselt on </w:t>
      </w:r>
      <w:r w:rsidRPr="00AD35C0">
        <w:rPr>
          <w:szCs w:val="22"/>
          <w:u w:val="single"/>
        </w:rPr>
        <w:t>programmiväline statistikatöö</w:t>
      </w:r>
      <w:r w:rsidRPr="00472325">
        <w:rPr>
          <w:szCs w:val="22"/>
        </w:rPr>
        <w:t xml:space="preserve"> füüsiliste ja juriidiliste isikute, riigi- ja kohaliku omavalitsuse asutuste ning rahvusvaheliste ja eksterritoriaalsete organisatsioonide </w:t>
      </w:r>
      <w:r w:rsidRPr="00472325">
        <w:rPr>
          <w:szCs w:val="22"/>
          <w:u w:val="single"/>
        </w:rPr>
        <w:t>tellimisel ja rahastamisel</w:t>
      </w:r>
      <w:r w:rsidRPr="00472325">
        <w:rPr>
          <w:szCs w:val="22"/>
        </w:rPr>
        <w:t xml:space="preserve"> väljaspool riikliku statistika programmi tehtav statistikatöö. </w:t>
      </w:r>
      <w:proofErr w:type="spellStart"/>
      <w:r w:rsidR="003260A1">
        <w:rPr>
          <w:szCs w:val="22"/>
        </w:rPr>
        <w:t>RStS</w:t>
      </w:r>
      <w:proofErr w:type="spellEnd"/>
      <w:r w:rsidR="003260A1">
        <w:rPr>
          <w:szCs w:val="22"/>
        </w:rPr>
        <w:t xml:space="preserve"> lubab </w:t>
      </w:r>
      <w:r w:rsidR="00BD7A49">
        <w:rPr>
          <w:szCs w:val="22"/>
        </w:rPr>
        <w:t>SA</w:t>
      </w:r>
      <w:r w:rsidR="00AC7AF4">
        <w:rPr>
          <w:szCs w:val="22"/>
        </w:rPr>
        <w:t xml:space="preserve"> </w:t>
      </w:r>
      <w:r w:rsidR="00BD7A49">
        <w:rPr>
          <w:szCs w:val="22"/>
        </w:rPr>
        <w:t xml:space="preserve">-l </w:t>
      </w:r>
      <w:r w:rsidR="00962CF3">
        <w:rPr>
          <w:szCs w:val="22"/>
        </w:rPr>
        <w:t xml:space="preserve">osutada </w:t>
      </w:r>
      <w:r w:rsidR="003260A1">
        <w:rPr>
          <w:szCs w:val="22"/>
        </w:rPr>
        <w:t>tasulis</w:t>
      </w:r>
      <w:r w:rsidR="000B3FFB">
        <w:rPr>
          <w:szCs w:val="22"/>
        </w:rPr>
        <w:t>i</w:t>
      </w:r>
      <w:r w:rsidR="003260A1">
        <w:rPr>
          <w:szCs w:val="22"/>
        </w:rPr>
        <w:t xml:space="preserve"> teenuse</w:t>
      </w:r>
      <w:r w:rsidR="000B3FFB">
        <w:rPr>
          <w:szCs w:val="22"/>
        </w:rPr>
        <w:t>id.</w:t>
      </w:r>
    </w:p>
    <w:p w14:paraId="44528780" w14:textId="77777777" w:rsidR="00472325" w:rsidRPr="00472325" w:rsidRDefault="00472325" w:rsidP="00472325">
      <w:pPr>
        <w:spacing w:after="0"/>
        <w:jc w:val="both"/>
        <w:rPr>
          <w:szCs w:val="22"/>
        </w:rPr>
      </w:pPr>
    </w:p>
    <w:p w14:paraId="16663E81" w14:textId="5C1F3EB3" w:rsidR="00692E58" w:rsidRDefault="00AF1E89" w:rsidP="00D04007">
      <w:pPr>
        <w:spacing w:after="0"/>
        <w:jc w:val="both"/>
        <w:rPr>
          <w:szCs w:val="22"/>
        </w:rPr>
      </w:pPr>
      <w:r>
        <w:rPr>
          <w:szCs w:val="22"/>
        </w:rPr>
        <w:t>Klientide</w:t>
      </w:r>
      <w:r w:rsidR="00042121">
        <w:rPr>
          <w:szCs w:val="22"/>
        </w:rPr>
        <w:t xml:space="preserve"> tellimusel</w:t>
      </w:r>
      <w:r w:rsidR="008A1D52">
        <w:rPr>
          <w:szCs w:val="22"/>
        </w:rPr>
        <w:t xml:space="preserve"> teeb SA programmiväliseid </w:t>
      </w:r>
      <w:r w:rsidR="000D34FB">
        <w:rPr>
          <w:szCs w:val="22"/>
        </w:rPr>
        <w:t>statis</w:t>
      </w:r>
      <w:r w:rsidR="00220286">
        <w:rPr>
          <w:szCs w:val="22"/>
        </w:rPr>
        <w:t>tika</w:t>
      </w:r>
      <w:r w:rsidR="008A1D52">
        <w:rPr>
          <w:szCs w:val="22"/>
        </w:rPr>
        <w:t>töid</w:t>
      </w:r>
      <w:r w:rsidR="004567AB">
        <w:rPr>
          <w:szCs w:val="22"/>
        </w:rPr>
        <w:t xml:space="preserve">, mis võivad olla rahastatud riigieelarvest, </w:t>
      </w:r>
      <w:r w:rsidR="005000D2">
        <w:rPr>
          <w:szCs w:val="22"/>
        </w:rPr>
        <w:t>tellimustööna või toetusest</w:t>
      </w:r>
      <w:r w:rsidR="009F79B3">
        <w:rPr>
          <w:szCs w:val="22"/>
        </w:rPr>
        <w:t>/grandist</w:t>
      </w:r>
      <w:r w:rsidR="005000D2">
        <w:rPr>
          <w:szCs w:val="22"/>
        </w:rPr>
        <w:t xml:space="preserve">. </w:t>
      </w:r>
      <w:r w:rsidR="00A96A30">
        <w:rPr>
          <w:szCs w:val="22"/>
        </w:rPr>
        <w:t xml:space="preserve">Iga rahastusliik toob kaasa </w:t>
      </w:r>
      <w:r w:rsidR="00166FF6">
        <w:rPr>
          <w:szCs w:val="22"/>
        </w:rPr>
        <w:t xml:space="preserve">spetsiifilised nõuded tulude ja kulude arvestusele, aruandlusele </w:t>
      </w:r>
      <w:r w:rsidR="00166FF6" w:rsidRPr="003C387D">
        <w:rPr>
          <w:szCs w:val="22"/>
        </w:rPr>
        <w:t>ja kontrollile.</w:t>
      </w:r>
      <w:r w:rsidR="006155D5" w:rsidRPr="003C387D">
        <w:rPr>
          <w:szCs w:val="22"/>
        </w:rPr>
        <w:t xml:space="preserve"> Tellimustööga on võimalik saada detailsemat teavet</w:t>
      </w:r>
      <w:r w:rsidR="00DD4085">
        <w:rPr>
          <w:szCs w:val="22"/>
        </w:rPr>
        <w:t xml:space="preserve">, mis on avaldatud </w:t>
      </w:r>
      <w:r w:rsidR="00891667">
        <w:rPr>
          <w:szCs w:val="22"/>
        </w:rPr>
        <w:t>pressiteadetes, statistikaväljaannetes või statistika andmebaasis</w:t>
      </w:r>
      <w:r w:rsidR="00DB4D52">
        <w:rPr>
          <w:szCs w:val="22"/>
        </w:rPr>
        <w:t>, ning nõuab andmete lisatöötlemist või -analüüsi.</w:t>
      </w:r>
      <w:r w:rsidR="006155D5" w:rsidRPr="003C387D">
        <w:rPr>
          <w:szCs w:val="22"/>
        </w:rPr>
        <w:t xml:space="preserve"> </w:t>
      </w:r>
      <w:r w:rsidR="009F630E">
        <w:rPr>
          <w:szCs w:val="22"/>
        </w:rPr>
        <w:t>Detailsemat statistikat</w:t>
      </w:r>
      <w:r w:rsidR="008E633F">
        <w:rPr>
          <w:szCs w:val="22"/>
        </w:rPr>
        <w:t xml:space="preserve"> </w:t>
      </w:r>
      <w:r w:rsidR="006155D5" w:rsidRPr="003C387D">
        <w:rPr>
          <w:szCs w:val="22"/>
        </w:rPr>
        <w:t>saab tellida kõigi statistikavaldkondade kohta.</w:t>
      </w:r>
      <w:r w:rsidR="00E71596">
        <w:rPr>
          <w:szCs w:val="22"/>
        </w:rPr>
        <w:t xml:space="preserve"> </w:t>
      </w:r>
      <w:r w:rsidR="006155D5" w:rsidRPr="003C387D">
        <w:rPr>
          <w:szCs w:val="22"/>
        </w:rPr>
        <w:t xml:space="preserve">Tellimustööde täitmine on põhiülesandena eksperimentaalstatistika tiimi ja täiendava ülesandena statistika levi osakonna s.h klienditoe tiimi vastutusalas. Tellimustööde </w:t>
      </w:r>
      <w:r w:rsidR="00305955">
        <w:rPr>
          <w:szCs w:val="22"/>
        </w:rPr>
        <w:t>tegemisel</w:t>
      </w:r>
      <w:r w:rsidR="006155D5" w:rsidRPr="003C387D">
        <w:rPr>
          <w:szCs w:val="22"/>
        </w:rPr>
        <w:t xml:space="preserve"> võivad sõltuvalt tellimustöö sisust osaleda ka teised osakonnad / tiimid, eelistatult vaba tööjõu ressurssi olemasolul.</w:t>
      </w:r>
    </w:p>
    <w:p w14:paraId="37BDF00B" w14:textId="77777777" w:rsidR="00C9126D" w:rsidRDefault="00C9126D" w:rsidP="00D04007">
      <w:pPr>
        <w:spacing w:after="0"/>
        <w:jc w:val="both"/>
        <w:rPr>
          <w:szCs w:val="22"/>
        </w:rPr>
      </w:pPr>
    </w:p>
    <w:p w14:paraId="0D5DB5BC" w14:textId="60B0A075" w:rsidR="00692E58" w:rsidRDefault="005D373F" w:rsidP="00D04007">
      <w:pPr>
        <w:spacing w:after="0"/>
        <w:jc w:val="both"/>
        <w:rPr>
          <w:szCs w:val="22"/>
        </w:rPr>
      </w:pPr>
      <w:r>
        <w:rPr>
          <w:szCs w:val="22"/>
        </w:rPr>
        <w:t>Tellimustöö</w:t>
      </w:r>
      <w:r w:rsidR="006155D5" w:rsidRPr="003C387D">
        <w:rPr>
          <w:szCs w:val="22"/>
        </w:rPr>
        <w:t xml:space="preserve"> teenus </w:t>
      </w:r>
      <w:r>
        <w:rPr>
          <w:szCs w:val="22"/>
        </w:rPr>
        <w:t xml:space="preserve">on </w:t>
      </w:r>
      <w:r w:rsidR="006155D5" w:rsidRPr="003C387D">
        <w:rPr>
          <w:szCs w:val="22"/>
        </w:rPr>
        <w:t>tasuline. Tellimustöö hind sõltub tööle kulunud ajast ja töö keerukuse</w:t>
      </w:r>
      <w:r w:rsidR="00976C87">
        <w:rPr>
          <w:szCs w:val="22"/>
        </w:rPr>
        <w:t>st</w:t>
      </w:r>
      <w:r w:rsidR="006155D5" w:rsidRPr="003C387D">
        <w:rPr>
          <w:szCs w:val="22"/>
        </w:rPr>
        <w:t>.</w:t>
      </w:r>
    </w:p>
    <w:p w14:paraId="395E8E38" w14:textId="6B789E4C" w:rsidR="002C554B" w:rsidRPr="00D1440D" w:rsidRDefault="00166FF6" w:rsidP="00D04007">
      <w:pPr>
        <w:spacing w:after="0"/>
        <w:jc w:val="both"/>
        <w:rPr>
          <w:lang w:eastAsia="ar-SA"/>
        </w:rPr>
      </w:pPr>
      <w:r>
        <w:rPr>
          <w:szCs w:val="22"/>
        </w:rPr>
        <w:lastRenderedPageBreak/>
        <w:t xml:space="preserve"> </w:t>
      </w:r>
      <w:r w:rsidR="00435505">
        <w:rPr>
          <w:szCs w:val="22"/>
        </w:rPr>
        <w:t xml:space="preserve"> </w:t>
      </w:r>
    </w:p>
    <w:p w14:paraId="325E749A" w14:textId="4477E19F" w:rsidR="004A4C6A" w:rsidRDefault="003F1182" w:rsidP="00692E58">
      <w:pPr>
        <w:spacing w:after="0"/>
        <w:jc w:val="both"/>
        <w:rPr>
          <w:szCs w:val="22"/>
        </w:rPr>
      </w:pPr>
      <w:r>
        <w:rPr>
          <w:szCs w:val="22"/>
        </w:rPr>
        <w:t>P</w:t>
      </w:r>
      <w:r w:rsidR="004D27E8">
        <w:rPr>
          <w:szCs w:val="22"/>
        </w:rPr>
        <w:t>rogrammiväli</w:t>
      </w:r>
      <w:r w:rsidR="00911F1E">
        <w:rPr>
          <w:szCs w:val="22"/>
        </w:rPr>
        <w:t>s</w:t>
      </w:r>
      <w:r w:rsidR="004D27E8">
        <w:rPr>
          <w:szCs w:val="22"/>
        </w:rPr>
        <w:t>e statis</w:t>
      </w:r>
      <w:r w:rsidR="00292882">
        <w:rPr>
          <w:szCs w:val="22"/>
        </w:rPr>
        <w:t xml:space="preserve">tikatöö </w:t>
      </w:r>
      <w:r w:rsidR="00CC5F89">
        <w:rPr>
          <w:szCs w:val="22"/>
        </w:rPr>
        <w:t>korraldus</w:t>
      </w:r>
      <w:r w:rsidR="00517A9D">
        <w:rPr>
          <w:szCs w:val="22"/>
        </w:rPr>
        <w:t xml:space="preserve"> </w:t>
      </w:r>
      <w:r>
        <w:rPr>
          <w:szCs w:val="22"/>
        </w:rPr>
        <w:t xml:space="preserve">on </w:t>
      </w:r>
      <w:r w:rsidR="00292882">
        <w:rPr>
          <w:szCs w:val="22"/>
        </w:rPr>
        <w:t>reguleeritud</w:t>
      </w:r>
      <w:r w:rsidR="00386F2C">
        <w:rPr>
          <w:szCs w:val="22"/>
        </w:rPr>
        <w:t xml:space="preserve"> </w:t>
      </w:r>
      <w:proofErr w:type="spellStart"/>
      <w:r w:rsidR="00DA3CD8">
        <w:rPr>
          <w:szCs w:val="22"/>
        </w:rPr>
        <w:t>RStS-ga</w:t>
      </w:r>
      <w:proofErr w:type="spellEnd"/>
      <w:r w:rsidR="00386F2C">
        <w:rPr>
          <w:szCs w:val="22"/>
        </w:rPr>
        <w:t>, S</w:t>
      </w:r>
      <w:r w:rsidR="00E23531">
        <w:rPr>
          <w:szCs w:val="22"/>
        </w:rPr>
        <w:t>A</w:t>
      </w:r>
      <w:r w:rsidR="00DA3CD8">
        <w:rPr>
          <w:szCs w:val="22"/>
        </w:rPr>
        <w:t xml:space="preserve"> </w:t>
      </w:r>
      <w:r w:rsidR="00292882">
        <w:rPr>
          <w:szCs w:val="22"/>
        </w:rPr>
        <w:t xml:space="preserve"> </w:t>
      </w:r>
      <w:r w:rsidR="00B13B70">
        <w:rPr>
          <w:szCs w:val="22"/>
        </w:rPr>
        <w:t>põhimääru</w:t>
      </w:r>
      <w:r w:rsidR="00643767">
        <w:rPr>
          <w:szCs w:val="22"/>
        </w:rPr>
        <w:t xml:space="preserve">sega, </w:t>
      </w:r>
      <w:r w:rsidR="004A2FC7">
        <w:rPr>
          <w:szCs w:val="22"/>
        </w:rPr>
        <w:t>peadirektori käskkirjaga kehtestatud kordade</w:t>
      </w:r>
      <w:r w:rsidR="00A02940">
        <w:rPr>
          <w:szCs w:val="22"/>
        </w:rPr>
        <w:t xml:space="preserve"> ning</w:t>
      </w:r>
      <w:r w:rsidR="008C6167">
        <w:rPr>
          <w:szCs w:val="22"/>
        </w:rPr>
        <w:t xml:space="preserve"> asutusesiseste</w:t>
      </w:r>
      <w:r w:rsidR="004A2FC7">
        <w:rPr>
          <w:szCs w:val="22"/>
        </w:rPr>
        <w:t xml:space="preserve"> </w:t>
      </w:r>
      <w:r w:rsidR="00704CD5">
        <w:rPr>
          <w:szCs w:val="22"/>
        </w:rPr>
        <w:t>protsessikirjelduste</w:t>
      </w:r>
      <w:r w:rsidR="00427381">
        <w:rPr>
          <w:szCs w:val="22"/>
        </w:rPr>
        <w:t xml:space="preserve"> </w:t>
      </w:r>
      <w:r w:rsidR="00704CD5">
        <w:rPr>
          <w:szCs w:val="22"/>
        </w:rPr>
        <w:t>ja juhenditega.</w:t>
      </w:r>
      <w:r w:rsidR="009B5A18">
        <w:rPr>
          <w:szCs w:val="22"/>
        </w:rPr>
        <w:t xml:space="preserve"> </w:t>
      </w:r>
    </w:p>
    <w:p w14:paraId="08242854" w14:textId="3A1E2002" w:rsidR="00E26CBD" w:rsidRDefault="009D2656" w:rsidP="00692E58">
      <w:pPr>
        <w:spacing w:after="0"/>
        <w:jc w:val="both"/>
        <w:rPr>
          <w:szCs w:val="22"/>
        </w:rPr>
      </w:pPr>
      <w:r>
        <w:rPr>
          <w:szCs w:val="22"/>
        </w:rPr>
        <w:t>Asutuse ve</w:t>
      </w:r>
      <w:r w:rsidR="00A43DCA">
        <w:rPr>
          <w:szCs w:val="22"/>
        </w:rPr>
        <w:t>ebile</w:t>
      </w:r>
      <w:r w:rsidR="00994EA4">
        <w:rPr>
          <w:szCs w:val="22"/>
        </w:rPr>
        <w:t>hel</w:t>
      </w:r>
      <w:r w:rsidR="002241A8">
        <w:rPr>
          <w:szCs w:val="22"/>
        </w:rPr>
        <w:t xml:space="preserve"> on </w:t>
      </w:r>
      <w:r w:rsidR="007767D9">
        <w:rPr>
          <w:szCs w:val="22"/>
        </w:rPr>
        <w:t>tarbijatele kättesaadav</w:t>
      </w:r>
      <w:r w:rsidR="006A3A5D">
        <w:rPr>
          <w:szCs w:val="22"/>
        </w:rPr>
        <w:t>aks tehtud</w:t>
      </w:r>
      <w:r w:rsidR="007767D9">
        <w:rPr>
          <w:szCs w:val="22"/>
        </w:rPr>
        <w:t xml:space="preserve"> </w:t>
      </w:r>
      <w:r w:rsidR="00DE4870">
        <w:rPr>
          <w:szCs w:val="22"/>
        </w:rPr>
        <w:t>riikliku ja Euroopa statistika</w:t>
      </w:r>
      <w:r w:rsidR="00546A67">
        <w:rPr>
          <w:szCs w:val="22"/>
        </w:rPr>
        <w:t xml:space="preserve"> </w:t>
      </w:r>
      <w:r w:rsidR="008D386D">
        <w:rPr>
          <w:szCs w:val="22"/>
        </w:rPr>
        <w:t>tegemise</w:t>
      </w:r>
      <w:r w:rsidR="00B51093">
        <w:rPr>
          <w:szCs w:val="22"/>
        </w:rPr>
        <w:t xml:space="preserve"> </w:t>
      </w:r>
      <w:r w:rsidR="00D34DC8">
        <w:rPr>
          <w:szCs w:val="22"/>
        </w:rPr>
        <w:t>põhimõtted</w:t>
      </w:r>
      <w:r w:rsidR="001A7CB7">
        <w:rPr>
          <w:szCs w:val="22"/>
        </w:rPr>
        <w:t xml:space="preserve"> s.h</w:t>
      </w:r>
      <w:r w:rsidR="00D34DC8">
        <w:rPr>
          <w:szCs w:val="22"/>
        </w:rPr>
        <w:t xml:space="preserve"> </w:t>
      </w:r>
      <w:r w:rsidR="00F93C84" w:rsidRPr="004215AF">
        <w:rPr>
          <w:szCs w:val="22"/>
        </w:rPr>
        <w:t>konfidentsiaalsuspoliitika</w:t>
      </w:r>
      <w:r w:rsidR="00546A67">
        <w:rPr>
          <w:szCs w:val="22"/>
        </w:rPr>
        <w:t>,</w:t>
      </w:r>
      <w:r w:rsidR="006A49EF">
        <w:rPr>
          <w:szCs w:val="22"/>
        </w:rPr>
        <w:t xml:space="preserve"> </w:t>
      </w:r>
      <w:r w:rsidR="0020704E">
        <w:rPr>
          <w:szCs w:val="22"/>
        </w:rPr>
        <w:t>riikliku statistika levitamise</w:t>
      </w:r>
      <w:r w:rsidR="00F570AD">
        <w:rPr>
          <w:szCs w:val="22"/>
        </w:rPr>
        <w:t xml:space="preserve"> põhimõtted, </w:t>
      </w:r>
      <w:r w:rsidR="008739B0">
        <w:rPr>
          <w:szCs w:val="22"/>
        </w:rPr>
        <w:t>kvaliteedipoliitika</w:t>
      </w:r>
      <w:r w:rsidR="009E5931">
        <w:rPr>
          <w:szCs w:val="22"/>
        </w:rPr>
        <w:t xml:space="preserve"> ning </w:t>
      </w:r>
      <w:r w:rsidR="00A772B1">
        <w:rPr>
          <w:szCs w:val="22"/>
        </w:rPr>
        <w:t xml:space="preserve">tellimustöö </w:t>
      </w:r>
      <w:r w:rsidR="00121C20">
        <w:rPr>
          <w:szCs w:val="22"/>
        </w:rPr>
        <w:t>ülevaade</w:t>
      </w:r>
      <w:r w:rsidR="00B25583">
        <w:rPr>
          <w:szCs w:val="22"/>
        </w:rPr>
        <w:t>.</w:t>
      </w:r>
    </w:p>
    <w:p w14:paraId="21772DD5" w14:textId="77777777" w:rsidR="00240FDA" w:rsidRDefault="00240FDA" w:rsidP="00692E58">
      <w:pPr>
        <w:spacing w:after="0"/>
        <w:jc w:val="both"/>
        <w:rPr>
          <w:szCs w:val="22"/>
        </w:rPr>
      </w:pP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A0" w:firstRow="1" w:lastRow="0" w:firstColumn="1" w:lastColumn="0" w:noHBand="0" w:noVBand="0"/>
      </w:tblPr>
      <w:tblGrid>
        <w:gridCol w:w="9993"/>
      </w:tblGrid>
      <w:tr w:rsidR="00390044" w:rsidRPr="00390044" w14:paraId="411F24FA" w14:textId="77777777" w:rsidTr="00AC62F4">
        <w:trPr>
          <w:trHeight w:val="699"/>
        </w:trPr>
        <w:tc>
          <w:tcPr>
            <w:tcW w:w="9993" w:type="dxa"/>
            <w:shd w:val="clear" w:color="auto" w:fill="DBE5F1"/>
          </w:tcPr>
          <w:p w14:paraId="1B7BB1CB" w14:textId="77777777" w:rsidR="00390044" w:rsidRPr="00390044" w:rsidRDefault="00390044" w:rsidP="00390044">
            <w:pPr>
              <w:spacing w:before="120"/>
              <w:jc w:val="both"/>
              <w:rPr>
                <w:rFonts w:ascii="Roboto" w:hAnsi="Roboto"/>
                <w:b/>
                <w:color w:val="1F497D"/>
                <w:sz w:val="24"/>
                <w:szCs w:val="24"/>
              </w:rPr>
            </w:pPr>
            <w:r w:rsidRPr="00390044">
              <w:rPr>
                <w:rFonts w:ascii="Roboto" w:hAnsi="Roboto"/>
                <w:b/>
                <w:color w:val="1F497D"/>
                <w:sz w:val="24"/>
                <w:szCs w:val="24"/>
              </w:rPr>
              <w:t xml:space="preserve">KOKKUVÕTE AUDITI TULEMUSTEST </w:t>
            </w:r>
          </w:p>
          <w:p w14:paraId="2D9ECF0E" w14:textId="42F2965C" w:rsidR="00972F99" w:rsidRDefault="00390044" w:rsidP="00390044">
            <w:pPr>
              <w:jc w:val="both"/>
              <w:rPr>
                <w:szCs w:val="22"/>
              </w:rPr>
            </w:pPr>
            <w:r w:rsidRPr="00390044">
              <w:rPr>
                <w:szCs w:val="22"/>
              </w:rPr>
              <w:t>Auditi eesmärgiks o</w:t>
            </w:r>
            <w:r w:rsidR="00305964">
              <w:rPr>
                <w:szCs w:val="22"/>
              </w:rPr>
              <w:t>li</w:t>
            </w:r>
            <w:r w:rsidRPr="00390044">
              <w:rPr>
                <w:szCs w:val="22"/>
              </w:rPr>
              <w:t xml:space="preserve"> </w:t>
            </w:r>
            <w:r w:rsidR="00326C3D" w:rsidRPr="00326C3D">
              <w:rPr>
                <w:szCs w:val="22"/>
              </w:rPr>
              <w:t xml:space="preserve">anda </w:t>
            </w:r>
            <w:r w:rsidR="00D03C33">
              <w:rPr>
                <w:bCs/>
                <w:iCs/>
                <w:szCs w:val="22"/>
              </w:rPr>
              <w:t>hinnang S</w:t>
            </w:r>
            <w:r w:rsidR="00692E58">
              <w:rPr>
                <w:bCs/>
                <w:iCs/>
                <w:szCs w:val="22"/>
              </w:rPr>
              <w:t>A</w:t>
            </w:r>
            <w:r w:rsidR="00D03C33">
              <w:rPr>
                <w:bCs/>
                <w:iCs/>
                <w:szCs w:val="22"/>
              </w:rPr>
              <w:t xml:space="preserve"> riikliku statistikaprogrammi väliste tööde korraldusele, sh toimemudelile</w:t>
            </w:r>
            <w:r w:rsidR="00FD596B">
              <w:rPr>
                <w:bCs/>
                <w:iCs/>
                <w:szCs w:val="22"/>
              </w:rPr>
              <w:t xml:space="preserve"> (</w:t>
            </w:r>
            <w:r w:rsidR="00FB2422">
              <w:rPr>
                <w:bCs/>
                <w:iCs/>
                <w:szCs w:val="22"/>
              </w:rPr>
              <w:t>teostamine, rahastamine, hinnastamine)</w:t>
            </w:r>
            <w:r w:rsidR="00D03C33" w:rsidRPr="00844126">
              <w:rPr>
                <w:bCs/>
                <w:iCs/>
                <w:szCs w:val="22"/>
              </w:rPr>
              <w:t>.</w:t>
            </w:r>
          </w:p>
          <w:p w14:paraId="55AE922C" w14:textId="2B237A99" w:rsidR="00390044" w:rsidRDefault="00390044" w:rsidP="00390044">
            <w:pPr>
              <w:jc w:val="both"/>
              <w:rPr>
                <w:szCs w:val="22"/>
              </w:rPr>
            </w:pPr>
            <w:r w:rsidRPr="00390044">
              <w:rPr>
                <w:szCs w:val="22"/>
              </w:rPr>
              <w:t xml:space="preserve">Hinnangu andmisel tuginesid RM </w:t>
            </w:r>
            <w:r w:rsidR="00972F99">
              <w:rPr>
                <w:szCs w:val="22"/>
              </w:rPr>
              <w:t>SAO</w:t>
            </w:r>
            <w:r w:rsidRPr="00390044">
              <w:rPr>
                <w:szCs w:val="22"/>
              </w:rPr>
              <w:t xml:space="preserve"> audiitorid </w:t>
            </w:r>
            <w:r w:rsidRPr="00390044">
              <w:rPr>
                <w:szCs w:val="22"/>
                <w:lang w:eastAsia="et-EE"/>
              </w:rPr>
              <w:t xml:space="preserve">toimingute käigus kogutud tõendusmaterjalidele, </w:t>
            </w:r>
            <w:r w:rsidR="00DC71AB">
              <w:rPr>
                <w:szCs w:val="22"/>
                <w:lang w:eastAsia="et-EE"/>
              </w:rPr>
              <w:t>intervjuudele s.h kirjalik</w:t>
            </w:r>
            <w:r w:rsidR="00285E30">
              <w:rPr>
                <w:szCs w:val="22"/>
                <w:lang w:eastAsia="et-EE"/>
              </w:rPr>
              <w:t>ele</w:t>
            </w:r>
            <w:r w:rsidR="006F7726">
              <w:rPr>
                <w:szCs w:val="22"/>
                <w:lang w:eastAsia="et-EE"/>
              </w:rPr>
              <w:t xml:space="preserve"> </w:t>
            </w:r>
            <w:r w:rsidR="005E32ED">
              <w:rPr>
                <w:szCs w:val="22"/>
                <w:lang w:eastAsia="et-EE"/>
              </w:rPr>
              <w:t>ja</w:t>
            </w:r>
            <w:r w:rsidR="00285E30">
              <w:rPr>
                <w:szCs w:val="22"/>
                <w:lang w:eastAsia="et-EE"/>
              </w:rPr>
              <w:t xml:space="preserve"> </w:t>
            </w:r>
            <w:r w:rsidRPr="00390044">
              <w:rPr>
                <w:szCs w:val="22"/>
              </w:rPr>
              <w:t>auditi tulemusena tehtud tähelepanekutele. Täiendava, audiitoritele mitteesitatud/mitteteadaoleva informatsiooni korral oleksid audiitorite järeldused võinud olla teistsugused.</w:t>
            </w:r>
          </w:p>
          <w:p w14:paraId="1A111D77" w14:textId="6867310D" w:rsidR="00E55CEB" w:rsidRDefault="005B6D07" w:rsidP="00921136">
            <w:pPr>
              <w:spacing w:after="0"/>
              <w:jc w:val="both"/>
              <w:rPr>
                <w:b/>
                <w:szCs w:val="22"/>
                <w:u w:val="single"/>
              </w:rPr>
            </w:pPr>
            <w:r>
              <w:rPr>
                <w:b/>
                <w:szCs w:val="22"/>
                <w:u w:val="single"/>
              </w:rPr>
              <w:t>Programmivälise stati</w:t>
            </w:r>
            <w:r w:rsidR="00AC6A37">
              <w:rPr>
                <w:b/>
                <w:szCs w:val="22"/>
                <w:u w:val="single"/>
              </w:rPr>
              <w:t>s</w:t>
            </w:r>
            <w:r>
              <w:rPr>
                <w:b/>
                <w:szCs w:val="22"/>
                <w:u w:val="single"/>
              </w:rPr>
              <w:t xml:space="preserve">tikatöö </w:t>
            </w:r>
            <w:r w:rsidR="00032183">
              <w:rPr>
                <w:b/>
                <w:szCs w:val="22"/>
                <w:u w:val="single"/>
              </w:rPr>
              <w:t>õ</w:t>
            </w:r>
            <w:r w:rsidR="00D507B5">
              <w:rPr>
                <w:b/>
                <w:szCs w:val="22"/>
                <w:u w:val="single"/>
              </w:rPr>
              <w:t>iguslik keskkond</w:t>
            </w:r>
          </w:p>
          <w:p w14:paraId="10BDB20C" w14:textId="2BB85813" w:rsidR="00C5306E" w:rsidRDefault="00074675" w:rsidP="00C5306E">
            <w:pPr>
              <w:spacing w:after="0"/>
              <w:jc w:val="both"/>
              <w:rPr>
                <w:szCs w:val="22"/>
              </w:rPr>
            </w:pPr>
            <w:r w:rsidRPr="0021379D">
              <w:rPr>
                <w:szCs w:val="22"/>
              </w:rPr>
              <w:t>Programmiväli</w:t>
            </w:r>
            <w:r>
              <w:rPr>
                <w:szCs w:val="22"/>
              </w:rPr>
              <w:t>s</w:t>
            </w:r>
            <w:r w:rsidRPr="0021379D">
              <w:rPr>
                <w:szCs w:val="22"/>
              </w:rPr>
              <w:t>e statistikatöö tegemi</w:t>
            </w:r>
            <w:r>
              <w:rPr>
                <w:szCs w:val="22"/>
              </w:rPr>
              <w:t xml:space="preserve">st reguleerib </w:t>
            </w:r>
            <w:proofErr w:type="spellStart"/>
            <w:r w:rsidRPr="0021379D">
              <w:rPr>
                <w:szCs w:val="22"/>
              </w:rPr>
              <w:t>RStS</w:t>
            </w:r>
            <w:proofErr w:type="spellEnd"/>
            <w:r>
              <w:rPr>
                <w:rStyle w:val="Allmrkuseviide"/>
                <w:szCs w:val="22"/>
              </w:rPr>
              <w:footnoteReference w:id="1"/>
            </w:r>
            <w:r>
              <w:rPr>
                <w:szCs w:val="22"/>
              </w:rPr>
              <w:t xml:space="preserve"> ja alates 01.aprillist 2019. aastast on seadusega </w:t>
            </w:r>
            <w:r w:rsidR="00CC07B6">
              <w:rPr>
                <w:szCs w:val="22"/>
              </w:rPr>
              <w:t>sätestatud</w:t>
            </w:r>
            <w:r>
              <w:rPr>
                <w:szCs w:val="22"/>
              </w:rPr>
              <w:t xml:space="preserve"> lisatingimused</w:t>
            </w:r>
            <w:r>
              <w:rPr>
                <w:rStyle w:val="Allmrkuseviide"/>
                <w:szCs w:val="22"/>
              </w:rPr>
              <w:footnoteReference w:id="2"/>
            </w:r>
            <w:r>
              <w:rPr>
                <w:szCs w:val="22"/>
              </w:rPr>
              <w:t>, mida statistikaasutus peab programmiväliste tööde tegemisel täitma ja järgima.</w:t>
            </w:r>
            <w:r w:rsidR="00955A25">
              <w:rPr>
                <w:szCs w:val="22"/>
              </w:rPr>
              <w:t xml:space="preserve"> </w:t>
            </w:r>
          </w:p>
          <w:p w14:paraId="71E6A4C9" w14:textId="58644389" w:rsidR="00074675" w:rsidRDefault="00955A25" w:rsidP="00074675">
            <w:pPr>
              <w:spacing w:after="0"/>
              <w:jc w:val="both"/>
              <w:rPr>
                <w:szCs w:val="22"/>
              </w:rPr>
            </w:pPr>
            <w:r>
              <w:rPr>
                <w:szCs w:val="22"/>
              </w:rPr>
              <w:t xml:space="preserve">Audiitorite hinnangul </w:t>
            </w:r>
            <w:r w:rsidR="00863287">
              <w:rPr>
                <w:szCs w:val="22"/>
              </w:rPr>
              <w:t xml:space="preserve">täidab </w:t>
            </w:r>
            <w:r w:rsidR="006A7CAC">
              <w:rPr>
                <w:szCs w:val="22"/>
              </w:rPr>
              <w:t xml:space="preserve">ja järgib </w:t>
            </w:r>
            <w:r w:rsidR="00863287">
              <w:rPr>
                <w:szCs w:val="22"/>
              </w:rPr>
              <w:t xml:space="preserve">SA kehtestatud nõudeid. </w:t>
            </w:r>
          </w:p>
          <w:p w14:paraId="7C27A63E" w14:textId="0A9CAF3C" w:rsidR="007C79A9" w:rsidRPr="00E3374C" w:rsidRDefault="00A402F8" w:rsidP="006F6F01">
            <w:pPr>
              <w:pStyle w:val="Loendilik"/>
              <w:numPr>
                <w:ilvl w:val="0"/>
                <w:numId w:val="8"/>
              </w:numPr>
              <w:spacing w:after="0"/>
              <w:jc w:val="both"/>
              <w:rPr>
                <w:lang w:eastAsia="ar-SA"/>
              </w:rPr>
            </w:pPr>
            <w:r>
              <w:rPr>
                <w:szCs w:val="22"/>
              </w:rPr>
              <w:t xml:space="preserve">Programmiväline </w:t>
            </w:r>
            <w:r w:rsidR="00994736">
              <w:rPr>
                <w:szCs w:val="22"/>
              </w:rPr>
              <w:t>töö</w:t>
            </w:r>
            <w:r w:rsidR="00863287" w:rsidRPr="00863287">
              <w:rPr>
                <w:szCs w:val="22"/>
              </w:rPr>
              <w:t xml:space="preserve"> ei sega riikliku statistika programmi koostamist ega täitmist</w:t>
            </w:r>
            <w:r w:rsidR="00956AE1">
              <w:rPr>
                <w:szCs w:val="22"/>
              </w:rPr>
              <w:t xml:space="preserve">. </w:t>
            </w:r>
            <w:r w:rsidR="006E584C">
              <w:rPr>
                <w:szCs w:val="22"/>
              </w:rPr>
              <w:t>S</w:t>
            </w:r>
            <w:r w:rsidR="00126C11">
              <w:rPr>
                <w:szCs w:val="22"/>
              </w:rPr>
              <w:t>A</w:t>
            </w:r>
            <w:r w:rsidR="006E584C">
              <w:rPr>
                <w:szCs w:val="22"/>
              </w:rPr>
              <w:t xml:space="preserve"> teeb programmiväliseid töid ainult siis</w:t>
            </w:r>
            <w:r w:rsidR="00126C11">
              <w:rPr>
                <w:szCs w:val="22"/>
              </w:rPr>
              <w:t>,</w:t>
            </w:r>
            <w:r w:rsidR="006E584C">
              <w:rPr>
                <w:szCs w:val="22"/>
              </w:rPr>
              <w:t xml:space="preserve"> kui</w:t>
            </w:r>
            <w:r w:rsidR="00275DC2">
              <w:rPr>
                <w:szCs w:val="22"/>
              </w:rPr>
              <w:t xml:space="preserve"> </w:t>
            </w:r>
            <w:r w:rsidR="00237C7B">
              <w:rPr>
                <w:szCs w:val="22"/>
              </w:rPr>
              <w:t>leidub vaba tööjõu</w:t>
            </w:r>
            <w:r w:rsidR="00587EE3">
              <w:rPr>
                <w:szCs w:val="22"/>
              </w:rPr>
              <w:t xml:space="preserve"> </w:t>
            </w:r>
            <w:r w:rsidR="00237C7B">
              <w:rPr>
                <w:szCs w:val="22"/>
              </w:rPr>
              <w:t>ressurssi</w:t>
            </w:r>
            <w:r w:rsidR="00F971BD">
              <w:rPr>
                <w:szCs w:val="22"/>
              </w:rPr>
              <w:t xml:space="preserve"> või on võimalik värvata täiendavat tööjõudu </w:t>
            </w:r>
            <w:r w:rsidR="00F971BD" w:rsidRPr="00863287">
              <w:rPr>
                <w:szCs w:val="22"/>
              </w:rPr>
              <w:t>(nt. küsitlejaid töövõtulepinguga).</w:t>
            </w:r>
            <w:r w:rsidR="00F971BD">
              <w:rPr>
                <w:szCs w:val="22"/>
              </w:rPr>
              <w:t xml:space="preserve"> </w:t>
            </w:r>
            <w:r w:rsidR="009F26FB" w:rsidRPr="00863287">
              <w:rPr>
                <w:szCs w:val="22"/>
              </w:rPr>
              <w:t>Keerulisemad ja ajamahukamad tellimustö</w:t>
            </w:r>
            <w:r w:rsidR="009F26FB">
              <w:rPr>
                <w:szCs w:val="22"/>
              </w:rPr>
              <w:t>ö</w:t>
            </w:r>
            <w:r w:rsidR="009F26FB" w:rsidRPr="00863287">
              <w:rPr>
                <w:szCs w:val="22"/>
              </w:rPr>
              <w:t xml:space="preserve">d teeb eksperimentaalstatistika tiim, kes ei täida riikliku statistika programmi. </w:t>
            </w:r>
            <w:r w:rsidR="00863287" w:rsidRPr="00863287">
              <w:rPr>
                <w:szCs w:val="22"/>
              </w:rPr>
              <w:t>Programmivälistele töödele on määratud teostajad ja vastutajad, kes on teadlikud oma kohustustest ja tellimustööle esitatud nõuetest.</w:t>
            </w:r>
          </w:p>
          <w:p w14:paraId="2B99E7E3" w14:textId="77777777" w:rsidR="00A47818" w:rsidRDefault="0041233D" w:rsidP="006E45F1">
            <w:pPr>
              <w:pStyle w:val="Loendilik"/>
              <w:numPr>
                <w:ilvl w:val="0"/>
                <w:numId w:val="8"/>
              </w:numPr>
              <w:spacing w:after="0"/>
              <w:jc w:val="both"/>
              <w:rPr>
                <w:lang w:eastAsia="ar-SA"/>
              </w:rPr>
            </w:pPr>
            <w:r>
              <w:rPr>
                <w:lang w:eastAsia="ar-SA"/>
              </w:rPr>
              <w:t xml:space="preserve">Programmivälise töö tegemisest teavitab SA </w:t>
            </w:r>
            <w:r w:rsidR="00625A8C">
              <w:rPr>
                <w:lang w:eastAsia="ar-SA"/>
              </w:rPr>
              <w:t>nii rahandusministeeriumi kui statistikanõukogu aastaaruannetega</w:t>
            </w:r>
            <w:r w:rsidR="007C7F9A">
              <w:rPr>
                <w:rStyle w:val="Allmrkuseviide"/>
                <w:lang w:eastAsia="ar-SA"/>
              </w:rPr>
              <w:footnoteReference w:id="3"/>
            </w:r>
            <w:r w:rsidR="001551B4">
              <w:rPr>
                <w:lang w:eastAsia="ar-SA"/>
              </w:rPr>
              <w:t xml:space="preserve">. </w:t>
            </w:r>
            <w:r w:rsidR="005B66C6">
              <w:rPr>
                <w:lang w:eastAsia="ar-SA"/>
              </w:rPr>
              <w:t xml:space="preserve">Igast </w:t>
            </w:r>
            <w:r w:rsidR="0046573C">
              <w:rPr>
                <w:lang w:eastAsia="ar-SA"/>
              </w:rPr>
              <w:t xml:space="preserve">iseseisvast </w:t>
            </w:r>
            <w:r w:rsidR="005B66C6">
              <w:rPr>
                <w:lang w:eastAsia="ar-SA"/>
              </w:rPr>
              <w:t xml:space="preserve">tellimustööst </w:t>
            </w:r>
            <w:r w:rsidR="00C41104">
              <w:rPr>
                <w:lang w:eastAsia="ar-SA"/>
              </w:rPr>
              <w:t>rahandusministeeriumi ei teavitata</w:t>
            </w:r>
            <w:r w:rsidR="0046573C">
              <w:rPr>
                <w:lang w:eastAsia="ar-SA"/>
              </w:rPr>
              <w:t xml:space="preserve"> ja see ei ole ka mõistlik</w:t>
            </w:r>
            <w:r w:rsidR="00C41104">
              <w:rPr>
                <w:lang w:eastAsia="ar-SA"/>
              </w:rPr>
              <w:t>.</w:t>
            </w:r>
          </w:p>
          <w:p w14:paraId="337B8498" w14:textId="31CE61AF" w:rsidR="00DB38AD" w:rsidRPr="00B45246" w:rsidRDefault="00A47818" w:rsidP="006F6F01">
            <w:pPr>
              <w:pStyle w:val="Loendilik"/>
              <w:numPr>
                <w:ilvl w:val="0"/>
                <w:numId w:val="8"/>
              </w:numPr>
              <w:spacing w:after="0"/>
              <w:jc w:val="both"/>
              <w:rPr>
                <w:lang w:eastAsia="ar-SA"/>
              </w:rPr>
            </w:pPr>
            <w:r>
              <w:rPr>
                <w:szCs w:val="22"/>
              </w:rPr>
              <w:t>Töösse võetakse tellimustööd, mis ei ole vastuolus Euroopa statistika tegevusjuhisega</w:t>
            </w:r>
            <w:r w:rsidR="00F56866">
              <w:rPr>
                <w:rStyle w:val="Allmrkuseviide"/>
                <w:szCs w:val="22"/>
              </w:rPr>
              <w:footnoteReference w:id="4"/>
            </w:r>
            <w:r>
              <w:rPr>
                <w:szCs w:val="22"/>
              </w:rPr>
              <w:t xml:space="preserve"> või ei kahjusta muul viisil </w:t>
            </w:r>
            <w:r w:rsidR="00F56866">
              <w:rPr>
                <w:szCs w:val="22"/>
              </w:rPr>
              <w:t xml:space="preserve">SA </w:t>
            </w:r>
            <w:r>
              <w:rPr>
                <w:szCs w:val="22"/>
              </w:rPr>
              <w:t xml:space="preserve">mainet. </w:t>
            </w:r>
            <w:r w:rsidRPr="00677F18">
              <w:rPr>
                <w:szCs w:val="22"/>
              </w:rPr>
              <w:t xml:space="preserve">SA järgib </w:t>
            </w:r>
            <w:r w:rsidRPr="00677F18">
              <w:t>Euroopa Parlamendi ja nõukogu määruses (EÜ) nr 223/2009 toodud põhimõtteid (ametialane sõltumatus, erapooletus, objektiivsus, usaldusväärsus, statistiline konfidentsiaalsus, tasuvus) ja kvaliteedikriteeriume (aja- ja asjakohasus, täpsus, õigeaegsus, kättesaadavus, selgus, võrreldavus, sidusus).</w:t>
            </w:r>
            <w:r w:rsidR="003C4127">
              <w:t xml:space="preserve"> </w:t>
            </w:r>
            <w:r w:rsidR="00657D2B">
              <w:t xml:space="preserve">Kvaliteedikriteeriumite jälgimine on sisuosakondade (tellimustöid tegevad osakonnad/tiimid) vastutusalas. </w:t>
            </w:r>
            <w:r w:rsidR="00657D2B" w:rsidRPr="0031178B">
              <w:rPr>
                <w:szCs w:val="22"/>
              </w:rPr>
              <w:t>Kvaliteedi kindlustamiseks on rollid jaotatud ja kirjeldatud protsessikirjeldustes ning statistikatöid tegevate struktuuriüksuste põhimäärustes.</w:t>
            </w:r>
            <w:r w:rsidR="00657D2B">
              <w:rPr>
                <w:szCs w:val="22"/>
              </w:rPr>
              <w:t xml:space="preserve"> </w:t>
            </w:r>
            <w:r w:rsidR="003C4127">
              <w:t xml:space="preserve">SA kvaliteedipoliitikast on tarbijaid nõuetekohaselt veebilehel teavitatud. </w:t>
            </w:r>
          </w:p>
          <w:p w14:paraId="55787691" w14:textId="27100EB5" w:rsidR="005C33B6" w:rsidRPr="005C33B6" w:rsidRDefault="003449F5" w:rsidP="006F6F01">
            <w:pPr>
              <w:pStyle w:val="Loendilik"/>
              <w:numPr>
                <w:ilvl w:val="0"/>
                <w:numId w:val="6"/>
              </w:numPr>
              <w:spacing w:after="0"/>
              <w:jc w:val="both"/>
              <w:rPr>
                <w:i/>
                <w:iCs/>
                <w:szCs w:val="22"/>
              </w:rPr>
            </w:pPr>
            <w:r w:rsidRPr="00063802">
              <w:rPr>
                <w:szCs w:val="22"/>
              </w:rPr>
              <w:t xml:space="preserve">Riikliku statistika tegemiseks kogutud andmete levitamisel </w:t>
            </w:r>
            <w:r w:rsidR="00441FA0">
              <w:rPr>
                <w:szCs w:val="22"/>
              </w:rPr>
              <w:t xml:space="preserve">ja säilitamisel </w:t>
            </w:r>
            <w:r w:rsidRPr="00063802">
              <w:rPr>
                <w:szCs w:val="22"/>
              </w:rPr>
              <w:t xml:space="preserve">lähtutakse </w:t>
            </w:r>
            <w:proofErr w:type="spellStart"/>
            <w:r w:rsidRPr="00063802">
              <w:rPr>
                <w:szCs w:val="22"/>
              </w:rPr>
              <w:t>RStS</w:t>
            </w:r>
            <w:proofErr w:type="spellEnd"/>
            <w:r w:rsidRPr="00063802">
              <w:rPr>
                <w:szCs w:val="22"/>
              </w:rPr>
              <w:t xml:space="preserve"> §-des 32, 34, 35 ja 38 sätestatud nõuetest.</w:t>
            </w:r>
            <w:r w:rsidR="00031A86">
              <w:t xml:space="preserve"> </w:t>
            </w:r>
            <w:r w:rsidR="00C66548">
              <w:rPr>
                <w:szCs w:val="22"/>
              </w:rPr>
              <w:t>Programmivälise</w:t>
            </w:r>
            <w:r w:rsidR="00031A86" w:rsidRPr="00031A86">
              <w:rPr>
                <w:szCs w:val="22"/>
              </w:rPr>
              <w:t xml:space="preserve"> statistikatöö tulem tehakse tarbijatele kättesaadavaks esimesel võimalusel.</w:t>
            </w:r>
            <w:r w:rsidRPr="00063802">
              <w:rPr>
                <w:szCs w:val="22"/>
              </w:rPr>
              <w:t xml:space="preserve"> Statistika levitamise etapi eest tervikuna ning selle alametappide eest vastutab statistika levi osakond</w:t>
            </w:r>
            <w:r w:rsidR="00191CEC" w:rsidRPr="00063802">
              <w:rPr>
                <w:szCs w:val="22"/>
              </w:rPr>
              <w:t xml:space="preserve"> (edaspidi </w:t>
            </w:r>
            <w:r w:rsidR="00191CEC" w:rsidRPr="00B65E93">
              <w:rPr>
                <w:szCs w:val="22"/>
              </w:rPr>
              <w:t>SLO</w:t>
            </w:r>
            <w:r w:rsidR="00191CEC" w:rsidRPr="00063802">
              <w:rPr>
                <w:szCs w:val="22"/>
              </w:rPr>
              <w:t>)</w:t>
            </w:r>
            <w:r w:rsidR="00DE7DDC" w:rsidRPr="00063802">
              <w:rPr>
                <w:szCs w:val="22"/>
              </w:rPr>
              <w:t>.</w:t>
            </w:r>
            <w:r w:rsidR="0019680B" w:rsidRPr="00063802">
              <w:rPr>
                <w:szCs w:val="22"/>
              </w:rPr>
              <w:t xml:space="preserve"> </w:t>
            </w:r>
            <w:r w:rsidR="006E5AC5">
              <w:rPr>
                <w:szCs w:val="22"/>
              </w:rPr>
              <w:t>Statistikaameti käsutuses</w:t>
            </w:r>
            <w:r w:rsidR="00977F14">
              <w:rPr>
                <w:szCs w:val="22"/>
              </w:rPr>
              <w:t xml:space="preserve"> olevate konfidentsiaalsete andmete levitamist </w:t>
            </w:r>
            <w:r w:rsidR="00977F14">
              <w:rPr>
                <w:szCs w:val="22"/>
              </w:rPr>
              <w:lastRenderedPageBreak/>
              <w:t>teaduslikel eesmärkidel</w:t>
            </w:r>
            <w:r w:rsidR="00CA76A5">
              <w:rPr>
                <w:szCs w:val="22"/>
              </w:rPr>
              <w:t xml:space="preserve"> </w:t>
            </w:r>
            <w:r w:rsidR="0020326B">
              <w:rPr>
                <w:szCs w:val="22"/>
              </w:rPr>
              <w:t xml:space="preserve">kasutamiseks </w:t>
            </w:r>
            <w:r w:rsidR="00F93509" w:rsidRPr="00063802">
              <w:rPr>
                <w:szCs w:val="22"/>
              </w:rPr>
              <w:t>reguleerib SA</w:t>
            </w:r>
            <w:r w:rsidR="0019680B" w:rsidRPr="00063802">
              <w:rPr>
                <w:szCs w:val="22"/>
              </w:rPr>
              <w:t xml:space="preserve"> peadirektori 16.02.2021 käskkirjaga nr 1.1-1/008 </w:t>
            </w:r>
            <w:r w:rsidR="00B713F6" w:rsidRPr="00063802">
              <w:rPr>
                <w:szCs w:val="22"/>
              </w:rPr>
              <w:t xml:space="preserve">kehtestatud </w:t>
            </w:r>
            <w:r w:rsidR="0019680B" w:rsidRPr="00063802">
              <w:rPr>
                <w:szCs w:val="22"/>
              </w:rPr>
              <w:t>"Konfidentsiaalsete andmete teaduslikel eesmärkidel edastamise kord"</w:t>
            </w:r>
            <w:r w:rsidR="00BB27FB" w:rsidRPr="00063802">
              <w:rPr>
                <w:szCs w:val="22"/>
              </w:rPr>
              <w:t>, mille täitmist kontrollib SLO.</w:t>
            </w:r>
            <w:r w:rsidR="00575895" w:rsidRPr="00063802">
              <w:rPr>
                <w:szCs w:val="22"/>
              </w:rPr>
              <w:t xml:space="preserve"> </w:t>
            </w:r>
          </w:p>
          <w:p w14:paraId="73F1E4E1" w14:textId="77777777" w:rsidR="00C2178D" w:rsidRDefault="00C2178D" w:rsidP="00C2178D">
            <w:pPr>
              <w:spacing w:after="0"/>
              <w:jc w:val="both"/>
              <w:rPr>
                <w:szCs w:val="22"/>
              </w:rPr>
            </w:pPr>
          </w:p>
          <w:p w14:paraId="3FB6B88B" w14:textId="60F6B7B1" w:rsidR="00C2178D" w:rsidRDefault="00C2178D" w:rsidP="00C2178D">
            <w:pPr>
              <w:spacing w:after="0"/>
              <w:jc w:val="both"/>
              <w:rPr>
                <w:szCs w:val="22"/>
              </w:rPr>
            </w:pPr>
            <w:r>
              <w:rPr>
                <w:szCs w:val="22"/>
              </w:rPr>
              <w:t>Programmivälise statistikatöö tegemine on kooskõlas Euroopa statistika tegevusjuhise 15. põhimõttega</w:t>
            </w:r>
            <w:r>
              <w:rPr>
                <w:rStyle w:val="Allmrkuseviide"/>
                <w:szCs w:val="22"/>
              </w:rPr>
              <w:footnoteReference w:id="5"/>
            </w:r>
            <w:r>
              <w:rPr>
                <w:szCs w:val="22"/>
              </w:rPr>
              <w:t xml:space="preserve">, mis võimaldab statistikaasutusel teha statistikatarbijate tellimusel analüüse ja tulemused avalikustatakse. </w:t>
            </w:r>
          </w:p>
          <w:p w14:paraId="741C4B1D" w14:textId="08FFC19F" w:rsidR="00090D8B" w:rsidRDefault="00A9286D" w:rsidP="00E55CEB">
            <w:pPr>
              <w:spacing w:after="0"/>
              <w:jc w:val="both"/>
              <w:rPr>
                <w:szCs w:val="22"/>
              </w:rPr>
            </w:pPr>
            <w:proofErr w:type="spellStart"/>
            <w:r w:rsidRPr="00116F15">
              <w:rPr>
                <w:szCs w:val="22"/>
              </w:rPr>
              <w:t>RStS</w:t>
            </w:r>
            <w:proofErr w:type="spellEnd"/>
            <w:r w:rsidR="00C83888">
              <w:rPr>
                <w:szCs w:val="22"/>
              </w:rPr>
              <w:t xml:space="preserve"> </w:t>
            </w:r>
            <w:r>
              <w:rPr>
                <w:szCs w:val="22"/>
              </w:rPr>
              <w:t>-</w:t>
            </w:r>
            <w:proofErr w:type="spellStart"/>
            <w:r>
              <w:rPr>
                <w:szCs w:val="22"/>
              </w:rPr>
              <w:t>ga</w:t>
            </w:r>
            <w:proofErr w:type="spellEnd"/>
            <w:r>
              <w:rPr>
                <w:szCs w:val="22"/>
              </w:rPr>
              <w:t xml:space="preserve"> on </w:t>
            </w:r>
            <w:r w:rsidRPr="00116F15">
              <w:rPr>
                <w:szCs w:val="22"/>
              </w:rPr>
              <w:t xml:space="preserve"> tarbijale tagatud võimalus saada ja kasutada professionaalsel tasemel ja teaduslike meetoditega tehtud kvaliteetset statistikat Statistikaametilt ka väljaspool riikliku statistika programmi.</w:t>
            </w:r>
            <w:r w:rsidRPr="00795261">
              <w:rPr>
                <w:szCs w:val="22"/>
              </w:rPr>
              <w:t xml:space="preserve"> </w:t>
            </w:r>
          </w:p>
          <w:p w14:paraId="0C9C7396" w14:textId="77777777" w:rsidR="00A9286D" w:rsidRDefault="00A9286D" w:rsidP="00E55CEB">
            <w:pPr>
              <w:spacing w:after="0"/>
              <w:jc w:val="both"/>
              <w:rPr>
                <w:szCs w:val="22"/>
              </w:rPr>
            </w:pPr>
          </w:p>
          <w:p w14:paraId="3EB0A2C7" w14:textId="1CEC9EDB" w:rsidR="00CB0EAD" w:rsidRPr="00707B64" w:rsidRDefault="008755F3" w:rsidP="00CB0EAD">
            <w:pPr>
              <w:spacing w:after="0"/>
              <w:jc w:val="both"/>
              <w:rPr>
                <w:b/>
                <w:szCs w:val="22"/>
                <w:u w:val="single"/>
              </w:rPr>
            </w:pPr>
            <w:r w:rsidRPr="00707B64">
              <w:rPr>
                <w:b/>
                <w:szCs w:val="22"/>
                <w:u w:val="single"/>
              </w:rPr>
              <w:t xml:space="preserve">Programmiväliste tellimustööde </w:t>
            </w:r>
            <w:r w:rsidR="00D90621" w:rsidRPr="00707B64">
              <w:rPr>
                <w:b/>
                <w:szCs w:val="22"/>
                <w:u w:val="single"/>
              </w:rPr>
              <w:t>teostamine</w:t>
            </w:r>
          </w:p>
          <w:p w14:paraId="2FAB9643" w14:textId="1574C199" w:rsidR="000714DD" w:rsidRDefault="000714DD" w:rsidP="00AF292E">
            <w:pPr>
              <w:pStyle w:val="Allmrkusetekst"/>
              <w:jc w:val="both"/>
              <w:rPr>
                <w:szCs w:val="22"/>
              </w:rPr>
            </w:pPr>
            <w:r>
              <w:rPr>
                <w:szCs w:val="22"/>
              </w:rPr>
              <w:t xml:space="preserve">Klientidele/tarbijatele on SA </w:t>
            </w:r>
            <w:r w:rsidR="002B0593">
              <w:rPr>
                <w:szCs w:val="22"/>
              </w:rPr>
              <w:t>väliveebis</w:t>
            </w:r>
            <w:r>
              <w:rPr>
                <w:szCs w:val="22"/>
              </w:rPr>
              <w:t xml:space="preserve"> </w:t>
            </w:r>
            <w:r w:rsidR="00C25625">
              <w:rPr>
                <w:szCs w:val="22"/>
              </w:rPr>
              <w:t>statistika</w:t>
            </w:r>
            <w:r>
              <w:rPr>
                <w:szCs w:val="22"/>
              </w:rPr>
              <w:t>tööde</w:t>
            </w:r>
            <w:r w:rsidR="00C52771">
              <w:rPr>
                <w:szCs w:val="22"/>
              </w:rPr>
              <w:t>ga</w:t>
            </w:r>
            <w:r w:rsidR="0096423F">
              <w:rPr>
                <w:szCs w:val="22"/>
              </w:rPr>
              <w:t xml:space="preserve"> </w:t>
            </w:r>
            <w:r w:rsidR="00C52771">
              <w:rPr>
                <w:szCs w:val="22"/>
              </w:rPr>
              <w:t>kaasnevad</w:t>
            </w:r>
            <w:r>
              <w:rPr>
                <w:szCs w:val="22"/>
              </w:rPr>
              <w:t xml:space="preserve"> nõuded ja tegevused </w:t>
            </w:r>
            <w:r w:rsidR="00B975A4">
              <w:rPr>
                <w:szCs w:val="22"/>
              </w:rPr>
              <w:t xml:space="preserve">piisava täpsusega </w:t>
            </w:r>
            <w:r>
              <w:rPr>
                <w:szCs w:val="22"/>
              </w:rPr>
              <w:t>kirjeldatud</w:t>
            </w:r>
            <w:r w:rsidR="00A91B68">
              <w:rPr>
                <w:rStyle w:val="Allmrkuseviide"/>
                <w:szCs w:val="22"/>
              </w:rPr>
              <w:footnoteReference w:id="6"/>
            </w:r>
            <w:r>
              <w:rPr>
                <w:szCs w:val="22"/>
              </w:rPr>
              <w:t xml:space="preserve">. </w:t>
            </w:r>
            <w:r w:rsidR="00DC49F9">
              <w:rPr>
                <w:szCs w:val="22"/>
              </w:rPr>
              <w:t>Tellimustöö</w:t>
            </w:r>
            <w:r w:rsidR="00A90AF7">
              <w:rPr>
                <w:szCs w:val="22"/>
              </w:rPr>
              <w:t>st</w:t>
            </w:r>
            <w:r w:rsidR="007A302B">
              <w:rPr>
                <w:szCs w:val="22"/>
              </w:rPr>
              <w:t xml:space="preserve">, selle sisust, maksumusest ja </w:t>
            </w:r>
            <w:r w:rsidR="000619D8">
              <w:rPr>
                <w:szCs w:val="22"/>
              </w:rPr>
              <w:t>tellimuse esitamisest</w:t>
            </w:r>
            <w:r w:rsidR="00C93774">
              <w:rPr>
                <w:szCs w:val="22"/>
              </w:rPr>
              <w:t xml:space="preserve"> </w:t>
            </w:r>
            <w:r w:rsidR="00A76596">
              <w:rPr>
                <w:szCs w:val="22"/>
              </w:rPr>
              <w:t xml:space="preserve">annab </w:t>
            </w:r>
            <w:r w:rsidR="00AC0659">
              <w:rPr>
                <w:szCs w:val="22"/>
              </w:rPr>
              <w:t>t</w:t>
            </w:r>
            <w:r w:rsidR="004930E3">
              <w:rPr>
                <w:szCs w:val="22"/>
              </w:rPr>
              <w:t xml:space="preserve">ellijale </w:t>
            </w:r>
            <w:r w:rsidR="007C1124">
              <w:rPr>
                <w:szCs w:val="22"/>
              </w:rPr>
              <w:t xml:space="preserve">detailsema </w:t>
            </w:r>
            <w:r w:rsidR="00D1108F">
              <w:rPr>
                <w:szCs w:val="22"/>
              </w:rPr>
              <w:t xml:space="preserve">ülevaate </w:t>
            </w:r>
            <w:proofErr w:type="spellStart"/>
            <w:r w:rsidR="004207FF">
              <w:rPr>
                <w:szCs w:val="22"/>
              </w:rPr>
              <w:t>väli</w:t>
            </w:r>
            <w:r w:rsidR="00815CC4">
              <w:rPr>
                <w:szCs w:val="22"/>
              </w:rPr>
              <w:t>s</w:t>
            </w:r>
            <w:r w:rsidR="004207FF">
              <w:rPr>
                <w:szCs w:val="22"/>
              </w:rPr>
              <w:t>veebi</w:t>
            </w:r>
            <w:proofErr w:type="spellEnd"/>
            <w:r w:rsidR="004207FF">
              <w:rPr>
                <w:szCs w:val="22"/>
              </w:rPr>
              <w:t xml:space="preserve"> </w:t>
            </w:r>
            <w:r w:rsidR="00373EB4">
              <w:rPr>
                <w:szCs w:val="22"/>
              </w:rPr>
              <w:t>rubriik „Tellimustöö“</w:t>
            </w:r>
            <w:r w:rsidR="00886512">
              <w:rPr>
                <w:rStyle w:val="Allmrkuseviide"/>
                <w:szCs w:val="22"/>
              </w:rPr>
              <w:footnoteReference w:id="7"/>
            </w:r>
            <w:r w:rsidR="00373EB4">
              <w:rPr>
                <w:szCs w:val="22"/>
              </w:rPr>
              <w:t xml:space="preserve">. </w:t>
            </w:r>
            <w:r>
              <w:rPr>
                <w:szCs w:val="22"/>
              </w:rPr>
              <w:t xml:space="preserve">Töötajatele on </w:t>
            </w:r>
            <w:r w:rsidR="002D2D5A">
              <w:rPr>
                <w:szCs w:val="22"/>
              </w:rPr>
              <w:t>töö sisemi</w:t>
            </w:r>
            <w:r w:rsidR="00723AC0">
              <w:rPr>
                <w:szCs w:val="22"/>
              </w:rPr>
              <w:t>seks</w:t>
            </w:r>
            <w:r w:rsidR="002D2D5A">
              <w:rPr>
                <w:szCs w:val="22"/>
              </w:rPr>
              <w:t xml:space="preserve"> administreerimi</w:t>
            </w:r>
            <w:r w:rsidR="00723AC0">
              <w:rPr>
                <w:szCs w:val="22"/>
              </w:rPr>
              <w:t>seks</w:t>
            </w:r>
            <w:r w:rsidR="00A46DF5">
              <w:rPr>
                <w:szCs w:val="22"/>
              </w:rPr>
              <w:t xml:space="preserve"> koostatud detailsed protsessikirjeldused</w:t>
            </w:r>
            <w:r w:rsidR="007442D5">
              <w:rPr>
                <w:szCs w:val="22"/>
              </w:rPr>
              <w:t>, mille täitmine on kohustuslik</w:t>
            </w:r>
            <w:r w:rsidR="00481D83">
              <w:rPr>
                <w:rStyle w:val="Allmrkuseviide"/>
                <w:szCs w:val="22"/>
              </w:rPr>
              <w:footnoteReference w:id="8"/>
            </w:r>
            <w:r w:rsidR="00481D83">
              <w:rPr>
                <w:szCs w:val="22"/>
              </w:rPr>
              <w:t xml:space="preserve">. </w:t>
            </w:r>
            <w:r w:rsidR="001A467F">
              <w:rPr>
                <w:szCs w:val="22"/>
              </w:rPr>
              <w:t xml:space="preserve">Protsessikirjeldused on koondatud </w:t>
            </w:r>
            <w:r w:rsidR="0047480E" w:rsidRPr="00B174AA">
              <w:rPr>
                <w:i/>
                <w:iCs/>
                <w:szCs w:val="22"/>
              </w:rPr>
              <w:t>Protsesside käsiraamat</w:t>
            </w:r>
            <w:r w:rsidR="002B335D">
              <w:rPr>
                <w:i/>
                <w:iCs/>
                <w:szCs w:val="22"/>
              </w:rPr>
              <w:t>us</w:t>
            </w:r>
            <w:r w:rsidR="00CC2B14">
              <w:rPr>
                <w:i/>
                <w:iCs/>
                <w:szCs w:val="22"/>
              </w:rPr>
              <w:t>se</w:t>
            </w:r>
            <w:r w:rsidR="008F40BA">
              <w:rPr>
                <w:i/>
                <w:iCs/>
                <w:szCs w:val="22"/>
              </w:rPr>
              <w:t xml:space="preserve">, </w:t>
            </w:r>
            <w:r w:rsidR="008F40BA">
              <w:rPr>
                <w:szCs w:val="22"/>
              </w:rPr>
              <w:t>j</w:t>
            </w:r>
            <w:r w:rsidR="00254AFC">
              <w:rPr>
                <w:szCs w:val="22"/>
              </w:rPr>
              <w:t xml:space="preserve">uurdepääs </w:t>
            </w:r>
            <w:r w:rsidR="001B0AF6">
              <w:rPr>
                <w:szCs w:val="22"/>
              </w:rPr>
              <w:t>siseveebi</w:t>
            </w:r>
            <w:r w:rsidR="00FE707B">
              <w:rPr>
                <w:szCs w:val="22"/>
              </w:rPr>
              <w:t>s olevale</w:t>
            </w:r>
            <w:r w:rsidR="008F40BA">
              <w:rPr>
                <w:szCs w:val="22"/>
              </w:rPr>
              <w:t xml:space="preserve"> </w:t>
            </w:r>
            <w:r w:rsidR="002462B5">
              <w:rPr>
                <w:szCs w:val="22"/>
              </w:rPr>
              <w:t>teabele</w:t>
            </w:r>
            <w:r w:rsidR="00254AFC">
              <w:rPr>
                <w:szCs w:val="22"/>
              </w:rPr>
              <w:t xml:space="preserve"> </w:t>
            </w:r>
            <w:r w:rsidR="001B0AF6">
              <w:rPr>
                <w:szCs w:val="22"/>
              </w:rPr>
              <w:t xml:space="preserve">on reguleeritud, </w:t>
            </w:r>
            <w:r w:rsidR="003F56F2">
              <w:rPr>
                <w:szCs w:val="22"/>
              </w:rPr>
              <w:t xml:space="preserve">dokumentide </w:t>
            </w:r>
            <w:r w:rsidR="002462B5">
              <w:rPr>
                <w:szCs w:val="22"/>
              </w:rPr>
              <w:t xml:space="preserve">versioonid ja </w:t>
            </w:r>
            <w:r w:rsidR="00761EAC">
              <w:rPr>
                <w:szCs w:val="22"/>
              </w:rPr>
              <w:t>muudatused on jälgitavad</w:t>
            </w:r>
            <w:r w:rsidR="001F453A">
              <w:rPr>
                <w:szCs w:val="22"/>
              </w:rPr>
              <w:t>.</w:t>
            </w:r>
            <w:r>
              <w:rPr>
                <w:szCs w:val="22"/>
              </w:rPr>
              <w:t xml:space="preserve"> Iseseisvad protsessikirjeldused</w:t>
            </w:r>
            <w:r w:rsidR="005F191E">
              <w:rPr>
                <w:szCs w:val="22"/>
              </w:rPr>
              <w:t xml:space="preserve"> </w:t>
            </w:r>
            <w:r>
              <w:rPr>
                <w:szCs w:val="22"/>
              </w:rPr>
              <w:t>ei ole  peadirektori poolt  kinnitatud</w:t>
            </w:r>
            <w:r w:rsidR="00DC70C9">
              <w:rPr>
                <w:szCs w:val="22"/>
              </w:rPr>
              <w:t>.</w:t>
            </w:r>
            <w:r w:rsidR="00C4772B">
              <w:rPr>
                <w:szCs w:val="22"/>
              </w:rPr>
              <w:t xml:space="preserve"> Siiski on pärast</w:t>
            </w:r>
            <w:r w:rsidR="003E1D1F">
              <w:rPr>
                <w:szCs w:val="22"/>
              </w:rPr>
              <w:t xml:space="preserve"> nende</w:t>
            </w:r>
            <w:r w:rsidR="006D44EB">
              <w:rPr>
                <w:szCs w:val="22"/>
              </w:rPr>
              <w:t xml:space="preserve"> ülevaatamis</w:t>
            </w:r>
            <w:r w:rsidR="00C4772B">
              <w:rPr>
                <w:szCs w:val="22"/>
              </w:rPr>
              <w:t>t</w:t>
            </w:r>
            <w:r w:rsidR="006D44EB">
              <w:rPr>
                <w:szCs w:val="22"/>
              </w:rPr>
              <w:t xml:space="preserve"> ja muutmis</w:t>
            </w:r>
            <w:r w:rsidR="00C4772B">
              <w:rPr>
                <w:szCs w:val="22"/>
              </w:rPr>
              <w:t>t</w:t>
            </w:r>
            <w:r w:rsidR="006D44EB">
              <w:rPr>
                <w:szCs w:val="22"/>
              </w:rPr>
              <w:t xml:space="preserve"> </w:t>
            </w:r>
            <w:r w:rsidR="004E4AE8">
              <w:rPr>
                <w:szCs w:val="22"/>
              </w:rPr>
              <w:t xml:space="preserve">plaanis liikuda </w:t>
            </w:r>
            <w:r w:rsidR="006602B6">
              <w:rPr>
                <w:szCs w:val="22"/>
              </w:rPr>
              <w:t xml:space="preserve">protsessikirjelduste </w:t>
            </w:r>
            <w:r>
              <w:rPr>
                <w:szCs w:val="22"/>
              </w:rPr>
              <w:t>kinnitamise suunal</w:t>
            </w:r>
            <w:r w:rsidR="00846F30">
              <w:rPr>
                <w:szCs w:val="22"/>
              </w:rPr>
              <w:t xml:space="preserve">, et </w:t>
            </w:r>
            <w:r w:rsidR="00333B2C">
              <w:rPr>
                <w:szCs w:val="22"/>
              </w:rPr>
              <w:t>rõhutada nende</w:t>
            </w:r>
            <w:r w:rsidR="006233A4">
              <w:rPr>
                <w:szCs w:val="22"/>
              </w:rPr>
              <w:t xml:space="preserve"> dokumentide</w:t>
            </w:r>
            <w:r w:rsidR="00D60843">
              <w:rPr>
                <w:szCs w:val="22"/>
              </w:rPr>
              <w:t xml:space="preserve"> </w:t>
            </w:r>
            <w:r w:rsidR="00880BDC">
              <w:rPr>
                <w:szCs w:val="22"/>
              </w:rPr>
              <w:t xml:space="preserve">olulisust ja </w:t>
            </w:r>
            <w:r w:rsidR="00031F24">
              <w:rPr>
                <w:szCs w:val="22"/>
              </w:rPr>
              <w:t>anda volitus</w:t>
            </w:r>
            <w:r w:rsidR="00214230">
              <w:rPr>
                <w:szCs w:val="22"/>
              </w:rPr>
              <w:t xml:space="preserve"> nende </w:t>
            </w:r>
            <w:r w:rsidR="003D2407">
              <w:rPr>
                <w:szCs w:val="22"/>
              </w:rPr>
              <w:t>kohustuslikule järgimi</w:t>
            </w:r>
            <w:r w:rsidR="00015700">
              <w:rPr>
                <w:szCs w:val="22"/>
              </w:rPr>
              <w:t>sele</w:t>
            </w:r>
            <w:r w:rsidR="00214230">
              <w:rPr>
                <w:szCs w:val="22"/>
              </w:rPr>
              <w:t xml:space="preserve">. </w:t>
            </w:r>
          </w:p>
          <w:p w14:paraId="2E698BB7" w14:textId="17051A00" w:rsidR="00191287" w:rsidRDefault="007F4FF5" w:rsidP="00E55CEB">
            <w:pPr>
              <w:spacing w:after="0"/>
              <w:jc w:val="both"/>
              <w:rPr>
                <w:szCs w:val="22"/>
              </w:rPr>
            </w:pPr>
            <w:r w:rsidRPr="00191287">
              <w:rPr>
                <w:szCs w:val="22"/>
              </w:rPr>
              <w:t xml:space="preserve">Tellimustööde täitmist ja haldust reguleerib protsessikirjeldus </w:t>
            </w:r>
            <w:r w:rsidRPr="00C1609D">
              <w:rPr>
                <w:szCs w:val="22"/>
              </w:rPr>
              <w:t>„Tellimustööde täitmine“</w:t>
            </w:r>
            <w:r w:rsidR="0029456A">
              <w:rPr>
                <w:szCs w:val="22"/>
              </w:rPr>
              <w:t xml:space="preserve">, mille </w:t>
            </w:r>
            <w:r w:rsidR="00743DDE">
              <w:rPr>
                <w:szCs w:val="22"/>
              </w:rPr>
              <w:t xml:space="preserve">kohaselt </w:t>
            </w:r>
            <w:r w:rsidR="000160C7">
              <w:rPr>
                <w:szCs w:val="22"/>
              </w:rPr>
              <w:t>jagunevad</w:t>
            </w:r>
            <w:r w:rsidR="00763E79">
              <w:rPr>
                <w:szCs w:val="22"/>
              </w:rPr>
              <w:t xml:space="preserve"> t</w:t>
            </w:r>
            <w:r w:rsidR="006316FA">
              <w:rPr>
                <w:szCs w:val="22"/>
              </w:rPr>
              <w:t>ellimustööd</w:t>
            </w:r>
            <w:r w:rsidR="00191287">
              <w:rPr>
                <w:szCs w:val="22"/>
              </w:rPr>
              <w:t xml:space="preserve"> </w:t>
            </w:r>
          </w:p>
          <w:p w14:paraId="34147954" w14:textId="3CF8A703" w:rsidR="00191287" w:rsidRDefault="005B735C" w:rsidP="006F6F01">
            <w:pPr>
              <w:pStyle w:val="Loendilik"/>
              <w:numPr>
                <w:ilvl w:val="0"/>
                <w:numId w:val="7"/>
              </w:numPr>
              <w:spacing w:after="0"/>
              <w:jc w:val="both"/>
              <w:rPr>
                <w:szCs w:val="22"/>
              </w:rPr>
            </w:pPr>
            <w:r w:rsidRPr="00191287">
              <w:rPr>
                <w:szCs w:val="22"/>
              </w:rPr>
              <w:t xml:space="preserve">tunnitasu alusel </w:t>
            </w:r>
            <w:r w:rsidR="001914E2" w:rsidRPr="00191287">
              <w:rPr>
                <w:szCs w:val="22"/>
              </w:rPr>
              <w:t>tehtavad tellimustööd</w:t>
            </w:r>
            <w:r w:rsidR="006974FA" w:rsidRPr="00191287">
              <w:rPr>
                <w:szCs w:val="22"/>
              </w:rPr>
              <w:t xml:space="preserve"> (ühekordsed, väiksemahulised, üldjuhul ühe</w:t>
            </w:r>
            <w:r w:rsidR="00B05176">
              <w:rPr>
                <w:szCs w:val="22"/>
              </w:rPr>
              <w:t>/kahe</w:t>
            </w:r>
            <w:r w:rsidR="006974FA" w:rsidRPr="00191287">
              <w:rPr>
                <w:szCs w:val="22"/>
              </w:rPr>
              <w:t xml:space="preserve"> tiimi poolt teostatavad tööd</w:t>
            </w:r>
            <w:r w:rsidR="00B54863">
              <w:rPr>
                <w:szCs w:val="22"/>
              </w:rPr>
              <w:t>, lepingut ei sõlmita</w:t>
            </w:r>
            <w:r w:rsidR="00941D81">
              <w:rPr>
                <w:szCs w:val="22"/>
              </w:rPr>
              <w:t xml:space="preserve"> </w:t>
            </w:r>
            <w:r w:rsidR="006974FA" w:rsidRPr="00191287">
              <w:rPr>
                <w:szCs w:val="22"/>
              </w:rPr>
              <w:t>)</w:t>
            </w:r>
            <w:r w:rsidR="00191287">
              <w:rPr>
                <w:szCs w:val="22"/>
              </w:rPr>
              <w:t xml:space="preserve">; </w:t>
            </w:r>
          </w:p>
          <w:p w14:paraId="578D9174" w14:textId="77777777" w:rsidR="00191287" w:rsidRDefault="005B735C" w:rsidP="006F6F01">
            <w:pPr>
              <w:pStyle w:val="Loendilik"/>
              <w:numPr>
                <w:ilvl w:val="0"/>
                <w:numId w:val="7"/>
              </w:numPr>
              <w:spacing w:after="0"/>
              <w:jc w:val="both"/>
              <w:rPr>
                <w:szCs w:val="22"/>
              </w:rPr>
            </w:pPr>
            <w:r w:rsidRPr="00191287">
              <w:rPr>
                <w:szCs w:val="22"/>
              </w:rPr>
              <w:t>lepingulised tellimustööd</w:t>
            </w:r>
            <w:r w:rsidR="00B47C40" w:rsidRPr="00191287">
              <w:rPr>
                <w:szCs w:val="22"/>
              </w:rPr>
              <w:t xml:space="preserve"> (</w:t>
            </w:r>
            <w:r w:rsidR="002B7F01" w:rsidRPr="00191287">
              <w:rPr>
                <w:szCs w:val="22"/>
              </w:rPr>
              <w:t xml:space="preserve">suuremahulised, </w:t>
            </w:r>
            <w:r w:rsidR="00EA47CE" w:rsidRPr="00191287">
              <w:rPr>
                <w:szCs w:val="22"/>
              </w:rPr>
              <w:t>erinevate osakondade panust</w:t>
            </w:r>
            <w:r w:rsidR="00B1390F" w:rsidRPr="00191287">
              <w:rPr>
                <w:szCs w:val="22"/>
              </w:rPr>
              <w:t xml:space="preserve"> ja põhjalikumat eelarvestamist </w:t>
            </w:r>
            <w:r w:rsidR="00EA47CE" w:rsidRPr="00191287">
              <w:rPr>
                <w:szCs w:val="22"/>
              </w:rPr>
              <w:t>nõudvad</w:t>
            </w:r>
            <w:r w:rsidR="002B5D2D" w:rsidRPr="00191287">
              <w:rPr>
                <w:szCs w:val="22"/>
              </w:rPr>
              <w:t xml:space="preserve"> tellimused</w:t>
            </w:r>
            <w:r w:rsidR="00943D8F" w:rsidRPr="00191287">
              <w:rPr>
                <w:szCs w:val="22"/>
              </w:rPr>
              <w:t>, mille täitmi</w:t>
            </w:r>
            <w:r w:rsidR="00073998" w:rsidRPr="00191287">
              <w:rPr>
                <w:szCs w:val="22"/>
              </w:rPr>
              <w:t>seks sõlmitakse</w:t>
            </w:r>
            <w:r w:rsidR="00943D8F" w:rsidRPr="00191287">
              <w:rPr>
                <w:szCs w:val="22"/>
              </w:rPr>
              <w:t xml:space="preserve"> </w:t>
            </w:r>
            <w:r w:rsidR="00943D8F" w:rsidRPr="00FD09D7">
              <w:rPr>
                <w:szCs w:val="22"/>
                <w:u w:val="single"/>
              </w:rPr>
              <w:t>leping</w:t>
            </w:r>
            <w:r w:rsidR="00943D8F" w:rsidRPr="00191287">
              <w:rPr>
                <w:szCs w:val="22"/>
              </w:rPr>
              <w:t>)</w:t>
            </w:r>
            <w:r w:rsidR="00941FA5" w:rsidRPr="00191287">
              <w:rPr>
                <w:szCs w:val="22"/>
              </w:rPr>
              <w:t>.</w:t>
            </w:r>
            <w:r w:rsidR="006316FA" w:rsidRPr="00191287">
              <w:rPr>
                <w:szCs w:val="22"/>
              </w:rPr>
              <w:t xml:space="preserve"> </w:t>
            </w:r>
          </w:p>
          <w:p w14:paraId="478E45E0" w14:textId="593F35E2" w:rsidR="00DF67AB" w:rsidRDefault="00475EA1" w:rsidP="00DF67AB">
            <w:pPr>
              <w:spacing w:after="0"/>
              <w:jc w:val="both"/>
              <w:rPr>
                <w:szCs w:val="22"/>
              </w:rPr>
            </w:pPr>
            <w:r w:rsidRPr="00191287">
              <w:rPr>
                <w:szCs w:val="22"/>
              </w:rPr>
              <w:t xml:space="preserve">Protsessi omanik on </w:t>
            </w:r>
            <w:r w:rsidR="00F942AE" w:rsidRPr="00191287">
              <w:rPr>
                <w:szCs w:val="22"/>
              </w:rPr>
              <w:t>SLO klienditoe tiim</w:t>
            </w:r>
            <w:r w:rsidR="00385433" w:rsidRPr="00191287">
              <w:rPr>
                <w:szCs w:val="22"/>
              </w:rPr>
              <w:t xml:space="preserve">, </w:t>
            </w:r>
            <w:r w:rsidR="006051C5" w:rsidRPr="00191287">
              <w:rPr>
                <w:szCs w:val="22"/>
              </w:rPr>
              <w:t>kuid protsess ise</w:t>
            </w:r>
            <w:r w:rsidR="00393482" w:rsidRPr="00191287">
              <w:rPr>
                <w:szCs w:val="22"/>
              </w:rPr>
              <w:t xml:space="preserve"> jaguneb mitme vastutaja vahel</w:t>
            </w:r>
            <w:r w:rsidR="007D79C5">
              <w:rPr>
                <w:szCs w:val="22"/>
              </w:rPr>
              <w:t xml:space="preserve"> (</w:t>
            </w:r>
            <w:r w:rsidR="00D928B0" w:rsidRPr="00191287">
              <w:rPr>
                <w:szCs w:val="22"/>
              </w:rPr>
              <w:t xml:space="preserve">SLO, </w:t>
            </w:r>
            <w:r w:rsidR="00FE054A" w:rsidRPr="00191287">
              <w:rPr>
                <w:szCs w:val="22"/>
              </w:rPr>
              <w:t xml:space="preserve">eksperimentaalstatistika tiim,  </w:t>
            </w:r>
            <w:r w:rsidR="009B6F19" w:rsidRPr="00191287">
              <w:rPr>
                <w:szCs w:val="22"/>
              </w:rPr>
              <w:t>teised osa</w:t>
            </w:r>
            <w:r w:rsidR="00204A14" w:rsidRPr="00191287">
              <w:rPr>
                <w:szCs w:val="22"/>
              </w:rPr>
              <w:t>konnad</w:t>
            </w:r>
            <w:r w:rsidR="009B6F19" w:rsidRPr="00191287">
              <w:rPr>
                <w:szCs w:val="22"/>
              </w:rPr>
              <w:t xml:space="preserve"> ja tiimid</w:t>
            </w:r>
            <w:r w:rsidR="00FE054A" w:rsidRPr="00191287">
              <w:rPr>
                <w:szCs w:val="22"/>
              </w:rPr>
              <w:t xml:space="preserve">, kes </w:t>
            </w:r>
            <w:r w:rsidR="009736C2" w:rsidRPr="00191287">
              <w:rPr>
                <w:szCs w:val="22"/>
              </w:rPr>
              <w:t>ülesandeid täidavad ja protsessis osalevad</w:t>
            </w:r>
            <w:r w:rsidR="007D79C5">
              <w:rPr>
                <w:szCs w:val="22"/>
              </w:rPr>
              <w:t>)</w:t>
            </w:r>
            <w:r w:rsidR="00CE1628">
              <w:rPr>
                <w:szCs w:val="22"/>
              </w:rPr>
              <w:t xml:space="preserve">. </w:t>
            </w:r>
            <w:r w:rsidR="00DC014C" w:rsidRPr="00191287">
              <w:rPr>
                <w:szCs w:val="22"/>
              </w:rPr>
              <w:t xml:space="preserve"> </w:t>
            </w:r>
            <w:r w:rsidR="00F85A1B">
              <w:rPr>
                <w:szCs w:val="22"/>
              </w:rPr>
              <w:t xml:space="preserve"> </w:t>
            </w:r>
            <w:proofErr w:type="spellStart"/>
            <w:r w:rsidR="00BA65B7">
              <w:rPr>
                <w:szCs w:val="22"/>
              </w:rPr>
              <w:t>Üld</w:t>
            </w:r>
            <w:proofErr w:type="spellEnd"/>
            <w:r w:rsidR="009441CB">
              <w:rPr>
                <w:szCs w:val="22"/>
              </w:rPr>
              <w:t>-</w:t>
            </w:r>
            <w:r w:rsidR="008F503D">
              <w:rPr>
                <w:szCs w:val="22"/>
              </w:rPr>
              <w:t xml:space="preserve"> </w:t>
            </w:r>
            <w:r w:rsidR="00DC014C" w:rsidRPr="00191287">
              <w:rPr>
                <w:szCs w:val="22"/>
              </w:rPr>
              <w:t>vastutaja</w:t>
            </w:r>
            <w:r w:rsidR="00CA456B" w:rsidRPr="00191287">
              <w:rPr>
                <w:szCs w:val="22"/>
              </w:rPr>
              <w:t xml:space="preserve">ks on direktori asetäitja </w:t>
            </w:r>
            <w:r w:rsidR="00FD03B6" w:rsidRPr="00191287">
              <w:rPr>
                <w:szCs w:val="22"/>
              </w:rPr>
              <w:t>andmehalduse ja</w:t>
            </w:r>
            <w:r w:rsidR="00643086" w:rsidRPr="00191287">
              <w:rPr>
                <w:szCs w:val="22"/>
              </w:rPr>
              <w:t xml:space="preserve"> andmeteaduse alal.</w:t>
            </w:r>
            <w:r w:rsidR="00AA3768" w:rsidRPr="00191287">
              <w:rPr>
                <w:szCs w:val="22"/>
              </w:rPr>
              <w:t xml:space="preserve"> </w:t>
            </w:r>
            <w:r w:rsidR="00DA7EE7" w:rsidRPr="00191287">
              <w:rPr>
                <w:szCs w:val="22"/>
              </w:rPr>
              <w:t xml:space="preserve">Protsessid </w:t>
            </w:r>
            <w:r w:rsidR="00EC684F" w:rsidRPr="00191287">
              <w:rPr>
                <w:szCs w:val="22"/>
              </w:rPr>
              <w:t>on</w:t>
            </w:r>
            <w:r w:rsidR="00DA7EE7" w:rsidRPr="00191287">
              <w:rPr>
                <w:szCs w:val="22"/>
              </w:rPr>
              <w:t xml:space="preserve"> esitatud </w:t>
            </w:r>
            <w:r w:rsidR="00F92CEA">
              <w:rPr>
                <w:szCs w:val="22"/>
              </w:rPr>
              <w:t>n</w:t>
            </w:r>
            <w:r w:rsidR="00EC684F" w:rsidRPr="00191287">
              <w:rPr>
                <w:szCs w:val="22"/>
              </w:rPr>
              <w:t xml:space="preserve">ii </w:t>
            </w:r>
            <w:r w:rsidR="00DA7EE7" w:rsidRPr="00191287">
              <w:rPr>
                <w:szCs w:val="22"/>
              </w:rPr>
              <w:t>voodiagrammi</w:t>
            </w:r>
            <w:r w:rsidR="006614CB">
              <w:rPr>
                <w:szCs w:val="22"/>
              </w:rPr>
              <w:t>na</w:t>
            </w:r>
            <w:r w:rsidR="00EC684F" w:rsidRPr="00191287">
              <w:rPr>
                <w:szCs w:val="22"/>
              </w:rPr>
              <w:t xml:space="preserve"> kui kirjeldusena</w:t>
            </w:r>
            <w:r w:rsidR="004B3800" w:rsidRPr="00191287">
              <w:rPr>
                <w:szCs w:val="22"/>
              </w:rPr>
              <w:t>, need on arusaadavad ja lihtsasti jä</w:t>
            </w:r>
            <w:r w:rsidR="001F4482">
              <w:rPr>
                <w:szCs w:val="22"/>
              </w:rPr>
              <w:t>l</w:t>
            </w:r>
            <w:r w:rsidR="004B3800" w:rsidRPr="00191287">
              <w:rPr>
                <w:szCs w:val="22"/>
              </w:rPr>
              <w:t xml:space="preserve">gitavad. </w:t>
            </w:r>
            <w:r w:rsidR="00F415AD" w:rsidRPr="00191287">
              <w:rPr>
                <w:szCs w:val="22"/>
              </w:rPr>
              <w:t xml:space="preserve">Rollijaotused on esitatud ja </w:t>
            </w:r>
            <w:r w:rsidR="00117954" w:rsidRPr="00191287">
              <w:rPr>
                <w:szCs w:val="22"/>
              </w:rPr>
              <w:t>töö on etapiviisiliselt koordineeritud ja korraldatud.</w:t>
            </w:r>
            <w:r w:rsidR="00B54863">
              <w:rPr>
                <w:szCs w:val="22"/>
              </w:rPr>
              <w:t xml:space="preserve"> Tellimustöö</w:t>
            </w:r>
            <w:r w:rsidR="002F031C">
              <w:rPr>
                <w:szCs w:val="22"/>
              </w:rPr>
              <w:t xml:space="preserve"> l</w:t>
            </w:r>
            <w:r w:rsidR="00561C6C">
              <w:rPr>
                <w:szCs w:val="22"/>
              </w:rPr>
              <w:t xml:space="preserve">epinguga on reguleeritud </w:t>
            </w:r>
            <w:r w:rsidR="003924C6">
              <w:rPr>
                <w:szCs w:val="22"/>
              </w:rPr>
              <w:t xml:space="preserve">teenuse hind ja tähtaeg, </w:t>
            </w:r>
            <w:r w:rsidR="000B3562">
              <w:rPr>
                <w:szCs w:val="22"/>
              </w:rPr>
              <w:t>poolte õigused</w:t>
            </w:r>
            <w:r w:rsidR="00F0086A">
              <w:rPr>
                <w:szCs w:val="22"/>
              </w:rPr>
              <w:t xml:space="preserve">, </w:t>
            </w:r>
            <w:r w:rsidR="000B3562">
              <w:rPr>
                <w:szCs w:val="22"/>
              </w:rPr>
              <w:t>kohustused</w:t>
            </w:r>
            <w:r w:rsidR="00F0086A">
              <w:rPr>
                <w:szCs w:val="22"/>
              </w:rPr>
              <w:t xml:space="preserve"> ja </w:t>
            </w:r>
            <w:r w:rsidR="000B3562">
              <w:rPr>
                <w:szCs w:val="22"/>
              </w:rPr>
              <w:t>vastutus</w:t>
            </w:r>
            <w:r w:rsidR="00172250">
              <w:rPr>
                <w:szCs w:val="22"/>
              </w:rPr>
              <w:t>, konfidentsiaalsus</w:t>
            </w:r>
            <w:r w:rsidR="000B3562">
              <w:rPr>
                <w:szCs w:val="22"/>
              </w:rPr>
              <w:t xml:space="preserve"> jms.</w:t>
            </w:r>
            <w:r w:rsidR="0057677A">
              <w:rPr>
                <w:szCs w:val="22"/>
              </w:rPr>
              <w:t xml:space="preserve"> </w:t>
            </w:r>
            <w:r w:rsidR="00E97998">
              <w:rPr>
                <w:szCs w:val="22"/>
              </w:rPr>
              <w:t xml:space="preserve">Samuti sätestatakse lepinguga kasutustingimused juhtudel, kui </w:t>
            </w:r>
            <w:r w:rsidR="0057677A">
              <w:rPr>
                <w:szCs w:val="22"/>
              </w:rPr>
              <w:t xml:space="preserve">tellimustöö käigus saadud </w:t>
            </w:r>
            <w:r w:rsidR="006E7C5C">
              <w:rPr>
                <w:szCs w:val="22"/>
              </w:rPr>
              <w:t xml:space="preserve">andmed võiksid </w:t>
            </w:r>
            <w:r w:rsidR="0057677A">
              <w:rPr>
                <w:szCs w:val="22"/>
              </w:rPr>
              <w:t xml:space="preserve">osutuda </w:t>
            </w:r>
            <w:r w:rsidR="002C5EBD">
              <w:rPr>
                <w:szCs w:val="22"/>
              </w:rPr>
              <w:t>edaspidi SA</w:t>
            </w:r>
            <w:r w:rsidR="002C2B1C">
              <w:rPr>
                <w:szCs w:val="22"/>
              </w:rPr>
              <w:t xml:space="preserve"> </w:t>
            </w:r>
            <w:r w:rsidR="002C5EBD">
              <w:rPr>
                <w:szCs w:val="22"/>
              </w:rPr>
              <w:t>-s taaskasutavateks</w:t>
            </w:r>
            <w:r w:rsidR="002279AC">
              <w:rPr>
                <w:szCs w:val="22"/>
              </w:rPr>
              <w:t>.</w:t>
            </w:r>
          </w:p>
          <w:p w14:paraId="5185F662" w14:textId="4856ADE2" w:rsidR="00EF7AFD" w:rsidRDefault="00BE1A01" w:rsidP="00191287">
            <w:pPr>
              <w:spacing w:after="0"/>
              <w:jc w:val="both"/>
              <w:rPr>
                <w:szCs w:val="22"/>
              </w:rPr>
            </w:pPr>
            <w:r w:rsidRPr="00191287">
              <w:rPr>
                <w:szCs w:val="22"/>
              </w:rPr>
              <w:t xml:space="preserve">SA tagab tellimustöö planeerimise faasis ja vajaduspõhiselt töö teostamise erinevates etappides asjakohase teabe saamise ja täpsustamise, et tellimustööde täitmine vastaks riikliku statistika põhimõtetele ja kvaliteedikriteeriumitele. </w:t>
            </w:r>
            <w:r w:rsidR="00EC1D98">
              <w:rPr>
                <w:szCs w:val="22"/>
              </w:rPr>
              <w:t xml:space="preserve">Tellimustööde täitmine on etapiviisiliselt jälgitav projektijuhtimise tarkvararakenduses </w:t>
            </w:r>
            <w:proofErr w:type="spellStart"/>
            <w:r w:rsidR="00EC1D98">
              <w:rPr>
                <w:szCs w:val="22"/>
              </w:rPr>
              <w:t>Jira</w:t>
            </w:r>
            <w:proofErr w:type="spellEnd"/>
            <w:r w:rsidR="00EC1D98">
              <w:rPr>
                <w:szCs w:val="22"/>
              </w:rPr>
              <w:t xml:space="preserve"> (projekt SA Tellimustööd). </w:t>
            </w:r>
            <w:r w:rsidR="00453F91" w:rsidRPr="00453F91">
              <w:rPr>
                <w:szCs w:val="22"/>
              </w:rPr>
              <w:t>Asutusesiseselt hinnatakse teenust</w:t>
            </w:r>
            <w:r w:rsidR="00AE15DB">
              <w:rPr>
                <w:szCs w:val="22"/>
              </w:rPr>
              <w:t xml:space="preserve">, </w:t>
            </w:r>
            <w:r w:rsidR="00453F91" w:rsidRPr="00453F91">
              <w:rPr>
                <w:szCs w:val="22"/>
              </w:rPr>
              <w:t>kogutakse tagasisidet</w:t>
            </w:r>
            <w:r w:rsidR="00931746">
              <w:rPr>
                <w:szCs w:val="22"/>
              </w:rPr>
              <w:t xml:space="preserve"> t</w:t>
            </w:r>
            <w:r w:rsidR="00E468F4">
              <w:rPr>
                <w:szCs w:val="22"/>
              </w:rPr>
              <w:t xml:space="preserve">ööde teostajatelt, </w:t>
            </w:r>
            <w:r w:rsidR="00453F91" w:rsidRPr="00453F91">
              <w:rPr>
                <w:szCs w:val="22"/>
              </w:rPr>
              <w:t>tellijatelt</w:t>
            </w:r>
            <w:r w:rsidR="00176E64">
              <w:rPr>
                <w:szCs w:val="22"/>
              </w:rPr>
              <w:t xml:space="preserve"> ja partneritelt</w:t>
            </w:r>
            <w:r w:rsidR="00453F91" w:rsidRPr="00453F91">
              <w:rPr>
                <w:szCs w:val="22"/>
              </w:rPr>
              <w:t xml:space="preserve">, et teha teadlikke otsuseid teenuse täiustamiseks ja kulude vähendamiseks.  </w:t>
            </w:r>
          </w:p>
          <w:p w14:paraId="0078273C" w14:textId="7A1435B1" w:rsidR="009428A3" w:rsidRPr="009428A3" w:rsidRDefault="005063C6" w:rsidP="009428A3">
            <w:pPr>
              <w:spacing w:after="0"/>
              <w:jc w:val="both"/>
              <w:rPr>
                <w:szCs w:val="22"/>
              </w:rPr>
            </w:pPr>
            <w:r w:rsidRPr="00BE7C2D">
              <w:rPr>
                <w:szCs w:val="22"/>
              </w:rPr>
              <w:t>Tellimustöid tehakse</w:t>
            </w:r>
            <w:r w:rsidR="007127A8" w:rsidRPr="00BE7C2D">
              <w:rPr>
                <w:szCs w:val="22"/>
              </w:rPr>
              <w:t xml:space="preserve"> nii palju kui programmivälise töö </w:t>
            </w:r>
            <w:r w:rsidR="00C37907" w:rsidRPr="00BE7C2D">
              <w:rPr>
                <w:szCs w:val="22"/>
              </w:rPr>
              <w:t>tegemise</w:t>
            </w:r>
            <w:r w:rsidR="009C096E" w:rsidRPr="00BE7C2D">
              <w:rPr>
                <w:szCs w:val="22"/>
              </w:rPr>
              <w:t>ks</w:t>
            </w:r>
            <w:r w:rsidR="00C37907" w:rsidRPr="00BE7C2D">
              <w:rPr>
                <w:szCs w:val="22"/>
              </w:rPr>
              <w:t xml:space="preserve"> </w:t>
            </w:r>
            <w:r w:rsidR="007127A8" w:rsidRPr="00BE7C2D">
              <w:rPr>
                <w:szCs w:val="22"/>
              </w:rPr>
              <w:t xml:space="preserve">tingimused võimaldavad, tagades </w:t>
            </w:r>
            <w:r w:rsidR="00C1130D" w:rsidRPr="00BE7C2D">
              <w:rPr>
                <w:szCs w:val="22"/>
              </w:rPr>
              <w:t xml:space="preserve">seejuures teenuse </w:t>
            </w:r>
            <w:r w:rsidR="0077671C" w:rsidRPr="00BE7C2D">
              <w:rPr>
                <w:szCs w:val="22"/>
              </w:rPr>
              <w:t>järjepidev</w:t>
            </w:r>
            <w:r w:rsidR="00E813D6" w:rsidRPr="00BE7C2D">
              <w:rPr>
                <w:szCs w:val="22"/>
              </w:rPr>
              <w:t>a</w:t>
            </w:r>
            <w:r w:rsidR="0077671C" w:rsidRPr="00BE7C2D">
              <w:rPr>
                <w:szCs w:val="22"/>
              </w:rPr>
              <w:t xml:space="preserve"> ja </w:t>
            </w:r>
            <w:r w:rsidR="00057208" w:rsidRPr="00BE7C2D">
              <w:rPr>
                <w:szCs w:val="22"/>
              </w:rPr>
              <w:t>kvaliteet</w:t>
            </w:r>
            <w:r w:rsidR="00E813D6" w:rsidRPr="00BE7C2D">
              <w:rPr>
                <w:szCs w:val="22"/>
              </w:rPr>
              <w:t>s</w:t>
            </w:r>
            <w:r w:rsidR="00057208" w:rsidRPr="00BE7C2D">
              <w:rPr>
                <w:szCs w:val="22"/>
              </w:rPr>
              <w:t>e osutami</w:t>
            </w:r>
            <w:r w:rsidR="00E813D6" w:rsidRPr="00BE7C2D">
              <w:rPr>
                <w:szCs w:val="22"/>
              </w:rPr>
              <w:t>s</w:t>
            </w:r>
            <w:r w:rsidR="00057208" w:rsidRPr="00BE7C2D">
              <w:rPr>
                <w:szCs w:val="22"/>
              </w:rPr>
              <w:t>e</w:t>
            </w:r>
            <w:r w:rsidR="009428A3" w:rsidRPr="00BE7C2D">
              <w:rPr>
                <w:szCs w:val="22"/>
              </w:rPr>
              <w:t>. Kui SA arengukava 2018—2022 fookuses</w:t>
            </w:r>
            <w:r w:rsidR="00A91C31" w:rsidRPr="00BE7C2D">
              <w:rPr>
                <w:szCs w:val="22"/>
              </w:rPr>
              <w:t xml:space="preserve"> </w:t>
            </w:r>
            <w:r w:rsidR="009428A3" w:rsidRPr="00BE7C2D">
              <w:rPr>
                <w:szCs w:val="22"/>
              </w:rPr>
              <w:t>oli tellimustöödest tulu teenimine, siis 2023—2030 arengukava</w:t>
            </w:r>
            <w:r w:rsidR="002D05B7" w:rsidRPr="00BE7C2D">
              <w:rPr>
                <w:szCs w:val="22"/>
              </w:rPr>
              <w:t xml:space="preserve">s </w:t>
            </w:r>
            <w:r w:rsidR="00C6350B" w:rsidRPr="00BE7C2D">
              <w:rPr>
                <w:szCs w:val="22"/>
              </w:rPr>
              <w:t xml:space="preserve">on </w:t>
            </w:r>
            <w:r w:rsidR="006539B0" w:rsidRPr="00BE7C2D">
              <w:rPr>
                <w:szCs w:val="22"/>
              </w:rPr>
              <w:t xml:space="preserve">fookuses </w:t>
            </w:r>
            <w:r w:rsidR="009428A3" w:rsidRPr="00BE7C2D">
              <w:rPr>
                <w:szCs w:val="22"/>
              </w:rPr>
              <w:t>riikliku eksperimentaalstatistika</w:t>
            </w:r>
            <w:r w:rsidR="009428A3" w:rsidRPr="009428A3">
              <w:rPr>
                <w:szCs w:val="22"/>
              </w:rPr>
              <w:t xml:space="preserve"> ning tellimustööde tegemisel </w:t>
            </w:r>
            <w:r w:rsidR="009428A3" w:rsidRPr="009428A3">
              <w:rPr>
                <w:szCs w:val="22"/>
              </w:rPr>
              <w:lastRenderedPageBreak/>
              <w:t xml:space="preserve">kliendikeskne ja teenuspõhine juhtimine ning arendus, kvaliteedi ja operatiivsuse parandamine, õiguskeskkonna korrastamine, tootmistehnoloogia täielik uuendamine ning halduskoormuse vähendamine. </w:t>
            </w:r>
          </w:p>
          <w:p w14:paraId="68C3E685" w14:textId="277FE6F1" w:rsidR="009428A3" w:rsidRPr="00191287" w:rsidRDefault="009428A3" w:rsidP="009428A3">
            <w:pPr>
              <w:spacing w:after="0"/>
              <w:jc w:val="both"/>
              <w:rPr>
                <w:szCs w:val="22"/>
              </w:rPr>
            </w:pPr>
            <w:r w:rsidRPr="009428A3">
              <w:rPr>
                <w:szCs w:val="22"/>
              </w:rPr>
              <w:t>Programmivälistest statistikatöödest laekuv tulu on vähenemistrendis, kuid nõudlus tellimustöödega tehtava statistika järele on jätkuvalt olemas.</w:t>
            </w:r>
            <w:r w:rsidR="00970C0E">
              <w:rPr>
                <w:szCs w:val="22"/>
              </w:rPr>
              <w:t xml:space="preserve"> </w:t>
            </w:r>
            <w:r w:rsidR="000B3A2D" w:rsidRPr="000B3A2D">
              <w:rPr>
                <w:szCs w:val="22"/>
              </w:rPr>
              <w:t>Teg</w:t>
            </w:r>
            <w:r w:rsidR="00A266AC">
              <w:rPr>
                <w:szCs w:val="22"/>
              </w:rPr>
              <w:t>u</w:t>
            </w:r>
            <w:r w:rsidR="000B3A2D" w:rsidRPr="000B3A2D">
              <w:rPr>
                <w:szCs w:val="22"/>
              </w:rPr>
              <w:t xml:space="preserve"> on asutuse jaoks olulise sissetulekuga – riigieelarvelise baasrahastuse kõrval moodustavad muud rahastamisallikad, nagu tellimustööd, </w:t>
            </w:r>
            <w:proofErr w:type="spellStart"/>
            <w:r w:rsidR="000B3A2D" w:rsidRPr="000B3A2D">
              <w:rPr>
                <w:szCs w:val="22"/>
              </w:rPr>
              <w:t>Eurostat</w:t>
            </w:r>
            <w:proofErr w:type="spellEnd"/>
            <w:r w:rsidR="000B3A2D" w:rsidRPr="000B3A2D">
              <w:rPr>
                <w:szCs w:val="22"/>
              </w:rPr>
              <w:t xml:space="preserve"> grandid ja muud toetused 25-30% kogueelarves</w:t>
            </w:r>
            <w:r w:rsidR="00FB1C16">
              <w:rPr>
                <w:szCs w:val="22"/>
              </w:rPr>
              <w:t>t.</w:t>
            </w:r>
            <w:r w:rsidR="00AF514C">
              <w:rPr>
                <w:szCs w:val="22"/>
              </w:rPr>
              <w:t xml:space="preserve"> </w:t>
            </w:r>
          </w:p>
          <w:p w14:paraId="7C6075CF" w14:textId="77777777" w:rsidR="00EF7AFD" w:rsidRDefault="00EF7AFD" w:rsidP="00E55CEB">
            <w:pPr>
              <w:spacing w:after="0"/>
              <w:jc w:val="both"/>
              <w:rPr>
                <w:b/>
                <w:szCs w:val="22"/>
                <w:u w:val="single"/>
              </w:rPr>
            </w:pPr>
          </w:p>
          <w:p w14:paraId="78E4EF7E" w14:textId="1B49E199" w:rsidR="00B924D9" w:rsidRPr="003B598B" w:rsidRDefault="00704D52" w:rsidP="00E55CEB">
            <w:pPr>
              <w:spacing w:after="0"/>
              <w:jc w:val="both"/>
              <w:rPr>
                <w:b/>
                <w:szCs w:val="22"/>
                <w:u w:val="single"/>
              </w:rPr>
            </w:pPr>
            <w:r>
              <w:rPr>
                <w:b/>
                <w:szCs w:val="22"/>
                <w:u w:val="single"/>
              </w:rPr>
              <w:t xml:space="preserve">Programmiväliste tellimustööde </w:t>
            </w:r>
            <w:r w:rsidR="00BD5DC7">
              <w:rPr>
                <w:b/>
                <w:szCs w:val="22"/>
                <w:u w:val="single"/>
              </w:rPr>
              <w:t>rahastamine ja finantskorraldus</w:t>
            </w:r>
          </w:p>
          <w:p w14:paraId="21C37142" w14:textId="7A472710" w:rsidR="00AA30AA" w:rsidRDefault="00AA0EE9" w:rsidP="00CB3C2C">
            <w:pPr>
              <w:spacing w:after="0"/>
              <w:jc w:val="both"/>
            </w:pPr>
            <w:r>
              <w:t>Sõltuvalt töö iseloomust ja tellijast /rahastajast võivad p</w:t>
            </w:r>
            <w:r w:rsidR="00AA30AA">
              <w:t xml:space="preserve">rogrammivälised </w:t>
            </w:r>
            <w:r w:rsidR="00C87B22">
              <w:t xml:space="preserve">tellimustööd </w:t>
            </w:r>
            <w:r w:rsidR="00AA30AA">
              <w:t>olla rahastatud</w:t>
            </w:r>
          </w:p>
          <w:p w14:paraId="61DCB04A" w14:textId="07EAF957" w:rsidR="00AA30AA" w:rsidRDefault="00AA30AA" w:rsidP="00CB3C2C">
            <w:pPr>
              <w:spacing w:after="0"/>
              <w:jc w:val="both"/>
            </w:pPr>
            <w:r>
              <w:t>•</w:t>
            </w:r>
            <w:r>
              <w:tab/>
              <w:t>riigieelarvest</w:t>
            </w:r>
            <w:r w:rsidR="002D60FF">
              <w:t xml:space="preserve"> (eelarvesisene ümberkanne)</w:t>
            </w:r>
            <w:r w:rsidR="00826074">
              <w:t>;</w:t>
            </w:r>
            <w:r>
              <w:t xml:space="preserve"> </w:t>
            </w:r>
          </w:p>
          <w:p w14:paraId="6A63F360" w14:textId="4590291C" w:rsidR="00AA30AA" w:rsidRDefault="00AA30AA" w:rsidP="00CB3C2C">
            <w:pPr>
              <w:spacing w:after="0"/>
              <w:jc w:val="both"/>
            </w:pPr>
            <w:r>
              <w:t>•</w:t>
            </w:r>
            <w:r>
              <w:tab/>
              <w:t>gran</w:t>
            </w:r>
            <w:r w:rsidR="002653C7">
              <w:t>t</w:t>
            </w:r>
            <w:r>
              <w:t>ist/toetusest</w:t>
            </w:r>
            <w:r w:rsidR="00566B16">
              <w:t xml:space="preserve"> (EL eelarvepõhine tegevustoetus)</w:t>
            </w:r>
            <w:r w:rsidR="00826074">
              <w:t>;</w:t>
            </w:r>
            <w:r>
              <w:t xml:space="preserve"> </w:t>
            </w:r>
          </w:p>
          <w:p w14:paraId="288C401E" w14:textId="50C08026" w:rsidR="00E55CEB" w:rsidRPr="0077177C" w:rsidRDefault="00AA30AA" w:rsidP="00CB3C2C">
            <w:pPr>
              <w:spacing w:after="0"/>
              <w:jc w:val="both"/>
            </w:pPr>
            <w:r>
              <w:t>•</w:t>
            </w:r>
            <w:r>
              <w:tab/>
              <w:t xml:space="preserve">tellimustööna, mille kohta esitatakse </w:t>
            </w:r>
            <w:r w:rsidR="00B573FB">
              <w:t>müügi</w:t>
            </w:r>
            <w:r>
              <w:t>arve (lepingulised tellimustööd ja tellimustööd tunnihinna alusel</w:t>
            </w:r>
            <w:r w:rsidR="00E8305E">
              <w:t>).</w:t>
            </w:r>
          </w:p>
          <w:p w14:paraId="0419D36B" w14:textId="43E0FC4C" w:rsidR="005F14BA" w:rsidRDefault="00AE199A" w:rsidP="00CB3C2C">
            <w:pPr>
              <w:spacing w:after="0"/>
              <w:jc w:val="both"/>
              <w:rPr>
                <w:szCs w:val="22"/>
              </w:rPr>
            </w:pPr>
            <w:r>
              <w:rPr>
                <w:szCs w:val="22"/>
              </w:rPr>
              <w:t xml:space="preserve">Programmiväliste tööde rahastamine on </w:t>
            </w:r>
            <w:r w:rsidR="00CE3F1C">
              <w:rPr>
                <w:szCs w:val="22"/>
              </w:rPr>
              <w:t>kooskõlas kehtiva seadusandlusega</w:t>
            </w:r>
            <w:r w:rsidR="004F21DB">
              <w:rPr>
                <w:rStyle w:val="Allmrkuseviide"/>
                <w:szCs w:val="22"/>
              </w:rPr>
              <w:footnoteReference w:id="9"/>
            </w:r>
            <w:r w:rsidR="00864F23">
              <w:rPr>
                <w:szCs w:val="22"/>
              </w:rPr>
              <w:t>.</w:t>
            </w:r>
            <w:r w:rsidR="008F4C0B">
              <w:rPr>
                <w:szCs w:val="22"/>
              </w:rPr>
              <w:t xml:space="preserve"> </w:t>
            </w:r>
            <w:r w:rsidR="00C61491">
              <w:rPr>
                <w:szCs w:val="22"/>
              </w:rPr>
              <w:t xml:space="preserve">Kui </w:t>
            </w:r>
            <w:r w:rsidR="008D6B29">
              <w:rPr>
                <w:szCs w:val="22"/>
              </w:rPr>
              <w:t xml:space="preserve">statistikatöö rahastatakse </w:t>
            </w:r>
            <w:r w:rsidR="008F4C0B">
              <w:rPr>
                <w:szCs w:val="22"/>
              </w:rPr>
              <w:t>Euroopa Liidu toetuse</w:t>
            </w:r>
            <w:r w:rsidR="00FA4269">
              <w:rPr>
                <w:szCs w:val="22"/>
              </w:rPr>
              <w:t>st</w:t>
            </w:r>
            <w:r w:rsidR="005E3418">
              <w:rPr>
                <w:szCs w:val="22"/>
              </w:rPr>
              <w:t>,</w:t>
            </w:r>
            <w:r w:rsidR="008E5702">
              <w:rPr>
                <w:szCs w:val="22"/>
              </w:rPr>
              <w:t xml:space="preserve"> </w:t>
            </w:r>
            <w:r w:rsidR="008A6649">
              <w:rPr>
                <w:szCs w:val="22"/>
              </w:rPr>
              <w:t xml:space="preserve">kehtivad </w:t>
            </w:r>
            <w:r w:rsidR="00351E09">
              <w:rPr>
                <w:szCs w:val="22"/>
              </w:rPr>
              <w:t xml:space="preserve">kulude hüvitamisel ja hinna määramisel </w:t>
            </w:r>
            <w:r w:rsidR="00737F3A">
              <w:rPr>
                <w:szCs w:val="22"/>
              </w:rPr>
              <w:t>tavapärasest</w:t>
            </w:r>
            <w:r w:rsidR="00A36A33">
              <w:rPr>
                <w:szCs w:val="22"/>
              </w:rPr>
              <w:t xml:space="preserve"> </w:t>
            </w:r>
            <w:r w:rsidR="008A6649">
              <w:rPr>
                <w:szCs w:val="22"/>
              </w:rPr>
              <w:t>teistsugused reeglid</w:t>
            </w:r>
            <w:r w:rsidR="008673A9">
              <w:rPr>
                <w:szCs w:val="22"/>
              </w:rPr>
              <w:t xml:space="preserve"> </w:t>
            </w:r>
            <w:r w:rsidR="0068004D">
              <w:rPr>
                <w:szCs w:val="22"/>
              </w:rPr>
              <w:t>(nt ühikuhin</w:t>
            </w:r>
            <w:r w:rsidR="00CF2359">
              <w:rPr>
                <w:szCs w:val="22"/>
              </w:rPr>
              <w:t xml:space="preserve">na </w:t>
            </w:r>
            <w:r w:rsidR="00D41C16">
              <w:rPr>
                <w:szCs w:val="22"/>
              </w:rPr>
              <w:t>kehtestamine</w:t>
            </w:r>
            <w:r w:rsidR="0068004D">
              <w:rPr>
                <w:szCs w:val="22"/>
              </w:rPr>
              <w:t>)</w:t>
            </w:r>
            <w:r w:rsidR="00C735CE">
              <w:rPr>
                <w:szCs w:val="22"/>
              </w:rPr>
              <w:t>,</w:t>
            </w:r>
            <w:r w:rsidR="00954C92">
              <w:rPr>
                <w:szCs w:val="22"/>
              </w:rPr>
              <w:t xml:space="preserve"> </w:t>
            </w:r>
            <w:r w:rsidR="00986E75">
              <w:rPr>
                <w:szCs w:val="22"/>
              </w:rPr>
              <w:t>mida</w:t>
            </w:r>
            <w:r w:rsidR="00954C92">
              <w:rPr>
                <w:szCs w:val="22"/>
              </w:rPr>
              <w:t xml:space="preserve"> järgitakse ja täidetakse. </w:t>
            </w:r>
            <w:r w:rsidR="006D5F93">
              <w:t xml:space="preserve">Asutusesiseselt on </w:t>
            </w:r>
            <w:r w:rsidR="00F26398">
              <w:t xml:space="preserve">vormistatud </w:t>
            </w:r>
            <w:r w:rsidR="009E58EF">
              <w:rPr>
                <w:szCs w:val="22"/>
              </w:rPr>
              <w:t>ülevaatlik, täpsete taotlemise ja haldamise juhistega</w:t>
            </w:r>
            <w:r w:rsidR="009E58EF">
              <w:t xml:space="preserve"> </w:t>
            </w:r>
            <w:r w:rsidR="00F26398">
              <w:t>protsessi</w:t>
            </w:r>
            <w:r w:rsidR="009E58EF">
              <w:t>kirjeldus</w:t>
            </w:r>
            <w:r w:rsidR="00F26398">
              <w:t xml:space="preserve"> </w:t>
            </w:r>
            <w:r w:rsidR="009E58EF" w:rsidRPr="009E58EF">
              <w:t>„</w:t>
            </w:r>
            <w:r w:rsidR="00F26398" w:rsidRPr="009E58EF">
              <w:t>Gran</w:t>
            </w:r>
            <w:r w:rsidR="00C57357">
              <w:t>t</w:t>
            </w:r>
            <w:r w:rsidR="00F26398" w:rsidRPr="009E58EF">
              <w:t>ide dokumentatsioon</w:t>
            </w:r>
            <w:r w:rsidR="009E58EF">
              <w:rPr>
                <w:i/>
                <w:iCs/>
              </w:rPr>
              <w:t>“</w:t>
            </w:r>
            <w:r w:rsidR="00D67E9D">
              <w:rPr>
                <w:i/>
                <w:iCs/>
              </w:rPr>
              <w:t>.</w:t>
            </w:r>
            <w:r w:rsidR="009E58EF">
              <w:rPr>
                <w:szCs w:val="22"/>
              </w:rPr>
              <w:t xml:space="preserve"> </w:t>
            </w:r>
            <w:r w:rsidR="00F26398" w:rsidRPr="00094760">
              <w:rPr>
                <w:szCs w:val="22"/>
              </w:rPr>
              <w:t xml:space="preserve"> </w:t>
            </w:r>
          </w:p>
          <w:p w14:paraId="49692594" w14:textId="4446956C" w:rsidR="00AC201E" w:rsidRDefault="00B2427F" w:rsidP="00CB3C2C">
            <w:pPr>
              <w:spacing w:after="0"/>
              <w:jc w:val="both"/>
              <w:rPr>
                <w:szCs w:val="22"/>
              </w:rPr>
            </w:pPr>
            <w:r>
              <w:rPr>
                <w:szCs w:val="22"/>
              </w:rPr>
              <w:t>Finantskorraldust</w:t>
            </w:r>
            <w:r w:rsidR="00DB221E">
              <w:rPr>
                <w:szCs w:val="22"/>
              </w:rPr>
              <w:t xml:space="preserve"> üldise</w:t>
            </w:r>
            <w:r w:rsidR="00BB67EB">
              <w:rPr>
                <w:szCs w:val="22"/>
              </w:rPr>
              <w:t xml:space="preserve">malt </w:t>
            </w:r>
            <w:r w:rsidR="00977576">
              <w:rPr>
                <w:szCs w:val="22"/>
              </w:rPr>
              <w:t xml:space="preserve">reguleerib </w:t>
            </w:r>
            <w:r w:rsidR="00410E6D">
              <w:rPr>
                <w:szCs w:val="22"/>
              </w:rPr>
              <w:t>SA peadirektori</w:t>
            </w:r>
            <w:r w:rsidR="00680077">
              <w:rPr>
                <w:szCs w:val="22"/>
              </w:rPr>
              <w:t xml:space="preserve"> 11.08.2021 käskkirjaga nr 1.1-1/039 kinnitatud </w:t>
            </w:r>
            <w:r w:rsidR="00AE0F44">
              <w:rPr>
                <w:szCs w:val="22"/>
              </w:rPr>
              <w:t>„</w:t>
            </w:r>
            <w:r w:rsidR="00977576" w:rsidRPr="00AE0F44">
              <w:rPr>
                <w:szCs w:val="22"/>
              </w:rPr>
              <w:t>S</w:t>
            </w:r>
            <w:r w:rsidR="00680077" w:rsidRPr="00AE0F44">
              <w:rPr>
                <w:szCs w:val="22"/>
              </w:rPr>
              <w:t>tatistikaameti</w:t>
            </w:r>
            <w:r w:rsidR="00977576" w:rsidRPr="00AE0F44">
              <w:rPr>
                <w:szCs w:val="22"/>
              </w:rPr>
              <w:t xml:space="preserve"> raamatupidamise </w:t>
            </w:r>
            <w:proofErr w:type="spellStart"/>
            <w:r w:rsidR="00977576" w:rsidRPr="00AE0F44">
              <w:rPr>
                <w:szCs w:val="22"/>
              </w:rPr>
              <w:t>sise</w:t>
            </w:r>
            <w:proofErr w:type="spellEnd"/>
            <w:r w:rsidR="00977576" w:rsidRPr="00AE0F44">
              <w:rPr>
                <w:szCs w:val="22"/>
              </w:rPr>
              <w:t>-eeskiri</w:t>
            </w:r>
            <w:r w:rsidR="00AE0F44">
              <w:rPr>
                <w:szCs w:val="22"/>
              </w:rPr>
              <w:t>“</w:t>
            </w:r>
            <w:r w:rsidR="00AF573C">
              <w:rPr>
                <w:szCs w:val="22"/>
              </w:rPr>
              <w:t xml:space="preserve"> ja </w:t>
            </w:r>
            <w:r w:rsidR="0020076D">
              <w:rPr>
                <w:szCs w:val="22"/>
              </w:rPr>
              <w:t xml:space="preserve">täpsemalt </w:t>
            </w:r>
            <w:r w:rsidR="004C5AA2">
              <w:rPr>
                <w:szCs w:val="22"/>
              </w:rPr>
              <w:t>asutusesisene</w:t>
            </w:r>
            <w:r w:rsidR="00D35C35">
              <w:rPr>
                <w:szCs w:val="22"/>
              </w:rPr>
              <w:t xml:space="preserve"> protsessikirjeldus </w:t>
            </w:r>
            <w:r w:rsidR="00C1609D">
              <w:rPr>
                <w:szCs w:val="22"/>
              </w:rPr>
              <w:t>„</w:t>
            </w:r>
            <w:r w:rsidR="00D35C35" w:rsidRPr="00C1609D">
              <w:rPr>
                <w:szCs w:val="22"/>
              </w:rPr>
              <w:t>Finantsjuhtimine</w:t>
            </w:r>
            <w:r w:rsidR="00C1609D" w:rsidRPr="00C1609D">
              <w:rPr>
                <w:szCs w:val="22"/>
              </w:rPr>
              <w:t>“</w:t>
            </w:r>
            <w:r w:rsidR="00710086">
              <w:rPr>
                <w:szCs w:val="22"/>
              </w:rPr>
              <w:t>.</w:t>
            </w:r>
            <w:r w:rsidR="00A64832">
              <w:rPr>
                <w:szCs w:val="22"/>
              </w:rPr>
              <w:t xml:space="preserve"> </w:t>
            </w:r>
            <w:r w:rsidR="0035401D">
              <w:rPr>
                <w:szCs w:val="22"/>
              </w:rPr>
              <w:t xml:space="preserve"> </w:t>
            </w:r>
            <w:r w:rsidR="00A81A7C">
              <w:rPr>
                <w:szCs w:val="22"/>
              </w:rPr>
              <w:t>P</w:t>
            </w:r>
            <w:r w:rsidR="00035351">
              <w:rPr>
                <w:szCs w:val="22"/>
              </w:rPr>
              <w:t>rotsessi omanikuks on finantsjuht</w:t>
            </w:r>
            <w:r w:rsidR="0066099A">
              <w:rPr>
                <w:szCs w:val="22"/>
              </w:rPr>
              <w:t xml:space="preserve">, kelle </w:t>
            </w:r>
            <w:r w:rsidR="00ED47CC">
              <w:rPr>
                <w:szCs w:val="22"/>
              </w:rPr>
              <w:t>sisuli</w:t>
            </w:r>
            <w:r w:rsidR="004C2060">
              <w:rPr>
                <w:szCs w:val="22"/>
              </w:rPr>
              <w:t>sed</w:t>
            </w:r>
            <w:r w:rsidR="00ED47CC">
              <w:rPr>
                <w:szCs w:val="22"/>
              </w:rPr>
              <w:t xml:space="preserve"> </w:t>
            </w:r>
            <w:r w:rsidR="0066099A">
              <w:rPr>
                <w:szCs w:val="22"/>
              </w:rPr>
              <w:t>kontroll</w:t>
            </w:r>
            <w:r w:rsidR="00DE1A12">
              <w:rPr>
                <w:szCs w:val="22"/>
              </w:rPr>
              <w:t xml:space="preserve">i- </w:t>
            </w:r>
            <w:r w:rsidR="0066099A">
              <w:rPr>
                <w:szCs w:val="22"/>
              </w:rPr>
              <w:t>ja vastutus</w:t>
            </w:r>
            <w:r w:rsidR="00141A08">
              <w:rPr>
                <w:szCs w:val="22"/>
              </w:rPr>
              <w:t xml:space="preserve">e </w:t>
            </w:r>
            <w:r w:rsidR="00ED47CC">
              <w:rPr>
                <w:szCs w:val="22"/>
              </w:rPr>
              <w:t>r</w:t>
            </w:r>
            <w:r w:rsidR="004C2060">
              <w:rPr>
                <w:szCs w:val="22"/>
              </w:rPr>
              <w:t>ollid</w:t>
            </w:r>
            <w:r w:rsidR="0066099A">
              <w:rPr>
                <w:szCs w:val="22"/>
              </w:rPr>
              <w:t xml:space="preserve"> on hoitud tasakaalus.</w:t>
            </w:r>
          </w:p>
          <w:p w14:paraId="3A26F215" w14:textId="48850FA2" w:rsidR="000C3AD9" w:rsidRDefault="009D1B07" w:rsidP="00CB3C2C">
            <w:pPr>
              <w:spacing w:after="0"/>
              <w:jc w:val="both"/>
              <w:rPr>
                <w:szCs w:val="22"/>
              </w:rPr>
            </w:pPr>
            <w:r w:rsidRPr="009D1B07">
              <w:rPr>
                <w:szCs w:val="22"/>
              </w:rPr>
              <w:t>S</w:t>
            </w:r>
            <w:r>
              <w:rPr>
                <w:szCs w:val="22"/>
              </w:rPr>
              <w:t>A</w:t>
            </w:r>
            <w:r w:rsidR="00640897">
              <w:rPr>
                <w:szCs w:val="22"/>
              </w:rPr>
              <w:t xml:space="preserve"> </w:t>
            </w:r>
            <w:r>
              <w:rPr>
                <w:szCs w:val="22"/>
              </w:rPr>
              <w:t xml:space="preserve">-s </w:t>
            </w:r>
            <w:r w:rsidRPr="009D1B07">
              <w:rPr>
                <w:szCs w:val="22"/>
              </w:rPr>
              <w:t xml:space="preserve">on loodud teenuspõhist juhtimist toetav kulumudel, mille alusel planeeritakse eelarvet ja kalkulatsioone tellimustöödeks. </w:t>
            </w:r>
            <w:r w:rsidR="0091646F">
              <w:rPr>
                <w:szCs w:val="22"/>
              </w:rPr>
              <w:t>Statistikaalaste tellimustööde tegemise t</w:t>
            </w:r>
            <w:r w:rsidR="005304B6">
              <w:rPr>
                <w:szCs w:val="22"/>
              </w:rPr>
              <w:t>eenuse</w:t>
            </w:r>
            <w:r w:rsidR="0024224A">
              <w:rPr>
                <w:szCs w:val="22"/>
              </w:rPr>
              <w:t xml:space="preserve"> (alamteenused on tellimustööd ja grandid) </w:t>
            </w:r>
            <w:r w:rsidR="005304B6">
              <w:rPr>
                <w:szCs w:val="22"/>
              </w:rPr>
              <w:t>maksumuse</w:t>
            </w:r>
            <w:r w:rsidR="00DE7739">
              <w:rPr>
                <w:szCs w:val="22"/>
              </w:rPr>
              <w:t xml:space="preserve"> arvestus ja maksumuse kujunemine </w:t>
            </w:r>
            <w:r w:rsidR="00E1296A">
              <w:rPr>
                <w:szCs w:val="22"/>
              </w:rPr>
              <w:t>vastab teenusepõhise kuluarvestuse reeglitele.</w:t>
            </w:r>
            <w:r w:rsidR="00570AD1">
              <w:rPr>
                <w:szCs w:val="22"/>
              </w:rPr>
              <w:t xml:space="preserve"> </w:t>
            </w:r>
          </w:p>
          <w:p w14:paraId="53BCC976" w14:textId="1B7372ED" w:rsidR="00DE171B" w:rsidRDefault="007F1956" w:rsidP="00CB3C2C">
            <w:pPr>
              <w:spacing w:after="0"/>
              <w:jc w:val="both"/>
              <w:rPr>
                <w:szCs w:val="22"/>
              </w:rPr>
            </w:pPr>
            <w:r>
              <w:rPr>
                <w:szCs w:val="22"/>
              </w:rPr>
              <w:t>F</w:t>
            </w:r>
            <w:r w:rsidR="000E6900">
              <w:rPr>
                <w:szCs w:val="22"/>
              </w:rPr>
              <w:t xml:space="preserve">inantsjuhi kinnitusel </w:t>
            </w:r>
            <w:r w:rsidR="00815DB2" w:rsidRPr="00815DB2">
              <w:rPr>
                <w:szCs w:val="22"/>
              </w:rPr>
              <w:t>nähakse ette parendusmeetmeid</w:t>
            </w:r>
            <w:r w:rsidR="00ED38BF">
              <w:rPr>
                <w:szCs w:val="22"/>
              </w:rPr>
              <w:t xml:space="preserve"> </w:t>
            </w:r>
            <w:r w:rsidR="00815DB2" w:rsidRPr="00815DB2">
              <w:rPr>
                <w:szCs w:val="22"/>
              </w:rPr>
              <w:t xml:space="preserve">tulude eelarvestamise protsessi tõhustamiseks, et </w:t>
            </w:r>
            <w:r w:rsidR="00374008">
              <w:rPr>
                <w:szCs w:val="22"/>
              </w:rPr>
              <w:t xml:space="preserve">ennetada ja </w:t>
            </w:r>
            <w:r w:rsidR="00815DB2" w:rsidRPr="00815DB2">
              <w:rPr>
                <w:szCs w:val="22"/>
              </w:rPr>
              <w:t xml:space="preserve">vältida </w:t>
            </w:r>
            <w:r w:rsidR="00815DB2">
              <w:rPr>
                <w:szCs w:val="22"/>
              </w:rPr>
              <w:t>tellimustööde</w:t>
            </w:r>
            <w:r w:rsidR="00357999">
              <w:rPr>
                <w:szCs w:val="22"/>
              </w:rPr>
              <w:t xml:space="preserve"> tegemise</w:t>
            </w:r>
            <w:r w:rsidR="00A4651A">
              <w:rPr>
                <w:szCs w:val="22"/>
              </w:rPr>
              <w:t>ga kaasnevat</w:t>
            </w:r>
            <w:r w:rsidR="00815DB2" w:rsidRPr="00815DB2">
              <w:rPr>
                <w:szCs w:val="22"/>
              </w:rPr>
              <w:t xml:space="preserve"> ülekulu, mis tuleb vajadusel katta asutuse baaseelarvest.</w:t>
            </w:r>
          </w:p>
          <w:p w14:paraId="21E0CBD5" w14:textId="77777777" w:rsidR="0058427C" w:rsidRDefault="0058427C" w:rsidP="00CB3C2C">
            <w:pPr>
              <w:spacing w:after="0"/>
              <w:jc w:val="both"/>
              <w:rPr>
                <w:szCs w:val="22"/>
              </w:rPr>
            </w:pPr>
          </w:p>
          <w:p w14:paraId="4498B867" w14:textId="14D76B9F" w:rsidR="009208D6" w:rsidRPr="00473322" w:rsidRDefault="0063127E" w:rsidP="00473322">
            <w:pPr>
              <w:spacing w:after="0"/>
              <w:jc w:val="both"/>
              <w:rPr>
                <w:b/>
                <w:szCs w:val="22"/>
                <w:u w:val="single"/>
              </w:rPr>
            </w:pPr>
            <w:r>
              <w:rPr>
                <w:b/>
                <w:szCs w:val="22"/>
                <w:u w:val="single"/>
              </w:rPr>
              <w:t xml:space="preserve">Programmiväliste tellimustööde </w:t>
            </w:r>
            <w:r w:rsidR="001E3423">
              <w:rPr>
                <w:b/>
                <w:szCs w:val="22"/>
                <w:u w:val="single"/>
              </w:rPr>
              <w:t>hinnastami</w:t>
            </w:r>
            <w:r w:rsidR="009231E2">
              <w:rPr>
                <w:b/>
                <w:szCs w:val="22"/>
                <w:u w:val="single"/>
              </w:rPr>
              <w:t>ne</w:t>
            </w:r>
            <w:r w:rsidR="00E66551">
              <w:rPr>
                <w:b/>
                <w:szCs w:val="22"/>
                <w:u w:val="single"/>
              </w:rPr>
              <w:t xml:space="preserve"> j</w:t>
            </w:r>
            <w:r w:rsidR="00E66551">
              <w:rPr>
                <w:b/>
                <w:szCs w:val="22"/>
              </w:rPr>
              <w:t xml:space="preserve">a </w:t>
            </w:r>
            <w:r w:rsidR="00E66551">
              <w:rPr>
                <w:b/>
                <w:szCs w:val="22"/>
                <w:u w:val="single"/>
              </w:rPr>
              <w:t>tasud</w:t>
            </w:r>
            <w:r w:rsidR="00B42E3C">
              <w:rPr>
                <w:b/>
                <w:szCs w:val="22"/>
                <w:u w:val="single"/>
              </w:rPr>
              <w:t>e kehtestamine</w:t>
            </w:r>
          </w:p>
          <w:p w14:paraId="24CF0E5D" w14:textId="77777777" w:rsidR="009C2CE2" w:rsidRPr="009C2CE2" w:rsidRDefault="00A625FA" w:rsidP="009C2CE2">
            <w:pPr>
              <w:spacing w:after="0"/>
              <w:rPr>
                <w:rFonts w:ascii="Times New Roman" w:hAnsi="Times New Roman"/>
                <w:sz w:val="24"/>
                <w:szCs w:val="24"/>
                <w:lang w:eastAsia="et-EE"/>
              </w:rPr>
            </w:pPr>
            <w:r>
              <w:rPr>
                <w:szCs w:val="22"/>
              </w:rPr>
              <w:t>T</w:t>
            </w:r>
            <w:r w:rsidR="00141D4E">
              <w:rPr>
                <w:szCs w:val="22"/>
              </w:rPr>
              <w:t xml:space="preserve">asuliste tellimustööde </w:t>
            </w:r>
            <w:r w:rsidR="009B4010">
              <w:rPr>
                <w:szCs w:val="22"/>
              </w:rPr>
              <w:t xml:space="preserve">tegemiseks </w:t>
            </w:r>
            <w:r w:rsidR="003E4E84" w:rsidRPr="00016415">
              <w:rPr>
                <w:szCs w:val="22"/>
              </w:rPr>
              <w:t xml:space="preserve">on õiguslik alus </w:t>
            </w:r>
            <w:r w:rsidR="00E1481E">
              <w:rPr>
                <w:szCs w:val="22"/>
              </w:rPr>
              <w:t>seadusega sätestatud</w:t>
            </w:r>
            <w:r w:rsidR="00844D58">
              <w:rPr>
                <w:szCs w:val="22"/>
              </w:rPr>
              <w:t xml:space="preserve">. </w:t>
            </w:r>
            <w:r w:rsidR="003405B5">
              <w:rPr>
                <w:szCs w:val="22"/>
              </w:rPr>
              <w:t xml:space="preserve">Tasude võtmiseks </w:t>
            </w:r>
            <w:r w:rsidR="000C1959">
              <w:rPr>
                <w:szCs w:val="22"/>
              </w:rPr>
              <w:t>kehtestab</w:t>
            </w:r>
            <w:r w:rsidR="00724794" w:rsidRPr="00650695">
              <w:rPr>
                <w:szCs w:val="22"/>
              </w:rPr>
              <w:t xml:space="preserve"> SA peadirektor käskkirjaga </w:t>
            </w:r>
            <w:r w:rsidR="000C1959">
              <w:rPr>
                <w:szCs w:val="22"/>
              </w:rPr>
              <w:t>tellimustööde hinnad</w:t>
            </w:r>
            <w:r w:rsidR="000C1959" w:rsidRPr="00650695">
              <w:rPr>
                <w:szCs w:val="22"/>
              </w:rPr>
              <w:t xml:space="preserve"> </w:t>
            </w:r>
            <w:r w:rsidR="00724794" w:rsidRPr="00650695">
              <w:rPr>
                <w:szCs w:val="22"/>
              </w:rPr>
              <w:t>kalendriaasta kohta</w:t>
            </w:r>
            <w:r w:rsidR="00724794">
              <w:rPr>
                <w:rStyle w:val="Allmrkuseviide"/>
                <w:szCs w:val="22"/>
              </w:rPr>
              <w:footnoteReference w:id="10"/>
            </w:r>
            <w:r w:rsidR="00724794">
              <w:rPr>
                <w:szCs w:val="22"/>
              </w:rPr>
              <w:t>.</w:t>
            </w:r>
            <w:r w:rsidR="00C11E17">
              <w:rPr>
                <w:szCs w:val="22"/>
              </w:rPr>
              <w:t xml:space="preserve"> </w:t>
            </w:r>
            <w:r w:rsidR="00724794">
              <w:rPr>
                <w:szCs w:val="22"/>
              </w:rPr>
              <w:t xml:space="preserve">Hinnakirja kehtestab peadirektor SA põhimääruse </w:t>
            </w:r>
            <w:bookmarkStart w:id="14" w:name="_Hlk207109794"/>
            <w:r w:rsidR="00724794" w:rsidRPr="0009058C">
              <w:t>§ 8</w:t>
            </w:r>
            <w:bookmarkEnd w:id="14"/>
            <w:r w:rsidR="00724794" w:rsidRPr="0009058C">
              <w:t xml:space="preserve"> punkt 3</w:t>
            </w:r>
            <w:r w:rsidR="00724794">
              <w:rPr>
                <w:rStyle w:val="Allmrkuseviide"/>
              </w:rPr>
              <w:footnoteReference w:id="11"/>
            </w:r>
            <w:r w:rsidR="00724794">
              <w:t xml:space="preserve"> alusel</w:t>
            </w:r>
            <w:r w:rsidR="000B0376">
              <w:t>, kuid a</w:t>
            </w:r>
            <w:r w:rsidR="00724794">
              <w:t>udiitorite hinnangul ei anna punkt 3</w:t>
            </w:r>
            <w:r w:rsidR="00304C02">
              <w:t xml:space="preserve"> </w:t>
            </w:r>
            <w:r w:rsidR="009C2CE2" w:rsidRPr="009C2CE2">
              <w:t>iseseisvalt piisavat alust tasuliste teenuste hinnakirja kehtestamiseks. Samuti puudub kehtivas põhimääruses säte, mis viitaks otseselt tasuliste teenuste osutamisele (kaudselt on seda võimalik seostada SA ülesannetega</w:t>
            </w:r>
            <w:r w:rsidR="009C2CE2" w:rsidRPr="009C2CE2">
              <w:rPr>
                <w:vertAlign w:val="superscript"/>
              </w:rPr>
              <w:footnoteReference w:id="12"/>
            </w:r>
            <w:r w:rsidR="009C2CE2" w:rsidRPr="009C2CE2">
              <w:t>).</w:t>
            </w:r>
            <w:r w:rsidR="009C2CE2" w:rsidRPr="009C2CE2">
              <w:rPr>
                <w:rFonts w:ascii="Times New Roman" w:hAnsi="Times New Roman"/>
                <w:sz w:val="24"/>
                <w:szCs w:val="24"/>
                <w:lang w:eastAsia="et-EE"/>
              </w:rPr>
              <w:t xml:space="preserve"> </w:t>
            </w:r>
          </w:p>
          <w:p w14:paraId="361A1BC8" w14:textId="07F3EF57" w:rsidR="00724794" w:rsidRPr="0009058C" w:rsidRDefault="004053AC" w:rsidP="00724794">
            <w:pPr>
              <w:jc w:val="both"/>
              <w:rPr>
                <w:szCs w:val="22"/>
              </w:rPr>
            </w:pPr>
            <w:r>
              <w:t>Tellimustööde hinnastamis</w:t>
            </w:r>
            <w:r w:rsidR="00E70C1D">
              <w:t xml:space="preserve">e </w:t>
            </w:r>
            <w:r w:rsidR="00FA7926">
              <w:t>põhimõtted</w:t>
            </w:r>
            <w:r w:rsidR="00D21B1E">
              <w:t xml:space="preserve"> </w:t>
            </w:r>
            <w:r w:rsidR="00100011">
              <w:t xml:space="preserve">ja rakendamise mudel </w:t>
            </w:r>
            <w:r w:rsidR="00D21B1E">
              <w:t xml:space="preserve">on </w:t>
            </w:r>
            <w:r w:rsidR="00995D40">
              <w:t>kirjeldatud</w:t>
            </w:r>
            <w:r w:rsidR="000E6900">
              <w:t xml:space="preserve">, </w:t>
            </w:r>
            <w:r w:rsidR="00AB7E1E">
              <w:t xml:space="preserve">kuid </w:t>
            </w:r>
            <w:r w:rsidR="00167251">
              <w:t>peadirek</w:t>
            </w:r>
            <w:r w:rsidR="003D6D46">
              <w:t>t</w:t>
            </w:r>
            <w:r w:rsidR="00167251">
              <w:t>ori poolt kinnita</w:t>
            </w:r>
            <w:r w:rsidR="00100011">
              <w:t>mata</w:t>
            </w:r>
            <w:r w:rsidR="00167251">
              <w:t xml:space="preserve">. </w:t>
            </w:r>
            <w:r>
              <w:t xml:space="preserve"> </w:t>
            </w:r>
            <w:r w:rsidR="003D6D46">
              <w:t xml:space="preserve">Audiitorid leiavad, et </w:t>
            </w:r>
            <w:r w:rsidR="000B5656">
              <w:t>valit</w:t>
            </w:r>
            <w:r w:rsidR="00692E58">
              <w:t>s</w:t>
            </w:r>
            <w:r w:rsidR="000B5656">
              <w:t xml:space="preserve">usasutuse poolt </w:t>
            </w:r>
            <w:r w:rsidR="00234142">
              <w:t>tasuliste teenuste osutamine</w:t>
            </w:r>
            <w:r w:rsidR="000E6900">
              <w:t xml:space="preserve">, tasuliste teenuste eest võetavate tasude ja tasuliste teenuste korra kehtestamine </w:t>
            </w:r>
            <w:r w:rsidR="001D253E">
              <w:t xml:space="preserve">vajab </w:t>
            </w:r>
            <w:r w:rsidR="00EC32D3">
              <w:t xml:space="preserve">põhimäärusega </w:t>
            </w:r>
            <w:r w:rsidR="00902A64">
              <w:t>täpsemat</w:t>
            </w:r>
            <w:r w:rsidR="001D253E">
              <w:t xml:space="preserve"> reguleerimist</w:t>
            </w:r>
            <w:r w:rsidR="004A6375">
              <w:t xml:space="preserve"> </w:t>
            </w:r>
            <w:r w:rsidR="003E54DB">
              <w:t>(</w:t>
            </w:r>
            <w:r w:rsidR="00855989">
              <w:t xml:space="preserve">vt. </w:t>
            </w:r>
            <w:r w:rsidR="00457F38">
              <w:t>tähelepanek</w:t>
            </w:r>
            <w:r w:rsidR="003E54DB">
              <w:t xml:space="preserve"> nr.1.1</w:t>
            </w:r>
            <w:r w:rsidR="00457F38">
              <w:t xml:space="preserve"> B-osas</w:t>
            </w:r>
            <w:r w:rsidR="003E54DB">
              <w:t>).</w:t>
            </w:r>
          </w:p>
          <w:p w14:paraId="6E76CC83" w14:textId="0E7ADAFF" w:rsidR="00DF1E66" w:rsidRDefault="00886C9B" w:rsidP="0011177A">
            <w:pPr>
              <w:spacing w:after="0"/>
              <w:jc w:val="both"/>
              <w:rPr>
                <w:szCs w:val="22"/>
              </w:rPr>
            </w:pPr>
            <w:r>
              <w:rPr>
                <w:szCs w:val="22"/>
              </w:rPr>
              <w:t xml:space="preserve">Statistikaalaste tellimustööde tegemise </w:t>
            </w:r>
            <w:r w:rsidR="00D40CD4">
              <w:rPr>
                <w:szCs w:val="22"/>
              </w:rPr>
              <w:t>t</w:t>
            </w:r>
            <w:r w:rsidR="009E6F82">
              <w:rPr>
                <w:szCs w:val="22"/>
              </w:rPr>
              <w:t>eenuse</w:t>
            </w:r>
            <w:r w:rsidR="00D40CD4">
              <w:rPr>
                <w:szCs w:val="22"/>
              </w:rPr>
              <w:t xml:space="preserve"> raames </w:t>
            </w:r>
            <w:r w:rsidR="00FB444B">
              <w:rPr>
                <w:szCs w:val="22"/>
              </w:rPr>
              <w:t>pakub SA klientidele mitmesuguseid teenuseid</w:t>
            </w:r>
            <w:r w:rsidR="00367029">
              <w:rPr>
                <w:rStyle w:val="Allmrkuseviide"/>
                <w:szCs w:val="22"/>
              </w:rPr>
              <w:footnoteReference w:id="13"/>
            </w:r>
            <w:r w:rsidR="00C733B8">
              <w:rPr>
                <w:szCs w:val="22"/>
              </w:rPr>
              <w:t xml:space="preserve">. </w:t>
            </w:r>
            <w:r w:rsidR="00576CC4">
              <w:rPr>
                <w:szCs w:val="22"/>
              </w:rPr>
              <w:t xml:space="preserve">Tellimustööde </w:t>
            </w:r>
            <w:r w:rsidR="000468FD">
              <w:rPr>
                <w:szCs w:val="22"/>
              </w:rPr>
              <w:t>hinnastamise</w:t>
            </w:r>
            <w:r w:rsidR="00576CC4">
              <w:rPr>
                <w:szCs w:val="22"/>
              </w:rPr>
              <w:t xml:space="preserve"> põhimõtted ja </w:t>
            </w:r>
            <w:r w:rsidR="009E6F82">
              <w:rPr>
                <w:szCs w:val="22"/>
              </w:rPr>
              <w:t>metoodika</w:t>
            </w:r>
            <w:r w:rsidR="00576CC4">
              <w:rPr>
                <w:szCs w:val="22"/>
              </w:rPr>
              <w:t xml:space="preserve">/mudel on </w:t>
            </w:r>
            <w:r w:rsidR="009E6F82">
              <w:rPr>
                <w:szCs w:val="22"/>
              </w:rPr>
              <w:t xml:space="preserve"> välja töötatud</w:t>
            </w:r>
            <w:r w:rsidR="00997168">
              <w:rPr>
                <w:szCs w:val="22"/>
              </w:rPr>
              <w:t xml:space="preserve"> </w:t>
            </w:r>
            <w:r w:rsidR="009E6F82">
              <w:rPr>
                <w:szCs w:val="22"/>
              </w:rPr>
              <w:t xml:space="preserve">ja teenust müüakse mõistliku, põhjendatud hinnaga. </w:t>
            </w:r>
            <w:r w:rsidR="00DA6E99">
              <w:rPr>
                <w:szCs w:val="22"/>
              </w:rPr>
              <w:t xml:space="preserve">Tellimustööde hind </w:t>
            </w:r>
            <w:r w:rsidR="00072CCB">
              <w:rPr>
                <w:szCs w:val="22"/>
              </w:rPr>
              <w:t>sõltub</w:t>
            </w:r>
            <w:r w:rsidR="0025019C">
              <w:rPr>
                <w:szCs w:val="22"/>
              </w:rPr>
              <w:t xml:space="preserve"> </w:t>
            </w:r>
            <w:r w:rsidR="00E52010">
              <w:rPr>
                <w:szCs w:val="22"/>
              </w:rPr>
              <w:t xml:space="preserve">tööle </w:t>
            </w:r>
            <w:r w:rsidR="00072CCB">
              <w:rPr>
                <w:szCs w:val="22"/>
              </w:rPr>
              <w:t xml:space="preserve">kulunud </w:t>
            </w:r>
            <w:r w:rsidR="005C43F4">
              <w:rPr>
                <w:szCs w:val="22"/>
              </w:rPr>
              <w:t>ajast</w:t>
            </w:r>
            <w:r w:rsidR="009C71FF">
              <w:rPr>
                <w:szCs w:val="22"/>
              </w:rPr>
              <w:t xml:space="preserve"> (minimaalne arvestuse aeg on 0,5 t)</w:t>
            </w:r>
            <w:r w:rsidR="00072CCB">
              <w:rPr>
                <w:szCs w:val="22"/>
              </w:rPr>
              <w:t xml:space="preserve"> ja </w:t>
            </w:r>
            <w:r w:rsidR="00DA6E99">
              <w:rPr>
                <w:szCs w:val="22"/>
              </w:rPr>
              <w:t>töö keerukus</w:t>
            </w:r>
            <w:r w:rsidR="00AF3D34">
              <w:rPr>
                <w:szCs w:val="22"/>
              </w:rPr>
              <w:t>e</w:t>
            </w:r>
            <w:r w:rsidR="0002412D">
              <w:rPr>
                <w:szCs w:val="22"/>
              </w:rPr>
              <w:t xml:space="preserve"> </w:t>
            </w:r>
            <w:r w:rsidR="00F77F3B">
              <w:rPr>
                <w:szCs w:val="22"/>
              </w:rPr>
              <w:t>hinnagrup</w:t>
            </w:r>
            <w:r w:rsidR="0002412D">
              <w:rPr>
                <w:szCs w:val="22"/>
              </w:rPr>
              <w:t>i</w:t>
            </w:r>
            <w:r w:rsidR="009F27FF">
              <w:rPr>
                <w:szCs w:val="22"/>
              </w:rPr>
              <w:t>le</w:t>
            </w:r>
            <w:r w:rsidR="00095242">
              <w:rPr>
                <w:szCs w:val="22"/>
              </w:rPr>
              <w:t xml:space="preserve"> vastavast tunnihinnast</w:t>
            </w:r>
            <w:r w:rsidR="009C0089">
              <w:rPr>
                <w:szCs w:val="22"/>
              </w:rPr>
              <w:t>.</w:t>
            </w:r>
            <w:r w:rsidR="009D2069">
              <w:rPr>
                <w:szCs w:val="22"/>
              </w:rPr>
              <w:t xml:space="preserve"> </w:t>
            </w:r>
            <w:r w:rsidR="002E3AE5">
              <w:rPr>
                <w:szCs w:val="22"/>
              </w:rPr>
              <w:t xml:space="preserve">Tellimustööde tunnihinna </w:t>
            </w:r>
            <w:r w:rsidR="001A42AD">
              <w:rPr>
                <w:szCs w:val="22"/>
              </w:rPr>
              <w:t>arvestamise m</w:t>
            </w:r>
            <w:r w:rsidR="001B7514">
              <w:rPr>
                <w:szCs w:val="22"/>
              </w:rPr>
              <w:t>etoodika</w:t>
            </w:r>
            <w:r w:rsidR="004114BE">
              <w:rPr>
                <w:szCs w:val="22"/>
              </w:rPr>
              <w:t>/mudel</w:t>
            </w:r>
            <w:r w:rsidR="00DE03E2">
              <w:rPr>
                <w:szCs w:val="22"/>
              </w:rPr>
              <w:t xml:space="preserve"> </w:t>
            </w:r>
            <w:r w:rsidR="009A4C56">
              <w:rPr>
                <w:szCs w:val="22"/>
              </w:rPr>
              <w:t xml:space="preserve">(esitatud protsessikirjelduses “Finantsjuhtimine“) </w:t>
            </w:r>
            <w:r w:rsidR="00DE03E2">
              <w:rPr>
                <w:szCs w:val="22"/>
              </w:rPr>
              <w:t xml:space="preserve">on eksitav hinnagruppide ja tunnihinna otsekulude saamise osas. Mudeli </w:t>
            </w:r>
            <w:r w:rsidR="00C73CB1">
              <w:rPr>
                <w:szCs w:val="22"/>
              </w:rPr>
              <w:lastRenderedPageBreak/>
              <w:t xml:space="preserve">kohaselt on kasutusel </w:t>
            </w:r>
            <w:r w:rsidR="00F41876">
              <w:rPr>
                <w:szCs w:val="22"/>
              </w:rPr>
              <w:t>nel</w:t>
            </w:r>
            <w:r w:rsidR="00C73CB1">
              <w:rPr>
                <w:szCs w:val="22"/>
              </w:rPr>
              <w:t>i</w:t>
            </w:r>
            <w:r w:rsidR="00F41876">
              <w:rPr>
                <w:szCs w:val="22"/>
              </w:rPr>
              <w:t xml:space="preserve"> (4) </w:t>
            </w:r>
            <w:r w:rsidR="00792524">
              <w:rPr>
                <w:szCs w:val="22"/>
              </w:rPr>
              <w:t>hinnagrup</w:t>
            </w:r>
            <w:r w:rsidR="00C73CB1">
              <w:rPr>
                <w:szCs w:val="22"/>
              </w:rPr>
              <w:t>pi</w:t>
            </w:r>
            <w:r w:rsidR="00DE03E2">
              <w:rPr>
                <w:szCs w:val="22"/>
              </w:rPr>
              <w:t xml:space="preserve">, aga praktikas rakendatakse </w:t>
            </w:r>
            <w:r w:rsidR="00EE5E22">
              <w:rPr>
                <w:szCs w:val="22"/>
              </w:rPr>
              <w:t xml:space="preserve"> </w:t>
            </w:r>
            <w:r w:rsidR="00DE03E2">
              <w:rPr>
                <w:szCs w:val="22"/>
              </w:rPr>
              <w:t xml:space="preserve">kolme </w:t>
            </w:r>
            <w:r w:rsidR="00F41876">
              <w:rPr>
                <w:szCs w:val="22"/>
              </w:rPr>
              <w:t xml:space="preserve"> </w:t>
            </w:r>
            <w:r w:rsidR="002E55B8">
              <w:rPr>
                <w:szCs w:val="22"/>
              </w:rPr>
              <w:t>hinnagrup</w:t>
            </w:r>
            <w:r w:rsidR="00DE03E2">
              <w:rPr>
                <w:szCs w:val="22"/>
              </w:rPr>
              <w:t>pi</w:t>
            </w:r>
            <w:r w:rsidR="00A35EA6">
              <w:rPr>
                <w:szCs w:val="22"/>
              </w:rPr>
              <w:t>.</w:t>
            </w:r>
            <w:r w:rsidR="004F1087">
              <w:rPr>
                <w:szCs w:val="22"/>
              </w:rPr>
              <w:t xml:space="preserve"> </w:t>
            </w:r>
            <w:r w:rsidR="000570FF">
              <w:rPr>
                <w:szCs w:val="22"/>
              </w:rPr>
              <w:t xml:space="preserve">Audiitorite hinnangul tuleb </w:t>
            </w:r>
            <w:r w:rsidR="00B96C50">
              <w:rPr>
                <w:szCs w:val="22"/>
              </w:rPr>
              <w:t xml:space="preserve">tellimustööde </w:t>
            </w:r>
            <w:r w:rsidR="009A5527">
              <w:rPr>
                <w:szCs w:val="22"/>
              </w:rPr>
              <w:t>tunnihinna</w:t>
            </w:r>
            <w:r w:rsidR="00B93764">
              <w:rPr>
                <w:szCs w:val="22"/>
              </w:rPr>
              <w:t xml:space="preserve"> arvestamise </w:t>
            </w:r>
            <w:r w:rsidR="00D24274">
              <w:rPr>
                <w:szCs w:val="22"/>
              </w:rPr>
              <w:t>mudel</w:t>
            </w:r>
            <w:r w:rsidR="00E959BD">
              <w:rPr>
                <w:szCs w:val="22"/>
              </w:rPr>
              <w:t xml:space="preserve"> ajakohastada</w:t>
            </w:r>
            <w:r w:rsidR="00694379">
              <w:rPr>
                <w:szCs w:val="22"/>
              </w:rPr>
              <w:t>, et see oleks kooskõlas praktikaga</w:t>
            </w:r>
            <w:r w:rsidR="006029CC">
              <w:rPr>
                <w:szCs w:val="22"/>
              </w:rPr>
              <w:t xml:space="preserve"> </w:t>
            </w:r>
            <w:r w:rsidR="00F57BDE">
              <w:rPr>
                <w:szCs w:val="22"/>
              </w:rPr>
              <w:t>(</w:t>
            </w:r>
            <w:r w:rsidR="000570FF">
              <w:rPr>
                <w:szCs w:val="22"/>
              </w:rPr>
              <w:t xml:space="preserve"> vt. tähelepanek</w:t>
            </w:r>
            <w:r w:rsidR="00F57BDE">
              <w:rPr>
                <w:szCs w:val="22"/>
              </w:rPr>
              <w:t xml:space="preserve"> nr</w:t>
            </w:r>
            <w:r w:rsidR="002D7467">
              <w:rPr>
                <w:szCs w:val="22"/>
              </w:rPr>
              <w:t>.1.2</w:t>
            </w:r>
            <w:r w:rsidR="000570FF">
              <w:rPr>
                <w:szCs w:val="22"/>
              </w:rPr>
              <w:t xml:space="preserve"> B-osas</w:t>
            </w:r>
            <w:r w:rsidR="002D7467">
              <w:rPr>
                <w:szCs w:val="22"/>
              </w:rPr>
              <w:t>)</w:t>
            </w:r>
            <w:r w:rsidR="001A69B6" w:rsidRPr="00611F10">
              <w:rPr>
                <w:szCs w:val="22"/>
              </w:rPr>
              <w:t>.</w:t>
            </w:r>
          </w:p>
          <w:p w14:paraId="2A65F723" w14:textId="77777777" w:rsidR="00EF10E2" w:rsidRDefault="00EF10E2" w:rsidP="0011177A">
            <w:pPr>
              <w:spacing w:after="0"/>
              <w:jc w:val="both"/>
              <w:rPr>
                <w:szCs w:val="22"/>
              </w:rPr>
            </w:pPr>
          </w:p>
          <w:p w14:paraId="6AF33E9D" w14:textId="4193825E" w:rsidR="00522A6E" w:rsidRDefault="001124EB" w:rsidP="00DF1E66">
            <w:pPr>
              <w:spacing w:after="0"/>
              <w:jc w:val="both"/>
              <w:rPr>
                <w:b/>
                <w:szCs w:val="22"/>
                <w:u w:val="single"/>
              </w:rPr>
            </w:pPr>
            <w:r>
              <w:rPr>
                <w:b/>
                <w:szCs w:val="22"/>
                <w:u w:val="single"/>
              </w:rPr>
              <w:t>Programmiväl</w:t>
            </w:r>
            <w:r w:rsidR="006931D5">
              <w:rPr>
                <w:b/>
                <w:szCs w:val="22"/>
                <w:u w:val="single"/>
              </w:rPr>
              <w:t>i</w:t>
            </w:r>
            <w:r>
              <w:rPr>
                <w:b/>
                <w:szCs w:val="22"/>
                <w:u w:val="single"/>
              </w:rPr>
              <w:t>se statistikatöö</w:t>
            </w:r>
            <w:r w:rsidR="000A7990">
              <w:rPr>
                <w:b/>
                <w:szCs w:val="22"/>
                <w:u w:val="single"/>
              </w:rPr>
              <w:t>ga kaa</w:t>
            </w:r>
            <w:r w:rsidR="00FA25E1">
              <w:rPr>
                <w:b/>
                <w:szCs w:val="22"/>
                <w:u w:val="single"/>
              </w:rPr>
              <w:t xml:space="preserve">sneda </w:t>
            </w:r>
            <w:r w:rsidR="00FB483D">
              <w:rPr>
                <w:b/>
                <w:szCs w:val="22"/>
                <w:u w:val="single"/>
              </w:rPr>
              <w:t xml:space="preserve">võiv kahju </w:t>
            </w:r>
          </w:p>
          <w:p w14:paraId="0E9F4108" w14:textId="7925B9EC" w:rsidR="00F37BBE" w:rsidRDefault="00342A62" w:rsidP="00F37BBE">
            <w:pPr>
              <w:spacing w:after="0"/>
              <w:jc w:val="both"/>
              <w:rPr>
                <w:bCs/>
                <w:szCs w:val="22"/>
              </w:rPr>
            </w:pPr>
            <w:r>
              <w:rPr>
                <w:bCs/>
                <w:szCs w:val="22"/>
              </w:rPr>
              <w:t>Audiitorid analüüsisid k</w:t>
            </w:r>
            <w:r w:rsidR="00F37BBE">
              <w:rPr>
                <w:bCs/>
                <w:szCs w:val="22"/>
              </w:rPr>
              <w:t>ahju käsitlemist</w:t>
            </w:r>
            <w:r w:rsidR="007012B5">
              <w:rPr>
                <w:bCs/>
                <w:szCs w:val="22"/>
              </w:rPr>
              <w:t xml:space="preserve"> </w:t>
            </w:r>
            <w:r w:rsidR="00F37BBE">
              <w:rPr>
                <w:bCs/>
                <w:szCs w:val="22"/>
              </w:rPr>
              <w:t xml:space="preserve"> kolmest </w:t>
            </w:r>
            <w:r w:rsidR="009C48B2">
              <w:rPr>
                <w:bCs/>
                <w:szCs w:val="22"/>
              </w:rPr>
              <w:t xml:space="preserve">erinevast </w:t>
            </w:r>
            <w:r w:rsidR="00F37BBE">
              <w:rPr>
                <w:bCs/>
                <w:szCs w:val="22"/>
              </w:rPr>
              <w:t xml:space="preserve">aspektist: </w:t>
            </w:r>
          </w:p>
          <w:p w14:paraId="0E8E82C9" w14:textId="2E39D0A7" w:rsidR="00F37BBE" w:rsidRDefault="00F37BBE" w:rsidP="00F37BBE">
            <w:pPr>
              <w:pStyle w:val="Loendilik"/>
              <w:numPr>
                <w:ilvl w:val="0"/>
                <w:numId w:val="13"/>
              </w:numPr>
              <w:spacing w:after="0"/>
              <w:jc w:val="both"/>
              <w:rPr>
                <w:bCs/>
                <w:szCs w:val="22"/>
              </w:rPr>
            </w:pPr>
            <w:r>
              <w:rPr>
                <w:bCs/>
                <w:szCs w:val="22"/>
              </w:rPr>
              <w:t xml:space="preserve">Riikliku statistika </w:t>
            </w:r>
            <w:r w:rsidR="00186751">
              <w:rPr>
                <w:bCs/>
                <w:szCs w:val="22"/>
              </w:rPr>
              <w:t>väljundi /</w:t>
            </w:r>
            <w:r>
              <w:rPr>
                <w:bCs/>
                <w:szCs w:val="22"/>
              </w:rPr>
              <w:t xml:space="preserve">tulemi /näitaja põhine lähenemine; </w:t>
            </w:r>
          </w:p>
          <w:p w14:paraId="0C3C1950" w14:textId="77777777" w:rsidR="00F37BBE" w:rsidRDefault="00F37BBE" w:rsidP="00F37BBE">
            <w:pPr>
              <w:pStyle w:val="Loendilik"/>
              <w:numPr>
                <w:ilvl w:val="0"/>
                <w:numId w:val="13"/>
              </w:numPr>
              <w:spacing w:after="0"/>
              <w:jc w:val="both"/>
              <w:rPr>
                <w:bCs/>
                <w:szCs w:val="22"/>
              </w:rPr>
            </w:pPr>
            <w:r>
              <w:rPr>
                <w:bCs/>
                <w:szCs w:val="22"/>
              </w:rPr>
              <w:t xml:space="preserve">Statistikatöö tegemise protsessi põhine lähenemine; </w:t>
            </w:r>
          </w:p>
          <w:p w14:paraId="78A3BFB1" w14:textId="606A4870" w:rsidR="00F37BBE" w:rsidRPr="00B82537" w:rsidRDefault="00F37BBE" w:rsidP="00F37BBE">
            <w:pPr>
              <w:pStyle w:val="Loendilik"/>
              <w:numPr>
                <w:ilvl w:val="0"/>
                <w:numId w:val="13"/>
              </w:numPr>
              <w:spacing w:after="0"/>
              <w:jc w:val="both"/>
              <w:rPr>
                <w:bCs/>
                <w:szCs w:val="22"/>
              </w:rPr>
            </w:pPr>
            <w:r>
              <w:rPr>
                <w:bCs/>
                <w:szCs w:val="22"/>
              </w:rPr>
              <w:t>Lepingulise kahju ettenähtavus</w:t>
            </w:r>
            <w:r w:rsidR="00957362">
              <w:rPr>
                <w:bCs/>
                <w:szCs w:val="22"/>
              </w:rPr>
              <w:t>e aspekt</w:t>
            </w:r>
            <w:r>
              <w:rPr>
                <w:bCs/>
                <w:szCs w:val="22"/>
              </w:rPr>
              <w:t>.</w:t>
            </w:r>
          </w:p>
          <w:p w14:paraId="3E8120AB" w14:textId="77777777" w:rsidR="00B86C78" w:rsidRDefault="00B86C78" w:rsidP="00342A62">
            <w:pPr>
              <w:spacing w:after="0"/>
              <w:jc w:val="both"/>
              <w:rPr>
                <w:b/>
                <w:bCs/>
                <w:szCs w:val="22"/>
              </w:rPr>
            </w:pPr>
          </w:p>
          <w:p w14:paraId="5D941A7A" w14:textId="02597F9B" w:rsidR="00342A62" w:rsidRPr="009A3999" w:rsidRDefault="00342A62" w:rsidP="009A3999">
            <w:pPr>
              <w:spacing w:after="0"/>
              <w:jc w:val="both"/>
              <w:rPr>
                <w:szCs w:val="22"/>
                <w:u w:val="single"/>
              </w:rPr>
            </w:pPr>
            <w:r w:rsidRPr="009A3999">
              <w:rPr>
                <w:szCs w:val="22"/>
                <w:u w:val="single"/>
              </w:rPr>
              <w:t>Riikliku statistika tulemi /näitaja põhine lähenemine</w:t>
            </w:r>
          </w:p>
          <w:p w14:paraId="26970ADE" w14:textId="6A6FA9E1" w:rsidR="00F86CA8" w:rsidRDefault="00511824" w:rsidP="00342A62">
            <w:pPr>
              <w:spacing w:after="0"/>
              <w:jc w:val="both"/>
              <w:rPr>
                <w:szCs w:val="22"/>
              </w:rPr>
            </w:pPr>
            <w:r>
              <w:rPr>
                <w:bCs/>
                <w:szCs w:val="22"/>
              </w:rPr>
              <w:t>Programmivälise statistikatöö raames tehakse andmete statistilise töötlemise tulemusena riiklikku statistikat (</w:t>
            </w:r>
            <w:proofErr w:type="spellStart"/>
            <w:r w:rsidRPr="001575C8">
              <w:rPr>
                <w:bCs/>
                <w:szCs w:val="22"/>
              </w:rPr>
              <w:t>RStS</w:t>
            </w:r>
            <w:proofErr w:type="spellEnd"/>
            <w:r w:rsidRPr="001575C8">
              <w:rPr>
                <w:bCs/>
                <w:szCs w:val="22"/>
              </w:rPr>
              <w:t xml:space="preserve"> § </w:t>
            </w:r>
            <w:r>
              <w:rPr>
                <w:bCs/>
                <w:szCs w:val="22"/>
              </w:rPr>
              <w:t>1</w:t>
            </w:r>
            <w:r w:rsidRPr="001575C8">
              <w:rPr>
                <w:bCs/>
                <w:szCs w:val="22"/>
              </w:rPr>
              <w:t xml:space="preserve"> lg 1</w:t>
            </w:r>
            <w:r>
              <w:rPr>
                <w:bCs/>
                <w:szCs w:val="22"/>
              </w:rPr>
              <w:t xml:space="preserve">).  </w:t>
            </w:r>
            <w:r w:rsidR="00342A62" w:rsidRPr="00E824EC">
              <w:rPr>
                <w:szCs w:val="22"/>
              </w:rPr>
              <w:t>Statistikaametis koostatud riiklik statistika on informatiivne ega oma iseseisvat õiguslikku tähendust, mis tooks kaasa õiguslikke tagajärgi. Statistika võib muutuda uute andmete, metoodika või tehniliste paranduste tõttu ning sellised muudatused ei kujuta endast rikkumist. Statistikaamet ei vastuta kahju eest, mis võib tuleneda statistika muutumisest</w:t>
            </w:r>
            <w:r w:rsidR="00342A62">
              <w:rPr>
                <w:szCs w:val="22"/>
              </w:rPr>
              <w:t xml:space="preserve"> (</w:t>
            </w:r>
            <w:r w:rsidR="00957362">
              <w:rPr>
                <w:szCs w:val="22"/>
              </w:rPr>
              <w:t xml:space="preserve">vt </w:t>
            </w:r>
            <w:proofErr w:type="spellStart"/>
            <w:r w:rsidR="00342A62" w:rsidRPr="00322EAE">
              <w:rPr>
                <w:i/>
                <w:iCs/>
                <w:szCs w:val="22"/>
              </w:rPr>
              <w:t>disclaimer</w:t>
            </w:r>
            <w:proofErr w:type="spellEnd"/>
            <w:r w:rsidR="00342A62">
              <w:rPr>
                <w:szCs w:val="22"/>
              </w:rPr>
              <w:t xml:space="preserve"> sõlmitud lepingus)</w:t>
            </w:r>
            <w:r w:rsidR="00342A62" w:rsidRPr="00E824EC">
              <w:rPr>
                <w:szCs w:val="22"/>
              </w:rPr>
              <w:t xml:space="preserve"> või selle alusel tehtud otsustest</w:t>
            </w:r>
            <w:r w:rsidR="00342A62">
              <w:rPr>
                <w:szCs w:val="22"/>
              </w:rPr>
              <w:t xml:space="preserve"> (statistika kasutaja vastutus)</w:t>
            </w:r>
            <w:r w:rsidR="00342A62" w:rsidRPr="00E824EC">
              <w:rPr>
                <w:szCs w:val="22"/>
              </w:rPr>
              <w:t xml:space="preserve">. </w:t>
            </w:r>
            <w:r w:rsidR="00342A62">
              <w:rPr>
                <w:szCs w:val="22"/>
              </w:rPr>
              <w:t xml:space="preserve">Kuna </w:t>
            </w:r>
            <w:r w:rsidR="00342A62" w:rsidRPr="00E47090">
              <w:rPr>
                <w:szCs w:val="22"/>
              </w:rPr>
              <w:t>statistika</w:t>
            </w:r>
            <w:r w:rsidR="00342A62">
              <w:rPr>
                <w:szCs w:val="22"/>
              </w:rPr>
              <w:t xml:space="preserve"> </w:t>
            </w:r>
            <w:r w:rsidR="00342A62" w:rsidRPr="00E47090">
              <w:rPr>
                <w:szCs w:val="22"/>
              </w:rPr>
              <w:t>ei saa olemuslikult tekitada kahju</w:t>
            </w:r>
            <w:r w:rsidR="00342A62">
              <w:rPr>
                <w:szCs w:val="22"/>
              </w:rPr>
              <w:t xml:space="preserve">, </w:t>
            </w:r>
            <w:r w:rsidR="00573220">
              <w:rPr>
                <w:szCs w:val="22"/>
              </w:rPr>
              <w:t xml:space="preserve">siis </w:t>
            </w:r>
            <w:r w:rsidR="00296A88">
              <w:rPr>
                <w:szCs w:val="22"/>
              </w:rPr>
              <w:t xml:space="preserve">ei too see kaasa ka </w:t>
            </w:r>
            <w:r w:rsidR="00582F0E">
              <w:rPr>
                <w:szCs w:val="22"/>
              </w:rPr>
              <w:t>kahju hüvitamis</w:t>
            </w:r>
            <w:r w:rsidR="009C39CB">
              <w:rPr>
                <w:szCs w:val="22"/>
              </w:rPr>
              <w:t>e riski</w:t>
            </w:r>
            <w:r w:rsidR="00857BD4">
              <w:rPr>
                <w:szCs w:val="22"/>
              </w:rPr>
              <w:t xml:space="preserve">. </w:t>
            </w:r>
            <w:r w:rsidR="003124A7">
              <w:rPr>
                <w:szCs w:val="22"/>
              </w:rPr>
              <w:t xml:space="preserve">Audiitorid rõhutavad, et </w:t>
            </w:r>
            <w:r w:rsidR="007B35F8">
              <w:rPr>
                <w:szCs w:val="22"/>
              </w:rPr>
              <w:t xml:space="preserve">selge </w:t>
            </w:r>
            <w:r w:rsidR="00A14F56">
              <w:rPr>
                <w:szCs w:val="22"/>
              </w:rPr>
              <w:t xml:space="preserve">kommunikatsioon </w:t>
            </w:r>
            <w:r w:rsidR="003124A7">
              <w:rPr>
                <w:szCs w:val="22"/>
              </w:rPr>
              <w:t xml:space="preserve">muudatuste </w:t>
            </w:r>
            <w:r w:rsidR="00505F38">
              <w:rPr>
                <w:szCs w:val="22"/>
              </w:rPr>
              <w:t xml:space="preserve">kohta ja </w:t>
            </w:r>
            <w:r w:rsidR="007C3EB4">
              <w:rPr>
                <w:szCs w:val="22"/>
              </w:rPr>
              <w:t xml:space="preserve">nõutaval viisil </w:t>
            </w:r>
            <w:r w:rsidR="008C3FA6" w:rsidRPr="008C3FA6">
              <w:rPr>
                <w:szCs w:val="22"/>
              </w:rPr>
              <w:t xml:space="preserve">muudatuste </w:t>
            </w:r>
            <w:r w:rsidR="007C3EB4">
              <w:rPr>
                <w:szCs w:val="22"/>
              </w:rPr>
              <w:t xml:space="preserve">vormistamine </w:t>
            </w:r>
            <w:r w:rsidR="00F02090">
              <w:rPr>
                <w:szCs w:val="22"/>
              </w:rPr>
              <w:t>kindlustavad</w:t>
            </w:r>
            <w:r w:rsidR="00195639">
              <w:rPr>
                <w:szCs w:val="22"/>
              </w:rPr>
              <w:t xml:space="preserve"> </w:t>
            </w:r>
            <w:r w:rsidR="00D8426D">
              <w:rPr>
                <w:szCs w:val="22"/>
              </w:rPr>
              <w:t xml:space="preserve">andme kasutajate ja avalikkuse silmis </w:t>
            </w:r>
            <w:r w:rsidR="00382104">
              <w:rPr>
                <w:szCs w:val="22"/>
              </w:rPr>
              <w:t xml:space="preserve">SA </w:t>
            </w:r>
            <w:r w:rsidR="00C07010">
              <w:rPr>
                <w:szCs w:val="22"/>
              </w:rPr>
              <w:t>usalduse</w:t>
            </w:r>
            <w:r w:rsidR="003E2D59">
              <w:rPr>
                <w:szCs w:val="22"/>
              </w:rPr>
              <w:t>.</w:t>
            </w:r>
          </w:p>
          <w:p w14:paraId="08F4D51C" w14:textId="77777777" w:rsidR="002523E1" w:rsidRDefault="002523E1" w:rsidP="00DF1E66">
            <w:pPr>
              <w:spacing w:after="0"/>
              <w:jc w:val="both"/>
              <w:rPr>
                <w:bCs/>
                <w:szCs w:val="22"/>
              </w:rPr>
            </w:pPr>
          </w:p>
          <w:p w14:paraId="59CE1246" w14:textId="77777777" w:rsidR="00DA3BDF" w:rsidRPr="009A3999" w:rsidRDefault="00DA3BDF" w:rsidP="00DA3BDF">
            <w:pPr>
              <w:spacing w:after="0"/>
              <w:jc w:val="both"/>
              <w:rPr>
                <w:szCs w:val="22"/>
                <w:u w:val="single"/>
              </w:rPr>
            </w:pPr>
            <w:r w:rsidRPr="009A3999">
              <w:rPr>
                <w:szCs w:val="22"/>
                <w:u w:val="single"/>
              </w:rPr>
              <w:t>Statistikatöö tegemise protsessi põhine lähenemine</w:t>
            </w:r>
          </w:p>
          <w:p w14:paraId="03954C8F" w14:textId="26AF5F5E" w:rsidR="003F3193" w:rsidRPr="00BA6D68" w:rsidRDefault="00BA6D68" w:rsidP="00B732A7">
            <w:pPr>
              <w:spacing w:after="0"/>
              <w:jc w:val="both"/>
              <w:rPr>
                <w:bCs/>
                <w:szCs w:val="22"/>
              </w:rPr>
            </w:pPr>
            <w:r>
              <w:rPr>
                <w:bCs/>
                <w:szCs w:val="22"/>
              </w:rPr>
              <w:t>Tehtav statistikatöö (</w:t>
            </w:r>
            <w:proofErr w:type="spellStart"/>
            <w:r w:rsidRPr="00311C71">
              <w:rPr>
                <w:bCs/>
                <w:szCs w:val="22"/>
              </w:rPr>
              <w:t>RStS</w:t>
            </w:r>
            <w:proofErr w:type="spellEnd"/>
            <w:r w:rsidRPr="00311C71">
              <w:rPr>
                <w:bCs/>
                <w:szCs w:val="22"/>
              </w:rPr>
              <w:t xml:space="preserve"> § </w:t>
            </w:r>
            <w:r>
              <w:rPr>
                <w:bCs/>
                <w:szCs w:val="22"/>
              </w:rPr>
              <w:t>4</w:t>
            </w:r>
            <w:r w:rsidRPr="00311C71">
              <w:rPr>
                <w:bCs/>
                <w:szCs w:val="22"/>
              </w:rPr>
              <w:t xml:space="preserve"> lg </w:t>
            </w:r>
            <w:r>
              <w:rPr>
                <w:bCs/>
                <w:szCs w:val="22"/>
              </w:rPr>
              <w:t xml:space="preserve">2) peab vastama </w:t>
            </w:r>
            <w:r w:rsidR="00AA3022">
              <w:rPr>
                <w:bCs/>
                <w:szCs w:val="22"/>
              </w:rPr>
              <w:t xml:space="preserve">valdkonda reguleerivale seadusele, </w:t>
            </w:r>
            <w:r>
              <w:rPr>
                <w:bCs/>
                <w:szCs w:val="22"/>
              </w:rPr>
              <w:t>riikliku statistika tegemise põhimõtetele ja kvaliteedikriteeriumitele (</w:t>
            </w:r>
            <w:proofErr w:type="spellStart"/>
            <w:r w:rsidRPr="00B705C3">
              <w:rPr>
                <w:bCs/>
                <w:szCs w:val="22"/>
              </w:rPr>
              <w:t>RStS</w:t>
            </w:r>
            <w:proofErr w:type="spellEnd"/>
            <w:r w:rsidRPr="00B705C3">
              <w:rPr>
                <w:bCs/>
                <w:szCs w:val="22"/>
              </w:rPr>
              <w:t xml:space="preserve"> § </w:t>
            </w:r>
            <w:r>
              <w:rPr>
                <w:bCs/>
                <w:szCs w:val="22"/>
              </w:rPr>
              <w:t>7</w:t>
            </w:r>
            <w:r w:rsidRPr="00B705C3">
              <w:rPr>
                <w:bCs/>
                <w:szCs w:val="22"/>
              </w:rPr>
              <w:t xml:space="preserve"> lg 1</w:t>
            </w:r>
            <w:r>
              <w:rPr>
                <w:bCs/>
                <w:szCs w:val="22"/>
              </w:rPr>
              <w:t>). Seaduse nõuete rikkumisega kaasneb karistus ja vastutus väärtegude eest.</w:t>
            </w:r>
          </w:p>
          <w:p w14:paraId="54F3641E" w14:textId="233CE717" w:rsidR="004442E1" w:rsidRDefault="00C02CA1" w:rsidP="00B732A7">
            <w:pPr>
              <w:spacing w:after="0"/>
              <w:jc w:val="both"/>
              <w:rPr>
                <w:szCs w:val="22"/>
              </w:rPr>
            </w:pPr>
            <w:r w:rsidRPr="002C6A3D">
              <w:rPr>
                <w:szCs w:val="22"/>
              </w:rPr>
              <w:t>EL seadusandlusega juhitakse tähelepanu liikmesriikide ja komisjoni poolt rakendatavatele meetmetele, et  vältida  statistika konfidentsiaalsuse rikkumisi ja karistada selliste rikkumiste eest.</w:t>
            </w:r>
            <w:r w:rsidR="00886945">
              <w:t xml:space="preserve"> </w:t>
            </w:r>
            <w:r w:rsidRPr="00027E8C">
              <w:rPr>
                <w:szCs w:val="22"/>
              </w:rPr>
              <w:t xml:space="preserve">Siseriiklikult on </w:t>
            </w:r>
            <w:r w:rsidR="00FD4AC5" w:rsidRPr="00027E8C">
              <w:rPr>
                <w:szCs w:val="22"/>
              </w:rPr>
              <w:t xml:space="preserve">reguleeritud </w:t>
            </w:r>
            <w:proofErr w:type="spellStart"/>
            <w:r w:rsidR="0072049A">
              <w:rPr>
                <w:szCs w:val="22"/>
              </w:rPr>
              <w:t>RStS</w:t>
            </w:r>
            <w:proofErr w:type="spellEnd"/>
            <w:r w:rsidR="00A81486">
              <w:rPr>
                <w:szCs w:val="22"/>
              </w:rPr>
              <w:t xml:space="preserve"> </w:t>
            </w:r>
            <w:r w:rsidRPr="00027E8C">
              <w:rPr>
                <w:szCs w:val="22"/>
              </w:rPr>
              <w:t>nõuete rikkumi</w:t>
            </w:r>
            <w:r w:rsidR="005410E6">
              <w:rPr>
                <w:szCs w:val="22"/>
              </w:rPr>
              <w:t>sega kaasneva</w:t>
            </w:r>
            <w:r w:rsidR="004446BE">
              <w:rPr>
                <w:szCs w:val="22"/>
              </w:rPr>
              <w:t>d</w:t>
            </w:r>
            <w:r w:rsidR="005410E6">
              <w:rPr>
                <w:szCs w:val="22"/>
              </w:rPr>
              <w:t xml:space="preserve"> </w:t>
            </w:r>
            <w:r w:rsidR="00434794">
              <w:rPr>
                <w:szCs w:val="22"/>
              </w:rPr>
              <w:t>karistus</w:t>
            </w:r>
            <w:r w:rsidR="0072049A">
              <w:rPr>
                <w:szCs w:val="22"/>
              </w:rPr>
              <w:t>ed</w:t>
            </w:r>
            <w:r w:rsidRPr="00027E8C">
              <w:rPr>
                <w:szCs w:val="22"/>
              </w:rPr>
              <w:t xml:space="preserve"> (</w:t>
            </w:r>
            <w:proofErr w:type="spellStart"/>
            <w:r w:rsidRPr="00027E8C">
              <w:rPr>
                <w:szCs w:val="22"/>
              </w:rPr>
              <w:t>RStS</w:t>
            </w:r>
            <w:proofErr w:type="spellEnd"/>
            <w:r w:rsidRPr="00027E8C">
              <w:rPr>
                <w:szCs w:val="22"/>
              </w:rPr>
              <w:t xml:space="preserve"> § 40 lg 1 ja lg 2) ja menetlus  (</w:t>
            </w:r>
            <w:proofErr w:type="spellStart"/>
            <w:r w:rsidRPr="00027E8C">
              <w:rPr>
                <w:szCs w:val="22"/>
              </w:rPr>
              <w:t>RStS</w:t>
            </w:r>
            <w:proofErr w:type="spellEnd"/>
            <w:r w:rsidRPr="00027E8C">
              <w:rPr>
                <w:szCs w:val="22"/>
              </w:rPr>
              <w:t xml:space="preserve"> § 41 lg 2). </w:t>
            </w:r>
            <w:r w:rsidR="00E1279B">
              <w:rPr>
                <w:szCs w:val="22"/>
              </w:rPr>
              <w:t>Lähtuvalt</w:t>
            </w:r>
            <w:r w:rsidR="00FE6C2A">
              <w:rPr>
                <w:szCs w:val="22"/>
              </w:rPr>
              <w:t xml:space="preserve"> </w:t>
            </w:r>
            <w:proofErr w:type="spellStart"/>
            <w:r w:rsidR="00FE6C2A">
              <w:rPr>
                <w:szCs w:val="22"/>
              </w:rPr>
              <w:t>RStS</w:t>
            </w:r>
            <w:proofErr w:type="spellEnd"/>
            <w:r w:rsidR="00C81458">
              <w:rPr>
                <w:szCs w:val="22"/>
              </w:rPr>
              <w:t xml:space="preserve"> </w:t>
            </w:r>
            <w:r w:rsidR="00E47546" w:rsidRPr="00E47546">
              <w:rPr>
                <w:szCs w:val="22"/>
              </w:rPr>
              <w:t>§ 40</w:t>
            </w:r>
            <w:r w:rsidR="00E90587">
              <w:rPr>
                <w:szCs w:val="22"/>
              </w:rPr>
              <w:t xml:space="preserve">-s </w:t>
            </w:r>
            <w:r w:rsidR="0006588F">
              <w:rPr>
                <w:szCs w:val="22"/>
              </w:rPr>
              <w:t xml:space="preserve">toodud </w:t>
            </w:r>
            <w:r w:rsidR="00DE63C5">
              <w:rPr>
                <w:szCs w:val="22"/>
              </w:rPr>
              <w:t xml:space="preserve">karistatava teo sättest, </w:t>
            </w:r>
            <w:r w:rsidR="00A638F9">
              <w:rPr>
                <w:szCs w:val="22"/>
              </w:rPr>
              <w:t>on oluline vältida</w:t>
            </w:r>
            <w:r w:rsidR="00BC75F2">
              <w:rPr>
                <w:szCs w:val="22"/>
              </w:rPr>
              <w:t>:</w:t>
            </w:r>
          </w:p>
          <w:p w14:paraId="36ABDF7C" w14:textId="38BD79E5" w:rsidR="004442E1" w:rsidRDefault="00A638F9" w:rsidP="004442E1">
            <w:pPr>
              <w:pStyle w:val="Loendilik"/>
              <w:numPr>
                <w:ilvl w:val="0"/>
                <w:numId w:val="12"/>
              </w:numPr>
              <w:spacing w:after="0"/>
              <w:jc w:val="both"/>
              <w:rPr>
                <w:szCs w:val="22"/>
              </w:rPr>
            </w:pPr>
            <w:r w:rsidRPr="004442E1">
              <w:rPr>
                <w:szCs w:val="22"/>
              </w:rPr>
              <w:t>kogutud andmete ebaseaduslik</w:t>
            </w:r>
            <w:r w:rsidR="009B5836">
              <w:rPr>
                <w:szCs w:val="22"/>
              </w:rPr>
              <w:t>k</w:t>
            </w:r>
            <w:r w:rsidRPr="004442E1">
              <w:rPr>
                <w:szCs w:val="22"/>
              </w:rPr>
              <w:t>u levitamist</w:t>
            </w:r>
            <w:r w:rsidR="004442E1">
              <w:rPr>
                <w:szCs w:val="22"/>
              </w:rPr>
              <w:t xml:space="preserve">, </w:t>
            </w:r>
          </w:p>
          <w:p w14:paraId="1E8F4758" w14:textId="77777777" w:rsidR="004442E1" w:rsidRDefault="004442E1" w:rsidP="004442E1">
            <w:pPr>
              <w:pStyle w:val="Loendilik"/>
              <w:numPr>
                <w:ilvl w:val="0"/>
                <w:numId w:val="12"/>
              </w:numPr>
              <w:spacing w:after="0"/>
              <w:jc w:val="both"/>
              <w:rPr>
                <w:szCs w:val="22"/>
              </w:rPr>
            </w:pPr>
            <w:r>
              <w:rPr>
                <w:szCs w:val="22"/>
              </w:rPr>
              <w:t>andmeesitaja tuvastamise võimaldamist,</w:t>
            </w:r>
          </w:p>
          <w:p w14:paraId="389C59D8" w14:textId="77777777" w:rsidR="004F67EE" w:rsidRDefault="004F67EE" w:rsidP="004442E1">
            <w:pPr>
              <w:pStyle w:val="Loendilik"/>
              <w:numPr>
                <w:ilvl w:val="0"/>
                <w:numId w:val="12"/>
              </w:numPr>
              <w:spacing w:after="0"/>
              <w:jc w:val="both"/>
              <w:rPr>
                <w:szCs w:val="22"/>
              </w:rPr>
            </w:pPr>
            <w:r>
              <w:rPr>
                <w:szCs w:val="22"/>
              </w:rPr>
              <w:t>andmete kasutamist muul kui statistilisel eesmärgil.</w:t>
            </w:r>
          </w:p>
          <w:p w14:paraId="0BC34DCC" w14:textId="3943D70A" w:rsidR="007A59A8" w:rsidRDefault="00E96C4D" w:rsidP="00B732A7">
            <w:pPr>
              <w:spacing w:after="0"/>
              <w:jc w:val="both"/>
              <w:rPr>
                <w:szCs w:val="22"/>
              </w:rPr>
            </w:pPr>
            <w:r>
              <w:rPr>
                <w:szCs w:val="22"/>
              </w:rPr>
              <w:t>Statistikatööst ja andmeallikast olenemata tehakse statistikat ühtsete</w:t>
            </w:r>
            <w:r w:rsidR="001E5FC6">
              <w:rPr>
                <w:szCs w:val="22"/>
              </w:rPr>
              <w:t xml:space="preserve"> </w:t>
            </w:r>
            <w:r>
              <w:rPr>
                <w:szCs w:val="22"/>
              </w:rPr>
              <w:t xml:space="preserve">standardite alusel. </w:t>
            </w:r>
            <w:r w:rsidR="009B5836">
              <w:rPr>
                <w:szCs w:val="22"/>
              </w:rPr>
              <w:t>Statistikamet</w:t>
            </w:r>
            <w:r w:rsidR="008C7F9C">
              <w:rPr>
                <w:szCs w:val="22"/>
              </w:rPr>
              <w:t xml:space="preserve">is </w:t>
            </w:r>
            <w:r w:rsidR="00B45135">
              <w:rPr>
                <w:szCs w:val="22"/>
              </w:rPr>
              <w:t xml:space="preserve">on </w:t>
            </w:r>
            <w:r w:rsidR="007C04DE">
              <w:rPr>
                <w:szCs w:val="22"/>
              </w:rPr>
              <w:t xml:space="preserve">tulenevalt </w:t>
            </w:r>
            <w:r w:rsidR="00A660ED">
              <w:rPr>
                <w:szCs w:val="22"/>
              </w:rPr>
              <w:t xml:space="preserve">statistika </w:t>
            </w:r>
            <w:r w:rsidR="00DB71DE">
              <w:rPr>
                <w:szCs w:val="22"/>
              </w:rPr>
              <w:t xml:space="preserve">tegemise </w:t>
            </w:r>
            <w:r w:rsidR="00A660ED">
              <w:rPr>
                <w:szCs w:val="22"/>
              </w:rPr>
              <w:t xml:space="preserve">aluseks </w:t>
            </w:r>
            <w:r w:rsidR="004A0889">
              <w:rPr>
                <w:szCs w:val="22"/>
              </w:rPr>
              <w:t xml:space="preserve">olevast </w:t>
            </w:r>
            <w:r w:rsidR="007C04DE" w:rsidRPr="005B5D5F">
              <w:t>GSBPM</w:t>
            </w:r>
            <w:r w:rsidR="007C04DE">
              <w:t xml:space="preserve"> (</w:t>
            </w:r>
            <w:proofErr w:type="spellStart"/>
            <w:r w:rsidR="007C04DE" w:rsidRPr="004442E1">
              <w:rPr>
                <w:i/>
                <w:iCs/>
              </w:rPr>
              <w:t>Generic</w:t>
            </w:r>
            <w:proofErr w:type="spellEnd"/>
            <w:r w:rsidR="007C04DE" w:rsidRPr="004442E1">
              <w:rPr>
                <w:i/>
                <w:iCs/>
              </w:rPr>
              <w:t xml:space="preserve"> </w:t>
            </w:r>
            <w:proofErr w:type="spellStart"/>
            <w:r w:rsidR="007C04DE" w:rsidRPr="004442E1">
              <w:rPr>
                <w:i/>
                <w:iCs/>
              </w:rPr>
              <w:t>Statistical</w:t>
            </w:r>
            <w:proofErr w:type="spellEnd"/>
            <w:r w:rsidR="007C04DE" w:rsidRPr="004442E1">
              <w:rPr>
                <w:i/>
                <w:iCs/>
              </w:rPr>
              <w:t xml:space="preserve"> Business </w:t>
            </w:r>
            <w:proofErr w:type="spellStart"/>
            <w:r w:rsidR="007C04DE" w:rsidRPr="004442E1">
              <w:rPr>
                <w:i/>
                <w:iCs/>
              </w:rPr>
              <w:t>Process</w:t>
            </w:r>
            <w:proofErr w:type="spellEnd"/>
            <w:r w:rsidR="007C04DE" w:rsidRPr="004442E1">
              <w:rPr>
                <w:i/>
                <w:iCs/>
              </w:rPr>
              <w:t xml:space="preserve"> </w:t>
            </w:r>
            <w:proofErr w:type="spellStart"/>
            <w:r w:rsidR="007C04DE" w:rsidRPr="004442E1">
              <w:rPr>
                <w:i/>
                <w:iCs/>
              </w:rPr>
              <w:t>Model</w:t>
            </w:r>
            <w:proofErr w:type="spellEnd"/>
            <w:r w:rsidR="007C04DE" w:rsidRPr="004442E1">
              <w:rPr>
                <w:i/>
                <w:iCs/>
              </w:rPr>
              <w:t>)</w:t>
            </w:r>
            <w:r w:rsidR="007C04DE" w:rsidRPr="005B5D5F">
              <w:t xml:space="preserve"> mudel</w:t>
            </w:r>
            <w:r w:rsidR="007C04DE">
              <w:t>i</w:t>
            </w:r>
            <w:r w:rsidR="00E77F8B">
              <w:t>st</w:t>
            </w:r>
            <w:r w:rsidR="005B5EC0">
              <w:t xml:space="preserve"> ja </w:t>
            </w:r>
            <w:r w:rsidR="00EC46D1">
              <w:t>rahvusvahelise tasandi kokkulepet</w:t>
            </w:r>
            <w:r w:rsidR="00216309">
              <w:t>e</w:t>
            </w:r>
            <w:r w:rsidR="00E77F8B">
              <w:t>st</w:t>
            </w:r>
            <w:r w:rsidR="00C727CD">
              <w:t xml:space="preserve"> (</w:t>
            </w:r>
            <w:r w:rsidR="00FF0BFE">
              <w:t xml:space="preserve">Euroopa </w:t>
            </w:r>
            <w:r w:rsidR="00FD4366">
              <w:t>statistika tegevusjuhis</w:t>
            </w:r>
            <w:r w:rsidR="006C6CA6">
              <w:t>est</w:t>
            </w:r>
            <w:r w:rsidR="00C727CD">
              <w:t>)</w:t>
            </w:r>
            <w:r w:rsidR="00FD4366">
              <w:t xml:space="preserve"> </w:t>
            </w:r>
            <w:r w:rsidR="005529FD">
              <w:t xml:space="preserve">kehtestatud </w:t>
            </w:r>
            <w:r w:rsidR="001E1214">
              <w:t xml:space="preserve">poliitikad, </w:t>
            </w:r>
            <w:r w:rsidR="005529FD">
              <w:t>protsessid</w:t>
            </w:r>
            <w:r w:rsidR="00067161">
              <w:t xml:space="preserve"> ja muud tegevusjuhised</w:t>
            </w:r>
            <w:r w:rsidR="00EC0B8F">
              <w:t xml:space="preserve">, </w:t>
            </w:r>
            <w:r w:rsidR="001B5DDA">
              <w:t>mis annavad suuniseid, kuidas riske maandada</w:t>
            </w:r>
            <w:r w:rsidR="006C022F">
              <w:t xml:space="preserve">. </w:t>
            </w:r>
            <w:r w:rsidR="00A930F7" w:rsidRPr="00A930F7">
              <w:t xml:space="preserve">SA järgib oma tegevuses Euroopa Statistika tegevusjuhise 5. põhimõtet </w:t>
            </w:r>
            <w:r w:rsidR="00A930F7" w:rsidRPr="00467852">
              <w:rPr>
                <w:i/>
                <w:iCs/>
              </w:rPr>
              <w:t>Statistiline konfidentsiaalsus ja andmekaitse</w:t>
            </w:r>
            <w:r w:rsidR="002B58F7">
              <w:t xml:space="preserve"> </w:t>
            </w:r>
            <w:r w:rsidR="00A930F7" w:rsidRPr="00A930F7">
              <w:t xml:space="preserve">ja on konfidentsiaalsuspoliitika avalikkusele teatavaks teinud veebilehel. </w:t>
            </w:r>
            <w:r w:rsidR="005C0590" w:rsidRPr="005C0590">
              <w:t xml:space="preserve">Tööks konfidentsiaalsete andmetega ja konfidentsiaalsuse tagamiseks allkirjastavad kõik töötajad, sh praktikandid, ametisse nimetamisel konfidentsiaalsuskohustuse kokkuleppe, kus SA teavitab töötajaid </w:t>
            </w:r>
            <w:proofErr w:type="spellStart"/>
            <w:r w:rsidR="005C0590" w:rsidRPr="005C0590">
              <w:t>RStS-ga</w:t>
            </w:r>
            <w:proofErr w:type="spellEnd"/>
            <w:r w:rsidR="005C0590" w:rsidRPr="005C0590">
              <w:t xml:space="preserve"> sätestatud nõuete rikkumisega kaasnevatest tagajärgedest.</w:t>
            </w:r>
            <w:r w:rsidR="00032FBA">
              <w:t xml:space="preserve"> </w:t>
            </w:r>
            <w:proofErr w:type="spellStart"/>
            <w:r w:rsidR="009D70A3">
              <w:rPr>
                <w:szCs w:val="22"/>
              </w:rPr>
              <w:t>SA-s</w:t>
            </w:r>
            <w:proofErr w:type="spellEnd"/>
            <w:r w:rsidR="007733E2" w:rsidRPr="00700726">
              <w:rPr>
                <w:szCs w:val="22"/>
              </w:rPr>
              <w:t xml:space="preserve"> on koostatud konfidentsiaalsuse kontrolli protsessikirjeldus, mille eesmärgiks on vähendada ohtu statistilise üksuse tuvastamiseks andmetabelite kaudu</w:t>
            </w:r>
            <w:r w:rsidR="00700726">
              <w:rPr>
                <w:szCs w:val="22"/>
              </w:rPr>
              <w:t>;</w:t>
            </w:r>
            <w:r w:rsidR="007733E2" w:rsidRPr="00700726">
              <w:rPr>
                <w:szCs w:val="22"/>
              </w:rPr>
              <w:t xml:space="preserve"> </w:t>
            </w:r>
            <w:r w:rsidR="00700726">
              <w:rPr>
                <w:szCs w:val="22"/>
              </w:rPr>
              <w:t>s</w:t>
            </w:r>
            <w:r w:rsidR="007733E2" w:rsidRPr="00700726">
              <w:rPr>
                <w:szCs w:val="22"/>
              </w:rPr>
              <w:t>amuti on kirjeldatud suuniseid hindamaks riske seoses riikliku statistika levitamisega (nt. väikeste sageduste avaldamise riskid)</w:t>
            </w:r>
            <w:r w:rsidR="00D7072A">
              <w:rPr>
                <w:szCs w:val="22"/>
              </w:rPr>
              <w:t xml:space="preserve"> jms. </w:t>
            </w:r>
            <w:r w:rsidR="001E1214">
              <w:rPr>
                <w:szCs w:val="22"/>
              </w:rPr>
              <w:t xml:space="preserve">Kvaliteedipoliitikast tulenevalt </w:t>
            </w:r>
            <w:r w:rsidR="00723D62">
              <w:rPr>
                <w:szCs w:val="22"/>
              </w:rPr>
              <w:t>k</w:t>
            </w:r>
            <w:r w:rsidR="00DA5D61">
              <w:rPr>
                <w:szCs w:val="22"/>
              </w:rPr>
              <w:t>oostatakse</w:t>
            </w:r>
            <w:r w:rsidR="00284204">
              <w:rPr>
                <w:szCs w:val="22"/>
              </w:rPr>
              <w:t xml:space="preserve"> </w:t>
            </w:r>
            <w:r w:rsidR="004E031A">
              <w:rPr>
                <w:szCs w:val="22"/>
              </w:rPr>
              <w:t xml:space="preserve">riikliku statistika töödele </w:t>
            </w:r>
            <w:r w:rsidR="00284204">
              <w:rPr>
                <w:szCs w:val="22"/>
              </w:rPr>
              <w:t>kvaliteediraporteid</w:t>
            </w:r>
            <w:r w:rsidR="00637700">
              <w:rPr>
                <w:szCs w:val="22"/>
              </w:rPr>
              <w:t xml:space="preserve">, </w:t>
            </w:r>
            <w:r w:rsidR="00DF182A">
              <w:rPr>
                <w:szCs w:val="22"/>
              </w:rPr>
              <w:t xml:space="preserve">hinnatakse </w:t>
            </w:r>
            <w:r w:rsidR="00DF182A" w:rsidRPr="00865F01">
              <w:rPr>
                <w:szCs w:val="22"/>
              </w:rPr>
              <w:t>suuremahulisi tellimustöid, kaardistatakse tähelepanekud, et negatiivse mõjuga asjaolusid tulevikus ennetada</w:t>
            </w:r>
            <w:r w:rsidR="00741BB3">
              <w:rPr>
                <w:szCs w:val="22"/>
              </w:rPr>
              <w:t xml:space="preserve"> j</w:t>
            </w:r>
            <w:r w:rsidR="00E4707A">
              <w:rPr>
                <w:szCs w:val="22"/>
              </w:rPr>
              <w:t xml:space="preserve">a </w:t>
            </w:r>
            <w:r w:rsidR="00DF182A" w:rsidRPr="00865F01">
              <w:rPr>
                <w:szCs w:val="22"/>
              </w:rPr>
              <w:t>vältida</w:t>
            </w:r>
            <w:r w:rsidR="00372EFB">
              <w:rPr>
                <w:szCs w:val="22"/>
              </w:rPr>
              <w:t>. L</w:t>
            </w:r>
            <w:r w:rsidR="00DF182A" w:rsidRPr="00865F01">
              <w:rPr>
                <w:szCs w:val="22"/>
              </w:rPr>
              <w:t>aienda</w:t>
            </w:r>
            <w:r w:rsidR="00372EFB">
              <w:rPr>
                <w:szCs w:val="22"/>
              </w:rPr>
              <w:t xml:space="preserve">des </w:t>
            </w:r>
            <w:r w:rsidR="000649A8">
              <w:rPr>
                <w:szCs w:val="22"/>
              </w:rPr>
              <w:t xml:space="preserve">hindamisi </w:t>
            </w:r>
            <w:r w:rsidR="00DF182A" w:rsidRPr="00865F01">
              <w:rPr>
                <w:szCs w:val="22"/>
              </w:rPr>
              <w:t>ka väikesemahulistele tellimustöödele, saa</w:t>
            </w:r>
            <w:r w:rsidR="000649A8">
              <w:rPr>
                <w:szCs w:val="22"/>
              </w:rPr>
              <w:t>ks</w:t>
            </w:r>
            <w:r w:rsidR="00DF182A" w:rsidRPr="00865F01">
              <w:rPr>
                <w:szCs w:val="22"/>
              </w:rPr>
              <w:t xml:space="preserve"> parendustegevust </w:t>
            </w:r>
            <w:r w:rsidR="006D023B">
              <w:rPr>
                <w:szCs w:val="22"/>
              </w:rPr>
              <w:t xml:space="preserve">audiitorite hinnangul </w:t>
            </w:r>
            <w:r w:rsidR="00DF182A" w:rsidRPr="00865F01">
              <w:rPr>
                <w:szCs w:val="22"/>
              </w:rPr>
              <w:t>veelgi tõhustada.</w:t>
            </w:r>
          </w:p>
          <w:p w14:paraId="6203FE4C" w14:textId="242115BE" w:rsidR="00365222" w:rsidRDefault="006D023B" w:rsidP="00B732A7">
            <w:pPr>
              <w:spacing w:after="0"/>
              <w:jc w:val="both"/>
              <w:rPr>
                <w:szCs w:val="22"/>
              </w:rPr>
            </w:pPr>
            <w:r>
              <w:rPr>
                <w:szCs w:val="22"/>
              </w:rPr>
              <w:t xml:space="preserve">Statistikaametis </w:t>
            </w:r>
            <w:r w:rsidR="00424269">
              <w:rPr>
                <w:szCs w:val="22"/>
              </w:rPr>
              <w:t xml:space="preserve">toimitakse </w:t>
            </w:r>
            <w:r w:rsidR="00DB27B6">
              <w:rPr>
                <w:szCs w:val="22"/>
              </w:rPr>
              <w:t xml:space="preserve">statistikatöö sh </w:t>
            </w:r>
            <w:r w:rsidR="00F976FF">
              <w:rPr>
                <w:szCs w:val="22"/>
              </w:rPr>
              <w:t>programmivälise tellimustöö</w:t>
            </w:r>
            <w:r w:rsidR="00FF02A3">
              <w:rPr>
                <w:szCs w:val="22"/>
              </w:rPr>
              <w:t xml:space="preserve"> </w:t>
            </w:r>
            <w:r w:rsidR="00865F01" w:rsidRPr="00865F01">
              <w:rPr>
                <w:szCs w:val="22"/>
              </w:rPr>
              <w:t>tegemisel tekkinud vigade</w:t>
            </w:r>
            <w:r w:rsidR="004852A0">
              <w:rPr>
                <w:szCs w:val="22"/>
              </w:rPr>
              <w:t xml:space="preserve"> tuvastamisel</w:t>
            </w:r>
            <w:r w:rsidR="00BD3E8E">
              <w:rPr>
                <w:szCs w:val="22"/>
              </w:rPr>
              <w:t xml:space="preserve"> ja</w:t>
            </w:r>
            <w:r w:rsidR="00D81260">
              <w:rPr>
                <w:szCs w:val="22"/>
              </w:rPr>
              <w:t xml:space="preserve"> </w:t>
            </w:r>
            <w:r w:rsidR="004852A0">
              <w:rPr>
                <w:szCs w:val="22"/>
              </w:rPr>
              <w:t xml:space="preserve"> avastatud rikkumiste</w:t>
            </w:r>
            <w:r w:rsidR="00865F01" w:rsidRPr="00865F01">
              <w:rPr>
                <w:szCs w:val="22"/>
              </w:rPr>
              <w:t xml:space="preserve"> </w:t>
            </w:r>
            <w:r w:rsidR="004852A0">
              <w:rPr>
                <w:szCs w:val="22"/>
              </w:rPr>
              <w:t>korral</w:t>
            </w:r>
            <w:r w:rsidR="00865F01" w:rsidRPr="00865F01">
              <w:rPr>
                <w:szCs w:val="22"/>
              </w:rPr>
              <w:t xml:space="preserve"> juhtumipõhiselt (</w:t>
            </w:r>
            <w:proofErr w:type="spellStart"/>
            <w:r w:rsidR="00865F01" w:rsidRPr="003F29D2">
              <w:rPr>
                <w:i/>
                <w:iCs/>
                <w:szCs w:val="22"/>
              </w:rPr>
              <w:t>ad</w:t>
            </w:r>
            <w:proofErr w:type="spellEnd"/>
            <w:r w:rsidR="00865F01" w:rsidRPr="003F29D2">
              <w:rPr>
                <w:i/>
                <w:iCs/>
                <w:szCs w:val="22"/>
              </w:rPr>
              <w:t xml:space="preserve"> </w:t>
            </w:r>
            <w:proofErr w:type="spellStart"/>
            <w:r w:rsidR="00865F01" w:rsidRPr="003F29D2">
              <w:rPr>
                <w:i/>
                <w:iCs/>
                <w:szCs w:val="22"/>
              </w:rPr>
              <w:t>hoc</w:t>
            </w:r>
            <w:proofErr w:type="spellEnd"/>
            <w:r w:rsidR="00865F01" w:rsidRPr="00865F01">
              <w:rPr>
                <w:szCs w:val="22"/>
              </w:rPr>
              <w:t xml:space="preserve">). </w:t>
            </w:r>
            <w:r w:rsidR="00C233F2" w:rsidRPr="00C233F2">
              <w:rPr>
                <w:szCs w:val="22"/>
              </w:rPr>
              <w:t xml:space="preserve">SA andmetel on tellimustöödes esinenud üksikuid vigu, sellisel juhul on vea põhjus välja selgitatud ning vastavalt sellele lahendused välja töötatud. </w:t>
            </w:r>
            <w:r w:rsidR="008B0AC9">
              <w:rPr>
                <w:szCs w:val="22"/>
              </w:rPr>
              <w:t>Kui kliendil ei ole SA poolt tehtuga midagi teha</w:t>
            </w:r>
            <w:r w:rsidR="0002417E">
              <w:rPr>
                <w:szCs w:val="22"/>
              </w:rPr>
              <w:t xml:space="preserve">, ei küsita selle eest ka tasu. </w:t>
            </w:r>
            <w:r w:rsidR="00742F04">
              <w:rPr>
                <w:szCs w:val="22"/>
              </w:rPr>
              <w:t xml:space="preserve">Vajadusel analüüsitakse </w:t>
            </w:r>
            <w:r w:rsidR="003632E4">
              <w:rPr>
                <w:szCs w:val="22"/>
              </w:rPr>
              <w:t xml:space="preserve">tekkinud olukordi </w:t>
            </w:r>
            <w:r w:rsidR="0068497F">
              <w:rPr>
                <w:szCs w:val="22"/>
              </w:rPr>
              <w:t xml:space="preserve">juhtkonna koosolekutel. </w:t>
            </w:r>
          </w:p>
          <w:p w14:paraId="2A3EFFA5" w14:textId="77777777" w:rsidR="00604991" w:rsidRDefault="00604991" w:rsidP="00B57405">
            <w:pPr>
              <w:spacing w:after="0"/>
              <w:jc w:val="both"/>
              <w:rPr>
                <w:szCs w:val="22"/>
              </w:rPr>
            </w:pPr>
          </w:p>
          <w:p w14:paraId="79F7CCDA" w14:textId="77777777" w:rsidR="00604991" w:rsidRDefault="00604991" w:rsidP="00B57405">
            <w:pPr>
              <w:spacing w:after="0"/>
              <w:jc w:val="both"/>
              <w:rPr>
                <w:u w:val="single"/>
              </w:rPr>
            </w:pPr>
          </w:p>
          <w:p w14:paraId="2A0BEB5B" w14:textId="1926DD19" w:rsidR="00874473" w:rsidRPr="009A3999" w:rsidRDefault="003223F2" w:rsidP="00B57405">
            <w:pPr>
              <w:spacing w:after="0"/>
              <w:jc w:val="both"/>
              <w:rPr>
                <w:highlight w:val="cyan"/>
                <w:u w:val="single"/>
              </w:rPr>
            </w:pPr>
            <w:r w:rsidRPr="009A3999">
              <w:rPr>
                <w:u w:val="single"/>
              </w:rPr>
              <w:lastRenderedPageBreak/>
              <w:t>Lepingulise kahju ettenähtavus</w:t>
            </w:r>
            <w:r w:rsidR="008E1ABC">
              <w:rPr>
                <w:u w:val="single"/>
              </w:rPr>
              <w:t>e aspekt</w:t>
            </w:r>
          </w:p>
          <w:p w14:paraId="056A4B3E" w14:textId="530F0510" w:rsidR="00874473" w:rsidRPr="00AA0B2D" w:rsidRDefault="00AA0B2D" w:rsidP="00B57405">
            <w:pPr>
              <w:spacing w:after="0"/>
              <w:jc w:val="both"/>
            </w:pPr>
            <w:r w:rsidRPr="00AA0B2D">
              <w:t>S</w:t>
            </w:r>
            <w:r>
              <w:t>A</w:t>
            </w:r>
            <w:r w:rsidRPr="00AA0B2D">
              <w:t xml:space="preserve"> on </w:t>
            </w:r>
            <w:r w:rsidR="00765F21">
              <w:t xml:space="preserve">programmiväliste statistikatööde sh tellimustööde </w:t>
            </w:r>
            <w:r w:rsidR="00121E9A">
              <w:t xml:space="preserve">tegemisel </w:t>
            </w:r>
            <w:r w:rsidR="00B36445">
              <w:t xml:space="preserve">kahjude ettenähtavuse põhimõttega </w:t>
            </w:r>
            <w:r w:rsidR="00662581">
              <w:t>arvestanud</w:t>
            </w:r>
            <w:r w:rsidR="00121E9A">
              <w:t xml:space="preserve">. </w:t>
            </w:r>
            <w:r w:rsidR="00662581">
              <w:t xml:space="preserve"> </w:t>
            </w:r>
          </w:p>
          <w:p w14:paraId="2946B119" w14:textId="794B9DCF" w:rsidR="00485892" w:rsidRDefault="001D5A9A" w:rsidP="00B57405">
            <w:pPr>
              <w:spacing w:after="0"/>
              <w:jc w:val="both"/>
            </w:pPr>
            <w:r w:rsidRPr="00B6046C">
              <w:t>EL gran</w:t>
            </w:r>
            <w:r w:rsidR="00D22542">
              <w:t>t</w:t>
            </w:r>
            <w:r w:rsidRPr="00B6046C">
              <w:t>i- ja toetuslepingu</w:t>
            </w:r>
            <w:r w:rsidR="00D30447" w:rsidRPr="00B6046C">
              <w:t>tega</w:t>
            </w:r>
            <w:r w:rsidR="00321A32" w:rsidRPr="00B6046C">
              <w:t xml:space="preserve"> nähakse ette </w:t>
            </w:r>
            <w:r w:rsidR="008F0CA3" w:rsidRPr="00B6046C">
              <w:t xml:space="preserve">kohustusliku elemendina </w:t>
            </w:r>
            <w:r w:rsidR="00060152" w:rsidRPr="00B6046C">
              <w:t>kokkulepitud artikli</w:t>
            </w:r>
            <w:r w:rsidR="008F0CA3" w:rsidRPr="00B6046C">
              <w:t xml:space="preserve"> </w:t>
            </w:r>
            <w:r w:rsidR="00AA6157" w:rsidRPr="00B6046C">
              <w:t>nõuete mittetäitmise tagajärjed</w:t>
            </w:r>
            <w:r w:rsidR="003D7548" w:rsidRPr="00B6046C">
              <w:t xml:space="preserve">. </w:t>
            </w:r>
            <w:r w:rsidR="00646591" w:rsidRPr="00646591">
              <w:t xml:space="preserve">Suuremahuliste </w:t>
            </w:r>
            <w:r w:rsidR="00455734">
              <w:t>tellimis</w:t>
            </w:r>
            <w:r w:rsidR="00646591" w:rsidRPr="00646591">
              <w:t xml:space="preserve">tööde puhul sõlmitakse leping, kus olenevalt töö iseloomust on kirjas kas </w:t>
            </w:r>
            <w:proofErr w:type="spellStart"/>
            <w:r w:rsidR="00646591" w:rsidRPr="001F1595">
              <w:rPr>
                <w:i/>
                <w:iCs/>
              </w:rPr>
              <w:t>discla</w:t>
            </w:r>
            <w:r w:rsidR="00325B14" w:rsidRPr="001F1595">
              <w:rPr>
                <w:i/>
                <w:iCs/>
              </w:rPr>
              <w:t>i</w:t>
            </w:r>
            <w:r w:rsidR="00646591" w:rsidRPr="001F1595">
              <w:rPr>
                <w:i/>
                <w:iCs/>
              </w:rPr>
              <w:t>mer</w:t>
            </w:r>
            <w:proofErr w:type="spellEnd"/>
            <w:r w:rsidR="00646591" w:rsidRPr="00646591">
              <w:t xml:space="preserve"> (nn kahjunõuet välistav säte) või/ja ka võlaõigusseadusest tulenevad üldised punktid, mis käsitlevad vaidluste lahendamist, tõrgetest teavitamist, kulude hüvitamist jms. </w:t>
            </w:r>
            <w:r w:rsidR="00CC58EB" w:rsidRPr="00CC58EB">
              <w:t xml:space="preserve">Audiitorite hinnangul </w:t>
            </w:r>
            <w:r w:rsidR="00FF09F2">
              <w:t xml:space="preserve">oleks </w:t>
            </w:r>
            <w:r w:rsidR="00485892">
              <w:t>lepingutega</w:t>
            </w:r>
            <w:r w:rsidR="008A3653">
              <w:t xml:space="preserve"> </w:t>
            </w:r>
            <w:r w:rsidR="008A3653" w:rsidRPr="00DB59FC">
              <w:t>(</w:t>
            </w:r>
            <w:r w:rsidR="004D45E3" w:rsidRPr="00DB59FC">
              <w:t xml:space="preserve">ennekõike </w:t>
            </w:r>
            <w:r w:rsidR="008A3653" w:rsidRPr="00DB59FC">
              <w:t>SA lepingupõh</w:t>
            </w:r>
            <w:r w:rsidR="0010180C" w:rsidRPr="00DB59FC">
              <w:t>ja täiustamisega</w:t>
            </w:r>
            <w:r w:rsidR="00574C18" w:rsidRPr="00DB59FC">
              <w:t>)</w:t>
            </w:r>
            <w:r w:rsidR="00485892">
              <w:t xml:space="preserve"> võimalik enam </w:t>
            </w:r>
            <w:r w:rsidR="00C9360F">
              <w:t xml:space="preserve">ette näha </w:t>
            </w:r>
            <w:proofErr w:type="spellStart"/>
            <w:r w:rsidR="00B45F30">
              <w:t>RStS</w:t>
            </w:r>
            <w:proofErr w:type="spellEnd"/>
            <w:r w:rsidR="005B0EB2">
              <w:t xml:space="preserve"> nõuete </w:t>
            </w:r>
            <w:r w:rsidR="00C23612">
              <w:t>mittetäitmisest tuleneva</w:t>
            </w:r>
            <w:r w:rsidR="00E96BF1">
              <w:t xml:space="preserve">id </w:t>
            </w:r>
            <w:r w:rsidR="00C9360F">
              <w:t>võimaliku kahju tekitamise aspekte</w:t>
            </w:r>
            <w:r w:rsidR="00182554">
              <w:t>:</w:t>
            </w:r>
            <w:r w:rsidR="004347E5">
              <w:t xml:space="preserve"> nt </w:t>
            </w:r>
            <w:r w:rsidR="00182554">
              <w:t xml:space="preserve">keeld levitada </w:t>
            </w:r>
            <w:r w:rsidR="0077098A">
              <w:t>ekslikult saadud info</w:t>
            </w:r>
            <w:r w:rsidR="00173E42">
              <w:t xml:space="preserve"> ja kohustus sellest SA</w:t>
            </w:r>
            <w:r w:rsidR="00C16FD0">
              <w:t xml:space="preserve"> </w:t>
            </w:r>
            <w:r w:rsidR="00173E42">
              <w:t>-d teavitada</w:t>
            </w:r>
            <w:r w:rsidR="00EC61FF">
              <w:t xml:space="preserve"> vms</w:t>
            </w:r>
            <w:r w:rsidR="00757842">
              <w:t xml:space="preserve">, </w:t>
            </w:r>
            <w:r w:rsidR="00160636">
              <w:t xml:space="preserve">sõltumata sellest, et </w:t>
            </w:r>
            <w:r w:rsidR="00DD3995">
              <w:t xml:space="preserve">juristid </w:t>
            </w:r>
            <w:r w:rsidR="0064678E">
              <w:t xml:space="preserve">kooskõlastavad ja vaatavad sõlmitavad lepingud </w:t>
            </w:r>
            <w:r w:rsidR="002B59D7">
              <w:t xml:space="preserve">eelnevalt üle. </w:t>
            </w:r>
          </w:p>
          <w:p w14:paraId="0E2F0955" w14:textId="2EA5D260" w:rsidR="00485892" w:rsidRDefault="006D43CB" w:rsidP="00B57405">
            <w:pPr>
              <w:spacing w:after="0"/>
              <w:jc w:val="both"/>
            </w:pPr>
            <w:r w:rsidRPr="006D43CB">
              <w:t xml:space="preserve">Audiitorid soovitavad võimalike süütegude ennetamisele ja vältimisele läheneda süstemaatiliselt käimasoleva riskijuhtimise süsteemi ülesehitamisel.   </w:t>
            </w:r>
          </w:p>
          <w:p w14:paraId="4EFE08FD" w14:textId="77777777" w:rsidR="004E12B0" w:rsidRDefault="004E12B0" w:rsidP="004E12B0">
            <w:pPr>
              <w:spacing w:after="0"/>
              <w:jc w:val="both"/>
              <w:rPr>
                <w:szCs w:val="22"/>
              </w:rPr>
            </w:pPr>
          </w:p>
          <w:p w14:paraId="1E9D2DB1" w14:textId="26E17145" w:rsidR="00390044" w:rsidRPr="00DF7F4F" w:rsidRDefault="003D34C5" w:rsidP="00390044">
            <w:pPr>
              <w:jc w:val="both"/>
              <w:rPr>
                <w:szCs w:val="22"/>
              </w:rPr>
            </w:pPr>
            <w:r w:rsidRPr="00DF7F4F">
              <w:rPr>
                <w:b/>
                <w:szCs w:val="22"/>
              </w:rPr>
              <w:t xml:space="preserve">Auditi tulemusena </w:t>
            </w:r>
            <w:r w:rsidR="00390044" w:rsidRPr="00DF7F4F">
              <w:rPr>
                <w:b/>
                <w:szCs w:val="22"/>
              </w:rPr>
              <w:t xml:space="preserve">jõudsid audiitorid järeldusele, et </w:t>
            </w:r>
            <w:r w:rsidR="00EE4768" w:rsidRPr="00DF7F4F">
              <w:rPr>
                <w:b/>
                <w:szCs w:val="22"/>
              </w:rPr>
              <w:t>programmiväliste statistikatööde</w:t>
            </w:r>
            <w:r w:rsidR="004F5E36" w:rsidRPr="00DF7F4F">
              <w:rPr>
                <w:b/>
                <w:szCs w:val="22"/>
              </w:rPr>
              <w:t xml:space="preserve"> korraldus</w:t>
            </w:r>
            <w:r w:rsidR="00456CC7" w:rsidRPr="00DF7F4F">
              <w:rPr>
                <w:b/>
                <w:szCs w:val="22"/>
              </w:rPr>
              <w:t xml:space="preserve"> vasta</w:t>
            </w:r>
            <w:r w:rsidR="00DF7F4F" w:rsidRPr="00DF7F4F">
              <w:rPr>
                <w:b/>
                <w:szCs w:val="22"/>
              </w:rPr>
              <w:t>b</w:t>
            </w:r>
            <w:r w:rsidR="00456CC7" w:rsidRPr="00DF7F4F">
              <w:rPr>
                <w:b/>
                <w:szCs w:val="22"/>
              </w:rPr>
              <w:t xml:space="preserve"> olulises osas õigusaktidest </w:t>
            </w:r>
            <w:r w:rsidR="00FA681B">
              <w:rPr>
                <w:b/>
                <w:szCs w:val="22"/>
              </w:rPr>
              <w:t xml:space="preserve">jm regulatsioonidest </w:t>
            </w:r>
            <w:r w:rsidR="00456CC7" w:rsidRPr="00DF7F4F">
              <w:rPr>
                <w:b/>
                <w:szCs w:val="22"/>
              </w:rPr>
              <w:t>tulenevatele nõuetele</w:t>
            </w:r>
            <w:r w:rsidR="00293974">
              <w:rPr>
                <w:b/>
                <w:szCs w:val="22"/>
              </w:rPr>
              <w:t xml:space="preserve">. </w:t>
            </w:r>
            <w:r w:rsidR="00EE09D9">
              <w:rPr>
                <w:b/>
                <w:szCs w:val="22"/>
              </w:rPr>
              <w:t xml:space="preserve"> </w:t>
            </w:r>
            <w:r w:rsidR="00FF5B3C">
              <w:rPr>
                <w:b/>
                <w:szCs w:val="22"/>
              </w:rPr>
              <w:t>SA on kohaldanud</w:t>
            </w:r>
            <w:r w:rsidR="00A3018F">
              <w:rPr>
                <w:b/>
                <w:szCs w:val="22"/>
              </w:rPr>
              <w:t xml:space="preserve"> Euroopa ja Eesti statistikale kohase töökorralduse, määratlenud ülesanded ja tingimused nõuetekohaseks </w:t>
            </w:r>
            <w:r w:rsidR="00B31F13">
              <w:rPr>
                <w:b/>
                <w:szCs w:val="22"/>
              </w:rPr>
              <w:t>programmiväliste statistikatööde tegemiseks</w:t>
            </w:r>
            <w:r w:rsidR="00D25CF0">
              <w:rPr>
                <w:b/>
                <w:szCs w:val="22"/>
              </w:rPr>
              <w:t xml:space="preserve">, </w:t>
            </w:r>
            <w:r w:rsidR="00456CC7" w:rsidRPr="00DF7F4F">
              <w:rPr>
                <w:szCs w:val="22"/>
              </w:rPr>
              <w:t>k</w:t>
            </w:r>
            <w:r w:rsidR="008F68B2" w:rsidRPr="00DF7F4F">
              <w:rPr>
                <w:szCs w:val="22"/>
              </w:rPr>
              <w:t xml:space="preserve">uid mõningad parandused on </w:t>
            </w:r>
            <w:r w:rsidR="00F9510C" w:rsidRPr="00DF7F4F">
              <w:rPr>
                <w:szCs w:val="22"/>
              </w:rPr>
              <w:t xml:space="preserve">siiski </w:t>
            </w:r>
            <w:r w:rsidR="008F68B2" w:rsidRPr="00DF7F4F">
              <w:rPr>
                <w:szCs w:val="22"/>
              </w:rPr>
              <w:t>vajalikud</w:t>
            </w:r>
            <w:r w:rsidR="00F9510C" w:rsidRPr="00DF7F4F">
              <w:rPr>
                <w:szCs w:val="22"/>
              </w:rPr>
              <w:t>. A</w:t>
            </w:r>
            <w:r w:rsidR="00390044" w:rsidRPr="00DF7F4F">
              <w:rPr>
                <w:szCs w:val="22"/>
              </w:rPr>
              <w:t xml:space="preserve">uditi käigus </w:t>
            </w:r>
            <w:r w:rsidR="00F9510C" w:rsidRPr="00DF7F4F">
              <w:rPr>
                <w:szCs w:val="22"/>
              </w:rPr>
              <w:t xml:space="preserve">tehti </w:t>
            </w:r>
            <w:r w:rsidR="00390044" w:rsidRPr="00DF7F4F">
              <w:rPr>
                <w:szCs w:val="22"/>
              </w:rPr>
              <w:t>järgmi</w:t>
            </w:r>
            <w:r w:rsidR="00DF7F4F" w:rsidRPr="00DF7F4F">
              <w:rPr>
                <w:szCs w:val="22"/>
              </w:rPr>
              <w:t>sed</w:t>
            </w:r>
            <w:r w:rsidR="00390044" w:rsidRPr="00DF7F4F">
              <w:rPr>
                <w:szCs w:val="22"/>
              </w:rPr>
              <w:t xml:space="preserve"> oluli</w:t>
            </w:r>
            <w:r w:rsidR="00DF7F4F" w:rsidRPr="00DF7F4F">
              <w:rPr>
                <w:szCs w:val="22"/>
              </w:rPr>
              <w:t xml:space="preserve">sed </w:t>
            </w:r>
            <w:r w:rsidR="00390044" w:rsidRPr="00DF7F4F">
              <w:rPr>
                <w:szCs w:val="22"/>
              </w:rPr>
              <w:t>tähelepanek</w:t>
            </w:r>
            <w:r w:rsidR="00DF7F4F" w:rsidRPr="00DF7F4F">
              <w:rPr>
                <w:szCs w:val="22"/>
              </w:rPr>
              <w:t>ud</w:t>
            </w:r>
            <w:r w:rsidR="00390044" w:rsidRPr="00DF7F4F">
              <w:rPr>
                <w:szCs w:val="22"/>
              </w:rPr>
              <w:t>:</w:t>
            </w:r>
          </w:p>
          <w:p w14:paraId="79C8935E" w14:textId="53AC737F" w:rsidR="00D42756" w:rsidRDefault="00390044" w:rsidP="00D42756">
            <w:pPr>
              <w:jc w:val="both"/>
              <w:rPr>
                <w:bCs/>
                <w:szCs w:val="22"/>
              </w:rPr>
            </w:pPr>
            <w:r w:rsidRPr="00005633">
              <w:rPr>
                <w:b/>
                <w:szCs w:val="22"/>
              </w:rPr>
              <w:t xml:space="preserve">Oluline tähelepanek </w:t>
            </w:r>
            <w:r w:rsidR="00D95B4F" w:rsidRPr="00005633">
              <w:rPr>
                <w:b/>
                <w:szCs w:val="22"/>
              </w:rPr>
              <w:t xml:space="preserve">nr </w:t>
            </w:r>
            <w:r w:rsidRPr="00005633">
              <w:rPr>
                <w:b/>
                <w:szCs w:val="22"/>
              </w:rPr>
              <w:t>1.1</w:t>
            </w:r>
            <w:r w:rsidRPr="00005633">
              <w:rPr>
                <w:szCs w:val="22"/>
              </w:rPr>
              <w:t xml:space="preserve"> –</w:t>
            </w:r>
            <w:r w:rsidRPr="00005633">
              <w:rPr>
                <w:b/>
                <w:szCs w:val="22"/>
              </w:rPr>
              <w:t xml:space="preserve"> </w:t>
            </w:r>
            <w:r w:rsidR="00D14789" w:rsidRPr="00005633">
              <w:rPr>
                <w:bCs/>
                <w:szCs w:val="22"/>
              </w:rPr>
              <w:t xml:space="preserve">Tasuliste teenuste </w:t>
            </w:r>
            <w:r w:rsidR="00AD41F0" w:rsidRPr="00005633">
              <w:rPr>
                <w:bCs/>
                <w:szCs w:val="22"/>
              </w:rPr>
              <w:t>hinna</w:t>
            </w:r>
            <w:r w:rsidR="00F805AC" w:rsidRPr="00005633">
              <w:rPr>
                <w:bCs/>
                <w:szCs w:val="22"/>
              </w:rPr>
              <w:t>kirja kehtestami</w:t>
            </w:r>
            <w:r w:rsidR="004177CD">
              <w:rPr>
                <w:bCs/>
                <w:szCs w:val="22"/>
              </w:rPr>
              <w:t>s</w:t>
            </w:r>
            <w:r w:rsidR="00F805AC" w:rsidRPr="00005633">
              <w:rPr>
                <w:bCs/>
                <w:szCs w:val="22"/>
              </w:rPr>
              <w:t>e</w:t>
            </w:r>
            <w:r w:rsidR="004177CD">
              <w:rPr>
                <w:bCs/>
                <w:szCs w:val="22"/>
              </w:rPr>
              <w:t xml:space="preserve"> alus</w:t>
            </w:r>
            <w:r w:rsidR="00F805AC" w:rsidRPr="00005633">
              <w:rPr>
                <w:bCs/>
                <w:szCs w:val="22"/>
              </w:rPr>
              <w:t xml:space="preserve"> ei ole </w:t>
            </w:r>
            <w:r w:rsidR="006D5391" w:rsidRPr="00005633">
              <w:rPr>
                <w:bCs/>
                <w:szCs w:val="22"/>
              </w:rPr>
              <w:t>õiguslikult korrekt</w:t>
            </w:r>
            <w:r w:rsidR="00D42756">
              <w:rPr>
                <w:bCs/>
                <w:szCs w:val="22"/>
              </w:rPr>
              <w:t>ne</w:t>
            </w:r>
            <w:r w:rsidR="006D5391" w:rsidRPr="00005633">
              <w:rPr>
                <w:bCs/>
                <w:szCs w:val="22"/>
              </w:rPr>
              <w:t xml:space="preserve"> </w:t>
            </w:r>
          </w:p>
          <w:p w14:paraId="15FDB540" w14:textId="2C792537" w:rsidR="00D86AF4" w:rsidRPr="0051069D" w:rsidRDefault="00F805AC" w:rsidP="00E453B4">
            <w:pPr>
              <w:jc w:val="both"/>
              <w:rPr>
                <w:szCs w:val="22"/>
              </w:rPr>
            </w:pPr>
            <w:r w:rsidRPr="00005633">
              <w:rPr>
                <w:b/>
                <w:bCs/>
                <w:szCs w:val="22"/>
              </w:rPr>
              <w:t xml:space="preserve">Oluline tähelepanek nr 1.2 - </w:t>
            </w:r>
            <w:r w:rsidR="00B42223">
              <w:rPr>
                <w:b/>
                <w:bCs/>
                <w:szCs w:val="22"/>
              </w:rPr>
              <w:t xml:space="preserve"> </w:t>
            </w:r>
            <w:bookmarkStart w:id="15" w:name="_Hlk210745451"/>
            <w:r w:rsidR="0089422F" w:rsidRPr="009704E3">
              <w:rPr>
                <w:szCs w:val="22"/>
              </w:rPr>
              <w:t xml:space="preserve">Tellimustööde </w:t>
            </w:r>
            <w:r w:rsidR="000C0F56">
              <w:rPr>
                <w:szCs w:val="22"/>
              </w:rPr>
              <w:t xml:space="preserve">tunnihinna </w:t>
            </w:r>
            <w:r w:rsidR="0003617D">
              <w:rPr>
                <w:szCs w:val="22"/>
              </w:rPr>
              <w:t>arvutus</w:t>
            </w:r>
            <w:r w:rsidR="00746663">
              <w:rPr>
                <w:szCs w:val="22"/>
              </w:rPr>
              <w:t>mudel</w:t>
            </w:r>
            <w:r w:rsidR="004824C5">
              <w:rPr>
                <w:szCs w:val="22"/>
              </w:rPr>
              <w:t xml:space="preserve"> </w:t>
            </w:r>
            <w:r w:rsidR="00DC2CDE" w:rsidRPr="009704E3">
              <w:rPr>
                <w:szCs w:val="22"/>
              </w:rPr>
              <w:t>ei ole vastavuses praktikaga</w:t>
            </w:r>
            <w:r w:rsidR="00070F96" w:rsidRPr="009704E3">
              <w:rPr>
                <w:szCs w:val="22"/>
              </w:rPr>
              <w:t xml:space="preserve"> </w:t>
            </w:r>
            <w:bookmarkEnd w:id="15"/>
          </w:p>
        </w:tc>
      </w:tr>
    </w:tbl>
    <w:p w14:paraId="2B4F10F6" w14:textId="0FDAAB77" w:rsidR="00985D4E" w:rsidRPr="00BB02FA" w:rsidRDefault="00390044" w:rsidP="00BB02FA">
      <w:pPr>
        <w:suppressAutoHyphens/>
        <w:spacing w:before="240" w:after="0"/>
        <w:jc w:val="both"/>
        <w:rPr>
          <w:szCs w:val="22"/>
          <w:lang w:eastAsia="ar-SA"/>
        </w:rPr>
      </w:pPr>
      <w:r w:rsidRPr="00390044">
        <w:rPr>
          <w:szCs w:val="22"/>
          <w:lang w:eastAsia="ar-SA"/>
        </w:rPr>
        <w:lastRenderedPageBreak/>
        <w:t xml:space="preserve">Auditi töörühm tänab </w:t>
      </w:r>
      <w:r w:rsidR="00646DEF">
        <w:rPr>
          <w:szCs w:val="22"/>
          <w:lang w:eastAsia="ar-SA"/>
        </w:rPr>
        <w:t>SA</w:t>
      </w:r>
      <w:r w:rsidR="00645184">
        <w:rPr>
          <w:szCs w:val="22"/>
          <w:lang w:eastAsia="ar-SA"/>
        </w:rPr>
        <w:t xml:space="preserve"> </w:t>
      </w:r>
      <w:r w:rsidRPr="00390044">
        <w:rPr>
          <w:szCs w:val="22"/>
          <w:lang w:eastAsia="ar-SA"/>
        </w:rPr>
        <w:t>töötajaid meeldiva koostöö ja osutatud abi eest auditi läbiviimisel.</w:t>
      </w:r>
    </w:p>
    <w:p w14:paraId="32851782" w14:textId="77777777" w:rsidR="009C67D2" w:rsidRPr="00542DAB" w:rsidRDefault="002E59C6" w:rsidP="009C67D2">
      <w:pPr>
        <w:pStyle w:val="Pealkiri1"/>
        <w:tabs>
          <w:tab w:val="left" w:pos="1630"/>
        </w:tabs>
      </w:pPr>
      <w:bookmarkStart w:id="16" w:name="_Toc60817191"/>
      <w:bookmarkStart w:id="17" w:name="_Toc210893998"/>
      <w:bookmarkStart w:id="18" w:name="_Hlk211942643"/>
      <w:r>
        <w:rPr>
          <w:szCs w:val="32"/>
        </w:rPr>
        <w:t>B</w:t>
      </w:r>
      <w:r w:rsidRPr="002E59C6">
        <w:rPr>
          <w:szCs w:val="32"/>
        </w:rPr>
        <w:t>-OSA</w:t>
      </w:r>
      <w:bookmarkEnd w:id="16"/>
      <w:bookmarkEnd w:id="17"/>
      <w:r w:rsidRPr="002E59C6">
        <w:rPr>
          <w:szCs w:val="32"/>
        </w:rPr>
        <w:t xml:space="preserve"> </w:t>
      </w:r>
      <w:bookmarkEnd w:id="18"/>
      <w:r w:rsidR="009C67D2" w:rsidRPr="00542DAB">
        <w:tab/>
      </w:r>
      <w:r w:rsidR="009C67D2" w:rsidRPr="00542DAB">
        <w:tab/>
      </w:r>
      <w:r w:rsidR="009C67D2" w:rsidRPr="00542DAB">
        <w:tab/>
      </w:r>
      <w:r w:rsidR="009C67D2" w:rsidRPr="00542DAB">
        <w:tab/>
      </w:r>
      <w:r w:rsidR="009C67D2" w:rsidRPr="00542DAB">
        <w:tab/>
      </w:r>
      <w:r w:rsidR="009C67D2" w:rsidRPr="00542DAB">
        <w:tab/>
      </w:r>
    </w:p>
    <w:p w14:paraId="523E940E" w14:textId="77777777" w:rsidR="001069FB" w:rsidRPr="00BD4F7A" w:rsidRDefault="00145E0C" w:rsidP="00145E0C">
      <w:pPr>
        <w:pStyle w:val="Pealkiri2"/>
        <w:numPr>
          <w:ilvl w:val="0"/>
          <w:numId w:val="0"/>
        </w:numPr>
        <w:ind w:left="357" w:hanging="357"/>
      </w:pPr>
      <w:bookmarkStart w:id="19" w:name="_Toc210893999"/>
      <w:r>
        <w:t>TÄHELEPANEKUD</w:t>
      </w:r>
      <w:bookmarkEnd w:id="12"/>
      <w:bookmarkEnd w:id="19"/>
    </w:p>
    <w:p w14:paraId="45C2ABFC" w14:textId="29CB95C2" w:rsidR="00B222BA" w:rsidRPr="00A90613" w:rsidRDefault="003D46EC" w:rsidP="00FA7BF4">
      <w:pPr>
        <w:pBdr>
          <w:top w:val="single" w:sz="4" w:space="1" w:color="365F91"/>
          <w:left w:val="single" w:sz="4" w:space="4" w:color="365F91"/>
          <w:bottom w:val="single" w:sz="4" w:space="1" w:color="365F91"/>
          <w:right w:val="single" w:sz="4" w:space="4" w:color="365F91"/>
        </w:pBdr>
        <w:shd w:val="clear" w:color="auto" w:fill="DBE5F1"/>
        <w:autoSpaceDE w:val="0"/>
        <w:jc w:val="both"/>
        <w:rPr>
          <w:b/>
          <w:color w:val="365F91"/>
          <w:szCs w:val="22"/>
          <w:lang w:eastAsia="ar-SA"/>
        </w:rPr>
      </w:pPr>
      <w:bookmarkStart w:id="20" w:name="_Hlk210745663"/>
      <w:bookmarkStart w:id="21" w:name="_Toc167530323"/>
      <w:bookmarkStart w:id="22" w:name="_Toc202174763"/>
      <w:r w:rsidRPr="00A90613">
        <w:rPr>
          <w:b/>
          <w:color w:val="365F91"/>
          <w:szCs w:val="22"/>
          <w:lang w:eastAsia="ar-SA"/>
        </w:rPr>
        <w:t xml:space="preserve">1. </w:t>
      </w:r>
      <w:r w:rsidR="005E328C" w:rsidRPr="00A90613">
        <w:rPr>
          <w:b/>
          <w:color w:val="365F91"/>
          <w:szCs w:val="22"/>
          <w:lang w:eastAsia="ar-SA"/>
        </w:rPr>
        <w:t xml:space="preserve">Programmiväliste tellimustööde </w:t>
      </w:r>
      <w:r w:rsidR="00344456" w:rsidRPr="00A90613">
        <w:rPr>
          <w:b/>
          <w:color w:val="365F91"/>
          <w:szCs w:val="22"/>
          <w:lang w:eastAsia="ar-SA"/>
        </w:rPr>
        <w:t>tasud</w:t>
      </w:r>
      <w:r w:rsidR="00344456">
        <w:rPr>
          <w:b/>
          <w:color w:val="365F91"/>
          <w:szCs w:val="22"/>
          <w:lang w:eastAsia="ar-SA"/>
        </w:rPr>
        <w:t>e kehtestamine</w:t>
      </w:r>
      <w:r w:rsidR="005152B2" w:rsidRPr="005152B2">
        <w:rPr>
          <w:b/>
          <w:color w:val="365F91"/>
          <w:szCs w:val="22"/>
          <w:lang w:eastAsia="ar-SA"/>
        </w:rPr>
        <w:t xml:space="preserve"> </w:t>
      </w:r>
      <w:r w:rsidR="005152B2">
        <w:rPr>
          <w:b/>
          <w:color w:val="365F91"/>
          <w:szCs w:val="22"/>
          <w:lang w:eastAsia="ar-SA"/>
        </w:rPr>
        <w:t xml:space="preserve">ja </w:t>
      </w:r>
      <w:r w:rsidR="005152B2" w:rsidRPr="00A90613">
        <w:rPr>
          <w:b/>
          <w:color w:val="365F91"/>
          <w:szCs w:val="22"/>
          <w:lang w:eastAsia="ar-SA"/>
        </w:rPr>
        <w:t>hinnastamine</w:t>
      </w:r>
    </w:p>
    <w:p w14:paraId="4C6D153F" w14:textId="0D8416FA" w:rsidR="00C601F6" w:rsidRPr="00A90613" w:rsidRDefault="00D16FBD" w:rsidP="00FA7BF4">
      <w:pPr>
        <w:pBdr>
          <w:top w:val="single" w:sz="4" w:space="1" w:color="365F91"/>
          <w:left w:val="single" w:sz="4" w:space="4" w:color="365F91"/>
          <w:bottom w:val="single" w:sz="4" w:space="1" w:color="365F91"/>
          <w:right w:val="single" w:sz="4" w:space="4" w:color="365F91"/>
        </w:pBdr>
        <w:shd w:val="clear" w:color="auto" w:fill="DBE5F1"/>
        <w:autoSpaceDE w:val="0"/>
        <w:jc w:val="both"/>
        <w:rPr>
          <w:bCs/>
          <w:szCs w:val="22"/>
          <w:lang w:eastAsia="ar-SA"/>
        </w:rPr>
      </w:pPr>
      <w:r w:rsidRPr="00A90613">
        <w:rPr>
          <w:bCs/>
          <w:szCs w:val="22"/>
          <w:lang w:eastAsia="ar-SA"/>
        </w:rPr>
        <w:t>Audiitorite hinnangul</w:t>
      </w:r>
      <w:r w:rsidR="00A90613">
        <w:rPr>
          <w:bCs/>
          <w:szCs w:val="22"/>
          <w:lang w:eastAsia="ar-SA"/>
        </w:rPr>
        <w:t xml:space="preserve"> </w:t>
      </w:r>
      <w:r w:rsidR="00CC1C50">
        <w:rPr>
          <w:bCs/>
          <w:szCs w:val="22"/>
          <w:lang w:eastAsia="ar-SA"/>
        </w:rPr>
        <w:t xml:space="preserve">on </w:t>
      </w:r>
      <w:r w:rsidR="00570A21">
        <w:rPr>
          <w:bCs/>
          <w:szCs w:val="22"/>
          <w:lang w:eastAsia="ar-SA"/>
        </w:rPr>
        <w:t xml:space="preserve">Statistikaametilt </w:t>
      </w:r>
      <w:r w:rsidR="00A61809">
        <w:rPr>
          <w:bCs/>
          <w:szCs w:val="22"/>
          <w:lang w:eastAsia="ar-SA"/>
        </w:rPr>
        <w:t xml:space="preserve">programmiväliste </w:t>
      </w:r>
      <w:r w:rsidR="00031AA4">
        <w:rPr>
          <w:bCs/>
          <w:szCs w:val="22"/>
          <w:lang w:eastAsia="ar-SA"/>
        </w:rPr>
        <w:t xml:space="preserve">statistikatööde tellimine ja rahastamine </w:t>
      </w:r>
      <w:r w:rsidR="008B7413">
        <w:rPr>
          <w:bCs/>
          <w:szCs w:val="22"/>
          <w:lang w:eastAsia="ar-SA"/>
        </w:rPr>
        <w:t>seadusega</w:t>
      </w:r>
      <w:r w:rsidR="00123716">
        <w:rPr>
          <w:bCs/>
          <w:szCs w:val="22"/>
          <w:lang w:eastAsia="ar-SA"/>
        </w:rPr>
        <w:t xml:space="preserve"> </w:t>
      </w:r>
      <w:r w:rsidR="0060750B">
        <w:rPr>
          <w:bCs/>
          <w:szCs w:val="22"/>
          <w:lang w:eastAsia="ar-SA"/>
        </w:rPr>
        <w:t>kooskõlas</w:t>
      </w:r>
      <w:r w:rsidR="00526B3B">
        <w:rPr>
          <w:bCs/>
          <w:szCs w:val="22"/>
          <w:lang w:eastAsia="ar-SA"/>
        </w:rPr>
        <w:t xml:space="preserve">, </w:t>
      </w:r>
      <w:r w:rsidR="008705D6">
        <w:rPr>
          <w:bCs/>
          <w:szCs w:val="22"/>
          <w:lang w:eastAsia="ar-SA"/>
        </w:rPr>
        <w:t xml:space="preserve">kuid </w:t>
      </w:r>
      <w:r w:rsidR="0082164F">
        <w:rPr>
          <w:bCs/>
          <w:szCs w:val="22"/>
          <w:lang w:eastAsia="ar-SA"/>
        </w:rPr>
        <w:t xml:space="preserve">tasuliste teenuste osutamine </w:t>
      </w:r>
      <w:r w:rsidR="008B6049">
        <w:rPr>
          <w:bCs/>
          <w:szCs w:val="22"/>
          <w:lang w:eastAsia="ar-SA"/>
        </w:rPr>
        <w:t>ja tasuliste teenuste eest võetavate tasude kehtestami</w:t>
      </w:r>
      <w:r w:rsidR="00AD7712">
        <w:rPr>
          <w:bCs/>
          <w:szCs w:val="22"/>
          <w:lang w:eastAsia="ar-SA"/>
        </w:rPr>
        <w:t>ne</w:t>
      </w:r>
      <w:r w:rsidR="008B6049">
        <w:rPr>
          <w:bCs/>
          <w:szCs w:val="22"/>
          <w:lang w:eastAsia="ar-SA"/>
        </w:rPr>
        <w:t xml:space="preserve"> </w:t>
      </w:r>
      <w:r w:rsidR="006F1AD4">
        <w:rPr>
          <w:bCs/>
          <w:szCs w:val="22"/>
          <w:lang w:eastAsia="ar-SA"/>
        </w:rPr>
        <w:t xml:space="preserve">vajab õigusliku korrektsuse ning läbipaistvuse tagamiseks põhimäärusega täpsemat reguleerimist ning </w:t>
      </w:r>
      <w:r w:rsidR="00D05DF7">
        <w:rPr>
          <w:bCs/>
          <w:szCs w:val="22"/>
          <w:lang w:eastAsia="ar-SA"/>
        </w:rPr>
        <w:t xml:space="preserve">teenuse </w:t>
      </w:r>
      <w:r w:rsidR="00F069E9">
        <w:rPr>
          <w:bCs/>
          <w:szCs w:val="22"/>
          <w:lang w:eastAsia="ar-SA"/>
        </w:rPr>
        <w:t xml:space="preserve">hinnastamise </w:t>
      </w:r>
      <w:r w:rsidR="00D05DF7">
        <w:rPr>
          <w:bCs/>
          <w:szCs w:val="22"/>
          <w:lang w:eastAsia="ar-SA"/>
        </w:rPr>
        <w:t>mudel/</w:t>
      </w:r>
      <w:r w:rsidR="004D43E4">
        <w:rPr>
          <w:bCs/>
          <w:szCs w:val="22"/>
          <w:lang w:eastAsia="ar-SA"/>
        </w:rPr>
        <w:t xml:space="preserve">põhimõtted </w:t>
      </w:r>
      <w:r w:rsidR="000E70A9">
        <w:rPr>
          <w:bCs/>
          <w:szCs w:val="22"/>
          <w:lang w:eastAsia="ar-SA"/>
        </w:rPr>
        <w:t>vajavad</w:t>
      </w:r>
      <w:r w:rsidR="00EE7CE7">
        <w:rPr>
          <w:bCs/>
          <w:szCs w:val="22"/>
          <w:lang w:eastAsia="ar-SA"/>
        </w:rPr>
        <w:t xml:space="preserve"> </w:t>
      </w:r>
      <w:r w:rsidR="00877D05">
        <w:rPr>
          <w:bCs/>
          <w:szCs w:val="22"/>
          <w:lang w:eastAsia="ar-SA"/>
        </w:rPr>
        <w:t>korrigeerimist</w:t>
      </w:r>
      <w:r w:rsidR="00D05DF7">
        <w:rPr>
          <w:bCs/>
          <w:szCs w:val="22"/>
          <w:lang w:eastAsia="ar-SA"/>
        </w:rPr>
        <w:t>.</w:t>
      </w:r>
    </w:p>
    <w:p w14:paraId="584CC6A6" w14:textId="583AC43E" w:rsidR="00FA7BF4" w:rsidRPr="00A90613" w:rsidRDefault="000A7424" w:rsidP="001D2B66">
      <w:pPr>
        <w:pBdr>
          <w:top w:val="single" w:sz="4" w:space="1" w:color="365F91"/>
          <w:left w:val="single" w:sz="4" w:space="4" w:color="365F91"/>
          <w:bottom w:val="single" w:sz="4" w:space="1" w:color="365F91"/>
          <w:right w:val="single" w:sz="4" w:space="4" w:color="365F91"/>
        </w:pBdr>
        <w:shd w:val="clear" w:color="auto" w:fill="DBE5F1"/>
        <w:autoSpaceDE w:val="0"/>
        <w:jc w:val="both"/>
        <w:rPr>
          <w:color w:val="1725A9"/>
          <w:szCs w:val="22"/>
          <w:lang w:eastAsia="ar-SA"/>
        </w:rPr>
      </w:pPr>
      <w:r w:rsidRPr="00A90613">
        <w:rPr>
          <w:szCs w:val="22"/>
          <w:lang w:eastAsia="ar-SA"/>
        </w:rPr>
        <w:t>(Hinnang – parendamist vajav).</w:t>
      </w:r>
      <w:r w:rsidR="001D2B66" w:rsidRPr="00A90613">
        <w:rPr>
          <w:szCs w:val="22"/>
          <w:lang w:eastAsia="ar-SA"/>
        </w:rPr>
        <w:t xml:space="preserve"> </w:t>
      </w:r>
    </w:p>
    <w:p w14:paraId="3186D691" w14:textId="4CC00CA9" w:rsidR="009D78D9" w:rsidRPr="000F26A9" w:rsidRDefault="00232606" w:rsidP="009D78D9">
      <w:pPr>
        <w:pStyle w:val="Pealkiri3"/>
        <w:jc w:val="both"/>
        <w:rPr>
          <w:bCs/>
          <w:color w:val="2F5496" w:themeColor="accent1" w:themeShade="BF"/>
        </w:rPr>
      </w:pPr>
      <w:bookmarkStart w:id="23" w:name="_Oluline_tähelepanek_1.1"/>
      <w:bookmarkStart w:id="24" w:name="_Toc210894000"/>
      <w:bookmarkStart w:id="25" w:name="_Hlk210745370"/>
      <w:bookmarkStart w:id="26" w:name="_Toc530128529"/>
      <w:bookmarkStart w:id="27" w:name="_Hlk525644999"/>
      <w:bookmarkEnd w:id="20"/>
      <w:bookmarkEnd w:id="23"/>
      <w:r w:rsidRPr="00AD131C">
        <w:t>O</w:t>
      </w:r>
      <w:r w:rsidR="009D78D9" w:rsidRPr="00AD131C">
        <w:t xml:space="preserve">luline tähelepanek 1.1 – </w:t>
      </w:r>
      <w:r w:rsidR="000F26A9" w:rsidRPr="000F26A9">
        <w:rPr>
          <w:bCs/>
          <w:color w:val="2F5496" w:themeColor="accent1" w:themeShade="BF"/>
          <w:szCs w:val="22"/>
        </w:rPr>
        <w:t>Tasuliste teenuste hinnakirja kehtestami</w:t>
      </w:r>
      <w:r w:rsidR="00005E84">
        <w:rPr>
          <w:bCs/>
          <w:color w:val="2F5496" w:themeColor="accent1" w:themeShade="BF"/>
          <w:szCs w:val="22"/>
        </w:rPr>
        <w:t>s</w:t>
      </w:r>
      <w:r w:rsidR="000F26A9" w:rsidRPr="000F26A9">
        <w:rPr>
          <w:bCs/>
          <w:color w:val="2F5496" w:themeColor="accent1" w:themeShade="BF"/>
          <w:szCs w:val="22"/>
        </w:rPr>
        <w:t xml:space="preserve">e </w:t>
      </w:r>
      <w:r w:rsidR="00ED1286">
        <w:rPr>
          <w:bCs/>
          <w:color w:val="2F5496" w:themeColor="accent1" w:themeShade="BF"/>
          <w:szCs w:val="22"/>
        </w:rPr>
        <w:t>alus</w:t>
      </w:r>
      <w:r w:rsidR="00005E84">
        <w:rPr>
          <w:bCs/>
          <w:color w:val="2F5496" w:themeColor="accent1" w:themeShade="BF"/>
          <w:szCs w:val="22"/>
        </w:rPr>
        <w:t xml:space="preserve"> </w:t>
      </w:r>
      <w:r w:rsidR="000F26A9" w:rsidRPr="000F26A9">
        <w:rPr>
          <w:bCs/>
          <w:color w:val="2F5496" w:themeColor="accent1" w:themeShade="BF"/>
          <w:szCs w:val="22"/>
        </w:rPr>
        <w:t>ei ole õiguslikult korrektne</w:t>
      </w:r>
      <w:bookmarkEnd w:id="24"/>
    </w:p>
    <w:bookmarkEnd w:id="25"/>
    <w:p w14:paraId="5568B48E" w14:textId="7D47D8EA" w:rsidR="00FD046E" w:rsidRDefault="00CE7521" w:rsidP="00BB26DA">
      <w:pPr>
        <w:pStyle w:val="Allmrkusetekst"/>
        <w:jc w:val="both"/>
        <w:rPr>
          <w:bCs/>
          <w:iCs/>
        </w:rPr>
      </w:pPr>
      <w:proofErr w:type="spellStart"/>
      <w:r w:rsidRPr="00474A6C">
        <w:rPr>
          <w:bCs/>
          <w:iCs/>
        </w:rPr>
        <w:t>RStS</w:t>
      </w:r>
      <w:proofErr w:type="spellEnd"/>
      <w:r w:rsidRPr="00474A6C">
        <w:rPr>
          <w:bCs/>
          <w:iCs/>
        </w:rPr>
        <w:t xml:space="preserve"> § 4 lg 3 annab Statistikaametile õiguse teha programmiväliselt tasulisi statistikatöid. </w:t>
      </w:r>
      <w:r w:rsidR="002A228D">
        <w:rPr>
          <w:bCs/>
          <w:iCs/>
        </w:rPr>
        <w:t xml:space="preserve">Tasude kehtestamine </w:t>
      </w:r>
      <w:r w:rsidR="0088404A">
        <w:rPr>
          <w:bCs/>
          <w:iCs/>
        </w:rPr>
        <w:t xml:space="preserve">põhineb </w:t>
      </w:r>
      <w:r w:rsidR="002F0D35">
        <w:rPr>
          <w:bCs/>
          <w:iCs/>
        </w:rPr>
        <w:t>seadusega antud volitusel</w:t>
      </w:r>
      <w:r w:rsidR="00E20049">
        <w:rPr>
          <w:bCs/>
          <w:iCs/>
        </w:rPr>
        <w:t xml:space="preserve">, mis lubab </w:t>
      </w:r>
      <w:r w:rsidR="002C205E">
        <w:rPr>
          <w:bCs/>
          <w:iCs/>
        </w:rPr>
        <w:t xml:space="preserve">valitusasutusel </w:t>
      </w:r>
      <w:r w:rsidR="00E20049">
        <w:rPr>
          <w:bCs/>
          <w:iCs/>
        </w:rPr>
        <w:t>teenust tasulisena osutada</w:t>
      </w:r>
      <w:r w:rsidR="00E664A5">
        <w:rPr>
          <w:bCs/>
          <w:iCs/>
        </w:rPr>
        <w:t xml:space="preserve">. </w:t>
      </w:r>
      <w:r w:rsidR="00FD046E" w:rsidRPr="00474A6C">
        <w:rPr>
          <w:bCs/>
          <w:iCs/>
        </w:rPr>
        <w:t>See on piisav üldise volitusena, kuid rakendamiseks on vaja täpsemat reguleerimist.</w:t>
      </w:r>
      <w:r w:rsidR="00026C9A">
        <w:rPr>
          <w:bCs/>
          <w:iCs/>
        </w:rPr>
        <w:t xml:space="preserve"> </w:t>
      </w:r>
      <w:r w:rsidR="005E09BD">
        <w:rPr>
          <w:bCs/>
          <w:iCs/>
        </w:rPr>
        <w:t xml:space="preserve">Rahandusministri määrusega kehtestatud </w:t>
      </w:r>
      <w:r w:rsidR="00AB25F7">
        <w:rPr>
          <w:bCs/>
          <w:iCs/>
        </w:rPr>
        <w:t>asutuse põhimäärus</w:t>
      </w:r>
      <w:r w:rsidR="00972184">
        <w:rPr>
          <w:bCs/>
          <w:iCs/>
        </w:rPr>
        <w:t xml:space="preserve">ega </w:t>
      </w:r>
      <w:r w:rsidR="00A81800">
        <w:rPr>
          <w:bCs/>
          <w:iCs/>
        </w:rPr>
        <w:t>peaks</w:t>
      </w:r>
      <w:r w:rsidR="00AB25F7">
        <w:rPr>
          <w:bCs/>
          <w:iCs/>
        </w:rPr>
        <w:t xml:space="preserve"> </w:t>
      </w:r>
      <w:r w:rsidR="009A7D49">
        <w:rPr>
          <w:bCs/>
          <w:iCs/>
        </w:rPr>
        <w:t>tasuliste teenuste osutami</w:t>
      </w:r>
      <w:r w:rsidR="00A81800">
        <w:rPr>
          <w:bCs/>
          <w:iCs/>
        </w:rPr>
        <w:t>ne</w:t>
      </w:r>
      <w:r w:rsidR="009A7D49">
        <w:rPr>
          <w:bCs/>
          <w:iCs/>
        </w:rPr>
        <w:t xml:space="preserve"> ja </w:t>
      </w:r>
      <w:r w:rsidR="009A7EA1">
        <w:rPr>
          <w:bCs/>
          <w:iCs/>
        </w:rPr>
        <w:t>tasude võtmi</w:t>
      </w:r>
      <w:r w:rsidR="00A81800">
        <w:rPr>
          <w:bCs/>
          <w:iCs/>
        </w:rPr>
        <w:t>ne olema</w:t>
      </w:r>
      <w:r w:rsidR="009A7EA1">
        <w:rPr>
          <w:bCs/>
          <w:iCs/>
        </w:rPr>
        <w:t xml:space="preserve"> reguleeri</w:t>
      </w:r>
      <w:r w:rsidR="00A81800">
        <w:rPr>
          <w:bCs/>
          <w:iCs/>
        </w:rPr>
        <w:t>tud</w:t>
      </w:r>
      <w:r w:rsidR="009A7EA1">
        <w:rPr>
          <w:bCs/>
          <w:iCs/>
        </w:rPr>
        <w:t xml:space="preserve">. </w:t>
      </w:r>
    </w:p>
    <w:p w14:paraId="6BFD2BE8" w14:textId="2D2B7FF1" w:rsidR="00DA1239" w:rsidRDefault="00E664A5" w:rsidP="00BB26DA">
      <w:pPr>
        <w:pStyle w:val="Allmrkusetekst"/>
        <w:jc w:val="both"/>
        <w:rPr>
          <w:bCs/>
          <w:iCs/>
        </w:rPr>
      </w:pPr>
      <w:r>
        <w:rPr>
          <w:bCs/>
          <w:iCs/>
        </w:rPr>
        <w:t>SA</w:t>
      </w:r>
      <w:r w:rsidR="001D06E5">
        <w:rPr>
          <w:bCs/>
          <w:iCs/>
        </w:rPr>
        <w:t xml:space="preserve"> peadirektor </w:t>
      </w:r>
      <w:r>
        <w:rPr>
          <w:bCs/>
          <w:iCs/>
        </w:rPr>
        <w:t xml:space="preserve">on </w:t>
      </w:r>
      <w:r w:rsidR="00377176">
        <w:rPr>
          <w:bCs/>
          <w:iCs/>
        </w:rPr>
        <w:t xml:space="preserve">tellimustööde </w:t>
      </w:r>
      <w:r w:rsidR="003D4A76">
        <w:rPr>
          <w:bCs/>
          <w:iCs/>
        </w:rPr>
        <w:t xml:space="preserve"> </w:t>
      </w:r>
      <w:r w:rsidR="00377176">
        <w:rPr>
          <w:bCs/>
          <w:iCs/>
        </w:rPr>
        <w:t>hinnad</w:t>
      </w:r>
      <w:r w:rsidR="00A9749B">
        <w:rPr>
          <w:bCs/>
          <w:iCs/>
        </w:rPr>
        <w:t xml:space="preserve"> </w:t>
      </w:r>
      <w:r w:rsidR="00377176">
        <w:rPr>
          <w:bCs/>
          <w:iCs/>
        </w:rPr>
        <w:t>kehtestanud</w:t>
      </w:r>
      <w:r w:rsidR="000F1A1D">
        <w:rPr>
          <w:bCs/>
          <w:iCs/>
        </w:rPr>
        <w:t xml:space="preserve"> </w:t>
      </w:r>
      <w:r w:rsidR="002A5D96">
        <w:rPr>
          <w:bCs/>
          <w:iCs/>
        </w:rPr>
        <w:t xml:space="preserve"> </w:t>
      </w:r>
      <w:r w:rsidR="008C5F48">
        <w:rPr>
          <w:bCs/>
          <w:iCs/>
        </w:rPr>
        <w:t xml:space="preserve">rahandusministri </w:t>
      </w:r>
      <w:r w:rsidR="00EF7D2E">
        <w:rPr>
          <w:bCs/>
          <w:iCs/>
        </w:rPr>
        <w:t>27.08.2013 määrusega nr 32 kehtestatud</w:t>
      </w:r>
      <w:r w:rsidR="00F53438">
        <w:rPr>
          <w:bCs/>
          <w:iCs/>
        </w:rPr>
        <w:t xml:space="preserve"> Statistikaameti põhimääruse </w:t>
      </w:r>
      <w:r w:rsidR="008170AE" w:rsidRPr="008170AE">
        <w:rPr>
          <w:bCs/>
          <w:iCs/>
        </w:rPr>
        <w:t>§ 8 punkt 3</w:t>
      </w:r>
      <w:r w:rsidR="00072D27">
        <w:rPr>
          <w:bCs/>
          <w:iCs/>
        </w:rPr>
        <w:t xml:space="preserve"> </w:t>
      </w:r>
      <w:r w:rsidR="000F1A1D">
        <w:rPr>
          <w:bCs/>
          <w:iCs/>
        </w:rPr>
        <w:t xml:space="preserve">alusel, mis </w:t>
      </w:r>
      <w:r w:rsidR="00415CF6">
        <w:rPr>
          <w:bCs/>
          <w:iCs/>
        </w:rPr>
        <w:t xml:space="preserve">audiitorite hinnangul ei anna </w:t>
      </w:r>
      <w:r w:rsidR="002B0FCC">
        <w:rPr>
          <w:bCs/>
          <w:iCs/>
        </w:rPr>
        <w:t>iseseisvat</w:t>
      </w:r>
      <w:r w:rsidR="00682737">
        <w:rPr>
          <w:bCs/>
          <w:iCs/>
        </w:rPr>
        <w:t xml:space="preserve"> </w:t>
      </w:r>
      <w:r w:rsidR="0004193E">
        <w:rPr>
          <w:bCs/>
          <w:iCs/>
        </w:rPr>
        <w:t xml:space="preserve">õiguslikku alust </w:t>
      </w:r>
      <w:r w:rsidR="007E3DB6">
        <w:rPr>
          <w:bCs/>
          <w:iCs/>
        </w:rPr>
        <w:t>tasulis</w:t>
      </w:r>
      <w:r w:rsidR="00FA56F8">
        <w:rPr>
          <w:bCs/>
          <w:iCs/>
        </w:rPr>
        <w:t>t</w:t>
      </w:r>
      <w:r w:rsidR="007E3DB6">
        <w:rPr>
          <w:bCs/>
          <w:iCs/>
        </w:rPr>
        <w:t>e teenus</w:t>
      </w:r>
      <w:r w:rsidR="00FA56F8">
        <w:rPr>
          <w:bCs/>
          <w:iCs/>
        </w:rPr>
        <w:t>t</w:t>
      </w:r>
      <w:r w:rsidR="007E3DB6">
        <w:rPr>
          <w:bCs/>
          <w:iCs/>
        </w:rPr>
        <w:t xml:space="preserve">e hindade kehtestamiseks. </w:t>
      </w:r>
      <w:r w:rsidR="00356C4A">
        <w:rPr>
          <w:bCs/>
          <w:iCs/>
        </w:rPr>
        <w:t xml:space="preserve">Kõik punktis 3 </w:t>
      </w:r>
      <w:r w:rsidR="00A804AF">
        <w:rPr>
          <w:bCs/>
          <w:iCs/>
        </w:rPr>
        <w:t>loetletud dokumendid</w:t>
      </w:r>
      <w:r w:rsidR="00E9565D" w:rsidRPr="00E9565D">
        <w:rPr>
          <w:i/>
          <w:iCs/>
          <w:sz w:val="18"/>
          <w:szCs w:val="18"/>
        </w:rPr>
        <w:t xml:space="preserve"> </w:t>
      </w:r>
      <w:r w:rsidR="00E9565D">
        <w:rPr>
          <w:sz w:val="18"/>
          <w:szCs w:val="18"/>
        </w:rPr>
        <w:t>(</w:t>
      </w:r>
      <w:r w:rsidR="00E9565D" w:rsidRPr="00E9565D">
        <w:rPr>
          <w:szCs w:val="22"/>
        </w:rPr>
        <w:t>ameti töökorralduse reeglid, asjaajamiskorra ja muud ameti töökorraldust reguleerivad juhendid ning korrad, osakondade põhimäärused, ametnike ja töötajate ametijuhendid</w:t>
      </w:r>
      <w:r w:rsidR="00E9565D">
        <w:rPr>
          <w:szCs w:val="22"/>
        </w:rPr>
        <w:t xml:space="preserve">) </w:t>
      </w:r>
      <w:r w:rsidR="00DA3062">
        <w:rPr>
          <w:bCs/>
          <w:iCs/>
        </w:rPr>
        <w:t xml:space="preserve"> reguleerivad sisemist administreerimist</w:t>
      </w:r>
      <w:r w:rsidR="00A1254A">
        <w:rPr>
          <w:bCs/>
          <w:iCs/>
        </w:rPr>
        <w:t xml:space="preserve">, mitte tarbijatele pakutavate teenuste </w:t>
      </w:r>
      <w:r w:rsidR="00BF0463">
        <w:rPr>
          <w:bCs/>
          <w:iCs/>
        </w:rPr>
        <w:t>tingimuste või hindade määramis</w:t>
      </w:r>
      <w:r w:rsidR="00903CA3">
        <w:rPr>
          <w:bCs/>
          <w:iCs/>
        </w:rPr>
        <w:t>t</w:t>
      </w:r>
      <w:r w:rsidR="00BF0463">
        <w:rPr>
          <w:bCs/>
          <w:iCs/>
        </w:rPr>
        <w:t xml:space="preserve">. </w:t>
      </w:r>
      <w:r w:rsidR="001949D6">
        <w:rPr>
          <w:bCs/>
          <w:iCs/>
        </w:rPr>
        <w:t xml:space="preserve"> </w:t>
      </w:r>
    </w:p>
    <w:p w14:paraId="5D01B9F8" w14:textId="1EB89C3F" w:rsidR="00A4476C" w:rsidRPr="006E18BD" w:rsidRDefault="00F86B12" w:rsidP="00445638">
      <w:pPr>
        <w:jc w:val="both"/>
        <w:rPr>
          <w:bCs/>
          <w:iCs/>
        </w:rPr>
      </w:pPr>
      <w:r>
        <w:rPr>
          <w:bCs/>
          <w:iCs/>
        </w:rPr>
        <w:lastRenderedPageBreak/>
        <w:t>Kuna asutuse põhimäärus</w:t>
      </w:r>
      <w:r w:rsidR="00BA6930">
        <w:rPr>
          <w:bCs/>
          <w:iCs/>
        </w:rPr>
        <w:t xml:space="preserve"> </w:t>
      </w:r>
      <w:r w:rsidR="005A0718">
        <w:rPr>
          <w:bCs/>
          <w:iCs/>
        </w:rPr>
        <w:t>ei kajasta</w:t>
      </w:r>
      <w:r>
        <w:rPr>
          <w:bCs/>
          <w:iCs/>
        </w:rPr>
        <w:t xml:space="preserve"> tasuliste teenuste osutamis</w:t>
      </w:r>
      <w:r w:rsidR="005A0718">
        <w:rPr>
          <w:bCs/>
          <w:iCs/>
        </w:rPr>
        <w:t>t</w:t>
      </w:r>
      <w:r>
        <w:rPr>
          <w:bCs/>
          <w:iCs/>
        </w:rPr>
        <w:t xml:space="preserve"> </w:t>
      </w:r>
      <w:r w:rsidR="00277A1B">
        <w:rPr>
          <w:bCs/>
          <w:iCs/>
        </w:rPr>
        <w:t xml:space="preserve">ja </w:t>
      </w:r>
      <w:r w:rsidR="008A1556">
        <w:rPr>
          <w:bCs/>
          <w:iCs/>
        </w:rPr>
        <w:t>iseseisv</w:t>
      </w:r>
      <w:r w:rsidR="00316F10">
        <w:rPr>
          <w:bCs/>
          <w:iCs/>
        </w:rPr>
        <w:t>at</w:t>
      </w:r>
      <w:r w:rsidR="006C44D9">
        <w:rPr>
          <w:bCs/>
          <w:iCs/>
        </w:rPr>
        <w:t>, peadirektori poolt kinnitatud</w:t>
      </w:r>
      <w:r w:rsidR="0055047D">
        <w:rPr>
          <w:bCs/>
          <w:iCs/>
        </w:rPr>
        <w:t>,</w:t>
      </w:r>
      <w:r w:rsidR="008A1556">
        <w:rPr>
          <w:bCs/>
          <w:iCs/>
        </w:rPr>
        <w:t xml:space="preserve"> tasuliste teenuste kor</w:t>
      </w:r>
      <w:r w:rsidR="00160CB4">
        <w:rPr>
          <w:bCs/>
          <w:iCs/>
        </w:rPr>
        <w:t>da ei ole kehtestatud</w:t>
      </w:r>
      <w:r w:rsidR="0050668D">
        <w:rPr>
          <w:bCs/>
          <w:iCs/>
        </w:rPr>
        <w:t xml:space="preserve">, </w:t>
      </w:r>
      <w:r w:rsidR="00943C6C">
        <w:rPr>
          <w:bCs/>
          <w:iCs/>
        </w:rPr>
        <w:t>vajab</w:t>
      </w:r>
      <w:r w:rsidR="00A81EB6">
        <w:rPr>
          <w:bCs/>
          <w:iCs/>
        </w:rPr>
        <w:t xml:space="preserve"> </w:t>
      </w:r>
      <w:r w:rsidR="00A50745">
        <w:rPr>
          <w:bCs/>
          <w:iCs/>
        </w:rPr>
        <w:t>valitusasutuse poolt põhitegevusena</w:t>
      </w:r>
      <w:r w:rsidR="009640A4">
        <w:rPr>
          <w:rStyle w:val="Allmrkuseviide"/>
          <w:bCs/>
          <w:iCs/>
        </w:rPr>
        <w:footnoteReference w:id="14"/>
      </w:r>
      <w:r w:rsidR="001D2C4D">
        <w:rPr>
          <w:bCs/>
          <w:iCs/>
        </w:rPr>
        <w:t xml:space="preserve"> </w:t>
      </w:r>
      <w:r w:rsidR="002B152B">
        <w:rPr>
          <w:bCs/>
          <w:iCs/>
        </w:rPr>
        <w:t xml:space="preserve">osutatav </w:t>
      </w:r>
      <w:r w:rsidR="009F62D9">
        <w:rPr>
          <w:bCs/>
          <w:iCs/>
        </w:rPr>
        <w:t xml:space="preserve">tasuline teenus </w:t>
      </w:r>
      <w:r w:rsidR="00892D3F">
        <w:rPr>
          <w:bCs/>
          <w:iCs/>
        </w:rPr>
        <w:t>põhimäärus</w:t>
      </w:r>
      <w:r w:rsidR="009D2932">
        <w:rPr>
          <w:bCs/>
          <w:iCs/>
        </w:rPr>
        <w:t>e</w:t>
      </w:r>
      <w:r w:rsidR="00892D3F">
        <w:rPr>
          <w:bCs/>
          <w:iCs/>
        </w:rPr>
        <w:t xml:space="preserve"> muutmis</w:t>
      </w:r>
      <w:r w:rsidR="009640A4">
        <w:rPr>
          <w:bCs/>
          <w:iCs/>
        </w:rPr>
        <w:t>ega</w:t>
      </w:r>
      <w:r w:rsidR="00892D3F">
        <w:rPr>
          <w:bCs/>
          <w:iCs/>
        </w:rPr>
        <w:t xml:space="preserve"> </w:t>
      </w:r>
      <w:r w:rsidR="009640A4">
        <w:rPr>
          <w:bCs/>
          <w:iCs/>
        </w:rPr>
        <w:t>täpsemat reguleerimist.</w:t>
      </w:r>
    </w:p>
    <w:p w14:paraId="44522F3D" w14:textId="328C4E35" w:rsidR="00445638" w:rsidRPr="00A51713" w:rsidRDefault="00445638" w:rsidP="00445638">
      <w:pPr>
        <w:jc w:val="both"/>
        <w:rPr>
          <w:bCs/>
          <w:iCs/>
        </w:rPr>
      </w:pPr>
      <w:r w:rsidRPr="00445638">
        <w:rPr>
          <w:b/>
          <w:i/>
        </w:rPr>
        <w:t>Risk:</w:t>
      </w:r>
      <w:r w:rsidR="00A51713">
        <w:rPr>
          <w:bCs/>
          <w:iCs/>
        </w:rPr>
        <w:t xml:space="preserve"> </w:t>
      </w:r>
      <w:r w:rsidR="000F53E1" w:rsidRPr="000F53E1">
        <w:rPr>
          <w:bCs/>
          <w:iCs/>
        </w:rPr>
        <w:t>Kui tasuliste teenuste osutamine ja tasude võtmine ei ole õiguslikult korrektselt reguleeritud s.t puudub korrektne õiguslik alus tasuliste teenuste hinnakirja kehtestamiseks, esineb oht, et asutus ei suuda vajadusel avalikkusele ja/või riigikontrollile põhjendada teenuste maksumust ega tasude määramise läbipaistvust ja korrektsust.</w:t>
      </w:r>
    </w:p>
    <w:p w14:paraId="18E0D433" w14:textId="1718C72A" w:rsidR="00445638" w:rsidRPr="002E5D7F" w:rsidRDefault="00445638" w:rsidP="00391709">
      <w:pPr>
        <w:jc w:val="both"/>
        <w:rPr>
          <w:bCs/>
          <w:i/>
        </w:rPr>
      </w:pPr>
      <w:r w:rsidRPr="00ED3B8E">
        <w:rPr>
          <w:b/>
          <w:i/>
        </w:rPr>
        <w:t>Soovitus:</w:t>
      </w:r>
      <w:r w:rsidR="00474A6C" w:rsidRPr="00474A6C">
        <w:rPr>
          <w:bCs/>
          <w:iCs/>
        </w:rPr>
        <w:t xml:space="preserve"> Soovitav oleks koostada  tasuliste teenuste kord</w:t>
      </w:r>
      <w:r w:rsidR="00F06122">
        <w:rPr>
          <w:bCs/>
          <w:iCs/>
        </w:rPr>
        <w:t xml:space="preserve"> </w:t>
      </w:r>
      <w:r w:rsidR="00E7780B">
        <w:rPr>
          <w:bCs/>
          <w:iCs/>
        </w:rPr>
        <w:t>/</w:t>
      </w:r>
      <w:r w:rsidR="00EC4386">
        <w:rPr>
          <w:bCs/>
          <w:iCs/>
        </w:rPr>
        <w:t xml:space="preserve"> </w:t>
      </w:r>
      <w:r w:rsidR="00935119">
        <w:rPr>
          <w:bCs/>
          <w:iCs/>
        </w:rPr>
        <w:t>tervikvaade</w:t>
      </w:r>
      <w:r w:rsidR="00F06122">
        <w:rPr>
          <w:bCs/>
          <w:iCs/>
        </w:rPr>
        <w:t xml:space="preserve"> </w:t>
      </w:r>
      <w:r w:rsidR="00E7780B">
        <w:rPr>
          <w:bCs/>
          <w:iCs/>
        </w:rPr>
        <w:t>/</w:t>
      </w:r>
      <w:r w:rsidR="00EC4386">
        <w:rPr>
          <w:bCs/>
          <w:iCs/>
        </w:rPr>
        <w:t xml:space="preserve"> </w:t>
      </w:r>
      <w:r w:rsidR="00E7780B">
        <w:rPr>
          <w:bCs/>
          <w:iCs/>
        </w:rPr>
        <w:t>protsess</w:t>
      </w:r>
      <w:r w:rsidR="00474A6C" w:rsidRPr="00474A6C">
        <w:rPr>
          <w:bCs/>
          <w:iCs/>
        </w:rPr>
        <w:t>, mis</w:t>
      </w:r>
      <w:r w:rsidR="00740BE8">
        <w:rPr>
          <w:bCs/>
          <w:iCs/>
        </w:rPr>
        <w:t xml:space="preserve"> sisaldaks teenuste </w:t>
      </w:r>
      <w:r w:rsidR="00DD4516">
        <w:rPr>
          <w:bCs/>
          <w:iCs/>
        </w:rPr>
        <w:t xml:space="preserve"> </w:t>
      </w:r>
      <w:r w:rsidR="00740BE8">
        <w:rPr>
          <w:bCs/>
          <w:iCs/>
        </w:rPr>
        <w:t xml:space="preserve">kirjeldusi, </w:t>
      </w:r>
      <w:r w:rsidR="00474A6C" w:rsidRPr="00474A6C">
        <w:rPr>
          <w:bCs/>
          <w:iCs/>
        </w:rPr>
        <w:t xml:space="preserve"> </w:t>
      </w:r>
      <w:r w:rsidR="00265DD1">
        <w:rPr>
          <w:bCs/>
          <w:iCs/>
        </w:rPr>
        <w:t>hinnastamise</w:t>
      </w:r>
      <w:r w:rsidR="00474A6C" w:rsidRPr="00474A6C">
        <w:rPr>
          <w:bCs/>
          <w:iCs/>
        </w:rPr>
        <w:t xml:space="preserve"> aluse</w:t>
      </w:r>
      <w:r w:rsidR="00740BE8">
        <w:rPr>
          <w:bCs/>
          <w:iCs/>
        </w:rPr>
        <w:t>i</w:t>
      </w:r>
      <w:r w:rsidR="008A31B9">
        <w:rPr>
          <w:bCs/>
          <w:iCs/>
        </w:rPr>
        <w:t>d</w:t>
      </w:r>
      <w:r w:rsidR="00474A6C" w:rsidRPr="00474A6C">
        <w:rPr>
          <w:bCs/>
          <w:iCs/>
        </w:rPr>
        <w:t xml:space="preserve"> ja põhimõtte</w:t>
      </w:r>
      <w:r w:rsidR="00740BE8">
        <w:rPr>
          <w:bCs/>
          <w:iCs/>
        </w:rPr>
        <w:t>i</w:t>
      </w:r>
      <w:r w:rsidR="00474A6C" w:rsidRPr="00474A6C">
        <w:rPr>
          <w:bCs/>
          <w:iCs/>
        </w:rPr>
        <w:t>d, arveldamise ja raamatupidamis</w:t>
      </w:r>
      <w:r w:rsidR="00F02165">
        <w:rPr>
          <w:bCs/>
          <w:iCs/>
        </w:rPr>
        <w:t>e kor</w:t>
      </w:r>
      <w:r w:rsidR="00740BE8">
        <w:rPr>
          <w:bCs/>
          <w:iCs/>
        </w:rPr>
        <w:t>d</w:t>
      </w:r>
      <w:r w:rsidR="00F02165">
        <w:rPr>
          <w:bCs/>
          <w:iCs/>
        </w:rPr>
        <w:t>a</w:t>
      </w:r>
      <w:r w:rsidR="00740BE8">
        <w:rPr>
          <w:bCs/>
          <w:iCs/>
        </w:rPr>
        <w:t xml:space="preserve">. </w:t>
      </w:r>
      <w:r w:rsidR="00474A6C" w:rsidRPr="00474A6C">
        <w:rPr>
          <w:bCs/>
          <w:iCs/>
        </w:rPr>
        <w:t>Õiguslikult korrektne oleks tasuliste teenuste osutamine ja tasude võtmine reguleerida asutuse põhimääruses iseseisva sättega, et oleks selge seos seadusandliku volituse ja täidesaatva tasandi rakenduse vahel.</w:t>
      </w:r>
      <w:r w:rsidR="00FD4C03">
        <w:rPr>
          <w:bCs/>
          <w:iCs/>
        </w:rPr>
        <w:t xml:space="preserve"> </w:t>
      </w:r>
    </w:p>
    <w:p w14:paraId="6862D09C" w14:textId="27ADFEF8" w:rsidR="00A86B4A" w:rsidRDefault="00A86B4A" w:rsidP="00A86B4A">
      <w:pPr>
        <w:jc w:val="both"/>
        <w:rPr>
          <w:b/>
          <w:i/>
        </w:rPr>
      </w:pPr>
      <w:r w:rsidRPr="00A86B4A">
        <w:rPr>
          <w:b/>
          <w:i/>
        </w:rPr>
        <w:t xml:space="preserve">Auditeeritava kommentaar:  </w:t>
      </w:r>
      <w:r w:rsidR="00F06122">
        <w:rPr>
          <w:b/>
          <w:i/>
        </w:rPr>
        <w:t xml:space="preserve"> </w:t>
      </w:r>
    </w:p>
    <w:bookmarkEnd w:id="21"/>
    <w:bookmarkEnd w:id="22"/>
    <w:bookmarkEnd w:id="26"/>
    <w:bookmarkEnd w:id="27"/>
    <w:p w14:paraId="4AD1C17B" w14:textId="77777777" w:rsidR="001A3207" w:rsidRPr="001A3207" w:rsidRDefault="001A3207" w:rsidP="001A3207">
      <w:pPr>
        <w:jc w:val="both"/>
        <w:rPr>
          <w:bCs/>
          <w:color w:val="000000" w:themeColor="text1"/>
          <w:szCs w:val="22"/>
        </w:rPr>
      </w:pPr>
      <w:r w:rsidRPr="001A3207">
        <w:rPr>
          <w:bCs/>
          <w:color w:val="000000" w:themeColor="text1"/>
          <w:szCs w:val="22"/>
        </w:rPr>
        <w:t>T</w:t>
      </w:r>
      <w:r w:rsidRPr="001A3207">
        <w:rPr>
          <w:bCs/>
          <w:iCs/>
          <w:color w:val="000000" w:themeColor="text1"/>
          <w:szCs w:val="22"/>
        </w:rPr>
        <w:t>asuliste teenuste osutamise, sh tasude võtmise õiguslikku regulatsiooni võib käsitleda erineval moel. A</w:t>
      </w:r>
      <w:r w:rsidRPr="001A3207">
        <w:rPr>
          <w:bCs/>
          <w:color w:val="000000" w:themeColor="text1"/>
          <w:szCs w:val="22"/>
        </w:rPr>
        <w:t>udiitorid on lähtunud tõlgendusest, et hinnakiri on väljapoole suunatud dokument, mis on nö tellijale kohustuslik. Samas on Statistikaamet lähtunud hinnakirjast, kui asutuse sisse suunatud dokumendist ehk see on abiks tellimustööde hinnapakkumiste tegemisel töötajatele ning kliendile annab läbipaistvuse selguse, et millel hinnapakkumised põhinevad. Oluline on ka rõhutada, et tellimustööd ei ole sarnane teiste avaliku sektoris osutavate tasuliste teenustega - antud juhul toimuvad hinnapakkumise järgselt ka kliendiga läbirääkimised tingimuste jm osas ehk rakendub võlaõiguslik suhe, kus klient räägib läbi töö mahud, konkreetsed tegevused, kuid klient võib lõpuks vastava töö tellida ka mõnelt muult ettevõttelt (erasektorist), kes samuti statistikat teevad.</w:t>
      </w:r>
    </w:p>
    <w:p w14:paraId="6BF86452" w14:textId="77777777" w:rsidR="001A3207" w:rsidRPr="001A3207" w:rsidRDefault="001A3207" w:rsidP="001A3207">
      <w:pPr>
        <w:jc w:val="both"/>
        <w:rPr>
          <w:bCs/>
          <w:color w:val="000000" w:themeColor="text1"/>
          <w:szCs w:val="22"/>
        </w:rPr>
      </w:pPr>
      <w:r w:rsidRPr="001A3207">
        <w:rPr>
          <w:bCs/>
          <w:color w:val="000000" w:themeColor="text1"/>
          <w:szCs w:val="22"/>
        </w:rPr>
        <w:t>Kuid vaatamata sellele oleme peadirektori 30.10.2026 käskkirjas nr 1-1/042 „2026. aasta programmiväliste statistikatööde hinnastamine“ toonud välja täiendavaid aluseid riiklikus statistika seadusest ning 06.11.2026 esitati Rahandusministeeriumile Statistikaameti põhimääruse projekt, kus samuti antud teemat adresseeritakse. Eesmärk on jõustada uus põhimäärus 01.01.2026.</w:t>
      </w:r>
    </w:p>
    <w:p w14:paraId="258B6AEC" w14:textId="130B1DDC" w:rsidR="00C0043D" w:rsidRDefault="001A3207" w:rsidP="001A3207">
      <w:pPr>
        <w:jc w:val="both"/>
        <w:rPr>
          <w:bCs/>
          <w:color w:val="000000" w:themeColor="text1"/>
          <w:szCs w:val="22"/>
        </w:rPr>
      </w:pPr>
      <w:r w:rsidRPr="001A3207">
        <w:rPr>
          <w:bCs/>
          <w:color w:val="000000" w:themeColor="text1"/>
          <w:szCs w:val="22"/>
        </w:rPr>
        <w:t>Tasuliste teenuste tervikvaate</w:t>
      </w:r>
      <w:r w:rsidR="00276733">
        <w:rPr>
          <w:bCs/>
          <w:color w:val="000000" w:themeColor="text1"/>
          <w:szCs w:val="22"/>
        </w:rPr>
        <w:t xml:space="preserve"> </w:t>
      </w:r>
      <w:r w:rsidRPr="001A3207">
        <w:rPr>
          <w:bCs/>
          <w:color w:val="000000" w:themeColor="text1"/>
          <w:szCs w:val="22"/>
        </w:rPr>
        <w:t>/</w:t>
      </w:r>
      <w:r w:rsidR="00991BBF">
        <w:rPr>
          <w:bCs/>
          <w:color w:val="000000" w:themeColor="text1"/>
          <w:szCs w:val="22"/>
        </w:rPr>
        <w:t xml:space="preserve"> </w:t>
      </w:r>
      <w:r w:rsidRPr="001A3207">
        <w:rPr>
          <w:bCs/>
          <w:color w:val="000000" w:themeColor="text1"/>
          <w:szCs w:val="22"/>
        </w:rPr>
        <w:t xml:space="preserve">protsessi koostamine on 2025.a asutuse tööplaanis, kuid hetkel seisab seoses Andmekaitse Inspektsiooni tõlgenduste pideva muutumise tõttu. Andmekaitse Inspektsiooni nõuded tellimustöödes isikuandmete töötlemise osas on väga olulised antud korra kontekstis, kuna mõjutavad oluliselt protsessi. </w:t>
      </w:r>
    </w:p>
    <w:p w14:paraId="6F08B910" w14:textId="77777777" w:rsidR="00420093" w:rsidRPr="00AF6D7D" w:rsidRDefault="00420093" w:rsidP="00420093">
      <w:pPr>
        <w:jc w:val="both"/>
        <w:rPr>
          <w:b/>
          <w:i/>
          <w:iCs/>
          <w:szCs w:val="22"/>
        </w:rPr>
      </w:pPr>
      <w:proofErr w:type="spellStart"/>
      <w:r w:rsidRPr="00AF6D7D">
        <w:rPr>
          <w:b/>
          <w:i/>
          <w:iCs/>
          <w:szCs w:val="22"/>
        </w:rPr>
        <w:t>Auditeerija</w:t>
      </w:r>
      <w:proofErr w:type="spellEnd"/>
      <w:r w:rsidRPr="00AF6D7D">
        <w:rPr>
          <w:b/>
          <w:i/>
          <w:iCs/>
          <w:szCs w:val="22"/>
        </w:rPr>
        <w:t xml:space="preserve"> kommentaar:</w:t>
      </w:r>
    </w:p>
    <w:p w14:paraId="4A693F59" w14:textId="2B30381E" w:rsidR="008406AA" w:rsidRPr="00AF6D7D" w:rsidRDefault="00420093" w:rsidP="00420093">
      <w:pPr>
        <w:jc w:val="both"/>
        <w:rPr>
          <w:bCs/>
          <w:szCs w:val="22"/>
        </w:rPr>
      </w:pPr>
      <w:proofErr w:type="spellStart"/>
      <w:r w:rsidRPr="00AF6D7D">
        <w:rPr>
          <w:bCs/>
          <w:szCs w:val="22"/>
        </w:rPr>
        <w:t>Auditeerija</w:t>
      </w:r>
      <w:proofErr w:type="spellEnd"/>
      <w:r w:rsidRPr="00AF6D7D">
        <w:rPr>
          <w:bCs/>
          <w:szCs w:val="22"/>
        </w:rPr>
        <w:t xml:space="preserve"> on tutvunud SA peadirektori 30.10.2026 käskkirjaga nr 1-1/042 „2026. aasta programmiväliste statistikatööde hinnastamine“ ja SA uue põhimääruse eelnõuga (esitatud rahandusministrile 05.11.2025 SA dokumendiga nr 1-10/0346) ning kiidavad heaks muudatused ja täiendused, mis on sisse viidud tasuliste teenuste osutamise ja tasude võtmise reguleerimiseks.</w:t>
      </w:r>
    </w:p>
    <w:p w14:paraId="019FB477" w14:textId="3427AC21" w:rsidR="009E77A6" w:rsidRPr="00192CEE" w:rsidRDefault="009E77A6" w:rsidP="00192CEE">
      <w:pPr>
        <w:pStyle w:val="Pealkiri3"/>
        <w:rPr>
          <w:bCs/>
          <w:color w:val="2F5496" w:themeColor="accent1" w:themeShade="BF"/>
          <w:szCs w:val="22"/>
        </w:rPr>
      </w:pPr>
      <w:bookmarkStart w:id="28" w:name="_Toc210894001"/>
      <w:bookmarkStart w:id="29" w:name="_Hlk210745739"/>
      <w:r w:rsidRPr="00AD131C">
        <w:t>Oluline tähelepanek 1.</w:t>
      </w:r>
      <w:r>
        <w:t>2</w:t>
      </w:r>
      <w:r w:rsidRPr="00AD131C">
        <w:t xml:space="preserve"> – </w:t>
      </w:r>
      <w:r w:rsidRPr="009E77A6">
        <w:rPr>
          <w:bCs/>
          <w:color w:val="2F5496" w:themeColor="accent1" w:themeShade="BF"/>
          <w:szCs w:val="22"/>
        </w:rPr>
        <w:t xml:space="preserve">Tellimustööde </w:t>
      </w:r>
      <w:r w:rsidR="000C0F56">
        <w:rPr>
          <w:bCs/>
          <w:color w:val="2F5496" w:themeColor="accent1" w:themeShade="BF"/>
          <w:szCs w:val="22"/>
        </w:rPr>
        <w:t xml:space="preserve">tunnihinna </w:t>
      </w:r>
      <w:r w:rsidR="0003617D">
        <w:rPr>
          <w:bCs/>
          <w:color w:val="2F5496" w:themeColor="accent1" w:themeShade="BF"/>
          <w:szCs w:val="22"/>
        </w:rPr>
        <w:t>arvutusmudel</w:t>
      </w:r>
      <w:r w:rsidRPr="009E77A6">
        <w:rPr>
          <w:bCs/>
          <w:color w:val="2F5496" w:themeColor="accent1" w:themeShade="BF"/>
          <w:szCs w:val="22"/>
        </w:rPr>
        <w:t xml:space="preserve"> ei ole vastavuses praktikaga</w:t>
      </w:r>
      <w:bookmarkEnd w:id="28"/>
      <w:r w:rsidRPr="009E77A6">
        <w:rPr>
          <w:bCs/>
          <w:color w:val="2F5496" w:themeColor="accent1" w:themeShade="BF"/>
          <w:szCs w:val="22"/>
        </w:rPr>
        <w:t xml:space="preserve"> </w:t>
      </w:r>
    </w:p>
    <w:bookmarkEnd w:id="29"/>
    <w:p w14:paraId="0EF0B752" w14:textId="17E22833" w:rsidR="000D0D13" w:rsidRDefault="00CB1ECF" w:rsidP="00873AEE">
      <w:pPr>
        <w:jc w:val="both"/>
        <w:rPr>
          <w:bCs/>
          <w:szCs w:val="22"/>
        </w:rPr>
      </w:pPr>
      <w:r w:rsidRPr="00CB1ECF">
        <w:rPr>
          <w:bCs/>
          <w:szCs w:val="22"/>
        </w:rPr>
        <w:t xml:space="preserve">Tellimustöö </w:t>
      </w:r>
      <w:r>
        <w:rPr>
          <w:bCs/>
          <w:szCs w:val="22"/>
        </w:rPr>
        <w:t>hinnasta</w:t>
      </w:r>
      <w:r w:rsidR="00C62605">
        <w:rPr>
          <w:bCs/>
          <w:szCs w:val="22"/>
        </w:rPr>
        <w:t xml:space="preserve">takse tunnihinna alusel. </w:t>
      </w:r>
      <w:r w:rsidR="002A40BA">
        <w:rPr>
          <w:bCs/>
          <w:szCs w:val="22"/>
        </w:rPr>
        <w:t xml:space="preserve">Tunnihinna arvestamise </w:t>
      </w:r>
      <w:r w:rsidR="0064332D">
        <w:rPr>
          <w:bCs/>
          <w:szCs w:val="22"/>
        </w:rPr>
        <w:t>põhimõtted</w:t>
      </w:r>
      <w:r w:rsidR="000C77D2">
        <w:rPr>
          <w:bCs/>
          <w:szCs w:val="22"/>
        </w:rPr>
        <w:t>/</w:t>
      </w:r>
      <w:r w:rsidR="005E2D83">
        <w:rPr>
          <w:bCs/>
          <w:szCs w:val="22"/>
        </w:rPr>
        <w:t>arvutus</w:t>
      </w:r>
      <w:r w:rsidR="000C77D2">
        <w:rPr>
          <w:bCs/>
          <w:szCs w:val="22"/>
        </w:rPr>
        <w:t xml:space="preserve">mudel </w:t>
      </w:r>
      <w:r w:rsidR="00604FA4">
        <w:rPr>
          <w:bCs/>
          <w:szCs w:val="22"/>
        </w:rPr>
        <w:t xml:space="preserve">on esitatud </w:t>
      </w:r>
      <w:r w:rsidR="0064332D">
        <w:rPr>
          <w:bCs/>
          <w:szCs w:val="22"/>
        </w:rPr>
        <w:t>protsessikirjeldus</w:t>
      </w:r>
      <w:r w:rsidR="00604FA4">
        <w:rPr>
          <w:bCs/>
          <w:szCs w:val="22"/>
        </w:rPr>
        <w:t>e</w:t>
      </w:r>
      <w:r w:rsidR="007E55DC">
        <w:rPr>
          <w:bCs/>
          <w:szCs w:val="22"/>
        </w:rPr>
        <w:t>s</w:t>
      </w:r>
      <w:r w:rsidR="004A2A4D">
        <w:rPr>
          <w:bCs/>
          <w:szCs w:val="22"/>
        </w:rPr>
        <w:t xml:space="preserve"> „Finantsjuhtimine“</w:t>
      </w:r>
      <w:r w:rsidR="00FC57D7">
        <w:rPr>
          <w:bCs/>
          <w:szCs w:val="22"/>
        </w:rPr>
        <w:t>,</w:t>
      </w:r>
      <w:r w:rsidR="004A2A4D">
        <w:rPr>
          <w:bCs/>
          <w:szCs w:val="22"/>
        </w:rPr>
        <w:t xml:space="preserve"> </w:t>
      </w:r>
      <w:r w:rsidR="00606EDC">
        <w:rPr>
          <w:bCs/>
          <w:szCs w:val="22"/>
        </w:rPr>
        <w:t xml:space="preserve">punktis 1.2.1 </w:t>
      </w:r>
      <w:r w:rsidR="00FC57D7">
        <w:rPr>
          <w:bCs/>
          <w:szCs w:val="22"/>
        </w:rPr>
        <w:t>„</w:t>
      </w:r>
      <w:r w:rsidR="0079440F">
        <w:rPr>
          <w:bCs/>
          <w:szCs w:val="22"/>
        </w:rPr>
        <w:t>Eelarvestamine</w:t>
      </w:r>
      <w:r w:rsidR="00FC57D7">
        <w:rPr>
          <w:bCs/>
          <w:szCs w:val="22"/>
        </w:rPr>
        <w:t>“</w:t>
      </w:r>
      <w:r w:rsidR="0079440F">
        <w:rPr>
          <w:bCs/>
          <w:szCs w:val="22"/>
        </w:rPr>
        <w:t>, alapunktis</w:t>
      </w:r>
      <w:r w:rsidR="00E736D2">
        <w:rPr>
          <w:bCs/>
          <w:szCs w:val="22"/>
        </w:rPr>
        <w:t xml:space="preserve"> </w:t>
      </w:r>
      <w:r w:rsidR="0063666D">
        <w:rPr>
          <w:bCs/>
          <w:szCs w:val="22"/>
        </w:rPr>
        <w:t>„</w:t>
      </w:r>
      <w:r w:rsidR="003929CF">
        <w:rPr>
          <w:bCs/>
          <w:szCs w:val="22"/>
        </w:rPr>
        <w:t xml:space="preserve">SA </w:t>
      </w:r>
      <w:r w:rsidR="00D321DF">
        <w:rPr>
          <w:bCs/>
          <w:szCs w:val="22"/>
        </w:rPr>
        <w:t xml:space="preserve">tulude </w:t>
      </w:r>
      <w:r w:rsidR="003929CF">
        <w:rPr>
          <w:bCs/>
          <w:szCs w:val="22"/>
        </w:rPr>
        <w:t xml:space="preserve">eelarvestamise </w:t>
      </w:r>
      <w:r w:rsidR="008B3DBE">
        <w:rPr>
          <w:bCs/>
          <w:szCs w:val="22"/>
        </w:rPr>
        <w:t>protsess</w:t>
      </w:r>
      <w:r w:rsidR="0063666D">
        <w:rPr>
          <w:bCs/>
          <w:szCs w:val="22"/>
        </w:rPr>
        <w:t>“</w:t>
      </w:r>
      <w:r w:rsidR="0079440F">
        <w:rPr>
          <w:bCs/>
          <w:szCs w:val="22"/>
        </w:rPr>
        <w:t xml:space="preserve">. </w:t>
      </w:r>
      <w:r w:rsidR="00E736D2">
        <w:rPr>
          <w:bCs/>
          <w:szCs w:val="22"/>
        </w:rPr>
        <w:t>Mudeli</w:t>
      </w:r>
      <w:r w:rsidR="00D63A15">
        <w:rPr>
          <w:bCs/>
          <w:szCs w:val="22"/>
        </w:rPr>
        <w:t xml:space="preserve"> kohaselt </w:t>
      </w:r>
      <w:r w:rsidR="007F51AB">
        <w:rPr>
          <w:bCs/>
          <w:szCs w:val="22"/>
        </w:rPr>
        <w:t xml:space="preserve">on hinnastamisel kasutusel </w:t>
      </w:r>
      <w:r w:rsidR="00491B3E">
        <w:rPr>
          <w:bCs/>
          <w:szCs w:val="22"/>
        </w:rPr>
        <w:t>neli (4)</w:t>
      </w:r>
      <w:r w:rsidR="007F51AB">
        <w:rPr>
          <w:bCs/>
          <w:szCs w:val="22"/>
        </w:rPr>
        <w:t xml:space="preserve"> hinnagruppi – spetsialist, keskastme spetsialist, tippspetsialist ja ekspert</w:t>
      </w:r>
      <w:r w:rsidR="00422B75">
        <w:rPr>
          <w:bCs/>
          <w:szCs w:val="22"/>
        </w:rPr>
        <w:t>.</w:t>
      </w:r>
      <w:r w:rsidR="006B7808">
        <w:rPr>
          <w:bCs/>
          <w:szCs w:val="22"/>
        </w:rPr>
        <w:t xml:space="preserve"> </w:t>
      </w:r>
      <w:r w:rsidR="00CE0EEC">
        <w:rPr>
          <w:bCs/>
          <w:szCs w:val="22"/>
        </w:rPr>
        <w:t>H</w:t>
      </w:r>
      <w:r w:rsidR="00422B75">
        <w:rPr>
          <w:bCs/>
          <w:szCs w:val="22"/>
        </w:rPr>
        <w:t>innagrupp</w:t>
      </w:r>
      <w:r w:rsidR="00AC2075">
        <w:rPr>
          <w:bCs/>
          <w:szCs w:val="22"/>
        </w:rPr>
        <w:t xml:space="preserve"> </w:t>
      </w:r>
      <w:r w:rsidR="00422B75">
        <w:rPr>
          <w:bCs/>
          <w:szCs w:val="22"/>
        </w:rPr>
        <w:t>=</w:t>
      </w:r>
      <w:r w:rsidR="00AC2075">
        <w:rPr>
          <w:bCs/>
          <w:szCs w:val="22"/>
        </w:rPr>
        <w:t xml:space="preserve"> </w:t>
      </w:r>
      <w:r w:rsidR="00422B75">
        <w:rPr>
          <w:bCs/>
          <w:szCs w:val="22"/>
        </w:rPr>
        <w:t>töö keerukuse aste</w:t>
      </w:r>
      <w:r w:rsidR="006B7808">
        <w:rPr>
          <w:bCs/>
          <w:szCs w:val="22"/>
        </w:rPr>
        <w:t xml:space="preserve"> </w:t>
      </w:r>
      <w:r w:rsidR="00B018E6">
        <w:rPr>
          <w:bCs/>
          <w:szCs w:val="22"/>
        </w:rPr>
        <w:t>ning</w:t>
      </w:r>
      <w:r w:rsidR="00422B75">
        <w:rPr>
          <w:bCs/>
          <w:szCs w:val="22"/>
        </w:rPr>
        <w:t xml:space="preserve"> </w:t>
      </w:r>
      <w:r w:rsidR="006B7808">
        <w:rPr>
          <w:bCs/>
          <w:szCs w:val="22"/>
        </w:rPr>
        <w:t>t</w:t>
      </w:r>
      <w:r w:rsidR="00013901">
        <w:rPr>
          <w:bCs/>
          <w:szCs w:val="22"/>
        </w:rPr>
        <w:t>unnihind</w:t>
      </w:r>
      <w:r w:rsidR="00AC2075">
        <w:rPr>
          <w:bCs/>
          <w:szCs w:val="22"/>
        </w:rPr>
        <w:t xml:space="preserve"> </w:t>
      </w:r>
      <w:r w:rsidR="00013901">
        <w:rPr>
          <w:bCs/>
          <w:szCs w:val="22"/>
        </w:rPr>
        <w:t>=</w:t>
      </w:r>
      <w:r w:rsidR="00AC2075">
        <w:rPr>
          <w:bCs/>
          <w:szCs w:val="22"/>
        </w:rPr>
        <w:t xml:space="preserve"> </w:t>
      </w:r>
      <w:r w:rsidR="00013901">
        <w:rPr>
          <w:bCs/>
          <w:szCs w:val="22"/>
        </w:rPr>
        <w:t>otsekulu + üldkulu</w:t>
      </w:r>
      <w:r w:rsidR="00B018E6">
        <w:rPr>
          <w:bCs/>
          <w:szCs w:val="22"/>
        </w:rPr>
        <w:t>, kus:</w:t>
      </w:r>
    </w:p>
    <w:p w14:paraId="61C5F6F5" w14:textId="77777777" w:rsidR="000D0D13" w:rsidRDefault="008F549E" w:rsidP="000D0D13">
      <w:pPr>
        <w:pStyle w:val="Loendilik"/>
        <w:numPr>
          <w:ilvl w:val="0"/>
          <w:numId w:val="11"/>
        </w:numPr>
        <w:jc w:val="both"/>
      </w:pPr>
      <w:r>
        <w:t>Otsekulu =</w:t>
      </w:r>
      <w:r w:rsidR="00AC2075">
        <w:t xml:space="preserve"> </w:t>
      </w:r>
      <w:r>
        <w:t>Andmeanalüüs ja –seire tööpere Fontese 2020 aasta palgauuringu AT palgamediaan "Kogu Eesti" / 168h</w:t>
      </w:r>
      <w:r w:rsidR="004257BC">
        <w:t xml:space="preserve"> </w:t>
      </w:r>
      <w:r w:rsidR="00FB485F">
        <w:t>+</w:t>
      </w:r>
      <w:r w:rsidR="000D0D13">
        <w:t xml:space="preserve"> </w:t>
      </w:r>
      <w:r>
        <w:t>1,338 tööjõumaksud</w:t>
      </w:r>
      <w:r w:rsidR="0052102D">
        <w:rPr>
          <w:rStyle w:val="Allmrkuseviide"/>
        </w:rPr>
        <w:footnoteReference w:id="15"/>
      </w:r>
      <w:r w:rsidR="000D0D13">
        <w:t xml:space="preserve">; </w:t>
      </w:r>
    </w:p>
    <w:p w14:paraId="3F458B2B" w14:textId="0C097479" w:rsidR="00947B0E" w:rsidRPr="00C6491C" w:rsidRDefault="00D97683" w:rsidP="000D0D13">
      <w:pPr>
        <w:pStyle w:val="Loendilik"/>
        <w:numPr>
          <w:ilvl w:val="0"/>
          <w:numId w:val="11"/>
        </w:numPr>
        <w:jc w:val="both"/>
      </w:pPr>
      <w:r w:rsidRPr="00D97683">
        <w:t>Üldkulu =</w:t>
      </w:r>
      <w:r w:rsidR="00AC2075">
        <w:t xml:space="preserve"> </w:t>
      </w:r>
      <w:r w:rsidRPr="00D97683">
        <w:t>SA kuluarvestuse alusel leitud üldkulude osatähtsus otsekuludest</w:t>
      </w:r>
      <w:r w:rsidR="0021336D">
        <w:t>.</w:t>
      </w:r>
    </w:p>
    <w:p w14:paraId="17387C81" w14:textId="28E00C4A" w:rsidR="006C4D43" w:rsidRDefault="004C0F72" w:rsidP="00873AEE">
      <w:pPr>
        <w:jc w:val="both"/>
        <w:rPr>
          <w:bCs/>
          <w:szCs w:val="22"/>
        </w:rPr>
      </w:pPr>
      <w:r w:rsidRPr="00D053AE">
        <w:rPr>
          <w:bCs/>
          <w:szCs w:val="22"/>
        </w:rPr>
        <w:lastRenderedPageBreak/>
        <w:t>Audiitorite hinnangul esineb lahknevus juhendis toodud arvutusmudeli kirjelduse ja praktikas</w:t>
      </w:r>
      <w:r w:rsidR="000540AD" w:rsidRPr="00D053AE">
        <w:rPr>
          <w:bCs/>
          <w:szCs w:val="22"/>
        </w:rPr>
        <w:t xml:space="preserve"> </w:t>
      </w:r>
      <w:r w:rsidRPr="00D053AE">
        <w:rPr>
          <w:bCs/>
          <w:szCs w:val="22"/>
        </w:rPr>
        <w:t>kasutusel oleva arvutusmudeli vahel. Juhendis toodud arvutusmudel ei ole ajakohane ja täpne järgmistes punktides</w:t>
      </w:r>
      <w:r w:rsidR="00760A2A" w:rsidRPr="00D053AE">
        <w:rPr>
          <w:bCs/>
          <w:szCs w:val="22"/>
        </w:rPr>
        <w:t>:</w:t>
      </w:r>
    </w:p>
    <w:p w14:paraId="15FBF997" w14:textId="2727CC5A" w:rsidR="00760A2A" w:rsidRPr="001829ED" w:rsidRDefault="00760A2A" w:rsidP="001829ED">
      <w:pPr>
        <w:pStyle w:val="Loendilik"/>
        <w:numPr>
          <w:ilvl w:val="0"/>
          <w:numId w:val="10"/>
        </w:numPr>
        <w:jc w:val="both"/>
        <w:rPr>
          <w:bCs/>
          <w:szCs w:val="22"/>
        </w:rPr>
      </w:pPr>
      <w:r w:rsidRPr="001829ED">
        <w:rPr>
          <w:bCs/>
          <w:szCs w:val="22"/>
        </w:rPr>
        <w:t xml:space="preserve">kasutatakse </w:t>
      </w:r>
      <w:r w:rsidR="00915871">
        <w:rPr>
          <w:bCs/>
          <w:szCs w:val="22"/>
        </w:rPr>
        <w:t>aegunud (</w:t>
      </w:r>
      <w:r w:rsidR="006468F8" w:rsidRPr="001829ED">
        <w:rPr>
          <w:bCs/>
          <w:szCs w:val="22"/>
        </w:rPr>
        <w:t>2020</w:t>
      </w:r>
      <w:r w:rsidR="00915871">
        <w:rPr>
          <w:bCs/>
          <w:szCs w:val="22"/>
        </w:rPr>
        <w:t>.</w:t>
      </w:r>
      <w:r w:rsidR="006468F8" w:rsidRPr="001829ED">
        <w:rPr>
          <w:bCs/>
          <w:szCs w:val="22"/>
        </w:rPr>
        <w:t xml:space="preserve"> a</w:t>
      </w:r>
      <w:r w:rsidR="00915871">
        <w:rPr>
          <w:bCs/>
          <w:szCs w:val="22"/>
        </w:rPr>
        <w:t>)</w:t>
      </w:r>
      <w:r w:rsidR="006468F8" w:rsidRPr="001829ED">
        <w:rPr>
          <w:bCs/>
          <w:szCs w:val="22"/>
        </w:rPr>
        <w:t xml:space="preserve"> palgauuringu andmeid; </w:t>
      </w:r>
    </w:p>
    <w:p w14:paraId="2B368F3E" w14:textId="76CEEDA0" w:rsidR="006C4D43" w:rsidRPr="00084943" w:rsidRDefault="007832F6" w:rsidP="00084943">
      <w:pPr>
        <w:pStyle w:val="Loendilik"/>
        <w:numPr>
          <w:ilvl w:val="0"/>
          <w:numId w:val="10"/>
        </w:numPr>
        <w:jc w:val="both"/>
        <w:rPr>
          <w:bCs/>
          <w:szCs w:val="22"/>
        </w:rPr>
      </w:pPr>
      <w:r>
        <w:rPr>
          <w:bCs/>
          <w:szCs w:val="22"/>
        </w:rPr>
        <w:t>tööjõumaks</w:t>
      </w:r>
      <w:r w:rsidR="005547DA">
        <w:rPr>
          <w:bCs/>
          <w:szCs w:val="22"/>
        </w:rPr>
        <w:t>ude arvestus</w:t>
      </w:r>
      <w:r w:rsidR="000616B7">
        <w:rPr>
          <w:bCs/>
          <w:szCs w:val="22"/>
        </w:rPr>
        <w:t xml:space="preserve"> </w:t>
      </w:r>
      <w:r w:rsidR="00E306BE">
        <w:rPr>
          <w:bCs/>
          <w:szCs w:val="22"/>
        </w:rPr>
        <w:t xml:space="preserve">on matemaatiliselt vale: </w:t>
      </w:r>
      <w:r w:rsidR="00566CE5">
        <w:rPr>
          <w:bCs/>
          <w:szCs w:val="22"/>
        </w:rPr>
        <w:t>valemis l</w:t>
      </w:r>
      <w:r w:rsidR="00B81525">
        <w:rPr>
          <w:bCs/>
          <w:szCs w:val="22"/>
        </w:rPr>
        <w:t xml:space="preserve">iidetakse </w:t>
      </w:r>
      <w:r w:rsidR="000616B7">
        <w:rPr>
          <w:bCs/>
          <w:szCs w:val="22"/>
        </w:rPr>
        <w:t>1,338 tööjõumaksud</w:t>
      </w:r>
      <w:r w:rsidR="007C3118">
        <w:rPr>
          <w:bCs/>
          <w:szCs w:val="22"/>
        </w:rPr>
        <w:t xml:space="preserve">, </w:t>
      </w:r>
      <w:r w:rsidR="00A97D74">
        <w:rPr>
          <w:bCs/>
          <w:szCs w:val="22"/>
        </w:rPr>
        <w:t xml:space="preserve">tuleb aga </w:t>
      </w:r>
      <w:r w:rsidR="007C3118">
        <w:rPr>
          <w:bCs/>
          <w:szCs w:val="22"/>
        </w:rPr>
        <w:t xml:space="preserve"> </w:t>
      </w:r>
      <w:r w:rsidR="00A55AEE" w:rsidRPr="00084943">
        <w:rPr>
          <w:bCs/>
          <w:szCs w:val="22"/>
        </w:rPr>
        <w:t>korruta</w:t>
      </w:r>
      <w:r w:rsidR="00A97D74">
        <w:rPr>
          <w:bCs/>
          <w:szCs w:val="22"/>
        </w:rPr>
        <w:t>d</w:t>
      </w:r>
      <w:r w:rsidR="00A55AEE" w:rsidRPr="00084943">
        <w:rPr>
          <w:bCs/>
          <w:szCs w:val="22"/>
        </w:rPr>
        <w:t>a  1,338</w:t>
      </w:r>
      <w:r w:rsidR="000E6E7D" w:rsidRPr="00084943">
        <w:rPr>
          <w:bCs/>
          <w:szCs w:val="22"/>
        </w:rPr>
        <w:t>.</w:t>
      </w:r>
    </w:p>
    <w:p w14:paraId="1C920C86" w14:textId="28A45E72" w:rsidR="00192CEE" w:rsidRPr="00DB2ECD" w:rsidRDefault="00DB2ECD" w:rsidP="00873AEE">
      <w:pPr>
        <w:jc w:val="both"/>
        <w:rPr>
          <w:bCs/>
          <w:szCs w:val="22"/>
        </w:rPr>
      </w:pPr>
      <w:r w:rsidRPr="00DB2ECD">
        <w:rPr>
          <w:bCs/>
          <w:szCs w:val="22"/>
        </w:rPr>
        <w:t>Praktikas</w:t>
      </w:r>
      <w:r w:rsidR="006527D0">
        <w:rPr>
          <w:bCs/>
          <w:szCs w:val="22"/>
        </w:rPr>
        <w:t xml:space="preserve"> </w:t>
      </w:r>
      <w:r w:rsidR="00797A91">
        <w:rPr>
          <w:bCs/>
          <w:szCs w:val="22"/>
        </w:rPr>
        <w:t>kasutatakse tegelikult</w:t>
      </w:r>
      <w:r w:rsidR="006527D0">
        <w:rPr>
          <w:bCs/>
          <w:szCs w:val="22"/>
        </w:rPr>
        <w:t xml:space="preserve"> </w:t>
      </w:r>
      <w:r w:rsidR="00491B3E">
        <w:rPr>
          <w:bCs/>
          <w:szCs w:val="22"/>
        </w:rPr>
        <w:t xml:space="preserve">kolme </w:t>
      </w:r>
      <w:r w:rsidR="003946B9">
        <w:rPr>
          <w:bCs/>
          <w:szCs w:val="22"/>
        </w:rPr>
        <w:t xml:space="preserve">hinnagruppi </w:t>
      </w:r>
      <w:r w:rsidR="009E56DC">
        <w:rPr>
          <w:bCs/>
          <w:szCs w:val="22"/>
        </w:rPr>
        <w:t>ning</w:t>
      </w:r>
      <w:r w:rsidR="009D460B">
        <w:rPr>
          <w:bCs/>
          <w:szCs w:val="22"/>
        </w:rPr>
        <w:t xml:space="preserve"> </w:t>
      </w:r>
      <w:r w:rsidR="003743A7">
        <w:rPr>
          <w:bCs/>
          <w:szCs w:val="22"/>
        </w:rPr>
        <w:t xml:space="preserve">iga hinnagrupi </w:t>
      </w:r>
      <w:r w:rsidR="00091403">
        <w:rPr>
          <w:bCs/>
          <w:szCs w:val="22"/>
        </w:rPr>
        <w:t>tunnihind</w:t>
      </w:r>
      <w:r w:rsidR="00461C2B">
        <w:rPr>
          <w:bCs/>
          <w:szCs w:val="22"/>
        </w:rPr>
        <w:t xml:space="preserve"> </w:t>
      </w:r>
      <w:r w:rsidR="00AD2E0A">
        <w:rPr>
          <w:bCs/>
          <w:szCs w:val="22"/>
        </w:rPr>
        <w:t xml:space="preserve">on arvutatud </w:t>
      </w:r>
      <w:r w:rsidR="007E3906">
        <w:rPr>
          <w:bCs/>
          <w:szCs w:val="22"/>
        </w:rPr>
        <w:t>a</w:t>
      </w:r>
      <w:r w:rsidR="00420CF2">
        <w:rPr>
          <w:bCs/>
          <w:szCs w:val="22"/>
        </w:rPr>
        <w:t>jakohaste andmete</w:t>
      </w:r>
      <w:r w:rsidR="008F5498">
        <w:rPr>
          <w:bCs/>
          <w:szCs w:val="22"/>
        </w:rPr>
        <w:t>ga</w:t>
      </w:r>
      <w:r w:rsidR="00420CF2">
        <w:rPr>
          <w:bCs/>
          <w:szCs w:val="22"/>
        </w:rPr>
        <w:t xml:space="preserve"> ja </w:t>
      </w:r>
      <w:r w:rsidR="004E0801">
        <w:rPr>
          <w:bCs/>
          <w:szCs w:val="22"/>
        </w:rPr>
        <w:t>matemaatiliselt korrektselt</w:t>
      </w:r>
      <w:r w:rsidR="006C4D43">
        <w:rPr>
          <w:bCs/>
          <w:szCs w:val="22"/>
        </w:rPr>
        <w:t xml:space="preserve">. </w:t>
      </w:r>
      <w:r w:rsidR="007E3906">
        <w:rPr>
          <w:bCs/>
          <w:szCs w:val="22"/>
        </w:rPr>
        <w:t xml:space="preserve">Tellimustööde eest </w:t>
      </w:r>
      <w:r w:rsidR="00221C0E">
        <w:rPr>
          <w:bCs/>
          <w:szCs w:val="22"/>
        </w:rPr>
        <w:t>esitatakse</w:t>
      </w:r>
      <w:r w:rsidR="00C16623">
        <w:rPr>
          <w:bCs/>
          <w:szCs w:val="22"/>
        </w:rPr>
        <w:t xml:space="preserve"> </w:t>
      </w:r>
      <w:r w:rsidR="006D49F6">
        <w:rPr>
          <w:bCs/>
          <w:szCs w:val="22"/>
        </w:rPr>
        <w:t>arve</w:t>
      </w:r>
      <w:r w:rsidR="00221C0E">
        <w:rPr>
          <w:bCs/>
          <w:szCs w:val="22"/>
        </w:rPr>
        <w:t>d</w:t>
      </w:r>
      <w:r w:rsidR="00C16623">
        <w:rPr>
          <w:bCs/>
          <w:szCs w:val="22"/>
        </w:rPr>
        <w:t xml:space="preserve"> </w:t>
      </w:r>
      <w:r w:rsidR="001B0524">
        <w:rPr>
          <w:bCs/>
          <w:szCs w:val="22"/>
        </w:rPr>
        <w:t>tööle kulunud aja</w:t>
      </w:r>
      <w:r w:rsidR="000C4C63">
        <w:rPr>
          <w:bCs/>
          <w:szCs w:val="22"/>
        </w:rPr>
        <w:t xml:space="preserve"> ja aastaks kehtestatud tunnihinna alusel</w:t>
      </w:r>
      <w:r w:rsidR="001B0524">
        <w:rPr>
          <w:bCs/>
          <w:szCs w:val="22"/>
        </w:rPr>
        <w:t>.</w:t>
      </w:r>
      <w:r w:rsidR="00F80D1B">
        <w:rPr>
          <w:bCs/>
          <w:szCs w:val="22"/>
        </w:rPr>
        <w:t xml:space="preserve"> </w:t>
      </w:r>
    </w:p>
    <w:p w14:paraId="5450C7B6" w14:textId="6400FFDD" w:rsidR="00E50193" w:rsidRPr="00A51713" w:rsidRDefault="00E50193" w:rsidP="00E50193">
      <w:pPr>
        <w:jc w:val="both"/>
        <w:rPr>
          <w:bCs/>
          <w:iCs/>
        </w:rPr>
      </w:pPr>
      <w:bookmarkStart w:id="30" w:name="_Hlk210745805"/>
      <w:r w:rsidRPr="00445638">
        <w:rPr>
          <w:b/>
          <w:i/>
        </w:rPr>
        <w:t>Risk:</w:t>
      </w:r>
      <w:r>
        <w:rPr>
          <w:bCs/>
          <w:iCs/>
        </w:rPr>
        <w:t xml:space="preserve"> </w:t>
      </w:r>
      <w:r w:rsidR="00847B4C">
        <w:rPr>
          <w:bCs/>
          <w:iCs/>
        </w:rPr>
        <w:t xml:space="preserve"> </w:t>
      </w:r>
      <w:r w:rsidR="00684836">
        <w:rPr>
          <w:bCs/>
          <w:iCs/>
        </w:rPr>
        <w:t>P</w:t>
      </w:r>
      <w:r w:rsidR="00684836" w:rsidRPr="00684836">
        <w:rPr>
          <w:bCs/>
          <w:iCs/>
        </w:rPr>
        <w:t xml:space="preserve">raktika ja </w:t>
      </w:r>
      <w:r w:rsidR="0081281F">
        <w:rPr>
          <w:bCs/>
          <w:iCs/>
        </w:rPr>
        <w:t xml:space="preserve">juhendis toodud </w:t>
      </w:r>
      <w:r w:rsidR="008D23CD">
        <w:rPr>
          <w:bCs/>
          <w:iCs/>
        </w:rPr>
        <w:t>arvutus</w:t>
      </w:r>
      <w:r w:rsidR="00CF0C06">
        <w:rPr>
          <w:bCs/>
          <w:iCs/>
        </w:rPr>
        <w:t xml:space="preserve">mudelis </w:t>
      </w:r>
      <w:r w:rsidR="00684836" w:rsidRPr="00684836">
        <w:rPr>
          <w:bCs/>
          <w:iCs/>
        </w:rPr>
        <w:t xml:space="preserve">kirjeldatu vastuolude tõttu ei ole hinnastamine avalikkusele läbipaistev ja rakendamisel võib tekkida lahknevusi, kui praktika ja mudel omavahel kokku ei lähe. </w:t>
      </w:r>
    </w:p>
    <w:p w14:paraId="3B547A95" w14:textId="7B846011" w:rsidR="00E50193" w:rsidRPr="002E5D7F" w:rsidRDefault="00E50193" w:rsidP="00E50193">
      <w:pPr>
        <w:jc w:val="both"/>
        <w:rPr>
          <w:bCs/>
          <w:i/>
        </w:rPr>
      </w:pPr>
      <w:r w:rsidRPr="00ED3B8E">
        <w:rPr>
          <w:b/>
          <w:i/>
        </w:rPr>
        <w:t>Soovitus:</w:t>
      </w:r>
      <w:r w:rsidRPr="00474A6C">
        <w:rPr>
          <w:bCs/>
          <w:iCs/>
        </w:rPr>
        <w:t xml:space="preserve"> </w:t>
      </w:r>
      <w:r w:rsidR="009B22CA">
        <w:rPr>
          <w:bCs/>
          <w:iCs/>
        </w:rPr>
        <w:t>Soovitame a</w:t>
      </w:r>
      <w:r w:rsidR="00107438">
        <w:rPr>
          <w:bCs/>
          <w:iCs/>
        </w:rPr>
        <w:t>jakohastada</w:t>
      </w:r>
      <w:r w:rsidR="004B154B">
        <w:rPr>
          <w:bCs/>
          <w:iCs/>
        </w:rPr>
        <w:t xml:space="preserve"> t</w:t>
      </w:r>
      <w:r w:rsidR="00F80D1B">
        <w:rPr>
          <w:bCs/>
          <w:iCs/>
        </w:rPr>
        <w:t xml:space="preserve">ellimustööde tunnihinna arvestamise põhimõtted </w:t>
      </w:r>
      <w:r w:rsidR="00ED113C">
        <w:rPr>
          <w:bCs/>
          <w:iCs/>
        </w:rPr>
        <w:t xml:space="preserve">ja </w:t>
      </w:r>
      <w:r w:rsidR="001D4E7E">
        <w:rPr>
          <w:bCs/>
          <w:iCs/>
        </w:rPr>
        <w:t xml:space="preserve">viia </w:t>
      </w:r>
      <w:r w:rsidR="00ED113C">
        <w:rPr>
          <w:bCs/>
          <w:iCs/>
        </w:rPr>
        <w:t xml:space="preserve">arvutusmudel </w:t>
      </w:r>
      <w:r w:rsidR="001D4E7E">
        <w:rPr>
          <w:bCs/>
          <w:iCs/>
        </w:rPr>
        <w:t>kooskõlla tegeliku praktikaga</w:t>
      </w:r>
      <w:r w:rsidR="004B37A4">
        <w:rPr>
          <w:bCs/>
          <w:iCs/>
        </w:rPr>
        <w:t xml:space="preserve"> (kasutatavad andmed, hinnagrupid, arvutusloogika)</w:t>
      </w:r>
      <w:r w:rsidR="00914958">
        <w:rPr>
          <w:bCs/>
          <w:iCs/>
        </w:rPr>
        <w:t xml:space="preserve">. </w:t>
      </w:r>
      <w:r w:rsidR="004B37A4">
        <w:rPr>
          <w:bCs/>
          <w:iCs/>
        </w:rPr>
        <w:t>Kirjeldada</w:t>
      </w:r>
      <w:r w:rsidR="00284CD7">
        <w:rPr>
          <w:bCs/>
          <w:iCs/>
        </w:rPr>
        <w:t xml:space="preserve"> see ametlikult kehtivas dokumendis, nt uues tasuliste</w:t>
      </w:r>
      <w:r w:rsidR="00DB462C">
        <w:rPr>
          <w:bCs/>
          <w:iCs/>
        </w:rPr>
        <w:t xml:space="preserve"> </w:t>
      </w:r>
      <w:r w:rsidR="00284CD7">
        <w:rPr>
          <w:bCs/>
          <w:iCs/>
        </w:rPr>
        <w:t>teenuste korras, mille kinnitab peadirektor</w:t>
      </w:r>
      <w:r w:rsidR="00B20691">
        <w:rPr>
          <w:bCs/>
          <w:iCs/>
        </w:rPr>
        <w:t xml:space="preserve"> </w:t>
      </w:r>
      <w:r w:rsidR="00221C0E">
        <w:rPr>
          <w:bCs/>
          <w:iCs/>
        </w:rPr>
        <w:t>(vt tähelepanek 1.1).</w:t>
      </w:r>
    </w:p>
    <w:p w14:paraId="32EF87B0" w14:textId="77777777" w:rsidR="00E50193" w:rsidRDefault="00E50193" w:rsidP="00E50193">
      <w:pPr>
        <w:jc w:val="both"/>
        <w:rPr>
          <w:b/>
          <w:i/>
        </w:rPr>
      </w:pPr>
      <w:r w:rsidRPr="00A86B4A">
        <w:rPr>
          <w:b/>
          <w:i/>
        </w:rPr>
        <w:t xml:space="preserve">Auditeeritava kommentaar:  </w:t>
      </w:r>
    </w:p>
    <w:p w14:paraId="510E68A5" w14:textId="5A02F363" w:rsidR="009E0ADF" w:rsidRPr="00633D92" w:rsidRDefault="001A3207" w:rsidP="009E0ADF">
      <w:pPr>
        <w:jc w:val="both"/>
        <w:rPr>
          <w:bCs/>
          <w:iCs/>
          <w:color w:val="000000" w:themeColor="text1"/>
        </w:rPr>
      </w:pPr>
      <w:r>
        <w:rPr>
          <w:bCs/>
          <w:iCs/>
          <w:color w:val="000000" w:themeColor="text1"/>
        </w:rPr>
        <w:t>Oleme</w:t>
      </w:r>
      <w:r w:rsidR="009E0ADF" w:rsidRPr="00633D92">
        <w:rPr>
          <w:bCs/>
          <w:iCs/>
          <w:color w:val="000000" w:themeColor="text1"/>
        </w:rPr>
        <w:t xml:space="preserve"> nõus, et kehtivas protsessikirjelduses esitatud arvutusmudel ei kajasta täiel määral tänast praktikat. Näiteks on hinnagruppide arv hinnakirjas ja protsessikirjelduses erinev – protsessikirjelduses on neli hinnagruppi, kuid praktikas kasutatakse kolme. Tunnistame, et valemis esinenud tööjõumaksude liitmise asemel oleks pidanud kasutama korrutamist, ning see vajab parandamist. Samuti eemaldame palgauuringu aastaarvu, sest praktikas kasutame alati kõige viimseid palgauuringu andmeid. Nagu te ka viitate, siis praktikas on tellimustööde tunnihinnad arvutatud ajakohaste andmete alusel ning matemaatiliselt korrektselt. </w:t>
      </w:r>
    </w:p>
    <w:p w14:paraId="0C3D2272" w14:textId="72344C8C" w:rsidR="00FE6CF9" w:rsidRDefault="0040379F" w:rsidP="009E0ADF">
      <w:pPr>
        <w:jc w:val="both"/>
        <w:rPr>
          <w:bCs/>
          <w:iCs/>
          <w:color w:val="000000" w:themeColor="text1"/>
        </w:rPr>
      </w:pPr>
      <w:r>
        <w:rPr>
          <w:bCs/>
          <w:iCs/>
          <w:color w:val="000000" w:themeColor="text1"/>
        </w:rPr>
        <w:t xml:space="preserve">Kõik </w:t>
      </w:r>
      <w:r w:rsidR="009E0ADF" w:rsidRPr="00633D92">
        <w:rPr>
          <w:bCs/>
          <w:iCs/>
          <w:color w:val="000000" w:themeColor="text1"/>
        </w:rPr>
        <w:t>vajalikud parandused protsessikirjelduse „Finantsjuhtimine“, punktis 1.2.1 „Eelarvestamine“, alapunktis „SA tulude eelarvestamise protsess</w:t>
      </w:r>
      <w:r w:rsidR="000F4217">
        <w:rPr>
          <w:bCs/>
          <w:iCs/>
          <w:color w:val="000000" w:themeColor="text1"/>
        </w:rPr>
        <w:t xml:space="preserve">“ </w:t>
      </w:r>
      <w:r w:rsidR="000F4217" w:rsidRPr="00350B91">
        <w:rPr>
          <w:bCs/>
          <w:iCs/>
          <w:color w:val="000000" w:themeColor="text1"/>
        </w:rPr>
        <w:t xml:space="preserve">on </w:t>
      </w:r>
      <w:r w:rsidR="009039D5" w:rsidRPr="00350B91">
        <w:rPr>
          <w:bCs/>
          <w:iCs/>
          <w:color w:val="000000" w:themeColor="text1"/>
        </w:rPr>
        <w:t xml:space="preserve">enne </w:t>
      </w:r>
      <w:r w:rsidR="00F565D2" w:rsidRPr="00350B91">
        <w:rPr>
          <w:bCs/>
          <w:iCs/>
          <w:color w:val="000000" w:themeColor="text1"/>
        </w:rPr>
        <w:t xml:space="preserve">auditi </w:t>
      </w:r>
      <w:r w:rsidR="00BB3EC7" w:rsidRPr="00350B91">
        <w:rPr>
          <w:bCs/>
          <w:iCs/>
          <w:color w:val="000000" w:themeColor="text1"/>
        </w:rPr>
        <w:t>lõpparuande esitamis</w:t>
      </w:r>
      <w:r w:rsidR="009039D5" w:rsidRPr="00350B91">
        <w:rPr>
          <w:bCs/>
          <w:iCs/>
          <w:color w:val="000000" w:themeColor="text1"/>
        </w:rPr>
        <w:t>t</w:t>
      </w:r>
      <w:r w:rsidR="00F565D2" w:rsidRPr="00350B91">
        <w:rPr>
          <w:bCs/>
          <w:iCs/>
          <w:color w:val="000000" w:themeColor="text1"/>
        </w:rPr>
        <w:t xml:space="preserve"> </w:t>
      </w:r>
      <w:r w:rsidR="00511B49" w:rsidRPr="00350B91">
        <w:rPr>
          <w:bCs/>
          <w:iCs/>
          <w:color w:val="000000" w:themeColor="text1"/>
        </w:rPr>
        <w:t>tehtud</w:t>
      </w:r>
      <w:r w:rsidR="00350B91">
        <w:rPr>
          <w:bCs/>
          <w:iCs/>
          <w:color w:val="000000" w:themeColor="text1"/>
        </w:rPr>
        <w:t xml:space="preserve"> (tõendusmaterjal esitatud).</w:t>
      </w:r>
    </w:p>
    <w:bookmarkEnd w:id="30"/>
    <w:p w14:paraId="0D23D6D0" w14:textId="77777777" w:rsidR="00192CEE" w:rsidRDefault="00192CEE" w:rsidP="00873AEE">
      <w:pPr>
        <w:jc w:val="both"/>
        <w:rPr>
          <w:b/>
          <w:szCs w:val="22"/>
        </w:rPr>
      </w:pPr>
    </w:p>
    <w:p w14:paraId="3B0CCAA6" w14:textId="77777777" w:rsidR="00593074" w:rsidRDefault="00593074" w:rsidP="00873AEE">
      <w:pPr>
        <w:jc w:val="both"/>
        <w:rPr>
          <w:bCs/>
          <w:color w:val="4472C4" w:themeColor="accent1"/>
          <w:szCs w:val="22"/>
        </w:rPr>
      </w:pPr>
    </w:p>
    <w:p w14:paraId="160B238E" w14:textId="77777777" w:rsidR="00593074" w:rsidRDefault="00593074" w:rsidP="00873AEE">
      <w:pPr>
        <w:jc w:val="both"/>
        <w:rPr>
          <w:b/>
          <w:szCs w:val="22"/>
        </w:rPr>
      </w:pPr>
    </w:p>
    <w:p w14:paraId="2F560621" w14:textId="5DC897C0" w:rsidR="00873AEE" w:rsidRDefault="00873AEE" w:rsidP="00873AEE">
      <w:pPr>
        <w:jc w:val="both"/>
        <w:rPr>
          <w:szCs w:val="22"/>
        </w:rPr>
      </w:pPr>
      <w:r>
        <w:rPr>
          <w:b/>
          <w:szCs w:val="22"/>
        </w:rPr>
        <w:t>Kinnitame</w:t>
      </w:r>
      <w:r w:rsidRPr="00BD4F7A">
        <w:rPr>
          <w:b/>
          <w:szCs w:val="22"/>
        </w:rPr>
        <w:t xml:space="preserve"> </w:t>
      </w:r>
      <w:r w:rsidR="001D74E7">
        <w:rPr>
          <w:b/>
          <w:szCs w:val="22"/>
        </w:rPr>
        <w:t>lõpp</w:t>
      </w:r>
      <w:r w:rsidR="009F2447">
        <w:rPr>
          <w:b/>
          <w:szCs w:val="22"/>
        </w:rPr>
        <w:t xml:space="preserve">aruande </w:t>
      </w:r>
      <w:r w:rsidR="009844AC">
        <w:rPr>
          <w:b/>
          <w:szCs w:val="22"/>
        </w:rPr>
        <w:t>1</w:t>
      </w:r>
      <w:r w:rsidR="0071763B">
        <w:rPr>
          <w:b/>
          <w:szCs w:val="22"/>
        </w:rPr>
        <w:t>1</w:t>
      </w:r>
      <w:r w:rsidRPr="000C2554">
        <w:rPr>
          <w:b/>
          <w:color w:val="000000"/>
          <w:szCs w:val="22"/>
        </w:rPr>
        <w:t xml:space="preserve"> </w:t>
      </w:r>
      <w:r w:rsidRPr="000C2554">
        <w:rPr>
          <w:b/>
          <w:szCs w:val="22"/>
        </w:rPr>
        <w:t>l</w:t>
      </w:r>
      <w:r w:rsidRPr="00BD4F7A">
        <w:rPr>
          <w:b/>
          <w:szCs w:val="22"/>
        </w:rPr>
        <w:t>eheküljel.</w:t>
      </w:r>
      <w:r w:rsidRPr="00BD4F7A">
        <w:rPr>
          <w:szCs w:val="22"/>
        </w:rPr>
        <w:t xml:space="preserve"> </w:t>
      </w:r>
    </w:p>
    <w:p w14:paraId="3B50D09A" w14:textId="77777777" w:rsidR="00873AEE" w:rsidRPr="00BD4F7A" w:rsidRDefault="00873AEE" w:rsidP="00307BB3">
      <w:pPr>
        <w:spacing w:after="60"/>
        <w:rPr>
          <w:b/>
          <w:szCs w:val="22"/>
        </w:rPr>
      </w:pPr>
      <w:r w:rsidRPr="00BD4F7A">
        <w:rPr>
          <w:b/>
          <w:szCs w:val="22"/>
        </w:rPr>
        <w:t xml:space="preserve">Auditi eest vastutav isik: </w:t>
      </w:r>
      <w:r w:rsidRPr="00BD4F7A">
        <w:rPr>
          <w:b/>
          <w:szCs w:val="22"/>
        </w:rPr>
        <w:tab/>
      </w:r>
      <w:r w:rsidRPr="00BD4F7A">
        <w:rPr>
          <w:b/>
          <w:szCs w:val="22"/>
        </w:rPr>
        <w:tab/>
      </w:r>
      <w:r w:rsidRPr="00BD4F7A">
        <w:rPr>
          <w:b/>
          <w:szCs w:val="22"/>
        </w:rPr>
        <w:tab/>
      </w:r>
      <w:r w:rsidRPr="00BD4F7A">
        <w:rPr>
          <w:b/>
          <w:szCs w:val="22"/>
        </w:rPr>
        <w:tab/>
      </w:r>
      <w:r>
        <w:rPr>
          <w:b/>
          <w:szCs w:val="22"/>
        </w:rPr>
        <w:tab/>
      </w:r>
      <w:r w:rsidRPr="00BD4F7A">
        <w:rPr>
          <w:b/>
          <w:szCs w:val="22"/>
        </w:rPr>
        <w:t xml:space="preserve">Auditi juht: </w:t>
      </w:r>
    </w:p>
    <w:p w14:paraId="265F807C" w14:textId="3D9A8554" w:rsidR="00873AEE" w:rsidRDefault="00873AEE" w:rsidP="00873AEE">
      <w:pPr>
        <w:pStyle w:val="Kehatekst1"/>
        <w:rPr>
          <w:i/>
          <w:color w:val="auto"/>
        </w:rPr>
      </w:pPr>
      <w:r w:rsidRPr="00DA72C3">
        <w:rPr>
          <w:i/>
          <w:color w:val="auto"/>
        </w:rPr>
        <w:t>(allkirjastatud digitaalselt)</w:t>
      </w:r>
      <w:r w:rsidRPr="00DA72C3">
        <w:rPr>
          <w:i/>
          <w:color w:val="auto"/>
        </w:rPr>
        <w:tab/>
      </w:r>
      <w:r w:rsidRPr="00DA72C3">
        <w:rPr>
          <w:i/>
          <w:color w:val="auto"/>
        </w:rPr>
        <w:tab/>
      </w:r>
      <w:r w:rsidRPr="00DA72C3">
        <w:rPr>
          <w:i/>
          <w:color w:val="auto"/>
        </w:rPr>
        <w:tab/>
      </w:r>
      <w:r>
        <w:rPr>
          <w:i/>
          <w:color w:val="auto"/>
        </w:rPr>
        <w:tab/>
      </w:r>
      <w:r w:rsidR="006A3290">
        <w:rPr>
          <w:i/>
          <w:color w:val="auto"/>
        </w:rPr>
        <w:t xml:space="preserve">              </w:t>
      </w:r>
      <w:r>
        <w:rPr>
          <w:i/>
          <w:color w:val="auto"/>
        </w:rPr>
        <w:t>(</w:t>
      </w:r>
      <w:r w:rsidRPr="00DA72C3">
        <w:rPr>
          <w:i/>
          <w:color w:val="auto"/>
        </w:rPr>
        <w:t>allkirjastatud digitaalselt)</w:t>
      </w:r>
    </w:p>
    <w:p w14:paraId="3E8998C1" w14:textId="4BCFEABD" w:rsidR="00873AEE" w:rsidRDefault="00873AEE" w:rsidP="00873AEE">
      <w:pPr>
        <w:pStyle w:val="Kehatekst1"/>
        <w:rPr>
          <w:color w:val="auto"/>
        </w:rPr>
      </w:pPr>
      <w:r>
        <w:rPr>
          <w:color w:val="auto"/>
        </w:rPr>
        <w:t>Gert Schultz</w:t>
      </w:r>
      <w:r w:rsidRPr="00DA72C3">
        <w:rPr>
          <w:color w:val="auto"/>
        </w:rPr>
        <w:tab/>
      </w:r>
      <w:r w:rsidRPr="00DA72C3">
        <w:rPr>
          <w:color w:val="auto"/>
        </w:rPr>
        <w:tab/>
      </w:r>
      <w:r w:rsidRPr="00DA72C3">
        <w:rPr>
          <w:color w:val="auto"/>
        </w:rPr>
        <w:tab/>
      </w:r>
      <w:r w:rsidRPr="00DA72C3">
        <w:rPr>
          <w:color w:val="auto"/>
        </w:rPr>
        <w:tab/>
      </w:r>
      <w:r w:rsidRPr="00DA72C3">
        <w:rPr>
          <w:color w:val="auto"/>
        </w:rPr>
        <w:tab/>
      </w:r>
      <w:r w:rsidRPr="00DA72C3">
        <w:rPr>
          <w:color w:val="auto"/>
        </w:rPr>
        <w:tab/>
      </w:r>
      <w:r w:rsidR="000F26A9">
        <w:rPr>
          <w:color w:val="auto"/>
        </w:rPr>
        <w:t>Külli Tisler</w:t>
      </w:r>
    </w:p>
    <w:p w14:paraId="44242814" w14:textId="56125CEC" w:rsidR="00C30A83" w:rsidRPr="00B309D5" w:rsidRDefault="00873AEE" w:rsidP="00D42E53">
      <w:pPr>
        <w:pStyle w:val="Kehatekst1"/>
      </w:pPr>
      <w:r>
        <w:rPr>
          <w:color w:val="auto"/>
        </w:rPr>
        <w:t>Siseauditi</w:t>
      </w:r>
      <w:r w:rsidRPr="00DA72C3">
        <w:rPr>
          <w:color w:val="auto"/>
        </w:rPr>
        <w:t xml:space="preserve"> osakonna</w:t>
      </w:r>
      <w:r>
        <w:rPr>
          <w:color w:val="auto"/>
        </w:rPr>
        <w:t xml:space="preserve"> juhataja</w:t>
      </w:r>
      <w:r w:rsidRPr="00DA72C3">
        <w:rPr>
          <w:color w:val="auto"/>
        </w:rPr>
        <w:t xml:space="preserve"> </w:t>
      </w:r>
      <w:r w:rsidRPr="00DA72C3">
        <w:rPr>
          <w:color w:val="auto"/>
        </w:rPr>
        <w:tab/>
      </w:r>
      <w:r w:rsidRPr="00DA72C3">
        <w:rPr>
          <w:color w:val="auto"/>
        </w:rPr>
        <w:tab/>
      </w:r>
      <w:r w:rsidRPr="00DA72C3">
        <w:rPr>
          <w:color w:val="auto"/>
        </w:rPr>
        <w:tab/>
      </w:r>
      <w:r w:rsidRPr="00DA72C3">
        <w:rPr>
          <w:color w:val="auto"/>
        </w:rPr>
        <w:tab/>
      </w:r>
      <w:r>
        <w:rPr>
          <w:color w:val="auto"/>
        </w:rPr>
        <w:t>Siseauditi</w:t>
      </w:r>
      <w:r w:rsidRPr="00DA72C3">
        <w:rPr>
          <w:color w:val="auto"/>
        </w:rPr>
        <w:t xml:space="preserve"> osakonna</w:t>
      </w:r>
      <w:r>
        <w:rPr>
          <w:color w:val="auto"/>
        </w:rPr>
        <w:t xml:space="preserve"> </w:t>
      </w:r>
      <w:r w:rsidR="000F26A9">
        <w:rPr>
          <w:color w:val="auto"/>
        </w:rPr>
        <w:t>sise</w:t>
      </w:r>
      <w:r w:rsidRPr="00DA72C3">
        <w:rPr>
          <w:color w:val="auto"/>
        </w:rPr>
        <w:t>audiitor</w:t>
      </w:r>
      <w:r w:rsidR="00C30A83" w:rsidRPr="00C30A83">
        <w:t xml:space="preserve"> </w:t>
      </w:r>
    </w:p>
    <w:sectPr w:rsidR="00C30A83" w:rsidRPr="00B309D5" w:rsidSect="00E951FE">
      <w:pgSz w:w="12240" w:h="15840"/>
      <w:pgMar w:top="1230" w:right="1043" w:bottom="709" w:left="1418" w:header="284" w:footer="1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947E" w14:textId="77777777" w:rsidR="00E977F3" w:rsidRDefault="00E977F3">
      <w:r>
        <w:separator/>
      </w:r>
    </w:p>
  </w:endnote>
  <w:endnote w:type="continuationSeparator" w:id="0">
    <w:p w14:paraId="1F2D7257" w14:textId="77777777" w:rsidR="00E977F3" w:rsidRDefault="00E9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Condensed Light">
    <w:charset w:val="00"/>
    <w:family w:val="auto"/>
    <w:pitch w:val="variable"/>
    <w:sig w:usb0="E0000AFF" w:usb1="5000217F" w:usb2="00000021" w:usb3="00000000" w:csb0="0000019F" w:csb1="00000000"/>
  </w:font>
  <w:font w:name="Roboto">
    <w:panose1 w:val="02000000000000000000"/>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Black">
    <w:panose1 w:val="02000000000000000000"/>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4393" w14:textId="77777777" w:rsidR="00A24C90" w:rsidRDefault="00A24C90">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5B30413B" w14:textId="77777777" w:rsidR="00A24C90" w:rsidRDefault="00A24C90">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1E6E" w14:textId="7E51AEBD" w:rsidR="00A24C90" w:rsidRPr="006F5895" w:rsidRDefault="00A24C90">
    <w:pPr>
      <w:pStyle w:val="Jalus"/>
      <w:jc w:val="right"/>
      <w:rPr>
        <w:sz w:val="20"/>
      </w:rPr>
    </w:pPr>
    <w:r w:rsidRPr="006F5895">
      <w:rPr>
        <w:sz w:val="20"/>
      </w:rPr>
      <w:fldChar w:fldCharType="begin"/>
    </w:r>
    <w:r w:rsidRPr="006F5895">
      <w:rPr>
        <w:sz w:val="20"/>
      </w:rPr>
      <w:instrText xml:space="preserve"> PAGE   \* MERGEFORMAT </w:instrText>
    </w:r>
    <w:r w:rsidRPr="006F5895">
      <w:rPr>
        <w:sz w:val="20"/>
      </w:rPr>
      <w:fldChar w:fldCharType="separate"/>
    </w:r>
    <w:r w:rsidR="00307BB3">
      <w:rPr>
        <w:noProof/>
        <w:sz w:val="20"/>
      </w:rPr>
      <w:t>8</w:t>
    </w:r>
    <w:r w:rsidRPr="006F5895">
      <w:rPr>
        <w:sz w:val="20"/>
      </w:rPr>
      <w:fldChar w:fldCharType="end"/>
    </w:r>
  </w:p>
  <w:p w14:paraId="18EE5D25" w14:textId="77777777" w:rsidR="00A24C90" w:rsidRPr="00542DAB" w:rsidRDefault="00A24C90">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B681" w14:textId="77777777" w:rsidR="00E977F3" w:rsidRDefault="00E977F3">
      <w:r>
        <w:separator/>
      </w:r>
    </w:p>
  </w:footnote>
  <w:footnote w:type="continuationSeparator" w:id="0">
    <w:p w14:paraId="40E93471" w14:textId="77777777" w:rsidR="00E977F3" w:rsidRDefault="00E977F3">
      <w:r>
        <w:continuationSeparator/>
      </w:r>
    </w:p>
  </w:footnote>
  <w:footnote w:id="1">
    <w:p w14:paraId="384CADFA" w14:textId="77777777" w:rsidR="00074675" w:rsidRPr="00501434" w:rsidRDefault="00074675" w:rsidP="00074675">
      <w:pPr>
        <w:spacing w:after="0"/>
        <w:jc w:val="both"/>
        <w:rPr>
          <w:sz w:val="18"/>
          <w:szCs w:val="18"/>
        </w:rPr>
      </w:pPr>
      <w:r>
        <w:rPr>
          <w:rStyle w:val="Allmrkuseviide"/>
        </w:rPr>
        <w:footnoteRef/>
      </w:r>
      <w:hyperlink r:id="rId1" w:history="1">
        <w:r w:rsidRPr="00196DE1">
          <w:rPr>
            <w:color w:val="0000FF"/>
            <w:sz w:val="18"/>
            <w:szCs w:val="18"/>
            <w:u w:val="single"/>
          </w:rPr>
          <w:t>Riikliku statistika seadus–Riigi Teataja</w:t>
        </w:r>
      </w:hyperlink>
    </w:p>
  </w:footnote>
  <w:footnote w:id="2">
    <w:p w14:paraId="70BB2C81" w14:textId="77777777" w:rsidR="00074675" w:rsidRPr="00501434" w:rsidRDefault="00074675" w:rsidP="00F56866">
      <w:pPr>
        <w:spacing w:after="0"/>
        <w:rPr>
          <w:rFonts w:eastAsia="Aptos"/>
          <w:kern w:val="2"/>
          <w:sz w:val="18"/>
          <w:szCs w:val="18"/>
          <w14:ligatures w14:val="standardContextual"/>
        </w:rPr>
      </w:pPr>
      <w:r>
        <w:rPr>
          <w:rStyle w:val="Allmrkuseviide"/>
        </w:rPr>
        <w:footnoteRef/>
      </w:r>
      <w:r>
        <w:t xml:space="preserve"> </w:t>
      </w:r>
      <w:proofErr w:type="spellStart"/>
      <w:r w:rsidRPr="00501434">
        <w:rPr>
          <w:rFonts w:eastAsia="Aptos"/>
          <w:kern w:val="2"/>
          <w:sz w:val="18"/>
          <w:szCs w:val="18"/>
          <w14:ligatures w14:val="standardContextual"/>
        </w:rPr>
        <w:t>RStS</w:t>
      </w:r>
      <w:proofErr w:type="spellEnd"/>
      <w:r w:rsidRPr="00501434">
        <w:rPr>
          <w:rFonts w:eastAsia="Aptos"/>
          <w:kern w:val="2"/>
          <w:sz w:val="18"/>
          <w:szCs w:val="18"/>
          <w14:ligatures w14:val="standardContextual"/>
        </w:rPr>
        <w:t xml:space="preserve"> § 20. Programmivälised statistikatööd</w:t>
      </w:r>
      <w:r w:rsidRPr="00501434">
        <w:rPr>
          <w:color w:val="0061AA"/>
          <w:sz w:val="18"/>
          <w:szCs w:val="18"/>
          <w:bdr w:val="none" w:sz="0" w:space="0" w:color="auto" w:frame="1"/>
          <w:lang w:eastAsia="et-EE"/>
        </w:rPr>
        <w:t xml:space="preserve"> </w:t>
      </w:r>
      <w:r w:rsidRPr="00501434">
        <w:rPr>
          <w:rFonts w:eastAsia="Aptos"/>
          <w:kern w:val="2"/>
          <w:sz w:val="18"/>
          <w:szCs w:val="18"/>
          <w14:ligatures w14:val="standardContextual"/>
        </w:rPr>
        <w:t>  </w:t>
      </w:r>
    </w:p>
    <w:p w14:paraId="57A74527" w14:textId="77777777" w:rsidR="00074675" w:rsidRPr="00501434" w:rsidRDefault="00074675" w:rsidP="00F56866">
      <w:pPr>
        <w:spacing w:after="0"/>
        <w:rPr>
          <w:rFonts w:eastAsia="Aptos"/>
          <w:kern w:val="2"/>
          <w:sz w:val="18"/>
          <w:szCs w:val="18"/>
          <w14:ligatures w14:val="standardContextual"/>
        </w:rPr>
      </w:pPr>
      <w:r w:rsidRPr="00501434">
        <w:rPr>
          <w:rFonts w:eastAsia="Aptos"/>
          <w:kern w:val="2"/>
          <w:sz w:val="18"/>
          <w:szCs w:val="18"/>
          <w14:ligatures w14:val="standardContextual"/>
        </w:rPr>
        <w:t>(1) Riikliku statistika tegija võib teha statistikatööd väljaspool programmi tingimusel, et tellimustöö tegemine ei sega programmi koostamist ega täitmist. Statistikaamet teavitab Rahandusministeeriumi programmivälise statistikatöö tegemisest.</w:t>
      </w:r>
      <w:r w:rsidRPr="00501434">
        <w:rPr>
          <w:rFonts w:eastAsia="Aptos"/>
          <w:kern w:val="2"/>
          <w:sz w:val="18"/>
          <w:szCs w:val="18"/>
          <w14:ligatures w14:val="standardContextual"/>
        </w:rPr>
        <w:br/>
        <w:t>[</w:t>
      </w:r>
      <w:hyperlink r:id="rId2" w:history="1">
        <w:r w:rsidRPr="00501434">
          <w:rPr>
            <w:rFonts w:eastAsia="Aptos"/>
            <w:color w:val="0000FF"/>
            <w:kern w:val="2"/>
            <w:sz w:val="18"/>
            <w:szCs w:val="18"/>
            <w:u w:val="single"/>
            <w14:ligatures w14:val="standardContextual"/>
          </w:rPr>
          <w:t>RT I, 15.03.2019, 2</w:t>
        </w:r>
      </w:hyperlink>
      <w:r w:rsidRPr="00501434">
        <w:rPr>
          <w:rFonts w:eastAsia="Aptos"/>
          <w:kern w:val="2"/>
          <w:sz w:val="18"/>
          <w:szCs w:val="18"/>
          <w14:ligatures w14:val="standardContextual"/>
        </w:rPr>
        <w:t> - jõust. 01.04.2019]</w:t>
      </w:r>
    </w:p>
    <w:p w14:paraId="4714BF69" w14:textId="77777777" w:rsidR="00074675" w:rsidRPr="00501434" w:rsidRDefault="00074675" w:rsidP="00F56866">
      <w:pPr>
        <w:spacing w:after="0"/>
        <w:rPr>
          <w:rFonts w:eastAsia="Aptos"/>
          <w:kern w:val="2"/>
          <w:sz w:val="18"/>
          <w:szCs w:val="18"/>
          <w14:ligatures w14:val="standardContextual"/>
        </w:rPr>
      </w:pPr>
      <w:r w:rsidRPr="00501434">
        <w:rPr>
          <w:rFonts w:eastAsia="Aptos"/>
          <w:kern w:val="2"/>
          <w:sz w:val="18"/>
          <w:szCs w:val="18"/>
          <w14:ligatures w14:val="standardContextual"/>
        </w:rPr>
        <w:t>  (2) Programmiväliste statistikatööde tegemisel järgitakse käesoleva seaduse § 7 lõigetes 1 ja 2 sätestatud riikliku statistika tegemise põhimõtteid ja kvaliteedikriteeriume.</w:t>
      </w:r>
    </w:p>
    <w:p w14:paraId="546448B1" w14:textId="31103223" w:rsidR="00074675" w:rsidRPr="00F56866" w:rsidRDefault="00074675" w:rsidP="00F56866">
      <w:pPr>
        <w:spacing w:after="0"/>
        <w:rPr>
          <w:rFonts w:eastAsia="Aptos"/>
          <w:kern w:val="2"/>
          <w:sz w:val="18"/>
          <w:szCs w:val="18"/>
          <w14:ligatures w14:val="standardContextual"/>
        </w:rPr>
      </w:pPr>
      <w:r w:rsidRPr="00501434">
        <w:rPr>
          <w:rFonts w:eastAsia="Aptos"/>
          <w:kern w:val="2"/>
          <w:sz w:val="18"/>
          <w:szCs w:val="18"/>
          <w14:ligatures w14:val="standardContextual"/>
        </w:rPr>
        <w:t>  (3) Programmivälise statistikatöö tegemisel levitatavaid andmeid ei ole lubatud kasutada ühelgi muul kui statistilisel või teaduslikul eesmärgil.</w:t>
      </w:r>
      <w:r w:rsidRPr="00501434">
        <w:rPr>
          <w:rFonts w:eastAsia="Aptos"/>
          <w:kern w:val="2"/>
          <w:sz w:val="18"/>
          <w:szCs w:val="18"/>
          <w14:ligatures w14:val="standardContextual"/>
        </w:rPr>
        <w:br/>
        <w:t>[</w:t>
      </w:r>
      <w:hyperlink r:id="rId3" w:history="1">
        <w:r w:rsidRPr="00501434">
          <w:rPr>
            <w:rFonts w:eastAsia="Aptos"/>
            <w:color w:val="0000FF"/>
            <w:kern w:val="2"/>
            <w:sz w:val="18"/>
            <w:szCs w:val="18"/>
            <w:u w:val="single"/>
            <w14:ligatures w14:val="standardContextual"/>
          </w:rPr>
          <w:t>RT I, 15.03.2019, 2</w:t>
        </w:r>
      </w:hyperlink>
      <w:r w:rsidRPr="00501434">
        <w:rPr>
          <w:rFonts w:eastAsia="Aptos"/>
          <w:kern w:val="2"/>
          <w:sz w:val="18"/>
          <w:szCs w:val="18"/>
          <w14:ligatures w14:val="standardContextual"/>
        </w:rPr>
        <w:t> - jõust. 01.04.2019]</w:t>
      </w:r>
    </w:p>
  </w:footnote>
  <w:footnote w:id="3">
    <w:p w14:paraId="486B8A16" w14:textId="462E7F2C" w:rsidR="007C7F9A" w:rsidRPr="00F56866" w:rsidRDefault="007C7F9A" w:rsidP="00F56866">
      <w:pPr>
        <w:pStyle w:val="Allmrkusetekst"/>
        <w:spacing w:after="0"/>
        <w:rPr>
          <w:sz w:val="18"/>
          <w:szCs w:val="18"/>
        </w:rPr>
      </w:pPr>
      <w:r w:rsidRPr="002F0692">
        <w:rPr>
          <w:rStyle w:val="Allmrkuseviide"/>
          <w:sz w:val="18"/>
          <w:szCs w:val="18"/>
        </w:rPr>
        <w:footnoteRef/>
      </w:r>
      <w:r w:rsidRPr="002F0692">
        <w:rPr>
          <w:sz w:val="18"/>
          <w:szCs w:val="18"/>
        </w:rPr>
        <w:t xml:space="preserve"> </w:t>
      </w:r>
      <w:proofErr w:type="spellStart"/>
      <w:r w:rsidR="002F0692" w:rsidRPr="002F0692">
        <w:rPr>
          <w:bCs/>
          <w:sz w:val="18"/>
          <w:szCs w:val="18"/>
        </w:rPr>
        <w:t>RStS</w:t>
      </w:r>
      <w:proofErr w:type="spellEnd"/>
      <w:r w:rsidR="002F0692" w:rsidRPr="002F0692">
        <w:rPr>
          <w:bCs/>
          <w:sz w:val="18"/>
          <w:szCs w:val="18"/>
        </w:rPr>
        <w:t xml:space="preserve"> </w:t>
      </w:r>
      <w:bookmarkStart w:id="13" w:name="_Hlk205198595"/>
      <w:r w:rsidR="002F0692" w:rsidRPr="002F0692">
        <w:rPr>
          <w:sz w:val="18"/>
          <w:szCs w:val="18"/>
        </w:rPr>
        <w:t xml:space="preserve">§ 19 </w:t>
      </w:r>
      <w:bookmarkEnd w:id="13"/>
      <w:r w:rsidR="002F0692" w:rsidRPr="002F0692">
        <w:rPr>
          <w:sz w:val="18"/>
          <w:szCs w:val="18"/>
        </w:rPr>
        <w:t>sätestab SA peadirektorile kohustuse esitada iga aasta 31. märtsiks statistikanõukogule ja Rahandusministeeriumile aastaaruande programmi täitmise kohta oma pädevuse piires ja aastaaruanne avaldatakse SA veebilehel.</w:t>
      </w:r>
    </w:p>
  </w:footnote>
  <w:footnote w:id="4">
    <w:p w14:paraId="75A877F3" w14:textId="524567C3" w:rsidR="00F56866" w:rsidRPr="00D5360B" w:rsidRDefault="00F56866" w:rsidP="00D5360B">
      <w:pPr>
        <w:pStyle w:val="Allmrkusetekst"/>
        <w:spacing w:after="0"/>
        <w:rPr>
          <w:sz w:val="18"/>
          <w:szCs w:val="18"/>
        </w:rPr>
      </w:pPr>
      <w:r>
        <w:rPr>
          <w:rStyle w:val="Allmrkuseviide"/>
        </w:rPr>
        <w:footnoteRef/>
      </w:r>
      <w:r>
        <w:t xml:space="preserve"> </w:t>
      </w:r>
      <w:hyperlink r:id="rId4" w:history="1">
        <w:r w:rsidRPr="00F56866">
          <w:rPr>
            <w:rStyle w:val="Hperlink"/>
            <w:sz w:val="18"/>
            <w:szCs w:val="18"/>
          </w:rPr>
          <w:t>Euroopa statistika tegevusjuhis</w:t>
        </w:r>
      </w:hyperlink>
    </w:p>
  </w:footnote>
  <w:footnote w:id="5">
    <w:p w14:paraId="5FD27A7F" w14:textId="77777777" w:rsidR="00C2178D" w:rsidRPr="00E34488" w:rsidRDefault="00C2178D" w:rsidP="00C2178D">
      <w:pPr>
        <w:spacing w:after="0"/>
        <w:jc w:val="both"/>
        <w:rPr>
          <w:rFonts w:eastAsia="Aptos"/>
          <w:kern w:val="2"/>
          <w:sz w:val="18"/>
          <w:szCs w:val="18"/>
          <w14:ligatures w14:val="standardContextual"/>
        </w:rPr>
      </w:pPr>
      <w:r>
        <w:rPr>
          <w:rStyle w:val="Allmrkuseviide"/>
        </w:rPr>
        <w:footnoteRef/>
      </w:r>
      <w:r>
        <w:t xml:space="preserve"> </w:t>
      </w:r>
      <w:r w:rsidRPr="00E34488">
        <w:rPr>
          <w:rFonts w:eastAsia="Aptos"/>
          <w:kern w:val="2"/>
          <w:sz w:val="18"/>
          <w:szCs w:val="18"/>
          <w14:ligatures w14:val="standardContextual"/>
        </w:rPr>
        <w:t xml:space="preserve">15. põhimõte </w:t>
      </w:r>
      <w:r w:rsidRPr="00E34488">
        <w:rPr>
          <w:rFonts w:eastAsia="Aptos"/>
          <w:i/>
          <w:iCs/>
          <w:kern w:val="2"/>
          <w:sz w:val="18"/>
          <w:szCs w:val="18"/>
          <w14:ligatures w14:val="standardContextual"/>
        </w:rPr>
        <w:t xml:space="preserve">Kättesaadavus ja selgus. </w:t>
      </w:r>
      <w:r w:rsidRPr="00E34488">
        <w:rPr>
          <w:rFonts w:eastAsia="Aptos"/>
          <w:kern w:val="2"/>
          <w:sz w:val="18"/>
          <w:szCs w:val="18"/>
          <w14:ligatures w14:val="standardContextual"/>
        </w:rPr>
        <w:t xml:space="preserve">Euroopa statistikat esitatakse selgelt ja arusaadavalt, seda avaldatakse sobivalt ja otstarbekohaselt ning see on koos seda toetavate </w:t>
      </w:r>
      <w:proofErr w:type="spellStart"/>
      <w:r w:rsidRPr="00E34488">
        <w:rPr>
          <w:rFonts w:eastAsia="Aptos"/>
          <w:kern w:val="2"/>
          <w:sz w:val="18"/>
          <w:szCs w:val="18"/>
          <w14:ligatures w14:val="standardContextual"/>
        </w:rPr>
        <w:t>metaandmete</w:t>
      </w:r>
      <w:proofErr w:type="spellEnd"/>
      <w:r w:rsidRPr="00E34488">
        <w:rPr>
          <w:rFonts w:eastAsia="Aptos"/>
          <w:kern w:val="2"/>
          <w:sz w:val="18"/>
          <w:szCs w:val="18"/>
          <w14:ligatures w14:val="standardContextual"/>
        </w:rPr>
        <w:t xml:space="preserve"> ja juhtnööridega kättesaadav erapooletul moel. </w:t>
      </w:r>
    </w:p>
    <w:p w14:paraId="28B23759" w14:textId="77777777" w:rsidR="00C2178D" w:rsidRPr="00A91B68" w:rsidRDefault="00C2178D" w:rsidP="00C2178D">
      <w:pPr>
        <w:spacing w:after="0" w:line="278" w:lineRule="auto"/>
        <w:jc w:val="both"/>
        <w:rPr>
          <w:rFonts w:eastAsia="Aptos"/>
          <w:kern w:val="2"/>
          <w:sz w:val="18"/>
          <w:szCs w:val="18"/>
          <w14:ligatures w14:val="standardContextual"/>
        </w:rPr>
      </w:pPr>
      <w:r w:rsidRPr="00E34488">
        <w:rPr>
          <w:rFonts w:eastAsia="Aptos"/>
          <w:kern w:val="2"/>
          <w:sz w:val="18"/>
          <w:szCs w:val="18"/>
          <w14:ligatures w14:val="standardContextual"/>
        </w:rPr>
        <w:t>Näitaja 15.3. Võimaluse korral tehakse eritellimusel analüüse ja teavitatakse neist avalikkust</w:t>
      </w:r>
      <w:r>
        <w:rPr>
          <w:rFonts w:eastAsia="Aptos"/>
          <w:kern w:val="2"/>
          <w:sz w:val="18"/>
          <w:szCs w:val="18"/>
          <w14:ligatures w14:val="standardContextual"/>
        </w:rPr>
        <w:t>; 15.4.</w:t>
      </w:r>
      <w:r w:rsidRPr="00F704C6">
        <w:t xml:space="preserve"> </w:t>
      </w:r>
      <w:r w:rsidRPr="00F704C6">
        <w:rPr>
          <w:rFonts w:eastAsia="Aptos"/>
          <w:kern w:val="2"/>
          <w:sz w:val="18"/>
          <w:szCs w:val="18"/>
          <w14:ligatures w14:val="standardContextual"/>
        </w:rPr>
        <w:t>Teaduslikel eesmärkidel võimaldatakse juurdepääsu üksikandmetele; seda juurdepääsu reguleerivad erieeskirjad või protokollid.</w:t>
      </w:r>
      <w:r>
        <w:rPr>
          <w:rFonts w:eastAsia="Aptos"/>
          <w:kern w:val="2"/>
          <w:sz w:val="18"/>
          <w:szCs w:val="18"/>
          <w14:ligatures w14:val="standardContextual"/>
        </w:rPr>
        <w:t xml:space="preserve"> </w:t>
      </w:r>
      <w:r w:rsidRPr="00E34488">
        <w:rPr>
          <w:rFonts w:eastAsia="Aptos"/>
          <w:kern w:val="2"/>
          <w:sz w:val="18"/>
          <w:szCs w:val="18"/>
          <w14:ligatures w14:val="standardContextual"/>
        </w:rPr>
        <w:t xml:space="preserve"> </w:t>
      </w:r>
    </w:p>
  </w:footnote>
  <w:footnote w:id="6">
    <w:p w14:paraId="587361F9" w14:textId="69EBD894" w:rsidR="00A91B68" w:rsidRDefault="00A91B68" w:rsidP="00135F81">
      <w:pPr>
        <w:pStyle w:val="Allmrkusetekst"/>
        <w:spacing w:after="0"/>
      </w:pPr>
      <w:r>
        <w:rPr>
          <w:rStyle w:val="Allmrkuseviide"/>
        </w:rPr>
        <w:footnoteRef/>
      </w:r>
      <w:r w:rsidR="003C4B83">
        <w:t xml:space="preserve"> </w:t>
      </w:r>
      <w:r>
        <w:t xml:space="preserve"> </w:t>
      </w:r>
      <w:hyperlink r:id="rId5" w:history="1">
        <w:r w:rsidRPr="000A2B1F">
          <w:rPr>
            <w:rStyle w:val="Hperlink"/>
            <w:rFonts w:ascii="Times New Roman" w:hAnsi="Times New Roman"/>
            <w:sz w:val="18"/>
            <w:szCs w:val="18"/>
          </w:rPr>
          <w:t>Riiklik statistika ja Euroopa statistika | Statistikaamet</w:t>
        </w:r>
      </w:hyperlink>
      <w:r>
        <w:t xml:space="preserve">; </w:t>
      </w:r>
      <w:hyperlink r:id="rId6" w:history="1">
        <w:r w:rsidRPr="000A2B1F">
          <w:rPr>
            <w:rStyle w:val="Hperlink"/>
            <w:rFonts w:ascii="Times New Roman" w:hAnsi="Times New Roman"/>
            <w:sz w:val="18"/>
            <w:szCs w:val="18"/>
          </w:rPr>
          <w:t>Riikliku statistika levitamise põhimõtted | Statistikaamet</w:t>
        </w:r>
      </w:hyperlink>
      <w:r>
        <w:t xml:space="preserve">; </w:t>
      </w:r>
    </w:p>
    <w:p w14:paraId="0B2EBB86" w14:textId="5BA55837" w:rsidR="00A91B68" w:rsidRPr="00A055AA" w:rsidRDefault="00A91B68" w:rsidP="00135F81">
      <w:pPr>
        <w:pStyle w:val="Allmrkusetekst"/>
        <w:spacing w:after="0"/>
        <w:rPr>
          <w:rFonts w:ascii="Times New Roman" w:hAnsi="Times New Roman"/>
          <w:sz w:val="18"/>
          <w:szCs w:val="18"/>
        </w:rPr>
      </w:pPr>
      <w:hyperlink r:id="rId7" w:history="1">
        <w:r w:rsidRPr="000A2B1F">
          <w:rPr>
            <w:rFonts w:ascii="Times New Roman" w:hAnsi="Times New Roman"/>
            <w:color w:val="0000FF"/>
            <w:sz w:val="18"/>
            <w:szCs w:val="18"/>
            <w:u w:val="single"/>
          </w:rPr>
          <w:t>Kvaliteedipoliitika | Statistikaamet</w:t>
        </w:r>
      </w:hyperlink>
      <w:r>
        <w:t xml:space="preserve">; </w:t>
      </w:r>
    </w:p>
  </w:footnote>
  <w:footnote w:id="7">
    <w:p w14:paraId="74F5CBE7" w14:textId="40BDC662" w:rsidR="00886512" w:rsidRPr="00E030F6" w:rsidRDefault="00886512" w:rsidP="00135F81">
      <w:pPr>
        <w:pStyle w:val="Allmrkusetekst"/>
        <w:spacing w:after="0"/>
        <w:rPr>
          <w:sz w:val="18"/>
          <w:szCs w:val="18"/>
        </w:rPr>
      </w:pPr>
      <w:r w:rsidRPr="00E030F6">
        <w:rPr>
          <w:rStyle w:val="Allmrkuseviide"/>
          <w:sz w:val="18"/>
          <w:szCs w:val="18"/>
        </w:rPr>
        <w:footnoteRef/>
      </w:r>
      <w:r w:rsidRPr="00E030F6">
        <w:rPr>
          <w:sz w:val="18"/>
          <w:szCs w:val="18"/>
        </w:rPr>
        <w:t xml:space="preserve"> </w:t>
      </w:r>
      <w:r w:rsidR="0091292B" w:rsidRPr="00E030F6">
        <w:rPr>
          <w:sz w:val="18"/>
          <w:szCs w:val="18"/>
        </w:rPr>
        <w:t xml:space="preserve"> </w:t>
      </w:r>
      <w:r w:rsidR="001A79A6" w:rsidRPr="00E030F6">
        <w:rPr>
          <w:sz w:val="18"/>
          <w:szCs w:val="18"/>
        </w:rPr>
        <w:t xml:space="preserve">„Tellimustöö“ </w:t>
      </w:r>
      <w:hyperlink r:id="rId8" w:history="1">
        <w:r w:rsidR="00B83342" w:rsidRPr="00E030F6">
          <w:rPr>
            <w:color w:val="0000FF"/>
            <w:sz w:val="18"/>
            <w:szCs w:val="18"/>
            <w:u w:val="single"/>
          </w:rPr>
          <w:t>Tellimustöö | Statistikaamet</w:t>
        </w:r>
      </w:hyperlink>
      <w:r w:rsidR="00BD7304">
        <w:rPr>
          <w:sz w:val="18"/>
          <w:szCs w:val="18"/>
        </w:rPr>
        <w:t xml:space="preserve">. </w:t>
      </w:r>
      <w:r w:rsidR="00BC2338">
        <w:rPr>
          <w:sz w:val="18"/>
          <w:szCs w:val="18"/>
        </w:rPr>
        <w:t xml:space="preserve">Audititoimingute läbiviimise ajal oli kasutusel </w:t>
      </w:r>
      <w:r w:rsidR="00F669F6">
        <w:rPr>
          <w:sz w:val="18"/>
          <w:szCs w:val="18"/>
        </w:rPr>
        <w:t xml:space="preserve">nimetus </w:t>
      </w:r>
      <w:r w:rsidR="00970507">
        <w:rPr>
          <w:sz w:val="18"/>
          <w:szCs w:val="18"/>
        </w:rPr>
        <w:t>„Tellimustööde teenusstandard</w:t>
      </w:r>
      <w:r w:rsidR="00E20B09">
        <w:rPr>
          <w:sz w:val="18"/>
          <w:szCs w:val="18"/>
        </w:rPr>
        <w:t>“</w:t>
      </w:r>
      <w:r w:rsidR="00C172FC">
        <w:rPr>
          <w:sz w:val="18"/>
          <w:szCs w:val="18"/>
        </w:rPr>
        <w:t xml:space="preserve"> (veebiversioon)</w:t>
      </w:r>
      <w:r w:rsidR="00F669F6">
        <w:rPr>
          <w:sz w:val="18"/>
          <w:szCs w:val="18"/>
        </w:rPr>
        <w:t xml:space="preserve">, mis </w:t>
      </w:r>
      <w:r w:rsidR="003F2BDC">
        <w:rPr>
          <w:sz w:val="18"/>
          <w:szCs w:val="18"/>
        </w:rPr>
        <w:t xml:space="preserve">auditi ajal </w:t>
      </w:r>
      <w:r w:rsidR="00D36358">
        <w:rPr>
          <w:sz w:val="18"/>
          <w:szCs w:val="18"/>
        </w:rPr>
        <w:t>korrigeeriti „Tellimustööks“</w:t>
      </w:r>
      <w:r w:rsidR="00A90C9E">
        <w:rPr>
          <w:sz w:val="18"/>
          <w:szCs w:val="18"/>
        </w:rPr>
        <w:t>.</w:t>
      </w:r>
    </w:p>
  </w:footnote>
  <w:footnote w:id="8">
    <w:p w14:paraId="6423CDC0" w14:textId="77777777" w:rsidR="00481D83" w:rsidRDefault="00481D83" w:rsidP="00135F81">
      <w:pPr>
        <w:pStyle w:val="Allmrkusetekst"/>
        <w:spacing w:after="0"/>
      </w:pPr>
      <w:r>
        <w:rPr>
          <w:rStyle w:val="Allmrkuseviide"/>
        </w:rPr>
        <w:footnoteRef/>
      </w:r>
      <w:r>
        <w:t xml:space="preserve"> </w:t>
      </w:r>
      <w:r w:rsidRPr="001E501C">
        <w:rPr>
          <w:sz w:val="18"/>
          <w:szCs w:val="18"/>
        </w:rPr>
        <w:t xml:space="preserve">Statistikaameti peadirektori 11.12.2023 käskkirjaga nr.1.1-1/049 kinnitatud „Statistikaameti töökorralduse reeglid“ kohustab töötajaid </w:t>
      </w:r>
      <w:r w:rsidRPr="001E501C">
        <w:rPr>
          <w:i/>
          <w:iCs/>
          <w:sz w:val="18"/>
          <w:szCs w:val="18"/>
        </w:rPr>
        <w:t>Protsesside käsiraamatus</w:t>
      </w:r>
      <w:r w:rsidRPr="001E501C">
        <w:rPr>
          <w:sz w:val="18"/>
          <w:szCs w:val="18"/>
        </w:rPr>
        <w:t xml:space="preserve"> olevaid kirjeldusi täita.</w:t>
      </w:r>
    </w:p>
  </w:footnote>
  <w:footnote w:id="9">
    <w:p w14:paraId="3809A5D8" w14:textId="6107D121" w:rsidR="004F21DB" w:rsidRPr="00BD198D" w:rsidRDefault="004F21DB" w:rsidP="000E6900">
      <w:pPr>
        <w:pStyle w:val="Allmrkusetekst"/>
        <w:spacing w:after="0"/>
        <w:rPr>
          <w:sz w:val="18"/>
          <w:szCs w:val="18"/>
        </w:rPr>
      </w:pPr>
      <w:r>
        <w:rPr>
          <w:rStyle w:val="Allmrkuseviide"/>
        </w:rPr>
        <w:footnoteRef/>
      </w:r>
      <w:r>
        <w:t xml:space="preserve"> </w:t>
      </w:r>
      <w:r w:rsidR="007B0D21">
        <w:t xml:space="preserve"> </w:t>
      </w:r>
      <w:proofErr w:type="spellStart"/>
      <w:r w:rsidR="007B0D21" w:rsidRPr="00BD198D">
        <w:rPr>
          <w:sz w:val="18"/>
          <w:szCs w:val="18"/>
        </w:rPr>
        <w:t>RStS</w:t>
      </w:r>
      <w:proofErr w:type="spellEnd"/>
      <w:r w:rsidR="007B0D21" w:rsidRPr="00BD198D">
        <w:rPr>
          <w:sz w:val="18"/>
          <w:szCs w:val="18"/>
        </w:rPr>
        <w:t xml:space="preserve">, Riigieelarve seadus, Euroopa Liidu finantsregulatsioon toetuste/ </w:t>
      </w:r>
      <w:proofErr w:type="spellStart"/>
      <w:r w:rsidR="007B0D21" w:rsidRPr="00BD198D">
        <w:rPr>
          <w:sz w:val="18"/>
          <w:szCs w:val="18"/>
        </w:rPr>
        <w:t>Eurostat</w:t>
      </w:r>
      <w:proofErr w:type="spellEnd"/>
      <w:r w:rsidR="007B0D21" w:rsidRPr="00BD198D">
        <w:rPr>
          <w:sz w:val="18"/>
          <w:szCs w:val="18"/>
        </w:rPr>
        <w:t xml:space="preserve"> grandide taotlemiseks ja haldamiseks</w:t>
      </w:r>
    </w:p>
  </w:footnote>
  <w:footnote w:id="10">
    <w:p w14:paraId="3A2B981A" w14:textId="538E1A9C" w:rsidR="00724794" w:rsidRPr="00373A4C" w:rsidRDefault="00724794" w:rsidP="000E6900">
      <w:pPr>
        <w:pStyle w:val="Allmrkusetekst"/>
        <w:spacing w:after="0"/>
        <w:rPr>
          <w:sz w:val="18"/>
          <w:szCs w:val="18"/>
        </w:rPr>
      </w:pPr>
      <w:r>
        <w:rPr>
          <w:rStyle w:val="Allmrkuseviide"/>
        </w:rPr>
        <w:footnoteRef/>
      </w:r>
      <w:r>
        <w:t xml:space="preserve"> </w:t>
      </w:r>
      <w:hyperlink r:id="rId9" w:history="1">
        <w:r w:rsidRPr="00DD294D">
          <w:rPr>
            <w:color w:val="0000FF"/>
            <w:sz w:val="18"/>
            <w:szCs w:val="18"/>
            <w:u w:val="single"/>
          </w:rPr>
          <w:t>Käskkiri.pdf</w:t>
        </w:r>
      </w:hyperlink>
      <w:r>
        <w:rPr>
          <w:sz w:val="18"/>
          <w:szCs w:val="18"/>
        </w:rPr>
        <w:t xml:space="preserve"> (2025. aasta tellimustööde hinnad)</w:t>
      </w:r>
      <w:r w:rsidR="006C1D23" w:rsidRPr="006C1D23">
        <w:rPr>
          <w:szCs w:val="22"/>
        </w:rPr>
        <w:t xml:space="preserve"> </w:t>
      </w:r>
      <w:r w:rsidR="006C1D23" w:rsidRPr="00373A4C">
        <w:rPr>
          <w:sz w:val="18"/>
          <w:szCs w:val="18"/>
        </w:rPr>
        <w:t xml:space="preserve">Tellijale </w:t>
      </w:r>
      <w:r w:rsidR="00373A4C" w:rsidRPr="00373A4C">
        <w:rPr>
          <w:sz w:val="18"/>
          <w:szCs w:val="18"/>
        </w:rPr>
        <w:t>k</w:t>
      </w:r>
      <w:r w:rsidR="006C1D23" w:rsidRPr="00373A4C">
        <w:rPr>
          <w:sz w:val="18"/>
          <w:szCs w:val="18"/>
        </w:rPr>
        <w:t>ättesaadav asutuse veebilehelt</w:t>
      </w:r>
      <w:r w:rsidR="00373A4C" w:rsidRPr="00373A4C">
        <w:rPr>
          <w:sz w:val="18"/>
          <w:szCs w:val="18"/>
        </w:rPr>
        <w:t>.</w:t>
      </w:r>
    </w:p>
  </w:footnote>
  <w:footnote w:id="11">
    <w:p w14:paraId="3576F9AF" w14:textId="77777777" w:rsidR="00724794" w:rsidRPr="008655CB" w:rsidRDefault="00724794" w:rsidP="000E6900">
      <w:pPr>
        <w:pStyle w:val="Allmrkusetekst"/>
        <w:spacing w:after="0"/>
        <w:rPr>
          <w:i/>
          <w:iCs/>
          <w:sz w:val="18"/>
          <w:szCs w:val="18"/>
        </w:rPr>
      </w:pPr>
      <w:r w:rsidRPr="008655CB">
        <w:rPr>
          <w:rStyle w:val="Allmrkuseviide"/>
          <w:sz w:val="18"/>
          <w:szCs w:val="18"/>
        </w:rPr>
        <w:footnoteRef/>
      </w:r>
      <w:r w:rsidRPr="008655CB">
        <w:rPr>
          <w:sz w:val="18"/>
          <w:szCs w:val="18"/>
        </w:rPr>
        <w:t xml:space="preserve"> Statistikaameti põhimääruse § 8 punkt 3 </w:t>
      </w:r>
      <w:r w:rsidRPr="008655CB">
        <w:rPr>
          <w:i/>
          <w:iCs/>
          <w:sz w:val="18"/>
          <w:szCs w:val="18"/>
        </w:rPr>
        <w:t>Peadirektor kinnitab ameti töökorralduse reeglid, asjaajamiskorra ja muud ameti töökorraldust reguleerivad juhendid ning korrad, osakondade põhimäärused, ametnike ja töötajate ametijuhendid.</w:t>
      </w:r>
    </w:p>
  </w:footnote>
  <w:footnote w:id="12">
    <w:p w14:paraId="1F4E0076" w14:textId="77777777" w:rsidR="009C2CE2" w:rsidRDefault="009C2CE2" w:rsidP="009C2CE2">
      <w:pPr>
        <w:pStyle w:val="Allmrkusetekst"/>
        <w:spacing w:after="0"/>
        <w:rPr>
          <w:sz w:val="18"/>
          <w:szCs w:val="18"/>
        </w:rPr>
      </w:pPr>
      <w:r>
        <w:rPr>
          <w:rStyle w:val="Allmrkuseviide"/>
        </w:rPr>
        <w:footnoteRef/>
      </w:r>
      <w:r>
        <w:t xml:space="preserve"> </w:t>
      </w:r>
      <w:proofErr w:type="spellStart"/>
      <w:r>
        <w:rPr>
          <w:sz w:val="18"/>
          <w:szCs w:val="18"/>
        </w:rPr>
        <w:t>RStS</w:t>
      </w:r>
      <w:proofErr w:type="spellEnd"/>
      <w:r>
        <w:rPr>
          <w:sz w:val="18"/>
          <w:szCs w:val="18"/>
        </w:rPr>
        <w:t xml:space="preserve">  § 9 lõikes 2 esitatud ülesanded, täpsemalt 1 ja 6</w:t>
      </w:r>
    </w:p>
    <w:p w14:paraId="0E746B7D" w14:textId="77777777" w:rsidR="009C2CE2" w:rsidRDefault="009C2CE2" w:rsidP="009C2CE2">
      <w:pPr>
        <w:pStyle w:val="Allmrkusetekst"/>
        <w:spacing w:after="0"/>
        <w:rPr>
          <w:sz w:val="18"/>
          <w:szCs w:val="18"/>
        </w:rPr>
      </w:pPr>
      <w:r>
        <w:rPr>
          <w:sz w:val="18"/>
          <w:szCs w:val="18"/>
        </w:rPr>
        <w:t xml:space="preserve">    Statistikaameti ülesanded: 1) teha riiklikku statistikat </w:t>
      </w:r>
      <w:proofErr w:type="spellStart"/>
      <w:r>
        <w:rPr>
          <w:sz w:val="18"/>
          <w:szCs w:val="18"/>
        </w:rPr>
        <w:t>k.o</w:t>
      </w:r>
      <w:proofErr w:type="spellEnd"/>
      <w:r>
        <w:rPr>
          <w:sz w:val="18"/>
          <w:szCs w:val="18"/>
        </w:rPr>
        <w:t xml:space="preserve"> seaduses sätestatu kohaselt; 6) täita muid seadusest tulenevaid ülesandeid</w:t>
      </w:r>
    </w:p>
  </w:footnote>
  <w:footnote w:id="13">
    <w:p w14:paraId="4E2FECF7" w14:textId="233728EC" w:rsidR="00367029" w:rsidRPr="00506D43" w:rsidRDefault="00367029" w:rsidP="000E6900">
      <w:pPr>
        <w:pStyle w:val="Allmrkusetekst"/>
        <w:spacing w:after="0"/>
        <w:rPr>
          <w:sz w:val="18"/>
          <w:szCs w:val="18"/>
        </w:rPr>
      </w:pPr>
      <w:r>
        <w:rPr>
          <w:rStyle w:val="Allmrkuseviide"/>
        </w:rPr>
        <w:footnoteRef/>
      </w:r>
      <w:r>
        <w:t xml:space="preserve"> </w:t>
      </w:r>
      <w:r w:rsidR="009E636D">
        <w:t>S</w:t>
      </w:r>
      <w:r w:rsidR="009E636D">
        <w:rPr>
          <w:sz w:val="18"/>
          <w:szCs w:val="18"/>
        </w:rPr>
        <w:t xml:space="preserve">tatistikaalaste tellimustööde tegemise raames pakub </w:t>
      </w:r>
      <w:r w:rsidR="005E02B4">
        <w:rPr>
          <w:sz w:val="18"/>
          <w:szCs w:val="18"/>
        </w:rPr>
        <w:t xml:space="preserve">Statistikaamet </w:t>
      </w:r>
      <w:r w:rsidR="009E636D">
        <w:rPr>
          <w:sz w:val="18"/>
          <w:szCs w:val="18"/>
        </w:rPr>
        <w:t xml:space="preserve">klientidele mitmesuguseid teenuseid: </w:t>
      </w:r>
      <w:r w:rsidR="00506D43" w:rsidRPr="0024235C">
        <w:rPr>
          <w:sz w:val="18"/>
          <w:szCs w:val="18"/>
        </w:rPr>
        <w:t>teabenõue</w:t>
      </w:r>
      <w:r w:rsidR="00506D43" w:rsidRPr="00506D43">
        <w:rPr>
          <w:sz w:val="18"/>
          <w:szCs w:val="18"/>
        </w:rPr>
        <w:t>, tellimusuuringud, analüüsid, erinevad statistika visualiseerimise lahendused, andmekaeve, teaduslikul eesmärgil andmete kasutamine, statistikaalased koolitused (sh andmekirjaoskus), andmejagamiseteenus, andmehalduse alane nõustamine jm.</w:t>
      </w:r>
      <w:r w:rsidR="009E636D" w:rsidRPr="009E636D">
        <w:rPr>
          <w:sz w:val="18"/>
          <w:szCs w:val="18"/>
        </w:rPr>
        <w:t xml:space="preserve"> </w:t>
      </w:r>
      <w:r w:rsidR="009E636D">
        <w:rPr>
          <w:sz w:val="18"/>
          <w:szCs w:val="18"/>
        </w:rPr>
        <w:t>(</w:t>
      </w:r>
      <w:r w:rsidR="009E636D" w:rsidRPr="0024235C">
        <w:rPr>
          <w:sz w:val="18"/>
          <w:szCs w:val="18"/>
        </w:rPr>
        <w:t>2025. aasta riigieelarve seaduse eelnõu seletuskir</w:t>
      </w:r>
      <w:r w:rsidR="009E636D">
        <w:rPr>
          <w:sz w:val="18"/>
          <w:szCs w:val="18"/>
        </w:rPr>
        <w:t>i)</w:t>
      </w:r>
    </w:p>
  </w:footnote>
  <w:footnote w:id="14">
    <w:p w14:paraId="7540118C" w14:textId="77777777" w:rsidR="009640A4" w:rsidRPr="00B718C1" w:rsidRDefault="009640A4" w:rsidP="009640A4">
      <w:pPr>
        <w:pStyle w:val="Allmrkusetekst"/>
        <w:rPr>
          <w:sz w:val="18"/>
          <w:szCs w:val="18"/>
        </w:rPr>
      </w:pPr>
      <w:r w:rsidRPr="00B718C1">
        <w:rPr>
          <w:rStyle w:val="Allmrkuseviide"/>
          <w:sz w:val="18"/>
          <w:szCs w:val="18"/>
        </w:rPr>
        <w:footnoteRef/>
      </w:r>
      <w:r w:rsidRPr="00B718C1">
        <w:rPr>
          <w:sz w:val="18"/>
          <w:szCs w:val="18"/>
        </w:rPr>
        <w:t xml:space="preserve"> Riikliku statistika tegemine on Statistikaameti planeeritud kuludega teenuse osutamine, mida tehakse riikliku statistika programmi või programmivälise statistikatöö raames.</w:t>
      </w:r>
    </w:p>
  </w:footnote>
  <w:footnote w:id="15">
    <w:p w14:paraId="3B323920" w14:textId="66284FE5" w:rsidR="0052102D" w:rsidRDefault="0052102D" w:rsidP="00086156">
      <w:pPr>
        <w:pStyle w:val="Allmrkusetekst"/>
        <w:spacing w:after="0"/>
      </w:pPr>
      <w:r>
        <w:rPr>
          <w:rStyle w:val="Allmrkuseviide"/>
        </w:rPr>
        <w:footnoteRef/>
      </w:r>
      <w:r>
        <w:t xml:space="preserve"> </w:t>
      </w:r>
      <w:r w:rsidR="0085104B" w:rsidRPr="0085104B">
        <w:rPr>
          <w:sz w:val="18"/>
          <w:szCs w:val="18"/>
        </w:rPr>
        <w:t>168</w:t>
      </w:r>
      <w:r w:rsidR="0085104B">
        <w:rPr>
          <w:sz w:val="18"/>
          <w:szCs w:val="18"/>
        </w:rPr>
        <w:t xml:space="preserve"> </w:t>
      </w:r>
      <w:r w:rsidR="0085104B" w:rsidRPr="0085104B">
        <w:rPr>
          <w:sz w:val="18"/>
          <w:szCs w:val="18"/>
        </w:rPr>
        <w:t>h  s.o. ca 168 töötundi kuus; 1,338 tööjõumaksud (koefitsient, mis arvestab brutopalgast edasi minevaid maksukohustusi)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549E" w14:textId="6FD95229" w:rsidR="00A24C90" w:rsidRPr="00FC387D" w:rsidRDefault="006446B2" w:rsidP="008724D8">
    <w:pPr>
      <w:pStyle w:val="Pis"/>
      <w:jc w:val="center"/>
    </w:pPr>
    <w:r>
      <w:rPr>
        <w:sz w:val="20"/>
      </w:rPr>
      <w:t>Riikliku statistikaprogrammi väliste tööde korraldus Statistikaametis</w:t>
    </w:r>
    <w:r w:rsidR="00AA1783" w:rsidRPr="00AA1783">
      <w:rPr>
        <w:sz w:val="20"/>
      </w:rPr>
      <w:t xml:space="preserve"> </w:t>
    </w:r>
    <w:r w:rsidR="00A24C90" w:rsidRPr="00FC387D">
      <w:rPr>
        <w:sz w:val="20"/>
      </w:rPr>
      <w:t xml:space="preserve">– </w:t>
    </w:r>
    <w:r w:rsidR="00711D7A">
      <w:rPr>
        <w:sz w:val="20"/>
      </w:rPr>
      <w:t>Lõpparuanne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78"/>
    <w:multiLevelType w:val="hybridMultilevel"/>
    <w:tmpl w:val="A3EADE4A"/>
    <w:lvl w:ilvl="0" w:tplc="D16E0408">
      <w:start w:val="1"/>
      <w:numFmt w:val="decimal"/>
      <w:pStyle w:val="Pealkiri2"/>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FC1B21"/>
    <w:multiLevelType w:val="hybridMultilevel"/>
    <w:tmpl w:val="DEE82A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35A506B"/>
    <w:multiLevelType w:val="hybridMultilevel"/>
    <w:tmpl w:val="5E9AA532"/>
    <w:lvl w:ilvl="0" w:tplc="F54862AC">
      <w:numFmt w:val="bullet"/>
      <w:lvlText w:val="-"/>
      <w:lvlJc w:val="left"/>
      <w:pPr>
        <w:ind w:left="360" w:hanging="360"/>
      </w:pPr>
      <w:rPr>
        <w:rFonts w:ascii="Calibri" w:eastAsia="Calibri" w:hAnsi="Calibri" w:cs="Times New Roman" w:hint="default"/>
        <w:b/>
        <w:i w:val="0"/>
        <w:color w:val="4F81BD"/>
        <w:sz w:val="22"/>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17461C73"/>
    <w:multiLevelType w:val="hybridMultilevel"/>
    <w:tmpl w:val="D1E001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BF10161"/>
    <w:multiLevelType w:val="hybridMultilevel"/>
    <w:tmpl w:val="7BAC07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0D1083B"/>
    <w:multiLevelType w:val="hybridMultilevel"/>
    <w:tmpl w:val="CAE65254"/>
    <w:lvl w:ilvl="0" w:tplc="0425000D">
      <w:start w:val="1"/>
      <w:numFmt w:val="bullet"/>
      <w:lvlText w:val=""/>
      <w:lvlJc w:val="left"/>
      <w:pPr>
        <w:ind w:left="770" w:hanging="360"/>
      </w:pPr>
      <w:rPr>
        <w:rFonts w:ascii="Wingdings" w:hAnsi="Wingdings"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6" w15:restartNumberingAfterBreak="0">
    <w:nsid w:val="3D6F0E60"/>
    <w:multiLevelType w:val="hybridMultilevel"/>
    <w:tmpl w:val="463E40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20B6052"/>
    <w:multiLevelType w:val="hybridMultilevel"/>
    <w:tmpl w:val="E8CC98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8" w15:restartNumberingAfterBreak="0">
    <w:nsid w:val="53C4406C"/>
    <w:multiLevelType w:val="hybridMultilevel"/>
    <w:tmpl w:val="7946D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9AE2469"/>
    <w:multiLevelType w:val="multilevel"/>
    <w:tmpl w:val="06C88B1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0" w15:restartNumberingAfterBreak="0">
    <w:nsid w:val="5A9E32D8"/>
    <w:multiLevelType w:val="hybridMultilevel"/>
    <w:tmpl w:val="6ECAC9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13A3865"/>
    <w:multiLevelType w:val="hybridMultilevel"/>
    <w:tmpl w:val="6E7CED7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6034B8A"/>
    <w:multiLevelType w:val="hybridMultilevel"/>
    <w:tmpl w:val="429845AA"/>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num w:numId="1" w16cid:durableId="1624850243">
    <w:abstractNumId w:val="9"/>
  </w:num>
  <w:num w:numId="2" w16cid:durableId="1093277792">
    <w:abstractNumId w:val="0"/>
  </w:num>
  <w:num w:numId="3" w16cid:durableId="1458571635">
    <w:abstractNumId w:val="2"/>
  </w:num>
  <w:num w:numId="4" w16cid:durableId="276068006">
    <w:abstractNumId w:val="6"/>
  </w:num>
  <w:num w:numId="5" w16cid:durableId="1025250737">
    <w:abstractNumId w:val="8"/>
  </w:num>
  <w:num w:numId="6" w16cid:durableId="2122722287">
    <w:abstractNumId w:val="4"/>
  </w:num>
  <w:num w:numId="7" w16cid:durableId="50858750">
    <w:abstractNumId w:val="12"/>
  </w:num>
  <w:num w:numId="8" w16cid:durableId="1991791146">
    <w:abstractNumId w:val="11"/>
  </w:num>
  <w:num w:numId="9" w16cid:durableId="1462923187">
    <w:abstractNumId w:val="1"/>
  </w:num>
  <w:num w:numId="10" w16cid:durableId="1977030312">
    <w:abstractNumId w:val="10"/>
  </w:num>
  <w:num w:numId="11" w16cid:durableId="617639404">
    <w:abstractNumId w:val="7"/>
  </w:num>
  <w:num w:numId="12" w16cid:durableId="1096560623">
    <w:abstractNumId w:val="5"/>
  </w:num>
  <w:num w:numId="13" w16cid:durableId="207777450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87"/>
    <w:rsid w:val="000003A6"/>
    <w:rsid w:val="0000079E"/>
    <w:rsid w:val="00000ADD"/>
    <w:rsid w:val="00000B18"/>
    <w:rsid w:val="00000C42"/>
    <w:rsid w:val="000012BE"/>
    <w:rsid w:val="00001630"/>
    <w:rsid w:val="000022BB"/>
    <w:rsid w:val="0000232A"/>
    <w:rsid w:val="000025F0"/>
    <w:rsid w:val="00002811"/>
    <w:rsid w:val="00002859"/>
    <w:rsid w:val="000028C8"/>
    <w:rsid w:val="00002C64"/>
    <w:rsid w:val="00003F4D"/>
    <w:rsid w:val="000044AF"/>
    <w:rsid w:val="00004543"/>
    <w:rsid w:val="00004833"/>
    <w:rsid w:val="00004B15"/>
    <w:rsid w:val="00004B6B"/>
    <w:rsid w:val="000055D4"/>
    <w:rsid w:val="00005633"/>
    <w:rsid w:val="0000596F"/>
    <w:rsid w:val="00005CB3"/>
    <w:rsid w:val="00005E84"/>
    <w:rsid w:val="00005E8C"/>
    <w:rsid w:val="000060D7"/>
    <w:rsid w:val="0000610F"/>
    <w:rsid w:val="000069E4"/>
    <w:rsid w:val="00006B46"/>
    <w:rsid w:val="000075D6"/>
    <w:rsid w:val="00007821"/>
    <w:rsid w:val="00010082"/>
    <w:rsid w:val="000101DD"/>
    <w:rsid w:val="00010B2B"/>
    <w:rsid w:val="00010DE9"/>
    <w:rsid w:val="00010FD4"/>
    <w:rsid w:val="0001119F"/>
    <w:rsid w:val="0001182A"/>
    <w:rsid w:val="000118AA"/>
    <w:rsid w:val="00011B66"/>
    <w:rsid w:val="00011E1E"/>
    <w:rsid w:val="00011E78"/>
    <w:rsid w:val="00012100"/>
    <w:rsid w:val="0001231E"/>
    <w:rsid w:val="00012450"/>
    <w:rsid w:val="00012820"/>
    <w:rsid w:val="00012F4B"/>
    <w:rsid w:val="0001320B"/>
    <w:rsid w:val="00013439"/>
    <w:rsid w:val="00013901"/>
    <w:rsid w:val="00013E66"/>
    <w:rsid w:val="00013E99"/>
    <w:rsid w:val="00014183"/>
    <w:rsid w:val="000144C3"/>
    <w:rsid w:val="00014F8E"/>
    <w:rsid w:val="00015041"/>
    <w:rsid w:val="00015700"/>
    <w:rsid w:val="00015A80"/>
    <w:rsid w:val="000160C7"/>
    <w:rsid w:val="00016319"/>
    <w:rsid w:val="00016415"/>
    <w:rsid w:val="00016913"/>
    <w:rsid w:val="00017323"/>
    <w:rsid w:val="00017832"/>
    <w:rsid w:val="00017A70"/>
    <w:rsid w:val="000200FE"/>
    <w:rsid w:val="0002037B"/>
    <w:rsid w:val="0002082E"/>
    <w:rsid w:val="00021143"/>
    <w:rsid w:val="000212AB"/>
    <w:rsid w:val="000212EE"/>
    <w:rsid w:val="00021ED8"/>
    <w:rsid w:val="000228DD"/>
    <w:rsid w:val="000229C5"/>
    <w:rsid w:val="00023061"/>
    <w:rsid w:val="000230B8"/>
    <w:rsid w:val="000232BF"/>
    <w:rsid w:val="0002384C"/>
    <w:rsid w:val="0002389A"/>
    <w:rsid w:val="0002412D"/>
    <w:rsid w:val="0002417E"/>
    <w:rsid w:val="0002471E"/>
    <w:rsid w:val="0002494A"/>
    <w:rsid w:val="00024DF7"/>
    <w:rsid w:val="00024F19"/>
    <w:rsid w:val="000251DD"/>
    <w:rsid w:val="00025662"/>
    <w:rsid w:val="0002570D"/>
    <w:rsid w:val="000261D2"/>
    <w:rsid w:val="000263A1"/>
    <w:rsid w:val="000264EC"/>
    <w:rsid w:val="0002651B"/>
    <w:rsid w:val="000265E3"/>
    <w:rsid w:val="0002685B"/>
    <w:rsid w:val="00026C9A"/>
    <w:rsid w:val="000276F5"/>
    <w:rsid w:val="00027708"/>
    <w:rsid w:val="000277D4"/>
    <w:rsid w:val="00027BEE"/>
    <w:rsid w:val="00027E8C"/>
    <w:rsid w:val="000305D7"/>
    <w:rsid w:val="00030E58"/>
    <w:rsid w:val="00031490"/>
    <w:rsid w:val="00031A86"/>
    <w:rsid w:val="00031AA4"/>
    <w:rsid w:val="00031B7B"/>
    <w:rsid w:val="00031F24"/>
    <w:rsid w:val="000320ED"/>
    <w:rsid w:val="00032183"/>
    <w:rsid w:val="00032B87"/>
    <w:rsid w:val="00032D90"/>
    <w:rsid w:val="00032F8D"/>
    <w:rsid w:val="00032FBA"/>
    <w:rsid w:val="00033330"/>
    <w:rsid w:val="00034220"/>
    <w:rsid w:val="00034455"/>
    <w:rsid w:val="000346E5"/>
    <w:rsid w:val="00035012"/>
    <w:rsid w:val="00035351"/>
    <w:rsid w:val="0003559F"/>
    <w:rsid w:val="0003617D"/>
    <w:rsid w:val="000364D8"/>
    <w:rsid w:val="000368DA"/>
    <w:rsid w:val="00036B40"/>
    <w:rsid w:val="0003716D"/>
    <w:rsid w:val="0003725C"/>
    <w:rsid w:val="0003786A"/>
    <w:rsid w:val="00037E37"/>
    <w:rsid w:val="0004029A"/>
    <w:rsid w:val="000414A1"/>
    <w:rsid w:val="0004193E"/>
    <w:rsid w:val="00041BFD"/>
    <w:rsid w:val="00041C3E"/>
    <w:rsid w:val="00041CEA"/>
    <w:rsid w:val="00041E68"/>
    <w:rsid w:val="00042121"/>
    <w:rsid w:val="00042D9D"/>
    <w:rsid w:val="00042E8F"/>
    <w:rsid w:val="00043A58"/>
    <w:rsid w:val="00043BEF"/>
    <w:rsid w:val="00043DAA"/>
    <w:rsid w:val="00044343"/>
    <w:rsid w:val="000451D1"/>
    <w:rsid w:val="0004539A"/>
    <w:rsid w:val="000454DE"/>
    <w:rsid w:val="00045D75"/>
    <w:rsid w:val="00046156"/>
    <w:rsid w:val="000465F8"/>
    <w:rsid w:val="000466D9"/>
    <w:rsid w:val="000468FD"/>
    <w:rsid w:val="00046AB8"/>
    <w:rsid w:val="00046DD0"/>
    <w:rsid w:val="00047105"/>
    <w:rsid w:val="0004715B"/>
    <w:rsid w:val="00047745"/>
    <w:rsid w:val="00047C73"/>
    <w:rsid w:val="00047ED1"/>
    <w:rsid w:val="000500F3"/>
    <w:rsid w:val="0005034A"/>
    <w:rsid w:val="0005049F"/>
    <w:rsid w:val="00050A36"/>
    <w:rsid w:val="00050DDE"/>
    <w:rsid w:val="00051141"/>
    <w:rsid w:val="000513D5"/>
    <w:rsid w:val="00051731"/>
    <w:rsid w:val="000518C5"/>
    <w:rsid w:val="00051E64"/>
    <w:rsid w:val="00051EFB"/>
    <w:rsid w:val="00052858"/>
    <w:rsid w:val="00052940"/>
    <w:rsid w:val="0005400E"/>
    <w:rsid w:val="000540AD"/>
    <w:rsid w:val="00054237"/>
    <w:rsid w:val="000544CD"/>
    <w:rsid w:val="000544E3"/>
    <w:rsid w:val="00054709"/>
    <w:rsid w:val="000549CB"/>
    <w:rsid w:val="00054CCA"/>
    <w:rsid w:val="00055295"/>
    <w:rsid w:val="00055445"/>
    <w:rsid w:val="00055EF7"/>
    <w:rsid w:val="00056CFE"/>
    <w:rsid w:val="000570FF"/>
    <w:rsid w:val="00057208"/>
    <w:rsid w:val="00057D7F"/>
    <w:rsid w:val="00060152"/>
    <w:rsid w:val="0006019A"/>
    <w:rsid w:val="00060238"/>
    <w:rsid w:val="000603CC"/>
    <w:rsid w:val="000605C1"/>
    <w:rsid w:val="00060D1E"/>
    <w:rsid w:val="0006102C"/>
    <w:rsid w:val="000616B7"/>
    <w:rsid w:val="000619D8"/>
    <w:rsid w:val="00061A44"/>
    <w:rsid w:val="000621AF"/>
    <w:rsid w:val="00062A82"/>
    <w:rsid w:val="000635FA"/>
    <w:rsid w:val="00063802"/>
    <w:rsid w:val="00063941"/>
    <w:rsid w:val="00063A9F"/>
    <w:rsid w:val="00063B2B"/>
    <w:rsid w:val="00063B6F"/>
    <w:rsid w:val="0006465C"/>
    <w:rsid w:val="0006474F"/>
    <w:rsid w:val="000649A8"/>
    <w:rsid w:val="00064B91"/>
    <w:rsid w:val="00064D40"/>
    <w:rsid w:val="00065231"/>
    <w:rsid w:val="00065584"/>
    <w:rsid w:val="00065810"/>
    <w:rsid w:val="0006588F"/>
    <w:rsid w:val="000658A8"/>
    <w:rsid w:val="000659BD"/>
    <w:rsid w:val="0006626D"/>
    <w:rsid w:val="00066F4C"/>
    <w:rsid w:val="00067161"/>
    <w:rsid w:val="00067206"/>
    <w:rsid w:val="0006731B"/>
    <w:rsid w:val="00070307"/>
    <w:rsid w:val="00070550"/>
    <w:rsid w:val="00070911"/>
    <w:rsid w:val="00070CB6"/>
    <w:rsid w:val="00070F96"/>
    <w:rsid w:val="000714DD"/>
    <w:rsid w:val="0007164B"/>
    <w:rsid w:val="00071757"/>
    <w:rsid w:val="000717B6"/>
    <w:rsid w:val="00071D40"/>
    <w:rsid w:val="00071FCC"/>
    <w:rsid w:val="00072223"/>
    <w:rsid w:val="00072677"/>
    <w:rsid w:val="000728B2"/>
    <w:rsid w:val="00072A72"/>
    <w:rsid w:val="00072B0B"/>
    <w:rsid w:val="00072CCB"/>
    <w:rsid w:val="00072D27"/>
    <w:rsid w:val="000735F1"/>
    <w:rsid w:val="0007375B"/>
    <w:rsid w:val="000738E1"/>
    <w:rsid w:val="00073998"/>
    <w:rsid w:val="00074128"/>
    <w:rsid w:val="0007432A"/>
    <w:rsid w:val="00074434"/>
    <w:rsid w:val="00074631"/>
    <w:rsid w:val="00074675"/>
    <w:rsid w:val="000747EA"/>
    <w:rsid w:val="00074F2B"/>
    <w:rsid w:val="00075191"/>
    <w:rsid w:val="00075322"/>
    <w:rsid w:val="000753BB"/>
    <w:rsid w:val="00075AAC"/>
    <w:rsid w:val="000766C3"/>
    <w:rsid w:val="00076A33"/>
    <w:rsid w:val="00077303"/>
    <w:rsid w:val="00080999"/>
    <w:rsid w:val="00080CA5"/>
    <w:rsid w:val="00080E01"/>
    <w:rsid w:val="00080EF3"/>
    <w:rsid w:val="000811CA"/>
    <w:rsid w:val="000819F5"/>
    <w:rsid w:val="00081CAC"/>
    <w:rsid w:val="00082098"/>
    <w:rsid w:val="000828C2"/>
    <w:rsid w:val="0008321F"/>
    <w:rsid w:val="00083479"/>
    <w:rsid w:val="00083492"/>
    <w:rsid w:val="000834C2"/>
    <w:rsid w:val="0008401C"/>
    <w:rsid w:val="00084380"/>
    <w:rsid w:val="00084943"/>
    <w:rsid w:val="00084BFE"/>
    <w:rsid w:val="00084F99"/>
    <w:rsid w:val="00085164"/>
    <w:rsid w:val="000854F6"/>
    <w:rsid w:val="0008557D"/>
    <w:rsid w:val="000855B3"/>
    <w:rsid w:val="00085860"/>
    <w:rsid w:val="00085BC7"/>
    <w:rsid w:val="00086156"/>
    <w:rsid w:val="000866DD"/>
    <w:rsid w:val="000866F1"/>
    <w:rsid w:val="00086AB4"/>
    <w:rsid w:val="00086B4A"/>
    <w:rsid w:val="00086DC2"/>
    <w:rsid w:val="00086F8C"/>
    <w:rsid w:val="00087052"/>
    <w:rsid w:val="000870ED"/>
    <w:rsid w:val="000878F1"/>
    <w:rsid w:val="00087AA6"/>
    <w:rsid w:val="000903EB"/>
    <w:rsid w:val="0009058C"/>
    <w:rsid w:val="00090883"/>
    <w:rsid w:val="000908A9"/>
    <w:rsid w:val="00090D8B"/>
    <w:rsid w:val="000912D5"/>
    <w:rsid w:val="00091403"/>
    <w:rsid w:val="00091447"/>
    <w:rsid w:val="00091AF1"/>
    <w:rsid w:val="0009216F"/>
    <w:rsid w:val="0009276B"/>
    <w:rsid w:val="00092872"/>
    <w:rsid w:val="000928FA"/>
    <w:rsid w:val="00092B95"/>
    <w:rsid w:val="00093067"/>
    <w:rsid w:val="00093369"/>
    <w:rsid w:val="00093827"/>
    <w:rsid w:val="00093894"/>
    <w:rsid w:val="00093BB8"/>
    <w:rsid w:val="00093D9F"/>
    <w:rsid w:val="00094760"/>
    <w:rsid w:val="0009490D"/>
    <w:rsid w:val="00094AF3"/>
    <w:rsid w:val="00095151"/>
    <w:rsid w:val="00095242"/>
    <w:rsid w:val="000959F1"/>
    <w:rsid w:val="00095B27"/>
    <w:rsid w:val="00096262"/>
    <w:rsid w:val="000969D7"/>
    <w:rsid w:val="00096AC1"/>
    <w:rsid w:val="00096EC1"/>
    <w:rsid w:val="00096F51"/>
    <w:rsid w:val="000971CA"/>
    <w:rsid w:val="00097464"/>
    <w:rsid w:val="000A0782"/>
    <w:rsid w:val="000A0814"/>
    <w:rsid w:val="000A0C95"/>
    <w:rsid w:val="000A1AF0"/>
    <w:rsid w:val="000A259E"/>
    <w:rsid w:val="000A2B1F"/>
    <w:rsid w:val="000A2C51"/>
    <w:rsid w:val="000A2D4F"/>
    <w:rsid w:val="000A2F13"/>
    <w:rsid w:val="000A3154"/>
    <w:rsid w:val="000A31B7"/>
    <w:rsid w:val="000A356D"/>
    <w:rsid w:val="000A362D"/>
    <w:rsid w:val="000A376A"/>
    <w:rsid w:val="000A3969"/>
    <w:rsid w:val="000A3BF8"/>
    <w:rsid w:val="000A43F4"/>
    <w:rsid w:val="000A4790"/>
    <w:rsid w:val="000A4795"/>
    <w:rsid w:val="000A49DF"/>
    <w:rsid w:val="000A4E3D"/>
    <w:rsid w:val="000A5270"/>
    <w:rsid w:val="000A54DF"/>
    <w:rsid w:val="000A5606"/>
    <w:rsid w:val="000A582D"/>
    <w:rsid w:val="000A5B51"/>
    <w:rsid w:val="000A6265"/>
    <w:rsid w:val="000A6B83"/>
    <w:rsid w:val="000A6BAA"/>
    <w:rsid w:val="000A7006"/>
    <w:rsid w:val="000A7071"/>
    <w:rsid w:val="000A7104"/>
    <w:rsid w:val="000A73E7"/>
    <w:rsid w:val="000A7424"/>
    <w:rsid w:val="000A74D2"/>
    <w:rsid w:val="000A7911"/>
    <w:rsid w:val="000A7990"/>
    <w:rsid w:val="000B0376"/>
    <w:rsid w:val="000B0541"/>
    <w:rsid w:val="000B06BD"/>
    <w:rsid w:val="000B070B"/>
    <w:rsid w:val="000B07AE"/>
    <w:rsid w:val="000B1E54"/>
    <w:rsid w:val="000B227B"/>
    <w:rsid w:val="000B2729"/>
    <w:rsid w:val="000B2961"/>
    <w:rsid w:val="000B32D7"/>
    <w:rsid w:val="000B33CE"/>
    <w:rsid w:val="000B3517"/>
    <w:rsid w:val="000B3562"/>
    <w:rsid w:val="000B372F"/>
    <w:rsid w:val="000B39B2"/>
    <w:rsid w:val="000B3A2D"/>
    <w:rsid w:val="000B3FFB"/>
    <w:rsid w:val="000B4E7F"/>
    <w:rsid w:val="000B4FF5"/>
    <w:rsid w:val="000B50D8"/>
    <w:rsid w:val="000B513E"/>
    <w:rsid w:val="000B5656"/>
    <w:rsid w:val="000B5745"/>
    <w:rsid w:val="000B6B95"/>
    <w:rsid w:val="000B6F84"/>
    <w:rsid w:val="000B76FF"/>
    <w:rsid w:val="000B776B"/>
    <w:rsid w:val="000B7B79"/>
    <w:rsid w:val="000C0033"/>
    <w:rsid w:val="000C0408"/>
    <w:rsid w:val="000C0567"/>
    <w:rsid w:val="000C0B7E"/>
    <w:rsid w:val="000C0F56"/>
    <w:rsid w:val="000C18D8"/>
    <w:rsid w:val="000C1959"/>
    <w:rsid w:val="000C1D72"/>
    <w:rsid w:val="000C23CA"/>
    <w:rsid w:val="000C2554"/>
    <w:rsid w:val="000C2649"/>
    <w:rsid w:val="000C348B"/>
    <w:rsid w:val="000C35DF"/>
    <w:rsid w:val="000C363A"/>
    <w:rsid w:val="000C3897"/>
    <w:rsid w:val="000C3AD9"/>
    <w:rsid w:val="000C3DFF"/>
    <w:rsid w:val="000C41AB"/>
    <w:rsid w:val="000C4526"/>
    <w:rsid w:val="000C4AC2"/>
    <w:rsid w:val="000C4C63"/>
    <w:rsid w:val="000C60B0"/>
    <w:rsid w:val="000C62F6"/>
    <w:rsid w:val="000C6442"/>
    <w:rsid w:val="000C65B5"/>
    <w:rsid w:val="000C6C5D"/>
    <w:rsid w:val="000C7375"/>
    <w:rsid w:val="000C7595"/>
    <w:rsid w:val="000C76A3"/>
    <w:rsid w:val="000C77D2"/>
    <w:rsid w:val="000C7D35"/>
    <w:rsid w:val="000D0721"/>
    <w:rsid w:val="000D0739"/>
    <w:rsid w:val="000D078B"/>
    <w:rsid w:val="000D079D"/>
    <w:rsid w:val="000D0D13"/>
    <w:rsid w:val="000D11AB"/>
    <w:rsid w:val="000D14E5"/>
    <w:rsid w:val="000D14F7"/>
    <w:rsid w:val="000D1B0B"/>
    <w:rsid w:val="000D26FD"/>
    <w:rsid w:val="000D29D1"/>
    <w:rsid w:val="000D2B31"/>
    <w:rsid w:val="000D3322"/>
    <w:rsid w:val="000D34FB"/>
    <w:rsid w:val="000D3997"/>
    <w:rsid w:val="000D3A6D"/>
    <w:rsid w:val="000D3DB5"/>
    <w:rsid w:val="000D3EEC"/>
    <w:rsid w:val="000D4527"/>
    <w:rsid w:val="000D4593"/>
    <w:rsid w:val="000D4BBB"/>
    <w:rsid w:val="000D4C8F"/>
    <w:rsid w:val="000D4EEC"/>
    <w:rsid w:val="000D4FCC"/>
    <w:rsid w:val="000D519B"/>
    <w:rsid w:val="000D5450"/>
    <w:rsid w:val="000D57E4"/>
    <w:rsid w:val="000D5A04"/>
    <w:rsid w:val="000D6C08"/>
    <w:rsid w:val="000D75D5"/>
    <w:rsid w:val="000D7D92"/>
    <w:rsid w:val="000E06B5"/>
    <w:rsid w:val="000E0873"/>
    <w:rsid w:val="000E1722"/>
    <w:rsid w:val="000E1F66"/>
    <w:rsid w:val="000E2350"/>
    <w:rsid w:val="000E2504"/>
    <w:rsid w:val="000E2545"/>
    <w:rsid w:val="000E27DF"/>
    <w:rsid w:val="000E2A02"/>
    <w:rsid w:val="000E3244"/>
    <w:rsid w:val="000E35D2"/>
    <w:rsid w:val="000E364D"/>
    <w:rsid w:val="000E3754"/>
    <w:rsid w:val="000E3BC1"/>
    <w:rsid w:val="000E43D7"/>
    <w:rsid w:val="000E45C3"/>
    <w:rsid w:val="000E49A6"/>
    <w:rsid w:val="000E53BE"/>
    <w:rsid w:val="000E5490"/>
    <w:rsid w:val="000E5753"/>
    <w:rsid w:val="000E5887"/>
    <w:rsid w:val="000E5C2D"/>
    <w:rsid w:val="000E5F35"/>
    <w:rsid w:val="000E6404"/>
    <w:rsid w:val="000E6900"/>
    <w:rsid w:val="000E698A"/>
    <w:rsid w:val="000E6B33"/>
    <w:rsid w:val="000E6D6A"/>
    <w:rsid w:val="000E6E7D"/>
    <w:rsid w:val="000E70A9"/>
    <w:rsid w:val="000E72BE"/>
    <w:rsid w:val="000E759C"/>
    <w:rsid w:val="000E79EC"/>
    <w:rsid w:val="000E7E98"/>
    <w:rsid w:val="000F0E92"/>
    <w:rsid w:val="000F0FFA"/>
    <w:rsid w:val="000F12C9"/>
    <w:rsid w:val="000F15EB"/>
    <w:rsid w:val="000F18C2"/>
    <w:rsid w:val="000F1A1D"/>
    <w:rsid w:val="000F1F24"/>
    <w:rsid w:val="000F1FB4"/>
    <w:rsid w:val="000F234B"/>
    <w:rsid w:val="000F23DF"/>
    <w:rsid w:val="000F26A9"/>
    <w:rsid w:val="000F2BF9"/>
    <w:rsid w:val="000F32AA"/>
    <w:rsid w:val="000F3CB8"/>
    <w:rsid w:val="000F4217"/>
    <w:rsid w:val="000F4A33"/>
    <w:rsid w:val="000F4A4C"/>
    <w:rsid w:val="000F4B87"/>
    <w:rsid w:val="000F53E1"/>
    <w:rsid w:val="000F55F4"/>
    <w:rsid w:val="000F5BDE"/>
    <w:rsid w:val="000F5EE6"/>
    <w:rsid w:val="000F64F2"/>
    <w:rsid w:val="000F6B31"/>
    <w:rsid w:val="000F6E2A"/>
    <w:rsid w:val="000F759A"/>
    <w:rsid w:val="000F7A55"/>
    <w:rsid w:val="000F7FB8"/>
    <w:rsid w:val="00100011"/>
    <w:rsid w:val="00100B4F"/>
    <w:rsid w:val="0010180C"/>
    <w:rsid w:val="00102722"/>
    <w:rsid w:val="001035A6"/>
    <w:rsid w:val="00103636"/>
    <w:rsid w:val="00103896"/>
    <w:rsid w:val="00103E48"/>
    <w:rsid w:val="00104412"/>
    <w:rsid w:val="0010445D"/>
    <w:rsid w:val="001047FB"/>
    <w:rsid w:val="00104D68"/>
    <w:rsid w:val="001053F1"/>
    <w:rsid w:val="00105D14"/>
    <w:rsid w:val="001061FF"/>
    <w:rsid w:val="00106477"/>
    <w:rsid w:val="001065CC"/>
    <w:rsid w:val="00106637"/>
    <w:rsid w:val="001066EB"/>
    <w:rsid w:val="001069FB"/>
    <w:rsid w:val="00106B93"/>
    <w:rsid w:val="00106BC1"/>
    <w:rsid w:val="00106DF8"/>
    <w:rsid w:val="00106E9D"/>
    <w:rsid w:val="00106F55"/>
    <w:rsid w:val="001071A4"/>
    <w:rsid w:val="00107438"/>
    <w:rsid w:val="001079C3"/>
    <w:rsid w:val="00107BB6"/>
    <w:rsid w:val="00110C4C"/>
    <w:rsid w:val="00110D4C"/>
    <w:rsid w:val="00110F82"/>
    <w:rsid w:val="001116B7"/>
    <w:rsid w:val="0011177A"/>
    <w:rsid w:val="00111CFC"/>
    <w:rsid w:val="00111DBE"/>
    <w:rsid w:val="001124EB"/>
    <w:rsid w:val="00112878"/>
    <w:rsid w:val="00112A49"/>
    <w:rsid w:val="00112BCD"/>
    <w:rsid w:val="00112C0A"/>
    <w:rsid w:val="00112C50"/>
    <w:rsid w:val="001133F8"/>
    <w:rsid w:val="001136C2"/>
    <w:rsid w:val="00113730"/>
    <w:rsid w:val="00113A15"/>
    <w:rsid w:val="00114BE0"/>
    <w:rsid w:val="00114F61"/>
    <w:rsid w:val="00115120"/>
    <w:rsid w:val="0011531D"/>
    <w:rsid w:val="0011553A"/>
    <w:rsid w:val="0011574A"/>
    <w:rsid w:val="001159B3"/>
    <w:rsid w:val="00115AF4"/>
    <w:rsid w:val="00116710"/>
    <w:rsid w:val="00116F15"/>
    <w:rsid w:val="001176D4"/>
    <w:rsid w:val="00117954"/>
    <w:rsid w:val="001203AE"/>
    <w:rsid w:val="00120685"/>
    <w:rsid w:val="001206E1"/>
    <w:rsid w:val="001207BB"/>
    <w:rsid w:val="001207E7"/>
    <w:rsid w:val="00120E30"/>
    <w:rsid w:val="00121AEA"/>
    <w:rsid w:val="00121C20"/>
    <w:rsid w:val="00121E9A"/>
    <w:rsid w:val="00122F88"/>
    <w:rsid w:val="00123253"/>
    <w:rsid w:val="00123359"/>
    <w:rsid w:val="00123716"/>
    <w:rsid w:val="00123AE2"/>
    <w:rsid w:val="00123B77"/>
    <w:rsid w:val="00123CCA"/>
    <w:rsid w:val="00124A51"/>
    <w:rsid w:val="0012524F"/>
    <w:rsid w:val="00125871"/>
    <w:rsid w:val="00125D81"/>
    <w:rsid w:val="00125EA7"/>
    <w:rsid w:val="00125F42"/>
    <w:rsid w:val="001269AD"/>
    <w:rsid w:val="00126C11"/>
    <w:rsid w:val="001274F1"/>
    <w:rsid w:val="001275E0"/>
    <w:rsid w:val="00127AC4"/>
    <w:rsid w:val="00130163"/>
    <w:rsid w:val="00130675"/>
    <w:rsid w:val="00130EC6"/>
    <w:rsid w:val="00131EB0"/>
    <w:rsid w:val="00132269"/>
    <w:rsid w:val="00132906"/>
    <w:rsid w:val="00132A91"/>
    <w:rsid w:val="00133720"/>
    <w:rsid w:val="00133B14"/>
    <w:rsid w:val="00133BA2"/>
    <w:rsid w:val="001343A4"/>
    <w:rsid w:val="00134592"/>
    <w:rsid w:val="001346E0"/>
    <w:rsid w:val="001347C2"/>
    <w:rsid w:val="001347D8"/>
    <w:rsid w:val="00134AE4"/>
    <w:rsid w:val="001350B1"/>
    <w:rsid w:val="00135105"/>
    <w:rsid w:val="00135D07"/>
    <w:rsid w:val="00135F81"/>
    <w:rsid w:val="001360D6"/>
    <w:rsid w:val="001363E6"/>
    <w:rsid w:val="00136794"/>
    <w:rsid w:val="00136821"/>
    <w:rsid w:val="00136D27"/>
    <w:rsid w:val="00137334"/>
    <w:rsid w:val="0013735F"/>
    <w:rsid w:val="00137CDE"/>
    <w:rsid w:val="00137ECE"/>
    <w:rsid w:val="0014019F"/>
    <w:rsid w:val="00140288"/>
    <w:rsid w:val="0014033D"/>
    <w:rsid w:val="00140643"/>
    <w:rsid w:val="00140D0C"/>
    <w:rsid w:val="00140F70"/>
    <w:rsid w:val="00141312"/>
    <w:rsid w:val="0014188C"/>
    <w:rsid w:val="00141A08"/>
    <w:rsid w:val="00141D4E"/>
    <w:rsid w:val="00141F0E"/>
    <w:rsid w:val="00141F93"/>
    <w:rsid w:val="001420E7"/>
    <w:rsid w:val="00142DFF"/>
    <w:rsid w:val="00143140"/>
    <w:rsid w:val="00143BB7"/>
    <w:rsid w:val="00143DA6"/>
    <w:rsid w:val="00144074"/>
    <w:rsid w:val="001447C0"/>
    <w:rsid w:val="001450C0"/>
    <w:rsid w:val="00145740"/>
    <w:rsid w:val="001457B8"/>
    <w:rsid w:val="00145AE4"/>
    <w:rsid w:val="00145B27"/>
    <w:rsid w:val="00145DC2"/>
    <w:rsid w:val="00145E0C"/>
    <w:rsid w:val="001461DA"/>
    <w:rsid w:val="0014728D"/>
    <w:rsid w:val="0014796C"/>
    <w:rsid w:val="00147A8D"/>
    <w:rsid w:val="0015055D"/>
    <w:rsid w:val="001511F5"/>
    <w:rsid w:val="001529A5"/>
    <w:rsid w:val="00152A45"/>
    <w:rsid w:val="00152A78"/>
    <w:rsid w:val="001535DD"/>
    <w:rsid w:val="001536EA"/>
    <w:rsid w:val="001542DF"/>
    <w:rsid w:val="0015470E"/>
    <w:rsid w:val="00154917"/>
    <w:rsid w:val="00154CA7"/>
    <w:rsid w:val="00154D92"/>
    <w:rsid w:val="001551B4"/>
    <w:rsid w:val="00155376"/>
    <w:rsid w:val="0015581A"/>
    <w:rsid w:val="00155B07"/>
    <w:rsid w:val="00155E2B"/>
    <w:rsid w:val="001562BE"/>
    <w:rsid w:val="00156D77"/>
    <w:rsid w:val="00156FAE"/>
    <w:rsid w:val="00157159"/>
    <w:rsid w:val="001572D6"/>
    <w:rsid w:val="0015734A"/>
    <w:rsid w:val="00157478"/>
    <w:rsid w:val="001575C8"/>
    <w:rsid w:val="001577D3"/>
    <w:rsid w:val="001578D6"/>
    <w:rsid w:val="00157A51"/>
    <w:rsid w:val="00160226"/>
    <w:rsid w:val="00160272"/>
    <w:rsid w:val="00160636"/>
    <w:rsid w:val="001606DE"/>
    <w:rsid w:val="00160CB4"/>
    <w:rsid w:val="00160E82"/>
    <w:rsid w:val="00161063"/>
    <w:rsid w:val="00161243"/>
    <w:rsid w:val="00161261"/>
    <w:rsid w:val="00161312"/>
    <w:rsid w:val="001619F9"/>
    <w:rsid w:val="001623F7"/>
    <w:rsid w:val="00162595"/>
    <w:rsid w:val="00162DBF"/>
    <w:rsid w:val="001635EE"/>
    <w:rsid w:val="00163D5C"/>
    <w:rsid w:val="00163DFB"/>
    <w:rsid w:val="00164022"/>
    <w:rsid w:val="001640DA"/>
    <w:rsid w:val="001641D6"/>
    <w:rsid w:val="0016502B"/>
    <w:rsid w:val="0016527B"/>
    <w:rsid w:val="001652ED"/>
    <w:rsid w:val="00165834"/>
    <w:rsid w:val="00165886"/>
    <w:rsid w:val="00165BE9"/>
    <w:rsid w:val="001660A0"/>
    <w:rsid w:val="0016638A"/>
    <w:rsid w:val="0016661A"/>
    <w:rsid w:val="00166AAC"/>
    <w:rsid w:val="00166FF6"/>
    <w:rsid w:val="0016701F"/>
    <w:rsid w:val="00167251"/>
    <w:rsid w:val="0016749E"/>
    <w:rsid w:val="00167738"/>
    <w:rsid w:val="00167CDF"/>
    <w:rsid w:val="00167FAA"/>
    <w:rsid w:val="00170301"/>
    <w:rsid w:val="00170400"/>
    <w:rsid w:val="001708C7"/>
    <w:rsid w:val="001708E5"/>
    <w:rsid w:val="00170FDB"/>
    <w:rsid w:val="001714A6"/>
    <w:rsid w:val="00171EB8"/>
    <w:rsid w:val="00171F7C"/>
    <w:rsid w:val="00172250"/>
    <w:rsid w:val="0017240E"/>
    <w:rsid w:val="001728CA"/>
    <w:rsid w:val="00172E7B"/>
    <w:rsid w:val="001731BF"/>
    <w:rsid w:val="0017383C"/>
    <w:rsid w:val="00173B7C"/>
    <w:rsid w:val="00173C25"/>
    <w:rsid w:val="00173E42"/>
    <w:rsid w:val="00173F1D"/>
    <w:rsid w:val="0017444D"/>
    <w:rsid w:val="001746CB"/>
    <w:rsid w:val="00174F18"/>
    <w:rsid w:val="00174F2A"/>
    <w:rsid w:val="001750CC"/>
    <w:rsid w:val="00175147"/>
    <w:rsid w:val="0017551E"/>
    <w:rsid w:val="001757CB"/>
    <w:rsid w:val="00175D05"/>
    <w:rsid w:val="00176E64"/>
    <w:rsid w:val="00176EAC"/>
    <w:rsid w:val="00177245"/>
    <w:rsid w:val="001773F1"/>
    <w:rsid w:val="0017740E"/>
    <w:rsid w:val="00177441"/>
    <w:rsid w:val="00177735"/>
    <w:rsid w:val="00180535"/>
    <w:rsid w:val="00180618"/>
    <w:rsid w:val="00180812"/>
    <w:rsid w:val="0018081A"/>
    <w:rsid w:val="00180872"/>
    <w:rsid w:val="001809FF"/>
    <w:rsid w:val="00180CCB"/>
    <w:rsid w:val="00181380"/>
    <w:rsid w:val="00181494"/>
    <w:rsid w:val="00182303"/>
    <w:rsid w:val="00182554"/>
    <w:rsid w:val="001828F1"/>
    <w:rsid w:val="00182996"/>
    <w:rsid w:val="001829DE"/>
    <w:rsid w:val="001829ED"/>
    <w:rsid w:val="00182C6B"/>
    <w:rsid w:val="00182D55"/>
    <w:rsid w:val="00182E16"/>
    <w:rsid w:val="00182FA9"/>
    <w:rsid w:val="001831BA"/>
    <w:rsid w:val="00183ABF"/>
    <w:rsid w:val="00183F60"/>
    <w:rsid w:val="00184149"/>
    <w:rsid w:val="0018425C"/>
    <w:rsid w:val="0018433B"/>
    <w:rsid w:val="0018479D"/>
    <w:rsid w:val="001847DC"/>
    <w:rsid w:val="00184CC4"/>
    <w:rsid w:val="00184D51"/>
    <w:rsid w:val="00184D80"/>
    <w:rsid w:val="00184DC8"/>
    <w:rsid w:val="001852E0"/>
    <w:rsid w:val="001853E7"/>
    <w:rsid w:val="00185676"/>
    <w:rsid w:val="00185728"/>
    <w:rsid w:val="00185BC9"/>
    <w:rsid w:val="001860C5"/>
    <w:rsid w:val="0018616B"/>
    <w:rsid w:val="00186204"/>
    <w:rsid w:val="0018651D"/>
    <w:rsid w:val="00186751"/>
    <w:rsid w:val="00186C6E"/>
    <w:rsid w:val="00187363"/>
    <w:rsid w:val="00190221"/>
    <w:rsid w:val="00190E62"/>
    <w:rsid w:val="00190F4C"/>
    <w:rsid w:val="00191287"/>
    <w:rsid w:val="001914E2"/>
    <w:rsid w:val="00191CEC"/>
    <w:rsid w:val="00192187"/>
    <w:rsid w:val="001923BD"/>
    <w:rsid w:val="00192605"/>
    <w:rsid w:val="00192CEE"/>
    <w:rsid w:val="00193150"/>
    <w:rsid w:val="0019337E"/>
    <w:rsid w:val="0019372B"/>
    <w:rsid w:val="00193939"/>
    <w:rsid w:val="0019393F"/>
    <w:rsid w:val="00193C21"/>
    <w:rsid w:val="001949D6"/>
    <w:rsid w:val="00194A71"/>
    <w:rsid w:val="0019509E"/>
    <w:rsid w:val="00195380"/>
    <w:rsid w:val="001953EF"/>
    <w:rsid w:val="001954D3"/>
    <w:rsid w:val="00195639"/>
    <w:rsid w:val="00196126"/>
    <w:rsid w:val="00196237"/>
    <w:rsid w:val="0019680B"/>
    <w:rsid w:val="00196ADE"/>
    <w:rsid w:val="00196DE1"/>
    <w:rsid w:val="00196FF1"/>
    <w:rsid w:val="00197299"/>
    <w:rsid w:val="001979FE"/>
    <w:rsid w:val="00197C61"/>
    <w:rsid w:val="001A02BC"/>
    <w:rsid w:val="001A08A5"/>
    <w:rsid w:val="001A092D"/>
    <w:rsid w:val="001A0FA7"/>
    <w:rsid w:val="001A1A7F"/>
    <w:rsid w:val="001A1B4C"/>
    <w:rsid w:val="001A1BE9"/>
    <w:rsid w:val="001A1F9C"/>
    <w:rsid w:val="001A2051"/>
    <w:rsid w:val="001A25DA"/>
    <w:rsid w:val="001A276E"/>
    <w:rsid w:val="001A299E"/>
    <w:rsid w:val="001A2C3D"/>
    <w:rsid w:val="001A2FBD"/>
    <w:rsid w:val="001A3207"/>
    <w:rsid w:val="001A323B"/>
    <w:rsid w:val="001A42AD"/>
    <w:rsid w:val="001A467F"/>
    <w:rsid w:val="001A48B4"/>
    <w:rsid w:val="001A4AE4"/>
    <w:rsid w:val="001A4E55"/>
    <w:rsid w:val="001A5382"/>
    <w:rsid w:val="001A5906"/>
    <w:rsid w:val="001A6745"/>
    <w:rsid w:val="001A69B6"/>
    <w:rsid w:val="001A6FE5"/>
    <w:rsid w:val="001A7503"/>
    <w:rsid w:val="001A79A6"/>
    <w:rsid w:val="001A7CB7"/>
    <w:rsid w:val="001A7F7F"/>
    <w:rsid w:val="001A7FB5"/>
    <w:rsid w:val="001B0524"/>
    <w:rsid w:val="001B05C1"/>
    <w:rsid w:val="001B0658"/>
    <w:rsid w:val="001B0AF6"/>
    <w:rsid w:val="001B0B04"/>
    <w:rsid w:val="001B0E38"/>
    <w:rsid w:val="001B1056"/>
    <w:rsid w:val="001B1386"/>
    <w:rsid w:val="001B14A7"/>
    <w:rsid w:val="001B1BFA"/>
    <w:rsid w:val="001B1E40"/>
    <w:rsid w:val="001B23AB"/>
    <w:rsid w:val="001B28F3"/>
    <w:rsid w:val="001B3642"/>
    <w:rsid w:val="001B3681"/>
    <w:rsid w:val="001B382F"/>
    <w:rsid w:val="001B3871"/>
    <w:rsid w:val="001B40D4"/>
    <w:rsid w:val="001B453D"/>
    <w:rsid w:val="001B4824"/>
    <w:rsid w:val="001B4F70"/>
    <w:rsid w:val="001B5113"/>
    <w:rsid w:val="001B5DDA"/>
    <w:rsid w:val="001B61D0"/>
    <w:rsid w:val="001B71C5"/>
    <w:rsid w:val="001B72A6"/>
    <w:rsid w:val="001B72A8"/>
    <w:rsid w:val="001B7514"/>
    <w:rsid w:val="001B7A69"/>
    <w:rsid w:val="001C0859"/>
    <w:rsid w:val="001C0ED5"/>
    <w:rsid w:val="001C1624"/>
    <w:rsid w:val="001C22CD"/>
    <w:rsid w:val="001C2D09"/>
    <w:rsid w:val="001C2DEA"/>
    <w:rsid w:val="001C3F5A"/>
    <w:rsid w:val="001C42EB"/>
    <w:rsid w:val="001C4769"/>
    <w:rsid w:val="001C47FC"/>
    <w:rsid w:val="001C4A94"/>
    <w:rsid w:val="001C4FB1"/>
    <w:rsid w:val="001C5071"/>
    <w:rsid w:val="001C5747"/>
    <w:rsid w:val="001C59CD"/>
    <w:rsid w:val="001C5D68"/>
    <w:rsid w:val="001C6689"/>
    <w:rsid w:val="001C6AC0"/>
    <w:rsid w:val="001C6B1C"/>
    <w:rsid w:val="001C6F88"/>
    <w:rsid w:val="001C6FF0"/>
    <w:rsid w:val="001C728C"/>
    <w:rsid w:val="001C7378"/>
    <w:rsid w:val="001C73BD"/>
    <w:rsid w:val="001D0491"/>
    <w:rsid w:val="001D06E5"/>
    <w:rsid w:val="001D07EF"/>
    <w:rsid w:val="001D0AA4"/>
    <w:rsid w:val="001D0ADE"/>
    <w:rsid w:val="001D0E42"/>
    <w:rsid w:val="001D1111"/>
    <w:rsid w:val="001D1403"/>
    <w:rsid w:val="001D1526"/>
    <w:rsid w:val="001D1B4F"/>
    <w:rsid w:val="001D22FF"/>
    <w:rsid w:val="001D253E"/>
    <w:rsid w:val="001D27BD"/>
    <w:rsid w:val="001D2A31"/>
    <w:rsid w:val="001D2AF4"/>
    <w:rsid w:val="001D2B66"/>
    <w:rsid w:val="001D2C4D"/>
    <w:rsid w:val="001D2D92"/>
    <w:rsid w:val="001D3511"/>
    <w:rsid w:val="001D35B4"/>
    <w:rsid w:val="001D3DF8"/>
    <w:rsid w:val="001D3E65"/>
    <w:rsid w:val="001D43C9"/>
    <w:rsid w:val="001D4406"/>
    <w:rsid w:val="001D4518"/>
    <w:rsid w:val="001D48CB"/>
    <w:rsid w:val="001D4CA6"/>
    <w:rsid w:val="001D4E7E"/>
    <w:rsid w:val="001D4F5E"/>
    <w:rsid w:val="001D5278"/>
    <w:rsid w:val="001D532C"/>
    <w:rsid w:val="001D5A9A"/>
    <w:rsid w:val="001D5B28"/>
    <w:rsid w:val="001D5BD8"/>
    <w:rsid w:val="001D5D36"/>
    <w:rsid w:val="001D5F8F"/>
    <w:rsid w:val="001D605E"/>
    <w:rsid w:val="001D66A4"/>
    <w:rsid w:val="001D6F60"/>
    <w:rsid w:val="001D74E7"/>
    <w:rsid w:val="001D7D1B"/>
    <w:rsid w:val="001E03EF"/>
    <w:rsid w:val="001E0B03"/>
    <w:rsid w:val="001E0BAA"/>
    <w:rsid w:val="001E1214"/>
    <w:rsid w:val="001E17A9"/>
    <w:rsid w:val="001E18F1"/>
    <w:rsid w:val="001E279E"/>
    <w:rsid w:val="001E2CE3"/>
    <w:rsid w:val="001E2D65"/>
    <w:rsid w:val="001E2DEC"/>
    <w:rsid w:val="001E3423"/>
    <w:rsid w:val="001E36B7"/>
    <w:rsid w:val="001E3980"/>
    <w:rsid w:val="001E3C1D"/>
    <w:rsid w:val="001E3CAE"/>
    <w:rsid w:val="001E3CCB"/>
    <w:rsid w:val="001E3E18"/>
    <w:rsid w:val="001E4093"/>
    <w:rsid w:val="001E41C9"/>
    <w:rsid w:val="001E4587"/>
    <w:rsid w:val="001E462B"/>
    <w:rsid w:val="001E4E1A"/>
    <w:rsid w:val="001E501C"/>
    <w:rsid w:val="001E5213"/>
    <w:rsid w:val="001E5334"/>
    <w:rsid w:val="001E5506"/>
    <w:rsid w:val="001E5725"/>
    <w:rsid w:val="001E5A79"/>
    <w:rsid w:val="001E5FC6"/>
    <w:rsid w:val="001E6A38"/>
    <w:rsid w:val="001E6F92"/>
    <w:rsid w:val="001E7001"/>
    <w:rsid w:val="001E70B9"/>
    <w:rsid w:val="001E74EB"/>
    <w:rsid w:val="001E7968"/>
    <w:rsid w:val="001E7D1B"/>
    <w:rsid w:val="001F0423"/>
    <w:rsid w:val="001F05DA"/>
    <w:rsid w:val="001F0642"/>
    <w:rsid w:val="001F0EB4"/>
    <w:rsid w:val="001F10D2"/>
    <w:rsid w:val="001F1296"/>
    <w:rsid w:val="001F1595"/>
    <w:rsid w:val="001F1D4E"/>
    <w:rsid w:val="001F20EA"/>
    <w:rsid w:val="001F28D7"/>
    <w:rsid w:val="001F2BE3"/>
    <w:rsid w:val="001F2EF5"/>
    <w:rsid w:val="001F2F63"/>
    <w:rsid w:val="001F314E"/>
    <w:rsid w:val="001F3539"/>
    <w:rsid w:val="001F39F6"/>
    <w:rsid w:val="001F3AF9"/>
    <w:rsid w:val="001F4481"/>
    <w:rsid w:val="001F4482"/>
    <w:rsid w:val="001F453A"/>
    <w:rsid w:val="001F5043"/>
    <w:rsid w:val="001F5319"/>
    <w:rsid w:val="001F5D02"/>
    <w:rsid w:val="001F6009"/>
    <w:rsid w:val="001F6693"/>
    <w:rsid w:val="001F71BD"/>
    <w:rsid w:val="001F7ACA"/>
    <w:rsid w:val="001F7C1F"/>
    <w:rsid w:val="001F7DF9"/>
    <w:rsid w:val="001F7FB3"/>
    <w:rsid w:val="00200048"/>
    <w:rsid w:val="002004A7"/>
    <w:rsid w:val="0020076D"/>
    <w:rsid w:val="00200DB6"/>
    <w:rsid w:val="00200DBF"/>
    <w:rsid w:val="00200DEA"/>
    <w:rsid w:val="002015F1"/>
    <w:rsid w:val="00202D2D"/>
    <w:rsid w:val="0020326B"/>
    <w:rsid w:val="0020337B"/>
    <w:rsid w:val="00203758"/>
    <w:rsid w:val="0020418D"/>
    <w:rsid w:val="0020497B"/>
    <w:rsid w:val="00204A14"/>
    <w:rsid w:val="00204CF1"/>
    <w:rsid w:val="00205F55"/>
    <w:rsid w:val="002064F4"/>
    <w:rsid w:val="00206FA7"/>
    <w:rsid w:val="0020704E"/>
    <w:rsid w:val="0020717B"/>
    <w:rsid w:val="0020748A"/>
    <w:rsid w:val="00207BCC"/>
    <w:rsid w:val="0021056D"/>
    <w:rsid w:val="002107CB"/>
    <w:rsid w:val="002109B4"/>
    <w:rsid w:val="00210BC0"/>
    <w:rsid w:val="00210BDE"/>
    <w:rsid w:val="0021109A"/>
    <w:rsid w:val="00211D2D"/>
    <w:rsid w:val="00211E37"/>
    <w:rsid w:val="0021271C"/>
    <w:rsid w:val="00212987"/>
    <w:rsid w:val="0021336D"/>
    <w:rsid w:val="002133AD"/>
    <w:rsid w:val="0021379D"/>
    <w:rsid w:val="002137F5"/>
    <w:rsid w:val="00213D8E"/>
    <w:rsid w:val="00213F67"/>
    <w:rsid w:val="00214230"/>
    <w:rsid w:val="00214603"/>
    <w:rsid w:val="0021471D"/>
    <w:rsid w:val="00214BF7"/>
    <w:rsid w:val="00214EE2"/>
    <w:rsid w:val="00215261"/>
    <w:rsid w:val="00215320"/>
    <w:rsid w:val="0021547D"/>
    <w:rsid w:val="00215972"/>
    <w:rsid w:val="00215996"/>
    <w:rsid w:val="0021622C"/>
    <w:rsid w:val="00216309"/>
    <w:rsid w:val="0021647D"/>
    <w:rsid w:val="002168D9"/>
    <w:rsid w:val="00216B49"/>
    <w:rsid w:val="0021725F"/>
    <w:rsid w:val="002173C6"/>
    <w:rsid w:val="00217487"/>
    <w:rsid w:val="002177F8"/>
    <w:rsid w:val="00217B52"/>
    <w:rsid w:val="00217F67"/>
    <w:rsid w:val="00220286"/>
    <w:rsid w:val="00220947"/>
    <w:rsid w:val="00220F44"/>
    <w:rsid w:val="0022136B"/>
    <w:rsid w:val="002216E5"/>
    <w:rsid w:val="0022180D"/>
    <w:rsid w:val="00221C0E"/>
    <w:rsid w:val="00221F17"/>
    <w:rsid w:val="00221FB9"/>
    <w:rsid w:val="002223C2"/>
    <w:rsid w:val="002224ED"/>
    <w:rsid w:val="002227F8"/>
    <w:rsid w:val="00222AF9"/>
    <w:rsid w:val="00222EAC"/>
    <w:rsid w:val="00223918"/>
    <w:rsid w:val="00223A1E"/>
    <w:rsid w:val="00223B73"/>
    <w:rsid w:val="00223DB3"/>
    <w:rsid w:val="00223DD0"/>
    <w:rsid w:val="002241A8"/>
    <w:rsid w:val="00224550"/>
    <w:rsid w:val="00225657"/>
    <w:rsid w:val="002258D6"/>
    <w:rsid w:val="002262B0"/>
    <w:rsid w:val="00226755"/>
    <w:rsid w:val="00226D11"/>
    <w:rsid w:val="00227150"/>
    <w:rsid w:val="002274D2"/>
    <w:rsid w:val="00227801"/>
    <w:rsid w:val="002279AC"/>
    <w:rsid w:val="00227DD5"/>
    <w:rsid w:val="00230C48"/>
    <w:rsid w:val="00230C91"/>
    <w:rsid w:val="00231052"/>
    <w:rsid w:val="002310A6"/>
    <w:rsid w:val="002311E3"/>
    <w:rsid w:val="002314F3"/>
    <w:rsid w:val="00231F9A"/>
    <w:rsid w:val="00232606"/>
    <w:rsid w:val="00232AA6"/>
    <w:rsid w:val="00232AFF"/>
    <w:rsid w:val="00233121"/>
    <w:rsid w:val="0023318F"/>
    <w:rsid w:val="00233ABC"/>
    <w:rsid w:val="00233CBD"/>
    <w:rsid w:val="00233D40"/>
    <w:rsid w:val="0023407C"/>
    <w:rsid w:val="00234142"/>
    <w:rsid w:val="00234212"/>
    <w:rsid w:val="002342DD"/>
    <w:rsid w:val="00234651"/>
    <w:rsid w:val="0023495C"/>
    <w:rsid w:val="002353E1"/>
    <w:rsid w:val="00235579"/>
    <w:rsid w:val="002355BF"/>
    <w:rsid w:val="00235C67"/>
    <w:rsid w:val="00235FE8"/>
    <w:rsid w:val="00236EE0"/>
    <w:rsid w:val="00237288"/>
    <w:rsid w:val="0023737E"/>
    <w:rsid w:val="00237895"/>
    <w:rsid w:val="00237C7B"/>
    <w:rsid w:val="00237F2F"/>
    <w:rsid w:val="00240FDA"/>
    <w:rsid w:val="002411DF"/>
    <w:rsid w:val="0024216E"/>
    <w:rsid w:val="0024224A"/>
    <w:rsid w:val="0024235C"/>
    <w:rsid w:val="002424D6"/>
    <w:rsid w:val="00242A71"/>
    <w:rsid w:val="002433F8"/>
    <w:rsid w:val="0024413E"/>
    <w:rsid w:val="002446CC"/>
    <w:rsid w:val="00244D33"/>
    <w:rsid w:val="00244F25"/>
    <w:rsid w:val="00245018"/>
    <w:rsid w:val="002456A8"/>
    <w:rsid w:val="002457C5"/>
    <w:rsid w:val="0024599F"/>
    <w:rsid w:val="002459DE"/>
    <w:rsid w:val="00245BF5"/>
    <w:rsid w:val="00245D2D"/>
    <w:rsid w:val="002460AA"/>
    <w:rsid w:val="0024624F"/>
    <w:rsid w:val="002462B5"/>
    <w:rsid w:val="00246C1C"/>
    <w:rsid w:val="00246D42"/>
    <w:rsid w:val="002470E9"/>
    <w:rsid w:val="00247300"/>
    <w:rsid w:val="0024740B"/>
    <w:rsid w:val="00247657"/>
    <w:rsid w:val="00247849"/>
    <w:rsid w:val="002479F4"/>
    <w:rsid w:val="00247F90"/>
    <w:rsid w:val="00250026"/>
    <w:rsid w:val="0025004F"/>
    <w:rsid w:val="0025019C"/>
    <w:rsid w:val="002507A0"/>
    <w:rsid w:val="00251449"/>
    <w:rsid w:val="00251C51"/>
    <w:rsid w:val="00251D16"/>
    <w:rsid w:val="002523E1"/>
    <w:rsid w:val="0025270E"/>
    <w:rsid w:val="00252922"/>
    <w:rsid w:val="00252BDC"/>
    <w:rsid w:val="00252E3D"/>
    <w:rsid w:val="002535DE"/>
    <w:rsid w:val="00253871"/>
    <w:rsid w:val="00253EE2"/>
    <w:rsid w:val="00253FE3"/>
    <w:rsid w:val="00254351"/>
    <w:rsid w:val="00254614"/>
    <w:rsid w:val="0025497C"/>
    <w:rsid w:val="00254AFC"/>
    <w:rsid w:val="00254F46"/>
    <w:rsid w:val="00255215"/>
    <w:rsid w:val="002554F1"/>
    <w:rsid w:val="00255713"/>
    <w:rsid w:val="00255755"/>
    <w:rsid w:val="002557E9"/>
    <w:rsid w:val="00256525"/>
    <w:rsid w:val="0025655F"/>
    <w:rsid w:val="00256B57"/>
    <w:rsid w:val="00257A29"/>
    <w:rsid w:val="00257AFA"/>
    <w:rsid w:val="00257F1F"/>
    <w:rsid w:val="002604E4"/>
    <w:rsid w:val="0026161E"/>
    <w:rsid w:val="00261E18"/>
    <w:rsid w:val="00262654"/>
    <w:rsid w:val="00262AB8"/>
    <w:rsid w:val="00262F57"/>
    <w:rsid w:val="0026344E"/>
    <w:rsid w:val="00263648"/>
    <w:rsid w:val="00263B9A"/>
    <w:rsid w:val="00264131"/>
    <w:rsid w:val="002643E9"/>
    <w:rsid w:val="002645E1"/>
    <w:rsid w:val="00264767"/>
    <w:rsid w:val="0026478A"/>
    <w:rsid w:val="00264E62"/>
    <w:rsid w:val="0026509C"/>
    <w:rsid w:val="002653C3"/>
    <w:rsid w:val="002653C7"/>
    <w:rsid w:val="002657DB"/>
    <w:rsid w:val="00265BCA"/>
    <w:rsid w:val="00265DD1"/>
    <w:rsid w:val="00265E08"/>
    <w:rsid w:val="00265F0C"/>
    <w:rsid w:val="00266119"/>
    <w:rsid w:val="0026658D"/>
    <w:rsid w:val="0026702B"/>
    <w:rsid w:val="002671D2"/>
    <w:rsid w:val="0026770F"/>
    <w:rsid w:val="00267F4A"/>
    <w:rsid w:val="002705AD"/>
    <w:rsid w:val="002705AF"/>
    <w:rsid w:val="00270A58"/>
    <w:rsid w:val="00270AFC"/>
    <w:rsid w:val="00270F7C"/>
    <w:rsid w:val="0027169B"/>
    <w:rsid w:val="002726FD"/>
    <w:rsid w:val="00272CF3"/>
    <w:rsid w:val="00273154"/>
    <w:rsid w:val="002732A7"/>
    <w:rsid w:val="00273522"/>
    <w:rsid w:val="002736D5"/>
    <w:rsid w:val="00273CB1"/>
    <w:rsid w:val="00273E85"/>
    <w:rsid w:val="0027437A"/>
    <w:rsid w:val="0027467B"/>
    <w:rsid w:val="00275210"/>
    <w:rsid w:val="002753AB"/>
    <w:rsid w:val="00275858"/>
    <w:rsid w:val="002758C0"/>
    <w:rsid w:val="00275DC2"/>
    <w:rsid w:val="00275E27"/>
    <w:rsid w:val="00275F43"/>
    <w:rsid w:val="00276565"/>
    <w:rsid w:val="002765B8"/>
    <w:rsid w:val="00276733"/>
    <w:rsid w:val="0027698A"/>
    <w:rsid w:val="00276F34"/>
    <w:rsid w:val="002770DE"/>
    <w:rsid w:val="0027746D"/>
    <w:rsid w:val="002775B9"/>
    <w:rsid w:val="00277A1B"/>
    <w:rsid w:val="00280010"/>
    <w:rsid w:val="002800B3"/>
    <w:rsid w:val="0028011D"/>
    <w:rsid w:val="00280185"/>
    <w:rsid w:val="0028040A"/>
    <w:rsid w:val="0028067F"/>
    <w:rsid w:val="00280B42"/>
    <w:rsid w:val="00280BD3"/>
    <w:rsid w:val="0028181F"/>
    <w:rsid w:val="00281C40"/>
    <w:rsid w:val="00281C90"/>
    <w:rsid w:val="00281C9B"/>
    <w:rsid w:val="002821B1"/>
    <w:rsid w:val="00282528"/>
    <w:rsid w:val="00282794"/>
    <w:rsid w:val="0028353F"/>
    <w:rsid w:val="00283AD8"/>
    <w:rsid w:val="00283EEB"/>
    <w:rsid w:val="00284204"/>
    <w:rsid w:val="00284CD7"/>
    <w:rsid w:val="00284EB4"/>
    <w:rsid w:val="0028573F"/>
    <w:rsid w:val="00285891"/>
    <w:rsid w:val="00285B77"/>
    <w:rsid w:val="00285B96"/>
    <w:rsid w:val="00285E30"/>
    <w:rsid w:val="002861E2"/>
    <w:rsid w:val="00286575"/>
    <w:rsid w:val="002867C3"/>
    <w:rsid w:val="002869A8"/>
    <w:rsid w:val="00286E80"/>
    <w:rsid w:val="00286F31"/>
    <w:rsid w:val="00287635"/>
    <w:rsid w:val="00287A80"/>
    <w:rsid w:val="00287BD9"/>
    <w:rsid w:val="002905D1"/>
    <w:rsid w:val="002907CA"/>
    <w:rsid w:val="0029106D"/>
    <w:rsid w:val="0029130E"/>
    <w:rsid w:val="002915DF"/>
    <w:rsid w:val="002916DD"/>
    <w:rsid w:val="00291D9D"/>
    <w:rsid w:val="00292128"/>
    <w:rsid w:val="00292882"/>
    <w:rsid w:val="00292BC2"/>
    <w:rsid w:val="00292BF5"/>
    <w:rsid w:val="00293259"/>
    <w:rsid w:val="0029349D"/>
    <w:rsid w:val="0029352A"/>
    <w:rsid w:val="00293974"/>
    <w:rsid w:val="00293D5C"/>
    <w:rsid w:val="00294426"/>
    <w:rsid w:val="0029456A"/>
    <w:rsid w:val="002945BE"/>
    <w:rsid w:val="0029475D"/>
    <w:rsid w:val="00294A49"/>
    <w:rsid w:val="00294FE3"/>
    <w:rsid w:val="0029514D"/>
    <w:rsid w:val="00295525"/>
    <w:rsid w:val="00295875"/>
    <w:rsid w:val="0029598E"/>
    <w:rsid w:val="0029601D"/>
    <w:rsid w:val="00296743"/>
    <w:rsid w:val="00296A88"/>
    <w:rsid w:val="002972C9"/>
    <w:rsid w:val="00297B36"/>
    <w:rsid w:val="00297C00"/>
    <w:rsid w:val="002A06D2"/>
    <w:rsid w:val="002A0F3B"/>
    <w:rsid w:val="002A1AD7"/>
    <w:rsid w:val="002A2070"/>
    <w:rsid w:val="002A228D"/>
    <w:rsid w:val="002A257B"/>
    <w:rsid w:val="002A2719"/>
    <w:rsid w:val="002A2B5F"/>
    <w:rsid w:val="002A2B77"/>
    <w:rsid w:val="002A2C7A"/>
    <w:rsid w:val="002A31F0"/>
    <w:rsid w:val="002A3808"/>
    <w:rsid w:val="002A3957"/>
    <w:rsid w:val="002A3CD9"/>
    <w:rsid w:val="002A40BA"/>
    <w:rsid w:val="002A40D6"/>
    <w:rsid w:val="002A4680"/>
    <w:rsid w:val="002A4789"/>
    <w:rsid w:val="002A47F1"/>
    <w:rsid w:val="002A496F"/>
    <w:rsid w:val="002A4A88"/>
    <w:rsid w:val="002A4D2B"/>
    <w:rsid w:val="002A51B6"/>
    <w:rsid w:val="002A5818"/>
    <w:rsid w:val="002A5955"/>
    <w:rsid w:val="002A5BC3"/>
    <w:rsid w:val="002A5BFC"/>
    <w:rsid w:val="002A5D96"/>
    <w:rsid w:val="002A62FA"/>
    <w:rsid w:val="002A6A09"/>
    <w:rsid w:val="002A6DB4"/>
    <w:rsid w:val="002A6F62"/>
    <w:rsid w:val="002A736B"/>
    <w:rsid w:val="002A7E82"/>
    <w:rsid w:val="002A7FC0"/>
    <w:rsid w:val="002A7FCA"/>
    <w:rsid w:val="002B03F7"/>
    <w:rsid w:val="002B0457"/>
    <w:rsid w:val="002B0593"/>
    <w:rsid w:val="002B0D77"/>
    <w:rsid w:val="002B0F46"/>
    <w:rsid w:val="002B0FCC"/>
    <w:rsid w:val="002B13DA"/>
    <w:rsid w:val="002B152B"/>
    <w:rsid w:val="002B18D6"/>
    <w:rsid w:val="002B2069"/>
    <w:rsid w:val="002B2C8C"/>
    <w:rsid w:val="002B335D"/>
    <w:rsid w:val="002B3CFD"/>
    <w:rsid w:val="002B42ED"/>
    <w:rsid w:val="002B431B"/>
    <w:rsid w:val="002B4325"/>
    <w:rsid w:val="002B4705"/>
    <w:rsid w:val="002B4DB9"/>
    <w:rsid w:val="002B4E86"/>
    <w:rsid w:val="002B5402"/>
    <w:rsid w:val="002B543C"/>
    <w:rsid w:val="002B58F7"/>
    <w:rsid w:val="002B58FD"/>
    <w:rsid w:val="002B59D7"/>
    <w:rsid w:val="002B5C9A"/>
    <w:rsid w:val="002B5D2D"/>
    <w:rsid w:val="002B5D77"/>
    <w:rsid w:val="002B621D"/>
    <w:rsid w:val="002B63DC"/>
    <w:rsid w:val="002B670F"/>
    <w:rsid w:val="002B711D"/>
    <w:rsid w:val="002B729A"/>
    <w:rsid w:val="002B769E"/>
    <w:rsid w:val="002B7AB6"/>
    <w:rsid w:val="002B7C65"/>
    <w:rsid w:val="002B7F01"/>
    <w:rsid w:val="002C03E8"/>
    <w:rsid w:val="002C055A"/>
    <w:rsid w:val="002C1295"/>
    <w:rsid w:val="002C15D3"/>
    <w:rsid w:val="002C176E"/>
    <w:rsid w:val="002C1C47"/>
    <w:rsid w:val="002C1CEB"/>
    <w:rsid w:val="002C1DAA"/>
    <w:rsid w:val="002C205E"/>
    <w:rsid w:val="002C2B1C"/>
    <w:rsid w:val="002C2CFE"/>
    <w:rsid w:val="002C2DBF"/>
    <w:rsid w:val="002C2F15"/>
    <w:rsid w:val="002C2FFE"/>
    <w:rsid w:val="002C356B"/>
    <w:rsid w:val="002C3679"/>
    <w:rsid w:val="002C393C"/>
    <w:rsid w:val="002C41ED"/>
    <w:rsid w:val="002C4B99"/>
    <w:rsid w:val="002C539E"/>
    <w:rsid w:val="002C554B"/>
    <w:rsid w:val="002C559A"/>
    <w:rsid w:val="002C59E6"/>
    <w:rsid w:val="002C5B97"/>
    <w:rsid w:val="002C5EBD"/>
    <w:rsid w:val="002C625D"/>
    <w:rsid w:val="002C6958"/>
    <w:rsid w:val="002C6A3D"/>
    <w:rsid w:val="002C6C5E"/>
    <w:rsid w:val="002C6DEB"/>
    <w:rsid w:val="002C6F39"/>
    <w:rsid w:val="002C750D"/>
    <w:rsid w:val="002C7573"/>
    <w:rsid w:val="002D02CC"/>
    <w:rsid w:val="002D03BD"/>
    <w:rsid w:val="002D05B7"/>
    <w:rsid w:val="002D123A"/>
    <w:rsid w:val="002D1426"/>
    <w:rsid w:val="002D1E74"/>
    <w:rsid w:val="002D2CCC"/>
    <w:rsid w:val="002D2D2D"/>
    <w:rsid w:val="002D2D5A"/>
    <w:rsid w:val="002D343D"/>
    <w:rsid w:val="002D36CE"/>
    <w:rsid w:val="002D375E"/>
    <w:rsid w:val="002D3EE7"/>
    <w:rsid w:val="002D4143"/>
    <w:rsid w:val="002D4564"/>
    <w:rsid w:val="002D4890"/>
    <w:rsid w:val="002D4B79"/>
    <w:rsid w:val="002D4E41"/>
    <w:rsid w:val="002D516C"/>
    <w:rsid w:val="002D54B5"/>
    <w:rsid w:val="002D5A5D"/>
    <w:rsid w:val="002D5FDD"/>
    <w:rsid w:val="002D60AC"/>
    <w:rsid w:val="002D60FF"/>
    <w:rsid w:val="002D685B"/>
    <w:rsid w:val="002D706F"/>
    <w:rsid w:val="002D710C"/>
    <w:rsid w:val="002D7467"/>
    <w:rsid w:val="002D778E"/>
    <w:rsid w:val="002E01D2"/>
    <w:rsid w:val="002E0659"/>
    <w:rsid w:val="002E0C18"/>
    <w:rsid w:val="002E0D41"/>
    <w:rsid w:val="002E0F0F"/>
    <w:rsid w:val="002E105A"/>
    <w:rsid w:val="002E1E2F"/>
    <w:rsid w:val="002E25F2"/>
    <w:rsid w:val="002E263D"/>
    <w:rsid w:val="002E2730"/>
    <w:rsid w:val="002E3372"/>
    <w:rsid w:val="002E3657"/>
    <w:rsid w:val="002E37F7"/>
    <w:rsid w:val="002E3802"/>
    <w:rsid w:val="002E38A0"/>
    <w:rsid w:val="002E3AE5"/>
    <w:rsid w:val="002E3D26"/>
    <w:rsid w:val="002E3E83"/>
    <w:rsid w:val="002E3E98"/>
    <w:rsid w:val="002E3F3D"/>
    <w:rsid w:val="002E4382"/>
    <w:rsid w:val="002E46DA"/>
    <w:rsid w:val="002E481C"/>
    <w:rsid w:val="002E4826"/>
    <w:rsid w:val="002E4A70"/>
    <w:rsid w:val="002E4A81"/>
    <w:rsid w:val="002E4B44"/>
    <w:rsid w:val="002E4D65"/>
    <w:rsid w:val="002E55B8"/>
    <w:rsid w:val="002E59C6"/>
    <w:rsid w:val="002E5C35"/>
    <w:rsid w:val="002E5D7F"/>
    <w:rsid w:val="002E65F7"/>
    <w:rsid w:val="002F0300"/>
    <w:rsid w:val="002F031C"/>
    <w:rsid w:val="002F0414"/>
    <w:rsid w:val="002F0692"/>
    <w:rsid w:val="002F0974"/>
    <w:rsid w:val="002F0C31"/>
    <w:rsid w:val="002F0D35"/>
    <w:rsid w:val="002F1231"/>
    <w:rsid w:val="002F1A50"/>
    <w:rsid w:val="002F1C6B"/>
    <w:rsid w:val="002F1CAE"/>
    <w:rsid w:val="002F231F"/>
    <w:rsid w:val="002F2761"/>
    <w:rsid w:val="002F2851"/>
    <w:rsid w:val="002F301E"/>
    <w:rsid w:val="002F348B"/>
    <w:rsid w:val="002F36EA"/>
    <w:rsid w:val="002F3DF6"/>
    <w:rsid w:val="002F496D"/>
    <w:rsid w:val="002F4DD5"/>
    <w:rsid w:val="002F51E5"/>
    <w:rsid w:val="002F5BEF"/>
    <w:rsid w:val="002F60F9"/>
    <w:rsid w:val="002F7734"/>
    <w:rsid w:val="002F7941"/>
    <w:rsid w:val="002F7C48"/>
    <w:rsid w:val="002F7D17"/>
    <w:rsid w:val="002F7DFA"/>
    <w:rsid w:val="002F7EEC"/>
    <w:rsid w:val="003007EF"/>
    <w:rsid w:val="00300DEF"/>
    <w:rsid w:val="00301113"/>
    <w:rsid w:val="00301D3E"/>
    <w:rsid w:val="00302150"/>
    <w:rsid w:val="00302E49"/>
    <w:rsid w:val="003033D4"/>
    <w:rsid w:val="003035FB"/>
    <w:rsid w:val="00303816"/>
    <w:rsid w:val="00303B34"/>
    <w:rsid w:val="00303E92"/>
    <w:rsid w:val="00303FD6"/>
    <w:rsid w:val="00304532"/>
    <w:rsid w:val="0030461D"/>
    <w:rsid w:val="00304C02"/>
    <w:rsid w:val="00304FBB"/>
    <w:rsid w:val="00304FC4"/>
    <w:rsid w:val="003053C0"/>
    <w:rsid w:val="00305562"/>
    <w:rsid w:val="0030569E"/>
    <w:rsid w:val="00305955"/>
    <w:rsid w:val="00305964"/>
    <w:rsid w:val="00305A19"/>
    <w:rsid w:val="00306286"/>
    <w:rsid w:val="00306675"/>
    <w:rsid w:val="0030686E"/>
    <w:rsid w:val="00307172"/>
    <w:rsid w:val="00307457"/>
    <w:rsid w:val="00307BB3"/>
    <w:rsid w:val="00307F5F"/>
    <w:rsid w:val="00307FE0"/>
    <w:rsid w:val="0031047B"/>
    <w:rsid w:val="00310D6F"/>
    <w:rsid w:val="00310DD3"/>
    <w:rsid w:val="003113F5"/>
    <w:rsid w:val="0031167F"/>
    <w:rsid w:val="0031178B"/>
    <w:rsid w:val="00311C71"/>
    <w:rsid w:val="00311F12"/>
    <w:rsid w:val="003124A7"/>
    <w:rsid w:val="00312CD1"/>
    <w:rsid w:val="003130E7"/>
    <w:rsid w:val="0031385E"/>
    <w:rsid w:val="003140FE"/>
    <w:rsid w:val="00314710"/>
    <w:rsid w:val="0031495E"/>
    <w:rsid w:val="00314E34"/>
    <w:rsid w:val="00314E91"/>
    <w:rsid w:val="0031507D"/>
    <w:rsid w:val="003151AB"/>
    <w:rsid w:val="003159AA"/>
    <w:rsid w:val="00315A04"/>
    <w:rsid w:val="00316389"/>
    <w:rsid w:val="00316A02"/>
    <w:rsid w:val="00316A13"/>
    <w:rsid w:val="00316F10"/>
    <w:rsid w:val="003171FB"/>
    <w:rsid w:val="00317495"/>
    <w:rsid w:val="003174E6"/>
    <w:rsid w:val="0031797C"/>
    <w:rsid w:val="00320AA0"/>
    <w:rsid w:val="00320E16"/>
    <w:rsid w:val="003216B7"/>
    <w:rsid w:val="00321A32"/>
    <w:rsid w:val="00321DAD"/>
    <w:rsid w:val="003223F2"/>
    <w:rsid w:val="003224CC"/>
    <w:rsid w:val="00322B06"/>
    <w:rsid w:val="00322CF8"/>
    <w:rsid w:val="00322EAE"/>
    <w:rsid w:val="00323004"/>
    <w:rsid w:val="00323DD4"/>
    <w:rsid w:val="00323E22"/>
    <w:rsid w:val="003242CE"/>
    <w:rsid w:val="003244D6"/>
    <w:rsid w:val="003251F5"/>
    <w:rsid w:val="0032523B"/>
    <w:rsid w:val="003254CC"/>
    <w:rsid w:val="00325B14"/>
    <w:rsid w:val="00325DB0"/>
    <w:rsid w:val="003260A1"/>
    <w:rsid w:val="00326A12"/>
    <w:rsid w:val="00326C3D"/>
    <w:rsid w:val="003271DE"/>
    <w:rsid w:val="0032746A"/>
    <w:rsid w:val="00327AF4"/>
    <w:rsid w:val="00327D46"/>
    <w:rsid w:val="003304E4"/>
    <w:rsid w:val="003308A5"/>
    <w:rsid w:val="00330B39"/>
    <w:rsid w:val="0033152E"/>
    <w:rsid w:val="00331A5D"/>
    <w:rsid w:val="00332250"/>
    <w:rsid w:val="00332606"/>
    <w:rsid w:val="00332F6A"/>
    <w:rsid w:val="00333B2C"/>
    <w:rsid w:val="00333DDE"/>
    <w:rsid w:val="003350B2"/>
    <w:rsid w:val="00335673"/>
    <w:rsid w:val="00336899"/>
    <w:rsid w:val="00336BC0"/>
    <w:rsid w:val="00336C64"/>
    <w:rsid w:val="00336DFD"/>
    <w:rsid w:val="003372D5"/>
    <w:rsid w:val="00337301"/>
    <w:rsid w:val="00337329"/>
    <w:rsid w:val="0033760D"/>
    <w:rsid w:val="0033768B"/>
    <w:rsid w:val="003376FD"/>
    <w:rsid w:val="00337906"/>
    <w:rsid w:val="00340189"/>
    <w:rsid w:val="00340265"/>
    <w:rsid w:val="003405B5"/>
    <w:rsid w:val="003414F2"/>
    <w:rsid w:val="0034188C"/>
    <w:rsid w:val="003419DA"/>
    <w:rsid w:val="0034249D"/>
    <w:rsid w:val="0034298E"/>
    <w:rsid w:val="00342A62"/>
    <w:rsid w:val="00342C1E"/>
    <w:rsid w:val="00343D2F"/>
    <w:rsid w:val="003440A2"/>
    <w:rsid w:val="003441AB"/>
    <w:rsid w:val="00344456"/>
    <w:rsid w:val="0034476D"/>
    <w:rsid w:val="0034482B"/>
    <w:rsid w:val="003449F5"/>
    <w:rsid w:val="00344C59"/>
    <w:rsid w:val="00344D23"/>
    <w:rsid w:val="003450DE"/>
    <w:rsid w:val="00345686"/>
    <w:rsid w:val="00345A40"/>
    <w:rsid w:val="00345AA6"/>
    <w:rsid w:val="00345E62"/>
    <w:rsid w:val="00346119"/>
    <w:rsid w:val="0034622A"/>
    <w:rsid w:val="0034671F"/>
    <w:rsid w:val="0034733E"/>
    <w:rsid w:val="003476E3"/>
    <w:rsid w:val="00347E86"/>
    <w:rsid w:val="00350503"/>
    <w:rsid w:val="003507A5"/>
    <w:rsid w:val="00350808"/>
    <w:rsid w:val="00350B91"/>
    <w:rsid w:val="003517D1"/>
    <w:rsid w:val="00351C85"/>
    <w:rsid w:val="00351E09"/>
    <w:rsid w:val="0035215F"/>
    <w:rsid w:val="0035282E"/>
    <w:rsid w:val="003532F1"/>
    <w:rsid w:val="003537A6"/>
    <w:rsid w:val="00353897"/>
    <w:rsid w:val="00353937"/>
    <w:rsid w:val="0035401D"/>
    <w:rsid w:val="003545B8"/>
    <w:rsid w:val="00354FEB"/>
    <w:rsid w:val="00355765"/>
    <w:rsid w:val="00355BB2"/>
    <w:rsid w:val="00355CDA"/>
    <w:rsid w:val="00356008"/>
    <w:rsid w:val="00356208"/>
    <w:rsid w:val="0035623E"/>
    <w:rsid w:val="003562C0"/>
    <w:rsid w:val="00356A9A"/>
    <w:rsid w:val="00356C4A"/>
    <w:rsid w:val="00356E59"/>
    <w:rsid w:val="003575C3"/>
    <w:rsid w:val="003576F1"/>
    <w:rsid w:val="003577BD"/>
    <w:rsid w:val="00357951"/>
    <w:rsid w:val="00357999"/>
    <w:rsid w:val="003579D5"/>
    <w:rsid w:val="00357B52"/>
    <w:rsid w:val="003602F9"/>
    <w:rsid w:val="003606B8"/>
    <w:rsid w:val="003606D5"/>
    <w:rsid w:val="003618D6"/>
    <w:rsid w:val="00361BA2"/>
    <w:rsid w:val="00361BA3"/>
    <w:rsid w:val="00361EB2"/>
    <w:rsid w:val="00361EBD"/>
    <w:rsid w:val="00362311"/>
    <w:rsid w:val="0036282B"/>
    <w:rsid w:val="003628DA"/>
    <w:rsid w:val="00362B43"/>
    <w:rsid w:val="003631FA"/>
    <w:rsid w:val="003632E4"/>
    <w:rsid w:val="003636CF"/>
    <w:rsid w:val="0036370E"/>
    <w:rsid w:val="00363E69"/>
    <w:rsid w:val="00364521"/>
    <w:rsid w:val="0036463D"/>
    <w:rsid w:val="00365222"/>
    <w:rsid w:val="003653E3"/>
    <w:rsid w:val="003653FC"/>
    <w:rsid w:val="003659D3"/>
    <w:rsid w:val="00365A61"/>
    <w:rsid w:val="003660A4"/>
    <w:rsid w:val="003660EE"/>
    <w:rsid w:val="00366713"/>
    <w:rsid w:val="00366AE7"/>
    <w:rsid w:val="00367029"/>
    <w:rsid w:val="003671A7"/>
    <w:rsid w:val="00367807"/>
    <w:rsid w:val="0036795E"/>
    <w:rsid w:val="003679FE"/>
    <w:rsid w:val="00367D3D"/>
    <w:rsid w:val="003707FB"/>
    <w:rsid w:val="00370CE4"/>
    <w:rsid w:val="003710F5"/>
    <w:rsid w:val="00371A80"/>
    <w:rsid w:val="00371B31"/>
    <w:rsid w:val="00372272"/>
    <w:rsid w:val="003722AF"/>
    <w:rsid w:val="003724A3"/>
    <w:rsid w:val="00372D9F"/>
    <w:rsid w:val="00372EFB"/>
    <w:rsid w:val="00373674"/>
    <w:rsid w:val="00373A4C"/>
    <w:rsid w:val="00373EB4"/>
    <w:rsid w:val="00374008"/>
    <w:rsid w:val="0037421A"/>
    <w:rsid w:val="003743A7"/>
    <w:rsid w:val="00374814"/>
    <w:rsid w:val="00374B84"/>
    <w:rsid w:val="00374D97"/>
    <w:rsid w:val="00375693"/>
    <w:rsid w:val="00375927"/>
    <w:rsid w:val="00375C4F"/>
    <w:rsid w:val="00375C7D"/>
    <w:rsid w:val="00376185"/>
    <w:rsid w:val="0037631C"/>
    <w:rsid w:val="00376AD8"/>
    <w:rsid w:val="0037703F"/>
    <w:rsid w:val="00377176"/>
    <w:rsid w:val="00377B47"/>
    <w:rsid w:val="00377BF2"/>
    <w:rsid w:val="00377E2A"/>
    <w:rsid w:val="00377E32"/>
    <w:rsid w:val="0038015E"/>
    <w:rsid w:val="003805E1"/>
    <w:rsid w:val="003808EA"/>
    <w:rsid w:val="00381311"/>
    <w:rsid w:val="0038140D"/>
    <w:rsid w:val="0038142A"/>
    <w:rsid w:val="003816F5"/>
    <w:rsid w:val="0038182D"/>
    <w:rsid w:val="00381E24"/>
    <w:rsid w:val="00382104"/>
    <w:rsid w:val="003822A5"/>
    <w:rsid w:val="003822B8"/>
    <w:rsid w:val="00382545"/>
    <w:rsid w:val="003827FB"/>
    <w:rsid w:val="00383028"/>
    <w:rsid w:val="00383578"/>
    <w:rsid w:val="003838CE"/>
    <w:rsid w:val="00383BD2"/>
    <w:rsid w:val="00383E33"/>
    <w:rsid w:val="0038407A"/>
    <w:rsid w:val="003844AF"/>
    <w:rsid w:val="00384688"/>
    <w:rsid w:val="003847DE"/>
    <w:rsid w:val="00384AD1"/>
    <w:rsid w:val="00385095"/>
    <w:rsid w:val="00385433"/>
    <w:rsid w:val="00385435"/>
    <w:rsid w:val="0038569C"/>
    <w:rsid w:val="00385958"/>
    <w:rsid w:val="00385A86"/>
    <w:rsid w:val="00385DA4"/>
    <w:rsid w:val="00386136"/>
    <w:rsid w:val="003861E0"/>
    <w:rsid w:val="003865F0"/>
    <w:rsid w:val="00386F2C"/>
    <w:rsid w:val="00387E94"/>
    <w:rsid w:val="00387E96"/>
    <w:rsid w:val="00390044"/>
    <w:rsid w:val="003903FF"/>
    <w:rsid w:val="0039052D"/>
    <w:rsid w:val="00390BDA"/>
    <w:rsid w:val="00391314"/>
    <w:rsid w:val="0039153C"/>
    <w:rsid w:val="0039166F"/>
    <w:rsid w:val="00391709"/>
    <w:rsid w:val="00392003"/>
    <w:rsid w:val="003921BC"/>
    <w:rsid w:val="003921C2"/>
    <w:rsid w:val="00392205"/>
    <w:rsid w:val="003924C6"/>
    <w:rsid w:val="00392971"/>
    <w:rsid w:val="003929CF"/>
    <w:rsid w:val="00393482"/>
    <w:rsid w:val="0039359B"/>
    <w:rsid w:val="00393CCC"/>
    <w:rsid w:val="00393F0B"/>
    <w:rsid w:val="00393F7D"/>
    <w:rsid w:val="0039436F"/>
    <w:rsid w:val="00394675"/>
    <w:rsid w:val="003946B9"/>
    <w:rsid w:val="00394DE7"/>
    <w:rsid w:val="0039526D"/>
    <w:rsid w:val="003952AC"/>
    <w:rsid w:val="0039581F"/>
    <w:rsid w:val="00395F12"/>
    <w:rsid w:val="00395F84"/>
    <w:rsid w:val="0039657B"/>
    <w:rsid w:val="00396906"/>
    <w:rsid w:val="00396AD4"/>
    <w:rsid w:val="00396DE6"/>
    <w:rsid w:val="00396E60"/>
    <w:rsid w:val="00397363"/>
    <w:rsid w:val="00397974"/>
    <w:rsid w:val="00397C6F"/>
    <w:rsid w:val="00397E0E"/>
    <w:rsid w:val="003A00BC"/>
    <w:rsid w:val="003A0156"/>
    <w:rsid w:val="003A0B04"/>
    <w:rsid w:val="003A1256"/>
    <w:rsid w:val="003A1B2A"/>
    <w:rsid w:val="003A1D8F"/>
    <w:rsid w:val="003A263A"/>
    <w:rsid w:val="003A2A68"/>
    <w:rsid w:val="003A2D95"/>
    <w:rsid w:val="003A2E0D"/>
    <w:rsid w:val="003A350A"/>
    <w:rsid w:val="003A4063"/>
    <w:rsid w:val="003A409C"/>
    <w:rsid w:val="003A440D"/>
    <w:rsid w:val="003A44C8"/>
    <w:rsid w:val="003A4771"/>
    <w:rsid w:val="003A489A"/>
    <w:rsid w:val="003A5246"/>
    <w:rsid w:val="003A5F5F"/>
    <w:rsid w:val="003A641C"/>
    <w:rsid w:val="003A6ADD"/>
    <w:rsid w:val="003A715F"/>
    <w:rsid w:val="003A747D"/>
    <w:rsid w:val="003A7815"/>
    <w:rsid w:val="003A7A96"/>
    <w:rsid w:val="003A7B84"/>
    <w:rsid w:val="003A7E51"/>
    <w:rsid w:val="003B0106"/>
    <w:rsid w:val="003B0373"/>
    <w:rsid w:val="003B049D"/>
    <w:rsid w:val="003B1868"/>
    <w:rsid w:val="003B1953"/>
    <w:rsid w:val="003B1D8C"/>
    <w:rsid w:val="003B23EA"/>
    <w:rsid w:val="003B2E82"/>
    <w:rsid w:val="003B3103"/>
    <w:rsid w:val="003B3A2D"/>
    <w:rsid w:val="003B3EA0"/>
    <w:rsid w:val="003B4655"/>
    <w:rsid w:val="003B4818"/>
    <w:rsid w:val="003B496B"/>
    <w:rsid w:val="003B50AF"/>
    <w:rsid w:val="003B5894"/>
    <w:rsid w:val="003B58BA"/>
    <w:rsid w:val="003B598B"/>
    <w:rsid w:val="003B59BE"/>
    <w:rsid w:val="003B6557"/>
    <w:rsid w:val="003B7028"/>
    <w:rsid w:val="003B709B"/>
    <w:rsid w:val="003C00D1"/>
    <w:rsid w:val="003C06AB"/>
    <w:rsid w:val="003C07F4"/>
    <w:rsid w:val="003C090F"/>
    <w:rsid w:val="003C0C5C"/>
    <w:rsid w:val="003C1197"/>
    <w:rsid w:val="003C1778"/>
    <w:rsid w:val="003C1BB7"/>
    <w:rsid w:val="003C231B"/>
    <w:rsid w:val="003C2A3B"/>
    <w:rsid w:val="003C2A63"/>
    <w:rsid w:val="003C2AD3"/>
    <w:rsid w:val="003C2D09"/>
    <w:rsid w:val="003C2D23"/>
    <w:rsid w:val="003C2FE3"/>
    <w:rsid w:val="003C331E"/>
    <w:rsid w:val="003C3511"/>
    <w:rsid w:val="003C382C"/>
    <w:rsid w:val="003C387D"/>
    <w:rsid w:val="003C3C07"/>
    <w:rsid w:val="003C3C24"/>
    <w:rsid w:val="003C3D65"/>
    <w:rsid w:val="003C4127"/>
    <w:rsid w:val="003C4502"/>
    <w:rsid w:val="003C453B"/>
    <w:rsid w:val="003C4B83"/>
    <w:rsid w:val="003C5047"/>
    <w:rsid w:val="003C5295"/>
    <w:rsid w:val="003C5580"/>
    <w:rsid w:val="003C5AD0"/>
    <w:rsid w:val="003C5FEB"/>
    <w:rsid w:val="003C61F2"/>
    <w:rsid w:val="003C64CE"/>
    <w:rsid w:val="003C6974"/>
    <w:rsid w:val="003C6FA5"/>
    <w:rsid w:val="003C7154"/>
    <w:rsid w:val="003D0720"/>
    <w:rsid w:val="003D1075"/>
    <w:rsid w:val="003D152B"/>
    <w:rsid w:val="003D164B"/>
    <w:rsid w:val="003D1B5E"/>
    <w:rsid w:val="003D1D7E"/>
    <w:rsid w:val="003D2407"/>
    <w:rsid w:val="003D2714"/>
    <w:rsid w:val="003D2B1C"/>
    <w:rsid w:val="003D2F2D"/>
    <w:rsid w:val="003D33ED"/>
    <w:rsid w:val="003D3447"/>
    <w:rsid w:val="003D346E"/>
    <w:rsid w:val="003D347B"/>
    <w:rsid w:val="003D34C5"/>
    <w:rsid w:val="003D35DD"/>
    <w:rsid w:val="003D3CFA"/>
    <w:rsid w:val="003D3D6A"/>
    <w:rsid w:val="003D3E92"/>
    <w:rsid w:val="003D403F"/>
    <w:rsid w:val="003D4184"/>
    <w:rsid w:val="003D45BF"/>
    <w:rsid w:val="003D46EC"/>
    <w:rsid w:val="003D47D3"/>
    <w:rsid w:val="003D4936"/>
    <w:rsid w:val="003D495C"/>
    <w:rsid w:val="003D4A76"/>
    <w:rsid w:val="003D506A"/>
    <w:rsid w:val="003D545A"/>
    <w:rsid w:val="003D55A3"/>
    <w:rsid w:val="003D62EF"/>
    <w:rsid w:val="003D6D46"/>
    <w:rsid w:val="003D712A"/>
    <w:rsid w:val="003D7520"/>
    <w:rsid w:val="003D7548"/>
    <w:rsid w:val="003D7598"/>
    <w:rsid w:val="003D7935"/>
    <w:rsid w:val="003D7E1E"/>
    <w:rsid w:val="003E024B"/>
    <w:rsid w:val="003E032C"/>
    <w:rsid w:val="003E068E"/>
    <w:rsid w:val="003E073A"/>
    <w:rsid w:val="003E076B"/>
    <w:rsid w:val="003E0816"/>
    <w:rsid w:val="003E0DA0"/>
    <w:rsid w:val="003E1238"/>
    <w:rsid w:val="003E13F6"/>
    <w:rsid w:val="003E19F0"/>
    <w:rsid w:val="003E1B58"/>
    <w:rsid w:val="003E1BC6"/>
    <w:rsid w:val="003E1D1F"/>
    <w:rsid w:val="003E1E43"/>
    <w:rsid w:val="003E1FAF"/>
    <w:rsid w:val="003E270A"/>
    <w:rsid w:val="003E2D59"/>
    <w:rsid w:val="003E2F68"/>
    <w:rsid w:val="003E3F82"/>
    <w:rsid w:val="003E401F"/>
    <w:rsid w:val="003E45A2"/>
    <w:rsid w:val="003E487A"/>
    <w:rsid w:val="003E4CE7"/>
    <w:rsid w:val="003E4E3B"/>
    <w:rsid w:val="003E4E84"/>
    <w:rsid w:val="003E4F78"/>
    <w:rsid w:val="003E5048"/>
    <w:rsid w:val="003E53FE"/>
    <w:rsid w:val="003E54DB"/>
    <w:rsid w:val="003E57BC"/>
    <w:rsid w:val="003E5B18"/>
    <w:rsid w:val="003E5B42"/>
    <w:rsid w:val="003E6061"/>
    <w:rsid w:val="003E68D5"/>
    <w:rsid w:val="003E6B39"/>
    <w:rsid w:val="003E75DF"/>
    <w:rsid w:val="003E7A23"/>
    <w:rsid w:val="003F02A9"/>
    <w:rsid w:val="003F07CF"/>
    <w:rsid w:val="003F0CE2"/>
    <w:rsid w:val="003F0E78"/>
    <w:rsid w:val="003F1026"/>
    <w:rsid w:val="003F1182"/>
    <w:rsid w:val="003F11CE"/>
    <w:rsid w:val="003F12CD"/>
    <w:rsid w:val="003F187F"/>
    <w:rsid w:val="003F1C7D"/>
    <w:rsid w:val="003F23BF"/>
    <w:rsid w:val="003F2557"/>
    <w:rsid w:val="003F2747"/>
    <w:rsid w:val="003F29D2"/>
    <w:rsid w:val="003F2B45"/>
    <w:rsid w:val="003F2BDC"/>
    <w:rsid w:val="003F3193"/>
    <w:rsid w:val="003F36BB"/>
    <w:rsid w:val="003F41C0"/>
    <w:rsid w:val="003F42C3"/>
    <w:rsid w:val="003F4A0D"/>
    <w:rsid w:val="003F5199"/>
    <w:rsid w:val="003F56C7"/>
    <w:rsid w:val="003F56D1"/>
    <w:rsid w:val="003F56F2"/>
    <w:rsid w:val="003F5E93"/>
    <w:rsid w:val="003F5F6F"/>
    <w:rsid w:val="003F5FCC"/>
    <w:rsid w:val="003F75A5"/>
    <w:rsid w:val="003F7982"/>
    <w:rsid w:val="00400753"/>
    <w:rsid w:val="004008A5"/>
    <w:rsid w:val="004009A8"/>
    <w:rsid w:val="00400C01"/>
    <w:rsid w:val="00400F82"/>
    <w:rsid w:val="00401074"/>
    <w:rsid w:val="0040117D"/>
    <w:rsid w:val="00402438"/>
    <w:rsid w:val="00402C04"/>
    <w:rsid w:val="00402FDF"/>
    <w:rsid w:val="004030E0"/>
    <w:rsid w:val="0040326F"/>
    <w:rsid w:val="0040352A"/>
    <w:rsid w:val="00403674"/>
    <w:rsid w:val="0040379F"/>
    <w:rsid w:val="00403EAF"/>
    <w:rsid w:val="00403ECB"/>
    <w:rsid w:val="004041D6"/>
    <w:rsid w:val="00404655"/>
    <w:rsid w:val="004049CB"/>
    <w:rsid w:val="00404A7F"/>
    <w:rsid w:val="00404ADF"/>
    <w:rsid w:val="00405019"/>
    <w:rsid w:val="0040518B"/>
    <w:rsid w:val="0040521A"/>
    <w:rsid w:val="004053AC"/>
    <w:rsid w:val="004054A7"/>
    <w:rsid w:val="004057EE"/>
    <w:rsid w:val="00405912"/>
    <w:rsid w:val="00405A7B"/>
    <w:rsid w:val="00405E81"/>
    <w:rsid w:val="004061A1"/>
    <w:rsid w:val="00406291"/>
    <w:rsid w:val="00406673"/>
    <w:rsid w:val="00406C51"/>
    <w:rsid w:val="0040722E"/>
    <w:rsid w:val="00407C96"/>
    <w:rsid w:val="00410709"/>
    <w:rsid w:val="00410AF8"/>
    <w:rsid w:val="00410BDD"/>
    <w:rsid w:val="00410E6D"/>
    <w:rsid w:val="004111FA"/>
    <w:rsid w:val="004114BE"/>
    <w:rsid w:val="00411A88"/>
    <w:rsid w:val="00411BF2"/>
    <w:rsid w:val="004122B6"/>
    <w:rsid w:val="0041233D"/>
    <w:rsid w:val="004128B6"/>
    <w:rsid w:val="00412E1C"/>
    <w:rsid w:val="0041396B"/>
    <w:rsid w:val="00414568"/>
    <w:rsid w:val="00414601"/>
    <w:rsid w:val="00414678"/>
    <w:rsid w:val="0041492C"/>
    <w:rsid w:val="004149DE"/>
    <w:rsid w:val="00414FD0"/>
    <w:rsid w:val="00415053"/>
    <w:rsid w:val="0041518E"/>
    <w:rsid w:val="00415B48"/>
    <w:rsid w:val="00415CF6"/>
    <w:rsid w:val="00415E57"/>
    <w:rsid w:val="00416027"/>
    <w:rsid w:val="004164E1"/>
    <w:rsid w:val="00416BD8"/>
    <w:rsid w:val="00416D4D"/>
    <w:rsid w:val="00416E41"/>
    <w:rsid w:val="004177CD"/>
    <w:rsid w:val="00417EC0"/>
    <w:rsid w:val="00420093"/>
    <w:rsid w:val="0042044C"/>
    <w:rsid w:val="00420748"/>
    <w:rsid w:val="004207B7"/>
    <w:rsid w:val="004207FF"/>
    <w:rsid w:val="00420CF2"/>
    <w:rsid w:val="004215AF"/>
    <w:rsid w:val="00421962"/>
    <w:rsid w:val="00421995"/>
    <w:rsid w:val="004219D9"/>
    <w:rsid w:val="0042238D"/>
    <w:rsid w:val="0042239E"/>
    <w:rsid w:val="00422436"/>
    <w:rsid w:val="00422448"/>
    <w:rsid w:val="004225E7"/>
    <w:rsid w:val="0042262D"/>
    <w:rsid w:val="00422ABC"/>
    <w:rsid w:val="00422B75"/>
    <w:rsid w:val="004235A2"/>
    <w:rsid w:val="00423717"/>
    <w:rsid w:val="004238EC"/>
    <w:rsid w:val="00423D53"/>
    <w:rsid w:val="00423DE1"/>
    <w:rsid w:val="00424269"/>
    <w:rsid w:val="00424991"/>
    <w:rsid w:val="00425397"/>
    <w:rsid w:val="0042569A"/>
    <w:rsid w:val="004257BC"/>
    <w:rsid w:val="0042596F"/>
    <w:rsid w:val="00425CAE"/>
    <w:rsid w:val="00425F9A"/>
    <w:rsid w:val="004269B9"/>
    <w:rsid w:val="00426EED"/>
    <w:rsid w:val="00427381"/>
    <w:rsid w:val="00427888"/>
    <w:rsid w:val="0042790D"/>
    <w:rsid w:val="00427DD1"/>
    <w:rsid w:val="00430F46"/>
    <w:rsid w:val="00432577"/>
    <w:rsid w:val="0043263C"/>
    <w:rsid w:val="00432907"/>
    <w:rsid w:val="00432D45"/>
    <w:rsid w:val="00432E5E"/>
    <w:rsid w:val="0043324C"/>
    <w:rsid w:val="00433653"/>
    <w:rsid w:val="00433C8A"/>
    <w:rsid w:val="00434356"/>
    <w:rsid w:val="00434794"/>
    <w:rsid w:val="004347E5"/>
    <w:rsid w:val="00434AE2"/>
    <w:rsid w:val="00434BE4"/>
    <w:rsid w:val="00434FCF"/>
    <w:rsid w:val="004350A2"/>
    <w:rsid w:val="004354BF"/>
    <w:rsid w:val="00435505"/>
    <w:rsid w:val="00435CA3"/>
    <w:rsid w:val="00435FD7"/>
    <w:rsid w:val="00436268"/>
    <w:rsid w:val="0043628A"/>
    <w:rsid w:val="004369AD"/>
    <w:rsid w:val="00436B0F"/>
    <w:rsid w:val="004372EB"/>
    <w:rsid w:val="00437715"/>
    <w:rsid w:val="00437903"/>
    <w:rsid w:val="00437D0D"/>
    <w:rsid w:val="004402B1"/>
    <w:rsid w:val="00440310"/>
    <w:rsid w:val="0044059F"/>
    <w:rsid w:val="00440ADD"/>
    <w:rsid w:val="00440E44"/>
    <w:rsid w:val="00441109"/>
    <w:rsid w:val="0044130A"/>
    <w:rsid w:val="00441BC3"/>
    <w:rsid w:val="00441E85"/>
    <w:rsid w:val="00441FA0"/>
    <w:rsid w:val="0044338E"/>
    <w:rsid w:val="004435AC"/>
    <w:rsid w:val="00443725"/>
    <w:rsid w:val="0044372C"/>
    <w:rsid w:val="004437C5"/>
    <w:rsid w:val="00443802"/>
    <w:rsid w:val="00443E0F"/>
    <w:rsid w:val="00443E34"/>
    <w:rsid w:val="00443FA1"/>
    <w:rsid w:val="004442E1"/>
    <w:rsid w:val="004446BE"/>
    <w:rsid w:val="004448A5"/>
    <w:rsid w:val="00444B87"/>
    <w:rsid w:val="00444BB4"/>
    <w:rsid w:val="00445638"/>
    <w:rsid w:val="004457BC"/>
    <w:rsid w:val="00446994"/>
    <w:rsid w:val="00446B06"/>
    <w:rsid w:val="00446F0A"/>
    <w:rsid w:val="0044700B"/>
    <w:rsid w:val="00447307"/>
    <w:rsid w:val="00447442"/>
    <w:rsid w:val="00447A20"/>
    <w:rsid w:val="00450047"/>
    <w:rsid w:val="004503B7"/>
    <w:rsid w:val="004506D0"/>
    <w:rsid w:val="00450BFD"/>
    <w:rsid w:val="004513F9"/>
    <w:rsid w:val="00451923"/>
    <w:rsid w:val="00451A5A"/>
    <w:rsid w:val="0045237B"/>
    <w:rsid w:val="00452FC3"/>
    <w:rsid w:val="004533AD"/>
    <w:rsid w:val="00453CD0"/>
    <w:rsid w:val="00453F37"/>
    <w:rsid w:val="00453F91"/>
    <w:rsid w:val="004541E7"/>
    <w:rsid w:val="0045466D"/>
    <w:rsid w:val="004547E4"/>
    <w:rsid w:val="00454DB5"/>
    <w:rsid w:val="00454E75"/>
    <w:rsid w:val="0045503F"/>
    <w:rsid w:val="004551E1"/>
    <w:rsid w:val="004551EC"/>
    <w:rsid w:val="004554D6"/>
    <w:rsid w:val="0045566A"/>
    <w:rsid w:val="00455734"/>
    <w:rsid w:val="00455921"/>
    <w:rsid w:val="00455B6D"/>
    <w:rsid w:val="00455CB0"/>
    <w:rsid w:val="00456286"/>
    <w:rsid w:val="00456685"/>
    <w:rsid w:val="004567AB"/>
    <w:rsid w:val="00456CC7"/>
    <w:rsid w:val="004570D0"/>
    <w:rsid w:val="004573B5"/>
    <w:rsid w:val="0045789B"/>
    <w:rsid w:val="00457C99"/>
    <w:rsid w:val="00457F38"/>
    <w:rsid w:val="00460BB4"/>
    <w:rsid w:val="00461129"/>
    <w:rsid w:val="004611D5"/>
    <w:rsid w:val="004614B4"/>
    <w:rsid w:val="00461C2B"/>
    <w:rsid w:val="004620A1"/>
    <w:rsid w:val="0046219A"/>
    <w:rsid w:val="0046255D"/>
    <w:rsid w:val="0046282C"/>
    <w:rsid w:val="00462C2C"/>
    <w:rsid w:val="0046320F"/>
    <w:rsid w:val="00463C69"/>
    <w:rsid w:val="00463F0E"/>
    <w:rsid w:val="00464EB6"/>
    <w:rsid w:val="00464F04"/>
    <w:rsid w:val="00465689"/>
    <w:rsid w:val="004656C4"/>
    <w:rsid w:val="0046573C"/>
    <w:rsid w:val="00465A0F"/>
    <w:rsid w:val="00465AA9"/>
    <w:rsid w:val="00465BA0"/>
    <w:rsid w:val="00465BD6"/>
    <w:rsid w:val="0046627E"/>
    <w:rsid w:val="004662E6"/>
    <w:rsid w:val="00466933"/>
    <w:rsid w:val="004669B7"/>
    <w:rsid w:val="00466A22"/>
    <w:rsid w:val="00466ECB"/>
    <w:rsid w:val="00466FB3"/>
    <w:rsid w:val="004675ED"/>
    <w:rsid w:val="00467852"/>
    <w:rsid w:val="004701DD"/>
    <w:rsid w:val="00470474"/>
    <w:rsid w:val="004707DC"/>
    <w:rsid w:val="004710F9"/>
    <w:rsid w:val="0047136A"/>
    <w:rsid w:val="004715BD"/>
    <w:rsid w:val="00471A61"/>
    <w:rsid w:val="00471F2D"/>
    <w:rsid w:val="00472325"/>
    <w:rsid w:val="00473322"/>
    <w:rsid w:val="004733AC"/>
    <w:rsid w:val="004734E1"/>
    <w:rsid w:val="00473926"/>
    <w:rsid w:val="00473BA6"/>
    <w:rsid w:val="00474364"/>
    <w:rsid w:val="004743A3"/>
    <w:rsid w:val="004743D9"/>
    <w:rsid w:val="0047480E"/>
    <w:rsid w:val="00474A6C"/>
    <w:rsid w:val="00474BBB"/>
    <w:rsid w:val="00474D41"/>
    <w:rsid w:val="00474EB4"/>
    <w:rsid w:val="0047503E"/>
    <w:rsid w:val="00475157"/>
    <w:rsid w:val="0047563E"/>
    <w:rsid w:val="0047564C"/>
    <w:rsid w:val="00475EA1"/>
    <w:rsid w:val="0047602F"/>
    <w:rsid w:val="004760D8"/>
    <w:rsid w:val="00476137"/>
    <w:rsid w:val="00477144"/>
    <w:rsid w:val="004778CF"/>
    <w:rsid w:val="00477F88"/>
    <w:rsid w:val="00480702"/>
    <w:rsid w:val="0048123D"/>
    <w:rsid w:val="0048131D"/>
    <w:rsid w:val="00481D69"/>
    <w:rsid w:val="00481D83"/>
    <w:rsid w:val="00481DF0"/>
    <w:rsid w:val="00482282"/>
    <w:rsid w:val="004824C5"/>
    <w:rsid w:val="004825B3"/>
    <w:rsid w:val="004827D1"/>
    <w:rsid w:val="00482BE0"/>
    <w:rsid w:val="004835FF"/>
    <w:rsid w:val="004839CD"/>
    <w:rsid w:val="00484197"/>
    <w:rsid w:val="004841E2"/>
    <w:rsid w:val="004842D5"/>
    <w:rsid w:val="004847B5"/>
    <w:rsid w:val="00484806"/>
    <w:rsid w:val="00484C43"/>
    <w:rsid w:val="00484CF6"/>
    <w:rsid w:val="00484D76"/>
    <w:rsid w:val="004852A0"/>
    <w:rsid w:val="004853CF"/>
    <w:rsid w:val="00485682"/>
    <w:rsid w:val="00485892"/>
    <w:rsid w:val="00485BDC"/>
    <w:rsid w:val="00485EDC"/>
    <w:rsid w:val="00486666"/>
    <w:rsid w:val="004868DB"/>
    <w:rsid w:val="00486A37"/>
    <w:rsid w:val="00486E79"/>
    <w:rsid w:val="0048729A"/>
    <w:rsid w:val="00487B85"/>
    <w:rsid w:val="00490786"/>
    <w:rsid w:val="00490C38"/>
    <w:rsid w:val="00490D7B"/>
    <w:rsid w:val="00490DA3"/>
    <w:rsid w:val="00490DDA"/>
    <w:rsid w:val="00490F61"/>
    <w:rsid w:val="00491468"/>
    <w:rsid w:val="00491AF2"/>
    <w:rsid w:val="00491B3E"/>
    <w:rsid w:val="00491FDE"/>
    <w:rsid w:val="00492DC7"/>
    <w:rsid w:val="004930D1"/>
    <w:rsid w:val="004930E3"/>
    <w:rsid w:val="004933AC"/>
    <w:rsid w:val="0049362A"/>
    <w:rsid w:val="00493924"/>
    <w:rsid w:val="00493E67"/>
    <w:rsid w:val="00493F80"/>
    <w:rsid w:val="00494FA3"/>
    <w:rsid w:val="004950BA"/>
    <w:rsid w:val="00495F70"/>
    <w:rsid w:val="00496515"/>
    <w:rsid w:val="00496620"/>
    <w:rsid w:val="004967B1"/>
    <w:rsid w:val="0049735B"/>
    <w:rsid w:val="00497392"/>
    <w:rsid w:val="004978A5"/>
    <w:rsid w:val="0049790E"/>
    <w:rsid w:val="00497FBB"/>
    <w:rsid w:val="004A00E3"/>
    <w:rsid w:val="004A01BD"/>
    <w:rsid w:val="004A072D"/>
    <w:rsid w:val="004A084E"/>
    <w:rsid w:val="004A0889"/>
    <w:rsid w:val="004A109D"/>
    <w:rsid w:val="004A1217"/>
    <w:rsid w:val="004A152D"/>
    <w:rsid w:val="004A1661"/>
    <w:rsid w:val="004A1CDE"/>
    <w:rsid w:val="004A1DA6"/>
    <w:rsid w:val="004A229B"/>
    <w:rsid w:val="004A261C"/>
    <w:rsid w:val="004A2777"/>
    <w:rsid w:val="004A2A4D"/>
    <w:rsid w:val="004A2FC7"/>
    <w:rsid w:val="004A35D8"/>
    <w:rsid w:val="004A38B0"/>
    <w:rsid w:val="004A3957"/>
    <w:rsid w:val="004A3CD4"/>
    <w:rsid w:val="004A46E1"/>
    <w:rsid w:val="004A4C6A"/>
    <w:rsid w:val="004A4D6A"/>
    <w:rsid w:val="004A5169"/>
    <w:rsid w:val="004A51DB"/>
    <w:rsid w:val="004A6104"/>
    <w:rsid w:val="004A6375"/>
    <w:rsid w:val="004A6694"/>
    <w:rsid w:val="004A68AF"/>
    <w:rsid w:val="004A6A8D"/>
    <w:rsid w:val="004A7138"/>
    <w:rsid w:val="004A76AA"/>
    <w:rsid w:val="004A7F7C"/>
    <w:rsid w:val="004B008C"/>
    <w:rsid w:val="004B0289"/>
    <w:rsid w:val="004B0990"/>
    <w:rsid w:val="004B1290"/>
    <w:rsid w:val="004B131F"/>
    <w:rsid w:val="004B154B"/>
    <w:rsid w:val="004B1F4B"/>
    <w:rsid w:val="004B29DB"/>
    <w:rsid w:val="004B29F6"/>
    <w:rsid w:val="004B2B57"/>
    <w:rsid w:val="004B2F8D"/>
    <w:rsid w:val="004B3221"/>
    <w:rsid w:val="004B32DC"/>
    <w:rsid w:val="004B3380"/>
    <w:rsid w:val="004B37A4"/>
    <w:rsid w:val="004B3800"/>
    <w:rsid w:val="004B3BA6"/>
    <w:rsid w:val="004B3BEF"/>
    <w:rsid w:val="004B3FF7"/>
    <w:rsid w:val="004B40DB"/>
    <w:rsid w:val="004B4A2D"/>
    <w:rsid w:val="004B4B52"/>
    <w:rsid w:val="004B4C1E"/>
    <w:rsid w:val="004B590A"/>
    <w:rsid w:val="004B5956"/>
    <w:rsid w:val="004B5B29"/>
    <w:rsid w:val="004B5E0A"/>
    <w:rsid w:val="004B624D"/>
    <w:rsid w:val="004B665E"/>
    <w:rsid w:val="004B69C8"/>
    <w:rsid w:val="004B6DA9"/>
    <w:rsid w:val="004B6E6C"/>
    <w:rsid w:val="004B70F1"/>
    <w:rsid w:val="004B779F"/>
    <w:rsid w:val="004B781F"/>
    <w:rsid w:val="004B7C98"/>
    <w:rsid w:val="004B7CDD"/>
    <w:rsid w:val="004B7DCC"/>
    <w:rsid w:val="004C0239"/>
    <w:rsid w:val="004C02CA"/>
    <w:rsid w:val="004C09DC"/>
    <w:rsid w:val="004C09EE"/>
    <w:rsid w:val="004C09FD"/>
    <w:rsid w:val="004C0AEB"/>
    <w:rsid w:val="004C0CBC"/>
    <w:rsid w:val="004C0F72"/>
    <w:rsid w:val="004C0F74"/>
    <w:rsid w:val="004C1536"/>
    <w:rsid w:val="004C18EC"/>
    <w:rsid w:val="004C1E4F"/>
    <w:rsid w:val="004C2060"/>
    <w:rsid w:val="004C2075"/>
    <w:rsid w:val="004C23B8"/>
    <w:rsid w:val="004C28B6"/>
    <w:rsid w:val="004C29F3"/>
    <w:rsid w:val="004C2A35"/>
    <w:rsid w:val="004C3043"/>
    <w:rsid w:val="004C36B7"/>
    <w:rsid w:val="004C3723"/>
    <w:rsid w:val="004C3A85"/>
    <w:rsid w:val="004C4387"/>
    <w:rsid w:val="004C4475"/>
    <w:rsid w:val="004C46E9"/>
    <w:rsid w:val="004C4AE1"/>
    <w:rsid w:val="004C5187"/>
    <w:rsid w:val="004C51CC"/>
    <w:rsid w:val="004C52F6"/>
    <w:rsid w:val="004C5871"/>
    <w:rsid w:val="004C5A9C"/>
    <w:rsid w:val="004C5AA2"/>
    <w:rsid w:val="004C5B44"/>
    <w:rsid w:val="004C5BFF"/>
    <w:rsid w:val="004C64CF"/>
    <w:rsid w:val="004C69F9"/>
    <w:rsid w:val="004C6CB4"/>
    <w:rsid w:val="004C7189"/>
    <w:rsid w:val="004C7267"/>
    <w:rsid w:val="004C7615"/>
    <w:rsid w:val="004C78C7"/>
    <w:rsid w:val="004D02B1"/>
    <w:rsid w:val="004D0441"/>
    <w:rsid w:val="004D059E"/>
    <w:rsid w:val="004D0DB7"/>
    <w:rsid w:val="004D0DF0"/>
    <w:rsid w:val="004D0F18"/>
    <w:rsid w:val="004D11DE"/>
    <w:rsid w:val="004D1502"/>
    <w:rsid w:val="004D189A"/>
    <w:rsid w:val="004D27E8"/>
    <w:rsid w:val="004D3B27"/>
    <w:rsid w:val="004D3BA7"/>
    <w:rsid w:val="004D3BEA"/>
    <w:rsid w:val="004D43E4"/>
    <w:rsid w:val="004D45A4"/>
    <w:rsid w:val="004D45E3"/>
    <w:rsid w:val="004D4B03"/>
    <w:rsid w:val="004D4C76"/>
    <w:rsid w:val="004D5954"/>
    <w:rsid w:val="004D68F8"/>
    <w:rsid w:val="004D6FAE"/>
    <w:rsid w:val="004D733E"/>
    <w:rsid w:val="004D7F7A"/>
    <w:rsid w:val="004E00CE"/>
    <w:rsid w:val="004E02F0"/>
    <w:rsid w:val="004E031A"/>
    <w:rsid w:val="004E0801"/>
    <w:rsid w:val="004E0A7E"/>
    <w:rsid w:val="004E1162"/>
    <w:rsid w:val="004E12B0"/>
    <w:rsid w:val="004E1784"/>
    <w:rsid w:val="004E1889"/>
    <w:rsid w:val="004E1891"/>
    <w:rsid w:val="004E1DB9"/>
    <w:rsid w:val="004E21BE"/>
    <w:rsid w:val="004E21C6"/>
    <w:rsid w:val="004E222F"/>
    <w:rsid w:val="004E248D"/>
    <w:rsid w:val="004E2BAE"/>
    <w:rsid w:val="004E3B8F"/>
    <w:rsid w:val="004E44AD"/>
    <w:rsid w:val="004E46E5"/>
    <w:rsid w:val="004E487E"/>
    <w:rsid w:val="004E498F"/>
    <w:rsid w:val="004E4AE8"/>
    <w:rsid w:val="004E4E91"/>
    <w:rsid w:val="004E5320"/>
    <w:rsid w:val="004E5426"/>
    <w:rsid w:val="004E5524"/>
    <w:rsid w:val="004E555B"/>
    <w:rsid w:val="004E55B8"/>
    <w:rsid w:val="004E5979"/>
    <w:rsid w:val="004E62F5"/>
    <w:rsid w:val="004E6658"/>
    <w:rsid w:val="004E6FCB"/>
    <w:rsid w:val="004E75BB"/>
    <w:rsid w:val="004E7A29"/>
    <w:rsid w:val="004F09F8"/>
    <w:rsid w:val="004F0FA2"/>
    <w:rsid w:val="004F1087"/>
    <w:rsid w:val="004F12A2"/>
    <w:rsid w:val="004F1535"/>
    <w:rsid w:val="004F1597"/>
    <w:rsid w:val="004F21DB"/>
    <w:rsid w:val="004F24AA"/>
    <w:rsid w:val="004F2B78"/>
    <w:rsid w:val="004F2C2F"/>
    <w:rsid w:val="004F3093"/>
    <w:rsid w:val="004F30F2"/>
    <w:rsid w:val="004F342A"/>
    <w:rsid w:val="004F3536"/>
    <w:rsid w:val="004F39CB"/>
    <w:rsid w:val="004F4204"/>
    <w:rsid w:val="004F42CA"/>
    <w:rsid w:val="004F4CEB"/>
    <w:rsid w:val="004F5639"/>
    <w:rsid w:val="004F5792"/>
    <w:rsid w:val="004F5832"/>
    <w:rsid w:val="004F5A68"/>
    <w:rsid w:val="004F5E36"/>
    <w:rsid w:val="004F64A0"/>
    <w:rsid w:val="004F67EE"/>
    <w:rsid w:val="004F69DA"/>
    <w:rsid w:val="004F6C7F"/>
    <w:rsid w:val="004F725D"/>
    <w:rsid w:val="004F73A0"/>
    <w:rsid w:val="004F7C62"/>
    <w:rsid w:val="005000D2"/>
    <w:rsid w:val="00500BD6"/>
    <w:rsid w:val="00500C05"/>
    <w:rsid w:val="00500D0B"/>
    <w:rsid w:val="00500FD7"/>
    <w:rsid w:val="00501424"/>
    <w:rsid w:val="00501434"/>
    <w:rsid w:val="0050181F"/>
    <w:rsid w:val="00501863"/>
    <w:rsid w:val="00501B87"/>
    <w:rsid w:val="00501EAD"/>
    <w:rsid w:val="0050228C"/>
    <w:rsid w:val="005029B4"/>
    <w:rsid w:val="00502A39"/>
    <w:rsid w:val="00502F0D"/>
    <w:rsid w:val="00503C17"/>
    <w:rsid w:val="00503E37"/>
    <w:rsid w:val="00503F8B"/>
    <w:rsid w:val="005040AE"/>
    <w:rsid w:val="00504466"/>
    <w:rsid w:val="005045B9"/>
    <w:rsid w:val="005049A3"/>
    <w:rsid w:val="00504B41"/>
    <w:rsid w:val="00504C0B"/>
    <w:rsid w:val="00504D08"/>
    <w:rsid w:val="00505004"/>
    <w:rsid w:val="005052B6"/>
    <w:rsid w:val="00505674"/>
    <w:rsid w:val="0050582B"/>
    <w:rsid w:val="005059F8"/>
    <w:rsid w:val="00505A03"/>
    <w:rsid w:val="00505B65"/>
    <w:rsid w:val="00505C2D"/>
    <w:rsid w:val="00505EAF"/>
    <w:rsid w:val="00505F38"/>
    <w:rsid w:val="00506375"/>
    <w:rsid w:val="005063C6"/>
    <w:rsid w:val="00506459"/>
    <w:rsid w:val="00506520"/>
    <w:rsid w:val="0050668D"/>
    <w:rsid w:val="0050681C"/>
    <w:rsid w:val="00506D43"/>
    <w:rsid w:val="0050734D"/>
    <w:rsid w:val="00507B30"/>
    <w:rsid w:val="00507DDB"/>
    <w:rsid w:val="005101A0"/>
    <w:rsid w:val="00510598"/>
    <w:rsid w:val="0051069D"/>
    <w:rsid w:val="00510E6D"/>
    <w:rsid w:val="005114EA"/>
    <w:rsid w:val="0051163B"/>
    <w:rsid w:val="00511731"/>
    <w:rsid w:val="00511824"/>
    <w:rsid w:val="00511A12"/>
    <w:rsid w:val="00511ACA"/>
    <w:rsid w:val="00511B42"/>
    <w:rsid w:val="00511B49"/>
    <w:rsid w:val="00511B6A"/>
    <w:rsid w:val="00511BB2"/>
    <w:rsid w:val="00511BCD"/>
    <w:rsid w:val="00511C85"/>
    <w:rsid w:val="00512F48"/>
    <w:rsid w:val="00512F6A"/>
    <w:rsid w:val="00513209"/>
    <w:rsid w:val="005137A3"/>
    <w:rsid w:val="005139EE"/>
    <w:rsid w:val="00513F1D"/>
    <w:rsid w:val="005146B1"/>
    <w:rsid w:val="005147CC"/>
    <w:rsid w:val="00514BE2"/>
    <w:rsid w:val="00514F2B"/>
    <w:rsid w:val="00514F4F"/>
    <w:rsid w:val="005152B2"/>
    <w:rsid w:val="00515580"/>
    <w:rsid w:val="00515703"/>
    <w:rsid w:val="00516090"/>
    <w:rsid w:val="00516305"/>
    <w:rsid w:val="00516DB7"/>
    <w:rsid w:val="00517A26"/>
    <w:rsid w:val="00517A80"/>
    <w:rsid w:val="00517A9D"/>
    <w:rsid w:val="0052039D"/>
    <w:rsid w:val="005204CE"/>
    <w:rsid w:val="005208BE"/>
    <w:rsid w:val="00520B47"/>
    <w:rsid w:val="00520DD5"/>
    <w:rsid w:val="00520F4C"/>
    <w:rsid w:val="0052102D"/>
    <w:rsid w:val="00521578"/>
    <w:rsid w:val="00521C87"/>
    <w:rsid w:val="00521D2E"/>
    <w:rsid w:val="00522A6E"/>
    <w:rsid w:val="00523A7B"/>
    <w:rsid w:val="00523B97"/>
    <w:rsid w:val="00523C1F"/>
    <w:rsid w:val="00524936"/>
    <w:rsid w:val="0052556F"/>
    <w:rsid w:val="005257C7"/>
    <w:rsid w:val="00526027"/>
    <w:rsid w:val="005265DC"/>
    <w:rsid w:val="005266FF"/>
    <w:rsid w:val="00526B3B"/>
    <w:rsid w:val="00530046"/>
    <w:rsid w:val="00530087"/>
    <w:rsid w:val="005300AF"/>
    <w:rsid w:val="005304B6"/>
    <w:rsid w:val="00531411"/>
    <w:rsid w:val="00531815"/>
    <w:rsid w:val="00531C03"/>
    <w:rsid w:val="005320C8"/>
    <w:rsid w:val="005321F3"/>
    <w:rsid w:val="005323C2"/>
    <w:rsid w:val="00532403"/>
    <w:rsid w:val="005326D7"/>
    <w:rsid w:val="005334CA"/>
    <w:rsid w:val="00533E53"/>
    <w:rsid w:val="00534A3B"/>
    <w:rsid w:val="00534BD3"/>
    <w:rsid w:val="00534C7F"/>
    <w:rsid w:val="00534E13"/>
    <w:rsid w:val="00534F17"/>
    <w:rsid w:val="005351D6"/>
    <w:rsid w:val="00535866"/>
    <w:rsid w:val="00535C73"/>
    <w:rsid w:val="00535F0A"/>
    <w:rsid w:val="00536371"/>
    <w:rsid w:val="00536F6B"/>
    <w:rsid w:val="005371FD"/>
    <w:rsid w:val="005372D9"/>
    <w:rsid w:val="00537608"/>
    <w:rsid w:val="00537682"/>
    <w:rsid w:val="00537A0D"/>
    <w:rsid w:val="00537D34"/>
    <w:rsid w:val="00537FDD"/>
    <w:rsid w:val="0054076E"/>
    <w:rsid w:val="00540B1C"/>
    <w:rsid w:val="00540B35"/>
    <w:rsid w:val="005410E6"/>
    <w:rsid w:val="005415CB"/>
    <w:rsid w:val="00541D9F"/>
    <w:rsid w:val="00542BAE"/>
    <w:rsid w:val="00542DAB"/>
    <w:rsid w:val="00543C10"/>
    <w:rsid w:val="00543F9C"/>
    <w:rsid w:val="005440F5"/>
    <w:rsid w:val="005441A3"/>
    <w:rsid w:val="00544B13"/>
    <w:rsid w:val="00546331"/>
    <w:rsid w:val="00546A67"/>
    <w:rsid w:val="00546F10"/>
    <w:rsid w:val="0054726C"/>
    <w:rsid w:val="00547963"/>
    <w:rsid w:val="0055047D"/>
    <w:rsid w:val="0055063B"/>
    <w:rsid w:val="00550D92"/>
    <w:rsid w:val="00550FA2"/>
    <w:rsid w:val="005513A6"/>
    <w:rsid w:val="00551572"/>
    <w:rsid w:val="00551944"/>
    <w:rsid w:val="00551A55"/>
    <w:rsid w:val="00551C38"/>
    <w:rsid w:val="00552322"/>
    <w:rsid w:val="00552849"/>
    <w:rsid w:val="005528C2"/>
    <w:rsid w:val="005528E0"/>
    <w:rsid w:val="00552946"/>
    <w:rsid w:val="005529FD"/>
    <w:rsid w:val="00552AEA"/>
    <w:rsid w:val="00552EFC"/>
    <w:rsid w:val="00553D95"/>
    <w:rsid w:val="005547DA"/>
    <w:rsid w:val="00554C8D"/>
    <w:rsid w:val="00554FFA"/>
    <w:rsid w:val="00555022"/>
    <w:rsid w:val="00555107"/>
    <w:rsid w:val="005560FB"/>
    <w:rsid w:val="00556599"/>
    <w:rsid w:val="005567D8"/>
    <w:rsid w:val="00556980"/>
    <w:rsid w:val="005575C2"/>
    <w:rsid w:val="00560790"/>
    <w:rsid w:val="00560916"/>
    <w:rsid w:val="00560ABD"/>
    <w:rsid w:val="00560C6C"/>
    <w:rsid w:val="00561714"/>
    <w:rsid w:val="005618D0"/>
    <w:rsid w:val="00561C6C"/>
    <w:rsid w:val="00561E11"/>
    <w:rsid w:val="0056209B"/>
    <w:rsid w:val="00562EB6"/>
    <w:rsid w:val="00563560"/>
    <w:rsid w:val="00563AAC"/>
    <w:rsid w:val="00563BBE"/>
    <w:rsid w:val="00563FD4"/>
    <w:rsid w:val="005641A2"/>
    <w:rsid w:val="00564616"/>
    <w:rsid w:val="005650C9"/>
    <w:rsid w:val="00565163"/>
    <w:rsid w:val="0056524B"/>
    <w:rsid w:val="005654E9"/>
    <w:rsid w:val="005657BE"/>
    <w:rsid w:val="005665E2"/>
    <w:rsid w:val="0056691E"/>
    <w:rsid w:val="00566A8C"/>
    <w:rsid w:val="00566B16"/>
    <w:rsid w:val="00566BE3"/>
    <w:rsid w:val="00566CE5"/>
    <w:rsid w:val="00566E0D"/>
    <w:rsid w:val="0056760A"/>
    <w:rsid w:val="005679C8"/>
    <w:rsid w:val="00567A30"/>
    <w:rsid w:val="0057007E"/>
    <w:rsid w:val="005703DC"/>
    <w:rsid w:val="0057062D"/>
    <w:rsid w:val="00570939"/>
    <w:rsid w:val="00570A21"/>
    <w:rsid w:val="00570AD1"/>
    <w:rsid w:val="00570E25"/>
    <w:rsid w:val="005710E2"/>
    <w:rsid w:val="0057169F"/>
    <w:rsid w:val="00571733"/>
    <w:rsid w:val="00571C67"/>
    <w:rsid w:val="005722DC"/>
    <w:rsid w:val="00572906"/>
    <w:rsid w:val="00572A9E"/>
    <w:rsid w:val="00572BC6"/>
    <w:rsid w:val="00572D77"/>
    <w:rsid w:val="00572FEE"/>
    <w:rsid w:val="00573176"/>
    <w:rsid w:val="005731F0"/>
    <w:rsid w:val="00573220"/>
    <w:rsid w:val="00573425"/>
    <w:rsid w:val="0057391B"/>
    <w:rsid w:val="00573DE0"/>
    <w:rsid w:val="00573DF9"/>
    <w:rsid w:val="005740BE"/>
    <w:rsid w:val="00574123"/>
    <w:rsid w:val="00574463"/>
    <w:rsid w:val="005744C8"/>
    <w:rsid w:val="0057470E"/>
    <w:rsid w:val="00574A0E"/>
    <w:rsid w:val="00574C18"/>
    <w:rsid w:val="005750A4"/>
    <w:rsid w:val="00575895"/>
    <w:rsid w:val="00575A05"/>
    <w:rsid w:val="00575C25"/>
    <w:rsid w:val="00575F75"/>
    <w:rsid w:val="005761A8"/>
    <w:rsid w:val="0057677A"/>
    <w:rsid w:val="005767AF"/>
    <w:rsid w:val="00576879"/>
    <w:rsid w:val="0057690B"/>
    <w:rsid w:val="00576CC4"/>
    <w:rsid w:val="00576DF8"/>
    <w:rsid w:val="0057724F"/>
    <w:rsid w:val="00577D11"/>
    <w:rsid w:val="00580733"/>
    <w:rsid w:val="00580FB0"/>
    <w:rsid w:val="0058127F"/>
    <w:rsid w:val="0058189B"/>
    <w:rsid w:val="00581A7A"/>
    <w:rsid w:val="00581B5D"/>
    <w:rsid w:val="00582177"/>
    <w:rsid w:val="00582412"/>
    <w:rsid w:val="005825B6"/>
    <w:rsid w:val="0058264E"/>
    <w:rsid w:val="0058267B"/>
    <w:rsid w:val="00582B73"/>
    <w:rsid w:val="00582F0E"/>
    <w:rsid w:val="00583002"/>
    <w:rsid w:val="00583041"/>
    <w:rsid w:val="00583149"/>
    <w:rsid w:val="005838E6"/>
    <w:rsid w:val="0058427C"/>
    <w:rsid w:val="00584295"/>
    <w:rsid w:val="005842A2"/>
    <w:rsid w:val="005845AD"/>
    <w:rsid w:val="00585707"/>
    <w:rsid w:val="005859CE"/>
    <w:rsid w:val="00585B05"/>
    <w:rsid w:val="00585FDE"/>
    <w:rsid w:val="00586CF5"/>
    <w:rsid w:val="00587067"/>
    <w:rsid w:val="00587170"/>
    <w:rsid w:val="00587238"/>
    <w:rsid w:val="005873E5"/>
    <w:rsid w:val="005877E2"/>
    <w:rsid w:val="005879F4"/>
    <w:rsid w:val="00587C9B"/>
    <w:rsid w:val="00587EE3"/>
    <w:rsid w:val="00590494"/>
    <w:rsid w:val="005905E1"/>
    <w:rsid w:val="005906CB"/>
    <w:rsid w:val="005908CA"/>
    <w:rsid w:val="005909EB"/>
    <w:rsid w:val="00590EE7"/>
    <w:rsid w:val="00590FA8"/>
    <w:rsid w:val="00591067"/>
    <w:rsid w:val="00591304"/>
    <w:rsid w:val="0059155B"/>
    <w:rsid w:val="00591879"/>
    <w:rsid w:val="0059195B"/>
    <w:rsid w:val="00591ABE"/>
    <w:rsid w:val="0059235D"/>
    <w:rsid w:val="00592AD9"/>
    <w:rsid w:val="00592F86"/>
    <w:rsid w:val="00593074"/>
    <w:rsid w:val="00593A5A"/>
    <w:rsid w:val="00593A6A"/>
    <w:rsid w:val="00593CE9"/>
    <w:rsid w:val="00593FA5"/>
    <w:rsid w:val="00594044"/>
    <w:rsid w:val="005942E2"/>
    <w:rsid w:val="00594D1D"/>
    <w:rsid w:val="00594E06"/>
    <w:rsid w:val="00594F85"/>
    <w:rsid w:val="005954F8"/>
    <w:rsid w:val="005958F1"/>
    <w:rsid w:val="00595A71"/>
    <w:rsid w:val="005965CE"/>
    <w:rsid w:val="00596682"/>
    <w:rsid w:val="00596F63"/>
    <w:rsid w:val="005970CC"/>
    <w:rsid w:val="0059758F"/>
    <w:rsid w:val="005975B6"/>
    <w:rsid w:val="00597644"/>
    <w:rsid w:val="00597B55"/>
    <w:rsid w:val="00597C1F"/>
    <w:rsid w:val="005A012D"/>
    <w:rsid w:val="005A0186"/>
    <w:rsid w:val="005A0718"/>
    <w:rsid w:val="005A085C"/>
    <w:rsid w:val="005A0C29"/>
    <w:rsid w:val="005A0D3C"/>
    <w:rsid w:val="005A145A"/>
    <w:rsid w:val="005A18D5"/>
    <w:rsid w:val="005A2057"/>
    <w:rsid w:val="005A214D"/>
    <w:rsid w:val="005A28AC"/>
    <w:rsid w:val="005A2C46"/>
    <w:rsid w:val="005A3592"/>
    <w:rsid w:val="005A37C2"/>
    <w:rsid w:val="005A3EB0"/>
    <w:rsid w:val="005A3FEA"/>
    <w:rsid w:val="005A4030"/>
    <w:rsid w:val="005A4562"/>
    <w:rsid w:val="005A47C3"/>
    <w:rsid w:val="005A4AD4"/>
    <w:rsid w:val="005A4FAD"/>
    <w:rsid w:val="005A4FC0"/>
    <w:rsid w:val="005A53E3"/>
    <w:rsid w:val="005A54F7"/>
    <w:rsid w:val="005A5564"/>
    <w:rsid w:val="005A5895"/>
    <w:rsid w:val="005A590A"/>
    <w:rsid w:val="005A59EC"/>
    <w:rsid w:val="005A603D"/>
    <w:rsid w:val="005A67F0"/>
    <w:rsid w:val="005A6849"/>
    <w:rsid w:val="005A6BE4"/>
    <w:rsid w:val="005A758A"/>
    <w:rsid w:val="005A7718"/>
    <w:rsid w:val="005A79A3"/>
    <w:rsid w:val="005A7C34"/>
    <w:rsid w:val="005A7CE8"/>
    <w:rsid w:val="005B0634"/>
    <w:rsid w:val="005B0EB2"/>
    <w:rsid w:val="005B0F78"/>
    <w:rsid w:val="005B1397"/>
    <w:rsid w:val="005B152C"/>
    <w:rsid w:val="005B1ABD"/>
    <w:rsid w:val="005B2464"/>
    <w:rsid w:val="005B2875"/>
    <w:rsid w:val="005B2F3B"/>
    <w:rsid w:val="005B328F"/>
    <w:rsid w:val="005B3494"/>
    <w:rsid w:val="005B3937"/>
    <w:rsid w:val="005B3F2A"/>
    <w:rsid w:val="005B429C"/>
    <w:rsid w:val="005B4493"/>
    <w:rsid w:val="005B48E4"/>
    <w:rsid w:val="005B4A14"/>
    <w:rsid w:val="005B4CF0"/>
    <w:rsid w:val="005B5088"/>
    <w:rsid w:val="005B50CA"/>
    <w:rsid w:val="005B5BBC"/>
    <w:rsid w:val="005B5D5F"/>
    <w:rsid w:val="005B5EC0"/>
    <w:rsid w:val="005B61E3"/>
    <w:rsid w:val="005B62CB"/>
    <w:rsid w:val="005B66C6"/>
    <w:rsid w:val="005B6D07"/>
    <w:rsid w:val="005B735C"/>
    <w:rsid w:val="005B7CAB"/>
    <w:rsid w:val="005C0051"/>
    <w:rsid w:val="005C0590"/>
    <w:rsid w:val="005C05A5"/>
    <w:rsid w:val="005C07D7"/>
    <w:rsid w:val="005C0EC5"/>
    <w:rsid w:val="005C1090"/>
    <w:rsid w:val="005C1097"/>
    <w:rsid w:val="005C11F9"/>
    <w:rsid w:val="005C189E"/>
    <w:rsid w:val="005C225F"/>
    <w:rsid w:val="005C2443"/>
    <w:rsid w:val="005C2498"/>
    <w:rsid w:val="005C28E8"/>
    <w:rsid w:val="005C2B4D"/>
    <w:rsid w:val="005C2D3D"/>
    <w:rsid w:val="005C33B6"/>
    <w:rsid w:val="005C3963"/>
    <w:rsid w:val="005C3F94"/>
    <w:rsid w:val="005C43F4"/>
    <w:rsid w:val="005C49FA"/>
    <w:rsid w:val="005C4C55"/>
    <w:rsid w:val="005C4D5C"/>
    <w:rsid w:val="005C5102"/>
    <w:rsid w:val="005C55C7"/>
    <w:rsid w:val="005C575F"/>
    <w:rsid w:val="005C5D3E"/>
    <w:rsid w:val="005C5F0D"/>
    <w:rsid w:val="005C5F38"/>
    <w:rsid w:val="005C62F2"/>
    <w:rsid w:val="005C66E0"/>
    <w:rsid w:val="005C695D"/>
    <w:rsid w:val="005C6B2D"/>
    <w:rsid w:val="005C6BF7"/>
    <w:rsid w:val="005C6F1E"/>
    <w:rsid w:val="005C71FF"/>
    <w:rsid w:val="005C7418"/>
    <w:rsid w:val="005C7C1C"/>
    <w:rsid w:val="005C7DEC"/>
    <w:rsid w:val="005C7F4E"/>
    <w:rsid w:val="005C7FA7"/>
    <w:rsid w:val="005D091E"/>
    <w:rsid w:val="005D0B93"/>
    <w:rsid w:val="005D1571"/>
    <w:rsid w:val="005D16AE"/>
    <w:rsid w:val="005D1B44"/>
    <w:rsid w:val="005D1DA8"/>
    <w:rsid w:val="005D234D"/>
    <w:rsid w:val="005D2D3E"/>
    <w:rsid w:val="005D32A1"/>
    <w:rsid w:val="005D373F"/>
    <w:rsid w:val="005D39A1"/>
    <w:rsid w:val="005D3A63"/>
    <w:rsid w:val="005D44DE"/>
    <w:rsid w:val="005D4842"/>
    <w:rsid w:val="005D5391"/>
    <w:rsid w:val="005D5DFD"/>
    <w:rsid w:val="005D5E8F"/>
    <w:rsid w:val="005D5F41"/>
    <w:rsid w:val="005D5FB8"/>
    <w:rsid w:val="005D60C5"/>
    <w:rsid w:val="005D60F7"/>
    <w:rsid w:val="005D61D4"/>
    <w:rsid w:val="005D6746"/>
    <w:rsid w:val="005D6906"/>
    <w:rsid w:val="005D70FC"/>
    <w:rsid w:val="005D74E0"/>
    <w:rsid w:val="005D74F2"/>
    <w:rsid w:val="005D7AA1"/>
    <w:rsid w:val="005D7F4A"/>
    <w:rsid w:val="005E0198"/>
    <w:rsid w:val="005E02B4"/>
    <w:rsid w:val="005E06BC"/>
    <w:rsid w:val="005E09BD"/>
    <w:rsid w:val="005E0EDF"/>
    <w:rsid w:val="005E1282"/>
    <w:rsid w:val="005E1A76"/>
    <w:rsid w:val="005E1AB3"/>
    <w:rsid w:val="005E1E3F"/>
    <w:rsid w:val="005E219B"/>
    <w:rsid w:val="005E251C"/>
    <w:rsid w:val="005E281A"/>
    <w:rsid w:val="005E2B73"/>
    <w:rsid w:val="005E2D83"/>
    <w:rsid w:val="005E2ED8"/>
    <w:rsid w:val="005E30B5"/>
    <w:rsid w:val="005E3159"/>
    <w:rsid w:val="005E326D"/>
    <w:rsid w:val="005E328C"/>
    <w:rsid w:val="005E32ED"/>
    <w:rsid w:val="005E33FC"/>
    <w:rsid w:val="005E3418"/>
    <w:rsid w:val="005E3955"/>
    <w:rsid w:val="005E3967"/>
    <w:rsid w:val="005E3C92"/>
    <w:rsid w:val="005E3CE3"/>
    <w:rsid w:val="005E4102"/>
    <w:rsid w:val="005E417C"/>
    <w:rsid w:val="005E420C"/>
    <w:rsid w:val="005E431B"/>
    <w:rsid w:val="005E456B"/>
    <w:rsid w:val="005E5259"/>
    <w:rsid w:val="005E5BF3"/>
    <w:rsid w:val="005E5CA7"/>
    <w:rsid w:val="005E5D52"/>
    <w:rsid w:val="005E5E46"/>
    <w:rsid w:val="005E5F5A"/>
    <w:rsid w:val="005E6903"/>
    <w:rsid w:val="005E6C0F"/>
    <w:rsid w:val="005E6D1F"/>
    <w:rsid w:val="005E6D4B"/>
    <w:rsid w:val="005E75B6"/>
    <w:rsid w:val="005E79C1"/>
    <w:rsid w:val="005E7B96"/>
    <w:rsid w:val="005F0EB5"/>
    <w:rsid w:val="005F14A5"/>
    <w:rsid w:val="005F14BA"/>
    <w:rsid w:val="005F16B6"/>
    <w:rsid w:val="005F191E"/>
    <w:rsid w:val="005F239C"/>
    <w:rsid w:val="005F26A3"/>
    <w:rsid w:val="005F28E8"/>
    <w:rsid w:val="005F2CFD"/>
    <w:rsid w:val="005F3505"/>
    <w:rsid w:val="005F384F"/>
    <w:rsid w:val="005F3BCA"/>
    <w:rsid w:val="005F5695"/>
    <w:rsid w:val="005F5ACE"/>
    <w:rsid w:val="005F6348"/>
    <w:rsid w:val="005F6704"/>
    <w:rsid w:val="005F6E5E"/>
    <w:rsid w:val="005F760E"/>
    <w:rsid w:val="005F78CC"/>
    <w:rsid w:val="005F7E04"/>
    <w:rsid w:val="0060026D"/>
    <w:rsid w:val="006012FA"/>
    <w:rsid w:val="0060132E"/>
    <w:rsid w:val="00601A7A"/>
    <w:rsid w:val="00601F98"/>
    <w:rsid w:val="006022CA"/>
    <w:rsid w:val="006022DC"/>
    <w:rsid w:val="00602516"/>
    <w:rsid w:val="0060272C"/>
    <w:rsid w:val="006029AC"/>
    <w:rsid w:val="006029CC"/>
    <w:rsid w:val="0060354E"/>
    <w:rsid w:val="0060387A"/>
    <w:rsid w:val="00603953"/>
    <w:rsid w:val="006047A5"/>
    <w:rsid w:val="00604991"/>
    <w:rsid w:val="00604B3C"/>
    <w:rsid w:val="00604E3F"/>
    <w:rsid w:val="00604FA4"/>
    <w:rsid w:val="006051B3"/>
    <w:rsid w:val="006051C5"/>
    <w:rsid w:val="006057F4"/>
    <w:rsid w:val="0060597A"/>
    <w:rsid w:val="00605BD0"/>
    <w:rsid w:val="00606327"/>
    <w:rsid w:val="0060637B"/>
    <w:rsid w:val="00606EDC"/>
    <w:rsid w:val="006071B1"/>
    <w:rsid w:val="0060750B"/>
    <w:rsid w:val="00607E65"/>
    <w:rsid w:val="006107F3"/>
    <w:rsid w:val="00610955"/>
    <w:rsid w:val="00611A5C"/>
    <w:rsid w:val="00611F10"/>
    <w:rsid w:val="00612625"/>
    <w:rsid w:val="00612684"/>
    <w:rsid w:val="00612787"/>
    <w:rsid w:val="00612AFC"/>
    <w:rsid w:val="00612B0B"/>
    <w:rsid w:val="00612F99"/>
    <w:rsid w:val="00613018"/>
    <w:rsid w:val="0061373E"/>
    <w:rsid w:val="00613BDF"/>
    <w:rsid w:val="00613E7C"/>
    <w:rsid w:val="0061417E"/>
    <w:rsid w:val="00614577"/>
    <w:rsid w:val="006145F0"/>
    <w:rsid w:val="00614782"/>
    <w:rsid w:val="00615539"/>
    <w:rsid w:val="006155D5"/>
    <w:rsid w:val="006159DA"/>
    <w:rsid w:val="00616589"/>
    <w:rsid w:val="00616840"/>
    <w:rsid w:val="00617373"/>
    <w:rsid w:val="00617D7B"/>
    <w:rsid w:val="006202E5"/>
    <w:rsid w:val="00620343"/>
    <w:rsid w:val="006205A7"/>
    <w:rsid w:val="00620FDD"/>
    <w:rsid w:val="006211DA"/>
    <w:rsid w:val="00621334"/>
    <w:rsid w:val="00621452"/>
    <w:rsid w:val="00621E4F"/>
    <w:rsid w:val="00622065"/>
    <w:rsid w:val="0062243F"/>
    <w:rsid w:val="006225F4"/>
    <w:rsid w:val="006233A4"/>
    <w:rsid w:val="0062354F"/>
    <w:rsid w:val="006248F3"/>
    <w:rsid w:val="006252D3"/>
    <w:rsid w:val="006254BA"/>
    <w:rsid w:val="006258B7"/>
    <w:rsid w:val="006258F7"/>
    <w:rsid w:val="00625A8C"/>
    <w:rsid w:val="00625E88"/>
    <w:rsid w:val="0062606F"/>
    <w:rsid w:val="006263C6"/>
    <w:rsid w:val="0062641F"/>
    <w:rsid w:val="0062676A"/>
    <w:rsid w:val="00626770"/>
    <w:rsid w:val="006268EE"/>
    <w:rsid w:val="00626E4E"/>
    <w:rsid w:val="00627288"/>
    <w:rsid w:val="00627392"/>
    <w:rsid w:val="006273AA"/>
    <w:rsid w:val="00627502"/>
    <w:rsid w:val="00627567"/>
    <w:rsid w:val="00627A6B"/>
    <w:rsid w:val="006306C6"/>
    <w:rsid w:val="00630718"/>
    <w:rsid w:val="00630D84"/>
    <w:rsid w:val="0063127E"/>
    <w:rsid w:val="006312FE"/>
    <w:rsid w:val="00631556"/>
    <w:rsid w:val="006316FA"/>
    <w:rsid w:val="00631896"/>
    <w:rsid w:val="00631A69"/>
    <w:rsid w:val="00631BB2"/>
    <w:rsid w:val="00631BED"/>
    <w:rsid w:val="00632E3E"/>
    <w:rsid w:val="00633290"/>
    <w:rsid w:val="0063349F"/>
    <w:rsid w:val="00633B8C"/>
    <w:rsid w:val="00633D92"/>
    <w:rsid w:val="0063445F"/>
    <w:rsid w:val="006345DB"/>
    <w:rsid w:val="006348C8"/>
    <w:rsid w:val="006349B6"/>
    <w:rsid w:val="0063510E"/>
    <w:rsid w:val="00635385"/>
    <w:rsid w:val="006354F7"/>
    <w:rsid w:val="006358EE"/>
    <w:rsid w:val="006361DD"/>
    <w:rsid w:val="00636590"/>
    <w:rsid w:val="0063666D"/>
    <w:rsid w:val="00636764"/>
    <w:rsid w:val="0063696B"/>
    <w:rsid w:val="00636EE5"/>
    <w:rsid w:val="00636FBF"/>
    <w:rsid w:val="00637700"/>
    <w:rsid w:val="006378E4"/>
    <w:rsid w:val="0063796B"/>
    <w:rsid w:val="00640252"/>
    <w:rsid w:val="0064028A"/>
    <w:rsid w:val="0064057A"/>
    <w:rsid w:val="00640897"/>
    <w:rsid w:val="006408A7"/>
    <w:rsid w:val="00640C31"/>
    <w:rsid w:val="00640DDF"/>
    <w:rsid w:val="0064166D"/>
    <w:rsid w:val="006417BF"/>
    <w:rsid w:val="00641CE3"/>
    <w:rsid w:val="00641CF5"/>
    <w:rsid w:val="00641DD2"/>
    <w:rsid w:val="006422B8"/>
    <w:rsid w:val="006422BB"/>
    <w:rsid w:val="006429EF"/>
    <w:rsid w:val="00642A46"/>
    <w:rsid w:val="00642FCC"/>
    <w:rsid w:val="00643086"/>
    <w:rsid w:val="0064332D"/>
    <w:rsid w:val="006434FB"/>
    <w:rsid w:val="00643767"/>
    <w:rsid w:val="0064394B"/>
    <w:rsid w:val="00643D46"/>
    <w:rsid w:val="00644243"/>
    <w:rsid w:val="006444A1"/>
    <w:rsid w:val="006446B2"/>
    <w:rsid w:val="00645184"/>
    <w:rsid w:val="0064599D"/>
    <w:rsid w:val="006463C9"/>
    <w:rsid w:val="00646441"/>
    <w:rsid w:val="00646591"/>
    <w:rsid w:val="0064678E"/>
    <w:rsid w:val="006468F8"/>
    <w:rsid w:val="00646AC3"/>
    <w:rsid w:val="00646C53"/>
    <w:rsid w:val="00646DEF"/>
    <w:rsid w:val="006501A5"/>
    <w:rsid w:val="0065051D"/>
    <w:rsid w:val="00650695"/>
    <w:rsid w:val="00650F0E"/>
    <w:rsid w:val="00651470"/>
    <w:rsid w:val="00651BBD"/>
    <w:rsid w:val="00651CA7"/>
    <w:rsid w:val="00652348"/>
    <w:rsid w:val="006526C3"/>
    <w:rsid w:val="006527D0"/>
    <w:rsid w:val="00652E3E"/>
    <w:rsid w:val="00653194"/>
    <w:rsid w:val="006533E9"/>
    <w:rsid w:val="006537DD"/>
    <w:rsid w:val="006538D0"/>
    <w:rsid w:val="006539B0"/>
    <w:rsid w:val="00653FE9"/>
    <w:rsid w:val="006541D0"/>
    <w:rsid w:val="00654304"/>
    <w:rsid w:val="00654442"/>
    <w:rsid w:val="006547C9"/>
    <w:rsid w:val="00654D28"/>
    <w:rsid w:val="006551C1"/>
    <w:rsid w:val="006554DA"/>
    <w:rsid w:val="00655616"/>
    <w:rsid w:val="00655BA1"/>
    <w:rsid w:val="00656446"/>
    <w:rsid w:val="0065661C"/>
    <w:rsid w:val="00656A35"/>
    <w:rsid w:val="00656B54"/>
    <w:rsid w:val="00656D00"/>
    <w:rsid w:val="00656E4F"/>
    <w:rsid w:val="00656E93"/>
    <w:rsid w:val="00657559"/>
    <w:rsid w:val="00657928"/>
    <w:rsid w:val="00657BE8"/>
    <w:rsid w:val="00657D2B"/>
    <w:rsid w:val="00657DDC"/>
    <w:rsid w:val="006602B6"/>
    <w:rsid w:val="00660332"/>
    <w:rsid w:val="006606A7"/>
    <w:rsid w:val="0066095C"/>
    <w:rsid w:val="0066099A"/>
    <w:rsid w:val="00660AFD"/>
    <w:rsid w:val="0066136F"/>
    <w:rsid w:val="006614CB"/>
    <w:rsid w:val="0066172A"/>
    <w:rsid w:val="00661B21"/>
    <w:rsid w:val="00661E09"/>
    <w:rsid w:val="00662581"/>
    <w:rsid w:val="00662832"/>
    <w:rsid w:val="00662A88"/>
    <w:rsid w:val="0066315E"/>
    <w:rsid w:val="006632F5"/>
    <w:rsid w:val="0066367B"/>
    <w:rsid w:val="006638C4"/>
    <w:rsid w:val="00663BD1"/>
    <w:rsid w:val="00664191"/>
    <w:rsid w:val="00664642"/>
    <w:rsid w:val="0066469A"/>
    <w:rsid w:val="00664F5B"/>
    <w:rsid w:val="00665C21"/>
    <w:rsid w:val="00665FC3"/>
    <w:rsid w:val="00666525"/>
    <w:rsid w:val="006665D5"/>
    <w:rsid w:val="0066666E"/>
    <w:rsid w:val="006671C1"/>
    <w:rsid w:val="006672B1"/>
    <w:rsid w:val="0066744A"/>
    <w:rsid w:val="00667467"/>
    <w:rsid w:val="006676B3"/>
    <w:rsid w:val="0066775B"/>
    <w:rsid w:val="00667B1E"/>
    <w:rsid w:val="00667E5E"/>
    <w:rsid w:val="00670C69"/>
    <w:rsid w:val="00670E7D"/>
    <w:rsid w:val="006710EF"/>
    <w:rsid w:val="00671926"/>
    <w:rsid w:val="00672277"/>
    <w:rsid w:val="006727DE"/>
    <w:rsid w:val="00672BE0"/>
    <w:rsid w:val="00672D48"/>
    <w:rsid w:val="00673153"/>
    <w:rsid w:val="0067344B"/>
    <w:rsid w:val="00673783"/>
    <w:rsid w:val="00673E29"/>
    <w:rsid w:val="00673FF6"/>
    <w:rsid w:val="006740C1"/>
    <w:rsid w:val="0067496A"/>
    <w:rsid w:val="00674D75"/>
    <w:rsid w:val="00674FB9"/>
    <w:rsid w:val="006753C5"/>
    <w:rsid w:val="006755FD"/>
    <w:rsid w:val="0067602B"/>
    <w:rsid w:val="006761BA"/>
    <w:rsid w:val="0067677B"/>
    <w:rsid w:val="00676F18"/>
    <w:rsid w:val="00676FBB"/>
    <w:rsid w:val="00676FD6"/>
    <w:rsid w:val="0067713F"/>
    <w:rsid w:val="006777CE"/>
    <w:rsid w:val="00677CE3"/>
    <w:rsid w:val="00677ECC"/>
    <w:rsid w:val="00677F18"/>
    <w:rsid w:val="0068004D"/>
    <w:rsid w:val="00680077"/>
    <w:rsid w:val="00680274"/>
    <w:rsid w:val="0068091B"/>
    <w:rsid w:val="00680AD2"/>
    <w:rsid w:val="00681134"/>
    <w:rsid w:val="00681DD6"/>
    <w:rsid w:val="00681E9F"/>
    <w:rsid w:val="0068219A"/>
    <w:rsid w:val="006826C4"/>
    <w:rsid w:val="00682737"/>
    <w:rsid w:val="00682A22"/>
    <w:rsid w:val="00682F7B"/>
    <w:rsid w:val="00683727"/>
    <w:rsid w:val="00683877"/>
    <w:rsid w:val="0068391D"/>
    <w:rsid w:val="00684704"/>
    <w:rsid w:val="0068479D"/>
    <w:rsid w:val="00684836"/>
    <w:rsid w:val="006848E9"/>
    <w:rsid w:val="0068490F"/>
    <w:rsid w:val="0068497F"/>
    <w:rsid w:val="00684A3C"/>
    <w:rsid w:val="0068572D"/>
    <w:rsid w:val="006863F1"/>
    <w:rsid w:val="006864CA"/>
    <w:rsid w:val="0068671F"/>
    <w:rsid w:val="00686AAA"/>
    <w:rsid w:val="00686D8C"/>
    <w:rsid w:val="006877BC"/>
    <w:rsid w:val="00687B9D"/>
    <w:rsid w:val="00690507"/>
    <w:rsid w:val="006905B2"/>
    <w:rsid w:val="00691199"/>
    <w:rsid w:val="0069195E"/>
    <w:rsid w:val="00691B03"/>
    <w:rsid w:val="00691CAE"/>
    <w:rsid w:val="00691D9F"/>
    <w:rsid w:val="00691DD4"/>
    <w:rsid w:val="00692155"/>
    <w:rsid w:val="006924B8"/>
    <w:rsid w:val="00692A5C"/>
    <w:rsid w:val="00692ADA"/>
    <w:rsid w:val="00692C44"/>
    <w:rsid w:val="00692CED"/>
    <w:rsid w:val="00692E58"/>
    <w:rsid w:val="00692F3E"/>
    <w:rsid w:val="006931D5"/>
    <w:rsid w:val="00693C5D"/>
    <w:rsid w:val="00693C95"/>
    <w:rsid w:val="00694191"/>
    <w:rsid w:val="00694226"/>
    <w:rsid w:val="00694379"/>
    <w:rsid w:val="006947C1"/>
    <w:rsid w:val="00694A16"/>
    <w:rsid w:val="00694A4A"/>
    <w:rsid w:val="006950B4"/>
    <w:rsid w:val="006952B8"/>
    <w:rsid w:val="0069532F"/>
    <w:rsid w:val="006954A5"/>
    <w:rsid w:val="00695859"/>
    <w:rsid w:val="00695BDF"/>
    <w:rsid w:val="00695C87"/>
    <w:rsid w:val="00696081"/>
    <w:rsid w:val="006967FC"/>
    <w:rsid w:val="00696942"/>
    <w:rsid w:val="00697125"/>
    <w:rsid w:val="00697474"/>
    <w:rsid w:val="006974FA"/>
    <w:rsid w:val="006976B5"/>
    <w:rsid w:val="00697805"/>
    <w:rsid w:val="00697AA5"/>
    <w:rsid w:val="006A01D0"/>
    <w:rsid w:val="006A05C1"/>
    <w:rsid w:val="006A078F"/>
    <w:rsid w:val="006A0B0C"/>
    <w:rsid w:val="006A0C99"/>
    <w:rsid w:val="006A0D33"/>
    <w:rsid w:val="006A132F"/>
    <w:rsid w:val="006A1E2A"/>
    <w:rsid w:val="006A1F57"/>
    <w:rsid w:val="006A23A2"/>
    <w:rsid w:val="006A2C13"/>
    <w:rsid w:val="006A2F28"/>
    <w:rsid w:val="006A2FEA"/>
    <w:rsid w:val="006A3290"/>
    <w:rsid w:val="006A3370"/>
    <w:rsid w:val="006A3A5D"/>
    <w:rsid w:val="006A3ADB"/>
    <w:rsid w:val="006A3BA9"/>
    <w:rsid w:val="006A3BFC"/>
    <w:rsid w:val="006A43F6"/>
    <w:rsid w:val="006A44D2"/>
    <w:rsid w:val="006A45E2"/>
    <w:rsid w:val="006A46A1"/>
    <w:rsid w:val="006A4931"/>
    <w:rsid w:val="006A49EF"/>
    <w:rsid w:val="006A4F12"/>
    <w:rsid w:val="006A5104"/>
    <w:rsid w:val="006A5255"/>
    <w:rsid w:val="006A53A0"/>
    <w:rsid w:val="006A585E"/>
    <w:rsid w:val="006A5956"/>
    <w:rsid w:val="006A5A4E"/>
    <w:rsid w:val="006A5CE8"/>
    <w:rsid w:val="006A5F63"/>
    <w:rsid w:val="006A5FB5"/>
    <w:rsid w:val="006A6828"/>
    <w:rsid w:val="006A6C54"/>
    <w:rsid w:val="006A6C7E"/>
    <w:rsid w:val="006A7B48"/>
    <w:rsid w:val="006A7CAC"/>
    <w:rsid w:val="006B009F"/>
    <w:rsid w:val="006B0158"/>
    <w:rsid w:val="006B025D"/>
    <w:rsid w:val="006B032E"/>
    <w:rsid w:val="006B06BC"/>
    <w:rsid w:val="006B084F"/>
    <w:rsid w:val="006B09C6"/>
    <w:rsid w:val="006B16FF"/>
    <w:rsid w:val="006B18A1"/>
    <w:rsid w:val="006B1A6C"/>
    <w:rsid w:val="006B1D86"/>
    <w:rsid w:val="006B1FC8"/>
    <w:rsid w:val="006B2106"/>
    <w:rsid w:val="006B219B"/>
    <w:rsid w:val="006B2889"/>
    <w:rsid w:val="006B2A71"/>
    <w:rsid w:val="006B329F"/>
    <w:rsid w:val="006B3603"/>
    <w:rsid w:val="006B3881"/>
    <w:rsid w:val="006B3909"/>
    <w:rsid w:val="006B41D9"/>
    <w:rsid w:val="006B434F"/>
    <w:rsid w:val="006B43FF"/>
    <w:rsid w:val="006B4EE8"/>
    <w:rsid w:val="006B5BE6"/>
    <w:rsid w:val="006B6544"/>
    <w:rsid w:val="006B67F6"/>
    <w:rsid w:val="006B6BD7"/>
    <w:rsid w:val="006B7808"/>
    <w:rsid w:val="006B7E5D"/>
    <w:rsid w:val="006C022F"/>
    <w:rsid w:val="006C0F5B"/>
    <w:rsid w:val="006C121D"/>
    <w:rsid w:val="006C1588"/>
    <w:rsid w:val="006C1725"/>
    <w:rsid w:val="006C1758"/>
    <w:rsid w:val="006C1D23"/>
    <w:rsid w:val="006C2086"/>
    <w:rsid w:val="006C246D"/>
    <w:rsid w:val="006C2AE0"/>
    <w:rsid w:val="006C2B4C"/>
    <w:rsid w:val="006C2B76"/>
    <w:rsid w:val="006C2D61"/>
    <w:rsid w:val="006C2EEF"/>
    <w:rsid w:val="006C3A51"/>
    <w:rsid w:val="006C3D2B"/>
    <w:rsid w:val="006C44D9"/>
    <w:rsid w:val="006C4531"/>
    <w:rsid w:val="006C481C"/>
    <w:rsid w:val="006C4BFB"/>
    <w:rsid w:val="006C4D43"/>
    <w:rsid w:val="006C5593"/>
    <w:rsid w:val="006C58E8"/>
    <w:rsid w:val="006C599C"/>
    <w:rsid w:val="006C5BEB"/>
    <w:rsid w:val="006C647D"/>
    <w:rsid w:val="006C65B9"/>
    <w:rsid w:val="006C65F4"/>
    <w:rsid w:val="006C6804"/>
    <w:rsid w:val="006C6C1E"/>
    <w:rsid w:val="006C6CA6"/>
    <w:rsid w:val="006C70F1"/>
    <w:rsid w:val="006C712A"/>
    <w:rsid w:val="006C7586"/>
    <w:rsid w:val="006C7D61"/>
    <w:rsid w:val="006D023B"/>
    <w:rsid w:val="006D07F5"/>
    <w:rsid w:val="006D09C3"/>
    <w:rsid w:val="006D0A49"/>
    <w:rsid w:val="006D0DF4"/>
    <w:rsid w:val="006D0EA9"/>
    <w:rsid w:val="006D2784"/>
    <w:rsid w:val="006D306A"/>
    <w:rsid w:val="006D3228"/>
    <w:rsid w:val="006D3742"/>
    <w:rsid w:val="006D3D21"/>
    <w:rsid w:val="006D4040"/>
    <w:rsid w:val="006D4236"/>
    <w:rsid w:val="006D43CB"/>
    <w:rsid w:val="006D44EB"/>
    <w:rsid w:val="006D49F6"/>
    <w:rsid w:val="006D4A4F"/>
    <w:rsid w:val="006D50C8"/>
    <w:rsid w:val="006D50FE"/>
    <w:rsid w:val="006D5391"/>
    <w:rsid w:val="006D55FE"/>
    <w:rsid w:val="006D5D40"/>
    <w:rsid w:val="006D5DC5"/>
    <w:rsid w:val="006D5F93"/>
    <w:rsid w:val="006D6650"/>
    <w:rsid w:val="006D66FC"/>
    <w:rsid w:val="006D6913"/>
    <w:rsid w:val="006D7459"/>
    <w:rsid w:val="006D74BE"/>
    <w:rsid w:val="006D76B5"/>
    <w:rsid w:val="006E01E5"/>
    <w:rsid w:val="006E0EF5"/>
    <w:rsid w:val="006E15E1"/>
    <w:rsid w:val="006E18BD"/>
    <w:rsid w:val="006E26C1"/>
    <w:rsid w:val="006E2A2A"/>
    <w:rsid w:val="006E2BFE"/>
    <w:rsid w:val="006E2C6A"/>
    <w:rsid w:val="006E2FDA"/>
    <w:rsid w:val="006E3432"/>
    <w:rsid w:val="006E353F"/>
    <w:rsid w:val="006E370C"/>
    <w:rsid w:val="006E45F1"/>
    <w:rsid w:val="006E46AA"/>
    <w:rsid w:val="006E584C"/>
    <w:rsid w:val="006E5891"/>
    <w:rsid w:val="006E5A47"/>
    <w:rsid w:val="006E5AC5"/>
    <w:rsid w:val="006E5D9C"/>
    <w:rsid w:val="006E5E5C"/>
    <w:rsid w:val="006E6208"/>
    <w:rsid w:val="006E66F0"/>
    <w:rsid w:val="006E6C81"/>
    <w:rsid w:val="006E719D"/>
    <w:rsid w:val="006E758D"/>
    <w:rsid w:val="006E76F2"/>
    <w:rsid w:val="006E7C5C"/>
    <w:rsid w:val="006E7CA7"/>
    <w:rsid w:val="006E7CC4"/>
    <w:rsid w:val="006F077F"/>
    <w:rsid w:val="006F0A6D"/>
    <w:rsid w:val="006F1105"/>
    <w:rsid w:val="006F1700"/>
    <w:rsid w:val="006F1AD4"/>
    <w:rsid w:val="006F1F26"/>
    <w:rsid w:val="006F2186"/>
    <w:rsid w:val="006F24A4"/>
    <w:rsid w:val="006F2991"/>
    <w:rsid w:val="006F2F85"/>
    <w:rsid w:val="006F3255"/>
    <w:rsid w:val="006F3CA5"/>
    <w:rsid w:val="006F4074"/>
    <w:rsid w:val="006F45D9"/>
    <w:rsid w:val="006F4BC1"/>
    <w:rsid w:val="006F4D68"/>
    <w:rsid w:val="006F4DD9"/>
    <w:rsid w:val="006F4F36"/>
    <w:rsid w:val="006F5895"/>
    <w:rsid w:val="006F5A67"/>
    <w:rsid w:val="006F5D21"/>
    <w:rsid w:val="006F5E06"/>
    <w:rsid w:val="006F60BD"/>
    <w:rsid w:val="006F631E"/>
    <w:rsid w:val="006F6806"/>
    <w:rsid w:val="006F6F01"/>
    <w:rsid w:val="006F7726"/>
    <w:rsid w:val="006F7922"/>
    <w:rsid w:val="007003C2"/>
    <w:rsid w:val="00700726"/>
    <w:rsid w:val="00700F95"/>
    <w:rsid w:val="007012B5"/>
    <w:rsid w:val="007018F7"/>
    <w:rsid w:val="00701C9D"/>
    <w:rsid w:val="00702B26"/>
    <w:rsid w:val="00703323"/>
    <w:rsid w:val="00703354"/>
    <w:rsid w:val="00703506"/>
    <w:rsid w:val="007035FB"/>
    <w:rsid w:val="00704BE1"/>
    <w:rsid w:val="00704CD5"/>
    <w:rsid w:val="00704D52"/>
    <w:rsid w:val="00705AAC"/>
    <w:rsid w:val="00705F1D"/>
    <w:rsid w:val="0070605E"/>
    <w:rsid w:val="0070630B"/>
    <w:rsid w:val="0070675F"/>
    <w:rsid w:val="00706952"/>
    <w:rsid w:val="00707184"/>
    <w:rsid w:val="007072C8"/>
    <w:rsid w:val="00707714"/>
    <w:rsid w:val="00707B64"/>
    <w:rsid w:val="00707FA7"/>
    <w:rsid w:val="00707FCA"/>
    <w:rsid w:val="00710086"/>
    <w:rsid w:val="00710E19"/>
    <w:rsid w:val="00710EE2"/>
    <w:rsid w:val="00711954"/>
    <w:rsid w:val="00711ABE"/>
    <w:rsid w:val="00711D7A"/>
    <w:rsid w:val="0071210B"/>
    <w:rsid w:val="00712224"/>
    <w:rsid w:val="007123D7"/>
    <w:rsid w:val="007127A8"/>
    <w:rsid w:val="00713086"/>
    <w:rsid w:val="007133BF"/>
    <w:rsid w:val="0071382C"/>
    <w:rsid w:val="00713948"/>
    <w:rsid w:val="007139A5"/>
    <w:rsid w:val="00713A25"/>
    <w:rsid w:val="00713E00"/>
    <w:rsid w:val="0071415A"/>
    <w:rsid w:val="0071429E"/>
    <w:rsid w:val="00714BDD"/>
    <w:rsid w:val="00714DEB"/>
    <w:rsid w:val="00715178"/>
    <w:rsid w:val="007172BB"/>
    <w:rsid w:val="0071745F"/>
    <w:rsid w:val="0071763B"/>
    <w:rsid w:val="00717716"/>
    <w:rsid w:val="00717749"/>
    <w:rsid w:val="00717AA4"/>
    <w:rsid w:val="00717B9A"/>
    <w:rsid w:val="0072049A"/>
    <w:rsid w:val="0072124E"/>
    <w:rsid w:val="0072140E"/>
    <w:rsid w:val="00721A3D"/>
    <w:rsid w:val="00721D27"/>
    <w:rsid w:val="0072220C"/>
    <w:rsid w:val="00723340"/>
    <w:rsid w:val="007233A0"/>
    <w:rsid w:val="007233D4"/>
    <w:rsid w:val="00723AC0"/>
    <w:rsid w:val="00723D62"/>
    <w:rsid w:val="00723DFB"/>
    <w:rsid w:val="00724209"/>
    <w:rsid w:val="00724794"/>
    <w:rsid w:val="007249E4"/>
    <w:rsid w:val="00724A31"/>
    <w:rsid w:val="00724BF1"/>
    <w:rsid w:val="00725527"/>
    <w:rsid w:val="00725679"/>
    <w:rsid w:val="00726608"/>
    <w:rsid w:val="00726C8D"/>
    <w:rsid w:val="00727112"/>
    <w:rsid w:val="0072738C"/>
    <w:rsid w:val="0072773E"/>
    <w:rsid w:val="00727E6C"/>
    <w:rsid w:val="0073044B"/>
    <w:rsid w:val="00730B9B"/>
    <w:rsid w:val="00731A22"/>
    <w:rsid w:val="00731E7E"/>
    <w:rsid w:val="00732987"/>
    <w:rsid w:val="00732DE9"/>
    <w:rsid w:val="0073313E"/>
    <w:rsid w:val="00733200"/>
    <w:rsid w:val="00735304"/>
    <w:rsid w:val="00735341"/>
    <w:rsid w:val="00735452"/>
    <w:rsid w:val="00735529"/>
    <w:rsid w:val="00735688"/>
    <w:rsid w:val="00735B11"/>
    <w:rsid w:val="00735B4D"/>
    <w:rsid w:val="007362AC"/>
    <w:rsid w:val="007362EB"/>
    <w:rsid w:val="0073769F"/>
    <w:rsid w:val="00737917"/>
    <w:rsid w:val="00737AAD"/>
    <w:rsid w:val="00737F3A"/>
    <w:rsid w:val="00740218"/>
    <w:rsid w:val="00740494"/>
    <w:rsid w:val="00740A64"/>
    <w:rsid w:val="00740B4F"/>
    <w:rsid w:val="00740BAB"/>
    <w:rsid w:val="00740BE8"/>
    <w:rsid w:val="007411A3"/>
    <w:rsid w:val="0074147B"/>
    <w:rsid w:val="00741B49"/>
    <w:rsid w:val="00741BB3"/>
    <w:rsid w:val="007423B2"/>
    <w:rsid w:val="00742F04"/>
    <w:rsid w:val="00743173"/>
    <w:rsid w:val="00743DDE"/>
    <w:rsid w:val="007442A4"/>
    <w:rsid w:val="007442D5"/>
    <w:rsid w:val="00744AAE"/>
    <w:rsid w:val="00745219"/>
    <w:rsid w:val="007462CD"/>
    <w:rsid w:val="00746663"/>
    <w:rsid w:val="00746737"/>
    <w:rsid w:val="00747265"/>
    <w:rsid w:val="00747465"/>
    <w:rsid w:val="00747513"/>
    <w:rsid w:val="00747517"/>
    <w:rsid w:val="007503B1"/>
    <w:rsid w:val="007504C3"/>
    <w:rsid w:val="00750639"/>
    <w:rsid w:val="00750766"/>
    <w:rsid w:val="00751200"/>
    <w:rsid w:val="007515A2"/>
    <w:rsid w:val="007517A9"/>
    <w:rsid w:val="0075194B"/>
    <w:rsid w:val="007524E8"/>
    <w:rsid w:val="007525D7"/>
    <w:rsid w:val="0075282B"/>
    <w:rsid w:val="00752FAF"/>
    <w:rsid w:val="00753136"/>
    <w:rsid w:val="00753997"/>
    <w:rsid w:val="00753EB8"/>
    <w:rsid w:val="0075426E"/>
    <w:rsid w:val="00754352"/>
    <w:rsid w:val="00754538"/>
    <w:rsid w:val="0075480D"/>
    <w:rsid w:val="00754841"/>
    <w:rsid w:val="007548D3"/>
    <w:rsid w:val="00754FC8"/>
    <w:rsid w:val="0075507F"/>
    <w:rsid w:val="00755AF9"/>
    <w:rsid w:val="00755F54"/>
    <w:rsid w:val="00756813"/>
    <w:rsid w:val="0075689B"/>
    <w:rsid w:val="00756A82"/>
    <w:rsid w:val="00756E6C"/>
    <w:rsid w:val="0075742F"/>
    <w:rsid w:val="00757842"/>
    <w:rsid w:val="00757A75"/>
    <w:rsid w:val="00757B61"/>
    <w:rsid w:val="00757E62"/>
    <w:rsid w:val="00760234"/>
    <w:rsid w:val="007605C0"/>
    <w:rsid w:val="007609CA"/>
    <w:rsid w:val="00760A2A"/>
    <w:rsid w:val="00760F37"/>
    <w:rsid w:val="00760FF8"/>
    <w:rsid w:val="00761016"/>
    <w:rsid w:val="00761182"/>
    <w:rsid w:val="007618FF"/>
    <w:rsid w:val="00761B34"/>
    <w:rsid w:val="00761CF9"/>
    <w:rsid w:val="00761E81"/>
    <w:rsid w:val="00761EAC"/>
    <w:rsid w:val="0076382A"/>
    <w:rsid w:val="007638A9"/>
    <w:rsid w:val="00763E01"/>
    <w:rsid w:val="00763E79"/>
    <w:rsid w:val="0076433A"/>
    <w:rsid w:val="00764752"/>
    <w:rsid w:val="0076476F"/>
    <w:rsid w:val="00764D76"/>
    <w:rsid w:val="00764F15"/>
    <w:rsid w:val="007655E1"/>
    <w:rsid w:val="00765DED"/>
    <w:rsid w:val="00765ED1"/>
    <w:rsid w:val="00765F21"/>
    <w:rsid w:val="00766211"/>
    <w:rsid w:val="0076652B"/>
    <w:rsid w:val="007666D7"/>
    <w:rsid w:val="00766A99"/>
    <w:rsid w:val="00766DBA"/>
    <w:rsid w:val="00766DEA"/>
    <w:rsid w:val="00766F70"/>
    <w:rsid w:val="00767822"/>
    <w:rsid w:val="00767A43"/>
    <w:rsid w:val="00767A5A"/>
    <w:rsid w:val="00767C5A"/>
    <w:rsid w:val="00770005"/>
    <w:rsid w:val="00770952"/>
    <w:rsid w:val="0077098A"/>
    <w:rsid w:val="00770A37"/>
    <w:rsid w:val="00770C3B"/>
    <w:rsid w:val="00770D9E"/>
    <w:rsid w:val="00770DAE"/>
    <w:rsid w:val="0077177C"/>
    <w:rsid w:val="007725A9"/>
    <w:rsid w:val="00772AFF"/>
    <w:rsid w:val="00772CDE"/>
    <w:rsid w:val="00772EBB"/>
    <w:rsid w:val="007733E2"/>
    <w:rsid w:val="007735D7"/>
    <w:rsid w:val="0077386E"/>
    <w:rsid w:val="007740E2"/>
    <w:rsid w:val="00774633"/>
    <w:rsid w:val="00774990"/>
    <w:rsid w:val="00775449"/>
    <w:rsid w:val="007758F8"/>
    <w:rsid w:val="00776682"/>
    <w:rsid w:val="0077671C"/>
    <w:rsid w:val="007767D9"/>
    <w:rsid w:val="00776B70"/>
    <w:rsid w:val="00776E4D"/>
    <w:rsid w:val="0077703E"/>
    <w:rsid w:val="0077713F"/>
    <w:rsid w:val="00777745"/>
    <w:rsid w:val="00777953"/>
    <w:rsid w:val="00777C11"/>
    <w:rsid w:val="00777FA7"/>
    <w:rsid w:val="00777FE5"/>
    <w:rsid w:val="0078012B"/>
    <w:rsid w:val="00780384"/>
    <w:rsid w:val="007804BE"/>
    <w:rsid w:val="00780589"/>
    <w:rsid w:val="00781075"/>
    <w:rsid w:val="007814CA"/>
    <w:rsid w:val="00781536"/>
    <w:rsid w:val="007815EB"/>
    <w:rsid w:val="0078170A"/>
    <w:rsid w:val="00781736"/>
    <w:rsid w:val="00781A52"/>
    <w:rsid w:val="00782B0D"/>
    <w:rsid w:val="007832F6"/>
    <w:rsid w:val="00783946"/>
    <w:rsid w:val="00783A71"/>
    <w:rsid w:val="00783E7A"/>
    <w:rsid w:val="007843E5"/>
    <w:rsid w:val="00784B8B"/>
    <w:rsid w:val="007854C0"/>
    <w:rsid w:val="007854EF"/>
    <w:rsid w:val="0078566B"/>
    <w:rsid w:val="007859A5"/>
    <w:rsid w:val="00786219"/>
    <w:rsid w:val="007862F2"/>
    <w:rsid w:val="0078753E"/>
    <w:rsid w:val="00787CD9"/>
    <w:rsid w:val="00787FF3"/>
    <w:rsid w:val="0079024F"/>
    <w:rsid w:val="00790520"/>
    <w:rsid w:val="00790FF1"/>
    <w:rsid w:val="00791096"/>
    <w:rsid w:val="0079114E"/>
    <w:rsid w:val="007912C9"/>
    <w:rsid w:val="007912FC"/>
    <w:rsid w:val="00791BA4"/>
    <w:rsid w:val="00791F9D"/>
    <w:rsid w:val="0079214F"/>
    <w:rsid w:val="00792524"/>
    <w:rsid w:val="007926F9"/>
    <w:rsid w:val="0079299D"/>
    <w:rsid w:val="00792B86"/>
    <w:rsid w:val="00792BAB"/>
    <w:rsid w:val="00793092"/>
    <w:rsid w:val="007932FB"/>
    <w:rsid w:val="00793899"/>
    <w:rsid w:val="00793D58"/>
    <w:rsid w:val="00793E6F"/>
    <w:rsid w:val="00794021"/>
    <w:rsid w:val="0079440F"/>
    <w:rsid w:val="0079463E"/>
    <w:rsid w:val="00794FA5"/>
    <w:rsid w:val="00795261"/>
    <w:rsid w:val="0079651B"/>
    <w:rsid w:val="00796707"/>
    <w:rsid w:val="00796ADA"/>
    <w:rsid w:val="00796D77"/>
    <w:rsid w:val="00796ED2"/>
    <w:rsid w:val="0079788C"/>
    <w:rsid w:val="0079798C"/>
    <w:rsid w:val="00797A91"/>
    <w:rsid w:val="00797F85"/>
    <w:rsid w:val="007A0155"/>
    <w:rsid w:val="007A10EC"/>
    <w:rsid w:val="007A193E"/>
    <w:rsid w:val="007A1E6C"/>
    <w:rsid w:val="007A1E88"/>
    <w:rsid w:val="007A1F66"/>
    <w:rsid w:val="007A2147"/>
    <w:rsid w:val="007A2152"/>
    <w:rsid w:val="007A220D"/>
    <w:rsid w:val="007A2295"/>
    <w:rsid w:val="007A22D9"/>
    <w:rsid w:val="007A24BD"/>
    <w:rsid w:val="007A302B"/>
    <w:rsid w:val="007A3A23"/>
    <w:rsid w:val="007A3B57"/>
    <w:rsid w:val="007A3BE3"/>
    <w:rsid w:val="007A4584"/>
    <w:rsid w:val="007A49FB"/>
    <w:rsid w:val="007A4AEB"/>
    <w:rsid w:val="007A4C28"/>
    <w:rsid w:val="007A4F62"/>
    <w:rsid w:val="007A5101"/>
    <w:rsid w:val="007A5844"/>
    <w:rsid w:val="007A5954"/>
    <w:rsid w:val="007A59A8"/>
    <w:rsid w:val="007A59E7"/>
    <w:rsid w:val="007A5E40"/>
    <w:rsid w:val="007A5F45"/>
    <w:rsid w:val="007A6559"/>
    <w:rsid w:val="007A6749"/>
    <w:rsid w:val="007A6C79"/>
    <w:rsid w:val="007A6DA8"/>
    <w:rsid w:val="007A6DCD"/>
    <w:rsid w:val="007A75B8"/>
    <w:rsid w:val="007A795C"/>
    <w:rsid w:val="007A7A8B"/>
    <w:rsid w:val="007A7D68"/>
    <w:rsid w:val="007B074F"/>
    <w:rsid w:val="007B09E7"/>
    <w:rsid w:val="007B0A41"/>
    <w:rsid w:val="007B0AD5"/>
    <w:rsid w:val="007B0B58"/>
    <w:rsid w:val="007B0CFA"/>
    <w:rsid w:val="007B0D21"/>
    <w:rsid w:val="007B0EE8"/>
    <w:rsid w:val="007B0F7B"/>
    <w:rsid w:val="007B115B"/>
    <w:rsid w:val="007B1555"/>
    <w:rsid w:val="007B18CB"/>
    <w:rsid w:val="007B1A83"/>
    <w:rsid w:val="007B1B26"/>
    <w:rsid w:val="007B266C"/>
    <w:rsid w:val="007B2797"/>
    <w:rsid w:val="007B29E8"/>
    <w:rsid w:val="007B2B4A"/>
    <w:rsid w:val="007B2BA3"/>
    <w:rsid w:val="007B325B"/>
    <w:rsid w:val="007B35F8"/>
    <w:rsid w:val="007B364A"/>
    <w:rsid w:val="007B3CA4"/>
    <w:rsid w:val="007B415E"/>
    <w:rsid w:val="007B4402"/>
    <w:rsid w:val="007B50BF"/>
    <w:rsid w:val="007B54F0"/>
    <w:rsid w:val="007B5B13"/>
    <w:rsid w:val="007B5F9E"/>
    <w:rsid w:val="007B5FB1"/>
    <w:rsid w:val="007B6C9D"/>
    <w:rsid w:val="007B6E0E"/>
    <w:rsid w:val="007B6EE6"/>
    <w:rsid w:val="007B73F3"/>
    <w:rsid w:val="007B75D5"/>
    <w:rsid w:val="007C04DE"/>
    <w:rsid w:val="007C0733"/>
    <w:rsid w:val="007C0EB9"/>
    <w:rsid w:val="007C1124"/>
    <w:rsid w:val="007C192B"/>
    <w:rsid w:val="007C1972"/>
    <w:rsid w:val="007C1EC0"/>
    <w:rsid w:val="007C28F2"/>
    <w:rsid w:val="007C2960"/>
    <w:rsid w:val="007C3118"/>
    <w:rsid w:val="007C31E0"/>
    <w:rsid w:val="007C324B"/>
    <w:rsid w:val="007C3AA1"/>
    <w:rsid w:val="007C3CEC"/>
    <w:rsid w:val="007C3DC0"/>
    <w:rsid w:val="007C3EB4"/>
    <w:rsid w:val="007C4EA4"/>
    <w:rsid w:val="007C5179"/>
    <w:rsid w:val="007C5726"/>
    <w:rsid w:val="007C5BA1"/>
    <w:rsid w:val="007C689A"/>
    <w:rsid w:val="007C68AF"/>
    <w:rsid w:val="007C79A9"/>
    <w:rsid w:val="007C79BF"/>
    <w:rsid w:val="007C7F9A"/>
    <w:rsid w:val="007D0644"/>
    <w:rsid w:val="007D087D"/>
    <w:rsid w:val="007D0B72"/>
    <w:rsid w:val="007D0BC7"/>
    <w:rsid w:val="007D0FF3"/>
    <w:rsid w:val="007D12A9"/>
    <w:rsid w:val="007D23F7"/>
    <w:rsid w:val="007D2B81"/>
    <w:rsid w:val="007D2CB4"/>
    <w:rsid w:val="007D3B3B"/>
    <w:rsid w:val="007D44A4"/>
    <w:rsid w:val="007D46EC"/>
    <w:rsid w:val="007D491C"/>
    <w:rsid w:val="007D4C38"/>
    <w:rsid w:val="007D4F62"/>
    <w:rsid w:val="007D502A"/>
    <w:rsid w:val="007D579D"/>
    <w:rsid w:val="007D58FE"/>
    <w:rsid w:val="007D5B29"/>
    <w:rsid w:val="007D5D68"/>
    <w:rsid w:val="007D5E60"/>
    <w:rsid w:val="007D607D"/>
    <w:rsid w:val="007D63A3"/>
    <w:rsid w:val="007D6421"/>
    <w:rsid w:val="007D663D"/>
    <w:rsid w:val="007D6E06"/>
    <w:rsid w:val="007D7252"/>
    <w:rsid w:val="007D79C5"/>
    <w:rsid w:val="007D7A96"/>
    <w:rsid w:val="007D7D07"/>
    <w:rsid w:val="007E0031"/>
    <w:rsid w:val="007E03ED"/>
    <w:rsid w:val="007E0A1D"/>
    <w:rsid w:val="007E0C66"/>
    <w:rsid w:val="007E0D2E"/>
    <w:rsid w:val="007E0D9C"/>
    <w:rsid w:val="007E0EC6"/>
    <w:rsid w:val="007E1217"/>
    <w:rsid w:val="007E185C"/>
    <w:rsid w:val="007E1A58"/>
    <w:rsid w:val="007E1B2B"/>
    <w:rsid w:val="007E1C21"/>
    <w:rsid w:val="007E1CF0"/>
    <w:rsid w:val="007E2106"/>
    <w:rsid w:val="007E2314"/>
    <w:rsid w:val="007E24D4"/>
    <w:rsid w:val="007E2956"/>
    <w:rsid w:val="007E2CBD"/>
    <w:rsid w:val="007E2D3E"/>
    <w:rsid w:val="007E2F80"/>
    <w:rsid w:val="007E30A0"/>
    <w:rsid w:val="007E366F"/>
    <w:rsid w:val="007E3906"/>
    <w:rsid w:val="007E3BD1"/>
    <w:rsid w:val="007E3DB6"/>
    <w:rsid w:val="007E509C"/>
    <w:rsid w:val="007E5424"/>
    <w:rsid w:val="007E55DC"/>
    <w:rsid w:val="007E5BEB"/>
    <w:rsid w:val="007E5CDD"/>
    <w:rsid w:val="007E6429"/>
    <w:rsid w:val="007E6788"/>
    <w:rsid w:val="007E6B50"/>
    <w:rsid w:val="007E75A2"/>
    <w:rsid w:val="007F040D"/>
    <w:rsid w:val="007F0467"/>
    <w:rsid w:val="007F073C"/>
    <w:rsid w:val="007F08EF"/>
    <w:rsid w:val="007F0B8F"/>
    <w:rsid w:val="007F1272"/>
    <w:rsid w:val="007F1786"/>
    <w:rsid w:val="007F1956"/>
    <w:rsid w:val="007F2102"/>
    <w:rsid w:val="007F2923"/>
    <w:rsid w:val="007F2DF1"/>
    <w:rsid w:val="007F35D7"/>
    <w:rsid w:val="007F36A1"/>
    <w:rsid w:val="007F39E4"/>
    <w:rsid w:val="007F3DF3"/>
    <w:rsid w:val="007F4627"/>
    <w:rsid w:val="007F46CE"/>
    <w:rsid w:val="007F4912"/>
    <w:rsid w:val="007F4FF5"/>
    <w:rsid w:val="007F51AB"/>
    <w:rsid w:val="007F5363"/>
    <w:rsid w:val="007F5409"/>
    <w:rsid w:val="007F674C"/>
    <w:rsid w:val="007F6A35"/>
    <w:rsid w:val="007F6AE1"/>
    <w:rsid w:val="007F707C"/>
    <w:rsid w:val="007F7548"/>
    <w:rsid w:val="007F7FA3"/>
    <w:rsid w:val="00801090"/>
    <w:rsid w:val="00801B6C"/>
    <w:rsid w:val="008021AF"/>
    <w:rsid w:val="008022F7"/>
    <w:rsid w:val="00802760"/>
    <w:rsid w:val="00802A72"/>
    <w:rsid w:val="00802B78"/>
    <w:rsid w:val="008033D4"/>
    <w:rsid w:val="00803A02"/>
    <w:rsid w:val="00803F42"/>
    <w:rsid w:val="0080400A"/>
    <w:rsid w:val="00804238"/>
    <w:rsid w:val="008042DF"/>
    <w:rsid w:val="0080458C"/>
    <w:rsid w:val="00804884"/>
    <w:rsid w:val="0080514F"/>
    <w:rsid w:val="00805163"/>
    <w:rsid w:val="00805274"/>
    <w:rsid w:val="00805357"/>
    <w:rsid w:val="008053DE"/>
    <w:rsid w:val="008060B5"/>
    <w:rsid w:val="008061F0"/>
    <w:rsid w:val="0080667D"/>
    <w:rsid w:val="00806819"/>
    <w:rsid w:val="00806A52"/>
    <w:rsid w:val="00806D2C"/>
    <w:rsid w:val="00806DD3"/>
    <w:rsid w:val="00807057"/>
    <w:rsid w:val="008072D9"/>
    <w:rsid w:val="008076B3"/>
    <w:rsid w:val="00807C2B"/>
    <w:rsid w:val="00807CF3"/>
    <w:rsid w:val="0081046B"/>
    <w:rsid w:val="008106AC"/>
    <w:rsid w:val="00810B97"/>
    <w:rsid w:val="00810C69"/>
    <w:rsid w:val="008112CF"/>
    <w:rsid w:val="00811CDE"/>
    <w:rsid w:val="0081223C"/>
    <w:rsid w:val="0081281F"/>
    <w:rsid w:val="00813064"/>
    <w:rsid w:val="008135E2"/>
    <w:rsid w:val="00813BB9"/>
    <w:rsid w:val="00813DEB"/>
    <w:rsid w:val="00813F26"/>
    <w:rsid w:val="0081423C"/>
    <w:rsid w:val="008143C5"/>
    <w:rsid w:val="00814C3F"/>
    <w:rsid w:val="00814CD0"/>
    <w:rsid w:val="00814DC0"/>
    <w:rsid w:val="00815696"/>
    <w:rsid w:val="00815CC4"/>
    <w:rsid w:val="00815DB2"/>
    <w:rsid w:val="00815DC7"/>
    <w:rsid w:val="00815F0B"/>
    <w:rsid w:val="00816076"/>
    <w:rsid w:val="00816512"/>
    <w:rsid w:val="008168FD"/>
    <w:rsid w:val="00816B6E"/>
    <w:rsid w:val="0081709C"/>
    <w:rsid w:val="008170AE"/>
    <w:rsid w:val="008171DD"/>
    <w:rsid w:val="0081776A"/>
    <w:rsid w:val="008179B8"/>
    <w:rsid w:val="00817E8C"/>
    <w:rsid w:val="00817F5A"/>
    <w:rsid w:val="00820594"/>
    <w:rsid w:val="0082066B"/>
    <w:rsid w:val="00820683"/>
    <w:rsid w:val="0082164F"/>
    <w:rsid w:val="0082187F"/>
    <w:rsid w:val="00821B73"/>
    <w:rsid w:val="00821ED1"/>
    <w:rsid w:val="00822621"/>
    <w:rsid w:val="00822A66"/>
    <w:rsid w:val="00822BEC"/>
    <w:rsid w:val="00822E70"/>
    <w:rsid w:val="00823247"/>
    <w:rsid w:val="00823FAF"/>
    <w:rsid w:val="00824051"/>
    <w:rsid w:val="008240F6"/>
    <w:rsid w:val="008243CC"/>
    <w:rsid w:val="0082470F"/>
    <w:rsid w:val="00824A20"/>
    <w:rsid w:val="00824A9E"/>
    <w:rsid w:val="00824CB2"/>
    <w:rsid w:val="00824E17"/>
    <w:rsid w:val="0082516B"/>
    <w:rsid w:val="008253D6"/>
    <w:rsid w:val="00825D1B"/>
    <w:rsid w:val="00826074"/>
    <w:rsid w:val="00826113"/>
    <w:rsid w:val="00827DEF"/>
    <w:rsid w:val="00827E0E"/>
    <w:rsid w:val="00827E13"/>
    <w:rsid w:val="00827E8D"/>
    <w:rsid w:val="00830710"/>
    <w:rsid w:val="0083080A"/>
    <w:rsid w:val="00830AC2"/>
    <w:rsid w:val="00830B2A"/>
    <w:rsid w:val="00830D1D"/>
    <w:rsid w:val="00830F87"/>
    <w:rsid w:val="008320EE"/>
    <w:rsid w:val="0083263B"/>
    <w:rsid w:val="00832810"/>
    <w:rsid w:val="00832ABE"/>
    <w:rsid w:val="008332B0"/>
    <w:rsid w:val="00833335"/>
    <w:rsid w:val="0083339F"/>
    <w:rsid w:val="008333A1"/>
    <w:rsid w:val="00833415"/>
    <w:rsid w:val="0083361D"/>
    <w:rsid w:val="00833696"/>
    <w:rsid w:val="00833B8B"/>
    <w:rsid w:val="00833CE1"/>
    <w:rsid w:val="0083484E"/>
    <w:rsid w:val="0083496F"/>
    <w:rsid w:val="00834976"/>
    <w:rsid w:val="00834B16"/>
    <w:rsid w:val="00835099"/>
    <w:rsid w:val="00835E35"/>
    <w:rsid w:val="00835FFD"/>
    <w:rsid w:val="0083624A"/>
    <w:rsid w:val="0083742F"/>
    <w:rsid w:val="0083778D"/>
    <w:rsid w:val="00837CC7"/>
    <w:rsid w:val="00837E3E"/>
    <w:rsid w:val="00840234"/>
    <w:rsid w:val="0084039B"/>
    <w:rsid w:val="008404DE"/>
    <w:rsid w:val="008406AA"/>
    <w:rsid w:val="00841D05"/>
    <w:rsid w:val="00842839"/>
    <w:rsid w:val="008428EA"/>
    <w:rsid w:val="00842D60"/>
    <w:rsid w:val="008430D4"/>
    <w:rsid w:val="0084335B"/>
    <w:rsid w:val="00843EB7"/>
    <w:rsid w:val="00844126"/>
    <w:rsid w:val="008441FA"/>
    <w:rsid w:val="008447D6"/>
    <w:rsid w:val="008449A6"/>
    <w:rsid w:val="00844BEC"/>
    <w:rsid w:val="00844D58"/>
    <w:rsid w:val="00845146"/>
    <w:rsid w:val="0084560A"/>
    <w:rsid w:val="00845908"/>
    <w:rsid w:val="00845DA1"/>
    <w:rsid w:val="00845E11"/>
    <w:rsid w:val="00846179"/>
    <w:rsid w:val="00846674"/>
    <w:rsid w:val="0084679E"/>
    <w:rsid w:val="00846996"/>
    <w:rsid w:val="00846B06"/>
    <w:rsid w:val="00846F30"/>
    <w:rsid w:val="00847381"/>
    <w:rsid w:val="00847524"/>
    <w:rsid w:val="00847B4C"/>
    <w:rsid w:val="008500D1"/>
    <w:rsid w:val="00850173"/>
    <w:rsid w:val="00850A3C"/>
    <w:rsid w:val="00850F5D"/>
    <w:rsid w:val="0085104B"/>
    <w:rsid w:val="00851A51"/>
    <w:rsid w:val="00851CAE"/>
    <w:rsid w:val="0085204B"/>
    <w:rsid w:val="00852A1F"/>
    <w:rsid w:val="00852E41"/>
    <w:rsid w:val="00852E6D"/>
    <w:rsid w:val="00853480"/>
    <w:rsid w:val="00853B7B"/>
    <w:rsid w:val="00853E40"/>
    <w:rsid w:val="00853F85"/>
    <w:rsid w:val="00853FD2"/>
    <w:rsid w:val="008545CD"/>
    <w:rsid w:val="0085508F"/>
    <w:rsid w:val="008555B2"/>
    <w:rsid w:val="00855989"/>
    <w:rsid w:val="00855F7D"/>
    <w:rsid w:val="00856981"/>
    <w:rsid w:val="00856C21"/>
    <w:rsid w:val="00856E7F"/>
    <w:rsid w:val="00857056"/>
    <w:rsid w:val="008575E5"/>
    <w:rsid w:val="00857A92"/>
    <w:rsid w:val="00857BD4"/>
    <w:rsid w:val="00860182"/>
    <w:rsid w:val="00861021"/>
    <w:rsid w:val="0086112F"/>
    <w:rsid w:val="008617E5"/>
    <w:rsid w:val="0086186E"/>
    <w:rsid w:val="00862304"/>
    <w:rsid w:val="008623B4"/>
    <w:rsid w:val="00862872"/>
    <w:rsid w:val="00862F57"/>
    <w:rsid w:val="00863287"/>
    <w:rsid w:val="0086398C"/>
    <w:rsid w:val="008642C7"/>
    <w:rsid w:val="008645C8"/>
    <w:rsid w:val="008646E7"/>
    <w:rsid w:val="008647D1"/>
    <w:rsid w:val="00864871"/>
    <w:rsid w:val="0086490C"/>
    <w:rsid w:val="00864F23"/>
    <w:rsid w:val="008655CB"/>
    <w:rsid w:val="008658E1"/>
    <w:rsid w:val="00865D35"/>
    <w:rsid w:val="00865F01"/>
    <w:rsid w:val="008660AE"/>
    <w:rsid w:val="00866103"/>
    <w:rsid w:val="008661F5"/>
    <w:rsid w:val="008664CB"/>
    <w:rsid w:val="0086650D"/>
    <w:rsid w:val="008667FC"/>
    <w:rsid w:val="00866DFB"/>
    <w:rsid w:val="008673A9"/>
    <w:rsid w:val="0086771A"/>
    <w:rsid w:val="00867861"/>
    <w:rsid w:val="00867C1A"/>
    <w:rsid w:val="00867CB1"/>
    <w:rsid w:val="008701CD"/>
    <w:rsid w:val="00870339"/>
    <w:rsid w:val="008705D6"/>
    <w:rsid w:val="00870D6E"/>
    <w:rsid w:val="008710C6"/>
    <w:rsid w:val="0087117A"/>
    <w:rsid w:val="0087135C"/>
    <w:rsid w:val="008718D2"/>
    <w:rsid w:val="008719C3"/>
    <w:rsid w:val="00871E7F"/>
    <w:rsid w:val="008721D7"/>
    <w:rsid w:val="008724D8"/>
    <w:rsid w:val="00872AF8"/>
    <w:rsid w:val="00872F75"/>
    <w:rsid w:val="008733F6"/>
    <w:rsid w:val="008739B0"/>
    <w:rsid w:val="00873A8C"/>
    <w:rsid w:val="00873AEE"/>
    <w:rsid w:val="00874417"/>
    <w:rsid w:val="00874473"/>
    <w:rsid w:val="00874F92"/>
    <w:rsid w:val="00874FDF"/>
    <w:rsid w:val="008755F3"/>
    <w:rsid w:val="00875694"/>
    <w:rsid w:val="00875769"/>
    <w:rsid w:val="00875A92"/>
    <w:rsid w:val="00875E1A"/>
    <w:rsid w:val="00875F7F"/>
    <w:rsid w:val="0087698B"/>
    <w:rsid w:val="00876B3A"/>
    <w:rsid w:val="008776A8"/>
    <w:rsid w:val="00877A66"/>
    <w:rsid w:val="00877C27"/>
    <w:rsid w:val="00877D05"/>
    <w:rsid w:val="00877E48"/>
    <w:rsid w:val="00880BDC"/>
    <w:rsid w:val="008812AA"/>
    <w:rsid w:val="00881534"/>
    <w:rsid w:val="008816A8"/>
    <w:rsid w:val="008816A9"/>
    <w:rsid w:val="00881A4D"/>
    <w:rsid w:val="00881F96"/>
    <w:rsid w:val="00881FBD"/>
    <w:rsid w:val="00882F65"/>
    <w:rsid w:val="008832CA"/>
    <w:rsid w:val="00883E66"/>
    <w:rsid w:val="00883EAC"/>
    <w:rsid w:val="0088404A"/>
    <w:rsid w:val="00884559"/>
    <w:rsid w:val="008846B6"/>
    <w:rsid w:val="008849DE"/>
    <w:rsid w:val="00884C93"/>
    <w:rsid w:val="00884C99"/>
    <w:rsid w:val="00884CA7"/>
    <w:rsid w:val="008854AD"/>
    <w:rsid w:val="0088558D"/>
    <w:rsid w:val="00885CC0"/>
    <w:rsid w:val="0088639D"/>
    <w:rsid w:val="00886512"/>
    <w:rsid w:val="00886945"/>
    <w:rsid w:val="00886C9B"/>
    <w:rsid w:val="00886DB5"/>
    <w:rsid w:val="008871E3"/>
    <w:rsid w:val="00887583"/>
    <w:rsid w:val="00887FD9"/>
    <w:rsid w:val="00890422"/>
    <w:rsid w:val="008904CF"/>
    <w:rsid w:val="0089084F"/>
    <w:rsid w:val="00890AA2"/>
    <w:rsid w:val="00890B7C"/>
    <w:rsid w:val="00890CAF"/>
    <w:rsid w:val="00890CC0"/>
    <w:rsid w:val="00891667"/>
    <w:rsid w:val="00892173"/>
    <w:rsid w:val="00892253"/>
    <w:rsid w:val="0089227A"/>
    <w:rsid w:val="00892356"/>
    <w:rsid w:val="0089241B"/>
    <w:rsid w:val="00892812"/>
    <w:rsid w:val="00892B1C"/>
    <w:rsid w:val="00892D0D"/>
    <w:rsid w:val="00892D3F"/>
    <w:rsid w:val="00893021"/>
    <w:rsid w:val="00893063"/>
    <w:rsid w:val="0089335E"/>
    <w:rsid w:val="0089365C"/>
    <w:rsid w:val="00893718"/>
    <w:rsid w:val="008939A3"/>
    <w:rsid w:val="00893C5D"/>
    <w:rsid w:val="00893F4B"/>
    <w:rsid w:val="00893F53"/>
    <w:rsid w:val="0089422F"/>
    <w:rsid w:val="00895116"/>
    <w:rsid w:val="008959FB"/>
    <w:rsid w:val="00895D7D"/>
    <w:rsid w:val="00895E5A"/>
    <w:rsid w:val="00896CB1"/>
    <w:rsid w:val="0089743F"/>
    <w:rsid w:val="00897962"/>
    <w:rsid w:val="00897E90"/>
    <w:rsid w:val="008A08CC"/>
    <w:rsid w:val="008A0906"/>
    <w:rsid w:val="008A1435"/>
    <w:rsid w:val="008A1556"/>
    <w:rsid w:val="008A18BA"/>
    <w:rsid w:val="008A193C"/>
    <w:rsid w:val="008A1D52"/>
    <w:rsid w:val="008A1DF1"/>
    <w:rsid w:val="008A22F1"/>
    <w:rsid w:val="008A231B"/>
    <w:rsid w:val="008A30A1"/>
    <w:rsid w:val="008A317C"/>
    <w:rsid w:val="008A31B9"/>
    <w:rsid w:val="008A3653"/>
    <w:rsid w:val="008A3C30"/>
    <w:rsid w:val="008A3F64"/>
    <w:rsid w:val="008A4FBC"/>
    <w:rsid w:val="008A54F3"/>
    <w:rsid w:val="008A5523"/>
    <w:rsid w:val="008A6056"/>
    <w:rsid w:val="008A618D"/>
    <w:rsid w:val="008A6372"/>
    <w:rsid w:val="008A6649"/>
    <w:rsid w:val="008A6BA9"/>
    <w:rsid w:val="008A6C1C"/>
    <w:rsid w:val="008A73D6"/>
    <w:rsid w:val="008A752A"/>
    <w:rsid w:val="008A784D"/>
    <w:rsid w:val="008A7BDD"/>
    <w:rsid w:val="008B0707"/>
    <w:rsid w:val="008B0AC9"/>
    <w:rsid w:val="008B0C5E"/>
    <w:rsid w:val="008B1DB7"/>
    <w:rsid w:val="008B24FE"/>
    <w:rsid w:val="008B29C5"/>
    <w:rsid w:val="008B2C34"/>
    <w:rsid w:val="008B2DBB"/>
    <w:rsid w:val="008B2FD8"/>
    <w:rsid w:val="008B36DE"/>
    <w:rsid w:val="008B3A8F"/>
    <w:rsid w:val="008B3D17"/>
    <w:rsid w:val="008B3DBE"/>
    <w:rsid w:val="008B3FD9"/>
    <w:rsid w:val="008B48BE"/>
    <w:rsid w:val="008B583D"/>
    <w:rsid w:val="008B5B8B"/>
    <w:rsid w:val="008B5F07"/>
    <w:rsid w:val="008B6049"/>
    <w:rsid w:val="008B640A"/>
    <w:rsid w:val="008B6508"/>
    <w:rsid w:val="008B662B"/>
    <w:rsid w:val="008B6A89"/>
    <w:rsid w:val="008B7413"/>
    <w:rsid w:val="008B7EDD"/>
    <w:rsid w:val="008C03DA"/>
    <w:rsid w:val="008C0FF6"/>
    <w:rsid w:val="008C12B0"/>
    <w:rsid w:val="008C17DF"/>
    <w:rsid w:val="008C28EE"/>
    <w:rsid w:val="008C3D1D"/>
    <w:rsid w:val="008C3FA6"/>
    <w:rsid w:val="008C47C6"/>
    <w:rsid w:val="008C4CCE"/>
    <w:rsid w:val="008C5316"/>
    <w:rsid w:val="008C556E"/>
    <w:rsid w:val="008C5718"/>
    <w:rsid w:val="008C5E8F"/>
    <w:rsid w:val="008C5F48"/>
    <w:rsid w:val="008C6167"/>
    <w:rsid w:val="008C63B0"/>
    <w:rsid w:val="008C64E2"/>
    <w:rsid w:val="008C6A98"/>
    <w:rsid w:val="008C6C4D"/>
    <w:rsid w:val="008C762B"/>
    <w:rsid w:val="008C77DA"/>
    <w:rsid w:val="008C7F9C"/>
    <w:rsid w:val="008D093E"/>
    <w:rsid w:val="008D106F"/>
    <w:rsid w:val="008D13CB"/>
    <w:rsid w:val="008D15A0"/>
    <w:rsid w:val="008D1A28"/>
    <w:rsid w:val="008D1D42"/>
    <w:rsid w:val="008D1ED1"/>
    <w:rsid w:val="008D221A"/>
    <w:rsid w:val="008D2276"/>
    <w:rsid w:val="008D22D7"/>
    <w:rsid w:val="008D23CD"/>
    <w:rsid w:val="008D253A"/>
    <w:rsid w:val="008D289C"/>
    <w:rsid w:val="008D386D"/>
    <w:rsid w:val="008D3CAF"/>
    <w:rsid w:val="008D3D33"/>
    <w:rsid w:val="008D3E43"/>
    <w:rsid w:val="008D4101"/>
    <w:rsid w:val="008D41AC"/>
    <w:rsid w:val="008D47EA"/>
    <w:rsid w:val="008D537B"/>
    <w:rsid w:val="008D562E"/>
    <w:rsid w:val="008D5948"/>
    <w:rsid w:val="008D5E22"/>
    <w:rsid w:val="008D62C3"/>
    <w:rsid w:val="008D6A22"/>
    <w:rsid w:val="008D6B29"/>
    <w:rsid w:val="008D6D67"/>
    <w:rsid w:val="008D6EC4"/>
    <w:rsid w:val="008D6FD3"/>
    <w:rsid w:val="008D74F1"/>
    <w:rsid w:val="008D790A"/>
    <w:rsid w:val="008D7955"/>
    <w:rsid w:val="008D7DD9"/>
    <w:rsid w:val="008E10B3"/>
    <w:rsid w:val="008E14FD"/>
    <w:rsid w:val="008E1969"/>
    <w:rsid w:val="008E1ABC"/>
    <w:rsid w:val="008E21DC"/>
    <w:rsid w:val="008E2BA0"/>
    <w:rsid w:val="008E38B8"/>
    <w:rsid w:val="008E4951"/>
    <w:rsid w:val="008E5013"/>
    <w:rsid w:val="008E56D3"/>
    <w:rsid w:val="008E5702"/>
    <w:rsid w:val="008E5980"/>
    <w:rsid w:val="008E59E8"/>
    <w:rsid w:val="008E62C2"/>
    <w:rsid w:val="008E633F"/>
    <w:rsid w:val="008E63F8"/>
    <w:rsid w:val="008E6F24"/>
    <w:rsid w:val="008E6F6A"/>
    <w:rsid w:val="008E743C"/>
    <w:rsid w:val="008E7C14"/>
    <w:rsid w:val="008E7E15"/>
    <w:rsid w:val="008F019C"/>
    <w:rsid w:val="008F0459"/>
    <w:rsid w:val="008F0525"/>
    <w:rsid w:val="008F05F4"/>
    <w:rsid w:val="008F0997"/>
    <w:rsid w:val="008F0CA3"/>
    <w:rsid w:val="008F0E8E"/>
    <w:rsid w:val="008F14A7"/>
    <w:rsid w:val="008F1DD0"/>
    <w:rsid w:val="008F22FD"/>
    <w:rsid w:val="008F246C"/>
    <w:rsid w:val="008F25A1"/>
    <w:rsid w:val="008F28C8"/>
    <w:rsid w:val="008F2E1B"/>
    <w:rsid w:val="008F2F51"/>
    <w:rsid w:val="008F2F5F"/>
    <w:rsid w:val="008F3123"/>
    <w:rsid w:val="008F3221"/>
    <w:rsid w:val="008F39D3"/>
    <w:rsid w:val="008F40BA"/>
    <w:rsid w:val="008F43F1"/>
    <w:rsid w:val="008F4424"/>
    <w:rsid w:val="008F4C0B"/>
    <w:rsid w:val="008F4DEF"/>
    <w:rsid w:val="008F503D"/>
    <w:rsid w:val="008F51BB"/>
    <w:rsid w:val="008F5498"/>
    <w:rsid w:val="008F549E"/>
    <w:rsid w:val="008F567C"/>
    <w:rsid w:val="008F68B2"/>
    <w:rsid w:val="008F6A9A"/>
    <w:rsid w:val="008F7966"/>
    <w:rsid w:val="008F7BB0"/>
    <w:rsid w:val="008F7E06"/>
    <w:rsid w:val="00900903"/>
    <w:rsid w:val="00900DEB"/>
    <w:rsid w:val="00900FAB"/>
    <w:rsid w:val="00901067"/>
    <w:rsid w:val="009014F5"/>
    <w:rsid w:val="00901620"/>
    <w:rsid w:val="00901CBF"/>
    <w:rsid w:val="00901ED5"/>
    <w:rsid w:val="009020C4"/>
    <w:rsid w:val="00902693"/>
    <w:rsid w:val="00902A64"/>
    <w:rsid w:val="00902AFE"/>
    <w:rsid w:val="00902EF8"/>
    <w:rsid w:val="00902F65"/>
    <w:rsid w:val="00903884"/>
    <w:rsid w:val="00903921"/>
    <w:rsid w:val="009039D5"/>
    <w:rsid w:val="00903CA3"/>
    <w:rsid w:val="00903DA3"/>
    <w:rsid w:val="0090488B"/>
    <w:rsid w:val="0090496B"/>
    <w:rsid w:val="009051C3"/>
    <w:rsid w:val="00905569"/>
    <w:rsid w:val="00905B53"/>
    <w:rsid w:val="00905E57"/>
    <w:rsid w:val="00906CC2"/>
    <w:rsid w:val="009077E1"/>
    <w:rsid w:val="00907EDB"/>
    <w:rsid w:val="00910679"/>
    <w:rsid w:val="00910BC6"/>
    <w:rsid w:val="00910D42"/>
    <w:rsid w:val="00911503"/>
    <w:rsid w:val="00911C04"/>
    <w:rsid w:val="00911F1E"/>
    <w:rsid w:val="0091224B"/>
    <w:rsid w:val="0091251F"/>
    <w:rsid w:val="0091292B"/>
    <w:rsid w:val="009129DC"/>
    <w:rsid w:val="00912A08"/>
    <w:rsid w:val="00913285"/>
    <w:rsid w:val="00913969"/>
    <w:rsid w:val="0091396A"/>
    <w:rsid w:val="00914703"/>
    <w:rsid w:val="00914958"/>
    <w:rsid w:val="009154DE"/>
    <w:rsid w:val="009154E2"/>
    <w:rsid w:val="00915871"/>
    <w:rsid w:val="00915A50"/>
    <w:rsid w:val="00915C61"/>
    <w:rsid w:val="00915F55"/>
    <w:rsid w:val="00916093"/>
    <w:rsid w:val="0091646F"/>
    <w:rsid w:val="00916748"/>
    <w:rsid w:val="0091674A"/>
    <w:rsid w:val="00916D0A"/>
    <w:rsid w:val="00916E61"/>
    <w:rsid w:val="00917916"/>
    <w:rsid w:val="00917D52"/>
    <w:rsid w:val="00920131"/>
    <w:rsid w:val="00920757"/>
    <w:rsid w:val="009207BF"/>
    <w:rsid w:val="009208D6"/>
    <w:rsid w:val="00921136"/>
    <w:rsid w:val="00921448"/>
    <w:rsid w:val="009224F0"/>
    <w:rsid w:val="009229A9"/>
    <w:rsid w:val="00922B5E"/>
    <w:rsid w:val="00922EBD"/>
    <w:rsid w:val="00923111"/>
    <w:rsid w:val="009231E2"/>
    <w:rsid w:val="0092334B"/>
    <w:rsid w:val="0092408D"/>
    <w:rsid w:val="0092408F"/>
    <w:rsid w:val="009241D1"/>
    <w:rsid w:val="009249FC"/>
    <w:rsid w:val="00924C09"/>
    <w:rsid w:val="00925227"/>
    <w:rsid w:val="009253F2"/>
    <w:rsid w:val="00925499"/>
    <w:rsid w:val="00925762"/>
    <w:rsid w:val="00926264"/>
    <w:rsid w:val="0092727C"/>
    <w:rsid w:val="00927501"/>
    <w:rsid w:val="00927C0B"/>
    <w:rsid w:val="0093021A"/>
    <w:rsid w:val="00930251"/>
    <w:rsid w:val="00930ACE"/>
    <w:rsid w:val="00930DA2"/>
    <w:rsid w:val="00931165"/>
    <w:rsid w:val="00931432"/>
    <w:rsid w:val="00931746"/>
    <w:rsid w:val="009324A6"/>
    <w:rsid w:val="00932669"/>
    <w:rsid w:val="00932812"/>
    <w:rsid w:val="00932A00"/>
    <w:rsid w:val="00932A41"/>
    <w:rsid w:val="00932C1B"/>
    <w:rsid w:val="009330E9"/>
    <w:rsid w:val="00933583"/>
    <w:rsid w:val="00933E73"/>
    <w:rsid w:val="00933EC3"/>
    <w:rsid w:val="00933EC4"/>
    <w:rsid w:val="00933F1A"/>
    <w:rsid w:val="00933FFC"/>
    <w:rsid w:val="009340A6"/>
    <w:rsid w:val="0093420F"/>
    <w:rsid w:val="00934B90"/>
    <w:rsid w:val="00934E15"/>
    <w:rsid w:val="00934F34"/>
    <w:rsid w:val="00935119"/>
    <w:rsid w:val="009354B9"/>
    <w:rsid w:val="00935CEF"/>
    <w:rsid w:val="00937968"/>
    <w:rsid w:val="009400A2"/>
    <w:rsid w:val="00940224"/>
    <w:rsid w:val="00940635"/>
    <w:rsid w:val="00940A2E"/>
    <w:rsid w:val="00940A59"/>
    <w:rsid w:val="00941433"/>
    <w:rsid w:val="00941D81"/>
    <w:rsid w:val="00941FA5"/>
    <w:rsid w:val="009428A3"/>
    <w:rsid w:val="00942CC6"/>
    <w:rsid w:val="00942D29"/>
    <w:rsid w:val="00942D6E"/>
    <w:rsid w:val="00942FC2"/>
    <w:rsid w:val="00943C6C"/>
    <w:rsid w:val="00943C86"/>
    <w:rsid w:val="00943D8F"/>
    <w:rsid w:val="00943DD7"/>
    <w:rsid w:val="009441CB"/>
    <w:rsid w:val="00944D05"/>
    <w:rsid w:val="00944E72"/>
    <w:rsid w:val="00945446"/>
    <w:rsid w:val="0094558F"/>
    <w:rsid w:val="00945BDB"/>
    <w:rsid w:val="00946D42"/>
    <w:rsid w:val="00946EB9"/>
    <w:rsid w:val="00946F1C"/>
    <w:rsid w:val="00946FFF"/>
    <w:rsid w:val="00947017"/>
    <w:rsid w:val="009472AF"/>
    <w:rsid w:val="00947B0E"/>
    <w:rsid w:val="00947D14"/>
    <w:rsid w:val="00950072"/>
    <w:rsid w:val="00950413"/>
    <w:rsid w:val="00950652"/>
    <w:rsid w:val="00950739"/>
    <w:rsid w:val="00950789"/>
    <w:rsid w:val="00950C39"/>
    <w:rsid w:val="00951335"/>
    <w:rsid w:val="0095198B"/>
    <w:rsid w:val="00951A61"/>
    <w:rsid w:val="00951B16"/>
    <w:rsid w:val="00951DCC"/>
    <w:rsid w:val="0095279E"/>
    <w:rsid w:val="00952FCF"/>
    <w:rsid w:val="0095304C"/>
    <w:rsid w:val="0095332D"/>
    <w:rsid w:val="0095360C"/>
    <w:rsid w:val="00953797"/>
    <w:rsid w:val="00953A77"/>
    <w:rsid w:val="00954312"/>
    <w:rsid w:val="00954389"/>
    <w:rsid w:val="009543FA"/>
    <w:rsid w:val="00954A21"/>
    <w:rsid w:val="00954C92"/>
    <w:rsid w:val="0095543D"/>
    <w:rsid w:val="0095582E"/>
    <w:rsid w:val="00955A25"/>
    <w:rsid w:val="00955A78"/>
    <w:rsid w:val="00955A7A"/>
    <w:rsid w:val="00955D38"/>
    <w:rsid w:val="00955D4F"/>
    <w:rsid w:val="00956077"/>
    <w:rsid w:val="009564AE"/>
    <w:rsid w:val="00956AE1"/>
    <w:rsid w:val="00956C5E"/>
    <w:rsid w:val="00957362"/>
    <w:rsid w:val="009575EB"/>
    <w:rsid w:val="00957A6A"/>
    <w:rsid w:val="00957E2F"/>
    <w:rsid w:val="009602CB"/>
    <w:rsid w:val="009608D3"/>
    <w:rsid w:val="009609B8"/>
    <w:rsid w:val="00960A4C"/>
    <w:rsid w:val="00960C73"/>
    <w:rsid w:val="00961717"/>
    <w:rsid w:val="0096186D"/>
    <w:rsid w:val="009624BA"/>
    <w:rsid w:val="00962CF3"/>
    <w:rsid w:val="00962FF7"/>
    <w:rsid w:val="00963119"/>
    <w:rsid w:val="00963AF7"/>
    <w:rsid w:val="00963BB1"/>
    <w:rsid w:val="009640A4"/>
    <w:rsid w:val="0096423F"/>
    <w:rsid w:val="0096495B"/>
    <w:rsid w:val="00964BAD"/>
    <w:rsid w:val="00965974"/>
    <w:rsid w:val="00965A0F"/>
    <w:rsid w:val="00965F00"/>
    <w:rsid w:val="00966585"/>
    <w:rsid w:val="0096689C"/>
    <w:rsid w:val="009669CB"/>
    <w:rsid w:val="009671B8"/>
    <w:rsid w:val="00967603"/>
    <w:rsid w:val="0096774E"/>
    <w:rsid w:val="009677F0"/>
    <w:rsid w:val="0097025E"/>
    <w:rsid w:val="009704E3"/>
    <w:rsid w:val="00970507"/>
    <w:rsid w:val="00970AD6"/>
    <w:rsid w:val="00970B1E"/>
    <w:rsid w:val="00970C0E"/>
    <w:rsid w:val="009712EB"/>
    <w:rsid w:val="00971697"/>
    <w:rsid w:val="0097181E"/>
    <w:rsid w:val="009719FF"/>
    <w:rsid w:val="00971D05"/>
    <w:rsid w:val="00971E93"/>
    <w:rsid w:val="00971F3A"/>
    <w:rsid w:val="00972184"/>
    <w:rsid w:val="00972F99"/>
    <w:rsid w:val="009736C2"/>
    <w:rsid w:val="00973AFB"/>
    <w:rsid w:val="00973B1D"/>
    <w:rsid w:val="00973CD0"/>
    <w:rsid w:val="00973E46"/>
    <w:rsid w:val="00974069"/>
    <w:rsid w:val="009751A2"/>
    <w:rsid w:val="00975687"/>
    <w:rsid w:val="00975F0D"/>
    <w:rsid w:val="00976147"/>
    <w:rsid w:val="00976283"/>
    <w:rsid w:val="0097647E"/>
    <w:rsid w:val="009764DE"/>
    <w:rsid w:val="009765BA"/>
    <w:rsid w:val="00976AE0"/>
    <w:rsid w:val="00976B77"/>
    <w:rsid w:val="00976C87"/>
    <w:rsid w:val="00977390"/>
    <w:rsid w:val="00977571"/>
    <w:rsid w:val="00977576"/>
    <w:rsid w:val="00977A98"/>
    <w:rsid w:val="00977BF7"/>
    <w:rsid w:val="00977F14"/>
    <w:rsid w:val="00977FB0"/>
    <w:rsid w:val="0098032C"/>
    <w:rsid w:val="00980927"/>
    <w:rsid w:val="00981187"/>
    <w:rsid w:val="00982849"/>
    <w:rsid w:val="00982994"/>
    <w:rsid w:val="00982A9E"/>
    <w:rsid w:val="00982B59"/>
    <w:rsid w:val="00982B94"/>
    <w:rsid w:val="00982DA1"/>
    <w:rsid w:val="009833C4"/>
    <w:rsid w:val="00983B83"/>
    <w:rsid w:val="00983E97"/>
    <w:rsid w:val="00983F8D"/>
    <w:rsid w:val="009842FF"/>
    <w:rsid w:val="009844AC"/>
    <w:rsid w:val="0098459E"/>
    <w:rsid w:val="009845E7"/>
    <w:rsid w:val="00985022"/>
    <w:rsid w:val="009850ED"/>
    <w:rsid w:val="0098534D"/>
    <w:rsid w:val="009859A9"/>
    <w:rsid w:val="00985B61"/>
    <w:rsid w:val="00985BD9"/>
    <w:rsid w:val="00985D4E"/>
    <w:rsid w:val="0098603B"/>
    <w:rsid w:val="00986123"/>
    <w:rsid w:val="00986536"/>
    <w:rsid w:val="00986E75"/>
    <w:rsid w:val="00987343"/>
    <w:rsid w:val="009876E7"/>
    <w:rsid w:val="009877DE"/>
    <w:rsid w:val="00987DA1"/>
    <w:rsid w:val="009901D8"/>
    <w:rsid w:val="009906AB"/>
    <w:rsid w:val="009906D8"/>
    <w:rsid w:val="00990E93"/>
    <w:rsid w:val="00991518"/>
    <w:rsid w:val="00991BBF"/>
    <w:rsid w:val="00991BC3"/>
    <w:rsid w:val="009921CF"/>
    <w:rsid w:val="009922A1"/>
    <w:rsid w:val="00992673"/>
    <w:rsid w:val="0099291F"/>
    <w:rsid w:val="00992F36"/>
    <w:rsid w:val="00993697"/>
    <w:rsid w:val="00993B47"/>
    <w:rsid w:val="009945E0"/>
    <w:rsid w:val="00994736"/>
    <w:rsid w:val="00994B34"/>
    <w:rsid w:val="00994D4E"/>
    <w:rsid w:val="00994D8C"/>
    <w:rsid w:val="00994EA4"/>
    <w:rsid w:val="00995A63"/>
    <w:rsid w:val="00995AFF"/>
    <w:rsid w:val="00995D40"/>
    <w:rsid w:val="00995E2E"/>
    <w:rsid w:val="00995FCF"/>
    <w:rsid w:val="009960D9"/>
    <w:rsid w:val="00996179"/>
    <w:rsid w:val="00996305"/>
    <w:rsid w:val="00997168"/>
    <w:rsid w:val="00997564"/>
    <w:rsid w:val="009A0002"/>
    <w:rsid w:val="009A016E"/>
    <w:rsid w:val="009A0BC6"/>
    <w:rsid w:val="009A0C7A"/>
    <w:rsid w:val="009A0E04"/>
    <w:rsid w:val="009A0E15"/>
    <w:rsid w:val="009A0E3C"/>
    <w:rsid w:val="009A1BB6"/>
    <w:rsid w:val="009A2028"/>
    <w:rsid w:val="009A247C"/>
    <w:rsid w:val="009A2C7F"/>
    <w:rsid w:val="009A354E"/>
    <w:rsid w:val="009A383F"/>
    <w:rsid w:val="009A3999"/>
    <w:rsid w:val="009A3BFD"/>
    <w:rsid w:val="009A3E8F"/>
    <w:rsid w:val="009A3FC6"/>
    <w:rsid w:val="009A40EA"/>
    <w:rsid w:val="009A42B1"/>
    <w:rsid w:val="009A44C4"/>
    <w:rsid w:val="009A49F1"/>
    <w:rsid w:val="009A4C56"/>
    <w:rsid w:val="009A5424"/>
    <w:rsid w:val="009A5527"/>
    <w:rsid w:val="009A5AD7"/>
    <w:rsid w:val="009A6052"/>
    <w:rsid w:val="009A6332"/>
    <w:rsid w:val="009A6963"/>
    <w:rsid w:val="009A6CE5"/>
    <w:rsid w:val="009A7016"/>
    <w:rsid w:val="009A729B"/>
    <w:rsid w:val="009A7696"/>
    <w:rsid w:val="009A7D49"/>
    <w:rsid w:val="009A7DB9"/>
    <w:rsid w:val="009A7EA1"/>
    <w:rsid w:val="009B0465"/>
    <w:rsid w:val="009B0670"/>
    <w:rsid w:val="009B0CC3"/>
    <w:rsid w:val="009B0DAE"/>
    <w:rsid w:val="009B138A"/>
    <w:rsid w:val="009B16B1"/>
    <w:rsid w:val="009B2023"/>
    <w:rsid w:val="009B22CA"/>
    <w:rsid w:val="009B238D"/>
    <w:rsid w:val="009B2BBB"/>
    <w:rsid w:val="009B3221"/>
    <w:rsid w:val="009B3280"/>
    <w:rsid w:val="009B328E"/>
    <w:rsid w:val="009B35D8"/>
    <w:rsid w:val="009B38F5"/>
    <w:rsid w:val="009B3ADD"/>
    <w:rsid w:val="009B3B28"/>
    <w:rsid w:val="009B3D39"/>
    <w:rsid w:val="009B4010"/>
    <w:rsid w:val="009B42CE"/>
    <w:rsid w:val="009B47FD"/>
    <w:rsid w:val="009B4FB6"/>
    <w:rsid w:val="009B507E"/>
    <w:rsid w:val="009B516A"/>
    <w:rsid w:val="009B55A4"/>
    <w:rsid w:val="009B5604"/>
    <w:rsid w:val="009B5836"/>
    <w:rsid w:val="009B5A18"/>
    <w:rsid w:val="009B60E6"/>
    <w:rsid w:val="009B636D"/>
    <w:rsid w:val="009B6577"/>
    <w:rsid w:val="009B6B11"/>
    <w:rsid w:val="009B6F19"/>
    <w:rsid w:val="009B6F26"/>
    <w:rsid w:val="009B7781"/>
    <w:rsid w:val="009B7F8B"/>
    <w:rsid w:val="009B7F8C"/>
    <w:rsid w:val="009B7FE7"/>
    <w:rsid w:val="009C0089"/>
    <w:rsid w:val="009C096E"/>
    <w:rsid w:val="009C0C60"/>
    <w:rsid w:val="009C1A2C"/>
    <w:rsid w:val="009C1F57"/>
    <w:rsid w:val="009C2148"/>
    <w:rsid w:val="009C2CE2"/>
    <w:rsid w:val="009C2D69"/>
    <w:rsid w:val="009C2DDF"/>
    <w:rsid w:val="009C34C2"/>
    <w:rsid w:val="009C35FB"/>
    <w:rsid w:val="009C39CB"/>
    <w:rsid w:val="009C48B2"/>
    <w:rsid w:val="009C55ED"/>
    <w:rsid w:val="009C5A23"/>
    <w:rsid w:val="009C6108"/>
    <w:rsid w:val="009C6282"/>
    <w:rsid w:val="009C67D2"/>
    <w:rsid w:val="009C6FCD"/>
    <w:rsid w:val="009C71FF"/>
    <w:rsid w:val="009C7B5B"/>
    <w:rsid w:val="009D0A02"/>
    <w:rsid w:val="009D0B9A"/>
    <w:rsid w:val="009D0CF0"/>
    <w:rsid w:val="009D0E3C"/>
    <w:rsid w:val="009D1504"/>
    <w:rsid w:val="009D17E9"/>
    <w:rsid w:val="009D17F7"/>
    <w:rsid w:val="009D1948"/>
    <w:rsid w:val="009D1B07"/>
    <w:rsid w:val="009D2069"/>
    <w:rsid w:val="009D2130"/>
    <w:rsid w:val="009D24E4"/>
    <w:rsid w:val="009D2656"/>
    <w:rsid w:val="009D2932"/>
    <w:rsid w:val="009D29D1"/>
    <w:rsid w:val="009D29F6"/>
    <w:rsid w:val="009D2B25"/>
    <w:rsid w:val="009D2F8D"/>
    <w:rsid w:val="009D37B6"/>
    <w:rsid w:val="009D460B"/>
    <w:rsid w:val="009D462F"/>
    <w:rsid w:val="009D5254"/>
    <w:rsid w:val="009D5501"/>
    <w:rsid w:val="009D5663"/>
    <w:rsid w:val="009D61E2"/>
    <w:rsid w:val="009D6870"/>
    <w:rsid w:val="009D6D80"/>
    <w:rsid w:val="009D6DF2"/>
    <w:rsid w:val="009D70A3"/>
    <w:rsid w:val="009D71BE"/>
    <w:rsid w:val="009D74CE"/>
    <w:rsid w:val="009D761C"/>
    <w:rsid w:val="009D78D9"/>
    <w:rsid w:val="009D7EE1"/>
    <w:rsid w:val="009E0842"/>
    <w:rsid w:val="009E087C"/>
    <w:rsid w:val="009E0ADF"/>
    <w:rsid w:val="009E0D67"/>
    <w:rsid w:val="009E0FE4"/>
    <w:rsid w:val="009E19B3"/>
    <w:rsid w:val="009E1C39"/>
    <w:rsid w:val="009E1DCA"/>
    <w:rsid w:val="009E1E28"/>
    <w:rsid w:val="009E2406"/>
    <w:rsid w:val="009E2961"/>
    <w:rsid w:val="009E3337"/>
    <w:rsid w:val="009E3410"/>
    <w:rsid w:val="009E3435"/>
    <w:rsid w:val="009E3E32"/>
    <w:rsid w:val="009E440C"/>
    <w:rsid w:val="009E4DA0"/>
    <w:rsid w:val="009E548E"/>
    <w:rsid w:val="009E56DC"/>
    <w:rsid w:val="009E58EF"/>
    <w:rsid w:val="009E5931"/>
    <w:rsid w:val="009E5A38"/>
    <w:rsid w:val="009E5E3B"/>
    <w:rsid w:val="009E5FF8"/>
    <w:rsid w:val="009E6212"/>
    <w:rsid w:val="009E636D"/>
    <w:rsid w:val="009E63B1"/>
    <w:rsid w:val="009E6F82"/>
    <w:rsid w:val="009E6FDA"/>
    <w:rsid w:val="009E76F6"/>
    <w:rsid w:val="009E778F"/>
    <w:rsid w:val="009E77A6"/>
    <w:rsid w:val="009E7FE8"/>
    <w:rsid w:val="009F0158"/>
    <w:rsid w:val="009F0168"/>
    <w:rsid w:val="009F0540"/>
    <w:rsid w:val="009F0766"/>
    <w:rsid w:val="009F080D"/>
    <w:rsid w:val="009F09EC"/>
    <w:rsid w:val="009F0D25"/>
    <w:rsid w:val="009F0F6B"/>
    <w:rsid w:val="009F100A"/>
    <w:rsid w:val="009F1205"/>
    <w:rsid w:val="009F1329"/>
    <w:rsid w:val="009F1998"/>
    <w:rsid w:val="009F19B9"/>
    <w:rsid w:val="009F21AE"/>
    <w:rsid w:val="009F22C8"/>
    <w:rsid w:val="009F2392"/>
    <w:rsid w:val="009F2447"/>
    <w:rsid w:val="009F26FB"/>
    <w:rsid w:val="009F27FF"/>
    <w:rsid w:val="009F3446"/>
    <w:rsid w:val="009F3677"/>
    <w:rsid w:val="009F3CAB"/>
    <w:rsid w:val="009F4107"/>
    <w:rsid w:val="009F47C0"/>
    <w:rsid w:val="009F5219"/>
    <w:rsid w:val="009F54A2"/>
    <w:rsid w:val="009F58B8"/>
    <w:rsid w:val="009F5C56"/>
    <w:rsid w:val="009F62D9"/>
    <w:rsid w:val="009F630E"/>
    <w:rsid w:val="009F65E6"/>
    <w:rsid w:val="009F6E69"/>
    <w:rsid w:val="009F7219"/>
    <w:rsid w:val="009F7879"/>
    <w:rsid w:val="009F79B3"/>
    <w:rsid w:val="00A000EA"/>
    <w:rsid w:val="00A003D7"/>
    <w:rsid w:val="00A00556"/>
    <w:rsid w:val="00A00A89"/>
    <w:rsid w:val="00A02591"/>
    <w:rsid w:val="00A02940"/>
    <w:rsid w:val="00A02A74"/>
    <w:rsid w:val="00A02D83"/>
    <w:rsid w:val="00A03A05"/>
    <w:rsid w:val="00A03E64"/>
    <w:rsid w:val="00A03EAF"/>
    <w:rsid w:val="00A04413"/>
    <w:rsid w:val="00A0466B"/>
    <w:rsid w:val="00A04CB7"/>
    <w:rsid w:val="00A04DAD"/>
    <w:rsid w:val="00A05179"/>
    <w:rsid w:val="00A055AA"/>
    <w:rsid w:val="00A0567F"/>
    <w:rsid w:val="00A05B66"/>
    <w:rsid w:val="00A05CDF"/>
    <w:rsid w:val="00A0641F"/>
    <w:rsid w:val="00A067DB"/>
    <w:rsid w:val="00A06AD3"/>
    <w:rsid w:val="00A072F4"/>
    <w:rsid w:val="00A07A81"/>
    <w:rsid w:val="00A07DDA"/>
    <w:rsid w:val="00A10475"/>
    <w:rsid w:val="00A1054B"/>
    <w:rsid w:val="00A1146B"/>
    <w:rsid w:val="00A11B70"/>
    <w:rsid w:val="00A1254A"/>
    <w:rsid w:val="00A127FA"/>
    <w:rsid w:val="00A12CD2"/>
    <w:rsid w:val="00A12FD5"/>
    <w:rsid w:val="00A1363D"/>
    <w:rsid w:val="00A13916"/>
    <w:rsid w:val="00A13B95"/>
    <w:rsid w:val="00A13D0A"/>
    <w:rsid w:val="00A13EFC"/>
    <w:rsid w:val="00A140FF"/>
    <w:rsid w:val="00A14A23"/>
    <w:rsid w:val="00A14A3A"/>
    <w:rsid w:val="00A14AD0"/>
    <w:rsid w:val="00A14BF0"/>
    <w:rsid w:val="00A14F56"/>
    <w:rsid w:val="00A15607"/>
    <w:rsid w:val="00A1587B"/>
    <w:rsid w:val="00A1596B"/>
    <w:rsid w:val="00A16BEA"/>
    <w:rsid w:val="00A16F9A"/>
    <w:rsid w:val="00A170FE"/>
    <w:rsid w:val="00A17339"/>
    <w:rsid w:val="00A1774F"/>
    <w:rsid w:val="00A17B07"/>
    <w:rsid w:val="00A17B73"/>
    <w:rsid w:val="00A17FCB"/>
    <w:rsid w:val="00A202CD"/>
    <w:rsid w:val="00A2036D"/>
    <w:rsid w:val="00A206F3"/>
    <w:rsid w:val="00A20824"/>
    <w:rsid w:val="00A20C54"/>
    <w:rsid w:val="00A218B6"/>
    <w:rsid w:val="00A219F2"/>
    <w:rsid w:val="00A2281E"/>
    <w:rsid w:val="00A22FD0"/>
    <w:rsid w:val="00A23741"/>
    <w:rsid w:val="00A2396B"/>
    <w:rsid w:val="00A23AE0"/>
    <w:rsid w:val="00A23C22"/>
    <w:rsid w:val="00A24254"/>
    <w:rsid w:val="00A24267"/>
    <w:rsid w:val="00A2444E"/>
    <w:rsid w:val="00A24577"/>
    <w:rsid w:val="00A2477E"/>
    <w:rsid w:val="00A24A1D"/>
    <w:rsid w:val="00A24C90"/>
    <w:rsid w:val="00A24E5D"/>
    <w:rsid w:val="00A24F2D"/>
    <w:rsid w:val="00A2513E"/>
    <w:rsid w:val="00A25481"/>
    <w:rsid w:val="00A25DBE"/>
    <w:rsid w:val="00A25F49"/>
    <w:rsid w:val="00A261DA"/>
    <w:rsid w:val="00A2647C"/>
    <w:rsid w:val="00A266AC"/>
    <w:rsid w:val="00A26A27"/>
    <w:rsid w:val="00A26E0E"/>
    <w:rsid w:val="00A27237"/>
    <w:rsid w:val="00A2731C"/>
    <w:rsid w:val="00A2735A"/>
    <w:rsid w:val="00A2763A"/>
    <w:rsid w:val="00A3018F"/>
    <w:rsid w:val="00A304A3"/>
    <w:rsid w:val="00A3118E"/>
    <w:rsid w:val="00A311C6"/>
    <w:rsid w:val="00A31AC1"/>
    <w:rsid w:val="00A32735"/>
    <w:rsid w:val="00A32A1D"/>
    <w:rsid w:val="00A331F9"/>
    <w:rsid w:val="00A33379"/>
    <w:rsid w:val="00A33ADD"/>
    <w:rsid w:val="00A33F96"/>
    <w:rsid w:val="00A344BA"/>
    <w:rsid w:val="00A34635"/>
    <w:rsid w:val="00A3475D"/>
    <w:rsid w:val="00A34FD2"/>
    <w:rsid w:val="00A3587E"/>
    <w:rsid w:val="00A35EA6"/>
    <w:rsid w:val="00A3612B"/>
    <w:rsid w:val="00A3628E"/>
    <w:rsid w:val="00A3693F"/>
    <w:rsid w:val="00A36A33"/>
    <w:rsid w:val="00A3712E"/>
    <w:rsid w:val="00A371D6"/>
    <w:rsid w:val="00A37285"/>
    <w:rsid w:val="00A37370"/>
    <w:rsid w:val="00A376D3"/>
    <w:rsid w:val="00A37EF2"/>
    <w:rsid w:val="00A40011"/>
    <w:rsid w:val="00A402F8"/>
    <w:rsid w:val="00A40449"/>
    <w:rsid w:val="00A406CA"/>
    <w:rsid w:val="00A409DD"/>
    <w:rsid w:val="00A40BE4"/>
    <w:rsid w:val="00A413A2"/>
    <w:rsid w:val="00A41B64"/>
    <w:rsid w:val="00A4210E"/>
    <w:rsid w:val="00A42937"/>
    <w:rsid w:val="00A42C3C"/>
    <w:rsid w:val="00A43DCA"/>
    <w:rsid w:val="00A4476C"/>
    <w:rsid w:val="00A44BCC"/>
    <w:rsid w:val="00A4512B"/>
    <w:rsid w:val="00A452C7"/>
    <w:rsid w:val="00A45472"/>
    <w:rsid w:val="00A4591D"/>
    <w:rsid w:val="00A45ADD"/>
    <w:rsid w:val="00A45B11"/>
    <w:rsid w:val="00A4651A"/>
    <w:rsid w:val="00A46D8D"/>
    <w:rsid w:val="00A46DF5"/>
    <w:rsid w:val="00A46E3D"/>
    <w:rsid w:val="00A4707F"/>
    <w:rsid w:val="00A47818"/>
    <w:rsid w:val="00A5068F"/>
    <w:rsid w:val="00A50745"/>
    <w:rsid w:val="00A50BDF"/>
    <w:rsid w:val="00A50BE5"/>
    <w:rsid w:val="00A50D33"/>
    <w:rsid w:val="00A5156C"/>
    <w:rsid w:val="00A515BF"/>
    <w:rsid w:val="00A515E9"/>
    <w:rsid w:val="00A51713"/>
    <w:rsid w:val="00A51D8B"/>
    <w:rsid w:val="00A523F4"/>
    <w:rsid w:val="00A52F18"/>
    <w:rsid w:val="00A533AF"/>
    <w:rsid w:val="00A536B1"/>
    <w:rsid w:val="00A537B1"/>
    <w:rsid w:val="00A543CC"/>
    <w:rsid w:val="00A54C1F"/>
    <w:rsid w:val="00A55266"/>
    <w:rsid w:val="00A556A0"/>
    <w:rsid w:val="00A557A2"/>
    <w:rsid w:val="00A55A19"/>
    <w:rsid w:val="00A55AEE"/>
    <w:rsid w:val="00A56731"/>
    <w:rsid w:val="00A56B81"/>
    <w:rsid w:val="00A578E3"/>
    <w:rsid w:val="00A57DFD"/>
    <w:rsid w:val="00A61809"/>
    <w:rsid w:val="00A619F3"/>
    <w:rsid w:val="00A625FA"/>
    <w:rsid w:val="00A62837"/>
    <w:rsid w:val="00A62D7F"/>
    <w:rsid w:val="00A63337"/>
    <w:rsid w:val="00A63430"/>
    <w:rsid w:val="00A6375D"/>
    <w:rsid w:val="00A637AC"/>
    <w:rsid w:val="00A638F9"/>
    <w:rsid w:val="00A63B2B"/>
    <w:rsid w:val="00A63B81"/>
    <w:rsid w:val="00A643E9"/>
    <w:rsid w:val="00A6473C"/>
    <w:rsid w:val="00A64761"/>
    <w:rsid w:val="00A647B1"/>
    <w:rsid w:val="00A64832"/>
    <w:rsid w:val="00A64CC5"/>
    <w:rsid w:val="00A64CFB"/>
    <w:rsid w:val="00A64DDB"/>
    <w:rsid w:val="00A65473"/>
    <w:rsid w:val="00A660ED"/>
    <w:rsid w:val="00A6625E"/>
    <w:rsid w:val="00A662D6"/>
    <w:rsid w:val="00A6633B"/>
    <w:rsid w:val="00A6651B"/>
    <w:rsid w:val="00A66A55"/>
    <w:rsid w:val="00A67067"/>
    <w:rsid w:val="00A67835"/>
    <w:rsid w:val="00A67BD3"/>
    <w:rsid w:val="00A67D2C"/>
    <w:rsid w:val="00A705DD"/>
    <w:rsid w:val="00A7074C"/>
    <w:rsid w:val="00A70B00"/>
    <w:rsid w:val="00A70EFA"/>
    <w:rsid w:val="00A710D9"/>
    <w:rsid w:val="00A719A6"/>
    <w:rsid w:val="00A71BBB"/>
    <w:rsid w:val="00A71E27"/>
    <w:rsid w:val="00A71E28"/>
    <w:rsid w:val="00A7203A"/>
    <w:rsid w:val="00A72AC0"/>
    <w:rsid w:val="00A73000"/>
    <w:rsid w:val="00A73136"/>
    <w:rsid w:val="00A7317B"/>
    <w:rsid w:val="00A74164"/>
    <w:rsid w:val="00A743B7"/>
    <w:rsid w:val="00A74433"/>
    <w:rsid w:val="00A745E1"/>
    <w:rsid w:val="00A74973"/>
    <w:rsid w:val="00A7531C"/>
    <w:rsid w:val="00A75E33"/>
    <w:rsid w:val="00A76304"/>
    <w:rsid w:val="00A7654B"/>
    <w:rsid w:val="00A76596"/>
    <w:rsid w:val="00A76799"/>
    <w:rsid w:val="00A76804"/>
    <w:rsid w:val="00A768F8"/>
    <w:rsid w:val="00A76F8A"/>
    <w:rsid w:val="00A772B1"/>
    <w:rsid w:val="00A7773D"/>
    <w:rsid w:val="00A77928"/>
    <w:rsid w:val="00A77C84"/>
    <w:rsid w:val="00A77FC0"/>
    <w:rsid w:val="00A80397"/>
    <w:rsid w:val="00A804AF"/>
    <w:rsid w:val="00A80F45"/>
    <w:rsid w:val="00A8126D"/>
    <w:rsid w:val="00A81486"/>
    <w:rsid w:val="00A81800"/>
    <w:rsid w:val="00A81A7C"/>
    <w:rsid w:val="00A81B3A"/>
    <w:rsid w:val="00A81EB6"/>
    <w:rsid w:val="00A82104"/>
    <w:rsid w:val="00A82142"/>
    <w:rsid w:val="00A82D79"/>
    <w:rsid w:val="00A82E77"/>
    <w:rsid w:val="00A832C3"/>
    <w:rsid w:val="00A834BC"/>
    <w:rsid w:val="00A8352C"/>
    <w:rsid w:val="00A839DA"/>
    <w:rsid w:val="00A83A51"/>
    <w:rsid w:val="00A83B8B"/>
    <w:rsid w:val="00A84348"/>
    <w:rsid w:val="00A843B6"/>
    <w:rsid w:val="00A849D9"/>
    <w:rsid w:val="00A84D85"/>
    <w:rsid w:val="00A84FA4"/>
    <w:rsid w:val="00A856F8"/>
    <w:rsid w:val="00A857C4"/>
    <w:rsid w:val="00A85B7B"/>
    <w:rsid w:val="00A85C1E"/>
    <w:rsid w:val="00A862C8"/>
    <w:rsid w:val="00A86667"/>
    <w:rsid w:val="00A86731"/>
    <w:rsid w:val="00A86905"/>
    <w:rsid w:val="00A86A78"/>
    <w:rsid w:val="00A86B4A"/>
    <w:rsid w:val="00A87814"/>
    <w:rsid w:val="00A87BDB"/>
    <w:rsid w:val="00A905AF"/>
    <w:rsid w:val="00A90613"/>
    <w:rsid w:val="00A909DA"/>
    <w:rsid w:val="00A90AF7"/>
    <w:rsid w:val="00A90C9E"/>
    <w:rsid w:val="00A91B68"/>
    <w:rsid w:val="00A91BAF"/>
    <w:rsid w:val="00A91C31"/>
    <w:rsid w:val="00A91F0C"/>
    <w:rsid w:val="00A91FA9"/>
    <w:rsid w:val="00A9209F"/>
    <w:rsid w:val="00A927C4"/>
    <w:rsid w:val="00A92837"/>
    <w:rsid w:val="00A9286D"/>
    <w:rsid w:val="00A92D1E"/>
    <w:rsid w:val="00A92E54"/>
    <w:rsid w:val="00A92F11"/>
    <w:rsid w:val="00A930F7"/>
    <w:rsid w:val="00A9427F"/>
    <w:rsid w:val="00A946C1"/>
    <w:rsid w:val="00A94A9F"/>
    <w:rsid w:val="00A94AA7"/>
    <w:rsid w:val="00A95602"/>
    <w:rsid w:val="00A9580E"/>
    <w:rsid w:val="00A95863"/>
    <w:rsid w:val="00A95E8F"/>
    <w:rsid w:val="00A95FCE"/>
    <w:rsid w:val="00A962A1"/>
    <w:rsid w:val="00A96668"/>
    <w:rsid w:val="00A96A30"/>
    <w:rsid w:val="00A96ECC"/>
    <w:rsid w:val="00A96EFC"/>
    <w:rsid w:val="00A97330"/>
    <w:rsid w:val="00A9749B"/>
    <w:rsid w:val="00A974B0"/>
    <w:rsid w:val="00A97A0C"/>
    <w:rsid w:val="00A97D74"/>
    <w:rsid w:val="00AA043A"/>
    <w:rsid w:val="00AA0AFD"/>
    <w:rsid w:val="00AA0B2D"/>
    <w:rsid w:val="00AA0BFA"/>
    <w:rsid w:val="00AA0EE9"/>
    <w:rsid w:val="00AA0FFE"/>
    <w:rsid w:val="00AA1214"/>
    <w:rsid w:val="00AA13BA"/>
    <w:rsid w:val="00AA1783"/>
    <w:rsid w:val="00AA1829"/>
    <w:rsid w:val="00AA1B3B"/>
    <w:rsid w:val="00AA1FCF"/>
    <w:rsid w:val="00AA225B"/>
    <w:rsid w:val="00AA27B8"/>
    <w:rsid w:val="00AA2CD4"/>
    <w:rsid w:val="00AA3022"/>
    <w:rsid w:val="00AA30AA"/>
    <w:rsid w:val="00AA30B9"/>
    <w:rsid w:val="00AA3768"/>
    <w:rsid w:val="00AA3920"/>
    <w:rsid w:val="00AA3E57"/>
    <w:rsid w:val="00AA4363"/>
    <w:rsid w:val="00AA52BC"/>
    <w:rsid w:val="00AA60C2"/>
    <w:rsid w:val="00AA6123"/>
    <w:rsid w:val="00AA6140"/>
    <w:rsid w:val="00AA6157"/>
    <w:rsid w:val="00AA6AC0"/>
    <w:rsid w:val="00AA6AD5"/>
    <w:rsid w:val="00AA727D"/>
    <w:rsid w:val="00AB0221"/>
    <w:rsid w:val="00AB0344"/>
    <w:rsid w:val="00AB03D9"/>
    <w:rsid w:val="00AB1010"/>
    <w:rsid w:val="00AB1115"/>
    <w:rsid w:val="00AB13E1"/>
    <w:rsid w:val="00AB15F1"/>
    <w:rsid w:val="00AB1626"/>
    <w:rsid w:val="00AB16ED"/>
    <w:rsid w:val="00AB1A6C"/>
    <w:rsid w:val="00AB25F7"/>
    <w:rsid w:val="00AB2AC3"/>
    <w:rsid w:val="00AB341D"/>
    <w:rsid w:val="00AB3B80"/>
    <w:rsid w:val="00AB3CFE"/>
    <w:rsid w:val="00AB41F1"/>
    <w:rsid w:val="00AB44CE"/>
    <w:rsid w:val="00AB4A58"/>
    <w:rsid w:val="00AB4E15"/>
    <w:rsid w:val="00AB50FD"/>
    <w:rsid w:val="00AB56BE"/>
    <w:rsid w:val="00AB57FE"/>
    <w:rsid w:val="00AB688D"/>
    <w:rsid w:val="00AB68C5"/>
    <w:rsid w:val="00AB6ED3"/>
    <w:rsid w:val="00AB734D"/>
    <w:rsid w:val="00AB7859"/>
    <w:rsid w:val="00AB7C63"/>
    <w:rsid w:val="00AB7E1E"/>
    <w:rsid w:val="00AC01C7"/>
    <w:rsid w:val="00AC0493"/>
    <w:rsid w:val="00AC0659"/>
    <w:rsid w:val="00AC0C38"/>
    <w:rsid w:val="00AC201E"/>
    <w:rsid w:val="00AC2075"/>
    <w:rsid w:val="00AC2699"/>
    <w:rsid w:val="00AC29D8"/>
    <w:rsid w:val="00AC33F0"/>
    <w:rsid w:val="00AC3BA4"/>
    <w:rsid w:val="00AC3FCB"/>
    <w:rsid w:val="00AC4BF2"/>
    <w:rsid w:val="00AC4FE8"/>
    <w:rsid w:val="00AC50C2"/>
    <w:rsid w:val="00AC52D5"/>
    <w:rsid w:val="00AC53A3"/>
    <w:rsid w:val="00AC5D6E"/>
    <w:rsid w:val="00AC6229"/>
    <w:rsid w:val="00AC62F4"/>
    <w:rsid w:val="00AC6518"/>
    <w:rsid w:val="00AC6582"/>
    <w:rsid w:val="00AC68CE"/>
    <w:rsid w:val="00AC6A37"/>
    <w:rsid w:val="00AC6BCA"/>
    <w:rsid w:val="00AC73ED"/>
    <w:rsid w:val="00AC751C"/>
    <w:rsid w:val="00AC7879"/>
    <w:rsid w:val="00AC7AF4"/>
    <w:rsid w:val="00AC7AF7"/>
    <w:rsid w:val="00AC7F6A"/>
    <w:rsid w:val="00AD00BD"/>
    <w:rsid w:val="00AD029A"/>
    <w:rsid w:val="00AD0FEC"/>
    <w:rsid w:val="00AD131C"/>
    <w:rsid w:val="00AD229C"/>
    <w:rsid w:val="00AD244E"/>
    <w:rsid w:val="00AD26C0"/>
    <w:rsid w:val="00AD2AA0"/>
    <w:rsid w:val="00AD2BC3"/>
    <w:rsid w:val="00AD2E0A"/>
    <w:rsid w:val="00AD32E0"/>
    <w:rsid w:val="00AD35C0"/>
    <w:rsid w:val="00AD3AE4"/>
    <w:rsid w:val="00AD3C59"/>
    <w:rsid w:val="00AD4186"/>
    <w:rsid w:val="00AD41F0"/>
    <w:rsid w:val="00AD4660"/>
    <w:rsid w:val="00AD4970"/>
    <w:rsid w:val="00AD49C8"/>
    <w:rsid w:val="00AD4C77"/>
    <w:rsid w:val="00AD5008"/>
    <w:rsid w:val="00AD5B86"/>
    <w:rsid w:val="00AD68BA"/>
    <w:rsid w:val="00AD6F8C"/>
    <w:rsid w:val="00AD747E"/>
    <w:rsid w:val="00AD7712"/>
    <w:rsid w:val="00AD7741"/>
    <w:rsid w:val="00AD7ED8"/>
    <w:rsid w:val="00AD7FDC"/>
    <w:rsid w:val="00AE02FE"/>
    <w:rsid w:val="00AE0E26"/>
    <w:rsid w:val="00AE0F44"/>
    <w:rsid w:val="00AE1046"/>
    <w:rsid w:val="00AE15DB"/>
    <w:rsid w:val="00AE199A"/>
    <w:rsid w:val="00AE1D6B"/>
    <w:rsid w:val="00AE1D89"/>
    <w:rsid w:val="00AE1E46"/>
    <w:rsid w:val="00AE2380"/>
    <w:rsid w:val="00AE2407"/>
    <w:rsid w:val="00AE2ED6"/>
    <w:rsid w:val="00AE2EDE"/>
    <w:rsid w:val="00AE3013"/>
    <w:rsid w:val="00AE36AF"/>
    <w:rsid w:val="00AE3712"/>
    <w:rsid w:val="00AE39DA"/>
    <w:rsid w:val="00AE3A0A"/>
    <w:rsid w:val="00AE3BBD"/>
    <w:rsid w:val="00AE3CF9"/>
    <w:rsid w:val="00AE3D82"/>
    <w:rsid w:val="00AE43BE"/>
    <w:rsid w:val="00AE499C"/>
    <w:rsid w:val="00AE4D4A"/>
    <w:rsid w:val="00AE546D"/>
    <w:rsid w:val="00AE5669"/>
    <w:rsid w:val="00AE644D"/>
    <w:rsid w:val="00AE6D99"/>
    <w:rsid w:val="00AE7701"/>
    <w:rsid w:val="00AF0609"/>
    <w:rsid w:val="00AF0649"/>
    <w:rsid w:val="00AF0FA7"/>
    <w:rsid w:val="00AF108F"/>
    <w:rsid w:val="00AF1509"/>
    <w:rsid w:val="00AF1E5B"/>
    <w:rsid w:val="00AF1E89"/>
    <w:rsid w:val="00AF292E"/>
    <w:rsid w:val="00AF2B38"/>
    <w:rsid w:val="00AF2BB0"/>
    <w:rsid w:val="00AF2CEE"/>
    <w:rsid w:val="00AF3121"/>
    <w:rsid w:val="00AF3D34"/>
    <w:rsid w:val="00AF4387"/>
    <w:rsid w:val="00AF4ACD"/>
    <w:rsid w:val="00AF514C"/>
    <w:rsid w:val="00AF573C"/>
    <w:rsid w:val="00AF5E56"/>
    <w:rsid w:val="00AF6D7D"/>
    <w:rsid w:val="00AF72A4"/>
    <w:rsid w:val="00AF72B6"/>
    <w:rsid w:val="00AF78DA"/>
    <w:rsid w:val="00AF7FE7"/>
    <w:rsid w:val="00B0014B"/>
    <w:rsid w:val="00B00553"/>
    <w:rsid w:val="00B013D9"/>
    <w:rsid w:val="00B0189E"/>
    <w:rsid w:val="00B018E6"/>
    <w:rsid w:val="00B01B1D"/>
    <w:rsid w:val="00B01B71"/>
    <w:rsid w:val="00B0217A"/>
    <w:rsid w:val="00B02422"/>
    <w:rsid w:val="00B0285D"/>
    <w:rsid w:val="00B02B0D"/>
    <w:rsid w:val="00B02CCA"/>
    <w:rsid w:val="00B02FC5"/>
    <w:rsid w:val="00B03D5C"/>
    <w:rsid w:val="00B040EE"/>
    <w:rsid w:val="00B0498F"/>
    <w:rsid w:val="00B050A3"/>
    <w:rsid w:val="00B05176"/>
    <w:rsid w:val="00B051AB"/>
    <w:rsid w:val="00B05337"/>
    <w:rsid w:val="00B054FA"/>
    <w:rsid w:val="00B05970"/>
    <w:rsid w:val="00B05AEA"/>
    <w:rsid w:val="00B05EF3"/>
    <w:rsid w:val="00B072D0"/>
    <w:rsid w:val="00B07AF2"/>
    <w:rsid w:val="00B07B5D"/>
    <w:rsid w:val="00B07EE3"/>
    <w:rsid w:val="00B10096"/>
    <w:rsid w:val="00B1077B"/>
    <w:rsid w:val="00B10D40"/>
    <w:rsid w:val="00B11968"/>
    <w:rsid w:val="00B119F7"/>
    <w:rsid w:val="00B11C2E"/>
    <w:rsid w:val="00B12008"/>
    <w:rsid w:val="00B1250F"/>
    <w:rsid w:val="00B12697"/>
    <w:rsid w:val="00B1294E"/>
    <w:rsid w:val="00B12AE7"/>
    <w:rsid w:val="00B1327B"/>
    <w:rsid w:val="00B13811"/>
    <w:rsid w:val="00B138FE"/>
    <w:rsid w:val="00B1390F"/>
    <w:rsid w:val="00B13A43"/>
    <w:rsid w:val="00B13B5A"/>
    <w:rsid w:val="00B13B70"/>
    <w:rsid w:val="00B13B9B"/>
    <w:rsid w:val="00B14A99"/>
    <w:rsid w:val="00B14E37"/>
    <w:rsid w:val="00B14E92"/>
    <w:rsid w:val="00B15179"/>
    <w:rsid w:val="00B154C9"/>
    <w:rsid w:val="00B15A07"/>
    <w:rsid w:val="00B15A76"/>
    <w:rsid w:val="00B15BE1"/>
    <w:rsid w:val="00B15F41"/>
    <w:rsid w:val="00B161BB"/>
    <w:rsid w:val="00B166DD"/>
    <w:rsid w:val="00B16923"/>
    <w:rsid w:val="00B16CF1"/>
    <w:rsid w:val="00B16D46"/>
    <w:rsid w:val="00B170DD"/>
    <w:rsid w:val="00B17429"/>
    <w:rsid w:val="00B174AA"/>
    <w:rsid w:val="00B176F8"/>
    <w:rsid w:val="00B17905"/>
    <w:rsid w:val="00B201AC"/>
    <w:rsid w:val="00B20691"/>
    <w:rsid w:val="00B2107E"/>
    <w:rsid w:val="00B21C5E"/>
    <w:rsid w:val="00B21E2F"/>
    <w:rsid w:val="00B21FAA"/>
    <w:rsid w:val="00B220CE"/>
    <w:rsid w:val="00B222BA"/>
    <w:rsid w:val="00B22652"/>
    <w:rsid w:val="00B22A95"/>
    <w:rsid w:val="00B22CD8"/>
    <w:rsid w:val="00B2318C"/>
    <w:rsid w:val="00B2397E"/>
    <w:rsid w:val="00B23C10"/>
    <w:rsid w:val="00B2427F"/>
    <w:rsid w:val="00B24744"/>
    <w:rsid w:val="00B247CC"/>
    <w:rsid w:val="00B2492B"/>
    <w:rsid w:val="00B2525E"/>
    <w:rsid w:val="00B252B2"/>
    <w:rsid w:val="00B253EE"/>
    <w:rsid w:val="00B25583"/>
    <w:rsid w:val="00B25F0A"/>
    <w:rsid w:val="00B2626B"/>
    <w:rsid w:val="00B266F9"/>
    <w:rsid w:val="00B267E9"/>
    <w:rsid w:val="00B26C56"/>
    <w:rsid w:val="00B26D3A"/>
    <w:rsid w:val="00B27CDE"/>
    <w:rsid w:val="00B30416"/>
    <w:rsid w:val="00B3088F"/>
    <w:rsid w:val="00B309D5"/>
    <w:rsid w:val="00B313B3"/>
    <w:rsid w:val="00B31948"/>
    <w:rsid w:val="00B31DA4"/>
    <w:rsid w:val="00B31F13"/>
    <w:rsid w:val="00B326F8"/>
    <w:rsid w:val="00B32C13"/>
    <w:rsid w:val="00B32EE6"/>
    <w:rsid w:val="00B339FD"/>
    <w:rsid w:val="00B33EF5"/>
    <w:rsid w:val="00B34594"/>
    <w:rsid w:val="00B34775"/>
    <w:rsid w:val="00B3478A"/>
    <w:rsid w:val="00B34ADB"/>
    <w:rsid w:val="00B34B7A"/>
    <w:rsid w:val="00B34BDF"/>
    <w:rsid w:val="00B34CC0"/>
    <w:rsid w:val="00B35110"/>
    <w:rsid w:val="00B352B8"/>
    <w:rsid w:val="00B35384"/>
    <w:rsid w:val="00B353AD"/>
    <w:rsid w:val="00B353BE"/>
    <w:rsid w:val="00B35A6F"/>
    <w:rsid w:val="00B35B61"/>
    <w:rsid w:val="00B360DA"/>
    <w:rsid w:val="00B361F2"/>
    <w:rsid w:val="00B36407"/>
    <w:rsid w:val="00B36445"/>
    <w:rsid w:val="00B367C0"/>
    <w:rsid w:val="00B36A60"/>
    <w:rsid w:val="00B36AC0"/>
    <w:rsid w:val="00B36B71"/>
    <w:rsid w:val="00B3782E"/>
    <w:rsid w:val="00B378DC"/>
    <w:rsid w:val="00B37A73"/>
    <w:rsid w:val="00B40C99"/>
    <w:rsid w:val="00B4155D"/>
    <w:rsid w:val="00B41F69"/>
    <w:rsid w:val="00B42223"/>
    <w:rsid w:val="00B42352"/>
    <w:rsid w:val="00B429D8"/>
    <w:rsid w:val="00B42BAF"/>
    <w:rsid w:val="00B42E3C"/>
    <w:rsid w:val="00B438EC"/>
    <w:rsid w:val="00B43D49"/>
    <w:rsid w:val="00B44313"/>
    <w:rsid w:val="00B44B30"/>
    <w:rsid w:val="00B44D58"/>
    <w:rsid w:val="00B45135"/>
    <w:rsid w:val="00B45246"/>
    <w:rsid w:val="00B45299"/>
    <w:rsid w:val="00B45453"/>
    <w:rsid w:val="00B454B2"/>
    <w:rsid w:val="00B45F30"/>
    <w:rsid w:val="00B4629F"/>
    <w:rsid w:val="00B462A0"/>
    <w:rsid w:val="00B46398"/>
    <w:rsid w:val="00B46472"/>
    <w:rsid w:val="00B47688"/>
    <w:rsid w:val="00B47C01"/>
    <w:rsid w:val="00B47C40"/>
    <w:rsid w:val="00B47D94"/>
    <w:rsid w:val="00B47DC0"/>
    <w:rsid w:val="00B50556"/>
    <w:rsid w:val="00B5070F"/>
    <w:rsid w:val="00B50C11"/>
    <w:rsid w:val="00B50DD9"/>
    <w:rsid w:val="00B50F4C"/>
    <w:rsid w:val="00B51093"/>
    <w:rsid w:val="00B51E33"/>
    <w:rsid w:val="00B51FE8"/>
    <w:rsid w:val="00B5231B"/>
    <w:rsid w:val="00B52976"/>
    <w:rsid w:val="00B52A80"/>
    <w:rsid w:val="00B52AB3"/>
    <w:rsid w:val="00B52ABE"/>
    <w:rsid w:val="00B52BB8"/>
    <w:rsid w:val="00B534DD"/>
    <w:rsid w:val="00B5362D"/>
    <w:rsid w:val="00B539F6"/>
    <w:rsid w:val="00B54755"/>
    <w:rsid w:val="00B54863"/>
    <w:rsid w:val="00B55102"/>
    <w:rsid w:val="00B55287"/>
    <w:rsid w:val="00B5639C"/>
    <w:rsid w:val="00B569BF"/>
    <w:rsid w:val="00B5705D"/>
    <w:rsid w:val="00B573FB"/>
    <w:rsid w:val="00B57405"/>
    <w:rsid w:val="00B5777B"/>
    <w:rsid w:val="00B57933"/>
    <w:rsid w:val="00B57D33"/>
    <w:rsid w:val="00B57F87"/>
    <w:rsid w:val="00B60032"/>
    <w:rsid w:val="00B6046C"/>
    <w:rsid w:val="00B604AB"/>
    <w:rsid w:val="00B6061C"/>
    <w:rsid w:val="00B60D32"/>
    <w:rsid w:val="00B615FD"/>
    <w:rsid w:val="00B617B8"/>
    <w:rsid w:val="00B617D7"/>
    <w:rsid w:val="00B61B99"/>
    <w:rsid w:val="00B61BB7"/>
    <w:rsid w:val="00B6229B"/>
    <w:rsid w:val="00B62C14"/>
    <w:rsid w:val="00B62FD5"/>
    <w:rsid w:val="00B63517"/>
    <w:rsid w:val="00B63D12"/>
    <w:rsid w:val="00B65959"/>
    <w:rsid w:val="00B65C30"/>
    <w:rsid w:val="00B65E93"/>
    <w:rsid w:val="00B66333"/>
    <w:rsid w:val="00B6697E"/>
    <w:rsid w:val="00B66EFB"/>
    <w:rsid w:val="00B66FFD"/>
    <w:rsid w:val="00B674ED"/>
    <w:rsid w:val="00B6787B"/>
    <w:rsid w:val="00B7004A"/>
    <w:rsid w:val="00B7023B"/>
    <w:rsid w:val="00B7040E"/>
    <w:rsid w:val="00B705C3"/>
    <w:rsid w:val="00B70694"/>
    <w:rsid w:val="00B7078A"/>
    <w:rsid w:val="00B70A91"/>
    <w:rsid w:val="00B713F6"/>
    <w:rsid w:val="00B714A0"/>
    <w:rsid w:val="00B716AC"/>
    <w:rsid w:val="00B718C1"/>
    <w:rsid w:val="00B71EB2"/>
    <w:rsid w:val="00B71FB6"/>
    <w:rsid w:val="00B726D3"/>
    <w:rsid w:val="00B72953"/>
    <w:rsid w:val="00B72B5D"/>
    <w:rsid w:val="00B7302C"/>
    <w:rsid w:val="00B732A7"/>
    <w:rsid w:val="00B735B1"/>
    <w:rsid w:val="00B74465"/>
    <w:rsid w:val="00B74785"/>
    <w:rsid w:val="00B748A8"/>
    <w:rsid w:val="00B749E4"/>
    <w:rsid w:val="00B74D41"/>
    <w:rsid w:val="00B750D2"/>
    <w:rsid w:val="00B751D2"/>
    <w:rsid w:val="00B75A76"/>
    <w:rsid w:val="00B75B6A"/>
    <w:rsid w:val="00B75BC7"/>
    <w:rsid w:val="00B75D53"/>
    <w:rsid w:val="00B75F68"/>
    <w:rsid w:val="00B75FD3"/>
    <w:rsid w:val="00B76297"/>
    <w:rsid w:val="00B764EB"/>
    <w:rsid w:val="00B7739A"/>
    <w:rsid w:val="00B775E7"/>
    <w:rsid w:val="00B77C1E"/>
    <w:rsid w:val="00B77D96"/>
    <w:rsid w:val="00B77E84"/>
    <w:rsid w:val="00B80122"/>
    <w:rsid w:val="00B80532"/>
    <w:rsid w:val="00B809CB"/>
    <w:rsid w:val="00B809D6"/>
    <w:rsid w:val="00B80C49"/>
    <w:rsid w:val="00B81525"/>
    <w:rsid w:val="00B815BE"/>
    <w:rsid w:val="00B81DC2"/>
    <w:rsid w:val="00B82529"/>
    <w:rsid w:val="00B82537"/>
    <w:rsid w:val="00B82615"/>
    <w:rsid w:val="00B8276D"/>
    <w:rsid w:val="00B827C8"/>
    <w:rsid w:val="00B82DEA"/>
    <w:rsid w:val="00B82FC0"/>
    <w:rsid w:val="00B831FE"/>
    <w:rsid w:val="00B83235"/>
    <w:rsid w:val="00B83342"/>
    <w:rsid w:val="00B83443"/>
    <w:rsid w:val="00B840AF"/>
    <w:rsid w:val="00B84714"/>
    <w:rsid w:val="00B85C0F"/>
    <w:rsid w:val="00B869F5"/>
    <w:rsid w:val="00B86B39"/>
    <w:rsid w:val="00B86C78"/>
    <w:rsid w:val="00B86CF3"/>
    <w:rsid w:val="00B873A9"/>
    <w:rsid w:val="00B87ABA"/>
    <w:rsid w:val="00B907B7"/>
    <w:rsid w:val="00B908C6"/>
    <w:rsid w:val="00B90906"/>
    <w:rsid w:val="00B90D22"/>
    <w:rsid w:val="00B91133"/>
    <w:rsid w:val="00B913B2"/>
    <w:rsid w:val="00B91C5F"/>
    <w:rsid w:val="00B92442"/>
    <w:rsid w:val="00B924D9"/>
    <w:rsid w:val="00B92A9C"/>
    <w:rsid w:val="00B93101"/>
    <w:rsid w:val="00B93764"/>
    <w:rsid w:val="00B938F4"/>
    <w:rsid w:val="00B9432B"/>
    <w:rsid w:val="00B944F3"/>
    <w:rsid w:val="00B94661"/>
    <w:rsid w:val="00B954A7"/>
    <w:rsid w:val="00B95E16"/>
    <w:rsid w:val="00B964D3"/>
    <w:rsid w:val="00B964D7"/>
    <w:rsid w:val="00B96749"/>
    <w:rsid w:val="00B96C50"/>
    <w:rsid w:val="00B975A4"/>
    <w:rsid w:val="00B9795A"/>
    <w:rsid w:val="00BA0032"/>
    <w:rsid w:val="00BA00BA"/>
    <w:rsid w:val="00BA0354"/>
    <w:rsid w:val="00BA0493"/>
    <w:rsid w:val="00BA08C6"/>
    <w:rsid w:val="00BA0991"/>
    <w:rsid w:val="00BA0B09"/>
    <w:rsid w:val="00BA0BBF"/>
    <w:rsid w:val="00BA0CD5"/>
    <w:rsid w:val="00BA0CEE"/>
    <w:rsid w:val="00BA0D8A"/>
    <w:rsid w:val="00BA1514"/>
    <w:rsid w:val="00BA1C1F"/>
    <w:rsid w:val="00BA2871"/>
    <w:rsid w:val="00BA3271"/>
    <w:rsid w:val="00BA3E19"/>
    <w:rsid w:val="00BA45A8"/>
    <w:rsid w:val="00BA536D"/>
    <w:rsid w:val="00BA56AE"/>
    <w:rsid w:val="00BA61BB"/>
    <w:rsid w:val="00BA63BE"/>
    <w:rsid w:val="00BA65B7"/>
    <w:rsid w:val="00BA6930"/>
    <w:rsid w:val="00BA6D68"/>
    <w:rsid w:val="00BA6FC5"/>
    <w:rsid w:val="00BA70E3"/>
    <w:rsid w:val="00BA71FE"/>
    <w:rsid w:val="00BA73F9"/>
    <w:rsid w:val="00BA7CA4"/>
    <w:rsid w:val="00BB02FA"/>
    <w:rsid w:val="00BB037A"/>
    <w:rsid w:val="00BB059A"/>
    <w:rsid w:val="00BB0699"/>
    <w:rsid w:val="00BB0F1C"/>
    <w:rsid w:val="00BB1A96"/>
    <w:rsid w:val="00BB2050"/>
    <w:rsid w:val="00BB2068"/>
    <w:rsid w:val="00BB207D"/>
    <w:rsid w:val="00BB2142"/>
    <w:rsid w:val="00BB2205"/>
    <w:rsid w:val="00BB2547"/>
    <w:rsid w:val="00BB25D8"/>
    <w:rsid w:val="00BB26DA"/>
    <w:rsid w:val="00BB27FB"/>
    <w:rsid w:val="00BB2962"/>
    <w:rsid w:val="00BB2BB5"/>
    <w:rsid w:val="00BB2FBA"/>
    <w:rsid w:val="00BB36E3"/>
    <w:rsid w:val="00BB3EC7"/>
    <w:rsid w:val="00BB40F6"/>
    <w:rsid w:val="00BB4CD2"/>
    <w:rsid w:val="00BB52F5"/>
    <w:rsid w:val="00BB59E7"/>
    <w:rsid w:val="00BB5A12"/>
    <w:rsid w:val="00BB612A"/>
    <w:rsid w:val="00BB67EB"/>
    <w:rsid w:val="00BB7786"/>
    <w:rsid w:val="00BB77FF"/>
    <w:rsid w:val="00BB79CA"/>
    <w:rsid w:val="00BB7AD3"/>
    <w:rsid w:val="00BB7AF3"/>
    <w:rsid w:val="00BC010B"/>
    <w:rsid w:val="00BC021D"/>
    <w:rsid w:val="00BC0250"/>
    <w:rsid w:val="00BC06A9"/>
    <w:rsid w:val="00BC09B4"/>
    <w:rsid w:val="00BC0E12"/>
    <w:rsid w:val="00BC0F7F"/>
    <w:rsid w:val="00BC0FA4"/>
    <w:rsid w:val="00BC1699"/>
    <w:rsid w:val="00BC2338"/>
    <w:rsid w:val="00BC269A"/>
    <w:rsid w:val="00BC27C2"/>
    <w:rsid w:val="00BC28EC"/>
    <w:rsid w:val="00BC2972"/>
    <w:rsid w:val="00BC2F55"/>
    <w:rsid w:val="00BC314B"/>
    <w:rsid w:val="00BC3380"/>
    <w:rsid w:val="00BC385C"/>
    <w:rsid w:val="00BC3CFD"/>
    <w:rsid w:val="00BC3DBC"/>
    <w:rsid w:val="00BC42F1"/>
    <w:rsid w:val="00BC4A61"/>
    <w:rsid w:val="00BC4ADC"/>
    <w:rsid w:val="00BC4C24"/>
    <w:rsid w:val="00BC4DD3"/>
    <w:rsid w:val="00BC5359"/>
    <w:rsid w:val="00BC5767"/>
    <w:rsid w:val="00BC5F6D"/>
    <w:rsid w:val="00BC6235"/>
    <w:rsid w:val="00BC64E4"/>
    <w:rsid w:val="00BC6504"/>
    <w:rsid w:val="00BC6621"/>
    <w:rsid w:val="00BC67D2"/>
    <w:rsid w:val="00BC68A8"/>
    <w:rsid w:val="00BC6BF4"/>
    <w:rsid w:val="00BC7155"/>
    <w:rsid w:val="00BC75F2"/>
    <w:rsid w:val="00BD0484"/>
    <w:rsid w:val="00BD0CB0"/>
    <w:rsid w:val="00BD107F"/>
    <w:rsid w:val="00BD111A"/>
    <w:rsid w:val="00BD14EA"/>
    <w:rsid w:val="00BD16FF"/>
    <w:rsid w:val="00BD198D"/>
    <w:rsid w:val="00BD1B19"/>
    <w:rsid w:val="00BD1B60"/>
    <w:rsid w:val="00BD226C"/>
    <w:rsid w:val="00BD24A5"/>
    <w:rsid w:val="00BD24D2"/>
    <w:rsid w:val="00BD27EB"/>
    <w:rsid w:val="00BD2A38"/>
    <w:rsid w:val="00BD2AD3"/>
    <w:rsid w:val="00BD2F94"/>
    <w:rsid w:val="00BD3260"/>
    <w:rsid w:val="00BD35C4"/>
    <w:rsid w:val="00BD3D30"/>
    <w:rsid w:val="00BD3DE4"/>
    <w:rsid w:val="00BD3E8E"/>
    <w:rsid w:val="00BD3F65"/>
    <w:rsid w:val="00BD4178"/>
    <w:rsid w:val="00BD4295"/>
    <w:rsid w:val="00BD445D"/>
    <w:rsid w:val="00BD463D"/>
    <w:rsid w:val="00BD4F29"/>
    <w:rsid w:val="00BD4F7A"/>
    <w:rsid w:val="00BD5317"/>
    <w:rsid w:val="00BD5B9D"/>
    <w:rsid w:val="00BD5CD6"/>
    <w:rsid w:val="00BD5DC7"/>
    <w:rsid w:val="00BD6621"/>
    <w:rsid w:val="00BD66DA"/>
    <w:rsid w:val="00BD6AE3"/>
    <w:rsid w:val="00BD6B1F"/>
    <w:rsid w:val="00BD6EB5"/>
    <w:rsid w:val="00BD7304"/>
    <w:rsid w:val="00BD76E0"/>
    <w:rsid w:val="00BD7A49"/>
    <w:rsid w:val="00BD7FD1"/>
    <w:rsid w:val="00BE014A"/>
    <w:rsid w:val="00BE099B"/>
    <w:rsid w:val="00BE13E0"/>
    <w:rsid w:val="00BE152B"/>
    <w:rsid w:val="00BE15C9"/>
    <w:rsid w:val="00BE168E"/>
    <w:rsid w:val="00BE192D"/>
    <w:rsid w:val="00BE1A01"/>
    <w:rsid w:val="00BE1F28"/>
    <w:rsid w:val="00BE2300"/>
    <w:rsid w:val="00BE2382"/>
    <w:rsid w:val="00BE2416"/>
    <w:rsid w:val="00BE250A"/>
    <w:rsid w:val="00BE2E04"/>
    <w:rsid w:val="00BE2E2D"/>
    <w:rsid w:val="00BE3A46"/>
    <w:rsid w:val="00BE3A8B"/>
    <w:rsid w:val="00BE3B5F"/>
    <w:rsid w:val="00BE3C55"/>
    <w:rsid w:val="00BE4ABE"/>
    <w:rsid w:val="00BE4B07"/>
    <w:rsid w:val="00BE502E"/>
    <w:rsid w:val="00BE506D"/>
    <w:rsid w:val="00BE5B26"/>
    <w:rsid w:val="00BE5B8B"/>
    <w:rsid w:val="00BE5F65"/>
    <w:rsid w:val="00BE66D4"/>
    <w:rsid w:val="00BE6834"/>
    <w:rsid w:val="00BE6D48"/>
    <w:rsid w:val="00BE716E"/>
    <w:rsid w:val="00BE78A8"/>
    <w:rsid w:val="00BE7C2D"/>
    <w:rsid w:val="00BF0463"/>
    <w:rsid w:val="00BF083B"/>
    <w:rsid w:val="00BF0C0F"/>
    <w:rsid w:val="00BF0C15"/>
    <w:rsid w:val="00BF0C5F"/>
    <w:rsid w:val="00BF0EC6"/>
    <w:rsid w:val="00BF0F10"/>
    <w:rsid w:val="00BF1287"/>
    <w:rsid w:val="00BF1679"/>
    <w:rsid w:val="00BF1C1D"/>
    <w:rsid w:val="00BF1E27"/>
    <w:rsid w:val="00BF1F55"/>
    <w:rsid w:val="00BF2073"/>
    <w:rsid w:val="00BF2779"/>
    <w:rsid w:val="00BF28C4"/>
    <w:rsid w:val="00BF2989"/>
    <w:rsid w:val="00BF2BC9"/>
    <w:rsid w:val="00BF3012"/>
    <w:rsid w:val="00BF31B9"/>
    <w:rsid w:val="00BF31D9"/>
    <w:rsid w:val="00BF37F6"/>
    <w:rsid w:val="00BF3DF4"/>
    <w:rsid w:val="00BF5725"/>
    <w:rsid w:val="00BF5980"/>
    <w:rsid w:val="00BF59BF"/>
    <w:rsid w:val="00BF5CE1"/>
    <w:rsid w:val="00BF5D1C"/>
    <w:rsid w:val="00BF60EF"/>
    <w:rsid w:val="00BF63E6"/>
    <w:rsid w:val="00BF6527"/>
    <w:rsid w:val="00BF65EE"/>
    <w:rsid w:val="00BF6A45"/>
    <w:rsid w:val="00BF6C0F"/>
    <w:rsid w:val="00BF6C91"/>
    <w:rsid w:val="00BF708E"/>
    <w:rsid w:val="00BF7236"/>
    <w:rsid w:val="00BF7813"/>
    <w:rsid w:val="00C002CE"/>
    <w:rsid w:val="00C0043D"/>
    <w:rsid w:val="00C00BBD"/>
    <w:rsid w:val="00C00FA6"/>
    <w:rsid w:val="00C01326"/>
    <w:rsid w:val="00C01790"/>
    <w:rsid w:val="00C01DB5"/>
    <w:rsid w:val="00C0215C"/>
    <w:rsid w:val="00C023B4"/>
    <w:rsid w:val="00C02CA1"/>
    <w:rsid w:val="00C02E91"/>
    <w:rsid w:val="00C038A1"/>
    <w:rsid w:val="00C03BD8"/>
    <w:rsid w:val="00C03FF3"/>
    <w:rsid w:val="00C04C9F"/>
    <w:rsid w:val="00C054BB"/>
    <w:rsid w:val="00C05754"/>
    <w:rsid w:val="00C05F46"/>
    <w:rsid w:val="00C06281"/>
    <w:rsid w:val="00C063CA"/>
    <w:rsid w:val="00C0643B"/>
    <w:rsid w:val="00C06ACC"/>
    <w:rsid w:val="00C06BB6"/>
    <w:rsid w:val="00C06BE3"/>
    <w:rsid w:val="00C07010"/>
    <w:rsid w:val="00C101F2"/>
    <w:rsid w:val="00C10871"/>
    <w:rsid w:val="00C10A47"/>
    <w:rsid w:val="00C1130D"/>
    <w:rsid w:val="00C11955"/>
    <w:rsid w:val="00C11DBA"/>
    <w:rsid w:val="00C11E17"/>
    <w:rsid w:val="00C12197"/>
    <w:rsid w:val="00C126A4"/>
    <w:rsid w:val="00C13214"/>
    <w:rsid w:val="00C13E94"/>
    <w:rsid w:val="00C141E4"/>
    <w:rsid w:val="00C14552"/>
    <w:rsid w:val="00C14754"/>
    <w:rsid w:val="00C14BE3"/>
    <w:rsid w:val="00C1530B"/>
    <w:rsid w:val="00C15A2C"/>
    <w:rsid w:val="00C1609D"/>
    <w:rsid w:val="00C16623"/>
    <w:rsid w:val="00C16CCD"/>
    <w:rsid w:val="00C16EC2"/>
    <w:rsid w:val="00C16FD0"/>
    <w:rsid w:val="00C171D1"/>
    <w:rsid w:val="00C172FC"/>
    <w:rsid w:val="00C17BF7"/>
    <w:rsid w:val="00C204B4"/>
    <w:rsid w:val="00C20A30"/>
    <w:rsid w:val="00C20C64"/>
    <w:rsid w:val="00C20D13"/>
    <w:rsid w:val="00C20E98"/>
    <w:rsid w:val="00C212C5"/>
    <w:rsid w:val="00C2178D"/>
    <w:rsid w:val="00C218AA"/>
    <w:rsid w:val="00C21CA5"/>
    <w:rsid w:val="00C21CBC"/>
    <w:rsid w:val="00C222C1"/>
    <w:rsid w:val="00C22544"/>
    <w:rsid w:val="00C23064"/>
    <w:rsid w:val="00C2321C"/>
    <w:rsid w:val="00C2321F"/>
    <w:rsid w:val="00C233F2"/>
    <w:rsid w:val="00C23612"/>
    <w:rsid w:val="00C23CA9"/>
    <w:rsid w:val="00C23D86"/>
    <w:rsid w:val="00C24536"/>
    <w:rsid w:val="00C24BC7"/>
    <w:rsid w:val="00C2504D"/>
    <w:rsid w:val="00C25518"/>
    <w:rsid w:val="00C25625"/>
    <w:rsid w:val="00C256FA"/>
    <w:rsid w:val="00C261A6"/>
    <w:rsid w:val="00C26F84"/>
    <w:rsid w:val="00C270F0"/>
    <w:rsid w:val="00C272A1"/>
    <w:rsid w:val="00C27833"/>
    <w:rsid w:val="00C301AC"/>
    <w:rsid w:val="00C30673"/>
    <w:rsid w:val="00C3081B"/>
    <w:rsid w:val="00C30920"/>
    <w:rsid w:val="00C30A83"/>
    <w:rsid w:val="00C31999"/>
    <w:rsid w:val="00C31C93"/>
    <w:rsid w:val="00C31F90"/>
    <w:rsid w:val="00C3280E"/>
    <w:rsid w:val="00C332CE"/>
    <w:rsid w:val="00C33A3A"/>
    <w:rsid w:val="00C33B0F"/>
    <w:rsid w:val="00C3535C"/>
    <w:rsid w:val="00C36065"/>
    <w:rsid w:val="00C361EA"/>
    <w:rsid w:val="00C364B3"/>
    <w:rsid w:val="00C37237"/>
    <w:rsid w:val="00C378B9"/>
    <w:rsid w:val="00C37907"/>
    <w:rsid w:val="00C40096"/>
    <w:rsid w:val="00C40210"/>
    <w:rsid w:val="00C40372"/>
    <w:rsid w:val="00C403D7"/>
    <w:rsid w:val="00C40D91"/>
    <w:rsid w:val="00C40DF4"/>
    <w:rsid w:val="00C4102B"/>
    <w:rsid w:val="00C41104"/>
    <w:rsid w:val="00C4214A"/>
    <w:rsid w:val="00C435F1"/>
    <w:rsid w:val="00C43613"/>
    <w:rsid w:val="00C43816"/>
    <w:rsid w:val="00C4391C"/>
    <w:rsid w:val="00C43E9E"/>
    <w:rsid w:val="00C43F61"/>
    <w:rsid w:val="00C443C2"/>
    <w:rsid w:val="00C44613"/>
    <w:rsid w:val="00C44799"/>
    <w:rsid w:val="00C44C71"/>
    <w:rsid w:val="00C45021"/>
    <w:rsid w:val="00C459F4"/>
    <w:rsid w:val="00C45B9B"/>
    <w:rsid w:val="00C46129"/>
    <w:rsid w:val="00C4641B"/>
    <w:rsid w:val="00C47071"/>
    <w:rsid w:val="00C47474"/>
    <w:rsid w:val="00C476AA"/>
    <w:rsid w:val="00C4772B"/>
    <w:rsid w:val="00C478B0"/>
    <w:rsid w:val="00C47A06"/>
    <w:rsid w:val="00C50987"/>
    <w:rsid w:val="00C50D8D"/>
    <w:rsid w:val="00C51095"/>
    <w:rsid w:val="00C51486"/>
    <w:rsid w:val="00C51D7D"/>
    <w:rsid w:val="00C51D85"/>
    <w:rsid w:val="00C520EA"/>
    <w:rsid w:val="00C523AF"/>
    <w:rsid w:val="00C52465"/>
    <w:rsid w:val="00C52771"/>
    <w:rsid w:val="00C52914"/>
    <w:rsid w:val="00C529E2"/>
    <w:rsid w:val="00C52CA8"/>
    <w:rsid w:val="00C5306E"/>
    <w:rsid w:val="00C530D0"/>
    <w:rsid w:val="00C53A1C"/>
    <w:rsid w:val="00C53F0F"/>
    <w:rsid w:val="00C54334"/>
    <w:rsid w:val="00C5494A"/>
    <w:rsid w:val="00C54CDE"/>
    <w:rsid w:val="00C54EF2"/>
    <w:rsid w:val="00C56217"/>
    <w:rsid w:val="00C562FA"/>
    <w:rsid w:val="00C5639F"/>
    <w:rsid w:val="00C56702"/>
    <w:rsid w:val="00C568D9"/>
    <w:rsid w:val="00C56D79"/>
    <w:rsid w:val="00C56E41"/>
    <w:rsid w:val="00C56F4B"/>
    <w:rsid w:val="00C5726A"/>
    <w:rsid w:val="00C57357"/>
    <w:rsid w:val="00C576C8"/>
    <w:rsid w:val="00C5784F"/>
    <w:rsid w:val="00C578A6"/>
    <w:rsid w:val="00C57B05"/>
    <w:rsid w:val="00C601F6"/>
    <w:rsid w:val="00C60491"/>
    <w:rsid w:val="00C6065C"/>
    <w:rsid w:val="00C60C3E"/>
    <w:rsid w:val="00C60DC3"/>
    <w:rsid w:val="00C61491"/>
    <w:rsid w:val="00C614F1"/>
    <w:rsid w:val="00C61672"/>
    <w:rsid w:val="00C62125"/>
    <w:rsid w:val="00C622F5"/>
    <w:rsid w:val="00C62605"/>
    <w:rsid w:val="00C626F4"/>
    <w:rsid w:val="00C631B3"/>
    <w:rsid w:val="00C6350B"/>
    <w:rsid w:val="00C6366A"/>
    <w:rsid w:val="00C638BD"/>
    <w:rsid w:val="00C63A62"/>
    <w:rsid w:val="00C63CAE"/>
    <w:rsid w:val="00C640B9"/>
    <w:rsid w:val="00C6413E"/>
    <w:rsid w:val="00C6431D"/>
    <w:rsid w:val="00C6491C"/>
    <w:rsid w:val="00C64C60"/>
    <w:rsid w:val="00C6542E"/>
    <w:rsid w:val="00C6567D"/>
    <w:rsid w:val="00C65744"/>
    <w:rsid w:val="00C65C56"/>
    <w:rsid w:val="00C66548"/>
    <w:rsid w:val="00C66946"/>
    <w:rsid w:val="00C66C42"/>
    <w:rsid w:val="00C66D9B"/>
    <w:rsid w:val="00C66F84"/>
    <w:rsid w:val="00C66F8E"/>
    <w:rsid w:val="00C6708A"/>
    <w:rsid w:val="00C704E1"/>
    <w:rsid w:val="00C70C6F"/>
    <w:rsid w:val="00C70C8A"/>
    <w:rsid w:val="00C70FB0"/>
    <w:rsid w:val="00C71AC3"/>
    <w:rsid w:val="00C71D8F"/>
    <w:rsid w:val="00C727CD"/>
    <w:rsid w:val="00C72B07"/>
    <w:rsid w:val="00C72C8E"/>
    <w:rsid w:val="00C72F0A"/>
    <w:rsid w:val="00C733B8"/>
    <w:rsid w:val="00C735CE"/>
    <w:rsid w:val="00C73719"/>
    <w:rsid w:val="00C73814"/>
    <w:rsid w:val="00C73CB1"/>
    <w:rsid w:val="00C74D25"/>
    <w:rsid w:val="00C74E68"/>
    <w:rsid w:val="00C7526F"/>
    <w:rsid w:val="00C75401"/>
    <w:rsid w:val="00C75B59"/>
    <w:rsid w:val="00C75FC6"/>
    <w:rsid w:val="00C762AB"/>
    <w:rsid w:val="00C76C7D"/>
    <w:rsid w:val="00C770C3"/>
    <w:rsid w:val="00C7741D"/>
    <w:rsid w:val="00C775EF"/>
    <w:rsid w:val="00C778B7"/>
    <w:rsid w:val="00C77E88"/>
    <w:rsid w:val="00C80048"/>
    <w:rsid w:val="00C809BE"/>
    <w:rsid w:val="00C80AB5"/>
    <w:rsid w:val="00C80DA4"/>
    <w:rsid w:val="00C80E0D"/>
    <w:rsid w:val="00C81458"/>
    <w:rsid w:val="00C81460"/>
    <w:rsid w:val="00C81589"/>
    <w:rsid w:val="00C81794"/>
    <w:rsid w:val="00C81BF5"/>
    <w:rsid w:val="00C81BFA"/>
    <w:rsid w:val="00C82AC5"/>
    <w:rsid w:val="00C82DA6"/>
    <w:rsid w:val="00C833E3"/>
    <w:rsid w:val="00C83777"/>
    <w:rsid w:val="00C83888"/>
    <w:rsid w:val="00C8411A"/>
    <w:rsid w:val="00C8478A"/>
    <w:rsid w:val="00C84D2E"/>
    <w:rsid w:val="00C8544A"/>
    <w:rsid w:val="00C85746"/>
    <w:rsid w:val="00C85812"/>
    <w:rsid w:val="00C858C3"/>
    <w:rsid w:val="00C85964"/>
    <w:rsid w:val="00C859CB"/>
    <w:rsid w:val="00C85E27"/>
    <w:rsid w:val="00C85EF9"/>
    <w:rsid w:val="00C86357"/>
    <w:rsid w:val="00C86727"/>
    <w:rsid w:val="00C868A0"/>
    <w:rsid w:val="00C869CC"/>
    <w:rsid w:val="00C86D7A"/>
    <w:rsid w:val="00C86F0F"/>
    <w:rsid w:val="00C86FD5"/>
    <w:rsid w:val="00C871E7"/>
    <w:rsid w:val="00C87465"/>
    <w:rsid w:val="00C8778B"/>
    <w:rsid w:val="00C87B22"/>
    <w:rsid w:val="00C87BBD"/>
    <w:rsid w:val="00C9126D"/>
    <w:rsid w:val="00C91D88"/>
    <w:rsid w:val="00C91D90"/>
    <w:rsid w:val="00C91F5E"/>
    <w:rsid w:val="00C92356"/>
    <w:rsid w:val="00C923B9"/>
    <w:rsid w:val="00C9265B"/>
    <w:rsid w:val="00C926A8"/>
    <w:rsid w:val="00C92B1D"/>
    <w:rsid w:val="00C92B7B"/>
    <w:rsid w:val="00C92E1C"/>
    <w:rsid w:val="00C92EA3"/>
    <w:rsid w:val="00C930C1"/>
    <w:rsid w:val="00C9360F"/>
    <w:rsid w:val="00C93774"/>
    <w:rsid w:val="00C93C9E"/>
    <w:rsid w:val="00C94603"/>
    <w:rsid w:val="00C95165"/>
    <w:rsid w:val="00C95DFF"/>
    <w:rsid w:val="00C960E9"/>
    <w:rsid w:val="00C96308"/>
    <w:rsid w:val="00C96A0A"/>
    <w:rsid w:val="00C9756B"/>
    <w:rsid w:val="00C976D5"/>
    <w:rsid w:val="00C9779C"/>
    <w:rsid w:val="00C97ABE"/>
    <w:rsid w:val="00CA039B"/>
    <w:rsid w:val="00CA073E"/>
    <w:rsid w:val="00CA0BDF"/>
    <w:rsid w:val="00CA1474"/>
    <w:rsid w:val="00CA1978"/>
    <w:rsid w:val="00CA1EDC"/>
    <w:rsid w:val="00CA2054"/>
    <w:rsid w:val="00CA23C4"/>
    <w:rsid w:val="00CA29BD"/>
    <w:rsid w:val="00CA2A96"/>
    <w:rsid w:val="00CA2AB5"/>
    <w:rsid w:val="00CA2E61"/>
    <w:rsid w:val="00CA351A"/>
    <w:rsid w:val="00CA39E8"/>
    <w:rsid w:val="00CA3B19"/>
    <w:rsid w:val="00CA4241"/>
    <w:rsid w:val="00CA456B"/>
    <w:rsid w:val="00CA463F"/>
    <w:rsid w:val="00CA4AAB"/>
    <w:rsid w:val="00CA4D10"/>
    <w:rsid w:val="00CA5467"/>
    <w:rsid w:val="00CA5531"/>
    <w:rsid w:val="00CA61AA"/>
    <w:rsid w:val="00CA68D4"/>
    <w:rsid w:val="00CA6984"/>
    <w:rsid w:val="00CA76A5"/>
    <w:rsid w:val="00CA7D83"/>
    <w:rsid w:val="00CA7F3E"/>
    <w:rsid w:val="00CB0323"/>
    <w:rsid w:val="00CB055B"/>
    <w:rsid w:val="00CB0D02"/>
    <w:rsid w:val="00CB0EAD"/>
    <w:rsid w:val="00CB0F3C"/>
    <w:rsid w:val="00CB12FA"/>
    <w:rsid w:val="00CB1517"/>
    <w:rsid w:val="00CB18F2"/>
    <w:rsid w:val="00CB1A3A"/>
    <w:rsid w:val="00CB1D98"/>
    <w:rsid w:val="00CB1ECF"/>
    <w:rsid w:val="00CB20C2"/>
    <w:rsid w:val="00CB26FA"/>
    <w:rsid w:val="00CB298C"/>
    <w:rsid w:val="00CB2B3E"/>
    <w:rsid w:val="00CB3C2C"/>
    <w:rsid w:val="00CB3D2C"/>
    <w:rsid w:val="00CB3EE9"/>
    <w:rsid w:val="00CB4F34"/>
    <w:rsid w:val="00CB50C5"/>
    <w:rsid w:val="00CB52B0"/>
    <w:rsid w:val="00CB5353"/>
    <w:rsid w:val="00CB5641"/>
    <w:rsid w:val="00CB5646"/>
    <w:rsid w:val="00CB5D4B"/>
    <w:rsid w:val="00CB6292"/>
    <w:rsid w:val="00CB6380"/>
    <w:rsid w:val="00CB669F"/>
    <w:rsid w:val="00CB79BE"/>
    <w:rsid w:val="00CB7CE9"/>
    <w:rsid w:val="00CC07B6"/>
    <w:rsid w:val="00CC089C"/>
    <w:rsid w:val="00CC1293"/>
    <w:rsid w:val="00CC1A6A"/>
    <w:rsid w:val="00CC1C50"/>
    <w:rsid w:val="00CC22AA"/>
    <w:rsid w:val="00CC2820"/>
    <w:rsid w:val="00CC2AA4"/>
    <w:rsid w:val="00CC2B14"/>
    <w:rsid w:val="00CC328C"/>
    <w:rsid w:val="00CC3A30"/>
    <w:rsid w:val="00CC3BAF"/>
    <w:rsid w:val="00CC417A"/>
    <w:rsid w:val="00CC4636"/>
    <w:rsid w:val="00CC4BB4"/>
    <w:rsid w:val="00CC4CD2"/>
    <w:rsid w:val="00CC4CD3"/>
    <w:rsid w:val="00CC4F88"/>
    <w:rsid w:val="00CC53E9"/>
    <w:rsid w:val="00CC58EB"/>
    <w:rsid w:val="00CC5AB9"/>
    <w:rsid w:val="00CC5BE0"/>
    <w:rsid w:val="00CC5CB6"/>
    <w:rsid w:val="00CC5F89"/>
    <w:rsid w:val="00CC7563"/>
    <w:rsid w:val="00CC7B9E"/>
    <w:rsid w:val="00CC7CEE"/>
    <w:rsid w:val="00CD099E"/>
    <w:rsid w:val="00CD0B8A"/>
    <w:rsid w:val="00CD0D18"/>
    <w:rsid w:val="00CD1266"/>
    <w:rsid w:val="00CD14A4"/>
    <w:rsid w:val="00CD1731"/>
    <w:rsid w:val="00CD1832"/>
    <w:rsid w:val="00CD1B03"/>
    <w:rsid w:val="00CD1B33"/>
    <w:rsid w:val="00CD1B7A"/>
    <w:rsid w:val="00CD1DEF"/>
    <w:rsid w:val="00CD3618"/>
    <w:rsid w:val="00CD3C0C"/>
    <w:rsid w:val="00CD40BE"/>
    <w:rsid w:val="00CD434D"/>
    <w:rsid w:val="00CD4365"/>
    <w:rsid w:val="00CD4486"/>
    <w:rsid w:val="00CD62EC"/>
    <w:rsid w:val="00CD6BA4"/>
    <w:rsid w:val="00CD7466"/>
    <w:rsid w:val="00CD7497"/>
    <w:rsid w:val="00CD785F"/>
    <w:rsid w:val="00CD7AD0"/>
    <w:rsid w:val="00CE0194"/>
    <w:rsid w:val="00CE0905"/>
    <w:rsid w:val="00CE0BC0"/>
    <w:rsid w:val="00CE0BDA"/>
    <w:rsid w:val="00CE0EEC"/>
    <w:rsid w:val="00CE100A"/>
    <w:rsid w:val="00CE12CD"/>
    <w:rsid w:val="00CE1628"/>
    <w:rsid w:val="00CE20D7"/>
    <w:rsid w:val="00CE3123"/>
    <w:rsid w:val="00CE3129"/>
    <w:rsid w:val="00CE31CD"/>
    <w:rsid w:val="00CE3BEC"/>
    <w:rsid w:val="00CE3E6C"/>
    <w:rsid w:val="00CE3F1C"/>
    <w:rsid w:val="00CE41EC"/>
    <w:rsid w:val="00CE4200"/>
    <w:rsid w:val="00CE4363"/>
    <w:rsid w:val="00CE442D"/>
    <w:rsid w:val="00CE4598"/>
    <w:rsid w:val="00CE4720"/>
    <w:rsid w:val="00CE49BD"/>
    <w:rsid w:val="00CE4EA1"/>
    <w:rsid w:val="00CE5D85"/>
    <w:rsid w:val="00CE5F18"/>
    <w:rsid w:val="00CE6194"/>
    <w:rsid w:val="00CE6EC9"/>
    <w:rsid w:val="00CE70C2"/>
    <w:rsid w:val="00CE7521"/>
    <w:rsid w:val="00CE76F0"/>
    <w:rsid w:val="00CE7914"/>
    <w:rsid w:val="00CF033D"/>
    <w:rsid w:val="00CF08E9"/>
    <w:rsid w:val="00CF0C06"/>
    <w:rsid w:val="00CF0D33"/>
    <w:rsid w:val="00CF1739"/>
    <w:rsid w:val="00CF1A85"/>
    <w:rsid w:val="00CF1DA5"/>
    <w:rsid w:val="00CF2359"/>
    <w:rsid w:val="00CF23BA"/>
    <w:rsid w:val="00CF296B"/>
    <w:rsid w:val="00CF2B00"/>
    <w:rsid w:val="00CF2EF3"/>
    <w:rsid w:val="00CF304A"/>
    <w:rsid w:val="00CF3339"/>
    <w:rsid w:val="00CF34E7"/>
    <w:rsid w:val="00CF38E9"/>
    <w:rsid w:val="00CF38F1"/>
    <w:rsid w:val="00CF3986"/>
    <w:rsid w:val="00CF3DDB"/>
    <w:rsid w:val="00CF42A8"/>
    <w:rsid w:val="00CF49E6"/>
    <w:rsid w:val="00CF5071"/>
    <w:rsid w:val="00CF51F1"/>
    <w:rsid w:val="00CF55CD"/>
    <w:rsid w:val="00CF6726"/>
    <w:rsid w:val="00CF694A"/>
    <w:rsid w:val="00D00181"/>
    <w:rsid w:val="00D009C3"/>
    <w:rsid w:val="00D00A15"/>
    <w:rsid w:val="00D00B7A"/>
    <w:rsid w:val="00D00F86"/>
    <w:rsid w:val="00D018F2"/>
    <w:rsid w:val="00D01966"/>
    <w:rsid w:val="00D01BC4"/>
    <w:rsid w:val="00D01F8F"/>
    <w:rsid w:val="00D021BF"/>
    <w:rsid w:val="00D023CB"/>
    <w:rsid w:val="00D026AE"/>
    <w:rsid w:val="00D026EE"/>
    <w:rsid w:val="00D02821"/>
    <w:rsid w:val="00D0282B"/>
    <w:rsid w:val="00D02924"/>
    <w:rsid w:val="00D02FF4"/>
    <w:rsid w:val="00D03263"/>
    <w:rsid w:val="00D037E8"/>
    <w:rsid w:val="00D03912"/>
    <w:rsid w:val="00D03C0F"/>
    <w:rsid w:val="00D03C33"/>
    <w:rsid w:val="00D03DA2"/>
    <w:rsid w:val="00D04007"/>
    <w:rsid w:val="00D0400D"/>
    <w:rsid w:val="00D041F2"/>
    <w:rsid w:val="00D049B9"/>
    <w:rsid w:val="00D04E63"/>
    <w:rsid w:val="00D05322"/>
    <w:rsid w:val="00D053AE"/>
    <w:rsid w:val="00D058C4"/>
    <w:rsid w:val="00D05AA5"/>
    <w:rsid w:val="00D05DF7"/>
    <w:rsid w:val="00D05F5E"/>
    <w:rsid w:val="00D06288"/>
    <w:rsid w:val="00D062C0"/>
    <w:rsid w:val="00D06851"/>
    <w:rsid w:val="00D07503"/>
    <w:rsid w:val="00D07541"/>
    <w:rsid w:val="00D07EF7"/>
    <w:rsid w:val="00D10302"/>
    <w:rsid w:val="00D10FF8"/>
    <w:rsid w:val="00D1108F"/>
    <w:rsid w:val="00D11ED4"/>
    <w:rsid w:val="00D124D2"/>
    <w:rsid w:val="00D12649"/>
    <w:rsid w:val="00D12BD4"/>
    <w:rsid w:val="00D12DCA"/>
    <w:rsid w:val="00D13597"/>
    <w:rsid w:val="00D13C0B"/>
    <w:rsid w:val="00D13C31"/>
    <w:rsid w:val="00D13DFC"/>
    <w:rsid w:val="00D13E84"/>
    <w:rsid w:val="00D1440D"/>
    <w:rsid w:val="00D1468E"/>
    <w:rsid w:val="00D14789"/>
    <w:rsid w:val="00D1483B"/>
    <w:rsid w:val="00D14B86"/>
    <w:rsid w:val="00D14FBA"/>
    <w:rsid w:val="00D151E5"/>
    <w:rsid w:val="00D153B3"/>
    <w:rsid w:val="00D15EB8"/>
    <w:rsid w:val="00D16FBD"/>
    <w:rsid w:val="00D17038"/>
    <w:rsid w:val="00D17089"/>
    <w:rsid w:val="00D174B6"/>
    <w:rsid w:val="00D2056A"/>
    <w:rsid w:val="00D20DAC"/>
    <w:rsid w:val="00D21226"/>
    <w:rsid w:val="00D21B1E"/>
    <w:rsid w:val="00D21CCF"/>
    <w:rsid w:val="00D21EAA"/>
    <w:rsid w:val="00D22542"/>
    <w:rsid w:val="00D225EA"/>
    <w:rsid w:val="00D226A6"/>
    <w:rsid w:val="00D22BAA"/>
    <w:rsid w:val="00D22C61"/>
    <w:rsid w:val="00D22E8C"/>
    <w:rsid w:val="00D236FF"/>
    <w:rsid w:val="00D23E3A"/>
    <w:rsid w:val="00D23ED3"/>
    <w:rsid w:val="00D24274"/>
    <w:rsid w:val="00D24D19"/>
    <w:rsid w:val="00D256DC"/>
    <w:rsid w:val="00D2591B"/>
    <w:rsid w:val="00D25CF0"/>
    <w:rsid w:val="00D25EDD"/>
    <w:rsid w:val="00D26394"/>
    <w:rsid w:val="00D27260"/>
    <w:rsid w:val="00D27645"/>
    <w:rsid w:val="00D27B27"/>
    <w:rsid w:val="00D27C9B"/>
    <w:rsid w:val="00D30328"/>
    <w:rsid w:val="00D30447"/>
    <w:rsid w:val="00D3051D"/>
    <w:rsid w:val="00D3062F"/>
    <w:rsid w:val="00D306E7"/>
    <w:rsid w:val="00D30F5B"/>
    <w:rsid w:val="00D311AC"/>
    <w:rsid w:val="00D313E7"/>
    <w:rsid w:val="00D313F6"/>
    <w:rsid w:val="00D31626"/>
    <w:rsid w:val="00D31668"/>
    <w:rsid w:val="00D3186C"/>
    <w:rsid w:val="00D31E2C"/>
    <w:rsid w:val="00D31E57"/>
    <w:rsid w:val="00D31E86"/>
    <w:rsid w:val="00D321DF"/>
    <w:rsid w:val="00D3231F"/>
    <w:rsid w:val="00D326F8"/>
    <w:rsid w:val="00D33176"/>
    <w:rsid w:val="00D331F9"/>
    <w:rsid w:val="00D33D6C"/>
    <w:rsid w:val="00D33D8C"/>
    <w:rsid w:val="00D33FD5"/>
    <w:rsid w:val="00D34104"/>
    <w:rsid w:val="00D341DE"/>
    <w:rsid w:val="00D34DC8"/>
    <w:rsid w:val="00D34DF3"/>
    <w:rsid w:val="00D34E2D"/>
    <w:rsid w:val="00D35159"/>
    <w:rsid w:val="00D359EF"/>
    <w:rsid w:val="00D35C35"/>
    <w:rsid w:val="00D35ED3"/>
    <w:rsid w:val="00D36358"/>
    <w:rsid w:val="00D372A6"/>
    <w:rsid w:val="00D373DE"/>
    <w:rsid w:val="00D374F3"/>
    <w:rsid w:val="00D374FA"/>
    <w:rsid w:val="00D37986"/>
    <w:rsid w:val="00D37C9C"/>
    <w:rsid w:val="00D37E10"/>
    <w:rsid w:val="00D4020F"/>
    <w:rsid w:val="00D40341"/>
    <w:rsid w:val="00D40473"/>
    <w:rsid w:val="00D407CF"/>
    <w:rsid w:val="00D40CD4"/>
    <w:rsid w:val="00D40E7C"/>
    <w:rsid w:val="00D41AF8"/>
    <w:rsid w:val="00D41C16"/>
    <w:rsid w:val="00D41E02"/>
    <w:rsid w:val="00D41F14"/>
    <w:rsid w:val="00D422BD"/>
    <w:rsid w:val="00D4256B"/>
    <w:rsid w:val="00D425F2"/>
    <w:rsid w:val="00D4261E"/>
    <w:rsid w:val="00D426C1"/>
    <w:rsid w:val="00D42756"/>
    <w:rsid w:val="00D42E53"/>
    <w:rsid w:val="00D4304F"/>
    <w:rsid w:val="00D43F36"/>
    <w:rsid w:val="00D43FA6"/>
    <w:rsid w:val="00D4457E"/>
    <w:rsid w:val="00D446CB"/>
    <w:rsid w:val="00D447E3"/>
    <w:rsid w:val="00D44D1A"/>
    <w:rsid w:val="00D4509D"/>
    <w:rsid w:val="00D451B8"/>
    <w:rsid w:val="00D4527B"/>
    <w:rsid w:val="00D45C45"/>
    <w:rsid w:val="00D460BF"/>
    <w:rsid w:val="00D4644A"/>
    <w:rsid w:val="00D46CC5"/>
    <w:rsid w:val="00D46EAB"/>
    <w:rsid w:val="00D4755D"/>
    <w:rsid w:val="00D475B1"/>
    <w:rsid w:val="00D47955"/>
    <w:rsid w:val="00D479C6"/>
    <w:rsid w:val="00D47E98"/>
    <w:rsid w:val="00D5001A"/>
    <w:rsid w:val="00D503BB"/>
    <w:rsid w:val="00D503F3"/>
    <w:rsid w:val="00D507B5"/>
    <w:rsid w:val="00D50DF9"/>
    <w:rsid w:val="00D5112D"/>
    <w:rsid w:val="00D51FA3"/>
    <w:rsid w:val="00D520AD"/>
    <w:rsid w:val="00D5248F"/>
    <w:rsid w:val="00D5299F"/>
    <w:rsid w:val="00D52A66"/>
    <w:rsid w:val="00D53518"/>
    <w:rsid w:val="00D5360B"/>
    <w:rsid w:val="00D53F7A"/>
    <w:rsid w:val="00D54494"/>
    <w:rsid w:val="00D549E0"/>
    <w:rsid w:val="00D54CD0"/>
    <w:rsid w:val="00D551B6"/>
    <w:rsid w:val="00D56286"/>
    <w:rsid w:val="00D57A39"/>
    <w:rsid w:val="00D57C5D"/>
    <w:rsid w:val="00D57C6C"/>
    <w:rsid w:val="00D57D56"/>
    <w:rsid w:val="00D6006A"/>
    <w:rsid w:val="00D602BF"/>
    <w:rsid w:val="00D60499"/>
    <w:rsid w:val="00D60843"/>
    <w:rsid w:val="00D60F3A"/>
    <w:rsid w:val="00D611F5"/>
    <w:rsid w:val="00D62CE7"/>
    <w:rsid w:val="00D62F18"/>
    <w:rsid w:val="00D62FC6"/>
    <w:rsid w:val="00D6375A"/>
    <w:rsid w:val="00D63A15"/>
    <w:rsid w:val="00D64403"/>
    <w:rsid w:val="00D64562"/>
    <w:rsid w:val="00D64EF1"/>
    <w:rsid w:val="00D655AB"/>
    <w:rsid w:val="00D65B3C"/>
    <w:rsid w:val="00D66BB6"/>
    <w:rsid w:val="00D67092"/>
    <w:rsid w:val="00D67B7C"/>
    <w:rsid w:val="00D67E2F"/>
    <w:rsid w:val="00D67E9D"/>
    <w:rsid w:val="00D700F0"/>
    <w:rsid w:val="00D701BF"/>
    <w:rsid w:val="00D70269"/>
    <w:rsid w:val="00D7072A"/>
    <w:rsid w:val="00D72393"/>
    <w:rsid w:val="00D724E9"/>
    <w:rsid w:val="00D7346B"/>
    <w:rsid w:val="00D7396B"/>
    <w:rsid w:val="00D73CFE"/>
    <w:rsid w:val="00D73EF5"/>
    <w:rsid w:val="00D74096"/>
    <w:rsid w:val="00D742EA"/>
    <w:rsid w:val="00D75989"/>
    <w:rsid w:val="00D75A00"/>
    <w:rsid w:val="00D75D2C"/>
    <w:rsid w:val="00D75FC7"/>
    <w:rsid w:val="00D76021"/>
    <w:rsid w:val="00D762A7"/>
    <w:rsid w:val="00D77297"/>
    <w:rsid w:val="00D77451"/>
    <w:rsid w:val="00D775F1"/>
    <w:rsid w:val="00D77910"/>
    <w:rsid w:val="00D77C8C"/>
    <w:rsid w:val="00D808C2"/>
    <w:rsid w:val="00D81260"/>
    <w:rsid w:val="00D81F2B"/>
    <w:rsid w:val="00D82651"/>
    <w:rsid w:val="00D830F0"/>
    <w:rsid w:val="00D83773"/>
    <w:rsid w:val="00D83A0F"/>
    <w:rsid w:val="00D84233"/>
    <w:rsid w:val="00D8426D"/>
    <w:rsid w:val="00D84A08"/>
    <w:rsid w:val="00D84F3E"/>
    <w:rsid w:val="00D852C5"/>
    <w:rsid w:val="00D8583E"/>
    <w:rsid w:val="00D860A0"/>
    <w:rsid w:val="00D8629A"/>
    <w:rsid w:val="00D86955"/>
    <w:rsid w:val="00D86961"/>
    <w:rsid w:val="00D86AF4"/>
    <w:rsid w:val="00D86BD9"/>
    <w:rsid w:val="00D870A9"/>
    <w:rsid w:val="00D873E0"/>
    <w:rsid w:val="00D87E86"/>
    <w:rsid w:val="00D90621"/>
    <w:rsid w:val="00D90C7C"/>
    <w:rsid w:val="00D91544"/>
    <w:rsid w:val="00D91906"/>
    <w:rsid w:val="00D91B6D"/>
    <w:rsid w:val="00D91FD5"/>
    <w:rsid w:val="00D928B0"/>
    <w:rsid w:val="00D92F11"/>
    <w:rsid w:val="00D9360E"/>
    <w:rsid w:val="00D93A2D"/>
    <w:rsid w:val="00D93CC4"/>
    <w:rsid w:val="00D93D61"/>
    <w:rsid w:val="00D94262"/>
    <w:rsid w:val="00D9427B"/>
    <w:rsid w:val="00D949E0"/>
    <w:rsid w:val="00D95657"/>
    <w:rsid w:val="00D95B4F"/>
    <w:rsid w:val="00D95D43"/>
    <w:rsid w:val="00D961D0"/>
    <w:rsid w:val="00D9621D"/>
    <w:rsid w:val="00D964C4"/>
    <w:rsid w:val="00D96773"/>
    <w:rsid w:val="00D967BF"/>
    <w:rsid w:val="00D96F2A"/>
    <w:rsid w:val="00D9710E"/>
    <w:rsid w:val="00D97683"/>
    <w:rsid w:val="00D9769F"/>
    <w:rsid w:val="00D97E82"/>
    <w:rsid w:val="00DA0062"/>
    <w:rsid w:val="00DA006F"/>
    <w:rsid w:val="00DA0155"/>
    <w:rsid w:val="00DA060F"/>
    <w:rsid w:val="00DA1239"/>
    <w:rsid w:val="00DA144F"/>
    <w:rsid w:val="00DA1744"/>
    <w:rsid w:val="00DA1B8D"/>
    <w:rsid w:val="00DA1D1E"/>
    <w:rsid w:val="00DA1FE9"/>
    <w:rsid w:val="00DA2339"/>
    <w:rsid w:val="00DA27BB"/>
    <w:rsid w:val="00DA2F1E"/>
    <w:rsid w:val="00DA3062"/>
    <w:rsid w:val="00DA360F"/>
    <w:rsid w:val="00DA39B4"/>
    <w:rsid w:val="00DA3BDF"/>
    <w:rsid w:val="00DA3CD8"/>
    <w:rsid w:val="00DA416A"/>
    <w:rsid w:val="00DA47A1"/>
    <w:rsid w:val="00DA51EE"/>
    <w:rsid w:val="00DA5282"/>
    <w:rsid w:val="00DA52D7"/>
    <w:rsid w:val="00DA5B73"/>
    <w:rsid w:val="00DA5D61"/>
    <w:rsid w:val="00DA6285"/>
    <w:rsid w:val="00DA673B"/>
    <w:rsid w:val="00DA6E99"/>
    <w:rsid w:val="00DA7212"/>
    <w:rsid w:val="00DA72C3"/>
    <w:rsid w:val="00DA7EE7"/>
    <w:rsid w:val="00DB01CC"/>
    <w:rsid w:val="00DB02FB"/>
    <w:rsid w:val="00DB0E77"/>
    <w:rsid w:val="00DB1037"/>
    <w:rsid w:val="00DB1252"/>
    <w:rsid w:val="00DB1588"/>
    <w:rsid w:val="00DB221E"/>
    <w:rsid w:val="00DB22EE"/>
    <w:rsid w:val="00DB25F6"/>
    <w:rsid w:val="00DB27B6"/>
    <w:rsid w:val="00DB284D"/>
    <w:rsid w:val="00DB2ECD"/>
    <w:rsid w:val="00DB3165"/>
    <w:rsid w:val="00DB33C4"/>
    <w:rsid w:val="00DB369F"/>
    <w:rsid w:val="00DB38AD"/>
    <w:rsid w:val="00DB3A51"/>
    <w:rsid w:val="00DB3DCB"/>
    <w:rsid w:val="00DB3EBA"/>
    <w:rsid w:val="00DB3EF8"/>
    <w:rsid w:val="00DB3FEB"/>
    <w:rsid w:val="00DB462C"/>
    <w:rsid w:val="00DB478E"/>
    <w:rsid w:val="00DB4860"/>
    <w:rsid w:val="00DB4D52"/>
    <w:rsid w:val="00DB5213"/>
    <w:rsid w:val="00DB5994"/>
    <w:rsid w:val="00DB59FC"/>
    <w:rsid w:val="00DB5D05"/>
    <w:rsid w:val="00DB5F46"/>
    <w:rsid w:val="00DB6457"/>
    <w:rsid w:val="00DB687A"/>
    <w:rsid w:val="00DB71DE"/>
    <w:rsid w:val="00DB7AA2"/>
    <w:rsid w:val="00DB7BFD"/>
    <w:rsid w:val="00DC014C"/>
    <w:rsid w:val="00DC025F"/>
    <w:rsid w:val="00DC06B4"/>
    <w:rsid w:val="00DC07F4"/>
    <w:rsid w:val="00DC0AAB"/>
    <w:rsid w:val="00DC220C"/>
    <w:rsid w:val="00DC2CDE"/>
    <w:rsid w:val="00DC2EE7"/>
    <w:rsid w:val="00DC308F"/>
    <w:rsid w:val="00DC350F"/>
    <w:rsid w:val="00DC3C28"/>
    <w:rsid w:val="00DC3D06"/>
    <w:rsid w:val="00DC3DB4"/>
    <w:rsid w:val="00DC3F35"/>
    <w:rsid w:val="00DC4124"/>
    <w:rsid w:val="00DC49F9"/>
    <w:rsid w:val="00DC4C8A"/>
    <w:rsid w:val="00DC5136"/>
    <w:rsid w:val="00DC581D"/>
    <w:rsid w:val="00DC6861"/>
    <w:rsid w:val="00DC70A6"/>
    <w:rsid w:val="00DC70C9"/>
    <w:rsid w:val="00DC71AB"/>
    <w:rsid w:val="00DC760B"/>
    <w:rsid w:val="00DD0213"/>
    <w:rsid w:val="00DD0282"/>
    <w:rsid w:val="00DD02B1"/>
    <w:rsid w:val="00DD0404"/>
    <w:rsid w:val="00DD147B"/>
    <w:rsid w:val="00DD1504"/>
    <w:rsid w:val="00DD22C6"/>
    <w:rsid w:val="00DD2550"/>
    <w:rsid w:val="00DD25C7"/>
    <w:rsid w:val="00DD294D"/>
    <w:rsid w:val="00DD2DCC"/>
    <w:rsid w:val="00DD3993"/>
    <w:rsid w:val="00DD3995"/>
    <w:rsid w:val="00DD3A8B"/>
    <w:rsid w:val="00DD3B4B"/>
    <w:rsid w:val="00DD3D5B"/>
    <w:rsid w:val="00DD4085"/>
    <w:rsid w:val="00DD4516"/>
    <w:rsid w:val="00DD4A60"/>
    <w:rsid w:val="00DD54FB"/>
    <w:rsid w:val="00DD5683"/>
    <w:rsid w:val="00DD594F"/>
    <w:rsid w:val="00DD5C8C"/>
    <w:rsid w:val="00DD5FAF"/>
    <w:rsid w:val="00DD6116"/>
    <w:rsid w:val="00DD6725"/>
    <w:rsid w:val="00DD68AC"/>
    <w:rsid w:val="00DD699C"/>
    <w:rsid w:val="00DD7416"/>
    <w:rsid w:val="00DD7574"/>
    <w:rsid w:val="00DD7B94"/>
    <w:rsid w:val="00DD7C04"/>
    <w:rsid w:val="00DE03E2"/>
    <w:rsid w:val="00DE08C4"/>
    <w:rsid w:val="00DE0974"/>
    <w:rsid w:val="00DE0D9B"/>
    <w:rsid w:val="00DE0E28"/>
    <w:rsid w:val="00DE0E32"/>
    <w:rsid w:val="00DE144E"/>
    <w:rsid w:val="00DE171B"/>
    <w:rsid w:val="00DE1A12"/>
    <w:rsid w:val="00DE1AF1"/>
    <w:rsid w:val="00DE22ED"/>
    <w:rsid w:val="00DE37ED"/>
    <w:rsid w:val="00DE3DD4"/>
    <w:rsid w:val="00DE40FE"/>
    <w:rsid w:val="00DE4870"/>
    <w:rsid w:val="00DE5331"/>
    <w:rsid w:val="00DE5388"/>
    <w:rsid w:val="00DE583D"/>
    <w:rsid w:val="00DE5965"/>
    <w:rsid w:val="00DE63C5"/>
    <w:rsid w:val="00DE6DB7"/>
    <w:rsid w:val="00DE7565"/>
    <w:rsid w:val="00DE7739"/>
    <w:rsid w:val="00DE7788"/>
    <w:rsid w:val="00DE77D2"/>
    <w:rsid w:val="00DE7C23"/>
    <w:rsid w:val="00DE7DDC"/>
    <w:rsid w:val="00DE7EF3"/>
    <w:rsid w:val="00DF01A3"/>
    <w:rsid w:val="00DF0411"/>
    <w:rsid w:val="00DF049A"/>
    <w:rsid w:val="00DF0782"/>
    <w:rsid w:val="00DF0B46"/>
    <w:rsid w:val="00DF1724"/>
    <w:rsid w:val="00DF178E"/>
    <w:rsid w:val="00DF182A"/>
    <w:rsid w:val="00DF192B"/>
    <w:rsid w:val="00DF1B3F"/>
    <w:rsid w:val="00DF1E66"/>
    <w:rsid w:val="00DF1F77"/>
    <w:rsid w:val="00DF23A3"/>
    <w:rsid w:val="00DF29D9"/>
    <w:rsid w:val="00DF354B"/>
    <w:rsid w:val="00DF3A4B"/>
    <w:rsid w:val="00DF408E"/>
    <w:rsid w:val="00DF4D50"/>
    <w:rsid w:val="00DF51F8"/>
    <w:rsid w:val="00DF5404"/>
    <w:rsid w:val="00DF5BFD"/>
    <w:rsid w:val="00DF620A"/>
    <w:rsid w:val="00DF67AB"/>
    <w:rsid w:val="00DF691E"/>
    <w:rsid w:val="00DF6AAF"/>
    <w:rsid w:val="00DF6EAE"/>
    <w:rsid w:val="00DF717A"/>
    <w:rsid w:val="00DF76CA"/>
    <w:rsid w:val="00DF7ABC"/>
    <w:rsid w:val="00DF7D11"/>
    <w:rsid w:val="00DF7F4F"/>
    <w:rsid w:val="00E00094"/>
    <w:rsid w:val="00E002C1"/>
    <w:rsid w:val="00E00A91"/>
    <w:rsid w:val="00E00E9A"/>
    <w:rsid w:val="00E01475"/>
    <w:rsid w:val="00E01498"/>
    <w:rsid w:val="00E0159A"/>
    <w:rsid w:val="00E015C9"/>
    <w:rsid w:val="00E01600"/>
    <w:rsid w:val="00E01C15"/>
    <w:rsid w:val="00E021F1"/>
    <w:rsid w:val="00E02ECB"/>
    <w:rsid w:val="00E030F6"/>
    <w:rsid w:val="00E0330F"/>
    <w:rsid w:val="00E033AD"/>
    <w:rsid w:val="00E0397F"/>
    <w:rsid w:val="00E039B2"/>
    <w:rsid w:val="00E0457C"/>
    <w:rsid w:val="00E04749"/>
    <w:rsid w:val="00E0534A"/>
    <w:rsid w:val="00E05A6B"/>
    <w:rsid w:val="00E05E61"/>
    <w:rsid w:val="00E05E9F"/>
    <w:rsid w:val="00E100DD"/>
    <w:rsid w:val="00E10339"/>
    <w:rsid w:val="00E10BE8"/>
    <w:rsid w:val="00E1137F"/>
    <w:rsid w:val="00E11405"/>
    <w:rsid w:val="00E11B06"/>
    <w:rsid w:val="00E1255D"/>
    <w:rsid w:val="00E1279B"/>
    <w:rsid w:val="00E1296A"/>
    <w:rsid w:val="00E12B85"/>
    <w:rsid w:val="00E12B90"/>
    <w:rsid w:val="00E12CF5"/>
    <w:rsid w:val="00E12F25"/>
    <w:rsid w:val="00E137FE"/>
    <w:rsid w:val="00E139CB"/>
    <w:rsid w:val="00E139E2"/>
    <w:rsid w:val="00E13F8C"/>
    <w:rsid w:val="00E1481E"/>
    <w:rsid w:val="00E14890"/>
    <w:rsid w:val="00E14AA3"/>
    <w:rsid w:val="00E14C50"/>
    <w:rsid w:val="00E14D99"/>
    <w:rsid w:val="00E1540F"/>
    <w:rsid w:val="00E15533"/>
    <w:rsid w:val="00E15B85"/>
    <w:rsid w:val="00E164AF"/>
    <w:rsid w:val="00E16524"/>
    <w:rsid w:val="00E16758"/>
    <w:rsid w:val="00E16C54"/>
    <w:rsid w:val="00E1703A"/>
    <w:rsid w:val="00E17308"/>
    <w:rsid w:val="00E17611"/>
    <w:rsid w:val="00E17DFD"/>
    <w:rsid w:val="00E20049"/>
    <w:rsid w:val="00E20377"/>
    <w:rsid w:val="00E204E0"/>
    <w:rsid w:val="00E207FB"/>
    <w:rsid w:val="00E20B09"/>
    <w:rsid w:val="00E20D4E"/>
    <w:rsid w:val="00E20D64"/>
    <w:rsid w:val="00E217AE"/>
    <w:rsid w:val="00E21CEA"/>
    <w:rsid w:val="00E221A0"/>
    <w:rsid w:val="00E22326"/>
    <w:rsid w:val="00E227C3"/>
    <w:rsid w:val="00E23491"/>
    <w:rsid w:val="00E23531"/>
    <w:rsid w:val="00E23624"/>
    <w:rsid w:val="00E23D86"/>
    <w:rsid w:val="00E24ACE"/>
    <w:rsid w:val="00E24BA3"/>
    <w:rsid w:val="00E24C57"/>
    <w:rsid w:val="00E250AB"/>
    <w:rsid w:val="00E25333"/>
    <w:rsid w:val="00E253C6"/>
    <w:rsid w:val="00E25628"/>
    <w:rsid w:val="00E256B9"/>
    <w:rsid w:val="00E25BDC"/>
    <w:rsid w:val="00E26223"/>
    <w:rsid w:val="00E2635E"/>
    <w:rsid w:val="00E265EB"/>
    <w:rsid w:val="00E2689E"/>
    <w:rsid w:val="00E26C8B"/>
    <w:rsid w:val="00E26CBD"/>
    <w:rsid w:val="00E26FC8"/>
    <w:rsid w:val="00E277E9"/>
    <w:rsid w:val="00E27D79"/>
    <w:rsid w:val="00E306BE"/>
    <w:rsid w:val="00E307E4"/>
    <w:rsid w:val="00E30DD0"/>
    <w:rsid w:val="00E312A7"/>
    <w:rsid w:val="00E315AC"/>
    <w:rsid w:val="00E31800"/>
    <w:rsid w:val="00E32548"/>
    <w:rsid w:val="00E32970"/>
    <w:rsid w:val="00E3355B"/>
    <w:rsid w:val="00E3374C"/>
    <w:rsid w:val="00E33D37"/>
    <w:rsid w:val="00E34488"/>
    <w:rsid w:val="00E34FB2"/>
    <w:rsid w:val="00E35033"/>
    <w:rsid w:val="00E350EE"/>
    <w:rsid w:val="00E35652"/>
    <w:rsid w:val="00E35A15"/>
    <w:rsid w:val="00E35D10"/>
    <w:rsid w:val="00E3600B"/>
    <w:rsid w:val="00E36186"/>
    <w:rsid w:val="00E3635F"/>
    <w:rsid w:val="00E36858"/>
    <w:rsid w:val="00E36C10"/>
    <w:rsid w:val="00E3719A"/>
    <w:rsid w:val="00E37ACE"/>
    <w:rsid w:val="00E4057F"/>
    <w:rsid w:val="00E4173C"/>
    <w:rsid w:val="00E41E6F"/>
    <w:rsid w:val="00E4201C"/>
    <w:rsid w:val="00E4224B"/>
    <w:rsid w:val="00E4256B"/>
    <w:rsid w:val="00E4290F"/>
    <w:rsid w:val="00E42C6E"/>
    <w:rsid w:val="00E43034"/>
    <w:rsid w:val="00E44144"/>
    <w:rsid w:val="00E44264"/>
    <w:rsid w:val="00E44274"/>
    <w:rsid w:val="00E4440C"/>
    <w:rsid w:val="00E44D84"/>
    <w:rsid w:val="00E453B4"/>
    <w:rsid w:val="00E45654"/>
    <w:rsid w:val="00E46510"/>
    <w:rsid w:val="00E468F4"/>
    <w:rsid w:val="00E46DCE"/>
    <w:rsid w:val="00E47041"/>
    <w:rsid w:val="00E4707A"/>
    <w:rsid w:val="00E47090"/>
    <w:rsid w:val="00E47307"/>
    <w:rsid w:val="00E47417"/>
    <w:rsid w:val="00E47546"/>
    <w:rsid w:val="00E478FA"/>
    <w:rsid w:val="00E47B44"/>
    <w:rsid w:val="00E50193"/>
    <w:rsid w:val="00E50C02"/>
    <w:rsid w:val="00E50E6F"/>
    <w:rsid w:val="00E52010"/>
    <w:rsid w:val="00E521B6"/>
    <w:rsid w:val="00E526B5"/>
    <w:rsid w:val="00E52A05"/>
    <w:rsid w:val="00E5330C"/>
    <w:rsid w:val="00E537FD"/>
    <w:rsid w:val="00E53A75"/>
    <w:rsid w:val="00E540F0"/>
    <w:rsid w:val="00E545E5"/>
    <w:rsid w:val="00E546B6"/>
    <w:rsid w:val="00E54C53"/>
    <w:rsid w:val="00E54D27"/>
    <w:rsid w:val="00E54FEC"/>
    <w:rsid w:val="00E55132"/>
    <w:rsid w:val="00E558E7"/>
    <w:rsid w:val="00E55C4F"/>
    <w:rsid w:val="00E55CEB"/>
    <w:rsid w:val="00E565FC"/>
    <w:rsid w:val="00E56ED1"/>
    <w:rsid w:val="00E576FF"/>
    <w:rsid w:val="00E57E19"/>
    <w:rsid w:val="00E6087F"/>
    <w:rsid w:val="00E609BB"/>
    <w:rsid w:val="00E60E80"/>
    <w:rsid w:val="00E611BB"/>
    <w:rsid w:val="00E61538"/>
    <w:rsid w:val="00E61573"/>
    <w:rsid w:val="00E63603"/>
    <w:rsid w:val="00E638B6"/>
    <w:rsid w:val="00E64618"/>
    <w:rsid w:val="00E64906"/>
    <w:rsid w:val="00E653F8"/>
    <w:rsid w:val="00E65454"/>
    <w:rsid w:val="00E65D7C"/>
    <w:rsid w:val="00E664A5"/>
    <w:rsid w:val="00E66551"/>
    <w:rsid w:val="00E66B6E"/>
    <w:rsid w:val="00E66C91"/>
    <w:rsid w:val="00E6762E"/>
    <w:rsid w:val="00E67ED8"/>
    <w:rsid w:val="00E70340"/>
    <w:rsid w:val="00E70C1D"/>
    <w:rsid w:val="00E7144C"/>
    <w:rsid w:val="00E71596"/>
    <w:rsid w:val="00E716B4"/>
    <w:rsid w:val="00E71992"/>
    <w:rsid w:val="00E71E2F"/>
    <w:rsid w:val="00E72050"/>
    <w:rsid w:val="00E720B0"/>
    <w:rsid w:val="00E72741"/>
    <w:rsid w:val="00E72F4C"/>
    <w:rsid w:val="00E736D2"/>
    <w:rsid w:val="00E745EC"/>
    <w:rsid w:val="00E74E3B"/>
    <w:rsid w:val="00E7568E"/>
    <w:rsid w:val="00E75866"/>
    <w:rsid w:val="00E75F07"/>
    <w:rsid w:val="00E75FBC"/>
    <w:rsid w:val="00E7670C"/>
    <w:rsid w:val="00E76B04"/>
    <w:rsid w:val="00E76C29"/>
    <w:rsid w:val="00E76CC5"/>
    <w:rsid w:val="00E7780B"/>
    <w:rsid w:val="00E77F8B"/>
    <w:rsid w:val="00E77FC7"/>
    <w:rsid w:val="00E80395"/>
    <w:rsid w:val="00E80DD4"/>
    <w:rsid w:val="00E80E14"/>
    <w:rsid w:val="00E8101B"/>
    <w:rsid w:val="00E813D6"/>
    <w:rsid w:val="00E81A6D"/>
    <w:rsid w:val="00E824EC"/>
    <w:rsid w:val="00E828A7"/>
    <w:rsid w:val="00E82B7F"/>
    <w:rsid w:val="00E82CF6"/>
    <w:rsid w:val="00E82E52"/>
    <w:rsid w:val="00E8305E"/>
    <w:rsid w:val="00E83403"/>
    <w:rsid w:val="00E83469"/>
    <w:rsid w:val="00E83AB8"/>
    <w:rsid w:val="00E83EF1"/>
    <w:rsid w:val="00E840C4"/>
    <w:rsid w:val="00E8420E"/>
    <w:rsid w:val="00E84A88"/>
    <w:rsid w:val="00E84AD1"/>
    <w:rsid w:val="00E84F5E"/>
    <w:rsid w:val="00E85885"/>
    <w:rsid w:val="00E85A46"/>
    <w:rsid w:val="00E86299"/>
    <w:rsid w:val="00E862D4"/>
    <w:rsid w:val="00E86DC7"/>
    <w:rsid w:val="00E86F35"/>
    <w:rsid w:val="00E871CB"/>
    <w:rsid w:val="00E877E3"/>
    <w:rsid w:val="00E903FC"/>
    <w:rsid w:val="00E90587"/>
    <w:rsid w:val="00E9083E"/>
    <w:rsid w:val="00E9160F"/>
    <w:rsid w:val="00E91A4E"/>
    <w:rsid w:val="00E92FCF"/>
    <w:rsid w:val="00E93660"/>
    <w:rsid w:val="00E94BAC"/>
    <w:rsid w:val="00E951FE"/>
    <w:rsid w:val="00E95243"/>
    <w:rsid w:val="00E95263"/>
    <w:rsid w:val="00E95575"/>
    <w:rsid w:val="00E9565D"/>
    <w:rsid w:val="00E956A1"/>
    <w:rsid w:val="00E957FF"/>
    <w:rsid w:val="00E959BD"/>
    <w:rsid w:val="00E96272"/>
    <w:rsid w:val="00E96514"/>
    <w:rsid w:val="00E967D4"/>
    <w:rsid w:val="00E96BF1"/>
    <w:rsid w:val="00E96C4D"/>
    <w:rsid w:val="00E971AB"/>
    <w:rsid w:val="00E977F3"/>
    <w:rsid w:val="00E97998"/>
    <w:rsid w:val="00E97A14"/>
    <w:rsid w:val="00E97B06"/>
    <w:rsid w:val="00E97D06"/>
    <w:rsid w:val="00EA0301"/>
    <w:rsid w:val="00EA0F13"/>
    <w:rsid w:val="00EA1229"/>
    <w:rsid w:val="00EA13DB"/>
    <w:rsid w:val="00EA1A80"/>
    <w:rsid w:val="00EA1FA5"/>
    <w:rsid w:val="00EA2104"/>
    <w:rsid w:val="00EA238F"/>
    <w:rsid w:val="00EA23A0"/>
    <w:rsid w:val="00EA2624"/>
    <w:rsid w:val="00EA2890"/>
    <w:rsid w:val="00EA2A57"/>
    <w:rsid w:val="00EA30AD"/>
    <w:rsid w:val="00EA31B1"/>
    <w:rsid w:val="00EA34F6"/>
    <w:rsid w:val="00EA39A7"/>
    <w:rsid w:val="00EA3ECC"/>
    <w:rsid w:val="00EA3FA3"/>
    <w:rsid w:val="00EA40B2"/>
    <w:rsid w:val="00EA42B8"/>
    <w:rsid w:val="00EA4747"/>
    <w:rsid w:val="00EA47CE"/>
    <w:rsid w:val="00EA5288"/>
    <w:rsid w:val="00EA59E6"/>
    <w:rsid w:val="00EA5FE3"/>
    <w:rsid w:val="00EA6302"/>
    <w:rsid w:val="00EA649D"/>
    <w:rsid w:val="00EA6995"/>
    <w:rsid w:val="00EA7079"/>
    <w:rsid w:val="00EA7915"/>
    <w:rsid w:val="00EA7A12"/>
    <w:rsid w:val="00EA7F1D"/>
    <w:rsid w:val="00EB08EE"/>
    <w:rsid w:val="00EB0E7F"/>
    <w:rsid w:val="00EB16A3"/>
    <w:rsid w:val="00EB1726"/>
    <w:rsid w:val="00EB1D45"/>
    <w:rsid w:val="00EB351B"/>
    <w:rsid w:val="00EB37FB"/>
    <w:rsid w:val="00EB4B5C"/>
    <w:rsid w:val="00EB504C"/>
    <w:rsid w:val="00EB573A"/>
    <w:rsid w:val="00EB58FA"/>
    <w:rsid w:val="00EB5C2E"/>
    <w:rsid w:val="00EB5E14"/>
    <w:rsid w:val="00EB5EB1"/>
    <w:rsid w:val="00EB6AAE"/>
    <w:rsid w:val="00EB6D65"/>
    <w:rsid w:val="00EB6ED8"/>
    <w:rsid w:val="00EB6F2C"/>
    <w:rsid w:val="00EB754D"/>
    <w:rsid w:val="00EB76BD"/>
    <w:rsid w:val="00EB7CCC"/>
    <w:rsid w:val="00EB7EF3"/>
    <w:rsid w:val="00EC0078"/>
    <w:rsid w:val="00EC0A35"/>
    <w:rsid w:val="00EC0A6D"/>
    <w:rsid w:val="00EC0B87"/>
    <w:rsid w:val="00EC0B8F"/>
    <w:rsid w:val="00EC0FB7"/>
    <w:rsid w:val="00EC12E9"/>
    <w:rsid w:val="00EC1315"/>
    <w:rsid w:val="00EC1D98"/>
    <w:rsid w:val="00EC2E00"/>
    <w:rsid w:val="00EC2F7D"/>
    <w:rsid w:val="00EC32D3"/>
    <w:rsid w:val="00EC38CC"/>
    <w:rsid w:val="00EC4140"/>
    <w:rsid w:val="00EC4386"/>
    <w:rsid w:val="00EC444A"/>
    <w:rsid w:val="00EC46D1"/>
    <w:rsid w:val="00EC4801"/>
    <w:rsid w:val="00EC4BAB"/>
    <w:rsid w:val="00EC4C01"/>
    <w:rsid w:val="00EC5201"/>
    <w:rsid w:val="00EC5210"/>
    <w:rsid w:val="00EC61FF"/>
    <w:rsid w:val="00EC684F"/>
    <w:rsid w:val="00EC6FB7"/>
    <w:rsid w:val="00EC720B"/>
    <w:rsid w:val="00ED092B"/>
    <w:rsid w:val="00ED0DDF"/>
    <w:rsid w:val="00ED0EAF"/>
    <w:rsid w:val="00ED113C"/>
    <w:rsid w:val="00ED1286"/>
    <w:rsid w:val="00ED14A3"/>
    <w:rsid w:val="00ED150B"/>
    <w:rsid w:val="00ED1C9D"/>
    <w:rsid w:val="00ED1E73"/>
    <w:rsid w:val="00ED215B"/>
    <w:rsid w:val="00ED2C5F"/>
    <w:rsid w:val="00ED30D6"/>
    <w:rsid w:val="00ED37C8"/>
    <w:rsid w:val="00ED38BF"/>
    <w:rsid w:val="00ED39CF"/>
    <w:rsid w:val="00ED3B8E"/>
    <w:rsid w:val="00ED3C33"/>
    <w:rsid w:val="00ED43F6"/>
    <w:rsid w:val="00ED46C3"/>
    <w:rsid w:val="00ED47CC"/>
    <w:rsid w:val="00ED49F4"/>
    <w:rsid w:val="00ED5067"/>
    <w:rsid w:val="00ED5273"/>
    <w:rsid w:val="00ED61F2"/>
    <w:rsid w:val="00ED66EB"/>
    <w:rsid w:val="00ED7093"/>
    <w:rsid w:val="00ED71F5"/>
    <w:rsid w:val="00ED7918"/>
    <w:rsid w:val="00ED7BF6"/>
    <w:rsid w:val="00ED7CF3"/>
    <w:rsid w:val="00EE022C"/>
    <w:rsid w:val="00EE034B"/>
    <w:rsid w:val="00EE09D9"/>
    <w:rsid w:val="00EE1206"/>
    <w:rsid w:val="00EE133C"/>
    <w:rsid w:val="00EE1982"/>
    <w:rsid w:val="00EE1BDA"/>
    <w:rsid w:val="00EE1C38"/>
    <w:rsid w:val="00EE2130"/>
    <w:rsid w:val="00EE2275"/>
    <w:rsid w:val="00EE24FD"/>
    <w:rsid w:val="00EE28AF"/>
    <w:rsid w:val="00EE30D4"/>
    <w:rsid w:val="00EE4250"/>
    <w:rsid w:val="00EE42EE"/>
    <w:rsid w:val="00EE4768"/>
    <w:rsid w:val="00EE49CE"/>
    <w:rsid w:val="00EE4BD2"/>
    <w:rsid w:val="00EE4CA0"/>
    <w:rsid w:val="00EE5D19"/>
    <w:rsid w:val="00EE5E22"/>
    <w:rsid w:val="00EE5F55"/>
    <w:rsid w:val="00EE627D"/>
    <w:rsid w:val="00EE648A"/>
    <w:rsid w:val="00EE6629"/>
    <w:rsid w:val="00EE6BC1"/>
    <w:rsid w:val="00EE7029"/>
    <w:rsid w:val="00EE717A"/>
    <w:rsid w:val="00EE7CE7"/>
    <w:rsid w:val="00EF0B25"/>
    <w:rsid w:val="00EF0BE3"/>
    <w:rsid w:val="00EF0C2F"/>
    <w:rsid w:val="00EF0E17"/>
    <w:rsid w:val="00EF10E2"/>
    <w:rsid w:val="00EF1344"/>
    <w:rsid w:val="00EF1532"/>
    <w:rsid w:val="00EF178D"/>
    <w:rsid w:val="00EF1A45"/>
    <w:rsid w:val="00EF2513"/>
    <w:rsid w:val="00EF2515"/>
    <w:rsid w:val="00EF28A6"/>
    <w:rsid w:val="00EF2A0B"/>
    <w:rsid w:val="00EF2A25"/>
    <w:rsid w:val="00EF2A2A"/>
    <w:rsid w:val="00EF30C4"/>
    <w:rsid w:val="00EF3197"/>
    <w:rsid w:val="00EF3E3A"/>
    <w:rsid w:val="00EF429C"/>
    <w:rsid w:val="00EF44E7"/>
    <w:rsid w:val="00EF4C36"/>
    <w:rsid w:val="00EF522C"/>
    <w:rsid w:val="00EF589A"/>
    <w:rsid w:val="00EF5E58"/>
    <w:rsid w:val="00EF5E6D"/>
    <w:rsid w:val="00EF6389"/>
    <w:rsid w:val="00EF6562"/>
    <w:rsid w:val="00EF70DC"/>
    <w:rsid w:val="00EF71A9"/>
    <w:rsid w:val="00EF72CB"/>
    <w:rsid w:val="00EF7548"/>
    <w:rsid w:val="00EF7AFD"/>
    <w:rsid w:val="00EF7D2E"/>
    <w:rsid w:val="00EF7FE8"/>
    <w:rsid w:val="00F00139"/>
    <w:rsid w:val="00F001B6"/>
    <w:rsid w:val="00F0058C"/>
    <w:rsid w:val="00F0086A"/>
    <w:rsid w:val="00F019F8"/>
    <w:rsid w:val="00F01BDF"/>
    <w:rsid w:val="00F01DD6"/>
    <w:rsid w:val="00F01E4D"/>
    <w:rsid w:val="00F01ED1"/>
    <w:rsid w:val="00F02090"/>
    <w:rsid w:val="00F02165"/>
    <w:rsid w:val="00F02289"/>
    <w:rsid w:val="00F02776"/>
    <w:rsid w:val="00F02D86"/>
    <w:rsid w:val="00F02EFF"/>
    <w:rsid w:val="00F033A1"/>
    <w:rsid w:val="00F037A4"/>
    <w:rsid w:val="00F03B47"/>
    <w:rsid w:val="00F03D8D"/>
    <w:rsid w:val="00F04315"/>
    <w:rsid w:val="00F0441F"/>
    <w:rsid w:val="00F05E03"/>
    <w:rsid w:val="00F05F92"/>
    <w:rsid w:val="00F06122"/>
    <w:rsid w:val="00F06138"/>
    <w:rsid w:val="00F0638B"/>
    <w:rsid w:val="00F069E9"/>
    <w:rsid w:val="00F06E15"/>
    <w:rsid w:val="00F071A7"/>
    <w:rsid w:val="00F078C4"/>
    <w:rsid w:val="00F07B42"/>
    <w:rsid w:val="00F07B8E"/>
    <w:rsid w:val="00F07E44"/>
    <w:rsid w:val="00F1040B"/>
    <w:rsid w:val="00F11227"/>
    <w:rsid w:val="00F11C2F"/>
    <w:rsid w:val="00F12C49"/>
    <w:rsid w:val="00F13938"/>
    <w:rsid w:val="00F13AD4"/>
    <w:rsid w:val="00F14413"/>
    <w:rsid w:val="00F145C9"/>
    <w:rsid w:val="00F1484F"/>
    <w:rsid w:val="00F14948"/>
    <w:rsid w:val="00F15B41"/>
    <w:rsid w:val="00F16167"/>
    <w:rsid w:val="00F16BF9"/>
    <w:rsid w:val="00F16DF8"/>
    <w:rsid w:val="00F16E84"/>
    <w:rsid w:val="00F171E5"/>
    <w:rsid w:val="00F17260"/>
    <w:rsid w:val="00F17BAD"/>
    <w:rsid w:val="00F17E3B"/>
    <w:rsid w:val="00F2001A"/>
    <w:rsid w:val="00F20C0D"/>
    <w:rsid w:val="00F2134F"/>
    <w:rsid w:val="00F21DEA"/>
    <w:rsid w:val="00F2272E"/>
    <w:rsid w:val="00F22C4C"/>
    <w:rsid w:val="00F230E1"/>
    <w:rsid w:val="00F23344"/>
    <w:rsid w:val="00F2337E"/>
    <w:rsid w:val="00F2346C"/>
    <w:rsid w:val="00F23B91"/>
    <w:rsid w:val="00F240C6"/>
    <w:rsid w:val="00F24ACC"/>
    <w:rsid w:val="00F24B58"/>
    <w:rsid w:val="00F24D1C"/>
    <w:rsid w:val="00F24E53"/>
    <w:rsid w:val="00F24F01"/>
    <w:rsid w:val="00F2567C"/>
    <w:rsid w:val="00F25ABB"/>
    <w:rsid w:val="00F26398"/>
    <w:rsid w:val="00F26463"/>
    <w:rsid w:val="00F26ACC"/>
    <w:rsid w:val="00F2782D"/>
    <w:rsid w:val="00F27ED7"/>
    <w:rsid w:val="00F27F74"/>
    <w:rsid w:val="00F302FD"/>
    <w:rsid w:val="00F303E5"/>
    <w:rsid w:val="00F31176"/>
    <w:rsid w:val="00F3122B"/>
    <w:rsid w:val="00F3129F"/>
    <w:rsid w:val="00F31AF1"/>
    <w:rsid w:val="00F31F93"/>
    <w:rsid w:val="00F3237F"/>
    <w:rsid w:val="00F32572"/>
    <w:rsid w:val="00F3290F"/>
    <w:rsid w:val="00F32F68"/>
    <w:rsid w:val="00F33CBB"/>
    <w:rsid w:val="00F33E8A"/>
    <w:rsid w:val="00F34022"/>
    <w:rsid w:val="00F3458F"/>
    <w:rsid w:val="00F3470F"/>
    <w:rsid w:val="00F34A9C"/>
    <w:rsid w:val="00F34DB2"/>
    <w:rsid w:val="00F34EA0"/>
    <w:rsid w:val="00F35057"/>
    <w:rsid w:val="00F351E6"/>
    <w:rsid w:val="00F358B3"/>
    <w:rsid w:val="00F35B07"/>
    <w:rsid w:val="00F3600B"/>
    <w:rsid w:val="00F36310"/>
    <w:rsid w:val="00F36460"/>
    <w:rsid w:val="00F366CC"/>
    <w:rsid w:val="00F36F27"/>
    <w:rsid w:val="00F37122"/>
    <w:rsid w:val="00F37203"/>
    <w:rsid w:val="00F3723E"/>
    <w:rsid w:val="00F3737B"/>
    <w:rsid w:val="00F37BA5"/>
    <w:rsid w:val="00F37BBE"/>
    <w:rsid w:val="00F37CC6"/>
    <w:rsid w:val="00F405F9"/>
    <w:rsid w:val="00F405FD"/>
    <w:rsid w:val="00F4081A"/>
    <w:rsid w:val="00F41424"/>
    <w:rsid w:val="00F415AD"/>
    <w:rsid w:val="00F41876"/>
    <w:rsid w:val="00F4199E"/>
    <w:rsid w:val="00F41A20"/>
    <w:rsid w:val="00F41D41"/>
    <w:rsid w:val="00F420B6"/>
    <w:rsid w:val="00F42323"/>
    <w:rsid w:val="00F428FF"/>
    <w:rsid w:val="00F42AB0"/>
    <w:rsid w:val="00F42E40"/>
    <w:rsid w:val="00F4325E"/>
    <w:rsid w:val="00F43379"/>
    <w:rsid w:val="00F433B0"/>
    <w:rsid w:val="00F439CC"/>
    <w:rsid w:val="00F43D30"/>
    <w:rsid w:val="00F44406"/>
    <w:rsid w:val="00F44975"/>
    <w:rsid w:val="00F44F4A"/>
    <w:rsid w:val="00F4524A"/>
    <w:rsid w:val="00F468B2"/>
    <w:rsid w:val="00F46BE3"/>
    <w:rsid w:val="00F503B5"/>
    <w:rsid w:val="00F505A8"/>
    <w:rsid w:val="00F507F7"/>
    <w:rsid w:val="00F50861"/>
    <w:rsid w:val="00F508A2"/>
    <w:rsid w:val="00F50E5B"/>
    <w:rsid w:val="00F51FBF"/>
    <w:rsid w:val="00F52497"/>
    <w:rsid w:val="00F52611"/>
    <w:rsid w:val="00F52833"/>
    <w:rsid w:val="00F5299B"/>
    <w:rsid w:val="00F52A2A"/>
    <w:rsid w:val="00F53235"/>
    <w:rsid w:val="00F53438"/>
    <w:rsid w:val="00F53FB5"/>
    <w:rsid w:val="00F54FC6"/>
    <w:rsid w:val="00F551A5"/>
    <w:rsid w:val="00F55424"/>
    <w:rsid w:val="00F55E32"/>
    <w:rsid w:val="00F565D2"/>
    <w:rsid w:val="00F56866"/>
    <w:rsid w:val="00F56C58"/>
    <w:rsid w:val="00F570AD"/>
    <w:rsid w:val="00F577EA"/>
    <w:rsid w:val="00F57BDE"/>
    <w:rsid w:val="00F600B2"/>
    <w:rsid w:val="00F60294"/>
    <w:rsid w:val="00F6031B"/>
    <w:rsid w:val="00F6057A"/>
    <w:rsid w:val="00F605B4"/>
    <w:rsid w:val="00F605F1"/>
    <w:rsid w:val="00F606ED"/>
    <w:rsid w:val="00F608FA"/>
    <w:rsid w:val="00F6168A"/>
    <w:rsid w:val="00F617ED"/>
    <w:rsid w:val="00F620AA"/>
    <w:rsid w:val="00F620F8"/>
    <w:rsid w:val="00F624FF"/>
    <w:rsid w:val="00F6254B"/>
    <w:rsid w:val="00F6289C"/>
    <w:rsid w:val="00F62B9B"/>
    <w:rsid w:val="00F63273"/>
    <w:rsid w:val="00F6353C"/>
    <w:rsid w:val="00F636CC"/>
    <w:rsid w:val="00F639E2"/>
    <w:rsid w:val="00F64784"/>
    <w:rsid w:val="00F647EC"/>
    <w:rsid w:val="00F647F8"/>
    <w:rsid w:val="00F6534F"/>
    <w:rsid w:val="00F65AD7"/>
    <w:rsid w:val="00F65C4C"/>
    <w:rsid w:val="00F65FB7"/>
    <w:rsid w:val="00F669F6"/>
    <w:rsid w:val="00F66BB7"/>
    <w:rsid w:val="00F66DD4"/>
    <w:rsid w:val="00F6701B"/>
    <w:rsid w:val="00F675AF"/>
    <w:rsid w:val="00F676FA"/>
    <w:rsid w:val="00F67C13"/>
    <w:rsid w:val="00F67D69"/>
    <w:rsid w:val="00F70072"/>
    <w:rsid w:val="00F704C6"/>
    <w:rsid w:val="00F705E5"/>
    <w:rsid w:val="00F70BD1"/>
    <w:rsid w:val="00F711CE"/>
    <w:rsid w:val="00F72014"/>
    <w:rsid w:val="00F7262A"/>
    <w:rsid w:val="00F7264B"/>
    <w:rsid w:val="00F726D1"/>
    <w:rsid w:val="00F72CF4"/>
    <w:rsid w:val="00F73035"/>
    <w:rsid w:val="00F73751"/>
    <w:rsid w:val="00F73AF9"/>
    <w:rsid w:val="00F73AFF"/>
    <w:rsid w:val="00F74106"/>
    <w:rsid w:val="00F741DF"/>
    <w:rsid w:val="00F74576"/>
    <w:rsid w:val="00F746AC"/>
    <w:rsid w:val="00F74B6C"/>
    <w:rsid w:val="00F74C4E"/>
    <w:rsid w:val="00F75028"/>
    <w:rsid w:val="00F7505B"/>
    <w:rsid w:val="00F752E9"/>
    <w:rsid w:val="00F7554E"/>
    <w:rsid w:val="00F75661"/>
    <w:rsid w:val="00F7595D"/>
    <w:rsid w:val="00F75EB7"/>
    <w:rsid w:val="00F76337"/>
    <w:rsid w:val="00F763EA"/>
    <w:rsid w:val="00F7654C"/>
    <w:rsid w:val="00F76F30"/>
    <w:rsid w:val="00F76F90"/>
    <w:rsid w:val="00F778C2"/>
    <w:rsid w:val="00F7798B"/>
    <w:rsid w:val="00F779C0"/>
    <w:rsid w:val="00F77F3B"/>
    <w:rsid w:val="00F803F9"/>
    <w:rsid w:val="00F805AC"/>
    <w:rsid w:val="00F807A7"/>
    <w:rsid w:val="00F80D1B"/>
    <w:rsid w:val="00F80E6E"/>
    <w:rsid w:val="00F80E8A"/>
    <w:rsid w:val="00F810AE"/>
    <w:rsid w:val="00F812C4"/>
    <w:rsid w:val="00F815F3"/>
    <w:rsid w:val="00F81CC1"/>
    <w:rsid w:val="00F820B7"/>
    <w:rsid w:val="00F82243"/>
    <w:rsid w:val="00F82569"/>
    <w:rsid w:val="00F8270B"/>
    <w:rsid w:val="00F82F40"/>
    <w:rsid w:val="00F833F2"/>
    <w:rsid w:val="00F8354C"/>
    <w:rsid w:val="00F8380B"/>
    <w:rsid w:val="00F83AFB"/>
    <w:rsid w:val="00F83BDE"/>
    <w:rsid w:val="00F842D3"/>
    <w:rsid w:val="00F84910"/>
    <w:rsid w:val="00F84EDF"/>
    <w:rsid w:val="00F852C2"/>
    <w:rsid w:val="00F85A1B"/>
    <w:rsid w:val="00F85EEB"/>
    <w:rsid w:val="00F860E7"/>
    <w:rsid w:val="00F867FE"/>
    <w:rsid w:val="00F86B12"/>
    <w:rsid w:val="00F86CA8"/>
    <w:rsid w:val="00F87009"/>
    <w:rsid w:val="00F8786B"/>
    <w:rsid w:val="00F87D90"/>
    <w:rsid w:val="00F90130"/>
    <w:rsid w:val="00F901A8"/>
    <w:rsid w:val="00F90350"/>
    <w:rsid w:val="00F90AB2"/>
    <w:rsid w:val="00F90AE5"/>
    <w:rsid w:val="00F90B46"/>
    <w:rsid w:val="00F91986"/>
    <w:rsid w:val="00F919C8"/>
    <w:rsid w:val="00F91ED3"/>
    <w:rsid w:val="00F91FCA"/>
    <w:rsid w:val="00F92160"/>
    <w:rsid w:val="00F922F3"/>
    <w:rsid w:val="00F92370"/>
    <w:rsid w:val="00F92622"/>
    <w:rsid w:val="00F92CEA"/>
    <w:rsid w:val="00F930DE"/>
    <w:rsid w:val="00F931D0"/>
    <w:rsid w:val="00F93509"/>
    <w:rsid w:val="00F93B34"/>
    <w:rsid w:val="00F93B51"/>
    <w:rsid w:val="00F93C84"/>
    <w:rsid w:val="00F942AE"/>
    <w:rsid w:val="00F94BC0"/>
    <w:rsid w:val="00F94CB8"/>
    <w:rsid w:val="00F94F6C"/>
    <w:rsid w:val="00F95104"/>
    <w:rsid w:val="00F9510C"/>
    <w:rsid w:val="00F953E6"/>
    <w:rsid w:val="00F960AF"/>
    <w:rsid w:val="00F966AE"/>
    <w:rsid w:val="00F970B1"/>
    <w:rsid w:val="00F97177"/>
    <w:rsid w:val="00F971BD"/>
    <w:rsid w:val="00F971D2"/>
    <w:rsid w:val="00F971F5"/>
    <w:rsid w:val="00F976FF"/>
    <w:rsid w:val="00F97F83"/>
    <w:rsid w:val="00F97FA5"/>
    <w:rsid w:val="00FA0324"/>
    <w:rsid w:val="00FA0651"/>
    <w:rsid w:val="00FA0852"/>
    <w:rsid w:val="00FA08E8"/>
    <w:rsid w:val="00FA0B5F"/>
    <w:rsid w:val="00FA0D60"/>
    <w:rsid w:val="00FA1103"/>
    <w:rsid w:val="00FA144B"/>
    <w:rsid w:val="00FA1E2F"/>
    <w:rsid w:val="00FA25E1"/>
    <w:rsid w:val="00FA2C14"/>
    <w:rsid w:val="00FA3435"/>
    <w:rsid w:val="00FA37C3"/>
    <w:rsid w:val="00FA3855"/>
    <w:rsid w:val="00FA39B0"/>
    <w:rsid w:val="00FA3B1B"/>
    <w:rsid w:val="00FA3BEF"/>
    <w:rsid w:val="00FA4269"/>
    <w:rsid w:val="00FA429D"/>
    <w:rsid w:val="00FA4920"/>
    <w:rsid w:val="00FA55CB"/>
    <w:rsid w:val="00FA56F8"/>
    <w:rsid w:val="00FA5C36"/>
    <w:rsid w:val="00FA611A"/>
    <w:rsid w:val="00FA681B"/>
    <w:rsid w:val="00FA7392"/>
    <w:rsid w:val="00FA78F4"/>
    <w:rsid w:val="00FA7926"/>
    <w:rsid w:val="00FA7BF4"/>
    <w:rsid w:val="00FA7E9B"/>
    <w:rsid w:val="00FB012E"/>
    <w:rsid w:val="00FB0F09"/>
    <w:rsid w:val="00FB1496"/>
    <w:rsid w:val="00FB1C16"/>
    <w:rsid w:val="00FB1CF3"/>
    <w:rsid w:val="00FB209D"/>
    <w:rsid w:val="00FB241A"/>
    <w:rsid w:val="00FB2422"/>
    <w:rsid w:val="00FB25CF"/>
    <w:rsid w:val="00FB2EEF"/>
    <w:rsid w:val="00FB2F5B"/>
    <w:rsid w:val="00FB3080"/>
    <w:rsid w:val="00FB4096"/>
    <w:rsid w:val="00FB4110"/>
    <w:rsid w:val="00FB42A4"/>
    <w:rsid w:val="00FB444B"/>
    <w:rsid w:val="00FB4499"/>
    <w:rsid w:val="00FB4727"/>
    <w:rsid w:val="00FB483D"/>
    <w:rsid w:val="00FB485F"/>
    <w:rsid w:val="00FB51BA"/>
    <w:rsid w:val="00FB52F0"/>
    <w:rsid w:val="00FB6288"/>
    <w:rsid w:val="00FB641C"/>
    <w:rsid w:val="00FB6581"/>
    <w:rsid w:val="00FB6954"/>
    <w:rsid w:val="00FB6B55"/>
    <w:rsid w:val="00FB6CB1"/>
    <w:rsid w:val="00FB6E5A"/>
    <w:rsid w:val="00FB6EB4"/>
    <w:rsid w:val="00FB71E3"/>
    <w:rsid w:val="00FB7CA1"/>
    <w:rsid w:val="00FC00A2"/>
    <w:rsid w:val="00FC00AE"/>
    <w:rsid w:val="00FC010D"/>
    <w:rsid w:val="00FC0994"/>
    <w:rsid w:val="00FC0CCC"/>
    <w:rsid w:val="00FC0D5E"/>
    <w:rsid w:val="00FC1498"/>
    <w:rsid w:val="00FC18F1"/>
    <w:rsid w:val="00FC1BBA"/>
    <w:rsid w:val="00FC2017"/>
    <w:rsid w:val="00FC22B0"/>
    <w:rsid w:val="00FC2388"/>
    <w:rsid w:val="00FC24C5"/>
    <w:rsid w:val="00FC28E5"/>
    <w:rsid w:val="00FC33DE"/>
    <w:rsid w:val="00FC36BE"/>
    <w:rsid w:val="00FC387D"/>
    <w:rsid w:val="00FC38AC"/>
    <w:rsid w:val="00FC3A66"/>
    <w:rsid w:val="00FC3E5C"/>
    <w:rsid w:val="00FC3F09"/>
    <w:rsid w:val="00FC3F52"/>
    <w:rsid w:val="00FC5168"/>
    <w:rsid w:val="00FC57D7"/>
    <w:rsid w:val="00FC5D0A"/>
    <w:rsid w:val="00FC66EE"/>
    <w:rsid w:val="00FC6703"/>
    <w:rsid w:val="00FC67FD"/>
    <w:rsid w:val="00FC6CFC"/>
    <w:rsid w:val="00FC6F40"/>
    <w:rsid w:val="00FC7288"/>
    <w:rsid w:val="00FC737F"/>
    <w:rsid w:val="00FC750A"/>
    <w:rsid w:val="00FC7ED8"/>
    <w:rsid w:val="00FD03B6"/>
    <w:rsid w:val="00FD046E"/>
    <w:rsid w:val="00FD04A1"/>
    <w:rsid w:val="00FD09D7"/>
    <w:rsid w:val="00FD0DF4"/>
    <w:rsid w:val="00FD1580"/>
    <w:rsid w:val="00FD1F3C"/>
    <w:rsid w:val="00FD2125"/>
    <w:rsid w:val="00FD2137"/>
    <w:rsid w:val="00FD2214"/>
    <w:rsid w:val="00FD23FC"/>
    <w:rsid w:val="00FD25D9"/>
    <w:rsid w:val="00FD381A"/>
    <w:rsid w:val="00FD3FA2"/>
    <w:rsid w:val="00FD40D5"/>
    <w:rsid w:val="00FD4366"/>
    <w:rsid w:val="00FD461D"/>
    <w:rsid w:val="00FD4AC5"/>
    <w:rsid w:val="00FD4C03"/>
    <w:rsid w:val="00FD5095"/>
    <w:rsid w:val="00FD596B"/>
    <w:rsid w:val="00FD62A8"/>
    <w:rsid w:val="00FD6713"/>
    <w:rsid w:val="00FD6963"/>
    <w:rsid w:val="00FD71FD"/>
    <w:rsid w:val="00FD7465"/>
    <w:rsid w:val="00FD77A4"/>
    <w:rsid w:val="00FD7A10"/>
    <w:rsid w:val="00FD7A69"/>
    <w:rsid w:val="00FD7D66"/>
    <w:rsid w:val="00FD7F1D"/>
    <w:rsid w:val="00FD7F7B"/>
    <w:rsid w:val="00FE04FF"/>
    <w:rsid w:val="00FE054A"/>
    <w:rsid w:val="00FE072E"/>
    <w:rsid w:val="00FE0BB8"/>
    <w:rsid w:val="00FE1352"/>
    <w:rsid w:val="00FE15AF"/>
    <w:rsid w:val="00FE1DB9"/>
    <w:rsid w:val="00FE1E16"/>
    <w:rsid w:val="00FE1EB7"/>
    <w:rsid w:val="00FE206E"/>
    <w:rsid w:val="00FE22EA"/>
    <w:rsid w:val="00FE2656"/>
    <w:rsid w:val="00FE27D5"/>
    <w:rsid w:val="00FE2A82"/>
    <w:rsid w:val="00FE2C23"/>
    <w:rsid w:val="00FE2C57"/>
    <w:rsid w:val="00FE2FEF"/>
    <w:rsid w:val="00FE3296"/>
    <w:rsid w:val="00FE335D"/>
    <w:rsid w:val="00FE39A3"/>
    <w:rsid w:val="00FE3B00"/>
    <w:rsid w:val="00FE406F"/>
    <w:rsid w:val="00FE434F"/>
    <w:rsid w:val="00FE4F35"/>
    <w:rsid w:val="00FE520E"/>
    <w:rsid w:val="00FE5232"/>
    <w:rsid w:val="00FE649D"/>
    <w:rsid w:val="00FE6584"/>
    <w:rsid w:val="00FE6A92"/>
    <w:rsid w:val="00FE6C2A"/>
    <w:rsid w:val="00FE6CF9"/>
    <w:rsid w:val="00FE700E"/>
    <w:rsid w:val="00FE707B"/>
    <w:rsid w:val="00FE71E4"/>
    <w:rsid w:val="00FE736B"/>
    <w:rsid w:val="00FE7403"/>
    <w:rsid w:val="00FE7599"/>
    <w:rsid w:val="00FE78A6"/>
    <w:rsid w:val="00FE7E3E"/>
    <w:rsid w:val="00FF0115"/>
    <w:rsid w:val="00FF02A3"/>
    <w:rsid w:val="00FF02AD"/>
    <w:rsid w:val="00FF0592"/>
    <w:rsid w:val="00FF09F2"/>
    <w:rsid w:val="00FF0BFE"/>
    <w:rsid w:val="00FF0C0F"/>
    <w:rsid w:val="00FF0F27"/>
    <w:rsid w:val="00FF0FDE"/>
    <w:rsid w:val="00FF1D62"/>
    <w:rsid w:val="00FF1DF5"/>
    <w:rsid w:val="00FF20A8"/>
    <w:rsid w:val="00FF2905"/>
    <w:rsid w:val="00FF2A08"/>
    <w:rsid w:val="00FF2DB8"/>
    <w:rsid w:val="00FF3350"/>
    <w:rsid w:val="00FF342C"/>
    <w:rsid w:val="00FF397D"/>
    <w:rsid w:val="00FF40C3"/>
    <w:rsid w:val="00FF4208"/>
    <w:rsid w:val="00FF5568"/>
    <w:rsid w:val="00FF5B3C"/>
    <w:rsid w:val="00FF5D24"/>
    <w:rsid w:val="00FF6666"/>
    <w:rsid w:val="00FF67BB"/>
    <w:rsid w:val="00FF67EA"/>
    <w:rsid w:val="00FF6F2B"/>
    <w:rsid w:val="00FF7B4E"/>
    <w:rsid w:val="00FF7D0C"/>
    <w:rsid w:val="00FF7DCD"/>
    <w:rsid w:val="00FF7ECF"/>
    <w:rsid w:val="00FF7FF1"/>
    <w:rsid w:val="3FFC1B73"/>
    <w:rsid w:val="5AFED3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9D4D"/>
  <w15:docId w15:val="{95230E75-4EAC-43AC-A475-6094F8E6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704D52"/>
    <w:pPr>
      <w:spacing w:after="120"/>
    </w:pPr>
    <w:rPr>
      <w:rFonts w:ascii="Roboto Condensed Light" w:hAnsi="Roboto Condensed Light"/>
      <w:sz w:val="22"/>
      <w:lang w:eastAsia="en-US"/>
    </w:rPr>
  </w:style>
  <w:style w:type="paragraph" w:styleId="Pealkiri1">
    <w:name w:val="heading 1"/>
    <w:basedOn w:val="Normaallaad"/>
    <w:next w:val="Normaallaad"/>
    <w:link w:val="Pealkiri1Mrk"/>
    <w:qFormat/>
    <w:rsid w:val="00FD1580"/>
    <w:pPr>
      <w:keepNext/>
      <w:pBdr>
        <w:bottom w:val="single" w:sz="4" w:space="1" w:color="365F91"/>
      </w:pBdr>
      <w:spacing w:before="480" w:after="240"/>
      <w:outlineLvl w:val="0"/>
    </w:pPr>
    <w:rPr>
      <w:rFonts w:ascii="Roboto" w:hAnsi="Roboto"/>
      <w:b/>
      <w:color w:val="365F91"/>
      <w:sz w:val="32"/>
    </w:rPr>
  </w:style>
  <w:style w:type="paragraph" w:styleId="Pealkiri2">
    <w:name w:val="heading 2"/>
    <w:basedOn w:val="Normaallaad"/>
    <w:next w:val="Normaallaad"/>
    <w:qFormat/>
    <w:rsid w:val="00B83443"/>
    <w:pPr>
      <w:keepNext/>
      <w:numPr>
        <w:numId w:val="2"/>
      </w:numPr>
      <w:pBdr>
        <w:bottom w:val="single" w:sz="4" w:space="1" w:color="365F91"/>
      </w:pBdr>
      <w:spacing w:before="480" w:after="240"/>
      <w:ind w:left="357" w:hanging="357"/>
      <w:outlineLvl w:val="1"/>
    </w:pPr>
    <w:rPr>
      <w:rFonts w:ascii="Roboto" w:hAnsi="Roboto"/>
      <w:b/>
      <w:color w:val="365F91"/>
      <w:sz w:val="24"/>
    </w:rPr>
  </w:style>
  <w:style w:type="paragraph" w:styleId="Pealkiri3">
    <w:name w:val="heading 3"/>
    <w:basedOn w:val="Normaallaad"/>
    <w:next w:val="Normaallaad"/>
    <w:link w:val="Pealkiri3Mrk"/>
    <w:qFormat/>
    <w:rsid w:val="00830D1D"/>
    <w:pPr>
      <w:keepNext/>
      <w:pBdr>
        <w:bottom w:val="single" w:sz="4" w:space="1" w:color="365F91"/>
      </w:pBdr>
      <w:spacing w:before="360"/>
      <w:outlineLvl w:val="2"/>
    </w:pPr>
    <w:rPr>
      <w:rFonts w:ascii="Roboto" w:hAnsi="Roboto"/>
      <w:b/>
      <w:color w:val="365F91"/>
    </w:rPr>
  </w:style>
  <w:style w:type="paragraph" w:styleId="Pealkiri4">
    <w:name w:val="heading 4"/>
    <w:basedOn w:val="Normaallaad"/>
    <w:next w:val="Normaallaad"/>
    <w:pPr>
      <w:keepNext/>
      <w:numPr>
        <w:ilvl w:val="3"/>
        <w:numId w:val="1"/>
      </w:numPr>
      <w:jc w:val="both"/>
      <w:outlineLvl w:val="3"/>
    </w:pPr>
    <w:rPr>
      <w:b/>
      <w:sz w:val="24"/>
    </w:rPr>
  </w:style>
  <w:style w:type="paragraph" w:styleId="Pealkiri5">
    <w:name w:val="heading 5"/>
    <w:basedOn w:val="Normaallaad"/>
    <w:next w:val="Normaallaad"/>
    <w:pPr>
      <w:keepNext/>
      <w:numPr>
        <w:ilvl w:val="4"/>
        <w:numId w:val="1"/>
      </w:numPr>
      <w:jc w:val="center"/>
      <w:outlineLvl w:val="4"/>
    </w:pPr>
    <w:rPr>
      <w:b/>
      <w:lang w:val="en-AU"/>
    </w:rPr>
  </w:style>
  <w:style w:type="paragraph" w:styleId="Pealkiri6">
    <w:name w:val="heading 6"/>
    <w:basedOn w:val="Normaallaad"/>
    <w:next w:val="Normaallaad"/>
    <w:pPr>
      <w:keepNext/>
      <w:numPr>
        <w:ilvl w:val="5"/>
        <w:numId w:val="1"/>
      </w:numPr>
      <w:outlineLvl w:val="5"/>
    </w:pPr>
    <w:rPr>
      <w:b/>
      <w:color w:val="808080"/>
      <w:sz w:val="24"/>
    </w:rPr>
  </w:style>
  <w:style w:type="paragraph" w:styleId="Pealkiri7">
    <w:name w:val="heading 7"/>
    <w:basedOn w:val="Normaallaad"/>
    <w:next w:val="Normaallaad"/>
    <w:pPr>
      <w:keepNext/>
      <w:numPr>
        <w:ilvl w:val="6"/>
        <w:numId w:val="1"/>
      </w:numPr>
      <w:outlineLvl w:val="6"/>
    </w:pPr>
    <w:rPr>
      <w:b/>
      <w:sz w:val="24"/>
      <w:lang w:val="en-AU"/>
    </w:rPr>
  </w:style>
  <w:style w:type="paragraph" w:styleId="Pealkiri8">
    <w:name w:val="heading 8"/>
    <w:basedOn w:val="Normaallaad"/>
    <w:next w:val="Normaallaad"/>
    <w:pPr>
      <w:keepNext/>
      <w:numPr>
        <w:ilvl w:val="7"/>
        <w:numId w:val="1"/>
      </w:numPr>
      <w:outlineLvl w:val="7"/>
    </w:pPr>
    <w:rPr>
      <w:sz w:val="24"/>
    </w:rPr>
  </w:style>
  <w:style w:type="paragraph" w:styleId="Pealkiri9">
    <w:name w:val="heading 9"/>
    <w:basedOn w:val="Normaallaad"/>
    <w:next w:val="Normaallaad"/>
    <w:pPr>
      <w:keepNext/>
      <w:numPr>
        <w:ilvl w:val="8"/>
        <w:numId w:val="1"/>
      </w:numPr>
      <w:jc w:val="both"/>
      <w:outlineLvl w:val="8"/>
    </w:pPr>
    <w:rPr>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styleId="Lehekljenumber">
    <w:name w:val="page number"/>
    <w:basedOn w:val="Liguvaikefont"/>
  </w:style>
  <w:style w:type="paragraph" w:styleId="Kehatekst">
    <w:name w:val="Body Text"/>
    <w:basedOn w:val="Normaallaad"/>
    <w:link w:val="KehatekstMrk"/>
    <w:pPr>
      <w:jc w:val="center"/>
    </w:pPr>
    <w:rPr>
      <w:b/>
      <w:color w:val="FF0000"/>
      <w:sz w:val="24"/>
    </w:rPr>
  </w:style>
  <w:style w:type="paragraph" w:styleId="SK1">
    <w:name w:val="toc 1"/>
    <w:basedOn w:val="Normaallaad"/>
    <w:next w:val="Normaallaad"/>
    <w:autoRedefine/>
    <w:uiPriority w:val="39"/>
    <w:rsid w:val="00997564"/>
    <w:pPr>
      <w:tabs>
        <w:tab w:val="right" w:leader="dot" w:pos="9769"/>
      </w:tabs>
      <w:spacing w:before="120"/>
    </w:pPr>
    <w:rPr>
      <w:bCs/>
      <w:caps/>
      <w:noProof/>
    </w:rPr>
  </w:style>
  <w:style w:type="paragraph" w:styleId="SK2">
    <w:name w:val="toc 2"/>
    <w:basedOn w:val="Normaallaad"/>
    <w:next w:val="Normaallaad"/>
    <w:autoRedefine/>
    <w:uiPriority w:val="39"/>
    <w:pPr>
      <w:tabs>
        <w:tab w:val="right" w:leader="dot" w:pos="9673"/>
      </w:tabs>
      <w:ind w:left="200"/>
    </w:pPr>
    <w:rPr>
      <w:smallCaps/>
      <w:noProof/>
      <w:sz w:val="24"/>
    </w:rPr>
  </w:style>
  <w:style w:type="paragraph" w:styleId="SK3">
    <w:name w:val="toc 3"/>
    <w:basedOn w:val="Normaallaad"/>
    <w:next w:val="Normaallaad"/>
    <w:autoRedefine/>
    <w:uiPriority w:val="39"/>
    <w:pPr>
      <w:ind w:left="400"/>
    </w:pPr>
    <w:rPr>
      <w:i/>
    </w:rPr>
  </w:style>
  <w:style w:type="paragraph" w:styleId="SK4">
    <w:name w:val="toc 4"/>
    <w:basedOn w:val="Normaallaad"/>
    <w:next w:val="Normaallaad"/>
    <w:autoRedefine/>
    <w:semiHidden/>
    <w:pPr>
      <w:ind w:left="600"/>
    </w:pPr>
    <w:rPr>
      <w:sz w:val="18"/>
    </w:rPr>
  </w:style>
  <w:style w:type="paragraph" w:styleId="SK5">
    <w:name w:val="toc 5"/>
    <w:basedOn w:val="Normaallaad"/>
    <w:next w:val="Normaallaad"/>
    <w:autoRedefine/>
    <w:semiHidden/>
    <w:pPr>
      <w:ind w:left="800"/>
    </w:pPr>
    <w:rPr>
      <w:sz w:val="18"/>
    </w:rPr>
  </w:style>
  <w:style w:type="paragraph" w:styleId="SK6">
    <w:name w:val="toc 6"/>
    <w:basedOn w:val="Normaallaad"/>
    <w:next w:val="Normaallaad"/>
    <w:autoRedefine/>
    <w:semiHidden/>
    <w:pPr>
      <w:ind w:left="1000"/>
    </w:pPr>
    <w:rPr>
      <w:sz w:val="18"/>
    </w:rPr>
  </w:style>
  <w:style w:type="paragraph" w:styleId="SK7">
    <w:name w:val="toc 7"/>
    <w:basedOn w:val="Normaallaad"/>
    <w:next w:val="Normaallaad"/>
    <w:autoRedefine/>
    <w:semiHidden/>
    <w:pPr>
      <w:ind w:left="1200"/>
    </w:pPr>
    <w:rPr>
      <w:sz w:val="18"/>
    </w:rPr>
  </w:style>
  <w:style w:type="paragraph" w:styleId="SK8">
    <w:name w:val="toc 8"/>
    <w:basedOn w:val="Normaallaad"/>
    <w:next w:val="Normaallaad"/>
    <w:autoRedefine/>
    <w:semiHidden/>
    <w:pPr>
      <w:ind w:left="1400"/>
    </w:pPr>
    <w:rPr>
      <w:sz w:val="18"/>
    </w:rPr>
  </w:style>
  <w:style w:type="paragraph" w:styleId="SK9">
    <w:name w:val="toc 9"/>
    <w:basedOn w:val="Normaallaad"/>
    <w:next w:val="Normaallaad"/>
    <w:autoRedefine/>
    <w:semiHidden/>
    <w:pPr>
      <w:ind w:left="1600"/>
    </w:pPr>
    <w:rPr>
      <w:sz w:val="18"/>
    </w:rPr>
  </w:style>
  <w:style w:type="paragraph" w:styleId="Allmrkusetekst">
    <w:name w:val="footnote text"/>
    <w:basedOn w:val="Normaallaad"/>
    <w:link w:val="AllmrkusetekstMrk"/>
    <w:uiPriority w:val="99"/>
  </w:style>
  <w:style w:type="character" w:styleId="Allmrkuseviide">
    <w:name w:val="footnote reference"/>
    <w:uiPriority w:val="99"/>
    <w:rPr>
      <w:vertAlign w:val="superscript"/>
    </w:rPr>
  </w:style>
  <w:style w:type="character" w:styleId="Hperlink">
    <w:name w:val="Hyperlink"/>
    <w:uiPriority w:val="99"/>
    <w:rPr>
      <w:color w:val="0000FF"/>
      <w:u w:val="single"/>
    </w:rPr>
  </w:style>
  <w:style w:type="character" w:styleId="Klastatudhperlink">
    <w:name w:val="FollowedHyperlink"/>
    <w:rPr>
      <w:color w:val="800080"/>
      <w:u w:val="single"/>
    </w:rPr>
  </w:style>
  <w:style w:type="paragraph" w:customStyle="1" w:styleId="Kehatekst1">
    <w:name w:val="Kehatekst1"/>
    <w:basedOn w:val="Normaallaad"/>
    <w:autoRedefine/>
    <w:rsid w:val="00692CED"/>
    <w:pPr>
      <w:widowControl w:val="0"/>
    </w:pPr>
    <w:rPr>
      <w:bCs/>
      <w:color w:val="0000FF"/>
      <w:szCs w:val="22"/>
    </w:rPr>
  </w:style>
  <w:style w:type="paragraph" w:customStyle="1" w:styleId="StyleHeading2After6pt">
    <w:name w:val="Style Heading 2 + After:  6 pt"/>
    <w:basedOn w:val="Pealkiri2"/>
    <w:rPr>
      <w:bCs/>
      <w:color w:val="auto"/>
    </w:rPr>
  </w:style>
  <w:style w:type="character" w:customStyle="1" w:styleId="StyleHeading3NotBoldChar">
    <w:name w:val="Style Heading 3 + Not Bold Char"/>
    <w:rPr>
      <w:rFonts w:cs="Arial"/>
      <w:b/>
      <w:bCs/>
      <w:sz w:val="24"/>
      <w:szCs w:val="26"/>
      <w:lang w:val="et-EE" w:eastAsia="en-US" w:bidi="ar-SA"/>
    </w:rPr>
  </w:style>
  <w:style w:type="paragraph" w:customStyle="1" w:styleId="Normal12pt">
    <w:name w:val="Normal + 12 pt"/>
    <w:aliases w:val="Justified,After:  6 pt"/>
    <w:basedOn w:val="Normaallaad"/>
    <w:pPr>
      <w:suppressAutoHyphens/>
      <w:jc w:val="both"/>
    </w:pPr>
    <w:rPr>
      <w:lang w:val="en-AU" w:eastAsia="ar-SA"/>
    </w:rPr>
  </w:style>
  <w:style w:type="character" w:customStyle="1" w:styleId="AllmrkusetekstMrk">
    <w:name w:val="Allmärkuse tekst Märk"/>
    <w:link w:val="Allmrkusetekst"/>
    <w:uiPriority w:val="99"/>
    <w:rsid w:val="00EA31B1"/>
    <w:rPr>
      <w:lang w:val="et-EE" w:eastAsia="en-US" w:bidi="ar-SA"/>
    </w:rPr>
  </w:style>
  <w:style w:type="paragraph" w:customStyle="1" w:styleId="Pealkiri11">
    <w:name w:val="Pealkiri 11"/>
    <w:basedOn w:val="Pealkiri1"/>
    <w:pPr>
      <w:spacing w:before="240"/>
    </w:pPr>
    <w:rPr>
      <w:bCs/>
      <w:i/>
      <w:sz w:val="28"/>
    </w:rPr>
  </w:style>
  <w:style w:type="character" w:styleId="Kommentaariviide">
    <w:name w:val="annotation reference"/>
    <w:semiHidden/>
    <w:rPr>
      <w:sz w:val="16"/>
      <w:szCs w:val="16"/>
    </w:rPr>
  </w:style>
  <w:style w:type="paragraph" w:styleId="Kommentaaritekst">
    <w:name w:val="annotation text"/>
    <w:basedOn w:val="Normaallaad"/>
    <w:semiHidden/>
  </w:style>
  <w:style w:type="paragraph" w:styleId="Kommentaariteema">
    <w:name w:val="annotation subject"/>
    <w:basedOn w:val="Kommentaaritekst"/>
    <w:next w:val="Kommentaaritekst"/>
    <w:semiHidden/>
    <w:rPr>
      <w:b/>
      <w:bCs/>
    </w:rPr>
  </w:style>
  <w:style w:type="paragraph" w:styleId="Jutumullitekst">
    <w:name w:val="Balloon Text"/>
    <w:basedOn w:val="Normaallaad"/>
    <w:semiHidden/>
    <w:rPr>
      <w:rFonts w:ascii="Tahoma" w:hAnsi="Tahoma" w:cs="Tahoma"/>
      <w:sz w:val="16"/>
      <w:szCs w:val="16"/>
    </w:rPr>
  </w:style>
  <w:style w:type="character" w:customStyle="1" w:styleId="CharChar1">
    <w:name w:val="Char Char1"/>
    <w:semiHidden/>
    <w:rsid w:val="00E951FE"/>
    <w:rPr>
      <w:lang w:val="et-EE" w:eastAsia="en-US" w:bidi="ar-SA"/>
    </w:rPr>
  </w:style>
  <w:style w:type="character" w:customStyle="1" w:styleId="JalusMrk">
    <w:name w:val="Jalus Märk"/>
    <w:link w:val="Jalus"/>
    <w:uiPriority w:val="99"/>
    <w:rsid w:val="006F5895"/>
    <w:rPr>
      <w:rFonts w:ascii="Roboto Condensed Light" w:hAnsi="Roboto Condensed Light"/>
      <w:sz w:val="22"/>
      <w:lang w:eastAsia="en-US"/>
    </w:rPr>
  </w:style>
  <w:style w:type="paragraph" w:customStyle="1" w:styleId="BodyText1">
    <w:name w:val="Body Text1"/>
    <w:basedOn w:val="Normaallaad"/>
    <w:autoRedefine/>
    <w:rsid w:val="000819F5"/>
    <w:pPr>
      <w:widowControl w:val="0"/>
    </w:pPr>
    <w:rPr>
      <w:bCs/>
      <w:color w:val="0000FF"/>
      <w:szCs w:val="22"/>
    </w:rPr>
  </w:style>
  <w:style w:type="table" w:styleId="Kontuurtabel">
    <w:name w:val="Table Grid"/>
    <w:basedOn w:val="Normaaltabel"/>
    <w:uiPriority w:val="59"/>
    <w:rsid w:val="009C3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Mummuga loetelu,List Paragraph1,List Paragraph11"/>
    <w:basedOn w:val="Normaallaad"/>
    <w:link w:val="LoendilikMrk"/>
    <w:uiPriority w:val="34"/>
    <w:qFormat/>
    <w:rsid w:val="009C34C2"/>
    <w:pPr>
      <w:ind w:left="720"/>
      <w:contextualSpacing/>
    </w:pPr>
  </w:style>
  <w:style w:type="character" w:customStyle="1" w:styleId="LoendilikMrk">
    <w:name w:val="Loendi lõik Märk"/>
    <w:aliases w:val="Mummuga loetelu Märk,List Paragraph1 Märk,List Paragraph11 Märk"/>
    <w:link w:val="Loendilik"/>
    <w:uiPriority w:val="34"/>
    <w:locked/>
    <w:rsid w:val="004238EC"/>
    <w:rPr>
      <w:rFonts w:ascii="Roboto Condensed Light" w:hAnsi="Roboto Condensed Light"/>
      <w:sz w:val="22"/>
      <w:lang w:eastAsia="en-US"/>
    </w:rPr>
  </w:style>
  <w:style w:type="paragraph" w:styleId="Pealdis">
    <w:name w:val="caption"/>
    <w:basedOn w:val="Normaallaad"/>
    <w:qFormat/>
    <w:rsid w:val="00E27D79"/>
    <w:pPr>
      <w:suppressLineNumbers/>
      <w:suppressAutoHyphens/>
      <w:spacing w:before="120"/>
    </w:pPr>
    <w:rPr>
      <w:rFonts w:ascii="Times New Roman" w:hAnsi="Times New Roman" w:cs="Tahoma"/>
      <w:i/>
      <w:iCs/>
      <w:sz w:val="20"/>
      <w:lang w:val="en-AU" w:eastAsia="ar-SA"/>
    </w:rPr>
  </w:style>
  <w:style w:type="character" w:styleId="Rhutus">
    <w:name w:val="Emphasis"/>
    <w:qFormat/>
    <w:rsid w:val="00E27D79"/>
    <w:rPr>
      <w:i/>
      <w:iCs/>
    </w:rPr>
  </w:style>
  <w:style w:type="character" w:customStyle="1" w:styleId="Pealkiri3Mrk">
    <w:name w:val="Pealkiri 3 Märk"/>
    <w:link w:val="Pealkiri3"/>
    <w:rsid w:val="00283AD8"/>
    <w:rPr>
      <w:rFonts w:ascii="Roboto" w:hAnsi="Roboto"/>
      <w:b/>
      <w:color w:val="365F91"/>
      <w:sz w:val="22"/>
      <w:lang w:eastAsia="en-US"/>
    </w:rPr>
  </w:style>
  <w:style w:type="paragraph" w:styleId="Lihttekst">
    <w:name w:val="Plain Text"/>
    <w:basedOn w:val="Normaallaad"/>
    <w:link w:val="LihttekstMrk"/>
    <w:uiPriority w:val="99"/>
    <w:unhideWhenUsed/>
    <w:rsid w:val="00D1468E"/>
    <w:pPr>
      <w:spacing w:after="0"/>
    </w:pPr>
    <w:rPr>
      <w:rFonts w:ascii="Calibri" w:eastAsiaTheme="minorHAnsi" w:hAnsi="Calibri" w:cstheme="minorBidi"/>
      <w:szCs w:val="21"/>
    </w:rPr>
  </w:style>
  <w:style w:type="character" w:customStyle="1" w:styleId="LihttekstMrk">
    <w:name w:val="Lihttekst Märk"/>
    <w:basedOn w:val="Liguvaikefont"/>
    <w:link w:val="Lihttekst"/>
    <w:uiPriority w:val="99"/>
    <w:rsid w:val="00D1468E"/>
    <w:rPr>
      <w:rFonts w:ascii="Calibri" w:eastAsiaTheme="minorHAnsi" w:hAnsi="Calibri" w:cstheme="minorBidi"/>
      <w:sz w:val="22"/>
      <w:szCs w:val="21"/>
      <w:lang w:eastAsia="en-US"/>
    </w:rPr>
  </w:style>
  <w:style w:type="character" w:customStyle="1" w:styleId="KehatekstMrk">
    <w:name w:val="Kehatekst Märk"/>
    <w:basedOn w:val="Liguvaikefont"/>
    <w:link w:val="Kehatekst"/>
    <w:rsid w:val="002F1CAE"/>
    <w:rPr>
      <w:rFonts w:ascii="Roboto Condensed Light" w:hAnsi="Roboto Condensed Light"/>
      <w:b/>
      <w:color w:val="FF0000"/>
      <w:sz w:val="24"/>
      <w:lang w:eastAsia="en-US"/>
    </w:rPr>
  </w:style>
  <w:style w:type="paragraph" w:styleId="Sisukorrapealkiri">
    <w:name w:val="TOC Heading"/>
    <w:basedOn w:val="Pealkiri1"/>
    <w:next w:val="Normaallaad"/>
    <w:uiPriority w:val="39"/>
    <w:unhideWhenUsed/>
    <w:qFormat/>
    <w:rsid w:val="00493924"/>
    <w:pPr>
      <w:keepLines/>
      <w:pBdr>
        <w:bottom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Cs w:val="32"/>
      <w:lang w:eastAsia="et-EE"/>
    </w:rPr>
  </w:style>
  <w:style w:type="character" w:customStyle="1" w:styleId="UnresolvedMention1">
    <w:name w:val="Unresolved Mention1"/>
    <w:basedOn w:val="Liguvaikefont"/>
    <w:uiPriority w:val="99"/>
    <w:semiHidden/>
    <w:unhideWhenUsed/>
    <w:rsid w:val="00CC2AA4"/>
    <w:rPr>
      <w:color w:val="605E5C"/>
      <w:shd w:val="clear" w:color="auto" w:fill="E1DFDD"/>
    </w:rPr>
  </w:style>
  <w:style w:type="table" w:customStyle="1" w:styleId="Kontuurtabel1">
    <w:name w:val="Kontuurtabel1"/>
    <w:basedOn w:val="Normaaltabel"/>
    <w:next w:val="Kontuurtabel"/>
    <w:uiPriority w:val="59"/>
    <w:rsid w:val="006C15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rsid w:val="000A2D4F"/>
    <w:rPr>
      <w:rFonts w:ascii="Roboto" w:hAnsi="Roboto"/>
      <w:b/>
      <w:color w:val="365F91"/>
      <w:sz w:val="32"/>
      <w:lang w:eastAsia="en-US"/>
    </w:rPr>
  </w:style>
  <w:style w:type="paragraph" w:styleId="Kehatekst2">
    <w:name w:val="Body Text 2"/>
    <w:basedOn w:val="Normaallaad"/>
    <w:link w:val="Kehatekst2Mrk"/>
    <w:uiPriority w:val="99"/>
    <w:unhideWhenUsed/>
    <w:rsid w:val="0057169F"/>
    <w:pPr>
      <w:spacing w:line="480" w:lineRule="auto"/>
    </w:pPr>
    <w:rPr>
      <w:rFonts w:ascii="Times New Roman" w:hAnsi="Times New Roman"/>
      <w:sz w:val="20"/>
    </w:rPr>
  </w:style>
  <w:style w:type="character" w:customStyle="1" w:styleId="Kehatekst2Mrk">
    <w:name w:val="Kehatekst 2 Märk"/>
    <w:basedOn w:val="Liguvaikefont"/>
    <w:link w:val="Kehatekst2"/>
    <w:uiPriority w:val="99"/>
    <w:rsid w:val="0057169F"/>
    <w:rPr>
      <w:lang w:eastAsia="en-US"/>
    </w:rPr>
  </w:style>
  <w:style w:type="paragraph" w:styleId="Redaktsioon">
    <w:name w:val="Revision"/>
    <w:hidden/>
    <w:uiPriority w:val="99"/>
    <w:semiHidden/>
    <w:rsid w:val="00E71E2F"/>
    <w:rPr>
      <w:rFonts w:ascii="Roboto Condensed Light" w:hAnsi="Roboto Condensed Light"/>
      <w:sz w:val="22"/>
      <w:lang w:eastAsia="en-US"/>
    </w:rPr>
  </w:style>
  <w:style w:type="character" w:styleId="Lahendamatamainimine">
    <w:name w:val="Unresolved Mention"/>
    <w:basedOn w:val="Liguvaikefont"/>
    <w:uiPriority w:val="99"/>
    <w:semiHidden/>
    <w:unhideWhenUsed/>
    <w:rsid w:val="00BA0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851">
      <w:bodyDiv w:val="1"/>
      <w:marLeft w:val="0"/>
      <w:marRight w:val="0"/>
      <w:marTop w:val="0"/>
      <w:marBottom w:val="0"/>
      <w:divBdr>
        <w:top w:val="none" w:sz="0" w:space="0" w:color="auto"/>
        <w:left w:val="none" w:sz="0" w:space="0" w:color="auto"/>
        <w:bottom w:val="none" w:sz="0" w:space="0" w:color="auto"/>
        <w:right w:val="none" w:sz="0" w:space="0" w:color="auto"/>
      </w:divBdr>
    </w:div>
    <w:div w:id="182986755">
      <w:bodyDiv w:val="1"/>
      <w:marLeft w:val="0"/>
      <w:marRight w:val="0"/>
      <w:marTop w:val="0"/>
      <w:marBottom w:val="0"/>
      <w:divBdr>
        <w:top w:val="none" w:sz="0" w:space="0" w:color="auto"/>
        <w:left w:val="none" w:sz="0" w:space="0" w:color="auto"/>
        <w:bottom w:val="none" w:sz="0" w:space="0" w:color="auto"/>
        <w:right w:val="none" w:sz="0" w:space="0" w:color="auto"/>
      </w:divBdr>
    </w:div>
    <w:div w:id="275063998">
      <w:bodyDiv w:val="1"/>
      <w:marLeft w:val="0"/>
      <w:marRight w:val="0"/>
      <w:marTop w:val="0"/>
      <w:marBottom w:val="0"/>
      <w:divBdr>
        <w:top w:val="none" w:sz="0" w:space="0" w:color="auto"/>
        <w:left w:val="none" w:sz="0" w:space="0" w:color="auto"/>
        <w:bottom w:val="none" w:sz="0" w:space="0" w:color="auto"/>
        <w:right w:val="none" w:sz="0" w:space="0" w:color="auto"/>
      </w:divBdr>
    </w:div>
    <w:div w:id="382481623">
      <w:bodyDiv w:val="1"/>
      <w:marLeft w:val="0"/>
      <w:marRight w:val="0"/>
      <w:marTop w:val="0"/>
      <w:marBottom w:val="0"/>
      <w:divBdr>
        <w:top w:val="none" w:sz="0" w:space="0" w:color="auto"/>
        <w:left w:val="none" w:sz="0" w:space="0" w:color="auto"/>
        <w:bottom w:val="none" w:sz="0" w:space="0" w:color="auto"/>
        <w:right w:val="none" w:sz="0" w:space="0" w:color="auto"/>
      </w:divBdr>
    </w:div>
    <w:div w:id="508562075">
      <w:bodyDiv w:val="1"/>
      <w:marLeft w:val="0"/>
      <w:marRight w:val="0"/>
      <w:marTop w:val="0"/>
      <w:marBottom w:val="0"/>
      <w:divBdr>
        <w:top w:val="none" w:sz="0" w:space="0" w:color="auto"/>
        <w:left w:val="none" w:sz="0" w:space="0" w:color="auto"/>
        <w:bottom w:val="none" w:sz="0" w:space="0" w:color="auto"/>
        <w:right w:val="none" w:sz="0" w:space="0" w:color="auto"/>
      </w:divBdr>
    </w:div>
    <w:div w:id="798960054">
      <w:bodyDiv w:val="1"/>
      <w:marLeft w:val="0"/>
      <w:marRight w:val="0"/>
      <w:marTop w:val="0"/>
      <w:marBottom w:val="0"/>
      <w:divBdr>
        <w:top w:val="none" w:sz="0" w:space="0" w:color="auto"/>
        <w:left w:val="none" w:sz="0" w:space="0" w:color="auto"/>
        <w:bottom w:val="none" w:sz="0" w:space="0" w:color="auto"/>
        <w:right w:val="none" w:sz="0" w:space="0" w:color="auto"/>
      </w:divBdr>
    </w:div>
    <w:div w:id="836267639">
      <w:bodyDiv w:val="1"/>
      <w:marLeft w:val="0"/>
      <w:marRight w:val="0"/>
      <w:marTop w:val="0"/>
      <w:marBottom w:val="0"/>
      <w:divBdr>
        <w:top w:val="none" w:sz="0" w:space="0" w:color="auto"/>
        <w:left w:val="none" w:sz="0" w:space="0" w:color="auto"/>
        <w:bottom w:val="none" w:sz="0" w:space="0" w:color="auto"/>
        <w:right w:val="none" w:sz="0" w:space="0" w:color="auto"/>
      </w:divBdr>
    </w:div>
    <w:div w:id="860168204">
      <w:bodyDiv w:val="1"/>
      <w:marLeft w:val="0"/>
      <w:marRight w:val="0"/>
      <w:marTop w:val="0"/>
      <w:marBottom w:val="0"/>
      <w:divBdr>
        <w:top w:val="none" w:sz="0" w:space="0" w:color="auto"/>
        <w:left w:val="none" w:sz="0" w:space="0" w:color="auto"/>
        <w:bottom w:val="none" w:sz="0" w:space="0" w:color="auto"/>
        <w:right w:val="none" w:sz="0" w:space="0" w:color="auto"/>
      </w:divBdr>
    </w:div>
    <w:div w:id="1509296201">
      <w:bodyDiv w:val="1"/>
      <w:marLeft w:val="0"/>
      <w:marRight w:val="0"/>
      <w:marTop w:val="0"/>
      <w:marBottom w:val="0"/>
      <w:divBdr>
        <w:top w:val="none" w:sz="0" w:space="0" w:color="auto"/>
        <w:left w:val="none" w:sz="0" w:space="0" w:color="auto"/>
        <w:bottom w:val="none" w:sz="0" w:space="0" w:color="auto"/>
        <w:right w:val="none" w:sz="0" w:space="0" w:color="auto"/>
      </w:divBdr>
    </w:div>
    <w:div w:id="1585650963">
      <w:bodyDiv w:val="1"/>
      <w:marLeft w:val="0"/>
      <w:marRight w:val="0"/>
      <w:marTop w:val="0"/>
      <w:marBottom w:val="0"/>
      <w:divBdr>
        <w:top w:val="none" w:sz="0" w:space="0" w:color="auto"/>
        <w:left w:val="none" w:sz="0" w:space="0" w:color="auto"/>
        <w:bottom w:val="none" w:sz="0" w:space="0" w:color="auto"/>
        <w:right w:val="none" w:sz="0" w:space="0" w:color="auto"/>
      </w:divBdr>
    </w:div>
    <w:div w:id="164850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stat.ee/et/avasta-statistikat/kusi-statistikat/tellimustoo-teenusstandard" TargetMode="External"/><Relationship Id="rId3" Type="http://schemas.openxmlformats.org/officeDocument/2006/relationships/hyperlink" Target="https://www.riigiteataja.ee/akt/115032019002" TargetMode="External"/><Relationship Id="rId7" Type="http://schemas.openxmlformats.org/officeDocument/2006/relationships/hyperlink" Target="https://www.stat.ee/et/statistikaamet/meist/strateegia/kvaliteedipoliitika" TargetMode="External"/><Relationship Id="rId2" Type="http://schemas.openxmlformats.org/officeDocument/2006/relationships/hyperlink" Target="https://www.riigiteataja.ee/akt/115032019002" TargetMode="External"/><Relationship Id="rId1" Type="http://schemas.openxmlformats.org/officeDocument/2006/relationships/hyperlink" Target="https://www.riigiteataja.ee/akt/115032019010?leiaKehtiv" TargetMode="External"/><Relationship Id="rId6" Type="http://schemas.openxmlformats.org/officeDocument/2006/relationships/hyperlink" Target="https://www.stat.ee/et/statistikaamet/meist/strateegia/riikliku-statistika-levitamise-pohimotted" TargetMode="External"/><Relationship Id="rId5" Type="http://schemas.openxmlformats.org/officeDocument/2006/relationships/hyperlink" Target="https://www.stat.ee/et/statistikaamet/meist/riiklik-statistika-ja-euroopa-statistika" TargetMode="External"/><Relationship Id="rId4" Type="http://schemas.openxmlformats.org/officeDocument/2006/relationships/hyperlink" Target="https://ec.europa.eu/eurostat/documents/4031688/9394073/KS-02-18-142-ET-N.pdf/bddaada7-02e3-4b69-84c1-8471368ace46?t=1542710148000" TargetMode="External"/><Relationship Id="rId9" Type="http://schemas.openxmlformats.org/officeDocument/2006/relationships/hyperlink" Target="https://www.stat.ee/sites/default/files/2025-03/Tellimust%C3%B6%C3%B6_hinnad_01.03.2025.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964B1A996948A4CB3DCCBA4FCD11B20" ma:contentTypeVersion="12" ma:contentTypeDescription="Loo uus dokument" ma:contentTypeScope="" ma:versionID="4ae9f501d855afcae9ff71a5619f5bb1">
  <xsd:schema xmlns:xsd="http://www.w3.org/2001/XMLSchema" xmlns:xs="http://www.w3.org/2001/XMLSchema" xmlns:p="http://schemas.microsoft.com/office/2006/metadata/properties" xmlns:ns2="d817789b-12d7-4f76-9214-feb9f27cd5c9" xmlns:ns3="3d7fb3fa-7f75-4382-a1fe-43b99e0a9782" targetNamespace="http://schemas.microsoft.com/office/2006/metadata/properties" ma:root="true" ma:fieldsID="95b0c72a70cfe50234eb2b3aa10c8c3a" ns2:_="" ns3:_="">
    <xsd:import namespace="d817789b-12d7-4f76-9214-feb9f27cd5c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789b-12d7-4f76-9214-feb9f27cd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757238-010d-4a81-8525-76a80164fb4e}"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d817789b-12d7-4f76-9214-feb9f27cd5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87D441-7912-41E6-9C62-7D48A8798D83}">
  <ds:schemaRefs>
    <ds:schemaRef ds:uri="http://schemas.openxmlformats.org/officeDocument/2006/bibliography"/>
  </ds:schemaRefs>
</ds:datastoreItem>
</file>

<file path=customXml/itemProps2.xml><?xml version="1.0" encoding="utf-8"?>
<ds:datastoreItem xmlns:ds="http://schemas.openxmlformats.org/officeDocument/2006/customXml" ds:itemID="{E92B2514-955A-4F6B-8395-B1E6E91B2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789b-12d7-4f76-9214-feb9f27cd5c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E92F3-2FD4-4D95-887C-C61D791B20CF}">
  <ds:schemaRefs>
    <ds:schemaRef ds:uri="http://schemas.microsoft.com/sharepoint/v3/contenttype/forms"/>
  </ds:schemaRefs>
</ds:datastoreItem>
</file>

<file path=customXml/itemProps4.xml><?xml version="1.0" encoding="utf-8"?>
<ds:datastoreItem xmlns:ds="http://schemas.openxmlformats.org/officeDocument/2006/customXml" ds:itemID="{FD16AFDC-A3C0-4692-8F90-C934835C42C7}">
  <ds:schemaRefs>
    <ds:schemaRef ds:uri="http://schemas.microsoft.com/office/2006/metadata/properties"/>
    <ds:schemaRef ds:uri="http://schemas.microsoft.com/office/infopath/2007/PartnerControls"/>
    <ds:schemaRef ds:uri="3d7fb3fa-7f75-4382-a1fe-43b99e0a9782"/>
    <ds:schemaRef ds:uri="d817789b-12d7-4f76-9214-feb9f27cd5c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4463</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AUDITI NIMETUS</vt:lpstr>
    </vt:vector>
  </TitlesOfParts>
  <Company>Riigikassa</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AUDITI NIMETUS</dc:title>
  <dc:subject/>
  <dc:creator>apoo</dc:creator>
  <cp:keywords/>
  <dc:description/>
  <cp:lastModifiedBy>Külli Tisler - RAM</cp:lastModifiedBy>
  <cp:revision>9</cp:revision>
  <cp:lastPrinted>2019-05-27T16:44:00Z</cp:lastPrinted>
  <dcterms:created xsi:type="dcterms:W3CDTF">2025-12-18T08:16:00Z</dcterms:created>
  <dcterms:modified xsi:type="dcterms:W3CDTF">2025-12-18T12:45:00Z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2025-09-17T07:05:33Z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824519c6-b5c0-4ca0-93db-a95b2641e869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0x010100F964B1A996948A4CB3DCCBA4FCD11B20</vt:lpwstr>
  </property>
  <property fmtid="{D5CDD505-2E9C-101B-9397-08002B2CF9AE}" pid="11" name="MediaServiceImageTags">
    <vt:lpwstr/>
  </property>
</Properties>
</file>