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Style w:val="IntenseReference"/>
          <w:rFonts w:ascii="Arial" w:hAnsi="Arial" w:cs="Arial"/>
          <w:b/>
          <w:bCs/>
          <w:smallCaps w:val="0"/>
          <w:spacing w:val="-10"/>
        </w:rPr>
        <w:id w:val="-1520850621"/>
        <w:docPartObj>
          <w:docPartGallery w:val="Cover Pages"/>
          <w:docPartUnique/>
        </w:docPartObj>
      </w:sdtPr>
      <w:sdtEndPr>
        <w:rPr>
          <w:rStyle w:val="DefaultParagraphFont"/>
          <w:rFonts w:cstheme="minorBidi"/>
          <w:b w:val="0"/>
          <w:bCs w:val="0"/>
          <w:color w:val="auto"/>
          <w:spacing w:val="0"/>
        </w:rPr>
      </w:sdtEndPr>
      <w:sdtContent>
        <w:tbl>
          <w:tblPr>
            <w:tblStyle w:val="SP-Tabel2"/>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80" w:firstRow="0" w:lastRow="0" w:firstColumn="1" w:lastColumn="0" w:noHBand="0" w:noVBand="1"/>
          </w:tblPr>
          <w:tblGrid>
            <w:gridCol w:w="3686"/>
            <w:gridCol w:w="5717"/>
          </w:tblGrid>
          <w:tr w:rsidR="00A66319" w:rsidRPr="00D75091" w14:paraId="173B80A3" w14:textId="77777777" w:rsidTr="00807536">
            <w:trPr>
              <w:cnfStyle w:val="000000100000" w:firstRow="0" w:lastRow="0" w:firstColumn="0" w:lastColumn="0" w:oddVBand="0" w:evenVBand="0" w:oddHBand="1" w:evenHBand="0" w:firstRowFirstColumn="0" w:firstRowLastColumn="0" w:lastRowFirstColumn="0" w:lastRowLastColumn="0"/>
              <w:trHeight w:val="1691"/>
            </w:trPr>
            <w:tc>
              <w:tcPr>
                <w:cnfStyle w:val="001000000000" w:firstRow="0" w:lastRow="0" w:firstColumn="1" w:lastColumn="0" w:oddVBand="0" w:evenVBand="0" w:oddHBand="0" w:evenHBand="0" w:firstRowFirstColumn="0" w:firstRowLastColumn="0" w:lastRowFirstColumn="0" w:lastRowLastColumn="0"/>
                <w:tcW w:w="9403" w:type="dxa"/>
                <w:gridSpan w:val="2"/>
              </w:tcPr>
              <w:p w14:paraId="2ADA6403" w14:textId="54F95BB0" w:rsidR="00A66319" w:rsidRPr="00D75091" w:rsidRDefault="00640D7B" w:rsidP="00A947AC">
                <w:pPr>
                  <w:rPr>
                    <w:rFonts w:ascii="Arial" w:hAnsi="Arial" w:cs="Arial"/>
                    <w:highlight w:val="yellow"/>
                  </w:rPr>
                </w:pPr>
                <w:r w:rsidRPr="00D75091">
                  <w:rPr>
                    <w:noProof/>
                    <w:color w:val="000000"/>
                  </w:rPr>
                  <w:drawing>
                    <wp:inline distT="0" distB="0" distL="0" distR="0" wp14:anchorId="7D3F5297" wp14:editId="45F98F7A">
                      <wp:extent cx="3314700" cy="6762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cstate="email">
                                <a:extLst>
                                  <a:ext uri="{28A0092B-C50C-407E-A947-70E740481C1C}">
                                    <a14:useLocalDpi xmlns:a14="http://schemas.microsoft.com/office/drawing/2010/main"/>
                                  </a:ext>
                                </a:extLst>
                              </a:blip>
                              <a:srcRect/>
                              <a:stretch>
                                <a:fillRect/>
                              </a:stretch>
                            </pic:blipFill>
                            <pic:spPr>
                              <a:xfrm>
                                <a:off x="0" y="0"/>
                                <a:ext cx="3314700" cy="676275"/>
                              </a:xfrm>
                              <a:prstGeom prst="rect">
                                <a:avLst/>
                              </a:prstGeom>
                              <a:ln/>
                            </pic:spPr>
                          </pic:pic>
                        </a:graphicData>
                      </a:graphic>
                    </wp:inline>
                  </w:drawing>
                </w:r>
              </w:p>
            </w:tc>
          </w:tr>
          <w:tr w:rsidR="00BE375E" w:rsidRPr="00D75091" w14:paraId="1EC048DC" w14:textId="77777777" w:rsidTr="00807536">
            <w:trPr>
              <w:trHeight w:val="2845"/>
            </w:trPr>
            <w:tc>
              <w:tcPr>
                <w:cnfStyle w:val="001000000000" w:firstRow="0" w:lastRow="0" w:firstColumn="1" w:lastColumn="0" w:oddVBand="0" w:evenVBand="0" w:oddHBand="0" w:evenHBand="0" w:firstRowFirstColumn="0" w:firstRowLastColumn="0" w:lastRowFirstColumn="0" w:lastRowLastColumn="0"/>
                <w:tcW w:w="3686" w:type="dxa"/>
              </w:tcPr>
              <w:p w14:paraId="2631CB37" w14:textId="77777777" w:rsidR="00640D7B" w:rsidRPr="00D75091" w:rsidRDefault="00C4452F" w:rsidP="00C4452F">
                <w:pPr>
                  <w:pBdr>
                    <w:top w:val="nil"/>
                    <w:left w:val="nil"/>
                    <w:bottom w:val="nil"/>
                    <w:right w:val="nil"/>
                    <w:between w:val="nil"/>
                  </w:pBdr>
                  <w:rPr>
                    <w:rFonts w:ascii="Arial" w:hAnsi="Arial" w:cs="Arial"/>
                    <w:b w:val="0"/>
                    <w:bCs w:val="0"/>
                    <w:color w:val="000000"/>
                    <w:sz w:val="24"/>
                    <w:szCs w:val="24"/>
                  </w:rPr>
                </w:pPr>
                <w:r w:rsidRPr="00D75091">
                  <w:rPr>
                    <w:rFonts w:ascii="Arial" w:hAnsi="Arial" w:cs="Arial"/>
                    <w:color w:val="000000"/>
                    <w:sz w:val="24"/>
                    <w:szCs w:val="24"/>
                  </w:rPr>
                  <w:t>AS Eesti Raudtee</w:t>
                </w:r>
              </w:p>
              <w:p w14:paraId="6BFA2CE2" w14:textId="5862806E" w:rsidR="00C4452F" w:rsidRPr="00D75091" w:rsidRDefault="00C4452F" w:rsidP="00C4452F">
                <w:pPr>
                  <w:pBdr>
                    <w:top w:val="nil"/>
                    <w:left w:val="nil"/>
                    <w:bottom w:val="nil"/>
                    <w:right w:val="nil"/>
                    <w:between w:val="nil"/>
                  </w:pBdr>
                  <w:rPr>
                    <w:rFonts w:ascii="Arial" w:hAnsi="Arial" w:cs="Arial"/>
                    <w:color w:val="000000"/>
                    <w:sz w:val="24"/>
                    <w:szCs w:val="24"/>
                  </w:rPr>
                </w:pPr>
                <w:r w:rsidRPr="00D75091">
                  <w:rPr>
                    <w:rFonts w:ascii="Arial" w:hAnsi="Arial" w:cs="Arial"/>
                    <w:b w:val="0"/>
                    <w:bCs w:val="0"/>
                    <w:color w:val="000000"/>
                    <w:sz w:val="24"/>
                    <w:szCs w:val="24"/>
                  </w:rPr>
                  <w:br/>
                  <w:t>Telliskivi 60/2</w:t>
                </w:r>
                <w:r w:rsidRPr="00D75091">
                  <w:rPr>
                    <w:rFonts w:ascii="Arial" w:hAnsi="Arial" w:cs="Arial"/>
                    <w:b w:val="0"/>
                    <w:bCs w:val="0"/>
                    <w:color w:val="000000"/>
                    <w:sz w:val="24"/>
                    <w:szCs w:val="24"/>
                  </w:rPr>
                  <w:br/>
                  <w:t>15073 Tallinn</w:t>
                </w:r>
                <w:r w:rsidRPr="00D75091">
                  <w:rPr>
                    <w:rFonts w:ascii="Arial" w:hAnsi="Arial" w:cs="Arial"/>
                    <w:b w:val="0"/>
                    <w:bCs w:val="0"/>
                    <w:color w:val="000000"/>
                    <w:sz w:val="24"/>
                    <w:szCs w:val="24"/>
                  </w:rPr>
                  <w:br/>
                  <w:t>Tel: +372 615 8610</w:t>
                </w:r>
                <w:r w:rsidRPr="00D75091">
                  <w:rPr>
                    <w:rFonts w:ascii="Arial" w:hAnsi="Arial" w:cs="Arial"/>
                    <w:b w:val="0"/>
                    <w:bCs w:val="0"/>
                    <w:color w:val="000000"/>
                    <w:sz w:val="24"/>
                    <w:szCs w:val="24"/>
                  </w:rPr>
                  <w:br/>
                  <w:t>E-mail: </w:t>
                </w:r>
                <w:hyperlink r:id="rId13">
                  <w:r w:rsidRPr="00D75091">
                    <w:rPr>
                      <w:rFonts w:ascii="Arial" w:hAnsi="Arial" w:cs="Arial"/>
                      <w:b w:val="0"/>
                      <w:bCs w:val="0"/>
                      <w:color w:val="0000FF"/>
                      <w:sz w:val="24"/>
                      <w:szCs w:val="24"/>
                      <w:u w:val="single"/>
                    </w:rPr>
                    <w:t>raudtee@evr.ee</w:t>
                  </w:r>
                </w:hyperlink>
                <w:r w:rsidRPr="00D75091">
                  <w:rPr>
                    <w:rFonts w:ascii="Arial" w:hAnsi="Arial" w:cs="Arial"/>
                    <w:b w:val="0"/>
                    <w:bCs w:val="0"/>
                    <w:color w:val="000000"/>
                    <w:sz w:val="24"/>
                    <w:szCs w:val="24"/>
                  </w:rPr>
                  <w:br/>
                  <w:t>Äriregistri kood: 11575838</w:t>
                </w:r>
              </w:p>
              <w:p w14:paraId="60C2B3DF" w14:textId="2B57ADC9" w:rsidR="00BE375E" w:rsidRPr="00D75091" w:rsidRDefault="00BE375E" w:rsidP="00A947AC">
                <w:pPr>
                  <w:rPr>
                    <w:rFonts w:ascii="Arial" w:hAnsi="Arial" w:cs="Arial"/>
                    <w:b w:val="0"/>
                    <w:bCs w:val="0"/>
                    <w:sz w:val="24"/>
                    <w:szCs w:val="24"/>
                  </w:rPr>
                </w:pPr>
              </w:p>
            </w:tc>
            <w:tc>
              <w:tcPr>
                <w:tcW w:w="5717" w:type="dxa"/>
              </w:tcPr>
              <w:tbl>
                <w:tblPr>
                  <w:tblStyle w:val="TableGrid"/>
                  <w:tblW w:w="5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89"/>
                  <w:gridCol w:w="2375"/>
                </w:tblGrid>
                <w:tr w:rsidR="0002491E" w:rsidRPr="00D75091" w14:paraId="1124BEA4" w14:textId="77777777" w:rsidTr="00B5514B">
                  <w:trPr>
                    <w:trHeight w:val="585"/>
                  </w:trPr>
                  <w:tc>
                    <w:tcPr>
                      <w:tcW w:w="2989" w:type="dxa"/>
                    </w:tcPr>
                    <w:p w14:paraId="352251EA" w14:textId="77777777" w:rsidR="0002491E" w:rsidRPr="00D75091" w:rsidRDefault="0002491E" w:rsidP="0002491E">
                      <w:pPr>
                        <w:rPr>
                          <w:rFonts w:ascii="Arial" w:hAnsi="Arial" w:cs="Arial"/>
                          <w:sz w:val="24"/>
                          <w:szCs w:val="24"/>
                        </w:rPr>
                      </w:pPr>
                    </w:p>
                  </w:tc>
                  <w:tc>
                    <w:tcPr>
                      <w:tcW w:w="2375" w:type="dxa"/>
                    </w:tcPr>
                    <w:p w14:paraId="236B9E2B" w14:textId="77777777" w:rsidR="00640D7B" w:rsidRPr="00D75091" w:rsidRDefault="00640D7B" w:rsidP="0002491E">
                      <w:pPr>
                        <w:rPr>
                          <w:rFonts w:ascii="Arial" w:hAnsi="Arial" w:cs="Arial"/>
                          <w:sz w:val="24"/>
                          <w:szCs w:val="24"/>
                        </w:rPr>
                      </w:pPr>
                    </w:p>
                    <w:p w14:paraId="0E840ACA" w14:textId="2070D36C" w:rsidR="0002491E" w:rsidRPr="00D75091" w:rsidRDefault="0002491E" w:rsidP="0002491E">
                      <w:pPr>
                        <w:rPr>
                          <w:rFonts w:ascii="Arial" w:hAnsi="Arial" w:cs="Arial"/>
                          <w:sz w:val="24"/>
                          <w:szCs w:val="24"/>
                        </w:rPr>
                      </w:pPr>
                      <w:r w:rsidRPr="00D75091">
                        <w:rPr>
                          <w:rFonts w:ascii="Arial" w:hAnsi="Arial" w:cs="Arial"/>
                          <w:sz w:val="24"/>
                          <w:szCs w:val="24"/>
                        </w:rPr>
                        <w:t>MT registreering</w:t>
                      </w:r>
                    </w:p>
                    <w:p w14:paraId="58B9C463" w14:textId="77777777" w:rsidR="0002491E" w:rsidRPr="00D75091" w:rsidRDefault="00057A45" w:rsidP="0002491E">
                      <w:pPr>
                        <w:rPr>
                          <w:rFonts w:ascii="Arial" w:hAnsi="Arial" w:cs="Arial"/>
                          <w:sz w:val="24"/>
                          <w:szCs w:val="24"/>
                        </w:rPr>
                      </w:pPr>
                      <w:r w:rsidRPr="00D75091">
                        <w:rPr>
                          <w:rFonts w:ascii="Arial" w:hAnsi="Arial" w:cs="Arial"/>
                          <w:sz w:val="24"/>
                          <w:szCs w:val="24"/>
                        </w:rPr>
                        <w:t>EEP003382</w:t>
                      </w:r>
                    </w:p>
                    <w:p w14:paraId="03E27DD3" w14:textId="77777777" w:rsidR="00057A45" w:rsidRPr="00D75091" w:rsidRDefault="00057A45" w:rsidP="0002491E">
                      <w:pPr>
                        <w:rPr>
                          <w:rFonts w:ascii="Arial" w:hAnsi="Arial" w:cs="Arial"/>
                          <w:sz w:val="24"/>
                          <w:szCs w:val="24"/>
                        </w:rPr>
                      </w:pPr>
                      <w:r w:rsidRPr="00D75091">
                        <w:rPr>
                          <w:rFonts w:ascii="Arial" w:hAnsi="Arial" w:cs="Arial"/>
                          <w:sz w:val="24"/>
                          <w:szCs w:val="24"/>
                        </w:rPr>
                        <w:t>13.05.2009</w:t>
                      </w:r>
                    </w:p>
                    <w:p w14:paraId="1591E30C" w14:textId="77777777" w:rsidR="00057A45" w:rsidRPr="00D75091" w:rsidRDefault="00057A45" w:rsidP="0002491E">
                      <w:pPr>
                        <w:rPr>
                          <w:rFonts w:ascii="Arial" w:hAnsi="Arial" w:cs="Arial"/>
                          <w:sz w:val="24"/>
                          <w:szCs w:val="24"/>
                        </w:rPr>
                      </w:pPr>
                      <w:r w:rsidRPr="00D75091">
                        <w:rPr>
                          <w:rFonts w:ascii="Arial" w:hAnsi="Arial" w:cs="Arial"/>
                          <w:sz w:val="24"/>
                          <w:szCs w:val="24"/>
                        </w:rPr>
                        <w:t>EPE001080</w:t>
                      </w:r>
                    </w:p>
                    <w:p w14:paraId="00AD3DB3" w14:textId="0C25487C" w:rsidR="00057A45" w:rsidRPr="00D75091" w:rsidRDefault="00057A45" w:rsidP="0002491E">
                      <w:pPr>
                        <w:rPr>
                          <w:rFonts w:ascii="Arial" w:hAnsi="Arial" w:cs="Arial"/>
                          <w:sz w:val="24"/>
                          <w:szCs w:val="24"/>
                        </w:rPr>
                      </w:pPr>
                      <w:r w:rsidRPr="00D75091">
                        <w:rPr>
                          <w:rFonts w:ascii="Arial" w:hAnsi="Arial" w:cs="Arial"/>
                          <w:sz w:val="24"/>
                          <w:szCs w:val="24"/>
                        </w:rPr>
                        <w:t>13.05.2009</w:t>
                      </w:r>
                    </w:p>
                  </w:tc>
                </w:tr>
              </w:tbl>
              <w:p w14:paraId="287B56DE" w14:textId="20CCE6DB" w:rsidR="0083665A" w:rsidRPr="00D75091" w:rsidRDefault="0083665A" w:rsidP="0002491E">
                <w:pPr>
                  <w:cnfStyle w:val="000000000000" w:firstRow="0" w:lastRow="0" w:firstColumn="0" w:lastColumn="0" w:oddVBand="0" w:evenVBand="0" w:oddHBand="0" w:evenHBand="0" w:firstRowFirstColumn="0" w:firstRowLastColumn="0" w:lastRowFirstColumn="0" w:lastRowLastColumn="0"/>
                  <w:rPr>
                    <w:rFonts w:ascii="Arial" w:hAnsi="Arial" w:cs="Arial"/>
                    <w:highlight w:val="yellow"/>
                  </w:rPr>
                </w:pPr>
              </w:p>
            </w:tc>
          </w:tr>
          <w:tr w:rsidR="00BE375E" w:rsidRPr="00D75091" w14:paraId="6F1D9CEA" w14:textId="77777777" w:rsidTr="00807536">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3686" w:type="dxa"/>
              </w:tcPr>
              <w:p w14:paraId="51B7DAF7" w14:textId="0CD78FD9" w:rsidR="00BE375E" w:rsidRPr="00D75091" w:rsidRDefault="00A66319" w:rsidP="00A947AC">
                <w:pPr>
                  <w:rPr>
                    <w:rFonts w:ascii="Arial" w:hAnsi="Arial" w:cs="Arial"/>
                    <w:b w:val="0"/>
                    <w:bCs w:val="0"/>
                    <w:sz w:val="24"/>
                    <w:szCs w:val="24"/>
                  </w:rPr>
                </w:pPr>
                <w:r w:rsidRPr="00D75091">
                  <w:rPr>
                    <w:rFonts w:ascii="Arial" w:hAnsi="Arial" w:cs="Arial"/>
                    <w:b w:val="0"/>
                    <w:bCs w:val="0"/>
                    <w:sz w:val="24"/>
                    <w:szCs w:val="24"/>
                  </w:rPr>
                  <w:t>Töö number:</w:t>
                </w:r>
              </w:p>
            </w:tc>
            <w:tc>
              <w:tcPr>
                <w:tcW w:w="5717" w:type="dxa"/>
              </w:tcPr>
              <w:p w14:paraId="155814AB" w14:textId="29018322" w:rsidR="00407C85" w:rsidRPr="00D75091" w:rsidRDefault="00ED7743" w:rsidP="00472C80">
                <w:pPr>
                  <w:spacing w:before="48" w:after="48"/>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color w:val="000000"/>
                    <w:sz w:val="24"/>
                    <w:szCs w:val="24"/>
                  </w:rPr>
                  <w:t>2</w:t>
                </w:r>
                <w:r w:rsidR="00B87AA4">
                  <w:rPr>
                    <w:rFonts w:ascii="Arial" w:hAnsi="Arial" w:cs="Arial"/>
                    <w:color w:val="000000"/>
                    <w:sz w:val="24"/>
                    <w:szCs w:val="24"/>
                  </w:rPr>
                  <w:t>3</w:t>
                </w:r>
                <w:r w:rsidR="00830B9C" w:rsidRPr="00D75091">
                  <w:rPr>
                    <w:rFonts w:ascii="Arial" w:hAnsi="Arial" w:cs="Arial"/>
                    <w:color w:val="000000"/>
                    <w:sz w:val="24"/>
                    <w:szCs w:val="24"/>
                  </w:rPr>
                  <w:t>-202</w:t>
                </w:r>
                <w:r>
                  <w:rPr>
                    <w:rFonts w:ascii="Arial" w:hAnsi="Arial" w:cs="Arial"/>
                    <w:color w:val="000000"/>
                    <w:sz w:val="24"/>
                    <w:szCs w:val="24"/>
                  </w:rPr>
                  <w:t>6</w:t>
                </w:r>
                <w:r w:rsidR="009B3C7E" w:rsidRPr="00D75091">
                  <w:rPr>
                    <w:rFonts w:ascii="Arial" w:hAnsi="Arial" w:cs="Arial"/>
                    <w:bCs/>
                    <w:sz w:val="24"/>
                    <w:szCs w:val="24"/>
                    <w:highlight w:val="yellow"/>
                  </w:rPr>
                  <w:fldChar w:fldCharType="begin"/>
                </w:r>
                <w:r w:rsidR="009B3C7E" w:rsidRPr="00D75091">
                  <w:rPr>
                    <w:rFonts w:ascii="Arial" w:hAnsi="Arial" w:cs="Arial"/>
                    <w:bCs/>
                    <w:sz w:val="24"/>
                    <w:szCs w:val="24"/>
                    <w:highlight w:val="yellow"/>
                  </w:rPr>
                  <w:instrText xml:space="preserve"> FILLIN   \* MERGEFORMAT </w:instrText>
                </w:r>
                <w:r w:rsidR="009B3C7E" w:rsidRPr="00D75091">
                  <w:rPr>
                    <w:rFonts w:ascii="Arial" w:hAnsi="Arial" w:cs="Arial"/>
                    <w:bCs/>
                    <w:sz w:val="24"/>
                    <w:szCs w:val="24"/>
                    <w:highlight w:val="yellow"/>
                  </w:rPr>
                  <w:fldChar w:fldCharType="separate"/>
                </w:r>
                <w:r w:rsidR="009B3C7E" w:rsidRPr="00D75091">
                  <w:rPr>
                    <w:rFonts w:ascii="Arial" w:hAnsi="Arial" w:cs="Arial"/>
                    <w:bCs/>
                    <w:sz w:val="24"/>
                    <w:szCs w:val="24"/>
                    <w:highlight w:val="yellow"/>
                  </w:rPr>
                  <w:fldChar w:fldCharType="end"/>
                </w:r>
              </w:p>
            </w:tc>
          </w:tr>
          <w:tr w:rsidR="00BE375E" w:rsidRPr="00D75091" w14:paraId="00650C7C" w14:textId="77777777" w:rsidTr="00807536">
            <w:trPr>
              <w:trHeight w:val="424"/>
            </w:trPr>
            <w:tc>
              <w:tcPr>
                <w:cnfStyle w:val="001000000000" w:firstRow="0" w:lastRow="0" w:firstColumn="1" w:lastColumn="0" w:oddVBand="0" w:evenVBand="0" w:oddHBand="0" w:evenHBand="0" w:firstRowFirstColumn="0" w:firstRowLastColumn="0" w:lastRowFirstColumn="0" w:lastRowLastColumn="0"/>
                <w:tcW w:w="3686" w:type="dxa"/>
              </w:tcPr>
              <w:p w14:paraId="5E19B112" w14:textId="5DB2CA24" w:rsidR="00BE375E" w:rsidRPr="00D75091" w:rsidRDefault="00A66319" w:rsidP="00A947AC">
                <w:pPr>
                  <w:rPr>
                    <w:rFonts w:ascii="Arial" w:hAnsi="Arial" w:cs="Arial"/>
                    <w:b w:val="0"/>
                    <w:bCs w:val="0"/>
                    <w:sz w:val="24"/>
                    <w:szCs w:val="24"/>
                  </w:rPr>
                </w:pPr>
                <w:r w:rsidRPr="00D75091">
                  <w:rPr>
                    <w:rFonts w:ascii="Arial" w:hAnsi="Arial" w:cs="Arial"/>
                    <w:b w:val="0"/>
                    <w:bCs w:val="0"/>
                    <w:sz w:val="24"/>
                    <w:szCs w:val="24"/>
                  </w:rPr>
                  <w:t>Objekti asukoht:</w:t>
                </w:r>
              </w:p>
            </w:tc>
            <w:tc>
              <w:tcPr>
                <w:tcW w:w="5717" w:type="dxa"/>
              </w:tcPr>
              <w:p w14:paraId="4C6BC22F" w14:textId="6C501C49" w:rsidR="00A66319" w:rsidRPr="00D75091" w:rsidRDefault="008B42DF" w:rsidP="00A6631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Tartu</w:t>
                </w:r>
                <w:r w:rsidR="00A66319" w:rsidRPr="00D75091">
                  <w:rPr>
                    <w:rFonts w:ascii="Arial" w:hAnsi="Arial" w:cs="Arial"/>
                    <w:sz w:val="24"/>
                    <w:szCs w:val="24"/>
                  </w:rPr>
                  <w:t xml:space="preserve"> maakond</w:t>
                </w:r>
                <w:r w:rsidR="00F1303F" w:rsidRPr="00D75091">
                  <w:rPr>
                    <w:rFonts w:ascii="Arial" w:hAnsi="Arial" w:cs="Arial"/>
                    <w:sz w:val="24"/>
                    <w:szCs w:val="24"/>
                  </w:rPr>
                  <w:t>,</w:t>
                </w:r>
                <w:r w:rsidR="00A66319" w:rsidRPr="00D75091">
                  <w:rPr>
                    <w:rFonts w:ascii="Arial" w:hAnsi="Arial" w:cs="Arial"/>
                    <w:sz w:val="24"/>
                    <w:szCs w:val="24"/>
                  </w:rPr>
                  <w:t xml:space="preserve"> </w:t>
                </w:r>
                <w:r>
                  <w:rPr>
                    <w:rFonts w:ascii="Arial" w:hAnsi="Arial" w:cs="Arial"/>
                    <w:sz w:val="24"/>
                    <w:szCs w:val="24"/>
                  </w:rPr>
                  <w:t>Nõo</w:t>
                </w:r>
                <w:r w:rsidR="00334351">
                  <w:rPr>
                    <w:rFonts w:ascii="Arial" w:hAnsi="Arial" w:cs="Arial"/>
                    <w:sz w:val="24"/>
                    <w:szCs w:val="24"/>
                  </w:rPr>
                  <w:t xml:space="preserve"> vald</w:t>
                </w:r>
              </w:p>
              <w:p w14:paraId="68C24885" w14:textId="6B6BF737" w:rsidR="0083665A" w:rsidRPr="00D75091" w:rsidRDefault="0083665A" w:rsidP="0083665A">
                <w:pPr>
                  <w:spacing w:before="48" w:after="48"/>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BE375E" w:rsidRPr="00D75091" w14:paraId="636BA769" w14:textId="77777777" w:rsidTr="00807536">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686" w:type="dxa"/>
              </w:tcPr>
              <w:p w14:paraId="3F9C8F51" w14:textId="77777777" w:rsidR="00BE375E" w:rsidRPr="00D75091" w:rsidRDefault="00BE375E" w:rsidP="00A947AC">
                <w:pPr>
                  <w:rPr>
                    <w:rFonts w:ascii="Arial" w:hAnsi="Arial" w:cs="Arial"/>
                    <w:b w:val="0"/>
                    <w:bCs w:val="0"/>
                    <w:sz w:val="24"/>
                    <w:szCs w:val="24"/>
                  </w:rPr>
                </w:pPr>
                <w:r w:rsidRPr="00D75091">
                  <w:rPr>
                    <w:rFonts w:ascii="Arial" w:hAnsi="Arial" w:cs="Arial"/>
                    <w:b w:val="0"/>
                    <w:bCs w:val="0"/>
                    <w:sz w:val="24"/>
                    <w:szCs w:val="24"/>
                  </w:rPr>
                  <w:t>Ehitusprojekti staadium:</w:t>
                </w:r>
              </w:p>
            </w:tc>
            <w:tc>
              <w:tcPr>
                <w:tcW w:w="5717" w:type="dxa"/>
              </w:tcPr>
              <w:p w14:paraId="7432FEF3" w14:textId="77777777" w:rsidR="00BE375E" w:rsidRPr="00D75091" w:rsidRDefault="0095548E" w:rsidP="00642BA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D75091">
                  <w:rPr>
                    <w:rFonts w:ascii="Arial" w:hAnsi="Arial" w:cs="Arial"/>
                    <w:sz w:val="24"/>
                    <w:szCs w:val="24"/>
                  </w:rPr>
                  <w:t>Põhiprojekt</w:t>
                </w:r>
              </w:p>
            </w:tc>
          </w:tr>
          <w:tr w:rsidR="00C93015" w:rsidRPr="00D75091" w14:paraId="2E94F189" w14:textId="77777777" w:rsidTr="00807536">
            <w:trPr>
              <w:trHeight w:val="1289"/>
            </w:trPr>
            <w:tc>
              <w:tcPr>
                <w:cnfStyle w:val="001000000000" w:firstRow="0" w:lastRow="0" w:firstColumn="1" w:lastColumn="0" w:oddVBand="0" w:evenVBand="0" w:oddHBand="0" w:evenHBand="0" w:firstRowFirstColumn="0" w:firstRowLastColumn="0" w:lastRowFirstColumn="0" w:lastRowLastColumn="0"/>
                <w:tcW w:w="9403" w:type="dxa"/>
                <w:gridSpan w:val="2"/>
              </w:tcPr>
              <w:sdt>
                <w:sdtPr>
                  <w:rPr>
                    <w:rFonts w:cs="Arial"/>
                    <w:color w:val="000000" w:themeColor="text1"/>
                    <w:sz w:val="36"/>
                    <w:szCs w:val="36"/>
                  </w:rPr>
                  <w:alias w:val="Title"/>
                  <w:id w:val="1790694286"/>
                  <w:placeholder>
                    <w:docPart w:val="CDA9F058F16A435090A366EF16C715C7"/>
                  </w:placeholder>
                  <w:dataBinding w:prefixMappings="xmlns:ns0='http://schemas.openxmlformats.org/package/2006/metadata/core-properties' xmlns:ns1='http://purl.org/dc/elements/1.1/'" w:xpath="/ns0:coreProperties[1]/ns1:title[1]" w:storeItemID="{6C3C8BC8-F283-45AE-878A-BAB7291924A1}"/>
                  <w:text/>
                </w:sdtPr>
                <w:sdtContent>
                  <w:p w14:paraId="3FD3774F" w14:textId="48726F8C" w:rsidR="00C93015" w:rsidRPr="00D75091" w:rsidRDefault="00B87AA4" w:rsidP="00B81A34">
                    <w:pPr>
                      <w:pStyle w:val="Title"/>
                      <w:spacing w:line="276" w:lineRule="auto"/>
                      <w:rPr>
                        <w:rFonts w:eastAsiaTheme="minorHAnsi" w:cs="Arial"/>
                        <w:color w:val="auto"/>
                        <w:spacing w:val="0"/>
                        <w:kern w:val="0"/>
                        <w:sz w:val="24"/>
                        <w:szCs w:val="24"/>
                      </w:rPr>
                    </w:pPr>
                    <w:r>
                      <w:rPr>
                        <w:rFonts w:cs="Arial"/>
                        <w:color w:val="000000" w:themeColor="text1"/>
                        <w:sz w:val="36"/>
                        <w:szCs w:val="36"/>
                      </w:rPr>
                      <w:t>Nõo</w:t>
                    </w:r>
                    <w:r w:rsidR="00C93015" w:rsidRPr="00334351">
                      <w:rPr>
                        <w:rFonts w:cs="Arial"/>
                        <w:color w:val="000000" w:themeColor="text1"/>
                        <w:sz w:val="36"/>
                        <w:szCs w:val="36"/>
                      </w:rPr>
                      <w:t xml:space="preserve"> raudteeülesõidu</w:t>
                    </w:r>
                    <w:r w:rsidR="009501E7" w:rsidRPr="00334351">
                      <w:rPr>
                        <w:rFonts w:cs="Arial"/>
                        <w:color w:val="000000" w:themeColor="text1"/>
                        <w:sz w:val="36"/>
                        <w:szCs w:val="36"/>
                      </w:rPr>
                      <w:t>koh</w:t>
                    </w:r>
                    <w:r w:rsidR="009105F3" w:rsidRPr="00334351">
                      <w:rPr>
                        <w:rFonts w:cs="Arial"/>
                        <w:color w:val="000000" w:themeColor="text1"/>
                        <w:sz w:val="36"/>
                        <w:szCs w:val="36"/>
                      </w:rPr>
                      <w:t>a</w:t>
                    </w:r>
                    <w:r w:rsidR="00FF35DB" w:rsidRPr="00334351">
                      <w:rPr>
                        <w:rFonts w:cs="Arial"/>
                        <w:color w:val="000000" w:themeColor="text1"/>
                        <w:sz w:val="36"/>
                        <w:szCs w:val="36"/>
                      </w:rPr>
                      <w:t xml:space="preserve"> </w:t>
                    </w:r>
                    <w:r w:rsidR="00C93015" w:rsidRPr="00334351">
                      <w:rPr>
                        <w:rFonts w:cs="Arial"/>
                        <w:color w:val="000000" w:themeColor="text1"/>
                        <w:sz w:val="36"/>
                        <w:szCs w:val="36"/>
                      </w:rPr>
                      <w:t>kapitaalremont</w:t>
                    </w:r>
                  </w:p>
                </w:sdtContent>
              </w:sdt>
            </w:tc>
          </w:tr>
          <w:tr w:rsidR="00BE375E" w:rsidRPr="00D75091" w14:paraId="7003B13F" w14:textId="77777777" w:rsidTr="0080753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86" w:type="dxa"/>
              </w:tcPr>
              <w:p w14:paraId="34026028" w14:textId="77777777" w:rsidR="00BE375E" w:rsidRPr="00D75091" w:rsidRDefault="00BE375E" w:rsidP="00A947AC">
                <w:pPr>
                  <w:rPr>
                    <w:rFonts w:ascii="Arial" w:hAnsi="Arial" w:cs="Arial"/>
                    <w:b w:val="0"/>
                    <w:bCs w:val="0"/>
                    <w:sz w:val="24"/>
                    <w:szCs w:val="24"/>
                  </w:rPr>
                </w:pPr>
                <w:r w:rsidRPr="00D75091">
                  <w:rPr>
                    <w:rFonts w:ascii="Arial" w:hAnsi="Arial" w:cs="Arial"/>
                    <w:b w:val="0"/>
                    <w:bCs w:val="0"/>
                    <w:sz w:val="24"/>
                    <w:szCs w:val="24"/>
                  </w:rPr>
                  <w:t>Kuupäev</w:t>
                </w:r>
              </w:p>
            </w:tc>
            <w:sdt>
              <w:sdtPr>
                <w:rPr>
                  <w:rFonts w:ascii="Arial" w:hAnsi="Arial" w:cs="Arial"/>
                  <w:sz w:val="24"/>
                  <w:szCs w:val="24"/>
                </w:rPr>
                <w:id w:val="898549726"/>
                <w:placeholder>
                  <w:docPart w:val="5B036A727307432BB177D5A723B6ED08"/>
                </w:placeholder>
                <w:date w:fullDate="2026-06-30T00:00:00Z">
                  <w:dateFormat w:val="d.MM.yyyy"/>
                  <w:lid w:val="et-EE"/>
                  <w:storeMappedDataAs w:val="dateTime"/>
                  <w:calendar w:val="gregorian"/>
                </w:date>
              </w:sdtPr>
              <w:sdtContent>
                <w:tc>
                  <w:tcPr>
                    <w:tcW w:w="5717" w:type="dxa"/>
                  </w:tcPr>
                  <w:p w14:paraId="5A2F9F6B" w14:textId="33613252" w:rsidR="00BE375E" w:rsidRPr="00D75091" w:rsidRDefault="00B87AA4" w:rsidP="00A947AC">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30</w:t>
                    </w:r>
                    <w:r w:rsidR="002A1456">
                      <w:rPr>
                        <w:rFonts w:ascii="Arial" w:hAnsi="Arial" w:cs="Arial"/>
                        <w:sz w:val="24"/>
                        <w:szCs w:val="24"/>
                      </w:rPr>
                      <w:t>.06.2026</w:t>
                    </w:r>
                  </w:p>
                </w:tc>
              </w:sdtContent>
            </w:sdt>
          </w:tr>
          <w:tr w:rsidR="00BE375E" w:rsidRPr="00D75091" w14:paraId="297C611D" w14:textId="77777777" w:rsidTr="00807536">
            <w:trPr>
              <w:trHeight w:val="531"/>
            </w:trPr>
            <w:tc>
              <w:tcPr>
                <w:cnfStyle w:val="001000000000" w:firstRow="0" w:lastRow="0" w:firstColumn="1" w:lastColumn="0" w:oddVBand="0" w:evenVBand="0" w:oddHBand="0" w:evenHBand="0" w:firstRowFirstColumn="0" w:firstRowLastColumn="0" w:lastRowFirstColumn="0" w:lastRowLastColumn="0"/>
                <w:tcW w:w="9403" w:type="dxa"/>
                <w:gridSpan w:val="2"/>
              </w:tcPr>
              <w:p w14:paraId="789FE761" w14:textId="6EB9DB37" w:rsidR="00BE375E" w:rsidRPr="00D75091" w:rsidRDefault="00BE375E" w:rsidP="00A947AC">
                <w:pPr>
                  <w:pStyle w:val="Subtitle"/>
                  <w:rPr>
                    <w:rFonts w:cs="Arial"/>
                    <w:b/>
                    <w:szCs w:val="24"/>
                  </w:rPr>
                </w:pPr>
              </w:p>
            </w:tc>
          </w:tr>
          <w:tr w:rsidR="00BE375E" w:rsidRPr="00D75091" w14:paraId="3E993AC3" w14:textId="77777777" w:rsidTr="00807536">
            <w:trPr>
              <w:cnfStyle w:val="000000100000" w:firstRow="0" w:lastRow="0" w:firstColumn="0" w:lastColumn="0" w:oddVBand="0" w:evenVBand="0" w:oddHBand="1" w:evenHBand="0" w:firstRowFirstColumn="0" w:firstRowLastColumn="0" w:lastRowFirstColumn="0" w:lastRowLastColumn="0"/>
              <w:trHeight w:val="5444"/>
            </w:trPr>
            <w:tc>
              <w:tcPr>
                <w:cnfStyle w:val="001000000000" w:firstRow="0" w:lastRow="0" w:firstColumn="1" w:lastColumn="0" w:oddVBand="0" w:evenVBand="0" w:oddHBand="0" w:evenHBand="0" w:firstRowFirstColumn="0" w:firstRowLastColumn="0" w:lastRowFirstColumn="0" w:lastRowLastColumn="0"/>
                <w:tcW w:w="9403" w:type="dxa"/>
                <w:gridSpan w:val="2"/>
              </w:tcPr>
              <w:p w14:paraId="10216BF1" w14:textId="41E9099D" w:rsidR="007E0DB6" w:rsidRPr="00D75091" w:rsidRDefault="004A6D71" w:rsidP="004A6D71">
                <w:pPr>
                  <w:pStyle w:val="Default"/>
                  <w:tabs>
                    <w:tab w:val="left" w:pos="6186"/>
                  </w:tabs>
                  <w:spacing w:after="240"/>
                  <w:rPr>
                    <w:rFonts w:ascii="Arial" w:hAnsi="Arial" w:cs="Arial"/>
                    <w:color w:val="0070C0"/>
                  </w:rPr>
                </w:pPr>
                <w:r w:rsidRPr="00D75091">
                  <w:rPr>
                    <w:rFonts w:ascii="Arial" w:hAnsi="Arial" w:cs="Arial"/>
                    <w:color w:val="0070C0"/>
                  </w:rPr>
                  <w:tab/>
                </w:r>
              </w:p>
              <w:tbl>
                <w:tblPr>
                  <w:tblStyle w:val="TableGrid"/>
                  <w:tblW w:w="9306" w:type="dxa"/>
                  <w:tblInd w:w="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77"/>
                  <w:gridCol w:w="5729"/>
                </w:tblGrid>
                <w:tr w:rsidR="0083665A" w:rsidRPr="00D75091" w14:paraId="100496DA" w14:textId="77777777" w:rsidTr="007E0DB6">
                  <w:trPr>
                    <w:trHeight w:val="561"/>
                  </w:trPr>
                  <w:tc>
                    <w:tcPr>
                      <w:tcW w:w="9306" w:type="dxa"/>
                      <w:gridSpan w:val="2"/>
                    </w:tcPr>
                    <w:p w14:paraId="2379BAEB" w14:textId="45D9648F" w:rsidR="0083665A" w:rsidRPr="00D75091" w:rsidRDefault="0083665A" w:rsidP="0083665A">
                      <w:pPr>
                        <w:rPr>
                          <w:rFonts w:ascii="Arial" w:hAnsi="Arial" w:cs="Arial"/>
                          <w:sz w:val="24"/>
                          <w:szCs w:val="24"/>
                        </w:rPr>
                      </w:pPr>
                      <w:r w:rsidRPr="00D75091">
                        <w:rPr>
                          <w:rFonts w:ascii="Arial" w:hAnsi="Arial" w:cs="Arial"/>
                          <w:sz w:val="24"/>
                          <w:szCs w:val="24"/>
                        </w:rPr>
                        <w:t>Vastutavad spetsialistid:</w:t>
                      </w:r>
                    </w:p>
                  </w:tc>
                </w:tr>
                <w:tr w:rsidR="0083665A" w:rsidRPr="00D75091" w14:paraId="3318EA33" w14:textId="77777777" w:rsidTr="00807536">
                  <w:trPr>
                    <w:trHeight w:val="1123"/>
                  </w:trPr>
                  <w:tc>
                    <w:tcPr>
                      <w:tcW w:w="3577" w:type="dxa"/>
                    </w:tcPr>
                    <w:p w14:paraId="577D29AF" w14:textId="77777777" w:rsidR="0083665A" w:rsidRPr="00D75091" w:rsidRDefault="0083665A" w:rsidP="0083665A">
                      <w:pPr>
                        <w:spacing w:beforeLines="20" w:before="48" w:afterLines="20" w:after="48"/>
                        <w:rPr>
                          <w:rFonts w:ascii="Arial" w:hAnsi="Arial" w:cs="Arial"/>
                          <w:sz w:val="24"/>
                          <w:szCs w:val="24"/>
                        </w:rPr>
                      </w:pPr>
                      <w:r w:rsidRPr="00D75091">
                        <w:rPr>
                          <w:rFonts w:ascii="Arial" w:hAnsi="Arial" w:cs="Arial"/>
                          <w:sz w:val="24"/>
                          <w:szCs w:val="24"/>
                        </w:rPr>
                        <w:t>Projektijuht:</w:t>
                      </w:r>
                    </w:p>
                    <w:p w14:paraId="1B1BD5A1" w14:textId="77777777" w:rsidR="0083665A" w:rsidRPr="00D75091" w:rsidRDefault="0083665A" w:rsidP="00407C85">
                      <w:pPr>
                        <w:jc w:val="center"/>
                        <w:rPr>
                          <w:rFonts w:ascii="Arial" w:hAnsi="Arial" w:cs="Arial"/>
                          <w:sz w:val="24"/>
                          <w:szCs w:val="24"/>
                        </w:rPr>
                      </w:pPr>
                    </w:p>
                  </w:tc>
                  <w:tc>
                    <w:tcPr>
                      <w:tcW w:w="5729" w:type="dxa"/>
                    </w:tcPr>
                    <w:p w14:paraId="7EEC09C3" w14:textId="77777777" w:rsidR="0083665A" w:rsidRPr="00D75091" w:rsidRDefault="0083665A" w:rsidP="0083665A">
                      <w:pPr>
                        <w:tabs>
                          <w:tab w:val="left" w:pos="946"/>
                        </w:tabs>
                        <w:spacing w:beforeLines="20" w:before="48" w:afterLines="20" w:after="48"/>
                        <w:rPr>
                          <w:rFonts w:ascii="Arial" w:hAnsi="Arial" w:cs="Arial"/>
                          <w:sz w:val="24"/>
                          <w:szCs w:val="24"/>
                        </w:rPr>
                      </w:pPr>
                      <w:r w:rsidRPr="00D75091">
                        <w:rPr>
                          <w:rFonts w:ascii="Arial" w:hAnsi="Arial" w:cs="Arial"/>
                          <w:sz w:val="24"/>
                          <w:szCs w:val="24"/>
                        </w:rPr>
                        <w:t>Inna Romandi</w:t>
                      </w:r>
                    </w:p>
                    <w:p w14:paraId="403F6C0F" w14:textId="77777777" w:rsidR="0083665A" w:rsidRPr="00D75091" w:rsidRDefault="0083665A" w:rsidP="0083665A">
                      <w:pPr>
                        <w:tabs>
                          <w:tab w:val="left" w:pos="946"/>
                        </w:tabs>
                        <w:spacing w:beforeLines="20" w:before="48" w:afterLines="20" w:after="48"/>
                        <w:rPr>
                          <w:rFonts w:ascii="Arial" w:hAnsi="Arial" w:cs="Arial"/>
                          <w:i/>
                          <w:iCs/>
                          <w:sz w:val="24"/>
                          <w:szCs w:val="24"/>
                        </w:rPr>
                      </w:pPr>
                      <w:r w:rsidRPr="00D75091">
                        <w:rPr>
                          <w:rFonts w:ascii="Arial" w:hAnsi="Arial" w:cs="Arial"/>
                          <w:i/>
                          <w:iCs/>
                          <w:sz w:val="24"/>
                          <w:szCs w:val="24"/>
                        </w:rPr>
                        <w:t>(volitatud teedeinsener, tase 8)</w:t>
                      </w:r>
                    </w:p>
                    <w:p w14:paraId="5C215CC8" w14:textId="7E3F7770" w:rsidR="0083665A" w:rsidRPr="00D75091" w:rsidRDefault="0083665A" w:rsidP="0083665A">
                      <w:pPr>
                        <w:tabs>
                          <w:tab w:val="left" w:pos="946"/>
                        </w:tabs>
                        <w:spacing w:beforeLines="20" w:before="48" w:afterLines="20" w:after="48"/>
                        <w:rPr>
                          <w:rFonts w:ascii="Arial" w:hAnsi="Arial" w:cs="Arial"/>
                          <w:sz w:val="24"/>
                          <w:szCs w:val="24"/>
                        </w:rPr>
                      </w:pPr>
                      <w:r w:rsidRPr="00D75091">
                        <w:rPr>
                          <w:rFonts w:ascii="Arial" w:hAnsi="Arial" w:cs="Arial"/>
                          <w:sz w:val="24"/>
                          <w:szCs w:val="24"/>
                        </w:rPr>
                        <w:t xml:space="preserve">Kutsetunnistus nr </w:t>
                      </w:r>
                      <w:r w:rsidR="00F36970" w:rsidRPr="00F36970">
                        <w:rPr>
                          <w:rFonts w:ascii="Arial" w:hAnsi="Arial" w:cs="Arial"/>
                          <w:sz w:val="24"/>
                          <w:szCs w:val="24"/>
                        </w:rPr>
                        <w:t>193451</w:t>
                      </w:r>
                    </w:p>
                    <w:p w14:paraId="15DF5051" w14:textId="77777777" w:rsidR="0083665A" w:rsidRPr="00D75091" w:rsidRDefault="0083665A" w:rsidP="00407C85">
                      <w:pPr>
                        <w:jc w:val="center"/>
                        <w:rPr>
                          <w:rFonts w:ascii="Arial" w:hAnsi="Arial" w:cs="Arial"/>
                          <w:sz w:val="24"/>
                          <w:szCs w:val="24"/>
                        </w:rPr>
                      </w:pPr>
                    </w:p>
                  </w:tc>
                </w:tr>
                <w:tr w:rsidR="0083665A" w:rsidRPr="00D75091" w14:paraId="7F90FF08" w14:textId="77777777" w:rsidTr="00807536">
                  <w:trPr>
                    <w:trHeight w:val="1158"/>
                  </w:trPr>
                  <w:tc>
                    <w:tcPr>
                      <w:tcW w:w="3577" w:type="dxa"/>
                    </w:tcPr>
                    <w:p w14:paraId="1DD980DC" w14:textId="64C88CD8" w:rsidR="0083665A" w:rsidRPr="00D75091" w:rsidRDefault="00C93015" w:rsidP="0083665A">
                      <w:pPr>
                        <w:spacing w:beforeLines="20" w:before="48" w:afterLines="20" w:after="48"/>
                        <w:rPr>
                          <w:rFonts w:ascii="Arial" w:hAnsi="Arial" w:cs="Arial"/>
                          <w:sz w:val="24"/>
                          <w:szCs w:val="24"/>
                        </w:rPr>
                      </w:pPr>
                      <w:r w:rsidRPr="00D75091">
                        <w:rPr>
                          <w:rFonts w:ascii="Arial" w:hAnsi="Arial" w:cs="Arial"/>
                          <w:sz w:val="24"/>
                          <w:szCs w:val="24"/>
                        </w:rPr>
                        <w:t>Projekteerija</w:t>
                      </w:r>
                      <w:r w:rsidR="0083665A" w:rsidRPr="00D75091">
                        <w:rPr>
                          <w:rFonts w:ascii="Arial" w:hAnsi="Arial" w:cs="Arial"/>
                          <w:sz w:val="24"/>
                          <w:szCs w:val="24"/>
                        </w:rPr>
                        <w:t>:</w:t>
                      </w:r>
                    </w:p>
                    <w:p w14:paraId="5DDD77E6" w14:textId="77777777" w:rsidR="0083665A" w:rsidRPr="00D75091" w:rsidRDefault="0083665A" w:rsidP="00407C85">
                      <w:pPr>
                        <w:jc w:val="center"/>
                        <w:rPr>
                          <w:rFonts w:ascii="Arial" w:hAnsi="Arial" w:cs="Arial"/>
                          <w:sz w:val="24"/>
                          <w:szCs w:val="24"/>
                        </w:rPr>
                      </w:pPr>
                    </w:p>
                  </w:tc>
                  <w:tc>
                    <w:tcPr>
                      <w:tcW w:w="5729" w:type="dxa"/>
                    </w:tcPr>
                    <w:p w14:paraId="7BC7E59B" w14:textId="7189633B" w:rsidR="0083665A" w:rsidRPr="00D75091" w:rsidRDefault="00C93015" w:rsidP="0083665A">
                      <w:pPr>
                        <w:tabs>
                          <w:tab w:val="left" w:pos="946"/>
                        </w:tabs>
                        <w:spacing w:beforeLines="20" w:before="48" w:afterLines="20" w:after="48"/>
                        <w:rPr>
                          <w:rFonts w:ascii="Arial" w:hAnsi="Arial" w:cs="Arial"/>
                          <w:sz w:val="24"/>
                          <w:szCs w:val="24"/>
                        </w:rPr>
                      </w:pPr>
                      <w:r w:rsidRPr="00D75091">
                        <w:rPr>
                          <w:rFonts w:ascii="Arial" w:hAnsi="Arial" w:cs="Arial"/>
                          <w:sz w:val="24"/>
                          <w:szCs w:val="24"/>
                        </w:rPr>
                        <w:t>Galina</w:t>
                      </w:r>
                      <w:r w:rsidR="00603F65" w:rsidRPr="00D75091">
                        <w:rPr>
                          <w:rFonts w:ascii="Arial" w:hAnsi="Arial" w:cs="Arial"/>
                          <w:sz w:val="24"/>
                          <w:szCs w:val="24"/>
                        </w:rPr>
                        <w:t xml:space="preserve"> Gnatjuk</w:t>
                      </w:r>
                    </w:p>
                    <w:p w14:paraId="3EC063F2" w14:textId="24E4D057" w:rsidR="0083665A" w:rsidRPr="00D75091" w:rsidRDefault="0083665A" w:rsidP="0083665A">
                      <w:pPr>
                        <w:tabs>
                          <w:tab w:val="left" w:pos="946"/>
                        </w:tabs>
                        <w:spacing w:beforeLines="20" w:before="48" w:afterLines="20" w:after="48"/>
                        <w:rPr>
                          <w:rFonts w:ascii="Arial" w:hAnsi="Arial" w:cs="Arial"/>
                          <w:i/>
                          <w:iCs/>
                          <w:sz w:val="24"/>
                          <w:szCs w:val="24"/>
                        </w:rPr>
                      </w:pPr>
                      <w:r w:rsidRPr="00D75091">
                        <w:rPr>
                          <w:rFonts w:ascii="Arial" w:hAnsi="Arial" w:cs="Arial"/>
                          <w:i/>
                          <w:iCs/>
                          <w:sz w:val="24"/>
                          <w:szCs w:val="24"/>
                        </w:rPr>
                        <w:t>(</w:t>
                      </w:r>
                      <w:r w:rsidR="00947610" w:rsidRPr="00D75091">
                        <w:rPr>
                          <w:rFonts w:ascii="Arial" w:hAnsi="Arial" w:cs="Arial"/>
                          <w:i/>
                          <w:iCs/>
                          <w:sz w:val="24"/>
                          <w:szCs w:val="24"/>
                        </w:rPr>
                        <w:t>diplomeeri</w:t>
                      </w:r>
                      <w:r w:rsidRPr="00D75091">
                        <w:rPr>
                          <w:rFonts w:ascii="Arial" w:hAnsi="Arial" w:cs="Arial"/>
                          <w:i/>
                          <w:iCs/>
                          <w:sz w:val="24"/>
                          <w:szCs w:val="24"/>
                        </w:rPr>
                        <w:t xml:space="preserve">tud </w:t>
                      </w:r>
                      <w:r w:rsidR="00947610" w:rsidRPr="00D75091">
                        <w:rPr>
                          <w:rFonts w:ascii="Arial" w:hAnsi="Arial" w:cs="Arial"/>
                          <w:i/>
                          <w:iCs/>
                          <w:sz w:val="24"/>
                          <w:szCs w:val="24"/>
                        </w:rPr>
                        <w:t>raudtee</w:t>
                      </w:r>
                      <w:r w:rsidRPr="00D75091">
                        <w:rPr>
                          <w:rFonts w:ascii="Arial" w:hAnsi="Arial" w:cs="Arial"/>
                          <w:i/>
                          <w:iCs/>
                          <w:sz w:val="24"/>
                          <w:szCs w:val="24"/>
                        </w:rPr>
                        <w:t>insener,</w:t>
                      </w:r>
                      <w:r w:rsidR="00764DC0" w:rsidRPr="00D75091">
                        <w:rPr>
                          <w:rFonts w:ascii="Arial" w:hAnsi="Arial" w:cs="Arial"/>
                          <w:i/>
                          <w:iCs/>
                          <w:sz w:val="24"/>
                          <w:szCs w:val="24"/>
                        </w:rPr>
                        <w:t xml:space="preserve"> </w:t>
                      </w:r>
                      <w:r w:rsidRPr="00D75091">
                        <w:rPr>
                          <w:rFonts w:ascii="Arial" w:hAnsi="Arial" w:cs="Arial"/>
                          <w:i/>
                          <w:iCs/>
                          <w:sz w:val="24"/>
                          <w:szCs w:val="24"/>
                        </w:rPr>
                        <w:t xml:space="preserve">tase </w:t>
                      </w:r>
                      <w:r w:rsidR="00947610" w:rsidRPr="00D75091">
                        <w:rPr>
                          <w:rFonts w:ascii="Arial" w:hAnsi="Arial" w:cs="Arial"/>
                          <w:i/>
                          <w:iCs/>
                          <w:sz w:val="24"/>
                          <w:szCs w:val="24"/>
                        </w:rPr>
                        <w:t>7</w:t>
                      </w:r>
                      <w:r w:rsidRPr="00D75091">
                        <w:rPr>
                          <w:rFonts w:ascii="Arial" w:hAnsi="Arial" w:cs="Arial"/>
                          <w:i/>
                          <w:iCs/>
                          <w:sz w:val="24"/>
                          <w:szCs w:val="24"/>
                        </w:rPr>
                        <w:t>)</w:t>
                      </w:r>
                    </w:p>
                    <w:p w14:paraId="674001A3" w14:textId="3915152F" w:rsidR="00764DC0" w:rsidRPr="00D75091" w:rsidRDefault="0083665A" w:rsidP="00764DC0">
                      <w:pPr>
                        <w:rPr>
                          <w:rFonts w:ascii="Arial" w:hAnsi="Arial" w:cs="Arial"/>
                          <w:sz w:val="24"/>
                          <w:szCs w:val="24"/>
                        </w:rPr>
                      </w:pPr>
                      <w:r w:rsidRPr="00D75091">
                        <w:rPr>
                          <w:rFonts w:ascii="Arial" w:hAnsi="Arial" w:cs="Arial"/>
                          <w:sz w:val="24"/>
                          <w:szCs w:val="24"/>
                        </w:rPr>
                        <w:t xml:space="preserve">Kutsetunnistus nr </w:t>
                      </w:r>
                      <w:r w:rsidR="00F36970" w:rsidRPr="00F36970">
                        <w:rPr>
                          <w:rFonts w:ascii="Arial" w:hAnsi="Arial" w:cs="Arial"/>
                          <w:sz w:val="24"/>
                          <w:szCs w:val="24"/>
                        </w:rPr>
                        <w:t>23452</w:t>
                      </w:r>
                      <w:r w:rsidR="00F36970">
                        <w:rPr>
                          <w:rFonts w:ascii="Arial" w:hAnsi="Arial" w:cs="Arial"/>
                          <w:sz w:val="24"/>
                          <w:szCs w:val="24"/>
                        </w:rPr>
                        <w:t>5</w:t>
                      </w:r>
                    </w:p>
                    <w:p w14:paraId="144D9670" w14:textId="77777777" w:rsidR="0083665A" w:rsidRPr="00D75091" w:rsidRDefault="0083665A" w:rsidP="00407C85">
                      <w:pPr>
                        <w:jc w:val="center"/>
                        <w:rPr>
                          <w:rFonts w:ascii="Arial" w:hAnsi="Arial" w:cs="Arial"/>
                          <w:sz w:val="24"/>
                          <w:szCs w:val="24"/>
                        </w:rPr>
                      </w:pPr>
                    </w:p>
                  </w:tc>
                </w:tr>
                <w:tr w:rsidR="0083665A" w:rsidRPr="00D75091" w14:paraId="16742B8C" w14:textId="77777777" w:rsidTr="00807536">
                  <w:trPr>
                    <w:trHeight w:val="525"/>
                  </w:trPr>
                  <w:tc>
                    <w:tcPr>
                      <w:tcW w:w="3577" w:type="dxa"/>
                    </w:tcPr>
                    <w:p w14:paraId="110FF3A0" w14:textId="77777777" w:rsidR="00603F65" w:rsidRPr="00D75091" w:rsidRDefault="00603F65" w:rsidP="00603F65">
                      <w:pPr>
                        <w:spacing w:beforeLines="20" w:before="48" w:afterLines="20" w:after="48"/>
                        <w:rPr>
                          <w:rFonts w:ascii="Arial" w:hAnsi="Arial" w:cs="Arial"/>
                          <w:sz w:val="24"/>
                          <w:szCs w:val="24"/>
                        </w:rPr>
                      </w:pPr>
                      <w:r w:rsidRPr="00D75091">
                        <w:rPr>
                          <w:rFonts w:ascii="Arial" w:hAnsi="Arial" w:cs="Arial"/>
                          <w:sz w:val="24"/>
                          <w:szCs w:val="24"/>
                        </w:rPr>
                        <w:t>Projekteerija:</w:t>
                      </w:r>
                    </w:p>
                    <w:p w14:paraId="7894C685" w14:textId="202D9DEB" w:rsidR="0083665A" w:rsidRPr="00D75091" w:rsidRDefault="0083665A" w:rsidP="0083665A">
                      <w:pPr>
                        <w:rPr>
                          <w:rFonts w:ascii="Arial" w:hAnsi="Arial" w:cs="Arial"/>
                          <w:sz w:val="24"/>
                          <w:szCs w:val="24"/>
                        </w:rPr>
                      </w:pPr>
                    </w:p>
                  </w:tc>
                  <w:tc>
                    <w:tcPr>
                      <w:tcW w:w="5729" w:type="dxa"/>
                    </w:tcPr>
                    <w:p w14:paraId="105DDD70" w14:textId="55F48685" w:rsidR="00E907C4" w:rsidRPr="00D75091" w:rsidRDefault="00603F65" w:rsidP="00E907C4">
                      <w:pPr>
                        <w:rPr>
                          <w:rFonts w:ascii="Arial" w:hAnsi="Arial" w:cs="Arial"/>
                          <w:sz w:val="24"/>
                          <w:szCs w:val="24"/>
                        </w:rPr>
                      </w:pPr>
                      <w:r w:rsidRPr="00D75091">
                        <w:rPr>
                          <w:rFonts w:ascii="Arial" w:hAnsi="Arial" w:cs="Arial"/>
                          <w:sz w:val="24"/>
                          <w:szCs w:val="24"/>
                        </w:rPr>
                        <w:t>Ivar Leidus</w:t>
                      </w:r>
                    </w:p>
                    <w:p w14:paraId="7C04C383" w14:textId="52B5E3E8" w:rsidR="00E907C4" w:rsidRPr="00D75091" w:rsidRDefault="00E907C4" w:rsidP="00E907C4">
                      <w:pPr>
                        <w:tabs>
                          <w:tab w:val="left" w:pos="946"/>
                        </w:tabs>
                        <w:spacing w:beforeLines="20" w:before="48" w:afterLines="20" w:after="48"/>
                        <w:rPr>
                          <w:rFonts w:ascii="Arial" w:hAnsi="Arial" w:cs="Arial"/>
                          <w:i/>
                          <w:iCs/>
                          <w:sz w:val="24"/>
                          <w:szCs w:val="24"/>
                        </w:rPr>
                      </w:pPr>
                      <w:r w:rsidRPr="00D75091">
                        <w:rPr>
                          <w:rFonts w:ascii="Arial" w:hAnsi="Arial" w:cs="Arial"/>
                          <w:i/>
                          <w:iCs/>
                          <w:sz w:val="24"/>
                          <w:szCs w:val="24"/>
                        </w:rPr>
                        <w:t>(</w:t>
                      </w:r>
                      <w:r w:rsidR="00764DC0" w:rsidRPr="00D75091">
                        <w:rPr>
                          <w:rFonts w:ascii="Arial" w:hAnsi="Arial" w:cs="Arial"/>
                          <w:i/>
                          <w:iCs/>
                          <w:sz w:val="24"/>
                          <w:szCs w:val="24"/>
                        </w:rPr>
                        <w:t>diplomeeritud raudteeinsener, tase 7</w:t>
                      </w:r>
                      <w:r w:rsidRPr="00D75091">
                        <w:rPr>
                          <w:rFonts w:ascii="Arial" w:hAnsi="Arial" w:cs="Arial"/>
                          <w:i/>
                          <w:iCs/>
                          <w:sz w:val="24"/>
                          <w:szCs w:val="24"/>
                        </w:rPr>
                        <w:t>)</w:t>
                      </w:r>
                    </w:p>
                    <w:p w14:paraId="5DCD70C6" w14:textId="413906F8" w:rsidR="00E907C4" w:rsidRPr="00D75091" w:rsidRDefault="00E907C4" w:rsidP="00E907C4">
                      <w:pPr>
                        <w:rPr>
                          <w:rFonts w:ascii="Arial" w:hAnsi="Arial" w:cs="Arial"/>
                          <w:sz w:val="24"/>
                          <w:szCs w:val="24"/>
                        </w:rPr>
                      </w:pPr>
                      <w:r w:rsidRPr="00D75091">
                        <w:rPr>
                          <w:rFonts w:ascii="Arial" w:hAnsi="Arial" w:cs="Arial"/>
                          <w:sz w:val="24"/>
                          <w:szCs w:val="24"/>
                        </w:rPr>
                        <w:t xml:space="preserve">Kutsetunnistus nr </w:t>
                      </w:r>
                      <w:r w:rsidR="00F36970" w:rsidRPr="00F36970">
                        <w:rPr>
                          <w:rFonts w:ascii="Arial" w:hAnsi="Arial" w:cs="Arial"/>
                          <w:sz w:val="24"/>
                          <w:szCs w:val="24"/>
                        </w:rPr>
                        <w:t>234526</w:t>
                      </w:r>
                    </w:p>
                    <w:p w14:paraId="7E90DCD1" w14:textId="77777777" w:rsidR="0083665A" w:rsidRPr="00D75091" w:rsidRDefault="0083665A" w:rsidP="007C6F43">
                      <w:pPr>
                        <w:rPr>
                          <w:rFonts w:ascii="Arial" w:hAnsi="Arial" w:cs="Arial"/>
                          <w:sz w:val="24"/>
                          <w:szCs w:val="24"/>
                        </w:rPr>
                      </w:pPr>
                    </w:p>
                  </w:tc>
                </w:tr>
              </w:tbl>
              <w:p w14:paraId="23A651B4" w14:textId="08F4B9C6" w:rsidR="00BE375E" w:rsidRPr="00D75091" w:rsidRDefault="00BE375E" w:rsidP="00407C85">
                <w:pPr>
                  <w:jc w:val="center"/>
                  <w:rPr>
                    <w:rFonts w:ascii="Arial" w:hAnsi="Arial" w:cs="Arial"/>
                    <w:sz w:val="24"/>
                    <w:szCs w:val="24"/>
                  </w:rPr>
                </w:pPr>
              </w:p>
            </w:tc>
          </w:tr>
        </w:tbl>
        <w:p w14:paraId="3BB3BE39" w14:textId="2B2DCC48" w:rsidR="00B53625" w:rsidRPr="00D75091" w:rsidRDefault="00000000" w:rsidP="0083665A">
          <w:pPr>
            <w:pStyle w:val="NoSpacing"/>
          </w:pPr>
        </w:p>
      </w:sdtContent>
    </w:sdt>
    <w:sdt>
      <w:sdtPr>
        <w:rPr>
          <w:rFonts w:asciiTheme="minorHAnsi" w:eastAsiaTheme="minorHAnsi" w:hAnsiTheme="minorHAnsi" w:cstheme="minorBidi"/>
          <w:b w:val="0"/>
          <w:color w:val="auto"/>
          <w:sz w:val="18"/>
          <w:szCs w:val="18"/>
          <w:lang w:val="et-EE"/>
        </w:rPr>
        <w:id w:val="-77754846"/>
        <w:docPartObj>
          <w:docPartGallery w:val="Table of Contents"/>
          <w:docPartUnique/>
        </w:docPartObj>
      </w:sdtPr>
      <w:sdtEndPr>
        <w:rPr>
          <w:bCs/>
        </w:rPr>
      </w:sdtEndPr>
      <w:sdtContent>
        <w:p w14:paraId="6173627D" w14:textId="13E2C514" w:rsidR="006E1551" w:rsidRPr="00D75091" w:rsidRDefault="006E1551">
          <w:pPr>
            <w:pStyle w:val="TOCHeading"/>
            <w:rPr>
              <w:rFonts w:cs="Arial"/>
              <w:lang w:val="et-EE"/>
            </w:rPr>
          </w:pPr>
          <w:r w:rsidRPr="00D75091">
            <w:rPr>
              <w:rFonts w:cs="Arial"/>
              <w:lang w:val="et-EE"/>
            </w:rPr>
            <w:t>Sisukord</w:t>
          </w:r>
        </w:p>
        <w:p w14:paraId="27EBB314" w14:textId="1094DA48" w:rsidR="00AF67AA" w:rsidRDefault="006E1551">
          <w:pPr>
            <w:pStyle w:val="TOC1"/>
            <w:rPr>
              <w:rFonts w:eastAsiaTheme="minorEastAsia"/>
              <w:b w:val="0"/>
              <w:noProof/>
              <w:kern w:val="2"/>
              <w:sz w:val="24"/>
              <w:szCs w:val="24"/>
              <w:lang w:val="en-GB" w:eastAsia="en-GB"/>
              <w14:ligatures w14:val="standardContextual"/>
            </w:rPr>
          </w:pPr>
          <w:r w:rsidRPr="00D75091">
            <w:rPr>
              <w:rFonts w:ascii="Arial" w:hAnsi="Arial" w:cs="Arial"/>
            </w:rPr>
            <w:fldChar w:fldCharType="begin"/>
          </w:r>
          <w:r w:rsidRPr="00D75091">
            <w:rPr>
              <w:rFonts w:ascii="Arial" w:hAnsi="Arial" w:cs="Arial"/>
            </w:rPr>
            <w:instrText xml:space="preserve"> TOC \o "1-3" \h \z \u </w:instrText>
          </w:r>
          <w:r w:rsidRPr="00D75091">
            <w:rPr>
              <w:rFonts w:ascii="Arial" w:hAnsi="Arial" w:cs="Arial"/>
            </w:rPr>
            <w:fldChar w:fldCharType="separate"/>
          </w:r>
          <w:hyperlink w:anchor="_Toc233788141" w:history="1">
            <w:r w:rsidR="00AF67AA" w:rsidRPr="00895D9A">
              <w:rPr>
                <w:rStyle w:val="Hyperlink"/>
                <w:noProof/>
              </w:rPr>
              <w:t>1. Üldosa</w:t>
            </w:r>
            <w:r w:rsidR="00AF67AA">
              <w:rPr>
                <w:noProof/>
                <w:webHidden/>
              </w:rPr>
              <w:tab/>
            </w:r>
            <w:r w:rsidR="00AF67AA">
              <w:rPr>
                <w:noProof/>
                <w:webHidden/>
              </w:rPr>
              <w:fldChar w:fldCharType="begin"/>
            </w:r>
            <w:r w:rsidR="00AF67AA">
              <w:rPr>
                <w:noProof/>
                <w:webHidden/>
              </w:rPr>
              <w:instrText xml:space="preserve"> PAGEREF _Toc233788141 \h </w:instrText>
            </w:r>
            <w:r w:rsidR="00AF67AA">
              <w:rPr>
                <w:noProof/>
                <w:webHidden/>
              </w:rPr>
            </w:r>
            <w:r w:rsidR="00AF67AA">
              <w:rPr>
                <w:noProof/>
                <w:webHidden/>
              </w:rPr>
              <w:fldChar w:fldCharType="separate"/>
            </w:r>
            <w:r w:rsidR="00AF67AA">
              <w:rPr>
                <w:noProof/>
                <w:webHidden/>
              </w:rPr>
              <w:t>3</w:t>
            </w:r>
            <w:r w:rsidR="00AF67AA">
              <w:rPr>
                <w:noProof/>
                <w:webHidden/>
              </w:rPr>
              <w:fldChar w:fldCharType="end"/>
            </w:r>
          </w:hyperlink>
        </w:p>
        <w:p w14:paraId="1841CB5A" w14:textId="7E26B5DE" w:rsidR="00AF67AA" w:rsidRDefault="00AF67AA">
          <w:pPr>
            <w:pStyle w:val="TOC2"/>
            <w:tabs>
              <w:tab w:val="right" w:leader="dot" w:pos="9062"/>
            </w:tabs>
            <w:rPr>
              <w:rFonts w:eastAsiaTheme="minorEastAsia"/>
              <w:noProof/>
              <w:kern w:val="2"/>
              <w:sz w:val="24"/>
              <w:szCs w:val="24"/>
              <w:lang w:val="en-GB" w:eastAsia="en-GB"/>
              <w14:ligatures w14:val="standardContextual"/>
            </w:rPr>
          </w:pPr>
          <w:hyperlink w:anchor="_Toc233788142" w:history="1">
            <w:r w:rsidRPr="00895D9A">
              <w:rPr>
                <w:rStyle w:val="Hyperlink"/>
                <w:noProof/>
              </w:rPr>
              <w:t>1.1. Seotud osapooled ja tehnovõrgud</w:t>
            </w:r>
            <w:r>
              <w:rPr>
                <w:noProof/>
                <w:webHidden/>
              </w:rPr>
              <w:tab/>
            </w:r>
            <w:r>
              <w:rPr>
                <w:noProof/>
                <w:webHidden/>
              </w:rPr>
              <w:fldChar w:fldCharType="begin"/>
            </w:r>
            <w:r>
              <w:rPr>
                <w:noProof/>
                <w:webHidden/>
              </w:rPr>
              <w:instrText xml:space="preserve"> PAGEREF _Toc233788142 \h </w:instrText>
            </w:r>
            <w:r>
              <w:rPr>
                <w:noProof/>
                <w:webHidden/>
              </w:rPr>
            </w:r>
            <w:r>
              <w:rPr>
                <w:noProof/>
                <w:webHidden/>
              </w:rPr>
              <w:fldChar w:fldCharType="separate"/>
            </w:r>
            <w:r>
              <w:rPr>
                <w:noProof/>
                <w:webHidden/>
              </w:rPr>
              <w:t>3</w:t>
            </w:r>
            <w:r>
              <w:rPr>
                <w:noProof/>
                <w:webHidden/>
              </w:rPr>
              <w:fldChar w:fldCharType="end"/>
            </w:r>
          </w:hyperlink>
        </w:p>
        <w:p w14:paraId="2F23014E" w14:textId="01B2299F" w:rsidR="00AF67AA" w:rsidRDefault="00AF67AA">
          <w:pPr>
            <w:pStyle w:val="TOC2"/>
            <w:tabs>
              <w:tab w:val="right" w:leader="dot" w:pos="9062"/>
            </w:tabs>
            <w:rPr>
              <w:rFonts w:eastAsiaTheme="minorEastAsia"/>
              <w:noProof/>
              <w:kern w:val="2"/>
              <w:sz w:val="24"/>
              <w:szCs w:val="24"/>
              <w:lang w:val="en-GB" w:eastAsia="en-GB"/>
              <w14:ligatures w14:val="standardContextual"/>
            </w:rPr>
          </w:pPr>
          <w:hyperlink w:anchor="_Toc233788143" w:history="1">
            <w:r w:rsidRPr="00895D9A">
              <w:rPr>
                <w:rStyle w:val="Hyperlink"/>
                <w:noProof/>
              </w:rPr>
              <w:t>1.2. Objekti nimetus</w:t>
            </w:r>
            <w:r>
              <w:rPr>
                <w:noProof/>
                <w:webHidden/>
              </w:rPr>
              <w:tab/>
            </w:r>
            <w:r>
              <w:rPr>
                <w:noProof/>
                <w:webHidden/>
              </w:rPr>
              <w:fldChar w:fldCharType="begin"/>
            </w:r>
            <w:r>
              <w:rPr>
                <w:noProof/>
                <w:webHidden/>
              </w:rPr>
              <w:instrText xml:space="preserve"> PAGEREF _Toc233788143 \h </w:instrText>
            </w:r>
            <w:r>
              <w:rPr>
                <w:noProof/>
                <w:webHidden/>
              </w:rPr>
            </w:r>
            <w:r>
              <w:rPr>
                <w:noProof/>
                <w:webHidden/>
              </w:rPr>
              <w:fldChar w:fldCharType="separate"/>
            </w:r>
            <w:r>
              <w:rPr>
                <w:noProof/>
                <w:webHidden/>
              </w:rPr>
              <w:t>3</w:t>
            </w:r>
            <w:r>
              <w:rPr>
                <w:noProof/>
                <w:webHidden/>
              </w:rPr>
              <w:fldChar w:fldCharType="end"/>
            </w:r>
          </w:hyperlink>
        </w:p>
        <w:p w14:paraId="6CF5DD5B" w14:textId="5875075C" w:rsidR="00AF67AA" w:rsidRDefault="00AF67AA">
          <w:pPr>
            <w:pStyle w:val="TOC2"/>
            <w:tabs>
              <w:tab w:val="right" w:leader="dot" w:pos="9062"/>
            </w:tabs>
            <w:rPr>
              <w:rFonts w:eastAsiaTheme="minorEastAsia"/>
              <w:noProof/>
              <w:kern w:val="2"/>
              <w:sz w:val="24"/>
              <w:szCs w:val="24"/>
              <w:lang w:val="en-GB" w:eastAsia="en-GB"/>
              <w14:ligatures w14:val="standardContextual"/>
            </w:rPr>
          </w:pPr>
          <w:hyperlink w:anchor="_Toc233788144" w:history="1">
            <w:r w:rsidRPr="00895D9A">
              <w:rPr>
                <w:rStyle w:val="Hyperlink"/>
                <w:noProof/>
              </w:rPr>
              <w:t>1.3. Objekti asukoht</w:t>
            </w:r>
            <w:r>
              <w:rPr>
                <w:noProof/>
                <w:webHidden/>
              </w:rPr>
              <w:tab/>
            </w:r>
            <w:r>
              <w:rPr>
                <w:noProof/>
                <w:webHidden/>
              </w:rPr>
              <w:fldChar w:fldCharType="begin"/>
            </w:r>
            <w:r>
              <w:rPr>
                <w:noProof/>
                <w:webHidden/>
              </w:rPr>
              <w:instrText xml:space="preserve"> PAGEREF _Toc233788144 \h </w:instrText>
            </w:r>
            <w:r>
              <w:rPr>
                <w:noProof/>
                <w:webHidden/>
              </w:rPr>
            </w:r>
            <w:r>
              <w:rPr>
                <w:noProof/>
                <w:webHidden/>
              </w:rPr>
              <w:fldChar w:fldCharType="separate"/>
            </w:r>
            <w:r>
              <w:rPr>
                <w:noProof/>
                <w:webHidden/>
              </w:rPr>
              <w:t>3</w:t>
            </w:r>
            <w:r>
              <w:rPr>
                <w:noProof/>
                <w:webHidden/>
              </w:rPr>
              <w:fldChar w:fldCharType="end"/>
            </w:r>
          </w:hyperlink>
        </w:p>
        <w:p w14:paraId="2F39EBF6" w14:textId="7A5CD982" w:rsidR="00AF67AA" w:rsidRDefault="00AF67AA">
          <w:pPr>
            <w:pStyle w:val="TOC2"/>
            <w:tabs>
              <w:tab w:val="right" w:leader="dot" w:pos="9062"/>
            </w:tabs>
            <w:rPr>
              <w:rFonts w:eastAsiaTheme="minorEastAsia"/>
              <w:noProof/>
              <w:kern w:val="2"/>
              <w:sz w:val="24"/>
              <w:szCs w:val="24"/>
              <w:lang w:val="en-GB" w:eastAsia="en-GB"/>
              <w14:ligatures w14:val="standardContextual"/>
            </w:rPr>
          </w:pPr>
          <w:hyperlink w:anchor="_Toc233788145" w:history="1">
            <w:r w:rsidRPr="00895D9A">
              <w:rPr>
                <w:rStyle w:val="Hyperlink"/>
                <w:noProof/>
              </w:rPr>
              <w:t>1.4. Objekti seotus teede võrguga</w:t>
            </w:r>
            <w:r>
              <w:rPr>
                <w:noProof/>
                <w:webHidden/>
              </w:rPr>
              <w:tab/>
            </w:r>
            <w:r>
              <w:rPr>
                <w:noProof/>
                <w:webHidden/>
              </w:rPr>
              <w:fldChar w:fldCharType="begin"/>
            </w:r>
            <w:r>
              <w:rPr>
                <w:noProof/>
                <w:webHidden/>
              </w:rPr>
              <w:instrText xml:space="preserve"> PAGEREF _Toc233788145 \h </w:instrText>
            </w:r>
            <w:r>
              <w:rPr>
                <w:noProof/>
                <w:webHidden/>
              </w:rPr>
            </w:r>
            <w:r>
              <w:rPr>
                <w:noProof/>
                <w:webHidden/>
              </w:rPr>
              <w:fldChar w:fldCharType="separate"/>
            </w:r>
            <w:r>
              <w:rPr>
                <w:noProof/>
                <w:webHidden/>
              </w:rPr>
              <w:t>4</w:t>
            </w:r>
            <w:r>
              <w:rPr>
                <w:noProof/>
                <w:webHidden/>
              </w:rPr>
              <w:fldChar w:fldCharType="end"/>
            </w:r>
          </w:hyperlink>
        </w:p>
        <w:p w14:paraId="5C1E189A" w14:textId="4F894F39" w:rsidR="00AF67AA" w:rsidRDefault="00AF67AA">
          <w:pPr>
            <w:pStyle w:val="TOC1"/>
            <w:rPr>
              <w:rFonts w:eastAsiaTheme="minorEastAsia"/>
              <w:b w:val="0"/>
              <w:noProof/>
              <w:kern w:val="2"/>
              <w:sz w:val="24"/>
              <w:szCs w:val="24"/>
              <w:lang w:val="en-GB" w:eastAsia="en-GB"/>
              <w14:ligatures w14:val="standardContextual"/>
            </w:rPr>
          </w:pPr>
          <w:hyperlink w:anchor="_Toc233788146" w:history="1">
            <w:r w:rsidRPr="00895D9A">
              <w:rPr>
                <w:rStyle w:val="Hyperlink"/>
                <w:noProof/>
              </w:rPr>
              <w:t>2. Lähtematerjalid</w:t>
            </w:r>
            <w:r>
              <w:rPr>
                <w:noProof/>
                <w:webHidden/>
              </w:rPr>
              <w:tab/>
            </w:r>
            <w:r>
              <w:rPr>
                <w:noProof/>
                <w:webHidden/>
              </w:rPr>
              <w:fldChar w:fldCharType="begin"/>
            </w:r>
            <w:r>
              <w:rPr>
                <w:noProof/>
                <w:webHidden/>
              </w:rPr>
              <w:instrText xml:space="preserve"> PAGEREF _Toc233788146 \h </w:instrText>
            </w:r>
            <w:r>
              <w:rPr>
                <w:noProof/>
                <w:webHidden/>
              </w:rPr>
            </w:r>
            <w:r>
              <w:rPr>
                <w:noProof/>
                <w:webHidden/>
              </w:rPr>
              <w:fldChar w:fldCharType="separate"/>
            </w:r>
            <w:r>
              <w:rPr>
                <w:noProof/>
                <w:webHidden/>
              </w:rPr>
              <w:t>5</w:t>
            </w:r>
            <w:r>
              <w:rPr>
                <w:noProof/>
                <w:webHidden/>
              </w:rPr>
              <w:fldChar w:fldCharType="end"/>
            </w:r>
          </w:hyperlink>
        </w:p>
        <w:p w14:paraId="09A2BCCA" w14:textId="62AD3E59" w:rsidR="00AF67AA" w:rsidRDefault="00AF67AA">
          <w:pPr>
            <w:pStyle w:val="TOC2"/>
            <w:tabs>
              <w:tab w:val="right" w:leader="dot" w:pos="9062"/>
            </w:tabs>
            <w:rPr>
              <w:rFonts w:eastAsiaTheme="minorEastAsia"/>
              <w:noProof/>
              <w:kern w:val="2"/>
              <w:sz w:val="24"/>
              <w:szCs w:val="24"/>
              <w:lang w:val="en-GB" w:eastAsia="en-GB"/>
              <w14:ligatures w14:val="standardContextual"/>
            </w:rPr>
          </w:pPr>
          <w:hyperlink w:anchor="_Toc233788147" w:history="1">
            <w:r w:rsidRPr="00895D9A">
              <w:rPr>
                <w:rStyle w:val="Hyperlink"/>
                <w:noProof/>
              </w:rPr>
              <w:t>2.1. Projekteerimise lähtealused</w:t>
            </w:r>
            <w:r>
              <w:rPr>
                <w:noProof/>
                <w:webHidden/>
              </w:rPr>
              <w:tab/>
            </w:r>
            <w:r>
              <w:rPr>
                <w:noProof/>
                <w:webHidden/>
              </w:rPr>
              <w:fldChar w:fldCharType="begin"/>
            </w:r>
            <w:r>
              <w:rPr>
                <w:noProof/>
                <w:webHidden/>
              </w:rPr>
              <w:instrText xml:space="preserve"> PAGEREF _Toc233788147 \h </w:instrText>
            </w:r>
            <w:r>
              <w:rPr>
                <w:noProof/>
                <w:webHidden/>
              </w:rPr>
            </w:r>
            <w:r>
              <w:rPr>
                <w:noProof/>
                <w:webHidden/>
              </w:rPr>
              <w:fldChar w:fldCharType="separate"/>
            </w:r>
            <w:r>
              <w:rPr>
                <w:noProof/>
                <w:webHidden/>
              </w:rPr>
              <w:t>5</w:t>
            </w:r>
            <w:r>
              <w:rPr>
                <w:noProof/>
                <w:webHidden/>
              </w:rPr>
              <w:fldChar w:fldCharType="end"/>
            </w:r>
          </w:hyperlink>
        </w:p>
        <w:p w14:paraId="433159FD" w14:textId="7B964FBA" w:rsidR="00AF67AA" w:rsidRDefault="00AF67AA">
          <w:pPr>
            <w:pStyle w:val="TOC3"/>
            <w:rPr>
              <w:rFonts w:eastAsiaTheme="minorEastAsia"/>
              <w:noProof/>
              <w:kern w:val="2"/>
              <w:sz w:val="24"/>
              <w:szCs w:val="24"/>
              <w:lang w:val="en-GB" w:eastAsia="en-GB"/>
              <w14:ligatures w14:val="standardContextual"/>
            </w:rPr>
          </w:pPr>
          <w:hyperlink w:anchor="_Toc233788148" w:history="1">
            <w:r w:rsidRPr="00895D9A">
              <w:rPr>
                <w:rStyle w:val="Hyperlink"/>
                <w:noProof/>
              </w:rPr>
              <w:t>2.1.1. Tehnilised tingimused</w:t>
            </w:r>
            <w:r>
              <w:rPr>
                <w:noProof/>
                <w:webHidden/>
              </w:rPr>
              <w:tab/>
            </w:r>
            <w:r>
              <w:rPr>
                <w:noProof/>
                <w:webHidden/>
              </w:rPr>
              <w:fldChar w:fldCharType="begin"/>
            </w:r>
            <w:r>
              <w:rPr>
                <w:noProof/>
                <w:webHidden/>
              </w:rPr>
              <w:instrText xml:space="preserve"> PAGEREF _Toc233788148 \h </w:instrText>
            </w:r>
            <w:r>
              <w:rPr>
                <w:noProof/>
                <w:webHidden/>
              </w:rPr>
            </w:r>
            <w:r>
              <w:rPr>
                <w:noProof/>
                <w:webHidden/>
              </w:rPr>
              <w:fldChar w:fldCharType="separate"/>
            </w:r>
            <w:r>
              <w:rPr>
                <w:noProof/>
                <w:webHidden/>
              </w:rPr>
              <w:t>5</w:t>
            </w:r>
            <w:r>
              <w:rPr>
                <w:noProof/>
                <w:webHidden/>
              </w:rPr>
              <w:fldChar w:fldCharType="end"/>
            </w:r>
          </w:hyperlink>
        </w:p>
        <w:p w14:paraId="5756191F" w14:textId="7D1E201E" w:rsidR="00AF67AA" w:rsidRDefault="00AF67AA">
          <w:pPr>
            <w:pStyle w:val="TOC3"/>
            <w:rPr>
              <w:rFonts w:eastAsiaTheme="minorEastAsia"/>
              <w:noProof/>
              <w:kern w:val="2"/>
              <w:sz w:val="24"/>
              <w:szCs w:val="24"/>
              <w:lang w:val="en-GB" w:eastAsia="en-GB"/>
              <w14:ligatures w14:val="standardContextual"/>
            </w:rPr>
          </w:pPr>
          <w:hyperlink w:anchor="_Toc233788149" w:history="1">
            <w:r w:rsidRPr="00895D9A">
              <w:rPr>
                <w:rStyle w:val="Hyperlink"/>
                <w:noProof/>
              </w:rPr>
              <w:t>2.1.2. Normid, standardid ja käskkirjad</w:t>
            </w:r>
            <w:r>
              <w:rPr>
                <w:noProof/>
                <w:webHidden/>
              </w:rPr>
              <w:tab/>
            </w:r>
            <w:r>
              <w:rPr>
                <w:noProof/>
                <w:webHidden/>
              </w:rPr>
              <w:fldChar w:fldCharType="begin"/>
            </w:r>
            <w:r>
              <w:rPr>
                <w:noProof/>
                <w:webHidden/>
              </w:rPr>
              <w:instrText xml:space="preserve"> PAGEREF _Toc233788149 \h </w:instrText>
            </w:r>
            <w:r>
              <w:rPr>
                <w:noProof/>
                <w:webHidden/>
              </w:rPr>
            </w:r>
            <w:r>
              <w:rPr>
                <w:noProof/>
                <w:webHidden/>
              </w:rPr>
              <w:fldChar w:fldCharType="separate"/>
            </w:r>
            <w:r>
              <w:rPr>
                <w:noProof/>
                <w:webHidden/>
              </w:rPr>
              <w:t>5</w:t>
            </w:r>
            <w:r>
              <w:rPr>
                <w:noProof/>
                <w:webHidden/>
              </w:rPr>
              <w:fldChar w:fldCharType="end"/>
            </w:r>
          </w:hyperlink>
        </w:p>
        <w:p w14:paraId="1D0EAEC7" w14:textId="63A1195C" w:rsidR="00AF67AA" w:rsidRDefault="00AF67AA">
          <w:pPr>
            <w:pStyle w:val="TOC2"/>
            <w:tabs>
              <w:tab w:val="right" w:leader="dot" w:pos="9062"/>
            </w:tabs>
            <w:rPr>
              <w:rFonts w:eastAsiaTheme="minorEastAsia"/>
              <w:noProof/>
              <w:kern w:val="2"/>
              <w:sz w:val="24"/>
              <w:szCs w:val="24"/>
              <w:lang w:val="en-GB" w:eastAsia="en-GB"/>
              <w14:ligatures w14:val="standardContextual"/>
            </w:rPr>
          </w:pPr>
          <w:hyperlink w:anchor="_Toc233788150" w:history="1">
            <w:r w:rsidRPr="00895D9A">
              <w:rPr>
                <w:rStyle w:val="Hyperlink"/>
                <w:noProof/>
              </w:rPr>
              <w:t>2.2. Uuringud</w:t>
            </w:r>
            <w:r>
              <w:rPr>
                <w:noProof/>
                <w:webHidden/>
              </w:rPr>
              <w:tab/>
            </w:r>
            <w:r>
              <w:rPr>
                <w:noProof/>
                <w:webHidden/>
              </w:rPr>
              <w:fldChar w:fldCharType="begin"/>
            </w:r>
            <w:r>
              <w:rPr>
                <w:noProof/>
                <w:webHidden/>
              </w:rPr>
              <w:instrText xml:space="preserve"> PAGEREF _Toc233788150 \h </w:instrText>
            </w:r>
            <w:r>
              <w:rPr>
                <w:noProof/>
                <w:webHidden/>
              </w:rPr>
            </w:r>
            <w:r>
              <w:rPr>
                <w:noProof/>
                <w:webHidden/>
              </w:rPr>
              <w:fldChar w:fldCharType="separate"/>
            </w:r>
            <w:r>
              <w:rPr>
                <w:noProof/>
                <w:webHidden/>
              </w:rPr>
              <w:t>6</w:t>
            </w:r>
            <w:r>
              <w:rPr>
                <w:noProof/>
                <w:webHidden/>
              </w:rPr>
              <w:fldChar w:fldCharType="end"/>
            </w:r>
          </w:hyperlink>
        </w:p>
        <w:p w14:paraId="5753CD13" w14:textId="3B5A2C4F" w:rsidR="00AF67AA" w:rsidRDefault="00AF67AA">
          <w:pPr>
            <w:pStyle w:val="TOC1"/>
            <w:rPr>
              <w:rFonts w:eastAsiaTheme="minorEastAsia"/>
              <w:b w:val="0"/>
              <w:noProof/>
              <w:kern w:val="2"/>
              <w:sz w:val="24"/>
              <w:szCs w:val="24"/>
              <w:lang w:val="en-GB" w:eastAsia="en-GB"/>
              <w14:ligatures w14:val="standardContextual"/>
            </w:rPr>
          </w:pPr>
          <w:hyperlink w:anchor="_Toc233788151" w:history="1">
            <w:r w:rsidRPr="00895D9A">
              <w:rPr>
                <w:rStyle w:val="Hyperlink"/>
                <w:noProof/>
              </w:rPr>
              <w:t>3. Olemasolev olukord</w:t>
            </w:r>
            <w:r>
              <w:rPr>
                <w:noProof/>
                <w:webHidden/>
              </w:rPr>
              <w:tab/>
            </w:r>
            <w:r>
              <w:rPr>
                <w:noProof/>
                <w:webHidden/>
              </w:rPr>
              <w:fldChar w:fldCharType="begin"/>
            </w:r>
            <w:r>
              <w:rPr>
                <w:noProof/>
                <w:webHidden/>
              </w:rPr>
              <w:instrText xml:space="preserve"> PAGEREF _Toc233788151 \h </w:instrText>
            </w:r>
            <w:r>
              <w:rPr>
                <w:noProof/>
                <w:webHidden/>
              </w:rPr>
            </w:r>
            <w:r>
              <w:rPr>
                <w:noProof/>
                <w:webHidden/>
              </w:rPr>
              <w:fldChar w:fldCharType="separate"/>
            </w:r>
            <w:r>
              <w:rPr>
                <w:noProof/>
                <w:webHidden/>
              </w:rPr>
              <w:t>7</w:t>
            </w:r>
            <w:r>
              <w:rPr>
                <w:noProof/>
                <w:webHidden/>
              </w:rPr>
              <w:fldChar w:fldCharType="end"/>
            </w:r>
          </w:hyperlink>
        </w:p>
        <w:p w14:paraId="44EF485D" w14:textId="1D905B29" w:rsidR="00AF67AA" w:rsidRDefault="00AF67AA">
          <w:pPr>
            <w:pStyle w:val="TOC2"/>
            <w:tabs>
              <w:tab w:val="right" w:leader="dot" w:pos="9062"/>
            </w:tabs>
            <w:rPr>
              <w:rFonts w:eastAsiaTheme="minorEastAsia"/>
              <w:noProof/>
              <w:kern w:val="2"/>
              <w:sz w:val="24"/>
              <w:szCs w:val="24"/>
              <w:lang w:val="en-GB" w:eastAsia="en-GB"/>
              <w14:ligatures w14:val="standardContextual"/>
            </w:rPr>
          </w:pPr>
          <w:hyperlink w:anchor="_Toc233788152" w:history="1">
            <w:r w:rsidRPr="00895D9A">
              <w:rPr>
                <w:rStyle w:val="Hyperlink"/>
                <w:noProof/>
              </w:rPr>
              <w:t>3.1. Andmed raudteeülesõidukoha kohta</w:t>
            </w:r>
            <w:r>
              <w:rPr>
                <w:noProof/>
                <w:webHidden/>
              </w:rPr>
              <w:tab/>
            </w:r>
            <w:r>
              <w:rPr>
                <w:noProof/>
                <w:webHidden/>
              </w:rPr>
              <w:fldChar w:fldCharType="begin"/>
            </w:r>
            <w:r>
              <w:rPr>
                <w:noProof/>
                <w:webHidden/>
              </w:rPr>
              <w:instrText xml:space="preserve"> PAGEREF _Toc233788152 \h </w:instrText>
            </w:r>
            <w:r>
              <w:rPr>
                <w:noProof/>
                <w:webHidden/>
              </w:rPr>
            </w:r>
            <w:r>
              <w:rPr>
                <w:noProof/>
                <w:webHidden/>
              </w:rPr>
              <w:fldChar w:fldCharType="separate"/>
            </w:r>
            <w:r>
              <w:rPr>
                <w:noProof/>
                <w:webHidden/>
              </w:rPr>
              <w:t>7</w:t>
            </w:r>
            <w:r>
              <w:rPr>
                <w:noProof/>
                <w:webHidden/>
              </w:rPr>
              <w:fldChar w:fldCharType="end"/>
            </w:r>
          </w:hyperlink>
        </w:p>
        <w:p w14:paraId="2AB7F84B" w14:textId="6E21FB4F" w:rsidR="00AF67AA" w:rsidRDefault="00AF67AA">
          <w:pPr>
            <w:pStyle w:val="TOC2"/>
            <w:tabs>
              <w:tab w:val="right" w:leader="dot" w:pos="9062"/>
            </w:tabs>
            <w:rPr>
              <w:rFonts w:eastAsiaTheme="minorEastAsia"/>
              <w:noProof/>
              <w:kern w:val="2"/>
              <w:sz w:val="24"/>
              <w:szCs w:val="24"/>
              <w:lang w:val="en-GB" w:eastAsia="en-GB"/>
              <w14:ligatures w14:val="standardContextual"/>
            </w:rPr>
          </w:pPr>
          <w:hyperlink w:anchor="_Toc233788153" w:history="1">
            <w:r w:rsidRPr="00895D9A">
              <w:rPr>
                <w:rStyle w:val="Hyperlink"/>
                <w:noProof/>
              </w:rPr>
              <w:t>3.2. Olemasolevad tehnovõrgud</w:t>
            </w:r>
            <w:r>
              <w:rPr>
                <w:noProof/>
                <w:webHidden/>
              </w:rPr>
              <w:tab/>
            </w:r>
            <w:r>
              <w:rPr>
                <w:noProof/>
                <w:webHidden/>
              </w:rPr>
              <w:fldChar w:fldCharType="begin"/>
            </w:r>
            <w:r>
              <w:rPr>
                <w:noProof/>
                <w:webHidden/>
              </w:rPr>
              <w:instrText xml:space="preserve"> PAGEREF _Toc233788153 \h </w:instrText>
            </w:r>
            <w:r>
              <w:rPr>
                <w:noProof/>
                <w:webHidden/>
              </w:rPr>
            </w:r>
            <w:r>
              <w:rPr>
                <w:noProof/>
                <w:webHidden/>
              </w:rPr>
              <w:fldChar w:fldCharType="separate"/>
            </w:r>
            <w:r>
              <w:rPr>
                <w:noProof/>
                <w:webHidden/>
              </w:rPr>
              <w:t>7</w:t>
            </w:r>
            <w:r>
              <w:rPr>
                <w:noProof/>
                <w:webHidden/>
              </w:rPr>
              <w:fldChar w:fldCharType="end"/>
            </w:r>
          </w:hyperlink>
        </w:p>
        <w:p w14:paraId="6EBD2D49" w14:textId="7236574B" w:rsidR="00AF67AA" w:rsidRDefault="00AF67AA">
          <w:pPr>
            <w:pStyle w:val="TOC1"/>
            <w:rPr>
              <w:rFonts w:eastAsiaTheme="minorEastAsia"/>
              <w:b w:val="0"/>
              <w:noProof/>
              <w:kern w:val="2"/>
              <w:sz w:val="24"/>
              <w:szCs w:val="24"/>
              <w:lang w:val="en-GB" w:eastAsia="en-GB"/>
              <w14:ligatures w14:val="standardContextual"/>
            </w:rPr>
          </w:pPr>
          <w:hyperlink w:anchor="_Toc233788154" w:history="1">
            <w:r w:rsidRPr="00895D9A">
              <w:rPr>
                <w:rStyle w:val="Hyperlink"/>
                <w:noProof/>
              </w:rPr>
              <w:t>4. Projektlahendus</w:t>
            </w:r>
            <w:r>
              <w:rPr>
                <w:noProof/>
                <w:webHidden/>
              </w:rPr>
              <w:tab/>
            </w:r>
            <w:r>
              <w:rPr>
                <w:noProof/>
                <w:webHidden/>
              </w:rPr>
              <w:fldChar w:fldCharType="begin"/>
            </w:r>
            <w:r>
              <w:rPr>
                <w:noProof/>
                <w:webHidden/>
              </w:rPr>
              <w:instrText xml:space="preserve"> PAGEREF _Toc233788154 \h </w:instrText>
            </w:r>
            <w:r>
              <w:rPr>
                <w:noProof/>
                <w:webHidden/>
              </w:rPr>
            </w:r>
            <w:r>
              <w:rPr>
                <w:noProof/>
                <w:webHidden/>
              </w:rPr>
              <w:fldChar w:fldCharType="separate"/>
            </w:r>
            <w:r>
              <w:rPr>
                <w:noProof/>
                <w:webHidden/>
              </w:rPr>
              <w:t>8</w:t>
            </w:r>
            <w:r>
              <w:rPr>
                <w:noProof/>
                <w:webHidden/>
              </w:rPr>
              <w:fldChar w:fldCharType="end"/>
            </w:r>
          </w:hyperlink>
        </w:p>
        <w:p w14:paraId="6A7F33C4" w14:textId="3C954B7E" w:rsidR="00AF67AA" w:rsidRDefault="00AF67AA">
          <w:pPr>
            <w:pStyle w:val="TOC2"/>
            <w:tabs>
              <w:tab w:val="right" w:leader="dot" w:pos="9062"/>
            </w:tabs>
            <w:rPr>
              <w:rFonts w:eastAsiaTheme="minorEastAsia"/>
              <w:noProof/>
              <w:kern w:val="2"/>
              <w:sz w:val="24"/>
              <w:szCs w:val="24"/>
              <w:lang w:val="en-GB" w:eastAsia="en-GB"/>
              <w14:ligatures w14:val="standardContextual"/>
            </w:rPr>
          </w:pPr>
          <w:hyperlink w:anchor="_Toc233788155" w:history="1">
            <w:r w:rsidRPr="00895D9A">
              <w:rPr>
                <w:rStyle w:val="Hyperlink"/>
                <w:noProof/>
              </w:rPr>
              <w:t>4.1. Üldandmed</w:t>
            </w:r>
            <w:r>
              <w:rPr>
                <w:noProof/>
                <w:webHidden/>
              </w:rPr>
              <w:tab/>
            </w:r>
            <w:r>
              <w:rPr>
                <w:noProof/>
                <w:webHidden/>
              </w:rPr>
              <w:fldChar w:fldCharType="begin"/>
            </w:r>
            <w:r>
              <w:rPr>
                <w:noProof/>
                <w:webHidden/>
              </w:rPr>
              <w:instrText xml:space="preserve"> PAGEREF _Toc233788155 \h </w:instrText>
            </w:r>
            <w:r>
              <w:rPr>
                <w:noProof/>
                <w:webHidden/>
              </w:rPr>
            </w:r>
            <w:r>
              <w:rPr>
                <w:noProof/>
                <w:webHidden/>
              </w:rPr>
              <w:fldChar w:fldCharType="separate"/>
            </w:r>
            <w:r>
              <w:rPr>
                <w:noProof/>
                <w:webHidden/>
              </w:rPr>
              <w:t>8</w:t>
            </w:r>
            <w:r>
              <w:rPr>
                <w:noProof/>
                <w:webHidden/>
              </w:rPr>
              <w:fldChar w:fldCharType="end"/>
            </w:r>
          </w:hyperlink>
        </w:p>
        <w:p w14:paraId="2CF1D5EC" w14:textId="69045637" w:rsidR="00AF67AA" w:rsidRDefault="00AF67AA">
          <w:pPr>
            <w:pStyle w:val="TOC2"/>
            <w:tabs>
              <w:tab w:val="right" w:leader="dot" w:pos="9062"/>
            </w:tabs>
            <w:rPr>
              <w:rFonts w:eastAsiaTheme="minorEastAsia"/>
              <w:noProof/>
              <w:kern w:val="2"/>
              <w:sz w:val="24"/>
              <w:szCs w:val="24"/>
              <w:lang w:val="en-GB" w:eastAsia="en-GB"/>
              <w14:ligatures w14:val="standardContextual"/>
            </w:rPr>
          </w:pPr>
          <w:hyperlink w:anchor="_Toc233788156" w:history="1">
            <w:r w:rsidRPr="00895D9A">
              <w:rPr>
                <w:rStyle w:val="Hyperlink"/>
                <w:noProof/>
              </w:rPr>
              <w:t>4.2. Raudteeülesõidukoht</w:t>
            </w:r>
            <w:r>
              <w:rPr>
                <w:noProof/>
                <w:webHidden/>
              </w:rPr>
              <w:tab/>
            </w:r>
            <w:r>
              <w:rPr>
                <w:noProof/>
                <w:webHidden/>
              </w:rPr>
              <w:fldChar w:fldCharType="begin"/>
            </w:r>
            <w:r>
              <w:rPr>
                <w:noProof/>
                <w:webHidden/>
              </w:rPr>
              <w:instrText xml:space="preserve"> PAGEREF _Toc233788156 \h </w:instrText>
            </w:r>
            <w:r>
              <w:rPr>
                <w:noProof/>
                <w:webHidden/>
              </w:rPr>
            </w:r>
            <w:r>
              <w:rPr>
                <w:noProof/>
                <w:webHidden/>
              </w:rPr>
              <w:fldChar w:fldCharType="separate"/>
            </w:r>
            <w:r>
              <w:rPr>
                <w:noProof/>
                <w:webHidden/>
              </w:rPr>
              <w:t>8</w:t>
            </w:r>
            <w:r>
              <w:rPr>
                <w:noProof/>
                <w:webHidden/>
              </w:rPr>
              <w:fldChar w:fldCharType="end"/>
            </w:r>
          </w:hyperlink>
        </w:p>
        <w:p w14:paraId="54A891E7" w14:textId="684CE69E" w:rsidR="00AF67AA" w:rsidRDefault="00AF67AA">
          <w:pPr>
            <w:pStyle w:val="TOC3"/>
            <w:rPr>
              <w:rFonts w:eastAsiaTheme="minorEastAsia"/>
              <w:noProof/>
              <w:kern w:val="2"/>
              <w:sz w:val="24"/>
              <w:szCs w:val="24"/>
              <w:lang w:val="en-GB" w:eastAsia="en-GB"/>
              <w14:ligatures w14:val="standardContextual"/>
            </w:rPr>
          </w:pPr>
          <w:hyperlink w:anchor="_Toc233788157" w:history="1">
            <w:r w:rsidRPr="00895D9A">
              <w:rPr>
                <w:rStyle w:val="Hyperlink"/>
                <w:noProof/>
              </w:rPr>
              <w:t>4.2.1. Raudtee pealisehitis</w:t>
            </w:r>
            <w:r>
              <w:rPr>
                <w:noProof/>
                <w:webHidden/>
              </w:rPr>
              <w:tab/>
            </w:r>
            <w:r>
              <w:rPr>
                <w:noProof/>
                <w:webHidden/>
              </w:rPr>
              <w:fldChar w:fldCharType="begin"/>
            </w:r>
            <w:r>
              <w:rPr>
                <w:noProof/>
                <w:webHidden/>
              </w:rPr>
              <w:instrText xml:space="preserve"> PAGEREF _Toc233788157 \h </w:instrText>
            </w:r>
            <w:r>
              <w:rPr>
                <w:noProof/>
                <w:webHidden/>
              </w:rPr>
            </w:r>
            <w:r>
              <w:rPr>
                <w:noProof/>
                <w:webHidden/>
              </w:rPr>
              <w:fldChar w:fldCharType="separate"/>
            </w:r>
            <w:r>
              <w:rPr>
                <w:noProof/>
                <w:webHidden/>
              </w:rPr>
              <w:t>8</w:t>
            </w:r>
            <w:r>
              <w:rPr>
                <w:noProof/>
                <w:webHidden/>
              </w:rPr>
              <w:fldChar w:fldCharType="end"/>
            </w:r>
          </w:hyperlink>
        </w:p>
        <w:p w14:paraId="61F23C95" w14:textId="2C3101AE" w:rsidR="00AF67AA" w:rsidRDefault="00AF67AA">
          <w:pPr>
            <w:pStyle w:val="TOC3"/>
            <w:rPr>
              <w:rFonts w:eastAsiaTheme="minorEastAsia"/>
              <w:noProof/>
              <w:kern w:val="2"/>
              <w:sz w:val="24"/>
              <w:szCs w:val="24"/>
              <w:lang w:val="en-GB" w:eastAsia="en-GB"/>
              <w14:ligatures w14:val="standardContextual"/>
            </w:rPr>
          </w:pPr>
          <w:hyperlink w:anchor="_Toc233788158" w:history="1">
            <w:r w:rsidRPr="00895D9A">
              <w:rPr>
                <w:rStyle w:val="Hyperlink"/>
                <w:noProof/>
              </w:rPr>
              <w:t>4.2.2. Raudtee plaan ja pikiprofiil</w:t>
            </w:r>
            <w:r>
              <w:rPr>
                <w:noProof/>
                <w:webHidden/>
              </w:rPr>
              <w:tab/>
            </w:r>
            <w:r>
              <w:rPr>
                <w:noProof/>
                <w:webHidden/>
              </w:rPr>
              <w:fldChar w:fldCharType="begin"/>
            </w:r>
            <w:r>
              <w:rPr>
                <w:noProof/>
                <w:webHidden/>
              </w:rPr>
              <w:instrText xml:space="preserve"> PAGEREF _Toc233788158 \h </w:instrText>
            </w:r>
            <w:r>
              <w:rPr>
                <w:noProof/>
                <w:webHidden/>
              </w:rPr>
            </w:r>
            <w:r>
              <w:rPr>
                <w:noProof/>
                <w:webHidden/>
              </w:rPr>
              <w:fldChar w:fldCharType="separate"/>
            </w:r>
            <w:r>
              <w:rPr>
                <w:noProof/>
                <w:webHidden/>
              </w:rPr>
              <w:t>9</w:t>
            </w:r>
            <w:r>
              <w:rPr>
                <w:noProof/>
                <w:webHidden/>
              </w:rPr>
              <w:fldChar w:fldCharType="end"/>
            </w:r>
          </w:hyperlink>
        </w:p>
        <w:p w14:paraId="250B0F06" w14:textId="5DA91121" w:rsidR="00AF67AA" w:rsidRDefault="00AF67AA">
          <w:pPr>
            <w:pStyle w:val="TOC3"/>
            <w:rPr>
              <w:rFonts w:eastAsiaTheme="minorEastAsia"/>
              <w:noProof/>
              <w:kern w:val="2"/>
              <w:sz w:val="24"/>
              <w:szCs w:val="24"/>
              <w:lang w:val="en-GB" w:eastAsia="en-GB"/>
              <w14:ligatures w14:val="standardContextual"/>
            </w:rPr>
          </w:pPr>
          <w:hyperlink w:anchor="_Toc233788159" w:history="1">
            <w:r w:rsidRPr="00895D9A">
              <w:rPr>
                <w:rStyle w:val="Hyperlink"/>
                <w:noProof/>
              </w:rPr>
              <w:t>4.2.3. Raudteel teostatavad tööd</w:t>
            </w:r>
            <w:r>
              <w:rPr>
                <w:noProof/>
                <w:webHidden/>
              </w:rPr>
              <w:tab/>
            </w:r>
            <w:r>
              <w:rPr>
                <w:noProof/>
                <w:webHidden/>
              </w:rPr>
              <w:fldChar w:fldCharType="begin"/>
            </w:r>
            <w:r>
              <w:rPr>
                <w:noProof/>
                <w:webHidden/>
              </w:rPr>
              <w:instrText xml:space="preserve"> PAGEREF _Toc233788159 \h </w:instrText>
            </w:r>
            <w:r>
              <w:rPr>
                <w:noProof/>
                <w:webHidden/>
              </w:rPr>
            </w:r>
            <w:r>
              <w:rPr>
                <w:noProof/>
                <w:webHidden/>
              </w:rPr>
              <w:fldChar w:fldCharType="separate"/>
            </w:r>
            <w:r>
              <w:rPr>
                <w:noProof/>
                <w:webHidden/>
              </w:rPr>
              <w:t>9</w:t>
            </w:r>
            <w:r>
              <w:rPr>
                <w:noProof/>
                <w:webHidden/>
              </w:rPr>
              <w:fldChar w:fldCharType="end"/>
            </w:r>
          </w:hyperlink>
        </w:p>
        <w:p w14:paraId="344C2C6D" w14:textId="1E86B4E6" w:rsidR="00AF67AA" w:rsidRDefault="00AF67AA">
          <w:pPr>
            <w:pStyle w:val="TOC3"/>
            <w:rPr>
              <w:rFonts w:eastAsiaTheme="minorEastAsia"/>
              <w:noProof/>
              <w:kern w:val="2"/>
              <w:sz w:val="24"/>
              <w:szCs w:val="24"/>
              <w:lang w:val="en-GB" w:eastAsia="en-GB"/>
              <w14:ligatures w14:val="standardContextual"/>
            </w:rPr>
          </w:pPr>
          <w:hyperlink w:anchor="_Toc233788160" w:history="1">
            <w:r w:rsidRPr="00895D9A">
              <w:rPr>
                <w:rStyle w:val="Hyperlink"/>
                <w:noProof/>
              </w:rPr>
              <w:t>4.2.4. Maantee</w:t>
            </w:r>
            <w:r>
              <w:rPr>
                <w:noProof/>
                <w:webHidden/>
              </w:rPr>
              <w:tab/>
            </w:r>
            <w:r>
              <w:rPr>
                <w:noProof/>
                <w:webHidden/>
              </w:rPr>
              <w:fldChar w:fldCharType="begin"/>
            </w:r>
            <w:r>
              <w:rPr>
                <w:noProof/>
                <w:webHidden/>
              </w:rPr>
              <w:instrText xml:space="preserve"> PAGEREF _Toc233788160 \h </w:instrText>
            </w:r>
            <w:r>
              <w:rPr>
                <w:noProof/>
                <w:webHidden/>
              </w:rPr>
            </w:r>
            <w:r>
              <w:rPr>
                <w:noProof/>
                <w:webHidden/>
              </w:rPr>
              <w:fldChar w:fldCharType="separate"/>
            </w:r>
            <w:r>
              <w:rPr>
                <w:noProof/>
                <w:webHidden/>
              </w:rPr>
              <w:t>9</w:t>
            </w:r>
            <w:r>
              <w:rPr>
                <w:noProof/>
                <w:webHidden/>
              </w:rPr>
              <w:fldChar w:fldCharType="end"/>
            </w:r>
          </w:hyperlink>
        </w:p>
        <w:p w14:paraId="695123DE" w14:textId="330EAE02" w:rsidR="00AF67AA" w:rsidRDefault="00AF67AA">
          <w:pPr>
            <w:pStyle w:val="TOC2"/>
            <w:tabs>
              <w:tab w:val="right" w:leader="dot" w:pos="9062"/>
            </w:tabs>
            <w:rPr>
              <w:rFonts w:eastAsiaTheme="minorEastAsia"/>
              <w:noProof/>
              <w:kern w:val="2"/>
              <w:sz w:val="24"/>
              <w:szCs w:val="24"/>
              <w:lang w:val="en-GB" w:eastAsia="en-GB"/>
              <w14:ligatures w14:val="standardContextual"/>
            </w:rPr>
          </w:pPr>
          <w:hyperlink w:anchor="_Toc233788161" w:history="1">
            <w:r w:rsidRPr="00895D9A">
              <w:rPr>
                <w:rStyle w:val="Hyperlink"/>
                <w:noProof/>
              </w:rPr>
              <w:t>4.3. Ehitusmaterjalidele esitatavad nõuded</w:t>
            </w:r>
            <w:r>
              <w:rPr>
                <w:noProof/>
                <w:webHidden/>
              </w:rPr>
              <w:tab/>
            </w:r>
            <w:r>
              <w:rPr>
                <w:noProof/>
                <w:webHidden/>
              </w:rPr>
              <w:fldChar w:fldCharType="begin"/>
            </w:r>
            <w:r>
              <w:rPr>
                <w:noProof/>
                <w:webHidden/>
              </w:rPr>
              <w:instrText xml:space="preserve"> PAGEREF _Toc233788161 \h </w:instrText>
            </w:r>
            <w:r>
              <w:rPr>
                <w:noProof/>
                <w:webHidden/>
              </w:rPr>
            </w:r>
            <w:r>
              <w:rPr>
                <w:noProof/>
                <w:webHidden/>
              </w:rPr>
              <w:fldChar w:fldCharType="separate"/>
            </w:r>
            <w:r>
              <w:rPr>
                <w:noProof/>
                <w:webHidden/>
              </w:rPr>
              <w:t>10</w:t>
            </w:r>
            <w:r>
              <w:rPr>
                <w:noProof/>
                <w:webHidden/>
              </w:rPr>
              <w:fldChar w:fldCharType="end"/>
            </w:r>
          </w:hyperlink>
        </w:p>
        <w:p w14:paraId="68D9E66B" w14:textId="21C375C3" w:rsidR="00AF67AA" w:rsidRDefault="00AF67AA">
          <w:pPr>
            <w:pStyle w:val="TOC3"/>
            <w:rPr>
              <w:rFonts w:eastAsiaTheme="minorEastAsia"/>
              <w:noProof/>
              <w:kern w:val="2"/>
              <w:sz w:val="24"/>
              <w:szCs w:val="24"/>
              <w:lang w:val="en-GB" w:eastAsia="en-GB"/>
              <w14:ligatures w14:val="standardContextual"/>
            </w:rPr>
          </w:pPr>
          <w:hyperlink w:anchor="_Toc233788162" w:history="1">
            <w:r w:rsidRPr="00895D9A">
              <w:rPr>
                <w:rStyle w:val="Hyperlink"/>
                <w:noProof/>
              </w:rPr>
              <w:t>4.3.1. Ballasti killustik</w:t>
            </w:r>
            <w:r>
              <w:rPr>
                <w:noProof/>
                <w:webHidden/>
              </w:rPr>
              <w:tab/>
            </w:r>
            <w:r>
              <w:rPr>
                <w:noProof/>
                <w:webHidden/>
              </w:rPr>
              <w:fldChar w:fldCharType="begin"/>
            </w:r>
            <w:r>
              <w:rPr>
                <w:noProof/>
                <w:webHidden/>
              </w:rPr>
              <w:instrText xml:space="preserve"> PAGEREF _Toc233788162 \h </w:instrText>
            </w:r>
            <w:r>
              <w:rPr>
                <w:noProof/>
                <w:webHidden/>
              </w:rPr>
            </w:r>
            <w:r>
              <w:rPr>
                <w:noProof/>
                <w:webHidden/>
              </w:rPr>
              <w:fldChar w:fldCharType="separate"/>
            </w:r>
            <w:r>
              <w:rPr>
                <w:noProof/>
                <w:webHidden/>
              </w:rPr>
              <w:t>10</w:t>
            </w:r>
            <w:r>
              <w:rPr>
                <w:noProof/>
                <w:webHidden/>
              </w:rPr>
              <w:fldChar w:fldCharType="end"/>
            </w:r>
          </w:hyperlink>
        </w:p>
        <w:p w14:paraId="0A6990DC" w14:textId="5207967D" w:rsidR="00AF67AA" w:rsidRDefault="00AF67AA">
          <w:pPr>
            <w:pStyle w:val="TOC3"/>
            <w:rPr>
              <w:rFonts w:eastAsiaTheme="minorEastAsia"/>
              <w:noProof/>
              <w:kern w:val="2"/>
              <w:sz w:val="24"/>
              <w:szCs w:val="24"/>
              <w:lang w:val="en-GB" w:eastAsia="en-GB"/>
              <w14:ligatures w14:val="standardContextual"/>
            </w:rPr>
          </w:pPr>
          <w:hyperlink w:anchor="_Toc233788163" w:history="1">
            <w:r w:rsidRPr="00895D9A">
              <w:rPr>
                <w:rStyle w:val="Hyperlink"/>
                <w:noProof/>
              </w:rPr>
              <w:t>4.3.2. Geovõrk</w:t>
            </w:r>
            <w:r>
              <w:rPr>
                <w:noProof/>
                <w:webHidden/>
              </w:rPr>
              <w:tab/>
            </w:r>
            <w:r>
              <w:rPr>
                <w:noProof/>
                <w:webHidden/>
              </w:rPr>
              <w:fldChar w:fldCharType="begin"/>
            </w:r>
            <w:r>
              <w:rPr>
                <w:noProof/>
                <w:webHidden/>
              </w:rPr>
              <w:instrText xml:space="preserve"> PAGEREF _Toc233788163 \h </w:instrText>
            </w:r>
            <w:r>
              <w:rPr>
                <w:noProof/>
                <w:webHidden/>
              </w:rPr>
            </w:r>
            <w:r>
              <w:rPr>
                <w:noProof/>
                <w:webHidden/>
              </w:rPr>
              <w:fldChar w:fldCharType="separate"/>
            </w:r>
            <w:r>
              <w:rPr>
                <w:noProof/>
                <w:webHidden/>
              </w:rPr>
              <w:t>11</w:t>
            </w:r>
            <w:r>
              <w:rPr>
                <w:noProof/>
                <w:webHidden/>
              </w:rPr>
              <w:fldChar w:fldCharType="end"/>
            </w:r>
          </w:hyperlink>
        </w:p>
        <w:p w14:paraId="0EE6F050" w14:textId="10355D60" w:rsidR="00AF67AA" w:rsidRDefault="00AF67AA">
          <w:pPr>
            <w:pStyle w:val="TOC3"/>
            <w:rPr>
              <w:rFonts w:eastAsiaTheme="minorEastAsia"/>
              <w:noProof/>
              <w:kern w:val="2"/>
              <w:sz w:val="24"/>
              <w:szCs w:val="24"/>
              <w:lang w:val="en-GB" w:eastAsia="en-GB"/>
              <w14:ligatures w14:val="standardContextual"/>
            </w:rPr>
          </w:pPr>
          <w:hyperlink w:anchor="_Toc233788164" w:history="1">
            <w:r w:rsidRPr="00895D9A">
              <w:rPr>
                <w:rStyle w:val="Hyperlink"/>
                <w:noProof/>
              </w:rPr>
              <w:t>4.3.3. Katteplaadid</w:t>
            </w:r>
            <w:r>
              <w:rPr>
                <w:noProof/>
                <w:webHidden/>
              </w:rPr>
              <w:tab/>
            </w:r>
            <w:r>
              <w:rPr>
                <w:noProof/>
                <w:webHidden/>
              </w:rPr>
              <w:fldChar w:fldCharType="begin"/>
            </w:r>
            <w:r>
              <w:rPr>
                <w:noProof/>
                <w:webHidden/>
              </w:rPr>
              <w:instrText xml:space="preserve"> PAGEREF _Toc233788164 \h </w:instrText>
            </w:r>
            <w:r>
              <w:rPr>
                <w:noProof/>
                <w:webHidden/>
              </w:rPr>
            </w:r>
            <w:r>
              <w:rPr>
                <w:noProof/>
                <w:webHidden/>
              </w:rPr>
              <w:fldChar w:fldCharType="separate"/>
            </w:r>
            <w:r>
              <w:rPr>
                <w:noProof/>
                <w:webHidden/>
              </w:rPr>
              <w:t>11</w:t>
            </w:r>
            <w:r>
              <w:rPr>
                <w:noProof/>
                <w:webHidden/>
              </w:rPr>
              <w:fldChar w:fldCharType="end"/>
            </w:r>
          </w:hyperlink>
        </w:p>
        <w:p w14:paraId="4C9DDCDE" w14:textId="7CB006C2" w:rsidR="00AF67AA" w:rsidRDefault="00AF67AA">
          <w:pPr>
            <w:pStyle w:val="TOC3"/>
            <w:rPr>
              <w:rFonts w:eastAsiaTheme="minorEastAsia"/>
              <w:noProof/>
              <w:kern w:val="2"/>
              <w:sz w:val="24"/>
              <w:szCs w:val="24"/>
              <w:lang w:val="en-GB" w:eastAsia="en-GB"/>
              <w14:ligatures w14:val="standardContextual"/>
            </w:rPr>
          </w:pPr>
          <w:hyperlink w:anchor="_Toc233788165" w:history="1">
            <w:r w:rsidRPr="00895D9A">
              <w:rPr>
                <w:rStyle w:val="Hyperlink"/>
                <w:noProof/>
              </w:rPr>
              <w:t>4.3.4. Kinnitussüsteem</w:t>
            </w:r>
            <w:r>
              <w:rPr>
                <w:noProof/>
                <w:webHidden/>
              </w:rPr>
              <w:tab/>
            </w:r>
            <w:r>
              <w:rPr>
                <w:noProof/>
                <w:webHidden/>
              </w:rPr>
              <w:fldChar w:fldCharType="begin"/>
            </w:r>
            <w:r>
              <w:rPr>
                <w:noProof/>
                <w:webHidden/>
              </w:rPr>
              <w:instrText xml:space="preserve"> PAGEREF _Toc233788165 \h </w:instrText>
            </w:r>
            <w:r>
              <w:rPr>
                <w:noProof/>
                <w:webHidden/>
              </w:rPr>
            </w:r>
            <w:r>
              <w:rPr>
                <w:noProof/>
                <w:webHidden/>
              </w:rPr>
              <w:fldChar w:fldCharType="separate"/>
            </w:r>
            <w:r>
              <w:rPr>
                <w:noProof/>
                <w:webHidden/>
              </w:rPr>
              <w:t>12</w:t>
            </w:r>
            <w:r>
              <w:rPr>
                <w:noProof/>
                <w:webHidden/>
              </w:rPr>
              <w:fldChar w:fldCharType="end"/>
            </w:r>
          </w:hyperlink>
        </w:p>
        <w:p w14:paraId="5F2F0624" w14:textId="0DC69910" w:rsidR="00AF67AA" w:rsidRDefault="00AF67AA">
          <w:pPr>
            <w:pStyle w:val="TOC3"/>
            <w:rPr>
              <w:rFonts w:eastAsiaTheme="minorEastAsia"/>
              <w:noProof/>
              <w:kern w:val="2"/>
              <w:sz w:val="24"/>
              <w:szCs w:val="24"/>
              <w:lang w:val="en-GB" w:eastAsia="en-GB"/>
              <w14:ligatures w14:val="standardContextual"/>
            </w:rPr>
          </w:pPr>
          <w:hyperlink w:anchor="_Toc233788166" w:history="1">
            <w:r w:rsidRPr="00895D9A">
              <w:rPr>
                <w:rStyle w:val="Hyperlink"/>
                <w:bCs/>
                <w:noProof/>
              </w:rPr>
              <w:t>4.3.5.</w:t>
            </w:r>
            <w:r w:rsidRPr="00895D9A">
              <w:rPr>
                <w:rStyle w:val="Hyperlink"/>
                <w:noProof/>
              </w:rPr>
              <w:t xml:space="preserve"> Sõidutee k</w:t>
            </w:r>
            <w:r w:rsidRPr="00895D9A">
              <w:rPr>
                <w:rStyle w:val="Hyperlink"/>
                <w:bCs/>
                <w:noProof/>
              </w:rPr>
              <w:t>illustikalus</w:t>
            </w:r>
            <w:r>
              <w:rPr>
                <w:noProof/>
                <w:webHidden/>
              </w:rPr>
              <w:tab/>
            </w:r>
            <w:r>
              <w:rPr>
                <w:noProof/>
                <w:webHidden/>
              </w:rPr>
              <w:fldChar w:fldCharType="begin"/>
            </w:r>
            <w:r>
              <w:rPr>
                <w:noProof/>
                <w:webHidden/>
              </w:rPr>
              <w:instrText xml:space="preserve"> PAGEREF _Toc233788166 \h </w:instrText>
            </w:r>
            <w:r>
              <w:rPr>
                <w:noProof/>
                <w:webHidden/>
              </w:rPr>
            </w:r>
            <w:r>
              <w:rPr>
                <w:noProof/>
                <w:webHidden/>
              </w:rPr>
              <w:fldChar w:fldCharType="separate"/>
            </w:r>
            <w:r>
              <w:rPr>
                <w:noProof/>
                <w:webHidden/>
              </w:rPr>
              <w:t>13</w:t>
            </w:r>
            <w:r>
              <w:rPr>
                <w:noProof/>
                <w:webHidden/>
              </w:rPr>
              <w:fldChar w:fldCharType="end"/>
            </w:r>
          </w:hyperlink>
        </w:p>
        <w:p w14:paraId="2A0B7696" w14:textId="45D3AB8B" w:rsidR="00AF67AA" w:rsidRDefault="00AF67AA">
          <w:pPr>
            <w:pStyle w:val="TOC3"/>
            <w:rPr>
              <w:rFonts w:eastAsiaTheme="minorEastAsia"/>
              <w:noProof/>
              <w:kern w:val="2"/>
              <w:sz w:val="24"/>
              <w:szCs w:val="24"/>
              <w:lang w:val="en-GB" w:eastAsia="en-GB"/>
              <w14:ligatures w14:val="standardContextual"/>
            </w:rPr>
          </w:pPr>
          <w:hyperlink w:anchor="_Toc233788167" w:history="1">
            <w:r w:rsidRPr="00895D9A">
              <w:rPr>
                <w:rStyle w:val="Hyperlink"/>
                <w:noProof/>
              </w:rPr>
              <w:t>4.3.6. Sõidutee tugipeenrad</w:t>
            </w:r>
            <w:r>
              <w:rPr>
                <w:noProof/>
                <w:webHidden/>
              </w:rPr>
              <w:tab/>
            </w:r>
            <w:r>
              <w:rPr>
                <w:noProof/>
                <w:webHidden/>
              </w:rPr>
              <w:fldChar w:fldCharType="begin"/>
            </w:r>
            <w:r>
              <w:rPr>
                <w:noProof/>
                <w:webHidden/>
              </w:rPr>
              <w:instrText xml:space="preserve"> PAGEREF _Toc233788167 \h </w:instrText>
            </w:r>
            <w:r>
              <w:rPr>
                <w:noProof/>
                <w:webHidden/>
              </w:rPr>
            </w:r>
            <w:r>
              <w:rPr>
                <w:noProof/>
                <w:webHidden/>
              </w:rPr>
              <w:fldChar w:fldCharType="separate"/>
            </w:r>
            <w:r>
              <w:rPr>
                <w:noProof/>
                <w:webHidden/>
              </w:rPr>
              <w:t>13</w:t>
            </w:r>
            <w:r>
              <w:rPr>
                <w:noProof/>
                <w:webHidden/>
              </w:rPr>
              <w:fldChar w:fldCharType="end"/>
            </w:r>
          </w:hyperlink>
        </w:p>
        <w:p w14:paraId="14D1145D" w14:textId="24BC80DB" w:rsidR="00AF67AA" w:rsidRDefault="00AF67AA">
          <w:pPr>
            <w:pStyle w:val="TOC3"/>
            <w:rPr>
              <w:rFonts w:eastAsiaTheme="minorEastAsia"/>
              <w:noProof/>
              <w:kern w:val="2"/>
              <w:sz w:val="24"/>
              <w:szCs w:val="24"/>
              <w:lang w:val="en-GB" w:eastAsia="en-GB"/>
              <w14:ligatures w14:val="standardContextual"/>
            </w:rPr>
          </w:pPr>
          <w:hyperlink w:anchor="_Toc233788168" w:history="1">
            <w:r w:rsidRPr="00895D9A">
              <w:rPr>
                <w:rStyle w:val="Hyperlink"/>
                <w:noProof/>
              </w:rPr>
              <w:t>4.3.7. Asfaltkate</w:t>
            </w:r>
            <w:r>
              <w:rPr>
                <w:noProof/>
                <w:webHidden/>
              </w:rPr>
              <w:tab/>
            </w:r>
            <w:r>
              <w:rPr>
                <w:noProof/>
                <w:webHidden/>
              </w:rPr>
              <w:fldChar w:fldCharType="begin"/>
            </w:r>
            <w:r>
              <w:rPr>
                <w:noProof/>
                <w:webHidden/>
              </w:rPr>
              <w:instrText xml:space="preserve"> PAGEREF _Toc233788168 \h </w:instrText>
            </w:r>
            <w:r>
              <w:rPr>
                <w:noProof/>
                <w:webHidden/>
              </w:rPr>
            </w:r>
            <w:r>
              <w:rPr>
                <w:noProof/>
                <w:webHidden/>
              </w:rPr>
              <w:fldChar w:fldCharType="separate"/>
            </w:r>
            <w:r>
              <w:rPr>
                <w:noProof/>
                <w:webHidden/>
              </w:rPr>
              <w:t>13</w:t>
            </w:r>
            <w:r>
              <w:rPr>
                <w:noProof/>
                <w:webHidden/>
              </w:rPr>
              <w:fldChar w:fldCharType="end"/>
            </w:r>
          </w:hyperlink>
        </w:p>
        <w:p w14:paraId="3406EC48" w14:textId="3FA212C2" w:rsidR="00AF67AA" w:rsidRDefault="00AF67AA">
          <w:pPr>
            <w:pStyle w:val="TOC1"/>
            <w:rPr>
              <w:rFonts w:eastAsiaTheme="minorEastAsia"/>
              <w:b w:val="0"/>
              <w:noProof/>
              <w:kern w:val="2"/>
              <w:sz w:val="24"/>
              <w:szCs w:val="24"/>
              <w:lang w:val="en-GB" w:eastAsia="en-GB"/>
              <w14:ligatures w14:val="standardContextual"/>
            </w:rPr>
          </w:pPr>
          <w:hyperlink w:anchor="_Toc233788169" w:history="1">
            <w:r w:rsidRPr="00895D9A">
              <w:rPr>
                <w:rStyle w:val="Hyperlink"/>
                <w:noProof/>
              </w:rPr>
              <w:t>5. Keskkonnakaitse</w:t>
            </w:r>
            <w:r>
              <w:rPr>
                <w:noProof/>
                <w:webHidden/>
              </w:rPr>
              <w:tab/>
            </w:r>
            <w:r>
              <w:rPr>
                <w:noProof/>
                <w:webHidden/>
              </w:rPr>
              <w:fldChar w:fldCharType="begin"/>
            </w:r>
            <w:r>
              <w:rPr>
                <w:noProof/>
                <w:webHidden/>
              </w:rPr>
              <w:instrText xml:space="preserve"> PAGEREF _Toc233788169 \h </w:instrText>
            </w:r>
            <w:r>
              <w:rPr>
                <w:noProof/>
                <w:webHidden/>
              </w:rPr>
            </w:r>
            <w:r>
              <w:rPr>
                <w:noProof/>
                <w:webHidden/>
              </w:rPr>
              <w:fldChar w:fldCharType="separate"/>
            </w:r>
            <w:r>
              <w:rPr>
                <w:noProof/>
                <w:webHidden/>
              </w:rPr>
              <w:t>13</w:t>
            </w:r>
            <w:r>
              <w:rPr>
                <w:noProof/>
                <w:webHidden/>
              </w:rPr>
              <w:fldChar w:fldCharType="end"/>
            </w:r>
          </w:hyperlink>
        </w:p>
        <w:p w14:paraId="08A35E5A" w14:textId="3FFC7B0B" w:rsidR="00AF67AA" w:rsidRDefault="00AF67AA">
          <w:pPr>
            <w:pStyle w:val="TOC1"/>
            <w:rPr>
              <w:rFonts w:eastAsiaTheme="minorEastAsia"/>
              <w:b w:val="0"/>
              <w:noProof/>
              <w:kern w:val="2"/>
              <w:sz w:val="24"/>
              <w:szCs w:val="24"/>
              <w:lang w:val="en-GB" w:eastAsia="en-GB"/>
              <w14:ligatures w14:val="standardContextual"/>
            </w:rPr>
          </w:pPr>
          <w:hyperlink w:anchor="_Toc233788170" w:history="1">
            <w:r w:rsidRPr="00895D9A">
              <w:rPr>
                <w:rStyle w:val="Hyperlink"/>
                <w:noProof/>
              </w:rPr>
              <w:t>6. Ehitusaegne liikluskorraldus</w:t>
            </w:r>
            <w:r>
              <w:rPr>
                <w:noProof/>
                <w:webHidden/>
              </w:rPr>
              <w:tab/>
            </w:r>
            <w:r>
              <w:rPr>
                <w:noProof/>
                <w:webHidden/>
              </w:rPr>
              <w:fldChar w:fldCharType="begin"/>
            </w:r>
            <w:r>
              <w:rPr>
                <w:noProof/>
                <w:webHidden/>
              </w:rPr>
              <w:instrText xml:space="preserve"> PAGEREF _Toc233788170 \h </w:instrText>
            </w:r>
            <w:r>
              <w:rPr>
                <w:noProof/>
                <w:webHidden/>
              </w:rPr>
            </w:r>
            <w:r>
              <w:rPr>
                <w:noProof/>
                <w:webHidden/>
              </w:rPr>
              <w:fldChar w:fldCharType="separate"/>
            </w:r>
            <w:r>
              <w:rPr>
                <w:noProof/>
                <w:webHidden/>
              </w:rPr>
              <w:t>14</w:t>
            </w:r>
            <w:r>
              <w:rPr>
                <w:noProof/>
                <w:webHidden/>
              </w:rPr>
              <w:fldChar w:fldCharType="end"/>
            </w:r>
          </w:hyperlink>
        </w:p>
        <w:p w14:paraId="7E674E26" w14:textId="7F6218E5" w:rsidR="00AF67AA" w:rsidRDefault="00AF67AA">
          <w:pPr>
            <w:pStyle w:val="TOC1"/>
            <w:rPr>
              <w:rFonts w:eastAsiaTheme="minorEastAsia"/>
              <w:b w:val="0"/>
              <w:noProof/>
              <w:kern w:val="2"/>
              <w:sz w:val="24"/>
              <w:szCs w:val="24"/>
              <w:lang w:val="en-GB" w:eastAsia="en-GB"/>
              <w14:ligatures w14:val="standardContextual"/>
            </w:rPr>
          </w:pPr>
          <w:hyperlink w:anchor="_Toc233788171" w:history="1">
            <w:r w:rsidRPr="00895D9A">
              <w:rPr>
                <w:rStyle w:val="Hyperlink"/>
                <w:noProof/>
              </w:rPr>
              <w:t>7. Kasutatud kirjandus ja viidatud allikad</w:t>
            </w:r>
            <w:r>
              <w:rPr>
                <w:noProof/>
                <w:webHidden/>
              </w:rPr>
              <w:tab/>
            </w:r>
            <w:r>
              <w:rPr>
                <w:noProof/>
                <w:webHidden/>
              </w:rPr>
              <w:fldChar w:fldCharType="begin"/>
            </w:r>
            <w:r>
              <w:rPr>
                <w:noProof/>
                <w:webHidden/>
              </w:rPr>
              <w:instrText xml:space="preserve"> PAGEREF _Toc233788171 \h </w:instrText>
            </w:r>
            <w:r>
              <w:rPr>
                <w:noProof/>
                <w:webHidden/>
              </w:rPr>
            </w:r>
            <w:r>
              <w:rPr>
                <w:noProof/>
                <w:webHidden/>
              </w:rPr>
              <w:fldChar w:fldCharType="separate"/>
            </w:r>
            <w:r>
              <w:rPr>
                <w:noProof/>
                <w:webHidden/>
              </w:rPr>
              <w:t>15</w:t>
            </w:r>
            <w:r>
              <w:rPr>
                <w:noProof/>
                <w:webHidden/>
              </w:rPr>
              <w:fldChar w:fldCharType="end"/>
            </w:r>
          </w:hyperlink>
        </w:p>
        <w:p w14:paraId="22964654" w14:textId="5C2E157E" w:rsidR="006E1551" w:rsidRPr="00D75091" w:rsidRDefault="006E1551">
          <w:r w:rsidRPr="00D75091">
            <w:rPr>
              <w:rFonts w:ascii="Arial" w:hAnsi="Arial" w:cs="Arial"/>
              <w:b/>
              <w:bCs/>
            </w:rPr>
            <w:fldChar w:fldCharType="end"/>
          </w:r>
        </w:p>
      </w:sdtContent>
    </w:sdt>
    <w:p w14:paraId="0BC91C6B" w14:textId="77777777" w:rsidR="000E0D28" w:rsidRPr="00D75091" w:rsidRDefault="000E0D28" w:rsidP="000E0D28">
      <w:pPr>
        <w:rPr>
          <w:rFonts w:ascii="Arial" w:hAnsi="Arial" w:cs="Arial"/>
          <w:sz w:val="20"/>
          <w:szCs w:val="20"/>
        </w:rPr>
      </w:pPr>
      <w:r w:rsidRPr="00D75091">
        <w:rPr>
          <w:rFonts w:ascii="Arial" w:hAnsi="Arial" w:cs="Arial"/>
          <w:sz w:val="20"/>
          <w:szCs w:val="20"/>
        </w:rPr>
        <w:t>Lisa 1. Tehnilised tingimused</w:t>
      </w:r>
    </w:p>
    <w:p w14:paraId="3D53FE00" w14:textId="77777777" w:rsidR="000E0D28" w:rsidRPr="00D75091" w:rsidRDefault="000E0D28" w:rsidP="000E0D28">
      <w:pPr>
        <w:rPr>
          <w:rFonts w:ascii="Arial" w:hAnsi="Arial" w:cs="Arial"/>
          <w:sz w:val="20"/>
          <w:szCs w:val="20"/>
        </w:rPr>
      </w:pPr>
      <w:r w:rsidRPr="00D75091">
        <w:rPr>
          <w:rFonts w:ascii="Arial" w:hAnsi="Arial" w:cs="Arial"/>
          <w:sz w:val="20"/>
          <w:szCs w:val="20"/>
        </w:rPr>
        <w:t>Lisa 2. Kooskõlastused</w:t>
      </w:r>
    </w:p>
    <w:p w14:paraId="5A442AA1" w14:textId="77777777" w:rsidR="000E0D28" w:rsidRPr="00D75091" w:rsidRDefault="000E0D28" w:rsidP="000E0D28">
      <w:pPr>
        <w:rPr>
          <w:rFonts w:ascii="Arial" w:hAnsi="Arial" w:cs="Arial"/>
          <w:sz w:val="20"/>
          <w:szCs w:val="20"/>
        </w:rPr>
      </w:pPr>
      <w:r w:rsidRPr="00D75091">
        <w:rPr>
          <w:rFonts w:ascii="Arial" w:hAnsi="Arial" w:cs="Arial"/>
          <w:sz w:val="20"/>
          <w:szCs w:val="20"/>
        </w:rPr>
        <w:t>Lisa 3. Ehitustööde mahud</w:t>
      </w:r>
    </w:p>
    <w:p w14:paraId="04243A29" w14:textId="77777777" w:rsidR="000E0D28" w:rsidRPr="00D75091" w:rsidRDefault="000E0D28" w:rsidP="000E0D28">
      <w:pPr>
        <w:rPr>
          <w:rFonts w:ascii="Arial" w:hAnsi="Arial" w:cs="Arial"/>
          <w:sz w:val="20"/>
          <w:szCs w:val="20"/>
        </w:rPr>
      </w:pPr>
      <w:r w:rsidRPr="00D75091">
        <w:rPr>
          <w:rFonts w:ascii="Arial" w:hAnsi="Arial" w:cs="Arial"/>
          <w:sz w:val="20"/>
          <w:szCs w:val="20"/>
        </w:rPr>
        <w:t>Lisa 4. Joonised</w:t>
      </w:r>
    </w:p>
    <w:p w14:paraId="7CD7D7EF" w14:textId="59761BA8" w:rsidR="000E0D28" w:rsidRPr="00F97586" w:rsidRDefault="000E0D28">
      <w:pPr>
        <w:pStyle w:val="ListParagraph"/>
        <w:numPr>
          <w:ilvl w:val="0"/>
          <w:numId w:val="17"/>
        </w:numPr>
        <w:rPr>
          <w:rFonts w:cs="Arial"/>
          <w:sz w:val="20"/>
          <w:szCs w:val="20"/>
        </w:rPr>
      </w:pPr>
      <w:r w:rsidRPr="00F97586">
        <w:rPr>
          <w:rFonts w:cs="Arial"/>
          <w:sz w:val="20"/>
          <w:szCs w:val="20"/>
        </w:rPr>
        <w:t xml:space="preserve">Joonis 1 </w:t>
      </w:r>
      <w:r w:rsidR="000A0609" w:rsidRPr="00F97586">
        <w:rPr>
          <w:rFonts w:cs="Arial"/>
          <w:sz w:val="20"/>
          <w:szCs w:val="20"/>
        </w:rPr>
        <w:t>–</w:t>
      </w:r>
      <w:r w:rsidRPr="00F97586">
        <w:rPr>
          <w:rFonts w:cs="Arial"/>
          <w:sz w:val="20"/>
          <w:szCs w:val="20"/>
        </w:rPr>
        <w:t xml:space="preserve"> Plaan</w:t>
      </w:r>
      <w:r w:rsidR="00800734">
        <w:rPr>
          <w:rFonts w:cs="Arial"/>
          <w:sz w:val="20"/>
          <w:szCs w:val="20"/>
        </w:rPr>
        <w:t>,</w:t>
      </w:r>
      <w:r w:rsidRPr="00F97586">
        <w:rPr>
          <w:rFonts w:cs="Arial"/>
          <w:sz w:val="20"/>
          <w:szCs w:val="20"/>
        </w:rPr>
        <w:t xml:space="preserve"> sõidutee pikiprofiil</w:t>
      </w:r>
      <w:r w:rsidR="00800734">
        <w:rPr>
          <w:rFonts w:cs="Arial"/>
          <w:sz w:val="20"/>
          <w:szCs w:val="20"/>
        </w:rPr>
        <w:t xml:space="preserve"> ja lõiked</w:t>
      </w:r>
    </w:p>
    <w:p w14:paraId="7F83EFFF" w14:textId="7E2C396B" w:rsidR="000E0D28" w:rsidRPr="00F97586" w:rsidRDefault="000E0D28">
      <w:pPr>
        <w:pStyle w:val="ListParagraph"/>
        <w:numPr>
          <w:ilvl w:val="0"/>
          <w:numId w:val="17"/>
        </w:numPr>
        <w:rPr>
          <w:rFonts w:cs="Arial"/>
          <w:sz w:val="20"/>
          <w:szCs w:val="20"/>
        </w:rPr>
      </w:pPr>
      <w:r w:rsidRPr="00F97586">
        <w:rPr>
          <w:rFonts w:cs="Arial"/>
          <w:sz w:val="20"/>
          <w:szCs w:val="20"/>
        </w:rPr>
        <w:t xml:space="preserve">Joonis 2 </w:t>
      </w:r>
      <w:r w:rsidR="000A0609" w:rsidRPr="00F97586">
        <w:rPr>
          <w:rFonts w:cs="Arial"/>
          <w:sz w:val="20"/>
          <w:szCs w:val="20"/>
        </w:rPr>
        <w:t>–</w:t>
      </w:r>
      <w:r w:rsidRPr="00F97586">
        <w:rPr>
          <w:rFonts w:cs="Arial"/>
          <w:sz w:val="20"/>
          <w:szCs w:val="20"/>
        </w:rPr>
        <w:t xml:space="preserve"> </w:t>
      </w:r>
      <w:r w:rsidR="000A0609" w:rsidRPr="00F97586">
        <w:rPr>
          <w:rFonts w:cs="Arial"/>
          <w:sz w:val="20"/>
          <w:szCs w:val="20"/>
        </w:rPr>
        <w:t xml:space="preserve">Peatee </w:t>
      </w:r>
      <w:r w:rsidRPr="00F97586">
        <w:rPr>
          <w:rFonts w:cs="Arial"/>
          <w:sz w:val="20"/>
          <w:szCs w:val="20"/>
        </w:rPr>
        <w:t>pikiprofiil</w:t>
      </w:r>
    </w:p>
    <w:p w14:paraId="70BACA5A" w14:textId="0D72D021" w:rsidR="000E0D28" w:rsidRPr="00D75091" w:rsidRDefault="000E0D28" w:rsidP="000E0D28">
      <w:pPr>
        <w:rPr>
          <w:rFonts w:ascii="Arial" w:hAnsi="Arial" w:cs="Arial"/>
          <w:sz w:val="20"/>
          <w:szCs w:val="20"/>
        </w:rPr>
      </w:pPr>
      <w:r w:rsidRPr="00D75091">
        <w:rPr>
          <w:rFonts w:ascii="Arial" w:hAnsi="Arial" w:cs="Arial"/>
          <w:sz w:val="20"/>
          <w:szCs w:val="20"/>
        </w:rPr>
        <w:t xml:space="preserve">Lisa </w:t>
      </w:r>
      <w:r w:rsidR="00DC635C" w:rsidRPr="00D75091">
        <w:rPr>
          <w:rFonts w:ascii="Arial" w:hAnsi="Arial" w:cs="Arial"/>
          <w:sz w:val="20"/>
          <w:szCs w:val="20"/>
        </w:rPr>
        <w:t>5</w:t>
      </w:r>
      <w:r w:rsidRPr="00D75091">
        <w:rPr>
          <w:rFonts w:ascii="Arial" w:hAnsi="Arial" w:cs="Arial"/>
          <w:sz w:val="20"/>
          <w:szCs w:val="20"/>
        </w:rPr>
        <w:t>. Svetrak ülesõit</w:t>
      </w:r>
    </w:p>
    <w:p w14:paraId="48F1D1DC" w14:textId="0E903E71" w:rsidR="000E0D28" w:rsidRPr="00D75091" w:rsidRDefault="000E0D28" w:rsidP="000E0D28">
      <w:pPr>
        <w:rPr>
          <w:rFonts w:ascii="Arial" w:hAnsi="Arial" w:cs="Arial"/>
          <w:sz w:val="20"/>
          <w:szCs w:val="20"/>
        </w:rPr>
      </w:pPr>
      <w:r w:rsidRPr="00D75091">
        <w:rPr>
          <w:rFonts w:ascii="Arial" w:hAnsi="Arial" w:cs="Arial"/>
          <w:sz w:val="20"/>
          <w:szCs w:val="20"/>
        </w:rPr>
        <w:t xml:space="preserve">Lisa </w:t>
      </w:r>
      <w:r w:rsidR="00DC635C" w:rsidRPr="00D75091">
        <w:rPr>
          <w:rFonts w:ascii="Arial" w:hAnsi="Arial" w:cs="Arial"/>
          <w:sz w:val="20"/>
          <w:szCs w:val="20"/>
        </w:rPr>
        <w:t>6</w:t>
      </w:r>
      <w:r w:rsidRPr="00D75091">
        <w:rPr>
          <w:rFonts w:ascii="Arial" w:hAnsi="Arial" w:cs="Arial"/>
          <w:sz w:val="20"/>
          <w:szCs w:val="20"/>
        </w:rPr>
        <w:t>. Rööbastee väljamärk</w:t>
      </w:r>
      <w:r w:rsidR="00CB02FC">
        <w:rPr>
          <w:rFonts w:ascii="Arial" w:hAnsi="Arial" w:cs="Arial"/>
          <w:sz w:val="20"/>
          <w:szCs w:val="20"/>
        </w:rPr>
        <w:t>i</w:t>
      </w:r>
      <w:r w:rsidRPr="00D75091">
        <w:rPr>
          <w:rFonts w:ascii="Arial" w:hAnsi="Arial" w:cs="Arial"/>
          <w:sz w:val="20"/>
          <w:szCs w:val="20"/>
        </w:rPr>
        <w:t>mise tabel</w:t>
      </w:r>
    </w:p>
    <w:p w14:paraId="47F486D6" w14:textId="2B8E8075" w:rsidR="008D2D45" w:rsidRPr="00D75091" w:rsidRDefault="008D2D45">
      <w:pPr>
        <w:rPr>
          <w:rStyle w:val="IntenseReference"/>
          <w:bCs w:val="0"/>
          <w:iCs/>
          <w:smallCaps w:val="0"/>
          <w:spacing w:val="0"/>
        </w:rPr>
      </w:pPr>
      <w:r w:rsidRPr="00D75091">
        <w:rPr>
          <w:rStyle w:val="IntenseReference"/>
          <w:b w:val="0"/>
          <w:bCs w:val="0"/>
          <w:smallCaps w:val="0"/>
          <w:spacing w:val="0"/>
        </w:rPr>
        <w:br w:type="page"/>
      </w:r>
    </w:p>
    <w:p w14:paraId="537E5CC3" w14:textId="248609FF" w:rsidR="001F3E6C" w:rsidRPr="00D75091" w:rsidRDefault="001F3E6C" w:rsidP="000C75BE">
      <w:pPr>
        <w:pStyle w:val="Heading1"/>
        <w:rPr>
          <w:rStyle w:val="IntenseReference"/>
          <w:b/>
          <w:bCs w:val="0"/>
          <w:smallCaps w:val="0"/>
          <w:color w:val="000000" w:themeColor="text1"/>
          <w:spacing w:val="0"/>
        </w:rPr>
      </w:pPr>
      <w:bookmarkStart w:id="0" w:name="_Toc233788141"/>
      <w:r w:rsidRPr="00D75091">
        <w:rPr>
          <w:rStyle w:val="IntenseReference"/>
          <w:b/>
          <w:bCs w:val="0"/>
          <w:smallCaps w:val="0"/>
          <w:color w:val="000000" w:themeColor="text1"/>
          <w:spacing w:val="0"/>
        </w:rPr>
        <w:lastRenderedPageBreak/>
        <w:t>Üldosa</w:t>
      </w:r>
      <w:bookmarkEnd w:id="0"/>
    </w:p>
    <w:p w14:paraId="5B967CAB" w14:textId="63AC02B8" w:rsidR="007C349D" w:rsidRPr="00D75091" w:rsidRDefault="007C349D" w:rsidP="00F92645">
      <w:pPr>
        <w:pStyle w:val="Heading2"/>
      </w:pPr>
      <w:bookmarkStart w:id="1" w:name="_Toc45533169"/>
      <w:bookmarkStart w:id="2" w:name="_Toc45575281"/>
      <w:bookmarkStart w:id="3" w:name="_Toc45743183"/>
      <w:bookmarkStart w:id="4" w:name="_Toc45743279"/>
      <w:bookmarkStart w:id="5" w:name="_Toc46177878"/>
      <w:bookmarkStart w:id="6" w:name="_Toc46180999"/>
      <w:bookmarkStart w:id="7" w:name="_Toc46219106"/>
      <w:bookmarkStart w:id="8" w:name="_Toc46223726"/>
      <w:bookmarkStart w:id="9" w:name="_Toc46251316"/>
      <w:bookmarkStart w:id="10" w:name="_Toc46309430"/>
      <w:bookmarkStart w:id="11" w:name="_Toc46309712"/>
      <w:bookmarkStart w:id="12" w:name="_Toc46309786"/>
      <w:bookmarkStart w:id="13" w:name="_Toc46387432"/>
      <w:bookmarkStart w:id="14" w:name="_Toc55487076"/>
      <w:bookmarkStart w:id="15" w:name="_Toc55487534"/>
      <w:bookmarkStart w:id="16" w:name="_Toc55488092"/>
      <w:bookmarkStart w:id="17" w:name="_Toc62036906"/>
      <w:bookmarkStart w:id="18" w:name="_Toc62037491"/>
      <w:bookmarkStart w:id="19" w:name="_Toc62073141"/>
      <w:bookmarkStart w:id="20" w:name="_Toc62073525"/>
      <w:bookmarkStart w:id="21" w:name="_Toc233788142"/>
      <w:r w:rsidRPr="00D75091">
        <w:t>Seotud osapooled</w:t>
      </w:r>
      <w:bookmarkEnd w:id="1"/>
      <w:r w:rsidRPr="00D75091">
        <w:t xml:space="preserve"> ja tehnovõrgud</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65CD5C6C" w14:textId="68122C29" w:rsidR="007C349D" w:rsidRDefault="007C349D" w:rsidP="004F2F3C">
      <w:pPr>
        <w:pStyle w:val="BodyText"/>
      </w:pPr>
      <w:r w:rsidRPr="00D75091">
        <w:t xml:space="preserve">Käesolev projekt on seotud </w:t>
      </w:r>
      <w:r w:rsidRPr="00D75091">
        <w:fldChar w:fldCharType="begin"/>
      </w:r>
      <w:r w:rsidRPr="00D75091">
        <w:instrText xml:space="preserve"> REF _Ref63343873 \h  \* MERGEFORMAT </w:instrText>
      </w:r>
      <w:r w:rsidRPr="00D75091">
        <w:fldChar w:fldCharType="separate"/>
      </w:r>
      <w:r w:rsidR="00B87AA4" w:rsidRPr="00B87AA4">
        <w:t>Tabel 1</w:t>
      </w:r>
      <w:r w:rsidRPr="00D75091">
        <w:fldChar w:fldCharType="end"/>
      </w:r>
      <w:r w:rsidRPr="00D75091">
        <w:t xml:space="preserve"> toodud osapooltega. Kooskõlastused seotud osapooltega on toodud </w:t>
      </w:r>
      <w:r w:rsidR="00CC3343" w:rsidRPr="00D75091">
        <w:t>lisa</w:t>
      </w:r>
      <w:r w:rsidRPr="00D75091">
        <w:t>s (</w:t>
      </w:r>
      <w:r w:rsidR="00CC3343" w:rsidRPr="00D75091">
        <w:t xml:space="preserve">vt </w:t>
      </w:r>
      <w:r w:rsidR="00764DC0" w:rsidRPr="00D75091">
        <w:t>Lisa</w:t>
      </w:r>
      <w:r w:rsidRPr="00D75091">
        <w:t xml:space="preserve"> </w:t>
      </w:r>
      <w:r w:rsidR="00764DC0" w:rsidRPr="00D75091">
        <w:t>2</w:t>
      </w:r>
      <w:r w:rsidRPr="00D75091">
        <w:t>).</w:t>
      </w:r>
    </w:p>
    <w:p w14:paraId="1CD30E72" w14:textId="77777777" w:rsidR="00BD06D4" w:rsidRPr="00D75091" w:rsidRDefault="00BD06D4" w:rsidP="004F2F3C">
      <w:pPr>
        <w:pStyle w:val="BodyText"/>
      </w:pPr>
    </w:p>
    <w:p w14:paraId="373BDF7B" w14:textId="6CBEC5BB" w:rsidR="007C349D" w:rsidRPr="00D75091" w:rsidRDefault="007C349D" w:rsidP="007C349D">
      <w:pPr>
        <w:pStyle w:val="Caption"/>
        <w:rPr>
          <w:color w:val="000000" w:themeColor="text1"/>
        </w:rPr>
      </w:pPr>
      <w:bookmarkStart w:id="22" w:name="_Ref63343873"/>
      <w:r w:rsidRPr="00D75091">
        <w:rPr>
          <w:color w:val="000000" w:themeColor="text1"/>
        </w:rPr>
        <w:t xml:space="preserve">Tabel </w:t>
      </w:r>
      <w:r w:rsidR="006240E8" w:rsidRPr="00D75091">
        <w:rPr>
          <w:color w:val="000000" w:themeColor="text1"/>
        </w:rPr>
        <w:fldChar w:fldCharType="begin"/>
      </w:r>
      <w:r w:rsidR="006240E8" w:rsidRPr="00D75091">
        <w:rPr>
          <w:color w:val="000000" w:themeColor="text1"/>
        </w:rPr>
        <w:instrText xml:space="preserve"> SEQ Tabel \* ARABIC </w:instrText>
      </w:r>
      <w:r w:rsidR="006240E8" w:rsidRPr="00D75091">
        <w:rPr>
          <w:color w:val="000000" w:themeColor="text1"/>
        </w:rPr>
        <w:fldChar w:fldCharType="separate"/>
      </w:r>
      <w:r w:rsidR="00B87AA4">
        <w:rPr>
          <w:noProof/>
          <w:color w:val="000000" w:themeColor="text1"/>
        </w:rPr>
        <w:t>1</w:t>
      </w:r>
      <w:r w:rsidR="006240E8" w:rsidRPr="00D75091">
        <w:rPr>
          <w:noProof/>
          <w:color w:val="000000" w:themeColor="text1"/>
        </w:rPr>
        <w:fldChar w:fldCharType="end"/>
      </w:r>
      <w:bookmarkEnd w:id="22"/>
      <w:r w:rsidRPr="00D75091">
        <w:rPr>
          <w:color w:val="000000" w:themeColor="text1"/>
        </w:rPr>
        <w:t>. Projektiga seotud osapooled ja kooskõlastuste seis</w:t>
      </w:r>
    </w:p>
    <w:tbl>
      <w:tblPr>
        <w:tblStyle w:val="SP-Tabel"/>
        <w:tblW w:w="9493" w:type="dxa"/>
        <w:tblLayout w:type="fixed"/>
        <w:tblLook w:val="04A0" w:firstRow="1" w:lastRow="0" w:firstColumn="1" w:lastColumn="0" w:noHBand="0" w:noVBand="1"/>
      </w:tblPr>
      <w:tblGrid>
        <w:gridCol w:w="557"/>
        <w:gridCol w:w="3124"/>
        <w:gridCol w:w="2977"/>
        <w:gridCol w:w="2835"/>
      </w:tblGrid>
      <w:tr w:rsidR="00F92645" w:rsidRPr="00D75091" w14:paraId="232482C0" w14:textId="77777777" w:rsidTr="00F061DD">
        <w:trPr>
          <w:cnfStyle w:val="100000000000" w:firstRow="1" w:lastRow="0" w:firstColumn="0" w:lastColumn="0" w:oddVBand="0" w:evenVBand="0" w:oddHBand="0"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557" w:type="dxa"/>
          </w:tcPr>
          <w:p w14:paraId="62C0B427" w14:textId="77777777" w:rsidR="00F92645" w:rsidRPr="00D75091" w:rsidRDefault="00F92645" w:rsidP="007C349D">
            <w:pPr>
              <w:pStyle w:val="BodyText"/>
              <w:spacing w:before="0" w:after="100" w:afterAutospacing="1"/>
              <w:jc w:val="center"/>
              <w:rPr>
                <w:rFonts w:cs="Arial"/>
              </w:rPr>
            </w:pPr>
            <w:r w:rsidRPr="00D75091">
              <w:rPr>
                <w:rFonts w:cs="Arial"/>
              </w:rPr>
              <w:t>Jrk</w:t>
            </w:r>
          </w:p>
        </w:tc>
        <w:tc>
          <w:tcPr>
            <w:tcW w:w="3124" w:type="dxa"/>
          </w:tcPr>
          <w:p w14:paraId="15CC237F" w14:textId="77777777" w:rsidR="00F92645" w:rsidRPr="00D75091" w:rsidRDefault="00F92645" w:rsidP="007C349D">
            <w:pPr>
              <w:pStyle w:val="BodyText"/>
              <w:spacing w:before="0" w:after="100" w:afterAutospacing="1"/>
              <w:jc w:val="center"/>
              <w:cnfStyle w:val="100000000000" w:firstRow="1" w:lastRow="0" w:firstColumn="0" w:lastColumn="0" w:oddVBand="0" w:evenVBand="0" w:oddHBand="0" w:evenHBand="0" w:firstRowFirstColumn="0" w:firstRowLastColumn="0" w:lastRowFirstColumn="0" w:lastRowLastColumn="0"/>
              <w:rPr>
                <w:rFonts w:cs="Arial"/>
              </w:rPr>
            </w:pPr>
            <w:r w:rsidRPr="00D75091">
              <w:rPr>
                <w:rFonts w:cs="Arial"/>
              </w:rPr>
              <w:t>Organisatsioon</w:t>
            </w:r>
          </w:p>
        </w:tc>
        <w:tc>
          <w:tcPr>
            <w:tcW w:w="2977" w:type="dxa"/>
          </w:tcPr>
          <w:p w14:paraId="1E51C2C4" w14:textId="77777777" w:rsidR="00F92645" w:rsidRPr="00D75091" w:rsidRDefault="00F92645" w:rsidP="007C349D">
            <w:pPr>
              <w:jc w:val="center"/>
              <w:cnfStyle w:val="100000000000" w:firstRow="1" w:lastRow="0" w:firstColumn="0" w:lastColumn="0" w:oddVBand="0" w:evenVBand="0" w:oddHBand="0" w:evenHBand="0" w:firstRowFirstColumn="0" w:firstRowLastColumn="0" w:lastRowFirstColumn="0" w:lastRowLastColumn="0"/>
            </w:pPr>
            <w:r w:rsidRPr="00D75091">
              <w:rPr>
                <w:rFonts w:eastAsia="Calibri"/>
              </w:rPr>
              <w:t>Kooskõlastuse number ja kuupäev</w:t>
            </w:r>
          </w:p>
        </w:tc>
        <w:tc>
          <w:tcPr>
            <w:tcW w:w="2835" w:type="dxa"/>
          </w:tcPr>
          <w:p w14:paraId="41A99E23" w14:textId="77777777" w:rsidR="00F92645" w:rsidRPr="00D75091" w:rsidRDefault="00F92645" w:rsidP="007C349D">
            <w:pPr>
              <w:pStyle w:val="BodyText"/>
              <w:spacing w:before="0" w:after="100" w:afterAutospacing="1"/>
              <w:jc w:val="center"/>
              <w:cnfStyle w:val="100000000000" w:firstRow="1" w:lastRow="0" w:firstColumn="0" w:lastColumn="0" w:oddVBand="0" w:evenVBand="0" w:oddHBand="0" w:evenHBand="0" w:firstRowFirstColumn="0" w:firstRowLastColumn="0" w:lastRowFirstColumn="0" w:lastRowLastColumn="0"/>
              <w:rPr>
                <w:rFonts w:cs="Arial"/>
              </w:rPr>
            </w:pPr>
            <w:r w:rsidRPr="00D75091">
              <w:rPr>
                <w:rFonts w:eastAsia="Calibri" w:cs="Arial"/>
              </w:rPr>
              <w:t>Märkused</w:t>
            </w:r>
          </w:p>
        </w:tc>
      </w:tr>
      <w:tr w:rsidR="00396D85" w:rsidRPr="00D75091" w14:paraId="0643CF26" w14:textId="77777777" w:rsidTr="00F061DD">
        <w:trPr>
          <w:cnfStyle w:val="000000100000" w:firstRow="0" w:lastRow="0" w:firstColumn="0" w:lastColumn="0" w:oddVBand="0" w:evenVBand="0" w:oddHBand="1" w:evenHBand="0" w:firstRowFirstColumn="0" w:firstRowLastColumn="0" w:lastRowFirstColumn="0" w:lastRowLastColumn="0"/>
          <w:trHeight w:val="677"/>
        </w:trPr>
        <w:tc>
          <w:tcPr>
            <w:cnfStyle w:val="001000000000" w:firstRow="0" w:lastRow="0" w:firstColumn="1" w:lastColumn="0" w:oddVBand="0" w:evenVBand="0" w:oddHBand="0" w:evenHBand="0" w:firstRowFirstColumn="0" w:firstRowLastColumn="0" w:lastRowFirstColumn="0" w:lastRowLastColumn="0"/>
            <w:tcW w:w="557" w:type="dxa"/>
          </w:tcPr>
          <w:p w14:paraId="52B6FB88" w14:textId="375F5274" w:rsidR="00396D85" w:rsidRPr="00D75091" w:rsidRDefault="00396D85" w:rsidP="000C75BE">
            <w:pPr>
              <w:pStyle w:val="BodyText"/>
            </w:pPr>
            <w:r w:rsidRPr="00D75091">
              <w:t>1</w:t>
            </w:r>
          </w:p>
        </w:tc>
        <w:tc>
          <w:tcPr>
            <w:tcW w:w="3124" w:type="dxa"/>
          </w:tcPr>
          <w:p w14:paraId="50DC6FB7" w14:textId="65BED978" w:rsidR="00396D85" w:rsidRPr="00D75091" w:rsidRDefault="002A3D9E" w:rsidP="000C75BE">
            <w:pPr>
              <w:pStyle w:val="BodyText"/>
              <w:cnfStyle w:val="000000100000" w:firstRow="0" w:lastRow="0" w:firstColumn="0" w:lastColumn="0" w:oddVBand="0" w:evenVBand="0" w:oddHBand="1" w:evenHBand="0" w:firstRowFirstColumn="0" w:firstRowLastColumn="0" w:lastRowFirstColumn="0" w:lastRowLastColumn="0"/>
            </w:pPr>
            <w:r>
              <w:rPr>
                <w:color w:val="000000"/>
              </w:rPr>
              <w:t>Transpordiamet</w:t>
            </w:r>
          </w:p>
        </w:tc>
        <w:tc>
          <w:tcPr>
            <w:tcW w:w="2977" w:type="dxa"/>
          </w:tcPr>
          <w:p w14:paraId="7F69AD5B" w14:textId="33A1E846" w:rsidR="00396D85" w:rsidRPr="00D75091" w:rsidRDefault="00396D85" w:rsidP="000C75BE">
            <w:pPr>
              <w:pStyle w:val="BodyText"/>
              <w:cnfStyle w:val="000000100000" w:firstRow="0" w:lastRow="0" w:firstColumn="0" w:lastColumn="0" w:oddVBand="0" w:evenVBand="0" w:oddHBand="1" w:evenHBand="0" w:firstRowFirstColumn="0" w:firstRowLastColumn="0" w:lastRowFirstColumn="0" w:lastRowLastColumn="0"/>
            </w:pPr>
          </w:p>
        </w:tc>
        <w:tc>
          <w:tcPr>
            <w:tcW w:w="2835" w:type="dxa"/>
          </w:tcPr>
          <w:p w14:paraId="142C65A3" w14:textId="142CBDEE" w:rsidR="00396D85" w:rsidRPr="00D75091" w:rsidRDefault="00396D85" w:rsidP="00D41ED5">
            <w:pPr>
              <w:pStyle w:val="BodyText"/>
              <w:spacing w:before="0" w:after="100" w:afterAutospacing="1"/>
              <w:cnfStyle w:val="000000100000" w:firstRow="0" w:lastRow="0" w:firstColumn="0" w:lastColumn="0" w:oddVBand="0" w:evenVBand="0" w:oddHBand="1" w:evenHBand="0" w:firstRowFirstColumn="0" w:firstRowLastColumn="0" w:lastRowFirstColumn="0" w:lastRowLastColumn="0"/>
              <w:rPr>
                <w:rFonts w:cs="Arial"/>
              </w:rPr>
            </w:pPr>
          </w:p>
        </w:tc>
      </w:tr>
      <w:tr w:rsidR="002A3D9E" w:rsidRPr="00D75091" w14:paraId="2B192A87" w14:textId="77777777" w:rsidTr="00F061DD">
        <w:trPr>
          <w:trHeight w:val="677"/>
        </w:trPr>
        <w:tc>
          <w:tcPr>
            <w:cnfStyle w:val="001000000000" w:firstRow="0" w:lastRow="0" w:firstColumn="1" w:lastColumn="0" w:oddVBand="0" w:evenVBand="0" w:oddHBand="0" w:evenHBand="0" w:firstRowFirstColumn="0" w:firstRowLastColumn="0" w:lastRowFirstColumn="0" w:lastRowLastColumn="0"/>
            <w:tcW w:w="557" w:type="dxa"/>
          </w:tcPr>
          <w:p w14:paraId="1172974D" w14:textId="7CDD232B" w:rsidR="002A3D9E" w:rsidRPr="00D75091" w:rsidRDefault="002A3D9E" w:rsidP="000C75BE">
            <w:pPr>
              <w:pStyle w:val="BodyText"/>
            </w:pPr>
            <w:r>
              <w:t>2</w:t>
            </w:r>
          </w:p>
        </w:tc>
        <w:tc>
          <w:tcPr>
            <w:tcW w:w="3124" w:type="dxa"/>
          </w:tcPr>
          <w:p w14:paraId="74232F99" w14:textId="0A3C662F" w:rsidR="002A3D9E" w:rsidRDefault="00CC2EB0" w:rsidP="000C75BE">
            <w:pPr>
              <w:pStyle w:val="BodyText"/>
              <w:cnfStyle w:val="000000000000" w:firstRow="0" w:lastRow="0" w:firstColumn="0" w:lastColumn="0" w:oddVBand="0" w:evenVBand="0" w:oddHBand="0" w:evenHBand="0" w:firstRowFirstColumn="0" w:firstRowLastColumn="0" w:lastRowFirstColumn="0" w:lastRowLastColumn="0"/>
              <w:rPr>
                <w:color w:val="000000"/>
              </w:rPr>
            </w:pPr>
            <w:r>
              <w:rPr>
                <w:color w:val="000000"/>
              </w:rPr>
              <w:t>Nõo</w:t>
            </w:r>
            <w:r w:rsidR="002A3D9E">
              <w:rPr>
                <w:color w:val="000000"/>
              </w:rPr>
              <w:t xml:space="preserve"> Vallavalitsus</w:t>
            </w:r>
          </w:p>
        </w:tc>
        <w:tc>
          <w:tcPr>
            <w:tcW w:w="2977" w:type="dxa"/>
          </w:tcPr>
          <w:p w14:paraId="04E608FE" w14:textId="77777777" w:rsidR="002A3D9E" w:rsidRPr="00D75091" w:rsidRDefault="002A3D9E" w:rsidP="000C75BE">
            <w:pPr>
              <w:pStyle w:val="BodyText"/>
              <w:cnfStyle w:val="000000000000" w:firstRow="0" w:lastRow="0" w:firstColumn="0" w:lastColumn="0" w:oddVBand="0" w:evenVBand="0" w:oddHBand="0" w:evenHBand="0" w:firstRowFirstColumn="0" w:firstRowLastColumn="0" w:lastRowFirstColumn="0" w:lastRowLastColumn="0"/>
            </w:pPr>
          </w:p>
        </w:tc>
        <w:tc>
          <w:tcPr>
            <w:tcW w:w="2835" w:type="dxa"/>
          </w:tcPr>
          <w:p w14:paraId="07F3B2A5" w14:textId="77777777" w:rsidR="002A3D9E" w:rsidRPr="00D75091" w:rsidRDefault="002A3D9E" w:rsidP="00D41ED5">
            <w:pPr>
              <w:pStyle w:val="BodyText"/>
              <w:spacing w:before="0" w:after="100" w:afterAutospacing="1"/>
              <w:cnfStyle w:val="000000000000" w:firstRow="0" w:lastRow="0" w:firstColumn="0" w:lastColumn="0" w:oddVBand="0" w:evenVBand="0" w:oddHBand="0" w:evenHBand="0" w:firstRowFirstColumn="0" w:firstRowLastColumn="0" w:lastRowFirstColumn="0" w:lastRowLastColumn="0"/>
              <w:rPr>
                <w:rFonts w:cs="Arial"/>
              </w:rPr>
            </w:pPr>
          </w:p>
        </w:tc>
      </w:tr>
      <w:tr w:rsidR="004C2CD3" w:rsidRPr="00D75091" w14:paraId="5134510B" w14:textId="77777777" w:rsidTr="00F061DD">
        <w:trPr>
          <w:cnfStyle w:val="000000100000" w:firstRow="0" w:lastRow="0" w:firstColumn="0" w:lastColumn="0" w:oddVBand="0" w:evenVBand="0" w:oddHBand="1" w:evenHBand="0" w:firstRowFirstColumn="0" w:firstRowLastColumn="0" w:lastRowFirstColumn="0" w:lastRowLastColumn="0"/>
          <w:trHeight w:val="677"/>
        </w:trPr>
        <w:tc>
          <w:tcPr>
            <w:cnfStyle w:val="001000000000" w:firstRow="0" w:lastRow="0" w:firstColumn="1" w:lastColumn="0" w:oddVBand="0" w:evenVBand="0" w:oddHBand="0" w:evenHBand="0" w:firstRowFirstColumn="0" w:firstRowLastColumn="0" w:lastRowFirstColumn="0" w:lastRowLastColumn="0"/>
            <w:tcW w:w="557" w:type="dxa"/>
          </w:tcPr>
          <w:p w14:paraId="75DD2F6C" w14:textId="002B6FA7" w:rsidR="004C2CD3" w:rsidRDefault="002A3D9E" w:rsidP="000C75BE">
            <w:pPr>
              <w:pStyle w:val="BodyText"/>
            </w:pPr>
            <w:r>
              <w:t>3</w:t>
            </w:r>
          </w:p>
        </w:tc>
        <w:tc>
          <w:tcPr>
            <w:tcW w:w="3124" w:type="dxa"/>
          </w:tcPr>
          <w:p w14:paraId="41714476" w14:textId="78DCD3E8" w:rsidR="004C2CD3" w:rsidRDefault="004C2CD3" w:rsidP="000C75BE">
            <w:pPr>
              <w:pStyle w:val="BodyText"/>
              <w:cnfStyle w:val="000000100000" w:firstRow="0" w:lastRow="0" w:firstColumn="0" w:lastColumn="0" w:oddVBand="0" w:evenVBand="0" w:oddHBand="1" w:evenHBand="0" w:firstRowFirstColumn="0" w:firstRowLastColumn="0" w:lastRowFirstColumn="0" w:lastRowLastColumn="0"/>
              <w:rPr>
                <w:color w:val="000000"/>
              </w:rPr>
            </w:pPr>
            <w:r w:rsidRPr="00EF47A2">
              <w:rPr>
                <w:color w:val="000000"/>
              </w:rPr>
              <w:t>Elektrilevi</w:t>
            </w:r>
            <w:r w:rsidRPr="00D75091">
              <w:rPr>
                <w:color w:val="000000"/>
              </w:rPr>
              <w:t xml:space="preserve"> OÜ</w:t>
            </w:r>
          </w:p>
        </w:tc>
        <w:tc>
          <w:tcPr>
            <w:tcW w:w="2977" w:type="dxa"/>
          </w:tcPr>
          <w:p w14:paraId="315C3105" w14:textId="77777777" w:rsidR="004C2CD3" w:rsidRPr="00D75091" w:rsidRDefault="004C2CD3" w:rsidP="000C75BE">
            <w:pPr>
              <w:pStyle w:val="BodyText"/>
              <w:cnfStyle w:val="000000100000" w:firstRow="0" w:lastRow="0" w:firstColumn="0" w:lastColumn="0" w:oddVBand="0" w:evenVBand="0" w:oddHBand="1" w:evenHBand="0" w:firstRowFirstColumn="0" w:firstRowLastColumn="0" w:lastRowFirstColumn="0" w:lastRowLastColumn="0"/>
            </w:pPr>
          </w:p>
        </w:tc>
        <w:tc>
          <w:tcPr>
            <w:tcW w:w="2835" w:type="dxa"/>
          </w:tcPr>
          <w:p w14:paraId="38D1519A" w14:textId="77777777" w:rsidR="004C2CD3" w:rsidRPr="00D75091" w:rsidRDefault="004C2CD3" w:rsidP="00D41ED5">
            <w:pPr>
              <w:pStyle w:val="BodyText"/>
              <w:spacing w:before="0" w:after="100" w:afterAutospacing="1"/>
              <w:cnfStyle w:val="000000100000" w:firstRow="0" w:lastRow="0" w:firstColumn="0" w:lastColumn="0" w:oddVBand="0" w:evenVBand="0" w:oddHBand="1" w:evenHBand="0" w:firstRowFirstColumn="0" w:firstRowLastColumn="0" w:lastRowFirstColumn="0" w:lastRowLastColumn="0"/>
              <w:rPr>
                <w:rFonts w:cs="Arial"/>
              </w:rPr>
            </w:pPr>
          </w:p>
        </w:tc>
      </w:tr>
      <w:tr w:rsidR="00650A61" w:rsidRPr="00D75091" w14:paraId="5964E2A9" w14:textId="77777777" w:rsidTr="00F061DD">
        <w:trPr>
          <w:trHeight w:val="677"/>
        </w:trPr>
        <w:tc>
          <w:tcPr>
            <w:cnfStyle w:val="001000000000" w:firstRow="0" w:lastRow="0" w:firstColumn="1" w:lastColumn="0" w:oddVBand="0" w:evenVBand="0" w:oddHBand="0" w:evenHBand="0" w:firstRowFirstColumn="0" w:firstRowLastColumn="0" w:lastRowFirstColumn="0" w:lastRowLastColumn="0"/>
            <w:tcW w:w="557" w:type="dxa"/>
          </w:tcPr>
          <w:p w14:paraId="76A2A84B" w14:textId="14C20F04" w:rsidR="00650A61" w:rsidRDefault="002A3D9E" w:rsidP="005C6DA1">
            <w:pPr>
              <w:pStyle w:val="BodyText"/>
            </w:pPr>
            <w:r>
              <w:t>4</w:t>
            </w:r>
          </w:p>
        </w:tc>
        <w:tc>
          <w:tcPr>
            <w:tcW w:w="3124" w:type="dxa"/>
          </w:tcPr>
          <w:p w14:paraId="591F3B08" w14:textId="2287ACF7" w:rsidR="00650A61" w:rsidRDefault="00CC2EB0" w:rsidP="005C6DA1">
            <w:pPr>
              <w:pStyle w:val="BodyText"/>
              <w:cnfStyle w:val="000000000000" w:firstRow="0" w:lastRow="0" w:firstColumn="0" w:lastColumn="0" w:oddVBand="0" w:evenVBand="0" w:oddHBand="0" w:evenHBand="0" w:firstRowFirstColumn="0" w:firstRowLastColumn="0" w:lastRowFirstColumn="0" w:lastRowLastColumn="0"/>
              <w:rPr>
                <w:color w:val="000000"/>
              </w:rPr>
            </w:pPr>
            <w:r w:rsidRPr="00CC2EB0">
              <w:rPr>
                <w:color w:val="000000"/>
              </w:rPr>
              <w:t xml:space="preserve">Eesti Andmesidevõrk </w:t>
            </w:r>
            <w:r>
              <w:rPr>
                <w:color w:val="000000"/>
              </w:rPr>
              <w:t>MTÜ</w:t>
            </w:r>
          </w:p>
        </w:tc>
        <w:tc>
          <w:tcPr>
            <w:tcW w:w="2977" w:type="dxa"/>
          </w:tcPr>
          <w:p w14:paraId="1E28906E" w14:textId="77777777" w:rsidR="00650A61" w:rsidRPr="00D75091" w:rsidRDefault="00650A61" w:rsidP="005C6DA1">
            <w:pPr>
              <w:pStyle w:val="BodyText"/>
              <w:cnfStyle w:val="000000000000" w:firstRow="0" w:lastRow="0" w:firstColumn="0" w:lastColumn="0" w:oddVBand="0" w:evenVBand="0" w:oddHBand="0" w:evenHBand="0" w:firstRowFirstColumn="0" w:firstRowLastColumn="0" w:lastRowFirstColumn="0" w:lastRowLastColumn="0"/>
            </w:pPr>
          </w:p>
        </w:tc>
        <w:tc>
          <w:tcPr>
            <w:tcW w:w="2835" w:type="dxa"/>
          </w:tcPr>
          <w:p w14:paraId="15397C5E" w14:textId="77777777" w:rsidR="00650A61" w:rsidRPr="00D75091" w:rsidRDefault="00650A61" w:rsidP="005C6DA1">
            <w:pPr>
              <w:pStyle w:val="BodyText"/>
              <w:spacing w:before="0" w:after="100" w:afterAutospacing="1"/>
              <w:cnfStyle w:val="000000000000" w:firstRow="0" w:lastRow="0" w:firstColumn="0" w:lastColumn="0" w:oddVBand="0" w:evenVBand="0" w:oddHBand="0" w:evenHBand="0" w:firstRowFirstColumn="0" w:firstRowLastColumn="0" w:lastRowFirstColumn="0" w:lastRowLastColumn="0"/>
              <w:rPr>
                <w:rFonts w:cs="Arial"/>
              </w:rPr>
            </w:pPr>
          </w:p>
        </w:tc>
      </w:tr>
      <w:tr w:rsidR="004C2CD3" w:rsidRPr="00D75091" w14:paraId="1EE0E6FB" w14:textId="77777777" w:rsidTr="00F061DD">
        <w:trPr>
          <w:cnfStyle w:val="000000100000" w:firstRow="0" w:lastRow="0" w:firstColumn="0" w:lastColumn="0" w:oddVBand="0" w:evenVBand="0" w:oddHBand="1" w:evenHBand="0" w:firstRowFirstColumn="0" w:firstRowLastColumn="0" w:lastRowFirstColumn="0" w:lastRowLastColumn="0"/>
          <w:trHeight w:val="677"/>
        </w:trPr>
        <w:tc>
          <w:tcPr>
            <w:cnfStyle w:val="001000000000" w:firstRow="0" w:lastRow="0" w:firstColumn="1" w:lastColumn="0" w:oddVBand="0" w:evenVBand="0" w:oddHBand="0" w:evenHBand="0" w:firstRowFirstColumn="0" w:firstRowLastColumn="0" w:lastRowFirstColumn="0" w:lastRowLastColumn="0"/>
            <w:tcW w:w="557" w:type="dxa"/>
          </w:tcPr>
          <w:p w14:paraId="4485917B" w14:textId="3CC5F849" w:rsidR="004C2CD3" w:rsidRPr="00F061DD" w:rsidRDefault="002A3D9E" w:rsidP="005C6DA1">
            <w:pPr>
              <w:pStyle w:val="BodyText"/>
            </w:pPr>
            <w:r>
              <w:t>5</w:t>
            </w:r>
          </w:p>
        </w:tc>
        <w:tc>
          <w:tcPr>
            <w:tcW w:w="3124" w:type="dxa"/>
          </w:tcPr>
          <w:p w14:paraId="532AE99C" w14:textId="6C48ED0F" w:rsidR="004C2CD3" w:rsidRPr="00D75091" w:rsidRDefault="004C2CD3" w:rsidP="005C6DA1">
            <w:pPr>
              <w:pStyle w:val="BodyText"/>
              <w:cnfStyle w:val="000000100000" w:firstRow="0" w:lastRow="0" w:firstColumn="0" w:lastColumn="0" w:oddVBand="0" w:evenVBand="0" w:oddHBand="1" w:evenHBand="0" w:firstRowFirstColumn="0" w:firstRowLastColumn="0" w:lastRowFirstColumn="0" w:lastRowLastColumn="0"/>
              <w:rPr>
                <w:color w:val="000000"/>
              </w:rPr>
            </w:pPr>
            <w:r>
              <w:rPr>
                <w:color w:val="000000"/>
              </w:rPr>
              <w:t>ER T</w:t>
            </w:r>
            <w:r w:rsidRPr="00D75091">
              <w:rPr>
                <w:color w:val="000000"/>
              </w:rPr>
              <w:t>eeamet</w:t>
            </w:r>
          </w:p>
        </w:tc>
        <w:tc>
          <w:tcPr>
            <w:tcW w:w="2977" w:type="dxa"/>
          </w:tcPr>
          <w:p w14:paraId="3050DBEA" w14:textId="2B00339B" w:rsidR="004C2CD3" w:rsidRPr="00D75091" w:rsidRDefault="004C2CD3" w:rsidP="005C6DA1">
            <w:pPr>
              <w:pStyle w:val="BodyText"/>
              <w:cnfStyle w:val="000000100000" w:firstRow="0" w:lastRow="0" w:firstColumn="0" w:lastColumn="0" w:oddVBand="0" w:evenVBand="0" w:oddHBand="1" w:evenHBand="0" w:firstRowFirstColumn="0" w:firstRowLastColumn="0" w:lastRowFirstColumn="0" w:lastRowLastColumn="0"/>
            </w:pPr>
          </w:p>
        </w:tc>
        <w:tc>
          <w:tcPr>
            <w:tcW w:w="2835" w:type="dxa"/>
          </w:tcPr>
          <w:p w14:paraId="29117C79" w14:textId="5539F1DB" w:rsidR="004C2CD3" w:rsidRPr="00D75091" w:rsidRDefault="004C2CD3" w:rsidP="005C6DA1">
            <w:pPr>
              <w:pStyle w:val="BodyText"/>
              <w:spacing w:before="0" w:after="100" w:afterAutospacing="1"/>
              <w:cnfStyle w:val="000000100000" w:firstRow="0" w:lastRow="0" w:firstColumn="0" w:lastColumn="0" w:oddVBand="0" w:evenVBand="0" w:oddHBand="1" w:evenHBand="0" w:firstRowFirstColumn="0" w:firstRowLastColumn="0" w:lastRowFirstColumn="0" w:lastRowLastColumn="0"/>
              <w:rPr>
                <w:rFonts w:cs="Arial"/>
              </w:rPr>
            </w:pPr>
          </w:p>
        </w:tc>
      </w:tr>
      <w:tr w:rsidR="004C2CD3" w:rsidRPr="00D75091" w14:paraId="7937BA85" w14:textId="77777777" w:rsidTr="00F061DD">
        <w:trPr>
          <w:trHeight w:val="558"/>
        </w:trPr>
        <w:tc>
          <w:tcPr>
            <w:cnfStyle w:val="001000000000" w:firstRow="0" w:lastRow="0" w:firstColumn="1" w:lastColumn="0" w:oddVBand="0" w:evenVBand="0" w:oddHBand="0" w:evenHBand="0" w:firstRowFirstColumn="0" w:firstRowLastColumn="0" w:lastRowFirstColumn="0" w:lastRowLastColumn="0"/>
            <w:tcW w:w="557" w:type="dxa"/>
          </w:tcPr>
          <w:p w14:paraId="726E895E" w14:textId="34B8F002" w:rsidR="004C2CD3" w:rsidRPr="00D75091" w:rsidRDefault="002A3D9E" w:rsidP="005125F0">
            <w:pPr>
              <w:pStyle w:val="BodyText"/>
            </w:pPr>
            <w:r>
              <w:t>6</w:t>
            </w:r>
          </w:p>
        </w:tc>
        <w:tc>
          <w:tcPr>
            <w:tcW w:w="3124" w:type="dxa"/>
          </w:tcPr>
          <w:p w14:paraId="1598CD91" w14:textId="087944B1" w:rsidR="004C2CD3" w:rsidRPr="00D75091" w:rsidRDefault="004C2CD3" w:rsidP="005125F0">
            <w:pPr>
              <w:pStyle w:val="BodyText"/>
              <w:cnfStyle w:val="000000000000" w:firstRow="0" w:lastRow="0" w:firstColumn="0" w:lastColumn="0" w:oddVBand="0" w:evenVBand="0" w:oddHBand="0" w:evenHBand="0" w:firstRowFirstColumn="0" w:firstRowLastColumn="0" w:lastRowFirstColumn="0" w:lastRowLastColumn="0"/>
              <w:rPr>
                <w:color w:val="000000"/>
              </w:rPr>
            </w:pPr>
            <w:r>
              <w:rPr>
                <w:color w:val="000000"/>
              </w:rPr>
              <w:t>E</w:t>
            </w:r>
            <w:r w:rsidR="00C2217C">
              <w:rPr>
                <w:color w:val="000000"/>
              </w:rPr>
              <w:t>R</w:t>
            </w:r>
            <w:r>
              <w:rPr>
                <w:color w:val="000000"/>
              </w:rPr>
              <w:t xml:space="preserve"> </w:t>
            </w:r>
            <w:r w:rsidRPr="00D75091">
              <w:rPr>
                <w:color w:val="000000"/>
              </w:rPr>
              <w:t>Elektrivõrkude amet</w:t>
            </w:r>
          </w:p>
        </w:tc>
        <w:tc>
          <w:tcPr>
            <w:tcW w:w="2977" w:type="dxa"/>
          </w:tcPr>
          <w:p w14:paraId="0A521D7C" w14:textId="4323A9F5" w:rsidR="004C2CD3" w:rsidRPr="00D75091" w:rsidRDefault="004C2CD3" w:rsidP="005125F0">
            <w:pPr>
              <w:pStyle w:val="BodyText"/>
              <w:cnfStyle w:val="000000000000" w:firstRow="0" w:lastRow="0" w:firstColumn="0" w:lastColumn="0" w:oddVBand="0" w:evenVBand="0" w:oddHBand="0" w:evenHBand="0" w:firstRowFirstColumn="0" w:firstRowLastColumn="0" w:lastRowFirstColumn="0" w:lastRowLastColumn="0"/>
              <w:rPr>
                <w:color w:val="000000"/>
              </w:rPr>
            </w:pPr>
          </w:p>
        </w:tc>
        <w:tc>
          <w:tcPr>
            <w:tcW w:w="2835" w:type="dxa"/>
          </w:tcPr>
          <w:p w14:paraId="0B41DFEA" w14:textId="41C87B01" w:rsidR="004C2CD3" w:rsidRPr="00D75091" w:rsidRDefault="004C2CD3" w:rsidP="005125F0">
            <w:pPr>
              <w:pStyle w:val="BodyText"/>
              <w:spacing w:before="0" w:after="100" w:afterAutospacing="1"/>
              <w:cnfStyle w:val="000000000000" w:firstRow="0" w:lastRow="0" w:firstColumn="0" w:lastColumn="0" w:oddVBand="0" w:evenVBand="0" w:oddHBand="0" w:evenHBand="0" w:firstRowFirstColumn="0" w:firstRowLastColumn="0" w:lastRowFirstColumn="0" w:lastRowLastColumn="0"/>
              <w:rPr>
                <w:rFonts w:cs="Arial"/>
                <w:color w:val="000000"/>
              </w:rPr>
            </w:pPr>
          </w:p>
        </w:tc>
      </w:tr>
      <w:tr w:rsidR="004C2CD3" w:rsidRPr="00D75091" w14:paraId="56BC37DA" w14:textId="77777777" w:rsidTr="00F061DD">
        <w:trPr>
          <w:cnfStyle w:val="000000100000" w:firstRow="0" w:lastRow="0" w:firstColumn="0" w:lastColumn="0" w:oddVBand="0" w:evenVBand="0" w:oddHBand="1"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557" w:type="dxa"/>
          </w:tcPr>
          <w:p w14:paraId="1CD94E8B" w14:textId="5033BCAC" w:rsidR="004C2CD3" w:rsidRPr="00D75091" w:rsidRDefault="002A3D9E" w:rsidP="005125F0">
            <w:pPr>
              <w:pStyle w:val="BodyText"/>
            </w:pPr>
            <w:r>
              <w:t>7</w:t>
            </w:r>
          </w:p>
        </w:tc>
        <w:tc>
          <w:tcPr>
            <w:tcW w:w="3124" w:type="dxa"/>
          </w:tcPr>
          <w:p w14:paraId="57A6DAE6" w14:textId="0CE10C03" w:rsidR="004C2CD3" w:rsidRPr="00D75091" w:rsidRDefault="004C2CD3" w:rsidP="00F061DD">
            <w:pPr>
              <w:pStyle w:val="BodyText"/>
              <w:cnfStyle w:val="000000100000" w:firstRow="0" w:lastRow="0" w:firstColumn="0" w:lastColumn="0" w:oddVBand="0" w:evenVBand="0" w:oddHBand="1" w:evenHBand="0" w:firstRowFirstColumn="0" w:firstRowLastColumn="0" w:lastRowFirstColumn="0" w:lastRowLastColumn="0"/>
            </w:pPr>
            <w:r>
              <w:rPr>
                <w:color w:val="000000"/>
              </w:rPr>
              <w:t xml:space="preserve">ER </w:t>
            </w:r>
            <w:r w:rsidRPr="00D75091">
              <w:rPr>
                <w:color w:val="000000"/>
              </w:rPr>
              <w:t>Telekomi- ja turvanguamet</w:t>
            </w:r>
          </w:p>
        </w:tc>
        <w:tc>
          <w:tcPr>
            <w:tcW w:w="2977" w:type="dxa"/>
          </w:tcPr>
          <w:p w14:paraId="2A39B4DD" w14:textId="77777777" w:rsidR="004C2CD3" w:rsidRPr="00D75091" w:rsidRDefault="004C2CD3" w:rsidP="005125F0">
            <w:pPr>
              <w:pStyle w:val="BodyText"/>
              <w:cnfStyle w:val="000000100000" w:firstRow="0" w:lastRow="0" w:firstColumn="0" w:lastColumn="0" w:oddVBand="0" w:evenVBand="0" w:oddHBand="1" w:evenHBand="0" w:firstRowFirstColumn="0" w:firstRowLastColumn="0" w:lastRowFirstColumn="0" w:lastRowLastColumn="0"/>
            </w:pPr>
          </w:p>
        </w:tc>
        <w:tc>
          <w:tcPr>
            <w:tcW w:w="2835" w:type="dxa"/>
          </w:tcPr>
          <w:p w14:paraId="02DC4127" w14:textId="06A45BAF" w:rsidR="004C2CD3" w:rsidRPr="00D75091" w:rsidRDefault="004C2CD3" w:rsidP="005125F0">
            <w:pPr>
              <w:pStyle w:val="BodyText"/>
              <w:spacing w:before="0" w:after="100" w:afterAutospacing="1"/>
              <w:cnfStyle w:val="000000100000" w:firstRow="0" w:lastRow="0" w:firstColumn="0" w:lastColumn="0" w:oddVBand="0" w:evenVBand="0" w:oddHBand="1" w:evenHBand="0" w:firstRowFirstColumn="0" w:firstRowLastColumn="0" w:lastRowFirstColumn="0" w:lastRowLastColumn="0"/>
              <w:rPr>
                <w:rFonts w:cs="Arial"/>
              </w:rPr>
            </w:pPr>
          </w:p>
        </w:tc>
      </w:tr>
    </w:tbl>
    <w:p w14:paraId="3B56FC6B" w14:textId="6A45D237" w:rsidR="007C349D" w:rsidRPr="00D75091" w:rsidRDefault="00F92645" w:rsidP="00F92645">
      <w:pPr>
        <w:pStyle w:val="Heading2"/>
      </w:pPr>
      <w:bookmarkStart w:id="23" w:name="_Toc233788143"/>
      <w:r w:rsidRPr="00D75091">
        <w:t>Objekti nimetus</w:t>
      </w:r>
      <w:bookmarkEnd w:id="23"/>
    </w:p>
    <w:p w14:paraId="6554297C" w14:textId="407973F2" w:rsidR="00F92645" w:rsidRPr="00D75091" w:rsidRDefault="00B87AA4" w:rsidP="004F2F3C">
      <w:pPr>
        <w:pStyle w:val="BodyText"/>
      </w:pPr>
      <w:r>
        <w:t>Nõo</w:t>
      </w:r>
      <w:r w:rsidR="000B0DB9" w:rsidRPr="00D75091">
        <w:t xml:space="preserve"> </w:t>
      </w:r>
      <w:r w:rsidR="000662A6" w:rsidRPr="00E37BA5">
        <w:t>raudteeülesõidu</w:t>
      </w:r>
      <w:r w:rsidR="009501E7">
        <w:t>koht</w:t>
      </w:r>
      <w:r w:rsidR="00923A54">
        <w:t>.</w:t>
      </w:r>
    </w:p>
    <w:p w14:paraId="40CD74D6" w14:textId="27F99FB1" w:rsidR="007C349D" w:rsidRPr="00D75091" w:rsidRDefault="00F92645" w:rsidP="007C349D">
      <w:pPr>
        <w:pStyle w:val="Heading2"/>
      </w:pPr>
      <w:bookmarkStart w:id="24" w:name="_Toc233788144"/>
      <w:r w:rsidRPr="00D75091">
        <w:t>Objekti asukoht</w:t>
      </w:r>
      <w:bookmarkEnd w:id="24"/>
    </w:p>
    <w:p w14:paraId="03A2E249" w14:textId="70CF31FD" w:rsidR="00CB02FC" w:rsidRPr="00C2217C" w:rsidRDefault="00B87AA4" w:rsidP="00CB02FC">
      <w:pPr>
        <w:pStyle w:val="BodyText"/>
        <w:rPr>
          <w:bCs/>
        </w:rPr>
      </w:pPr>
      <w:r>
        <w:rPr>
          <w:bCs/>
          <w:iCs/>
        </w:rPr>
        <w:t>Nõo</w:t>
      </w:r>
      <w:r w:rsidR="00524A86" w:rsidRPr="00D75091">
        <w:rPr>
          <w:bCs/>
          <w:iCs/>
        </w:rPr>
        <w:t xml:space="preserve"> raudteeülesõidukoht</w:t>
      </w:r>
      <w:r w:rsidR="00687514" w:rsidRPr="00D75091">
        <w:rPr>
          <w:bCs/>
        </w:rPr>
        <w:t xml:space="preserve"> </w:t>
      </w:r>
      <w:r w:rsidR="00F92645" w:rsidRPr="00D75091">
        <w:rPr>
          <w:bCs/>
        </w:rPr>
        <w:t xml:space="preserve">asub </w:t>
      </w:r>
      <w:r w:rsidR="00570CFE">
        <w:rPr>
          <w:bCs/>
        </w:rPr>
        <w:t>Tartu</w:t>
      </w:r>
      <w:r w:rsidR="00F92645" w:rsidRPr="00D75091">
        <w:rPr>
          <w:bCs/>
        </w:rPr>
        <w:t xml:space="preserve"> maakonnas </w:t>
      </w:r>
      <w:r w:rsidR="00570CFE">
        <w:rPr>
          <w:bCs/>
          <w:iCs/>
        </w:rPr>
        <w:t>Nõo</w:t>
      </w:r>
      <w:r w:rsidR="00F92645" w:rsidRPr="00D75091">
        <w:rPr>
          <w:bCs/>
        </w:rPr>
        <w:t xml:space="preserve"> </w:t>
      </w:r>
      <w:r w:rsidR="009B3F03">
        <w:rPr>
          <w:bCs/>
        </w:rPr>
        <w:t>vallas</w:t>
      </w:r>
      <w:r w:rsidR="00C2217C">
        <w:rPr>
          <w:bCs/>
        </w:rPr>
        <w:t xml:space="preserve"> </w:t>
      </w:r>
      <w:r w:rsidR="00570CFE">
        <w:t>Nõo</w:t>
      </w:r>
      <w:r w:rsidR="00CB02FC" w:rsidRPr="00D75091">
        <w:t xml:space="preserve"> ja </w:t>
      </w:r>
      <w:r w:rsidR="00570CFE">
        <w:t>Elva</w:t>
      </w:r>
      <w:r w:rsidR="00CB02FC" w:rsidRPr="00D75091">
        <w:t xml:space="preserve"> jaama</w:t>
      </w:r>
      <w:r w:rsidR="00CB02FC">
        <w:t>de</w:t>
      </w:r>
      <w:r w:rsidR="00CB02FC" w:rsidRPr="00D75091">
        <w:t xml:space="preserve"> vahelisel </w:t>
      </w:r>
      <w:r w:rsidR="00CB02FC">
        <w:t>raud</w:t>
      </w:r>
      <w:r w:rsidR="00CB02FC" w:rsidRPr="00D75091">
        <w:t>teel km </w:t>
      </w:r>
      <w:r w:rsidR="00B02FCE" w:rsidRPr="00B02FCE">
        <w:t xml:space="preserve">443.684 </w:t>
      </w:r>
      <w:r w:rsidR="00CB02FC" w:rsidRPr="00D75091">
        <w:t>(</w:t>
      </w:r>
      <w:bookmarkStart w:id="25" w:name="_Hlk128388180"/>
      <w:r w:rsidR="00CB02FC" w:rsidRPr="00D75091">
        <w:t>ekspluatatsiooni</w:t>
      </w:r>
      <w:bookmarkEnd w:id="25"/>
      <w:r w:rsidR="00CB02FC" w:rsidRPr="00D75091">
        <w:t xml:space="preserve"> km </w:t>
      </w:r>
      <w:r w:rsidR="00B02FCE">
        <w:t>444</w:t>
      </w:r>
      <w:r w:rsidR="00FE7F60">
        <w:t xml:space="preserve"> pk </w:t>
      </w:r>
      <w:r w:rsidR="00B02FCE">
        <w:t>7</w:t>
      </w:r>
      <w:r w:rsidR="00CB02FC" w:rsidRPr="00D75091">
        <w:t>)</w:t>
      </w:r>
      <w:r w:rsidR="00F4453A">
        <w:t xml:space="preserve"> </w:t>
      </w:r>
      <w:r w:rsidR="00F4453A" w:rsidRPr="00D75091">
        <w:rPr>
          <w:bCs/>
        </w:rPr>
        <w:t xml:space="preserve">(vt </w:t>
      </w:r>
      <w:r w:rsidR="00F4453A">
        <w:rPr>
          <w:bCs/>
        </w:rPr>
        <w:t>j</w:t>
      </w:r>
      <w:r w:rsidR="00F4453A" w:rsidRPr="00D75091">
        <w:rPr>
          <w:bCs/>
        </w:rPr>
        <w:t>oonis 1)</w:t>
      </w:r>
      <w:r w:rsidR="00CB02FC" w:rsidRPr="00D75091">
        <w:t>.</w:t>
      </w:r>
    </w:p>
    <w:p w14:paraId="1ACFCC4F" w14:textId="049CE961" w:rsidR="00CB02FC" w:rsidRDefault="00CB02FC" w:rsidP="00CB02FC">
      <w:pPr>
        <w:pStyle w:val="BodyText"/>
      </w:pPr>
      <w:r w:rsidRPr="00D75091">
        <w:t xml:space="preserve">Raudteeülesõidukoht asub </w:t>
      </w:r>
      <w:r w:rsidR="002275C2">
        <w:t xml:space="preserve">riigi kõrvalmaanteel nr </w:t>
      </w:r>
      <w:r w:rsidR="00B02FCE">
        <w:t>22155</w:t>
      </w:r>
      <w:r w:rsidR="002275C2">
        <w:t xml:space="preserve"> </w:t>
      </w:r>
      <w:r w:rsidR="00B02FCE">
        <w:t>Nõo</w:t>
      </w:r>
      <w:r w:rsidR="00FE7F60">
        <w:t>–</w:t>
      </w:r>
      <w:r w:rsidR="00B02FCE">
        <w:t>Tamsa</w:t>
      </w:r>
      <w:r w:rsidR="000F6493">
        <w:t xml:space="preserve"> </w:t>
      </w:r>
      <w:r w:rsidR="002275C2">
        <w:t>km 0,20</w:t>
      </w:r>
      <w:r w:rsidR="00B02FCE">
        <w:t>3</w:t>
      </w:r>
      <w:r w:rsidRPr="00D75091">
        <w:t xml:space="preserve">. </w:t>
      </w:r>
      <w:r>
        <w:t xml:space="preserve">Sõidutee valdaja raudteeülesõidukohal on </w:t>
      </w:r>
      <w:r w:rsidR="000F6493">
        <w:t>Transpordiamet</w:t>
      </w:r>
      <w:r>
        <w:t>.</w:t>
      </w:r>
    </w:p>
    <w:p w14:paraId="5D3F37F0" w14:textId="3661058F" w:rsidR="003F18FB" w:rsidRPr="00D75091" w:rsidRDefault="00AC5ECC" w:rsidP="004C1DB0">
      <w:pPr>
        <w:pStyle w:val="BodyText"/>
        <w:rPr>
          <w:bCs/>
          <w:iCs/>
        </w:rPr>
      </w:pPr>
      <w:r w:rsidRPr="00570CFE">
        <w:rPr>
          <w:noProof/>
          <w:color w:val="000000" w:themeColor="text1"/>
        </w:rPr>
        <w:lastRenderedPageBreak/>
        <w:drawing>
          <wp:inline distT="0" distB="0" distL="0" distR="0" wp14:anchorId="431F20F5" wp14:editId="1C4020F6">
            <wp:extent cx="5417178" cy="3240633"/>
            <wp:effectExtent l="0" t="0" r="0" b="0"/>
            <wp:docPr id="1924707137"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22564" cy="3243855"/>
                    </a:xfrm>
                    <a:prstGeom prst="rect">
                      <a:avLst/>
                    </a:prstGeom>
                    <a:noFill/>
                    <a:ln>
                      <a:noFill/>
                    </a:ln>
                  </pic:spPr>
                </pic:pic>
              </a:graphicData>
            </a:graphic>
          </wp:inline>
        </w:drawing>
      </w:r>
    </w:p>
    <w:p w14:paraId="16ED9AFA" w14:textId="08802A6B" w:rsidR="00F92645" w:rsidRPr="00D75091" w:rsidRDefault="00522CA2" w:rsidP="00522CA2">
      <w:pPr>
        <w:pStyle w:val="Caption"/>
        <w:rPr>
          <w:color w:val="000000" w:themeColor="text1"/>
        </w:rPr>
      </w:pPr>
      <w:r w:rsidRPr="00D75091">
        <w:rPr>
          <w:color w:val="000000" w:themeColor="text1"/>
        </w:rPr>
        <w:t xml:space="preserve">Joonis </w:t>
      </w:r>
      <w:r w:rsidRPr="00D75091">
        <w:rPr>
          <w:color w:val="000000" w:themeColor="text1"/>
        </w:rPr>
        <w:fldChar w:fldCharType="begin"/>
      </w:r>
      <w:r w:rsidRPr="00D75091">
        <w:rPr>
          <w:color w:val="000000" w:themeColor="text1"/>
        </w:rPr>
        <w:instrText xml:space="preserve"> SEQ Joonis \* ARABIC </w:instrText>
      </w:r>
      <w:r w:rsidRPr="00D75091">
        <w:rPr>
          <w:color w:val="000000" w:themeColor="text1"/>
        </w:rPr>
        <w:fldChar w:fldCharType="separate"/>
      </w:r>
      <w:r w:rsidR="00B87AA4">
        <w:rPr>
          <w:noProof/>
          <w:color w:val="000000" w:themeColor="text1"/>
        </w:rPr>
        <w:t>1</w:t>
      </w:r>
      <w:r w:rsidRPr="00D75091">
        <w:rPr>
          <w:color w:val="000000" w:themeColor="text1"/>
        </w:rPr>
        <w:fldChar w:fldCharType="end"/>
      </w:r>
      <w:r w:rsidR="00F92645" w:rsidRPr="00D75091">
        <w:rPr>
          <w:color w:val="000000" w:themeColor="text1"/>
        </w:rPr>
        <w:t xml:space="preserve">. Objekti </w:t>
      </w:r>
      <w:r w:rsidR="00146ED6" w:rsidRPr="00D75091">
        <w:rPr>
          <w:color w:val="000000" w:themeColor="text1"/>
        </w:rPr>
        <w:t>paiknemine teede võrgustikus. Maa-amet.</w:t>
      </w:r>
    </w:p>
    <w:p w14:paraId="26B724A3" w14:textId="041FC6A3" w:rsidR="00F92645" w:rsidRPr="00D75091" w:rsidRDefault="00F92645" w:rsidP="003940DC">
      <w:pPr>
        <w:pStyle w:val="Heading2"/>
      </w:pPr>
      <w:bookmarkStart w:id="26" w:name="_Toc46177881"/>
      <w:bookmarkStart w:id="27" w:name="_Toc46181002"/>
      <w:bookmarkStart w:id="28" w:name="_Toc46219109"/>
      <w:bookmarkStart w:id="29" w:name="_Toc46223729"/>
      <w:bookmarkStart w:id="30" w:name="_Toc46251319"/>
      <w:bookmarkStart w:id="31" w:name="_Toc46309433"/>
      <w:bookmarkStart w:id="32" w:name="_Toc46309715"/>
      <w:bookmarkStart w:id="33" w:name="_Toc46309789"/>
      <w:bookmarkStart w:id="34" w:name="_Toc46387435"/>
      <w:bookmarkStart w:id="35" w:name="_Toc55487079"/>
      <w:bookmarkStart w:id="36" w:name="_Toc55487537"/>
      <w:bookmarkStart w:id="37" w:name="_Toc55488095"/>
      <w:bookmarkStart w:id="38" w:name="_Toc62036909"/>
      <w:bookmarkStart w:id="39" w:name="_Toc62037494"/>
      <w:bookmarkStart w:id="40" w:name="_Toc62073144"/>
      <w:bookmarkStart w:id="41" w:name="_Toc62073528"/>
      <w:bookmarkStart w:id="42" w:name="_Toc233788145"/>
      <w:r w:rsidRPr="00D75091">
        <w:t>Objekti seotus teede võrguga</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6B05BA19" w14:textId="3465ECA0" w:rsidR="00F92645" w:rsidRPr="00D75091" w:rsidRDefault="0025284C" w:rsidP="001F3E6C">
      <w:pPr>
        <w:rPr>
          <w:rFonts w:ascii="Arial" w:hAnsi="Arial" w:cs="Arial"/>
        </w:rPr>
      </w:pPr>
      <w:r>
        <w:rPr>
          <w:rFonts w:ascii="Arial" w:hAnsi="Arial" w:cs="Arial"/>
          <w:sz w:val="20"/>
          <w:szCs w:val="20"/>
        </w:rPr>
        <w:t>Remonditava</w:t>
      </w:r>
      <w:r w:rsidR="00EA4198" w:rsidRPr="00D75091">
        <w:rPr>
          <w:rFonts w:ascii="Arial" w:hAnsi="Arial" w:cs="Arial"/>
          <w:sz w:val="20"/>
          <w:szCs w:val="20"/>
        </w:rPr>
        <w:t xml:space="preserve"> </w:t>
      </w:r>
      <w:r w:rsidR="00B87AA4">
        <w:rPr>
          <w:rFonts w:ascii="Arial" w:hAnsi="Arial" w:cs="Arial"/>
          <w:sz w:val="20"/>
          <w:szCs w:val="20"/>
        </w:rPr>
        <w:t>Nõo</w:t>
      </w:r>
      <w:r w:rsidR="00EA4198" w:rsidRPr="00D75091">
        <w:rPr>
          <w:rFonts w:ascii="Arial" w:hAnsi="Arial" w:cs="Arial"/>
          <w:sz w:val="20"/>
          <w:szCs w:val="20"/>
        </w:rPr>
        <w:t xml:space="preserve"> raudteeülesõidukoha paiknemine teedevõrgustikus on </w:t>
      </w:r>
      <w:r w:rsidR="00E831D7">
        <w:rPr>
          <w:rFonts w:ascii="Arial" w:hAnsi="Arial" w:cs="Arial"/>
          <w:sz w:val="20"/>
          <w:szCs w:val="20"/>
        </w:rPr>
        <w:t>vt</w:t>
      </w:r>
      <w:r w:rsidR="00F92645" w:rsidRPr="00D75091">
        <w:rPr>
          <w:rFonts w:ascii="Arial" w:hAnsi="Arial" w:cs="Arial"/>
          <w:sz w:val="20"/>
          <w:szCs w:val="20"/>
        </w:rPr>
        <w:t xml:space="preserve"> </w:t>
      </w:r>
      <w:r w:rsidR="00E831D7">
        <w:rPr>
          <w:rFonts w:ascii="Arial" w:hAnsi="Arial" w:cs="Arial"/>
          <w:sz w:val="20"/>
          <w:szCs w:val="20"/>
        </w:rPr>
        <w:t>Joonis 1</w:t>
      </w:r>
      <w:r w:rsidR="00F92645" w:rsidRPr="00D75091">
        <w:rPr>
          <w:rFonts w:ascii="Arial" w:hAnsi="Arial" w:cs="Arial"/>
          <w:sz w:val="20"/>
          <w:szCs w:val="20"/>
        </w:rPr>
        <w:t>.</w:t>
      </w:r>
    </w:p>
    <w:p w14:paraId="08E1EABA" w14:textId="37EB9493" w:rsidR="003940DC" w:rsidRPr="00D75091" w:rsidRDefault="003940DC" w:rsidP="00ED0247">
      <w:pPr>
        <w:pStyle w:val="Heading1"/>
        <w:pageBreakBefore w:val="0"/>
      </w:pPr>
      <w:bookmarkStart w:id="43" w:name="_Toc233788146"/>
      <w:r w:rsidRPr="00D75091">
        <w:t>Lähtematerjalid</w:t>
      </w:r>
      <w:bookmarkEnd w:id="43"/>
    </w:p>
    <w:p w14:paraId="74414DCB" w14:textId="6BE8492A" w:rsidR="0065451A" w:rsidRPr="00D75091" w:rsidRDefault="003940DC" w:rsidP="006E1551">
      <w:pPr>
        <w:pStyle w:val="Heading2"/>
      </w:pPr>
      <w:bookmarkStart w:id="44" w:name="_Toc233788147"/>
      <w:r w:rsidRPr="00D75091">
        <w:t>Projekteerimise l</w:t>
      </w:r>
      <w:r w:rsidR="001F3E6C" w:rsidRPr="00D75091">
        <w:t>ähtealused</w:t>
      </w:r>
      <w:bookmarkEnd w:id="44"/>
    </w:p>
    <w:p w14:paraId="494BB38A" w14:textId="0B77E4AE" w:rsidR="00E37BA5" w:rsidRDefault="00B87AA4" w:rsidP="00AC377B">
      <w:pPr>
        <w:pStyle w:val="BodyText"/>
        <w:jc w:val="both"/>
      </w:pPr>
      <w:r>
        <w:t>Nõo</w:t>
      </w:r>
      <w:r w:rsidR="00E37BA5" w:rsidRPr="00D75091">
        <w:t xml:space="preserve"> raudteeülesõidukoha kapitaalremondi põhiprojekt on koostatud ASi Eesti Raudtee Teeameti tellimusel. Projekti koostamisel on lähtutud ASi Eesti Raudtee ametite </w:t>
      </w:r>
      <w:r w:rsidR="009F5512">
        <w:t xml:space="preserve">ja TRAM-i </w:t>
      </w:r>
      <w:r w:rsidR="00E37BA5" w:rsidRPr="00D75091">
        <w:t>poolt väljastatud tehnilistest tingimustest.</w:t>
      </w:r>
    </w:p>
    <w:p w14:paraId="1861AAB8" w14:textId="17D68962" w:rsidR="00434E14" w:rsidRPr="00D75091" w:rsidRDefault="00434E14" w:rsidP="004F2B92">
      <w:pPr>
        <w:pStyle w:val="Heading3"/>
      </w:pPr>
      <w:bookmarkStart w:id="45" w:name="_Toc233788148"/>
      <w:r w:rsidRPr="00D75091">
        <w:t>Tehnilised tingimused</w:t>
      </w:r>
      <w:bookmarkEnd w:id="45"/>
    </w:p>
    <w:p w14:paraId="7779245E" w14:textId="67BE2E89" w:rsidR="00434E14" w:rsidRPr="00D75091" w:rsidRDefault="00B87AA4" w:rsidP="004F2B92">
      <w:pPr>
        <w:pStyle w:val="BodyText"/>
      </w:pPr>
      <w:r>
        <w:t>Nõo</w:t>
      </w:r>
      <w:r w:rsidR="00E37BA5" w:rsidRPr="00D75091">
        <w:t xml:space="preserve"> raudteeülesõidukoha kapitaalremondi</w:t>
      </w:r>
      <w:r w:rsidR="00434E14" w:rsidRPr="00D75091">
        <w:t xml:space="preserve"> põhiprojekti koostamiseks on küsitud järgmised tehnilised tingimused:</w:t>
      </w:r>
    </w:p>
    <w:p w14:paraId="5C408227" w14:textId="6D4AF4F4" w:rsidR="004F2F3C" w:rsidRDefault="004F2F3C" w:rsidP="004F2B92">
      <w:pPr>
        <w:pStyle w:val="BodyText"/>
        <w:numPr>
          <w:ilvl w:val="0"/>
          <w:numId w:val="9"/>
        </w:numPr>
      </w:pPr>
      <w:r w:rsidRPr="00D75091">
        <w:t xml:space="preserve">AS Eesti Raudtee tehnilised tingimused nr </w:t>
      </w:r>
      <w:r w:rsidR="00B86780" w:rsidRPr="00BB32C3">
        <w:t>13-8/</w:t>
      </w:r>
      <w:r w:rsidR="00BB32C3" w:rsidRPr="00BB32C3">
        <w:t>2010-1</w:t>
      </w:r>
      <w:r w:rsidRPr="00BB32C3">
        <w:t>.</w:t>
      </w:r>
    </w:p>
    <w:p w14:paraId="641B6655" w14:textId="4231D923" w:rsidR="00376F5E" w:rsidRDefault="00376F5E" w:rsidP="004F2B92">
      <w:pPr>
        <w:pStyle w:val="BodyText"/>
        <w:numPr>
          <w:ilvl w:val="0"/>
          <w:numId w:val="9"/>
        </w:numPr>
      </w:pPr>
      <w:r>
        <w:t xml:space="preserve">Transpordiameti tehnilised tingimused nr </w:t>
      </w:r>
      <w:r w:rsidR="00BB32C3" w:rsidRPr="00BB32C3">
        <w:t>7.1-2/26/9725-2</w:t>
      </w:r>
    </w:p>
    <w:p w14:paraId="00ECE25E" w14:textId="29C79B90" w:rsidR="00DC0028" w:rsidRPr="00D75091" w:rsidRDefault="00434E14" w:rsidP="00B5514B">
      <w:pPr>
        <w:pStyle w:val="BodyText"/>
        <w:jc w:val="both"/>
      </w:pPr>
      <w:r w:rsidRPr="00D75091">
        <w:t xml:space="preserve">Tehnilised tingimused on toodud </w:t>
      </w:r>
      <w:r w:rsidR="004F2F3C" w:rsidRPr="00D75091">
        <w:t>lisas</w:t>
      </w:r>
      <w:r w:rsidRPr="00D75091">
        <w:t xml:space="preserve"> 1.</w:t>
      </w:r>
    </w:p>
    <w:p w14:paraId="42671965" w14:textId="77777777" w:rsidR="00196C26" w:rsidRPr="00D75091" w:rsidRDefault="00196C26" w:rsidP="006E1551">
      <w:pPr>
        <w:pStyle w:val="Heading3"/>
      </w:pPr>
      <w:bookmarkStart w:id="46" w:name="_Ref71200446"/>
      <w:bookmarkStart w:id="47" w:name="_Toc233788149"/>
      <w:r w:rsidRPr="00D75091">
        <w:t>Normid, standardid ja käskkirjad</w:t>
      </w:r>
      <w:bookmarkEnd w:id="46"/>
      <w:bookmarkEnd w:id="47"/>
    </w:p>
    <w:p w14:paraId="08460519" w14:textId="77777777" w:rsidR="00196C26" w:rsidRPr="00D75091" w:rsidRDefault="00196C26" w:rsidP="004F2B92">
      <w:pPr>
        <w:pStyle w:val="BodyText"/>
        <w:spacing w:after="100" w:afterAutospacing="1"/>
      </w:pPr>
      <w:r w:rsidRPr="00D75091">
        <w:t>Seadused:</w:t>
      </w:r>
    </w:p>
    <w:p w14:paraId="06152EB5" w14:textId="77777777" w:rsidR="00195D22" w:rsidRPr="00BB78AF" w:rsidRDefault="00195D22" w:rsidP="00195D22">
      <w:pPr>
        <w:pStyle w:val="BodyText"/>
        <w:numPr>
          <w:ilvl w:val="0"/>
          <w:numId w:val="10"/>
        </w:numPr>
        <w:jc w:val="both"/>
      </w:pPr>
      <w:r w:rsidRPr="00B976B2">
        <w:t>RT I, 30.06.2023, 3</w:t>
      </w:r>
      <w:r>
        <w:t xml:space="preserve">. </w:t>
      </w:r>
      <w:r w:rsidRPr="0098035F">
        <w:t xml:space="preserve">Ehitusseadustik </w:t>
      </w:r>
      <w:bookmarkStart w:id="48" w:name="_Hlk116976023"/>
      <w:r w:rsidRPr="0098035F">
        <w:t>ja selle kehtivad rakendusaktid</w:t>
      </w:r>
      <w:bookmarkEnd w:id="48"/>
      <w:r w:rsidRPr="00BB78AF">
        <w:t>;</w:t>
      </w:r>
    </w:p>
    <w:p w14:paraId="24BE422A" w14:textId="77777777" w:rsidR="00CA783C" w:rsidRPr="00BB78AF" w:rsidRDefault="00CA783C" w:rsidP="00CA783C">
      <w:pPr>
        <w:pStyle w:val="BodyText"/>
        <w:numPr>
          <w:ilvl w:val="0"/>
          <w:numId w:val="10"/>
        </w:numPr>
        <w:jc w:val="both"/>
      </w:pPr>
      <w:r w:rsidRPr="004848EB">
        <w:t>RT I, 30.06.2023, 62</w:t>
      </w:r>
      <w:r w:rsidRPr="0098035F">
        <w:t>.</w:t>
      </w:r>
      <w:r>
        <w:t xml:space="preserve"> </w:t>
      </w:r>
      <w:r w:rsidRPr="0098035F">
        <w:t>Raudteeseadus</w:t>
      </w:r>
      <w:r w:rsidRPr="00BB78AF">
        <w:t>;</w:t>
      </w:r>
    </w:p>
    <w:p w14:paraId="1914FACD" w14:textId="77777777" w:rsidR="00DF45D8" w:rsidRDefault="00DF45D8" w:rsidP="00DF45D8">
      <w:pPr>
        <w:pStyle w:val="BodyText"/>
        <w:numPr>
          <w:ilvl w:val="0"/>
          <w:numId w:val="10"/>
        </w:numPr>
        <w:jc w:val="both"/>
      </w:pPr>
      <w:r w:rsidRPr="00FE68EC">
        <w:t xml:space="preserve">RT I, 11.08.2023, 6. </w:t>
      </w:r>
      <w:r w:rsidRPr="0098035F">
        <w:t>09.11.2020 määrus nr 71 „Raudtee tehnokasutuseeskiri“ (edaspidi TKE)</w:t>
      </w:r>
      <w:r>
        <w:t>;</w:t>
      </w:r>
    </w:p>
    <w:p w14:paraId="54E64930" w14:textId="77777777" w:rsidR="00DF45D8" w:rsidRDefault="00DF45D8" w:rsidP="00DF45D8">
      <w:pPr>
        <w:pStyle w:val="BodyText"/>
        <w:numPr>
          <w:ilvl w:val="0"/>
          <w:numId w:val="10"/>
        </w:numPr>
        <w:jc w:val="both"/>
      </w:pPr>
      <w:r w:rsidRPr="00E9352D">
        <w:lastRenderedPageBreak/>
        <w:t>RT I, 22.11.2023, 9.</w:t>
      </w:r>
      <w:r>
        <w:t xml:space="preserve"> </w:t>
      </w:r>
      <w:r w:rsidRPr="00E9352D">
        <w:t>17.11.2023 määrus nr 71 „Tee projekteerimise normid“</w:t>
      </w:r>
      <w:r>
        <w:t>;</w:t>
      </w:r>
    </w:p>
    <w:p w14:paraId="2192918D" w14:textId="77777777" w:rsidR="00DF45D8" w:rsidRDefault="00DF45D8" w:rsidP="00DF45D8">
      <w:pPr>
        <w:pStyle w:val="BodyText"/>
        <w:numPr>
          <w:ilvl w:val="0"/>
          <w:numId w:val="10"/>
        </w:numPr>
        <w:jc w:val="both"/>
      </w:pPr>
      <w:hyperlink r:id="rId15" w:history="1">
        <w:r w:rsidRPr="00DD6738">
          <w:t>RT I, 07.08.2015, 1</w:t>
        </w:r>
      </w:hyperlink>
      <w:r>
        <w:t>. 03.08.2015 määrus nr 101 „Tee ehitamise kvaliteedi nõuded“;</w:t>
      </w:r>
    </w:p>
    <w:p w14:paraId="2CDE60D0" w14:textId="77777777" w:rsidR="00D42B1E" w:rsidRDefault="00D42B1E" w:rsidP="00D42B1E">
      <w:pPr>
        <w:pStyle w:val="BodyText"/>
        <w:numPr>
          <w:ilvl w:val="0"/>
          <w:numId w:val="10"/>
        </w:numPr>
        <w:jc w:val="both"/>
      </w:pPr>
      <w:r w:rsidRPr="007D5EB1">
        <w:t>RT I, 03.03.2011, 6. 1.10.2018 määrus nr 12 „Liiklusmärkide ja teemärgiste tähendused ning nõuded fooridele“;</w:t>
      </w:r>
    </w:p>
    <w:p w14:paraId="6A34C39B" w14:textId="77777777" w:rsidR="00D42B1E" w:rsidRDefault="00D42B1E" w:rsidP="00D42B1E">
      <w:pPr>
        <w:pStyle w:val="BodyText"/>
        <w:numPr>
          <w:ilvl w:val="0"/>
          <w:numId w:val="10"/>
        </w:numPr>
        <w:jc w:val="both"/>
      </w:pPr>
      <w:r w:rsidRPr="001C2273">
        <w:t xml:space="preserve">RT I, 19.07.2018, 12. 13.07.2018 </w:t>
      </w:r>
      <w:r>
        <w:t xml:space="preserve"> määrus nr 43 „Nõuded ajutisele liikluskorraldusele“;</w:t>
      </w:r>
    </w:p>
    <w:p w14:paraId="7CF279CD" w14:textId="697E2EFA" w:rsidR="00196C26" w:rsidRPr="00D75091" w:rsidRDefault="004310CA" w:rsidP="004F2B92">
      <w:pPr>
        <w:pStyle w:val="BodyText"/>
        <w:numPr>
          <w:ilvl w:val="0"/>
          <w:numId w:val="10"/>
        </w:numPr>
      </w:pPr>
      <w:r w:rsidRPr="00D75091">
        <w:t>ASi Eesti Raudtee tegevuseeskirja lisa nr 45 „</w:t>
      </w:r>
      <w:hyperlink r:id="rId16">
        <w:r w:rsidR="00196C26" w:rsidRPr="00D75091">
          <w:t>Raudtee rööpmelaiusega 1520 mm ehitusnormid</w:t>
        </w:r>
        <w:r w:rsidRPr="00D75091">
          <w:t> </w:t>
        </w:r>
        <w:r w:rsidR="00196C26" w:rsidRPr="00D75091">
          <w:t>ja projekteerimine СНиП 32-01-95</w:t>
        </w:r>
      </w:hyperlink>
      <w:r w:rsidRPr="00D75091">
        <w:t>“</w:t>
      </w:r>
      <w:r w:rsidR="00196C26" w:rsidRPr="00D75091">
        <w:t> (Moskva, 1995).</w:t>
      </w:r>
    </w:p>
    <w:p w14:paraId="7D37ADF9" w14:textId="557A74DB" w:rsidR="00196C26" w:rsidRPr="00D75091" w:rsidRDefault="004310CA" w:rsidP="004F2B92">
      <w:pPr>
        <w:numPr>
          <w:ilvl w:val="0"/>
          <w:numId w:val="5"/>
        </w:numPr>
        <w:pBdr>
          <w:top w:val="nil"/>
          <w:left w:val="nil"/>
          <w:bottom w:val="nil"/>
          <w:right w:val="nil"/>
          <w:between w:val="nil"/>
        </w:pBdr>
        <w:spacing w:before="0" w:after="0"/>
        <w:rPr>
          <w:rFonts w:ascii="Arial" w:hAnsi="Arial"/>
          <w:sz w:val="20"/>
        </w:rPr>
      </w:pPr>
      <w:r w:rsidRPr="00D75091">
        <w:rPr>
          <w:rFonts w:ascii="Arial" w:hAnsi="Arial"/>
          <w:sz w:val="20"/>
        </w:rPr>
        <w:t xml:space="preserve">ASi Eesti Raudtee tegevuseeskirja lisa nr 52 </w:t>
      </w:r>
      <w:r w:rsidR="00196C26" w:rsidRPr="00D75091">
        <w:rPr>
          <w:rFonts w:ascii="Arial" w:hAnsi="Arial"/>
          <w:sz w:val="20"/>
        </w:rPr>
        <w:t>„</w:t>
      </w:r>
      <w:hyperlink r:id="rId17">
        <w:r w:rsidR="00196C26" w:rsidRPr="00D75091">
          <w:rPr>
            <w:rFonts w:ascii="Arial" w:hAnsi="Arial"/>
            <w:sz w:val="20"/>
          </w:rPr>
          <w:t>Raudteed rööpmelaiusega 1520 mm CTH Ц-01-95</w:t>
        </w:r>
      </w:hyperlink>
      <w:r w:rsidR="00196C26" w:rsidRPr="00D75091">
        <w:rPr>
          <w:rFonts w:ascii="Arial" w:hAnsi="Arial"/>
          <w:sz w:val="20"/>
        </w:rPr>
        <w:t>“, Moskva 1995. </w:t>
      </w:r>
    </w:p>
    <w:p w14:paraId="5C1A1713" w14:textId="3E2734EE" w:rsidR="00196C26" w:rsidRPr="00D75091" w:rsidRDefault="004310CA" w:rsidP="004F2B92">
      <w:pPr>
        <w:numPr>
          <w:ilvl w:val="0"/>
          <w:numId w:val="5"/>
        </w:numPr>
        <w:pBdr>
          <w:top w:val="nil"/>
          <w:left w:val="nil"/>
          <w:bottom w:val="nil"/>
          <w:right w:val="nil"/>
          <w:between w:val="nil"/>
        </w:pBdr>
        <w:spacing w:before="0" w:after="0"/>
        <w:rPr>
          <w:rFonts w:ascii="Arial" w:hAnsi="Arial"/>
          <w:sz w:val="20"/>
        </w:rPr>
      </w:pPr>
      <w:r w:rsidRPr="00D75091">
        <w:rPr>
          <w:rFonts w:ascii="Arial" w:hAnsi="Arial"/>
          <w:sz w:val="20"/>
        </w:rPr>
        <w:t xml:space="preserve">ASi Eesti Raudtee tegevuseeskirja lisa nr 33 </w:t>
      </w:r>
      <w:r w:rsidR="00196C26" w:rsidRPr="00D75091">
        <w:rPr>
          <w:rFonts w:ascii="Arial" w:hAnsi="Arial"/>
          <w:sz w:val="20"/>
        </w:rPr>
        <w:t>„AS EVR Infra pikkrööbastega teede ehitamise ja hooldamise juhend“.</w:t>
      </w:r>
    </w:p>
    <w:p w14:paraId="6FF42A36" w14:textId="00642242" w:rsidR="00196C26" w:rsidRPr="00D75091" w:rsidRDefault="004310CA" w:rsidP="004F2B92">
      <w:pPr>
        <w:numPr>
          <w:ilvl w:val="0"/>
          <w:numId w:val="5"/>
        </w:numPr>
        <w:pBdr>
          <w:top w:val="nil"/>
          <w:left w:val="nil"/>
          <w:bottom w:val="nil"/>
          <w:right w:val="nil"/>
          <w:between w:val="nil"/>
        </w:pBdr>
        <w:spacing w:before="0" w:after="0"/>
        <w:rPr>
          <w:rFonts w:ascii="Arial" w:hAnsi="Arial"/>
          <w:sz w:val="20"/>
        </w:rPr>
      </w:pPr>
      <w:r w:rsidRPr="00D75091">
        <w:rPr>
          <w:rFonts w:ascii="Arial" w:hAnsi="Arial"/>
          <w:sz w:val="20"/>
        </w:rPr>
        <w:t xml:space="preserve">ASi Eesti Raudtee tegevuseeskirja lisa nr 33 </w:t>
      </w:r>
      <w:r w:rsidR="00196C26" w:rsidRPr="00D75091">
        <w:rPr>
          <w:rFonts w:ascii="Arial" w:hAnsi="Arial"/>
          <w:sz w:val="20"/>
        </w:rPr>
        <w:t>„</w:t>
      </w:r>
      <w:hyperlink r:id="rId18">
        <w:r w:rsidR="00196C26" w:rsidRPr="00D75091">
          <w:rPr>
            <w:rFonts w:ascii="Arial" w:hAnsi="Arial"/>
            <w:sz w:val="20"/>
          </w:rPr>
          <w:t>Pikkrööbastega tee ehituse, paigaldamise, korrashoiu ja remondi tehnilised juhised</w:t>
        </w:r>
      </w:hyperlink>
      <w:r w:rsidR="00196C26" w:rsidRPr="00D75091">
        <w:rPr>
          <w:rFonts w:ascii="Arial" w:hAnsi="Arial"/>
          <w:sz w:val="20"/>
        </w:rPr>
        <w:t>“, kinnitatud VF teedeministri asetäitja poolt 31.03.2000.</w:t>
      </w:r>
    </w:p>
    <w:p w14:paraId="15351F18" w14:textId="1963F6E2" w:rsidR="00196C26" w:rsidRPr="00D75091" w:rsidRDefault="00196C26" w:rsidP="006D49DD">
      <w:pPr>
        <w:pStyle w:val="BodyText"/>
        <w:keepNext/>
        <w:spacing w:after="100" w:afterAutospacing="1"/>
      </w:pPr>
      <w:r w:rsidRPr="00D75091">
        <w:t>Standardid:</w:t>
      </w:r>
    </w:p>
    <w:p w14:paraId="5A64A865" w14:textId="54E807D8" w:rsidR="00196C26" w:rsidRPr="00D75091" w:rsidRDefault="00196C26" w:rsidP="004F2B92">
      <w:pPr>
        <w:pStyle w:val="BodyText"/>
        <w:numPr>
          <w:ilvl w:val="0"/>
          <w:numId w:val="10"/>
        </w:numPr>
      </w:pPr>
      <w:r w:rsidRPr="00D75091">
        <w:t>Ehitustöödel ja tee-ehituses kasutatava sidumata ja hüdrauliliselt seotud täitematerjalid EVS-EN</w:t>
      </w:r>
      <w:r w:rsidR="004310CA" w:rsidRPr="00D75091">
        <w:t> </w:t>
      </w:r>
      <w:r w:rsidRPr="00D75091">
        <w:t xml:space="preserve">13242:2006+A1:2008; </w:t>
      </w:r>
    </w:p>
    <w:p w14:paraId="629D1BD5" w14:textId="77777777" w:rsidR="00196C26" w:rsidRPr="00D75091" w:rsidRDefault="00196C26" w:rsidP="004F2B92">
      <w:pPr>
        <w:pStyle w:val="BodyText"/>
        <w:numPr>
          <w:ilvl w:val="0"/>
          <w:numId w:val="10"/>
        </w:numPr>
      </w:pPr>
      <w:r w:rsidRPr="00D75091">
        <w:t>Spetsifikatsioon. Sidumata segud EVS-EN 13285:2018;</w:t>
      </w:r>
    </w:p>
    <w:p w14:paraId="40419EDC" w14:textId="77777777" w:rsidR="00196C26" w:rsidRPr="00D75091" w:rsidRDefault="00196C26" w:rsidP="004F2B92">
      <w:pPr>
        <w:pStyle w:val="BodyText"/>
        <w:numPr>
          <w:ilvl w:val="0"/>
          <w:numId w:val="10"/>
        </w:numPr>
      </w:pPr>
      <w:r w:rsidRPr="00D75091">
        <w:t>Tee-ehitus. Osa 1: Asfaltsegude täitematerjalid EVS 901-1:2020;</w:t>
      </w:r>
    </w:p>
    <w:p w14:paraId="307827A7" w14:textId="77777777" w:rsidR="00196C26" w:rsidRPr="00D75091" w:rsidRDefault="00196C26" w:rsidP="004F2B92">
      <w:pPr>
        <w:pStyle w:val="BodyText"/>
        <w:numPr>
          <w:ilvl w:val="0"/>
          <w:numId w:val="10"/>
        </w:numPr>
      </w:pPr>
      <w:r w:rsidRPr="00D75091">
        <w:t>Tee-ehitus. Osa 2: Bituumensideained EVS 901-2:2016;</w:t>
      </w:r>
    </w:p>
    <w:p w14:paraId="0C960152" w14:textId="32CE60AC" w:rsidR="00196C26" w:rsidRDefault="00196C26" w:rsidP="004F2B92">
      <w:pPr>
        <w:pStyle w:val="BodyText"/>
        <w:numPr>
          <w:ilvl w:val="0"/>
          <w:numId w:val="10"/>
        </w:numPr>
      </w:pPr>
      <w:r w:rsidRPr="00D75091">
        <w:t xml:space="preserve">Tee-ehitus. Osa 3: Asfaldisegud EVS 901-3:2021; </w:t>
      </w:r>
    </w:p>
    <w:p w14:paraId="71BD5D7C" w14:textId="0AD47D16" w:rsidR="00196C26" w:rsidRPr="00D75091" w:rsidRDefault="00764DC0" w:rsidP="004F2B92">
      <w:pPr>
        <w:pStyle w:val="BodyText"/>
        <w:numPr>
          <w:ilvl w:val="0"/>
          <w:numId w:val="10"/>
        </w:numPr>
      </w:pPr>
      <w:r w:rsidRPr="00D75091">
        <w:t xml:space="preserve">EVS 613:2001/A2:2016, </w:t>
      </w:r>
      <w:r w:rsidR="00196C26" w:rsidRPr="00D75091">
        <w:t>EVS 613:2001/A1:2008,</w:t>
      </w:r>
      <w:r w:rsidRPr="00D75091">
        <w:t xml:space="preserve"> EVS 613:2001</w:t>
      </w:r>
      <w:r w:rsidR="00443973">
        <w:t xml:space="preserve">. </w:t>
      </w:r>
      <w:r w:rsidR="00443973" w:rsidRPr="00D75091">
        <w:t>Liiklusmärgid ja nende kasutamine</w:t>
      </w:r>
      <w:r w:rsidR="00196C26" w:rsidRPr="00D75091">
        <w:t xml:space="preserve">; </w:t>
      </w:r>
    </w:p>
    <w:p w14:paraId="08B84ED1" w14:textId="1FF1405C" w:rsidR="00196C26" w:rsidRPr="00D75091" w:rsidRDefault="00443973" w:rsidP="004F2B92">
      <w:pPr>
        <w:pStyle w:val="BodyText"/>
        <w:numPr>
          <w:ilvl w:val="0"/>
          <w:numId w:val="10"/>
        </w:numPr>
      </w:pPr>
      <w:r w:rsidRPr="00D75091">
        <w:t>EVS-EN 12899-1:2007</w:t>
      </w:r>
      <w:r>
        <w:t xml:space="preserve">. </w:t>
      </w:r>
      <w:r w:rsidR="00196C26" w:rsidRPr="00D75091">
        <w:t xml:space="preserve">Vertikaalsed liikluskorraldusvahendid. Osa 1: </w:t>
      </w:r>
      <w:r w:rsidR="009F4C11" w:rsidRPr="00D75091">
        <w:t>L</w:t>
      </w:r>
      <w:r w:rsidR="00196C26" w:rsidRPr="00D75091">
        <w:t>iiklusmärgid;</w:t>
      </w:r>
    </w:p>
    <w:p w14:paraId="21B469A4" w14:textId="76A536A0" w:rsidR="00196C26" w:rsidRPr="00D75091" w:rsidRDefault="00443973" w:rsidP="004F2B92">
      <w:pPr>
        <w:pStyle w:val="BodyText"/>
        <w:numPr>
          <w:ilvl w:val="0"/>
          <w:numId w:val="10"/>
        </w:numPr>
      </w:pPr>
      <w:r w:rsidRPr="00D75091">
        <w:t>EVS-EN 12899-3:2007</w:t>
      </w:r>
      <w:r>
        <w:t xml:space="preserve">. </w:t>
      </w:r>
      <w:r w:rsidR="00196C26" w:rsidRPr="00D75091">
        <w:t>Vertikaalsed liikluskorraldusvahendid. Osa 3: Tähispostid ja helkurid;</w:t>
      </w:r>
    </w:p>
    <w:p w14:paraId="21457785" w14:textId="1271DB1E" w:rsidR="00196C26" w:rsidRPr="00D75091" w:rsidRDefault="00443973" w:rsidP="004F2B92">
      <w:pPr>
        <w:pStyle w:val="BodyText"/>
        <w:numPr>
          <w:ilvl w:val="0"/>
          <w:numId w:val="10"/>
        </w:numPr>
      </w:pPr>
      <w:r w:rsidRPr="00D75091">
        <w:t>EVS 614:2022</w:t>
      </w:r>
      <w:r>
        <w:t xml:space="preserve">. </w:t>
      </w:r>
      <w:r w:rsidR="00196C26" w:rsidRPr="00D75091">
        <w:t>Teemärgised ja nende kasutamine</w:t>
      </w:r>
      <w:r w:rsidR="009F4C11" w:rsidRPr="00D75091">
        <w:t>.</w:t>
      </w:r>
      <w:r w:rsidR="00196C26" w:rsidRPr="00D75091">
        <w:t xml:space="preserve"> </w:t>
      </w:r>
    </w:p>
    <w:p w14:paraId="691936E5" w14:textId="52F242EE" w:rsidR="00196C26" w:rsidRPr="00D75091" w:rsidRDefault="00196C26" w:rsidP="00A24573">
      <w:pPr>
        <w:pStyle w:val="BodyText"/>
        <w:keepNext/>
        <w:spacing w:before="240" w:after="100" w:afterAutospacing="1"/>
      </w:pPr>
      <w:r w:rsidRPr="00D75091">
        <w:t>Transpordiameti juhendmaterjalid:</w:t>
      </w:r>
    </w:p>
    <w:p w14:paraId="38D89B48" w14:textId="77777777" w:rsidR="00EF0777" w:rsidRPr="0063791B" w:rsidRDefault="00EF0777" w:rsidP="00EF0777">
      <w:pPr>
        <w:pStyle w:val="BodyText"/>
        <w:numPr>
          <w:ilvl w:val="0"/>
          <w:numId w:val="10"/>
        </w:numPr>
        <w:jc w:val="both"/>
      </w:pPr>
      <w:r w:rsidRPr="0063791B">
        <w:t>Transpordiamet TA 2021 „Asfaldist katendikihtide ehitamise juhis“.</w:t>
      </w:r>
    </w:p>
    <w:p w14:paraId="68C9ED13" w14:textId="77777777" w:rsidR="00EF0777" w:rsidRDefault="00EF0777" w:rsidP="00EF0777">
      <w:pPr>
        <w:pStyle w:val="BodyText"/>
        <w:numPr>
          <w:ilvl w:val="0"/>
          <w:numId w:val="10"/>
        </w:numPr>
        <w:jc w:val="both"/>
      </w:pPr>
      <w:r w:rsidRPr="0063791B">
        <w:t xml:space="preserve">Transpordiamet </w:t>
      </w:r>
      <w:r>
        <w:t>26.01.</w:t>
      </w:r>
      <w:r w:rsidRPr="0063791B">
        <w:t>2022</w:t>
      </w:r>
      <w:r w:rsidRPr="001D7876">
        <w:t xml:space="preserve"> „Killustikust katendikihtide ehitamise juhend“.</w:t>
      </w:r>
    </w:p>
    <w:p w14:paraId="2598DC87" w14:textId="77777777" w:rsidR="00EF0777" w:rsidRDefault="00EF0777" w:rsidP="00EF0777">
      <w:pPr>
        <w:pStyle w:val="BodyText"/>
        <w:numPr>
          <w:ilvl w:val="0"/>
          <w:numId w:val="10"/>
        </w:numPr>
        <w:jc w:val="both"/>
      </w:pPr>
      <w:r>
        <w:t>Transpordiamet 2023 „Riigiteede liikluskorralduse juhis“.</w:t>
      </w:r>
    </w:p>
    <w:p w14:paraId="7450ECB9" w14:textId="77777777" w:rsidR="00EF0777" w:rsidRDefault="00EF0777" w:rsidP="00EF0777">
      <w:pPr>
        <w:pStyle w:val="BodyText"/>
        <w:numPr>
          <w:ilvl w:val="0"/>
          <w:numId w:val="10"/>
        </w:numPr>
        <w:jc w:val="both"/>
      </w:pPr>
      <w:r w:rsidRPr="009E433B">
        <w:t>Elastsete teekatete projekteerimise juhend (Maanteeameti peadirektori 29.03.2017 käskkiri nr 0088);</w:t>
      </w:r>
    </w:p>
    <w:p w14:paraId="5F96728F" w14:textId="77777777" w:rsidR="00EF0777" w:rsidRDefault="00EF0777" w:rsidP="00EF0777">
      <w:pPr>
        <w:pStyle w:val="BodyText"/>
        <w:numPr>
          <w:ilvl w:val="0"/>
          <w:numId w:val="10"/>
        </w:numPr>
        <w:jc w:val="both"/>
      </w:pPr>
      <w:r>
        <w:t>Transpordiamet MA 2018-009 „Riigiteede ajutine liikluskorraldus“.</w:t>
      </w:r>
    </w:p>
    <w:p w14:paraId="29B5D3CF" w14:textId="77777777" w:rsidR="00EF0777" w:rsidRDefault="00EF0777" w:rsidP="00EF0777">
      <w:pPr>
        <w:pStyle w:val="BodyText"/>
        <w:numPr>
          <w:ilvl w:val="0"/>
          <w:numId w:val="10"/>
        </w:numPr>
        <w:jc w:val="both"/>
      </w:pPr>
      <w:r w:rsidRPr="00A50C9A">
        <w:t>Transpordiamet MA 2018-13 “Riigiteede haljastustööde juhis”.</w:t>
      </w:r>
    </w:p>
    <w:p w14:paraId="3F8B6957" w14:textId="77777777" w:rsidR="00EF0777" w:rsidRPr="00D524FB" w:rsidRDefault="00EF0777" w:rsidP="00EF0777">
      <w:pPr>
        <w:pStyle w:val="BodyText"/>
        <w:numPr>
          <w:ilvl w:val="0"/>
          <w:numId w:val="10"/>
        </w:numPr>
        <w:jc w:val="both"/>
      </w:pPr>
      <w:r>
        <w:t xml:space="preserve">Transpordiamet. </w:t>
      </w:r>
      <w:r w:rsidRPr="00D524FB">
        <w:t>Riigiteede haljastustööde juhis</w:t>
      </w:r>
      <w:r>
        <w:t xml:space="preserve"> MA 2018-13.</w:t>
      </w:r>
    </w:p>
    <w:p w14:paraId="13CA69F3" w14:textId="1E4EBB01" w:rsidR="008810B9" w:rsidRPr="00D75091" w:rsidRDefault="008810B9" w:rsidP="008810B9">
      <w:pPr>
        <w:pStyle w:val="Heading2"/>
      </w:pPr>
      <w:bookmarkStart w:id="49" w:name="_Toc233788150"/>
      <w:r w:rsidRPr="00D75091">
        <w:t>Uuringud</w:t>
      </w:r>
      <w:bookmarkEnd w:id="49"/>
    </w:p>
    <w:p w14:paraId="70BE2790" w14:textId="7C9E273F" w:rsidR="00F52536" w:rsidRPr="00D75091" w:rsidRDefault="008810B9" w:rsidP="00307BEC">
      <w:pPr>
        <w:pStyle w:val="BodyText"/>
        <w:jc w:val="both"/>
      </w:pPr>
      <w:r w:rsidRPr="00D75091">
        <w:t>Topo-geodeetilised uuringud teostas</w:t>
      </w:r>
      <w:r w:rsidR="008C4443">
        <w:t xml:space="preserve"> </w:t>
      </w:r>
      <w:r w:rsidR="006C2803">
        <w:t>Raxoest</w:t>
      </w:r>
      <w:r w:rsidRPr="00D75091">
        <w:t xml:space="preserve"> OÜ, töö nr </w:t>
      </w:r>
      <w:r w:rsidR="006C2803" w:rsidRPr="006C2803">
        <w:t>GE-93-22-4</w:t>
      </w:r>
      <w:r w:rsidRPr="00D75091">
        <w:t xml:space="preserve">. </w:t>
      </w:r>
      <w:r w:rsidR="004310CA" w:rsidRPr="00D75091">
        <w:t xml:space="preserve">Mõõdistustööd teostati </w:t>
      </w:r>
      <w:r w:rsidR="006C2803">
        <w:t>juuni</w:t>
      </w:r>
      <w:r w:rsidR="00695FC8">
        <w:t>s</w:t>
      </w:r>
      <w:r w:rsidR="009A1EDC">
        <w:t xml:space="preserve"> 202</w:t>
      </w:r>
      <w:r w:rsidR="006C2803">
        <w:t>2</w:t>
      </w:r>
      <w:r w:rsidR="00F52536" w:rsidRPr="00D75091">
        <w:t>.</w:t>
      </w:r>
    </w:p>
    <w:p w14:paraId="0783F895" w14:textId="5F377A47" w:rsidR="008810B9" w:rsidRPr="00D75091" w:rsidRDefault="008810B9" w:rsidP="00307BEC">
      <w:pPr>
        <w:pStyle w:val="BodyText"/>
        <w:jc w:val="both"/>
      </w:pPr>
      <w:r w:rsidRPr="00D75091">
        <w:lastRenderedPageBreak/>
        <w:t>Topo-geodeetiliste uuringute eesmärgiks oli luua digitaalne 3D alus</w:t>
      </w:r>
      <w:r w:rsidR="00F52536" w:rsidRPr="00D75091">
        <w:t xml:space="preserve"> ja</w:t>
      </w:r>
      <w:r w:rsidRPr="00D75091">
        <w:t xml:space="preserve"> topo-geodeetiline alusplaan </w:t>
      </w:r>
      <w:r w:rsidR="004310CA" w:rsidRPr="00D75091">
        <w:t>raudteeülesõidukoha kapitaalremondi põhiprojekti</w:t>
      </w:r>
      <w:r w:rsidR="00F52536" w:rsidRPr="00D75091">
        <w:t xml:space="preserve"> koostamiseks</w:t>
      </w:r>
      <w:r w:rsidRPr="00D75091">
        <w:t xml:space="preserve"> ja jooniste vormistamiseks ning täpsustada infot maa-aluste tehnovõrkude kohta. </w:t>
      </w:r>
    </w:p>
    <w:p w14:paraId="082FBCE1" w14:textId="1D77CEA6" w:rsidR="008810B9" w:rsidRPr="00D75091" w:rsidRDefault="008810B9" w:rsidP="00307BEC">
      <w:pPr>
        <w:pStyle w:val="BodyText"/>
        <w:jc w:val="both"/>
      </w:pPr>
      <w:r w:rsidRPr="00D75091">
        <w:t>Topo-geodeetiline alusplaan on koostatud täpsusastmega M 1:</w:t>
      </w:r>
      <w:r w:rsidR="00F52536" w:rsidRPr="00D75091">
        <w:t>5</w:t>
      </w:r>
      <w:r w:rsidRPr="00D75091">
        <w:t>00. Koordinaadid põhinevad L-Est 97 koordinaatsüsteemil. Kõrgused põhinevad EH</w:t>
      </w:r>
      <w:r w:rsidR="00BE54EE" w:rsidRPr="00D75091">
        <w:t xml:space="preserve"> </w:t>
      </w:r>
      <w:r w:rsidRPr="00D75091">
        <w:t>2000 nivelleerimissüsteemil.</w:t>
      </w:r>
    </w:p>
    <w:p w14:paraId="2A6DB56B" w14:textId="739791B4" w:rsidR="008810B9" w:rsidRPr="00D75091" w:rsidRDefault="008810B9" w:rsidP="00307BEC">
      <w:pPr>
        <w:pStyle w:val="BodyText"/>
        <w:jc w:val="both"/>
      </w:pPr>
      <w:r w:rsidRPr="00D75091">
        <w:t xml:space="preserve">Topo-alusel esitatud piiriandmed </w:t>
      </w:r>
      <w:r w:rsidR="00227268">
        <w:t xml:space="preserve">on </w:t>
      </w:r>
      <w:r w:rsidRPr="00D75091">
        <w:t xml:space="preserve">toodud </w:t>
      </w:r>
      <w:r w:rsidR="006B4327">
        <w:t>17</w:t>
      </w:r>
      <w:r w:rsidR="001149C5" w:rsidRPr="001149C5">
        <w:t>.0</w:t>
      </w:r>
      <w:r w:rsidR="006B4327">
        <w:t>7</w:t>
      </w:r>
      <w:r w:rsidR="001149C5" w:rsidRPr="001149C5">
        <w:t>.202</w:t>
      </w:r>
      <w:r w:rsidR="006B4327">
        <w:t>6</w:t>
      </w:r>
      <w:r w:rsidR="001149C5">
        <w:t xml:space="preserve"> </w:t>
      </w:r>
      <w:r w:rsidRPr="00D75091">
        <w:t>seisuga.</w:t>
      </w:r>
    </w:p>
    <w:p w14:paraId="063B360C" w14:textId="2A71DDE7" w:rsidR="00E33D42" w:rsidRPr="00D75091" w:rsidRDefault="00E33D42" w:rsidP="006507E8">
      <w:pPr>
        <w:pStyle w:val="Heading1"/>
      </w:pPr>
      <w:bookmarkStart w:id="50" w:name="_Toc233788151"/>
      <w:r w:rsidRPr="00D75091">
        <w:lastRenderedPageBreak/>
        <w:t>Olemasolev olukord</w:t>
      </w:r>
      <w:bookmarkEnd w:id="50"/>
    </w:p>
    <w:p w14:paraId="6D5AB73D" w14:textId="3B9DEA4F" w:rsidR="006E1551" w:rsidRPr="00D75091" w:rsidRDefault="00ED7D2C" w:rsidP="006E1551">
      <w:pPr>
        <w:pStyle w:val="Heading2"/>
      </w:pPr>
      <w:bookmarkStart w:id="51" w:name="_Toc233788152"/>
      <w:r w:rsidRPr="00D75091">
        <w:t>A</w:t>
      </w:r>
      <w:r w:rsidR="006E1551" w:rsidRPr="00D75091">
        <w:t xml:space="preserve">ndmed </w:t>
      </w:r>
      <w:r w:rsidR="0009029E">
        <w:t>raudtee</w:t>
      </w:r>
      <w:r w:rsidR="006E1551" w:rsidRPr="00D75091">
        <w:t>ülesõidu</w:t>
      </w:r>
      <w:r w:rsidR="00E25C11">
        <w:t xml:space="preserve">koha </w:t>
      </w:r>
      <w:r w:rsidR="006E1551" w:rsidRPr="00D75091">
        <w:t>kohta</w:t>
      </w:r>
      <w:bookmarkEnd w:id="51"/>
    </w:p>
    <w:p w14:paraId="24AD54F7" w14:textId="09AF0354" w:rsidR="005D551F" w:rsidRPr="00D75091" w:rsidRDefault="005D551F" w:rsidP="005D551F">
      <w:pPr>
        <w:pStyle w:val="BodyText"/>
      </w:pPr>
      <w:r w:rsidRPr="00D75091">
        <w:t>Andmed ja parameetrid olemasoleva raudteeülesõidu</w:t>
      </w:r>
      <w:r w:rsidR="0009029E">
        <w:t>- ja raudteeülekäigu</w:t>
      </w:r>
      <w:r w:rsidRPr="00D75091">
        <w:t>koha kohta on toodud</w:t>
      </w:r>
      <w:r w:rsidR="0009029E">
        <w:t xml:space="preserve"> järgnevas</w:t>
      </w:r>
      <w:r w:rsidRPr="00D75091">
        <w:t xml:space="preserve"> tabelis (vt</w:t>
      </w:r>
      <w:r w:rsidR="00522CA2" w:rsidRPr="00D75091">
        <w:t> </w:t>
      </w:r>
      <w:r w:rsidR="00522CA2" w:rsidRPr="00D75091">
        <w:fldChar w:fldCharType="begin"/>
      </w:r>
      <w:r w:rsidR="00522CA2" w:rsidRPr="00D75091">
        <w:instrText xml:space="preserve"> REF _Ref130204829 \h  \* MERGEFORMAT </w:instrText>
      </w:r>
      <w:r w:rsidR="00522CA2" w:rsidRPr="00D75091">
        <w:fldChar w:fldCharType="separate"/>
      </w:r>
      <w:r w:rsidR="00B87AA4" w:rsidRPr="00B87AA4">
        <w:t>Tabel</w:t>
      </w:r>
      <w:r w:rsidR="00B87AA4" w:rsidRPr="008B6556">
        <w:rPr>
          <w:szCs w:val="20"/>
        </w:rPr>
        <w:t xml:space="preserve"> </w:t>
      </w:r>
      <w:r w:rsidR="00B87AA4">
        <w:rPr>
          <w:noProof/>
          <w:szCs w:val="20"/>
        </w:rPr>
        <w:t>2</w:t>
      </w:r>
      <w:r w:rsidR="00522CA2" w:rsidRPr="00D75091">
        <w:fldChar w:fldCharType="end"/>
      </w:r>
      <w:r w:rsidRPr="00D75091">
        <w:t>)</w:t>
      </w:r>
      <w:r w:rsidR="00522CA2" w:rsidRPr="00D75091">
        <w:t>.</w:t>
      </w:r>
    </w:p>
    <w:p w14:paraId="43565A04" w14:textId="77777777" w:rsidR="00522CA2" w:rsidRPr="00D75091" w:rsidRDefault="00522CA2" w:rsidP="005D551F">
      <w:pPr>
        <w:pStyle w:val="Caption"/>
        <w:rPr>
          <w:color w:val="auto"/>
        </w:rPr>
      </w:pPr>
    </w:p>
    <w:p w14:paraId="50D5BEF8" w14:textId="4CB017D5" w:rsidR="005D551F" w:rsidRPr="00D75091" w:rsidRDefault="005D551F" w:rsidP="005D551F">
      <w:pPr>
        <w:pStyle w:val="Caption"/>
        <w:rPr>
          <w:color w:val="auto"/>
        </w:rPr>
      </w:pPr>
      <w:bookmarkStart w:id="52" w:name="_Ref130204829"/>
      <w:r w:rsidRPr="008B6556">
        <w:rPr>
          <w:color w:val="auto"/>
          <w:sz w:val="20"/>
          <w:szCs w:val="20"/>
        </w:rPr>
        <w:t xml:space="preserve">Tabel </w:t>
      </w:r>
      <w:r w:rsidR="00BA2020" w:rsidRPr="008B6556">
        <w:rPr>
          <w:color w:val="auto"/>
          <w:sz w:val="20"/>
          <w:szCs w:val="20"/>
        </w:rPr>
        <w:fldChar w:fldCharType="begin"/>
      </w:r>
      <w:r w:rsidR="00BA2020" w:rsidRPr="008B6556">
        <w:rPr>
          <w:color w:val="auto"/>
          <w:sz w:val="20"/>
          <w:szCs w:val="20"/>
        </w:rPr>
        <w:instrText xml:space="preserve"> SEQ Tabel \* ARABIC </w:instrText>
      </w:r>
      <w:r w:rsidR="00BA2020" w:rsidRPr="008B6556">
        <w:rPr>
          <w:color w:val="auto"/>
          <w:sz w:val="20"/>
          <w:szCs w:val="20"/>
        </w:rPr>
        <w:fldChar w:fldCharType="separate"/>
      </w:r>
      <w:r w:rsidR="00B87AA4">
        <w:rPr>
          <w:noProof/>
          <w:color w:val="auto"/>
          <w:sz w:val="20"/>
          <w:szCs w:val="20"/>
        </w:rPr>
        <w:t>2</w:t>
      </w:r>
      <w:r w:rsidR="00BA2020" w:rsidRPr="008B6556">
        <w:rPr>
          <w:noProof/>
          <w:color w:val="auto"/>
          <w:sz w:val="20"/>
          <w:szCs w:val="20"/>
        </w:rPr>
        <w:fldChar w:fldCharType="end"/>
      </w:r>
      <w:bookmarkEnd w:id="52"/>
      <w:r w:rsidRPr="008B6556">
        <w:rPr>
          <w:color w:val="auto"/>
          <w:sz w:val="20"/>
          <w:szCs w:val="20"/>
        </w:rPr>
        <w:t xml:space="preserve">. </w:t>
      </w:r>
      <w:bookmarkStart w:id="53" w:name="_Ref130204825"/>
      <w:r w:rsidRPr="008B6556">
        <w:rPr>
          <w:color w:val="auto"/>
          <w:sz w:val="20"/>
          <w:szCs w:val="20"/>
        </w:rPr>
        <w:t>Olemasoleva raudteeülesõidukoha andmed ja parameetrid</w:t>
      </w:r>
      <w:bookmarkEnd w:id="53"/>
    </w:p>
    <w:tbl>
      <w:tblPr>
        <w:tblStyle w:val="TableGrid"/>
        <w:tblW w:w="9377" w:type="dxa"/>
        <w:tblInd w:w="-5" w:type="dxa"/>
        <w:tblLook w:val="04A0" w:firstRow="1" w:lastRow="0" w:firstColumn="1" w:lastColumn="0" w:noHBand="0" w:noVBand="1"/>
      </w:tblPr>
      <w:tblGrid>
        <w:gridCol w:w="4536"/>
        <w:gridCol w:w="426"/>
        <w:gridCol w:w="4110"/>
        <w:gridCol w:w="305"/>
      </w:tblGrid>
      <w:tr w:rsidR="005D551F" w:rsidRPr="00D75091" w14:paraId="57736F5A" w14:textId="77777777" w:rsidTr="006C12AE">
        <w:tc>
          <w:tcPr>
            <w:tcW w:w="4962" w:type="dxa"/>
            <w:gridSpan w:val="2"/>
          </w:tcPr>
          <w:p w14:paraId="330C2369" w14:textId="5886BC0F" w:rsidR="005D551F" w:rsidRPr="00D75091" w:rsidRDefault="00B607B4" w:rsidP="003F543C">
            <w:pPr>
              <w:pStyle w:val="BodyText"/>
            </w:pPr>
            <w:r>
              <w:t>Rööbasteid</w:t>
            </w:r>
            <w:r w:rsidR="005D551F" w:rsidRPr="00D75091">
              <w:t xml:space="preserve"> raudteeülesõidu</w:t>
            </w:r>
            <w:r w:rsidR="006C12AE">
              <w:t>- ja ülekäigu</w:t>
            </w:r>
            <w:r w:rsidR="005D551F" w:rsidRPr="00D75091">
              <w:t xml:space="preserve"> asukohas</w:t>
            </w:r>
          </w:p>
        </w:tc>
        <w:tc>
          <w:tcPr>
            <w:tcW w:w="4415" w:type="dxa"/>
            <w:gridSpan w:val="2"/>
          </w:tcPr>
          <w:p w14:paraId="73B73B86" w14:textId="04C7BD36" w:rsidR="005D551F" w:rsidRPr="00D75091" w:rsidRDefault="00522CA2" w:rsidP="003F543C">
            <w:pPr>
              <w:pStyle w:val="BodyText"/>
              <w:jc w:val="center"/>
            </w:pPr>
            <w:r w:rsidRPr="00D75091">
              <w:t>1</w:t>
            </w:r>
          </w:p>
        </w:tc>
      </w:tr>
      <w:tr w:rsidR="005D551F" w:rsidRPr="00D75091" w14:paraId="7C55F159" w14:textId="77777777" w:rsidTr="006C12AE">
        <w:tc>
          <w:tcPr>
            <w:tcW w:w="4962" w:type="dxa"/>
            <w:gridSpan w:val="2"/>
          </w:tcPr>
          <w:p w14:paraId="0283AA4A" w14:textId="77777777" w:rsidR="005D551F" w:rsidRPr="00D75091" w:rsidRDefault="005D551F" w:rsidP="003F543C">
            <w:pPr>
              <w:pStyle w:val="BodyText"/>
            </w:pPr>
            <w:r w:rsidRPr="00D75091">
              <w:t>Raudtee on elektrifitseeritud</w:t>
            </w:r>
          </w:p>
        </w:tc>
        <w:tc>
          <w:tcPr>
            <w:tcW w:w="4415" w:type="dxa"/>
            <w:gridSpan w:val="2"/>
          </w:tcPr>
          <w:p w14:paraId="10287D27" w14:textId="4B4CA9D5" w:rsidR="005D551F" w:rsidRPr="00D75091" w:rsidRDefault="005D470A" w:rsidP="003F543C">
            <w:pPr>
              <w:pStyle w:val="BodyText"/>
              <w:jc w:val="center"/>
            </w:pPr>
            <w:r>
              <w:t>ei</w:t>
            </w:r>
          </w:p>
        </w:tc>
      </w:tr>
      <w:tr w:rsidR="003C3755" w:rsidRPr="00D75091" w14:paraId="07724434" w14:textId="77777777" w:rsidTr="006C12AE">
        <w:tc>
          <w:tcPr>
            <w:tcW w:w="4962" w:type="dxa"/>
            <w:gridSpan w:val="2"/>
          </w:tcPr>
          <w:p w14:paraId="22851EAF" w14:textId="3EDFE944" w:rsidR="003C3755" w:rsidRPr="00D75091" w:rsidRDefault="003C3755" w:rsidP="003C3755">
            <w:pPr>
              <w:pStyle w:val="BodyText"/>
            </w:pPr>
            <w:r w:rsidRPr="00D75091">
              <w:t>Rongide intensiivsus</w:t>
            </w:r>
          </w:p>
        </w:tc>
        <w:tc>
          <w:tcPr>
            <w:tcW w:w="4415" w:type="dxa"/>
            <w:gridSpan w:val="2"/>
          </w:tcPr>
          <w:p w14:paraId="67F6F06C" w14:textId="2775C066" w:rsidR="003C3755" w:rsidRDefault="00910E14" w:rsidP="003C3755">
            <w:pPr>
              <w:pStyle w:val="BodyText"/>
              <w:jc w:val="center"/>
            </w:pPr>
            <w:r>
              <w:t>10</w:t>
            </w:r>
            <w:r w:rsidR="003C3755" w:rsidRPr="00D75091">
              <w:t xml:space="preserve"> rongi/ööp</w:t>
            </w:r>
          </w:p>
        </w:tc>
      </w:tr>
      <w:tr w:rsidR="003C3755" w:rsidRPr="00D75091" w14:paraId="0730AB64" w14:textId="77777777" w:rsidTr="00126D15">
        <w:tc>
          <w:tcPr>
            <w:tcW w:w="4962" w:type="dxa"/>
            <w:gridSpan w:val="2"/>
            <w:tcBorders>
              <w:bottom w:val="single" w:sz="4" w:space="0" w:color="auto"/>
            </w:tcBorders>
          </w:tcPr>
          <w:p w14:paraId="3631A781" w14:textId="621CD5AD" w:rsidR="003C3755" w:rsidRPr="00D75091" w:rsidRDefault="003C3755" w:rsidP="003C3755">
            <w:pPr>
              <w:pStyle w:val="BodyText"/>
            </w:pPr>
            <w:r w:rsidRPr="00D75091">
              <w:t>Rongide suurim kiirus</w:t>
            </w:r>
          </w:p>
        </w:tc>
        <w:tc>
          <w:tcPr>
            <w:tcW w:w="4415" w:type="dxa"/>
            <w:gridSpan w:val="2"/>
            <w:tcBorders>
              <w:bottom w:val="single" w:sz="4" w:space="0" w:color="auto"/>
            </w:tcBorders>
          </w:tcPr>
          <w:p w14:paraId="29F3C09A" w14:textId="3CCF599C" w:rsidR="003C3755" w:rsidRDefault="00910E14" w:rsidP="003C3755">
            <w:pPr>
              <w:pStyle w:val="BodyText"/>
              <w:jc w:val="center"/>
            </w:pPr>
            <w:r>
              <w:t>120</w:t>
            </w:r>
            <w:r w:rsidR="003C3755" w:rsidRPr="00D75091">
              <w:t xml:space="preserve"> km/h</w:t>
            </w:r>
          </w:p>
        </w:tc>
      </w:tr>
      <w:tr w:rsidR="003C3755" w:rsidRPr="00D75091" w14:paraId="7850FE34" w14:textId="77777777" w:rsidTr="006C12AE">
        <w:tc>
          <w:tcPr>
            <w:tcW w:w="4962" w:type="dxa"/>
            <w:gridSpan w:val="2"/>
          </w:tcPr>
          <w:p w14:paraId="0818CC4F" w14:textId="77777777" w:rsidR="003C3755" w:rsidRPr="00D75091" w:rsidRDefault="003C3755" w:rsidP="003C3755">
            <w:pPr>
              <w:pStyle w:val="BodyText"/>
            </w:pPr>
            <w:r w:rsidRPr="00D75091">
              <w:t>Foorsignalisatsioon</w:t>
            </w:r>
          </w:p>
        </w:tc>
        <w:tc>
          <w:tcPr>
            <w:tcW w:w="4415" w:type="dxa"/>
            <w:gridSpan w:val="2"/>
          </w:tcPr>
          <w:p w14:paraId="3A62B89C" w14:textId="77777777" w:rsidR="003C3755" w:rsidRPr="00D75091" w:rsidRDefault="003C3755" w:rsidP="003C3755">
            <w:pPr>
              <w:pStyle w:val="BodyText"/>
              <w:jc w:val="center"/>
            </w:pPr>
            <w:r w:rsidRPr="00D75091">
              <w:t>jah</w:t>
            </w:r>
          </w:p>
        </w:tc>
      </w:tr>
      <w:tr w:rsidR="003C3755" w:rsidRPr="00D75091" w14:paraId="6E6BE914" w14:textId="77777777" w:rsidTr="006C12AE">
        <w:tc>
          <w:tcPr>
            <w:tcW w:w="4962" w:type="dxa"/>
            <w:gridSpan w:val="2"/>
          </w:tcPr>
          <w:p w14:paraId="5635004F" w14:textId="77777777" w:rsidR="003C3755" w:rsidRPr="00D75091" w:rsidRDefault="003C3755" w:rsidP="003C3755">
            <w:pPr>
              <w:pStyle w:val="BodyText"/>
            </w:pPr>
            <w:r w:rsidRPr="00D75091">
              <w:t>Tõkkepuud</w:t>
            </w:r>
          </w:p>
        </w:tc>
        <w:tc>
          <w:tcPr>
            <w:tcW w:w="4415" w:type="dxa"/>
            <w:gridSpan w:val="2"/>
          </w:tcPr>
          <w:p w14:paraId="4A59B46F" w14:textId="65499FB3" w:rsidR="003C3755" w:rsidRPr="00D75091" w:rsidRDefault="001B00A8" w:rsidP="003C3755">
            <w:pPr>
              <w:pStyle w:val="BodyText"/>
              <w:jc w:val="center"/>
            </w:pPr>
            <w:r>
              <w:t>jah</w:t>
            </w:r>
          </w:p>
        </w:tc>
      </w:tr>
      <w:tr w:rsidR="003C3755" w:rsidRPr="00D75091" w14:paraId="73EB8A93" w14:textId="77777777" w:rsidTr="006C12AE">
        <w:tc>
          <w:tcPr>
            <w:tcW w:w="4962" w:type="dxa"/>
            <w:gridSpan w:val="2"/>
          </w:tcPr>
          <w:p w14:paraId="6407E7C3" w14:textId="298E3CD9" w:rsidR="003C3755" w:rsidRPr="00D75091" w:rsidRDefault="003C3755" w:rsidP="003C3755">
            <w:pPr>
              <w:pStyle w:val="BodyText"/>
            </w:pPr>
            <w:r w:rsidRPr="00D75091">
              <w:t>Ülesõidukoha valgustus</w:t>
            </w:r>
          </w:p>
        </w:tc>
        <w:tc>
          <w:tcPr>
            <w:tcW w:w="4415" w:type="dxa"/>
            <w:gridSpan w:val="2"/>
          </w:tcPr>
          <w:p w14:paraId="1E531223" w14:textId="50C10B80" w:rsidR="003C3755" w:rsidRPr="00D75091" w:rsidRDefault="003C3755" w:rsidP="003C3755">
            <w:pPr>
              <w:pStyle w:val="BodyText"/>
              <w:jc w:val="center"/>
            </w:pPr>
            <w:r w:rsidRPr="00D75091">
              <w:t>jah</w:t>
            </w:r>
          </w:p>
        </w:tc>
      </w:tr>
      <w:tr w:rsidR="003C3755" w:rsidRPr="00D75091" w14:paraId="70F039EE" w14:textId="77777777" w:rsidTr="006C12AE">
        <w:tc>
          <w:tcPr>
            <w:tcW w:w="4962" w:type="dxa"/>
            <w:gridSpan w:val="2"/>
          </w:tcPr>
          <w:p w14:paraId="4DDD39E4" w14:textId="77777777" w:rsidR="003C3755" w:rsidRPr="00D75091" w:rsidRDefault="003C3755" w:rsidP="003C3755">
            <w:pPr>
              <w:pStyle w:val="BodyText"/>
            </w:pPr>
            <w:r w:rsidRPr="00D75091">
              <w:t>Raudtee ja maantee ristumisnurk</w:t>
            </w:r>
          </w:p>
        </w:tc>
        <w:tc>
          <w:tcPr>
            <w:tcW w:w="4415" w:type="dxa"/>
            <w:gridSpan w:val="2"/>
          </w:tcPr>
          <w:p w14:paraId="3B02AE94" w14:textId="5E60168F" w:rsidR="003C3755" w:rsidRPr="00D75091" w:rsidRDefault="00910E14" w:rsidP="003C3755">
            <w:pPr>
              <w:pStyle w:val="BodyText"/>
              <w:jc w:val="center"/>
            </w:pPr>
            <w:r>
              <w:rPr>
                <w:rFonts w:cs="Arial"/>
              </w:rPr>
              <w:t>90</w:t>
            </w:r>
            <w:r w:rsidR="003C3755" w:rsidRPr="00D75091">
              <w:rPr>
                <w:rFonts w:cs="Arial"/>
              </w:rPr>
              <w:t>°</w:t>
            </w:r>
          </w:p>
        </w:tc>
      </w:tr>
      <w:tr w:rsidR="003C3755" w:rsidRPr="00D75091" w14:paraId="24280D91" w14:textId="77777777" w:rsidTr="006C12AE">
        <w:tc>
          <w:tcPr>
            <w:tcW w:w="4962" w:type="dxa"/>
            <w:gridSpan w:val="2"/>
          </w:tcPr>
          <w:p w14:paraId="4AEB5B51" w14:textId="77777777" w:rsidR="003C3755" w:rsidRPr="00D75091" w:rsidRDefault="003C3755" w:rsidP="003C3755">
            <w:pPr>
              <w:pStyle w:val="BodyText"/>
            </w:pPr>
            <w:r w:rsidRPr="00D75091">
              <w:t>Betoonplaatidest katte laius piki raudteed</w:t>
            </w:r>
          </w:p>
        </w:tc>
        <w:tc>
          <w:tcPr>
            <w:tcW w:w="4415" w:type="dxa"/>
            <w:gridSpan w:val="2"/>
          </w:tcPr>
          <w:p w14:paraId="421B1601" w14:textId="01775830" w:rsidR="003C3755" w:rsidRPr="00D75091" w:rsidRDefault="00910E14" w:rsidP="003C3755">
            <w:pPr>
              <w:pStyle w:val="BodyText"/>
              <w:jc w:val="center"/>
            </w:pPr>
            <w:r>
              <w:t>12,5</w:t>
            </w:r>
            <w:r w:rsidR="003C3755" w:rsidRPr="00D75091">
              <w:t xml:space="preserve"> m</w:t>
            </w:r>
          </w:p>
        </w:tc>
      </w:tr>
      <w:tr w:rsidR="003C3755" w:rsidRPr="00D75091" w14:paraId="42E6FAFD" w14:textId="77777777" w:rsidTr="006C12AE">
        <w:tc>
          <w:tcPr>
            <w:tcW w:w="4962" w:type="dxa"/>
            <w:gridSpan w:val="2"/>
          </w:tcPr>
          <w:p w14:paraId="4B8E39CB" w14:textId="19350B15" w:rsidR="003C3755" w:rsidRPr="00D75091" w:rsidRDefault="003C3755" w:rsidP="003C3755">
            <w:pPr>
              <w:pStyle w:val="BodyText"/>
            </w:pPr>
            <w:r w:rsidRPr="00D75091">
              <w:t>AKÖL 202</w:t>
            </w:r>
            <w:r w:rsidR="00020BC2">
              <w:t>5</w:t>
            </w:r>
            <w:r w:rsidRPr="00D75091">
              <w:t xml:space="preserve"> ja raskeliikluse osakaal</w:t>
            </w:r>
          </w:p>
        </w:tc>
        <w:tc>
          <w:tcPr>
            <w:tcW w:w="4415" w:type="dxa"/>
            <w:gridSpan w:val="2"/>
          </w:tcPr>
          <w:p w14:paraId="2A4C0EF8" w14:textId="4B516A55" w:rsidR="003C3755" w:rsidRPr="00D75091" w:rsidRDefault="00910E14" w:rsidP="003C3755">
            <w:pPr>
              <w:pStyle w:val="BodyText"/>
              <w:jc w:val="center"/>
            </w:pPr>
            <w:r>
              <w:t>2609</w:t>
            </w:r>
            <w:r w:rsidR="003C3755" w:rsidRPr="00D75091">
              <w:t xml:space="preserve"> a/ööp</w:t>
            </w:r>
            <w:r w:rsidR="00222AD4">
              <w:t>,</w:t>
            </w:r>
            <w:r w:rsidR="003C3755" w:rsidRPr="00D75091">
              <w:t xml:space="preserve"> </w:t>
            </w:r>
            <w:r w:rsidR="00222AD4">
              <w:t>6%</w:t>
            </w:r>
          </w:p>
        </w:tc>
      </w:tr>
      <w:tr w:rsidR="003C3755" w:rsidRPr="00D75091" w14:paraId="72D31186" w14:textId="77777777" w:rsidTr="006C12AE">
        <w:tc>
          <w:tcPr>
            <w:tcW w:w="4962" w:type="dxa"/>
            <w:gridSpan w:val="2"/>
          </w:tcPr>
          <w:p w14:paraId="32378CE9" w14:textId="77777777" w:rsidR="003C3755" w:rsidRPr="00D75091" w:rsidRDefault="003C3755" w:rsidP="003C3755">
            <w:pPr>
              <w:pStyle w:val="BodyText"/>
            </w:pPr>
            <w:r w:rsidRPr="00D75091">
              <w:t>Maantee katte laius</w:t>
            </w:r>
          </w:p>
        </w:tc>
        <w:tc>
          <w:tcPr>
            <w:tcW w:w="4415" w:type="dxa"/>
            <w:gridSpan w:val="2"/>
          </w:tcPr>
          <w:p w14:paraId="182587AF" w14:textId="315B0552" w:rsidR="003C3755" w:rsidRPr="00D75091" w:rsidRDefault="003C3755" w:rsidP="003C3755">
            <w:pPr>
              <w:pStyle w:val="BodyText"/>
              <w:jc w:val="center"/>
            </w:pPr>
            <w:r w:rsidRPr="000E0CA9">
              <w:rPr>
                <w:i/>
                <w:iCs/>
              </w:rPr>
              <w:t>ca</w:t>
            </w:r>
            <w:r w:rsidRPr="00D75091">
              <w:t xml:space="preserve"> </w:t>
            </w:r>
            <w:r w:rsidR="00926154">
              <w:t>6,</w:t>
            </w:r>
            <w:r w:rsidR="000E0CA9">
              <w:t>8</w:t>
            </w:r>
            <w:r w:rsidRPr="00D75091">
              <w:t xml:space="preserve"> m</w:t>
            </w:r>
          </w:p>
        </w:tc>
      </w:tr>
      <w:tr w:rsidR="003C3755" w:rsidRPr="00D75091" w14:paraId="562D8089" w14:textId="77777777" w:rsidTr="006C12AE">
        <w:tc>
          <w:tcPr>
            <w:tcW w:w="4962" w:type="dxa"/>
            <w:gridSpan w:val="2"/>
          </w:tcPr>
          <w:p w14:paraId="2654306D" w14:textId="59C3DC00" w:rsidR="003C3755" w:rsidRPr="00D75091" w:rsidRDefault="003C3755" w:rsidP="003C3755">
            <w:pPr>
              <w:pStyle w:val="BodyText"/>
            </w:pPr>
            <w:r w:rsidRPr="00D75091">
              <w:t>Lubatud suurim sõidukiirus maanteel</w:t>
            </w:r>
          </w:p>
        </w:tc>
        <w:tc>
          <w:tcPr>
            <w:tcW w:w="4415" w:type="dxa"/>
            <w:gridSpan w:val="2"/>
          </w:tcPr>
          <w:p w14:paraId="06D28B0F" w14:textId="77D17D80" w:rsidR="003C3755" w:rsidRPr="00D75091" w:rsidRDefault="00222AD4" w:rsidP="003C3755">
            <w:pPr>
              <w:pStyle w:val="BodyText"/>
              <w:jc w:val="center"/>
            </w:pPr>
            <w:r>
              <w:t>5</w:t>
            </w:r>
            <w:r w:rsidR="003C3755" w:rsidRPr="00D75091">
              <w:t xml:space="preserve">0 km/h </w:t>
            </w:r>
          </w:p>
        </w:tc>
      </w:tr>
      <w:tr w:rsidR="003C3755" w:rsidRPr="00D75091" w14:paraId="4FC31682" w14:textId="77777777" w:rsidTr="00126D15">
        <w:tc>
          <w:tcPr>
            <w:tcW w:w="4962" w:type="dxa"/>
            <w:gridSpan w:val="2"/>
            <w:tcBorders>
              <w:bottom w:val="single" w:sz="4" w:space="0" w:color="auto"/>
            </w:tcBorders>
          </w:tcPr>
          <w:p w14:paraId="3CE8B924" w14:textId="2AC11FDF" w:rsidR="003C3755" w:rsidRPr="00D75091" w:rsidRDefault="003C3755" w:rsidP="003C3755">
            <w:pPr>
              <w:pStyle w:val="BodyText"/>
            </w:pPr>
            <w:r w:rsidRPr="00D75091">
              <w:t>Raudteeülesõidukoha viimane kapitaalremont</w:t>
            </w:r>
          </w:p>
        </w:tc>
        <w:tc>
          <w:tcPr>
            <w:tcW w:w="4415" w:type="dxa"/>
            <w:gridSpan w:val="2"/>
            <w:tcBorders>
              <w:bottom w:val="single" w:sz="4" w:space="0" w:color="auto"/>
            </w:tcBorders>
          </w:tcPr>
          <w:p w14:paraId="4713702C" w14:textId="41B6C165" w:rsidR="003C3755" w:rsidRPr="00D75091" w:rsidRDefault="00222AD4" w:rsidP="003C3755">
            <w:pPr>
              <w:pStyle w:val="BodyText"/>
              <w:jc w:val="center"/>
            </w:pPr>
            <w:r>
              <w:t>2009</w:t>
            </w:r>
          </w:p>
        </w:tc>
      </w:tr>
      <w:tr w:rsidR="009336F0" w:rsidRPr="00D75091" w14:paraId="468877E4" w14:textId="77777777" w:rsidTr="006034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5" w:type="dxa"/>
        </w:trPr>
        <w:tc>
          <w:tcPr>
            <w:tcW w:w="4536" w:type="dxa"/>
          </w:tcPr>
          <w:p w14:paraId="4D107892" w14:textId="6762C44D" w:rsidR="009336F0" w:rsidRPr="00D75091" w:rsidRDefault="009336F0" w:rsidP="009336F0">
            <w:pPr>
              <w:pStyle w:val="Caption"/>
              <w:rPr>
                <w:color w:val="auto"/>
              </w:rPr>
            </w:pPr>
          </w:p>
        </w:tc>
        <w:tc>
          <w:tcPr>
            <w:tcW w:w="4536" w:type="dxa"/>
            <w:gridSpan w:val="2"/>
          </w:tcPr>
          <w:p w14:paraId="506179BF" w14:textId="13D82DD3" w:rsidR="009336F0" w:rsidRPr="00D75091" w:rsidRDefault="009336F0" w:rsidP="009336F0">
            <w:pPr>
              <w:pStyle w:val="Caption"/>
              <w:rPr>
                <w:color w:val="auto"/>
                <w:highlight w:val="yellow"/>
              </w:rPr>
            </w:pPr>
          </w:p>
        </w:tc>
      </w:tr>
    </w:tbl>
    <w:p w14:paraId="3EBA2ACC" w14:textId="6BB9329E" w:rsidR="00E33D42" w:rsidRPr="00D75091" w:rsidRDefault="00E33D42" w:rsidP="002E4E2E">
      <w:pPr>
        <w:pStyle w:val="Heading2"/>
      </w:pPr>
      <w:bookmarkStart w:id="54" w:name="_Toc55487103"/>
      <w:bookmarkStart w:id="55" w:name="_Toc55487561"/>
      <w:bookmarkStart w:id="56" w:name="_Toc55488119"/>
      <w:bookmarkStart w:id="57" w:name="_Toc62036933"/>
      <w:bookmarkStart w:id="58" w:name="_Toc62037518"/>
      <w:bookmarkStart w:id="59" w:name="_Toc62073168"/>
      <w:bookmarkStart w:id="60" w:name="_Toc62073552"/>
      <w:bookmarkStart w:id="61" w:name="_Toc233788153"/>
      <w:r w:rsidRPr="00D75091">
        <w:t>Olemasolevad tehnovõrgud</w:t>
      </w:r>
      <w:bookmarkEnd w:id="54"/>
      <w:bookmarkEnd w:id="55"/>
      <w:bookmarkEnd w:id="56"/>
      <w:bookmarkEnd w:id="57"/>
      <w:bookmarkEnd w:id="58"/>
      <w:bookmarkEnd w:id="59"/>
      <w:bookmarkEnd w:id="60"/>
      <w:bookmarkEnd w:id="61"/>
    </w:p>
    <w:p w14:paraId="32E9846B" w14:textId="6BB9289D" w:rsidR="00E33D42" w:rsidRPr="00D75091" w:rsidRDefault="00E33D42" w:rsidP="00B5514B">
      <w:pPr>
        <w:pStyle w:val="BodyText"/>
      </w:pPr>
      <w:r w:rsidRPr="00D75091">
        <w:t>Projektalale jäävad järgmised tehnovõrgud:</w:t>
      </w:r>
    </w:p>
    <w:p w14:paraId="3957F936" w14:textId="042B3DA7" w:rsidR="005559CB" w:rsidRDefault="006702B9">
      <w:pPr>
        <w:pStyle w:val="BodyText"/>
        <w:numPr>
          <w:ilvl w:val="0"/>
          <w:numId w:val="11"/>
        </w:numPr>
      </w:pPr>
      <w:r w:rsidRPr="00F965A0">
        <w:t>Elektrilevi</w:t>
      </w:r>
      <w:r w:rsidRPr="00D75091">
        <w:t xml:space="preserve"> OÜ </w:t>
      </w:r>
      <w:r w:rsidR="00B5514B" w:rsidRPr="00D75091">
        <w:t>elektriehitised</w:t>
      </w:r>
      <w:r w:rsidRPr="00D75091">
        <w:t>;</w:t>
      </w:r>
    </w:p>
    <w:p w14:paraId="3B1BAA74" w14:textId="0BBA91DD" w:rsidR="0084563E" w:rsidRPr="00D75091" w:rsidRDefault="00F965A0">
      <w:pPr>
        <w:pStyle w:val="BodyText"/>
        <w:numPr>
          <w:ilvl w:val="0"/>
          <w:numId w:val="11"/>
        </w:numPr>
      </w:pPr>
      <w:r w:rsidRPr="00F965A0">
        <w:t>Eesti Andmesidevõrk</w:t>
      </w:r>
      <w:r>
        <w:t xml:space="preserve"> MTÜ </w:t>
      </w:r>
      <w:r w:rsidR="0084563E">
        <w:t>sideehitised;</w:t>
      </w:r>
    </w:p>
    <w:p w14:paraId="7C02E124" w14:textId="22FBAA4B" w:rsidR="006702B9" w:rsidRPr="00D75091" w:rsidRDefault="00B5514B">
      <w:pPr>
        <w:pStyle w:val="BodyText"/>
        <w:numPr>
          <w:ilvl w:val="0"/>
          <w:numId w:val="11"/>
        </w:numPr>
      </w:pPr>
      <w:r w:rsidRPr="00D75091">
        <w:t>AS Eesti Raudtee raudteetaristu tehnovõrgud</w:t>
      </w:r>
      <w:r w:rsidR="006702B9" w:rsidRPr="00D75091">
        <w:t>.</w:t>
      </w:r>
    </w:p>
    <w:p w14:paraId="47FD8678" w14:textId="7FC93CAF" w:rsidR="00B95675" w:rsidRPr="00D75091" w:rsidRDefault="002603E5" w:rsidP="006507E8">
      <w:pPr>
        <w:pStyle w:val="Heading1"/>
      </w:pPr>
      <w:bookmarkStart w:id="62" w:name="_Toc233788154"/>
      <w:r w:rsidRPr="00D75091">
        <w:lastRenderedPageBreak/>
        <w:t>Projektlahendus</w:t>
      </w:r>
      <w:bookmarkEnd w:id="62"/>
    </w:p>
    <w:p w14:paraId="641C7B57" w14:textId="4F7E1FF5" w:rsidR="00B95675" w:rsidRPr="00D75091" w:rsidRDefault="00B95675" w:rsidP="002603E5">
      <w:pPr>
        <w:pStyle w:val="Heading2"/>
      </w:pPr>
      <w:bookmarkStart w:id="63" w:name="_Toc233788155"/>
      <w:r w:rsidRPr="00D75091">
        <w:t>Üldandmed</w:t>
      </w:r>
      <w:bookmarkEnd w:id="63"/>
    </w:p>
    <w:p w14:paraId="1577637B" w14:textId="77777777" w:rsidR="00BE23F8" w:rsidRPr="00D75091" w:rsidRDefault="00BE23F8" w:rsidP="00BE23F8">
      <w:pPr>
        <w:pBdr>
          <w:top w:val="nil"/>
          <w:left w:val="nil"/>
          <w:bottom w:val="nil"/>
          <w:right w:val="nil"/>
          <w:between w:val="nil"/>
        </w:pBdr>
        <w:spacing w:line="360" w:lineRule="auto"/>
        <w:jc w:val="both"/>
        <w:rPr>
          <w:rFonts w:ascii="Arial" w:hAnsi="Arial" w:cs="Arial"/>
          <w:color w:val="000000"/>
          <w:sz w:val="20"/>
          <w:szCs w:val="20"/>
        </w:rPr>
      </w:pPr>
      <w:r w:rsidRPr="00D75091">
        <w:rPr>
          <w:rFonts w:ascii="Arial" w:hAnsi="Arial" w:cs="Arial"/>
          <w:color w:val="000000"/>
          <w:sz w:val="20"/>
          <w:szCs w:val="20"/>
          <w:u w:val="single"/>
        </w:rPr>
        <w:t>Käesoleva projektiga on ette nähtud järgmised põhitööd:</w:t>
      </w:r>
    </w:p>
    <w:p w14:paraId="20302D65" w14:textId="33EC48DF" w:rsidR="00BE23F8" w:rsidRPr="00D75091" w:rsidRDefault="00BE23F8">
      <w:pPr>
        <w:numPr>
          <w:ilvl w:val="0"/>
          <w:numId w:val="8"/>
        </w:numPr>
        <w:pBdr>
          <w:top w:val="nil"/>
          <w:left w:val="nil"/>
          <w:bottom w:val="nil"/>
          <w:right w:val="nil"/>
          <w:between w:val="nil"/>
        </w:pBdr>
        <w:spacing w:before="0" w:after="0" w:line="360" w:lineRule="auto"/>
        <w:jc w:val="both"/>
        <w:rPr>
          <w:rFonts w:ascii="Arial" w:hAnsi="Arial" w:cs="Arial"/>
          <w:sz w:val="20"/>
          <w:szCs w:val="20"/>
        </w:rPr>
      </w:pPr>
      <w:r w:rsidRPr="00D75091">
        <w:rPr>
          <w:rFonts w:ascii="Arial" w:hAnsi="Arial" w:cs="Arial"/>
          <w:color w:val="000000"/>
          <w:sz w:val="20"/>
          <w:szCs w:val="20"/>
        </w:rPr>
        <w:t>tähispostide demonteerimine;</w:t>
      </w:r>
    </w:p>
    <w:p w14:paraId="734A3426" w14:textId="77777777" w:rsidR="00BE23F8" w:rsidRPr="001C23FF" w:rsidRDefault="00BE23F8">
      <w:pPr>
        <w:numPr>
          <w:ilvl w:val="0"/>
          <w:numId w:val="8"/>
        </w:numPr>
        <w:pBdr>
          <w:top w:val="nil"/>
          <w:left w:val="nil"/>
          <w:bottom w:val="nil"/>
          <w:right w:val="nil"/>
          <w:between w:val="nil"/>
        </w:pBdr>
        <w:spacing w:before="0" w:after="0" w:line="360" w:lineRule="auto"/>
        <w:jc w:val="both"/>
        <w:rPr>
          <w:rFonts w:ascii="Arial" w:hAnsi="Arial" w:cs="Arial"/>
          <w:sz w:val="20"/>
          <w:szCs w:val="20"/>
        </w:rPr>
      </w:pPr>
      <w:r w:rsidRPr="00D75091">
        <w:rPr>
          <w:rFonts w:ascii="Arial" w:hAnsi="Arial" w:cs="Arial"/>
          <w:color w:val="000000"/>
          <w:sz w:val="20"/>
          <w:szCs w:val="20"/>
        </w:rPr>
        <w:t>sõidutee asfaltkatte lammutamine;</w:t>
      </w:r>
    </w:p>
    <w:p w14:paraId="00BF7DB2" w14:textId="77777777" w:rsidR="00BE23F8" w:rsidRPr="001C23FF" w:rsidRDefault="00BE23F8">
      <w:pPr>
        <w:numPr>
          <w:ilvl w:val="0"/>
          <w:numId w:val="8"/>
        </w:numPr>
        <w:pBdr>
          <w:top w:val="nil"/>
          <w:left w:val="nil"/>
          <w:bottom w:val="nil"/>
          <w:right w:val="nil"/>
          <w:between w:val="nil"/>
        </w:pBdr>
        <w:spacing w:before="0" w:after="0" w:line="360" w:lineRule="auto"/>
        <w:jc w:val="both"/>
        <w:rPr>
          <w:rFonts w:ascii="Arial" w:hAnsi="Arial" w:cs="Arial"/>
          <w:sz w:val="20"/>
          <w:szCs w:val="20"/>
        </w:rPr>
      </w:pPr>
      <w:r w:rsidRPr="00D75091">
        <w:rPr>
          <w:rFonts w:ascii="Arial" w:hAnsi="Arial" w:cs="Arial"/>
          <w:color w:val="000000"/>
          <w:sz w:val="20"/>
          <w:szCs w:val="20"/>
        </w:rPr>
        <w:t>raudteeülesõidukoha betoonist katteplaatide demonteerimine;</w:t>
      </w:r>
    </w:p>
    <w:p w14:paraId="0B41E4BC" w14:textId="77777777" w:rsidR="00BE23F8" w:rsidRPr="00D75091" w:rsidRDefault="00BE23F8">
      <w:pPr>
        <w:numPr>
          <w:ilvl w:val="0"/>
          <w:numId w:val="8"/>
        </w:numPr>
        <w:pBdr>
          <w:top w:val="nil"/>
          <w:left w:val="nil"/>
          <w:bottom w:val="nil"/>
          <w:right w:val="nil"/>
          <w:between w:val="nil"/>
        </w:pBdr>
        <w:spacing w:before="0" w:after="0" w:line="360" w:lineRule="auto"/>
        <w:jc w:val="both"/>
        <w:rPr>
          <w:rFonts w:ascii="Arial" w:hAnsi="Arial" w:cs="Arial"/>
          <w:sz w:val="20"/>
          <w:szCs w:val="20"/>
        </w:rPr>
      </w:pPr>
      <w:r w:rsidRPr="00D75091">
        <w:rPr>
          <w:rFonts w:ascii="Arial" w:hAnsi="Arial" w:cs="Arial"/>
          <w:color w:val="000000"/>
          <w:sz w:val="20"/>
          <w:szCs w:val="20"/>
        </w:rPr>
        <w:t>rööbaste lõikamine;</w:t>
      </w:r>
    </w:p>
    <w:p w14:paraId="79F0BA23" w14:textId="77777777" w:rsidR="00BE23F8" w:rsidRPr="008F0713" w:rsidRDefault="00BE23F8">
      <w:pPr>
        <w:numPr>
          <w:ilvl w:val="0"/>
          <w:numId w:val="8"/>
        </w:numPr>
        <w:pBdr>
          <w:top w:val="nil"/>
          <w:left w:val="nil"/>
          <w:bottom w:val="nil"/>
          <w:right w:val="nil"/>
          <w:between w:val="nil"/>
        </w:pBdr>
        <w:spacing w:before="0" w:after="0" w:line="360" w:lineRule="auto"/>
        <w:jc w:val="both"/>
        <w:rPr>
          <w:rFonts w:ascii="Arial" w:hAnsi="Arial" w:cs="Arial"/>
          <w:sz w:val="20"/>
          <w:szCs w:val="20"/>
        </w:rPr>
      </w:pPr>
      <w:r w:rsidRPr="00D75091">
        <w:rPr>
          <w:rFonts w:ascii="Arial" w:hAnsi="Arial" w:cs="Arial"/>
          <w:color w:val="000000"/>
          <w:sz w:val="20"/>
          <w:szCs w:val="20"/>
        </w:rPr>
        <w:t>raudbetoonliipritega 60E1 raudteesõrestiku demonteerimine;</w:t>
      </w:r>
    </w:p>
    <w:p w14:paraId="562463E2" w14:textId="723B2110" w:rsidR="008F0713" w:rsidRPr="00D75091" w:rsidRDefault="008F0713">
      <w:pPr>
        <w:numPr>
          <w:ilvl w:val="0"/>
          <w:numId w:val="8"/>
        </w:numPr>
        <w:pBdr>
          <w:top w:val="nil"/>
          <w:left w:val="nil"/>
          <w:bottom w:val="nil"/>
          <w:right w:val="nil"/>
          <w:between w:val="nil"/>
        </w:pBdr>
        <w:spacing w:before="0" w:after="0" w:line="360" w:lineRule="auto"/>
        <w:jc w:val="both"/>
        <w:rPr>
          <w:rFonts w:ascii="Arial" w:hAnsi="Arial" w:cs="Arial"/>
          <w:sz w:val="20"/>
          <w:szCs w:val="20"/>
        </w:rPr>
      </w:pPr>
      <w:r>
        <w:rPr>
          <w:rFonts w:ascii="Arial" w:hAnsi="Arial" w:cs="Arial"/>
          <w:color w:val="000000"/>
          <w:sz w:val="20"/>
          <w:szCs w:val="20"/>
        </w:rPr>
        <w:t>raudteeülekäigukoha katteplaatide demonteerimine ja tagasi paigaldamine;</w:t>
      </w:r>
    </w:p>
    <w:p w14:paraId="2321D99C" w14:textId="77777777" w:rsidR="00BE23F8" w:rsidRPr="00D75091" w:rsidRDefault="00BE23F8">
      <w:pPr>
        <w:numPr>
          <w:ilvl w:val="0"/>
          <w:numId w:val="8"/>
        </w:numPr>
        <w:pBdr>
          <w:top w:val="nil"/>
          <w:left w:val="nil"/>
          <w:bottom w:val="nil"/>
          <w:right w:val="nil"/>
          <w:between w:val="nil"/>
        </w:pBdr>
        <w:spacing w:before="0" w:after="0" w:line="360" w:lineRule="auto"/>
        <w:jc w:val="both"/>
        <w:rPr>
          <w:rFonts w:ascii="Arial" w:hAnsi="Arial" w:cs="Arial"/>
          <w:sz w:val="20"/>
          <w:szCs w:val="20"/>
        </w:rPr>
      </w:pPr>
      <w:r w:rsidRPr="00D75091">
        <w:rPr>
          <w:rFonts w:ascii="Arial" w:hAnsi="Arial" w:cs="Arial"/>
          <w:color w:val="000000"/>
          <w:sz w:val="20"/>
          <w:szCs w:val="20"/>
        </w:rPr>
        <w:t>raudtee vana ballastkillustiku väljalõikamine;</w:t>
      </w:r>
    </w:p>
    <w:p w14:paraId="64A60A1D" w14:textId="77777777" w:rsidR="00BE23F8" w:rsidRPr="00D75091" w:rsidRDefault="00BE23F8">
      <w:pPr>
        <w:numPr>
          <w:ilvl w:val="0"/>
          <w:numId w:val="8"/>
        </w:numPr>
        <w:pBdr>
          <w:top w:val="nil"/>
          <w:left w:val="nil"/>
          <w:bottom w:val="nil"/>
          <w:right w:val="nil"/>
          <w:between w:val="nil"/>
        </w:pBdr>
        <w:spacing w:before="0" w:after="0" w:line="360" w:lineRule="auto"/>
        <w:jc w:val="both"/>
        <w:rPr>
          <w:rFonts w:ascii="Arial" w:hAnsi="Arial" w:cs="Arial"/>
          <w:sz w:val="20"/>
          <w:szCs w:val="20"/>
        </w:rPr>
      </w:pPr>
      <w:r w:rsidRPr="00D75091">
        <w:rPr>
          <w:rFonts w:ascii="Arial" w:hAnsi="Arial" w:cs="Arial"/>
          <w:color w:val="000000"/>
          <w:sz w:val="20"/>
          <w:szCs w:val="20"/>
        </w:rPr>
        <w:t>asfaldialuse killustiku väljalõikamine;</w:t>
      </w:r>
    </w:p>
    <w:p w14:paraId="50DEEF93" w14:textId="77777777" w:rsidR="00BE23F8" w:rsidRPr="00D75091" w:rsidRDefault="00BE23F8">
      <w:pPr>
        <w:numPr>
          <w:ilvl w:val="0"/>
          <w:numId w:val="8"/>
        </w:numPr>
        <w:pBdr>
          <w:top w:val="nil"/>
          <w:left w:val="nil"/>
          <w:bottom w:val="nil"/>
          <w:right w:val="nil"/>
          <w:between w:val="nil"/>
        </w:pBdr>
        <w:spacing w:before="0" w:after="0" w:line="360" w:lineRule="auto"/>
        <w:jc w:val="both"/>
        <w:rPr>
          <w:rFonts w:ascii="Arial" w:hAnsi="Arial" w:cs="Arial"/>
          <w:sz w:val="20"/>
          <w:szCs w:val="20"/>
        </w:rPr>
      </w:pPr>
      <w:r w:rsidRPr="00D75091">
        <w:rPr>
          <w:rFonts w:ascii="Arial" w:hAnsi="Arial" w:cs="Arial"/>
          <w:color w:val="000000"/>
          <w:sz w:val="20"/>
          <w:szCs w:val="20"/>
        </w:rPr>
        <w:t>geovõrgu paigaldamine;</w:t>
      </w:r>
    </w:p>
    <w:p w14:paraId="1399A99B" w14:textId="77777777" w:rsidR="00BE23F8" w:rsidRPr="00D75091" w:rsidRDefault="00BE23F8">
      <w:pPr>
        <w:numPr>
          <w:ilvl w:val="0"/>
          <w:numId w:val="8"/>
        </w:numPr>
        <w:pBdr>
          <w:top w:val="nil"/>
          <w:left w:val="nil"/>
          <w:bottom w:val="nil"/>
          <w:right w:val="nil"/>
          <w:between w:val="nil"/>
        </w:pBdr>
        <w:spacing w:before="0" w:after="0" w:line="360" w:lineRule="auto"/>
        <w:jc w:val="both"/>
        <w:rPr>
          <w:rFonts w:ascii="Arial" w:hAnsi="Arial" w:cs="Arial"/>
          <w:sz w:val="20"/>
          <w:szCs w:val="20"/>
        </w:rPr>
      </w:pPr>
      <w:r w:rsidRPr="00D75091">
        <w:rPr>
          <w:rFonts w:ascii="Arial" w:hAnsi="Arial" w:cs="Arial"/>
          <w:color w:val="000000"/>
          <w:sz w:val="20"/>
          <w:szCs w:val="20"/>
        </w:rPr>
        <w:t>raudtee paigaldamine;</w:t>
      </w:r>
    </w:p>
    <w:p w14:paraId="090C5290" w14:textId="5F76511A" w:rsidR="00BE23F8" w:rsidRPr="00D75091" w:rsidRDefault="00BE23F8">
      <w:pPr>
        <w:numPr>
          <w:ilvl w:val="0"/>
          <w:numId w:val="8"/>
        </w:numPr>
        <w:pBdr>
          <w:top w:val="nil"/>
          <w:left w:val="nil"/>
          <w:bottom w:val="nil"/>
          <w:right w:val="nil"/>
          <w:between w:val="nil"/>
        </w:pBdr>
        <w:spacing w:before="0" w:after="0" w:line="360" w:lineRule="auto"/>
        <w:jc w:val="both"/>
        <w:rPr>
          <w:rFonts w:ascii="Arial" w:hAnsi="Arial" w:cs="Arial"/>
          <w:sz w:val="20"/>
          <w:szCs w:val="20"/>
        </w:rPr>
      </w:pPr>
      <w:r w:rsidRPr="00D75091">
        <w:rPr>
          <w:rFonts w:ascii="Arial" w:hAnsi="Arial" w:cs="Arial"/>
          <w:color w:val="000000"/>
          <w:sz w:val="20"/>
          <w:szCs w:val="20"/>
        </w:rPr>
        <w:t>raudtee ballasteerimine graniitkillustikuga;</w:t>
      </w:r>
    </w:p>
    <w:p w14:paraId="38C81B15" w14:textId="77777777" w:rsidR="00BE23F8" w:rsidRPr="00D75091" w:rsidRDefault="00BE23F8">
      <w:pPr>
        <w:numPr>
          <w:ilvl w:val="0"/>
          <w:numId w:val="8"/>
        </w:numPr>
        <w:pBdr>
          <w:top w:val="nil"/>
          <w:left w:val="nil"/>
          <w:bottom w:val="nil"/>
          <w:right w:val="nil"/>
          <w:between w:val="nil"/>
        </w:pBdr>
        <w:spacing w:before="0" w:after="0" w:line="360" w:lineRule="auto"/>
        <w:jc w:val="both"/>
        <w:rPr>
          <w:rFonts w:ascii="Arial" w:hAnsi="Arial" w:cs="Arial"/>
          <w:sz w:val="20"/>
          <w:szCs w:val="20"/>
        </w:rPr>
      </w:pPr>
      <w:r w:rsidRPr="00D75091">
        <w:rPr>
          <w:rFonts w:ascii="Arial" w:hAnsi="Arial" w:cs="Arial"/>
          <w:color w:val="000000"/>
          <w:sz w:val="20"/>
          <w:szCs w:val="20"/>
        </w:rPr>
        <w:t>raudtee rihtimine-toppimine;</w:t>
      </w:r>
    </w:p>
    <w:p w14:paraId="41DDF0EB" w14:textId="66510657" w:rsidR="00BE23F8" w:rsidRPr="00D75091" w:rsidRDefault="00BE23F8">
      <w:pPr>
        <w:numPr>
          <w:ilvl w:val="0"/>
          <w:numId w:val="8"/>
        </w:numPr>
        <w:pBdr>
          <w:top w:val="nil"/>
          <w:left w:val="nil"/>
          <w:bottom w:val="nil"/>
          <w:right w:val="nil"/>
          <w:between w:val="nil"/>
        </w:pBdr>
        <w:spacing w:before="0" w:after="0" w:line="360" w:lineRule="auto"/>
        <w:jc w:val="both"/>
        <w:rPr>
          <w:rFonts w:ascii="Arial" w:hAnsi="Arial" w:cs="Arial"/>
          <w:sz w:val="20"/>
          <w:szCs w:val="20"/>
        </w:rPr>
      </w:pPr>
      <w:r w:rsidRPr="00D75091">
        <w:rPr>
          <w:rFonts w:ascii="Arial" w:hAnsi="Arial" w:cs="Arial"/>
          <w:color w:val="000000"/>
          <w:sz w:val="20"/>
          <w:szCs w:val="20"/>
        </w:rPr>
        <w:t>geotekstiili paigaldamine tugitala alla;</w:t>
      </w:r>
    </w:p>
    <w:p w14:paraId="7A703DC3" w14:textId="77777777" w:rsidR="00BE23F8" w:rsidRPr="00D75091" w:rsidRDefault="00BE23F8">
      <w:pPr>
        <w:numPr>
          <w:ilvl w:val="0"/>
          <w:numId w:val="8"/>
        </w:numPr>
        <w:pBdr>
          <w:top w:val="nil"/>
          <w:left w:val="nil"/>
          <w:bottom w:val="nil"/>
          <w:right w:val="nil"/>
          <w:between w:val="nil"/>
        </w:pBdr>
        <w:spacing w:before="0" w:after="0" w:line="360" w:lineRule="auto"/>
        <w:jc w:val="both"/>
        <w:rPr>
          <w:rFonts w:ascii="Arial" w:hAnsi="Arial" w:cs="Arial"/>
          <w:sz w:val="20"/>
          <w:szCs w:val="20"/>
        </w:rPr>
      </w:pPr>
      <w:r w:rsidRPr="00D75091">
        <w:rPr>
          <w:rFonts w:ascii="Arial" w:hAnsi="Arial" w:cs="Arial"/>
          <w:color w:val="000000"/>
          <w:sz w:val="20"/>
          <w:szCs w:val="20"/>
        </w:rPr>
        <w:t>graniitkillustikust aluse (fr 5/20) rajamine plaatide ja tugitala alla;</w:t>
      </w:r>
    </w:p>
    <w:p w14:paraId="3EFE4C3D" w14:textId="1633BD7E" w:rsidR="00BE23F8" w:rsidRPr="006B616F" w:rsidRDefault="002B2924">
      <w:pPr>
        <w:numPr>
          <w:ilvl w:val="0"/>
          <w:numId w:val="8"/>
        </w:numPr>
        <w:pBdr>
          <w:top w:val="nil"/>
          <w:left w:val="nil"/>
          <w:bottom w:val="nil"/>
          <w:right w:val="nil"/>
          <w:between w:val="nil"/>
        </w:pBdr>
        <w:spacing w:before="0" w:after="0" w:line="360" w:lineRule="auto"/>
        <w:jc w:val="both"/>
        <w:rPr>
          <w:rFonts w:ascii="Arial" w:hAnsi="Arial" w:cs="Arial"/>
          <w:sz w:val="20"/>
          <w:szCs w:val="20"/>
        </w:rPr>
      </w:pPr>
      <w:r>
        <w:rPr>
          <w:rFonts w:ascii="Arial" w:hAnsi="Arial" w:cs="Arial"/>
          <w:color w:val="000000"/>
          <w:sz w:val="20"/>
          <w:szCs w:val="20"/>
        </w:rPr>
        <w:t>raudtee</w:t>
      </w:r>
      <w:r w:rsidR="00BE23F8" w:rsidRPr="00D75091">
        <w:rPr>
          <w:rFonts w:ascii="Arial" w:hAnsi="Arial" w:cs="Arial"/>
          <w:color w:val="000000"/>
          <w:sz w:val="20"/>
          <w:szCs w:val="20"/>
        </w:rPr>
        <w:t xml:space="preserve">ülesõidukoha tugitalade (koos metallkattega) ja katteplaatide </w:t>
      </w:r>
      <w:r w:rsidR="006611DB">
        <w:rPr>
          <w:rFonts w:ascii="Arial" w:hAnsi="Arial" w:cs="Arial"/>
          <w:color w:val="000000"/>
          <w:sz w:val="20"/>
          <w:szCs w:val="20"/>
        </w:rPr>
        <w:t xml:space="preserve">(L </w:t>
      </w:r>
      <w:r w:rsidR="00D527DD">
        <w:rPr>
          <w:rFonts w:ascii="Arial" w:hAnsi="Arial" w:cs="Arial"/>
          <w:color w:val="000000"/>
          <w:sz w:val="20"/>
          <w:szCs w:val="20"/>
        </w:rPr>
        <w:t>12,5</w:t>
      </w:r>
      <w:r w:rsidR="006611DB">
        <w:rPr>
          <w:rFonts w:ascii="Arial" w:hAnsi="Arial" w:cs="Arial"/>
          <w:color w:val="000000"/>
          <w:sz w:val="20"/>
          <w:szCs w:val="20"/>
        </w:rPr>
        <w:t xml:space="preserve"> m) </w:t>
      </w:r>
      <w:r w:rsidR="00BE23F8" w:rsidRPr="00D75091">
        <w:rPr>
          <w:rFonts w:ascii="Arial" w:hAnsi="Arial" w:cs="Arial"/>
          <w:color w:val="000000"/>
          <w:sz w:val="20"/>
          <w:szCs w:val="20"/>
        </w:rPr>
        <w:t>paigaldamine;</w:t>
      </w:r>
    </w:p>
    <w:p w14:paraId="77E9BAD1" w14:textId="6B834936" w:rsidR="006B4BC0" w:rsidRPr="001B00A8" w:rsidRDefault="006B4BC0" w:rsidP="006B616F">
      <w:pPr>
        <w:numPr>
          <w:ilvl w:val="0"/>
          <w:numId w:val="8"/>
        </w:numPr>
        <w:pBdr>
          <w:top w:val="nil"/>
          <w:left w:val="nil"/>
          <w:bottom w:val="nil"/>
          <w:right w:val="nil"/>
          <w:between w:val="nil"/>
        </w:pBdr>
        <w:spacing w:before="0" w:after="0" w:line="360" w:lineRule="auto"/>
        <w:jc w:val="both"/>
        <w:rPr>
          <w:rFonts w:ascii="Arial" w:hAnsi="Arial" w:cs="Arial"/>
          <w:sz w:val="20"/>
          <w:szCs w:val="20"/>
        </w:rPr>
      </w:pPr>
      <w:r>
        <w:rPr>
          <w:rFonts w:ascii="Arial" w:hAnsi="Arial" w:cs="Arial"/>
          <w:color w:val="000000"/>
          <w:sz w:val="20"/>
          <w:szCs w:val="20"/>
        </w:rPr>
        <w:t>geotekstiili paigaldamine</w:t>
      </w:r>
      <w:r w:rsidR="002B2924">
        <w:rPr>
          <w:rFonts w:ascii="Arial" w:hAnsi="Arial" w:cs="Arial"/>
          <w:color w:val="000000"/>
          <w:sz w:val="20"/>
          <w:szCs w:val="20"/>
        </w:rPr>
        <w:t xml:space="preserve"> raudteeülesõidukoha plaatide otstesse;</w:t>
      </w:r>
    </w:p>
    <w:p w14:paraId="610F92CF" w14:textId="77777777" w:rsidR="00BE23F8" w:rsidRPr="005B02A6" w:rsidRDefault="00BE23F8">
      <w:pPr>
        <w:numPr>
          <w:ilvl w:val="0"/>
          <w:numId w:val="8"/>
        </w:numPr>
        <w:pBdr>
          <w:top w:val="nil"/>
          <w:left w:val="nil"/>
          <w:bottom w:val="nil"/>
          <w:right w:val="nil"/>
          <w:between w:val="nil"/>
        </w:pBdr>
        <w:spacing w:before="0" w:after="0" w:line="360" w:lineRule="auto"/>
        <w:jc w:val="both"/>
        <w:rPr>
          <w:rFonts w:ascii="Arial" w:hAnsi="Arial" w:cs="Arial"/>
          <w:sz w:val="20"/>
          <w:szCs w:val="20"/>
        </w:rPr>
      </w:pPr>
      <w:r w:rsidRPr="00D75091">
        <w:rPr>
          <w:rFonts w:ascii="Arial" w:hAnsi="Arial" w:cs="Arial"/>
          <w:color w:val="000000"/>
          <w:sz w:val="20"/>
          <w:szCs w:val="20"/>
        </w:rPr>
        <w:t>sõidutee killustikaluse (fr 32/64) rajamine min paksusega 25 cm;</w:t>
      </w:r>
    </w:p>
    <w:p w14:paraId="2D7FF64D" w14:textId="65D16156" w:rsidR="00BE23F8" w:rsidRPr="00D75091" w:rsidRDefault="00BE23F8">
      <w:pPr>
        <w:numPr>
          <w:ilvl w:val="0"/>
          <w:numId w:val="8"/>
        </w:numPr>
        <w:pBdr>
          <w:top w:val="nil"/>
          <w:left w:val="nil"/>
          <w:bottom w:val="nil"/>
          <w:right w:val="nil"/>
          <w:between w:val="nil"/>
        </w:pBdr>
        <w:spacing w:before="0" w:after="0" w:line="360" w:lineRule="auto"/>
        <w:jc w:val="both"/>
        <w:rPr>
          <w:rFonts w:ascii="Arial" w:hAnsi="Arial" w:cs="Arial"/>
          <w:sz w:val="20"/>
          <w:szCs w:val="20"/>
        </w:rPr>
      </w:pPr>
      <w:r w:rsidRPr="00D75091">
        <w:rPr>
          <w:rFonts w:ascii="Arial" w:hAnsi="Arial" w:cs="Arial"/>
          <w:color w:val="000000"/>
          <w:sz w:val="20"/>
          <w:szCs w:val="20"/>
        </w:rPr>
        <w:t>sõidutee asfaltkatte rajamine (</w:t>
      </w:r>
      <w:r w:rsidR="00823683" w:rsidRPr="00D75091">
        <w:rPr>
          <w:rFonts w:ascii="Arial" w:hAnsi="Arial" w:cs="Arial"/>
          <w:color w:val="000000"/>
          <w:sz w:val="20"/>
          <w:szCs w:val="20"/>
        </w:rPr>
        <w:t>6</w:t>
      </w:r>
      <w:r w:rsidRPr="00D75091">
        <w:rPr>
          <w:rFonts w:ascii="Arial" w:hAnsi="Arial" w:cs="Arial"/>
          <w:color w:val="000000"/>
          <w:sz w:val="20"/>
          <w:szCs w:val="20"/>
        </w:rPr>
        <w:t xml:space="preserve"> cm AC 16 surf +  8 cm AC 32 base);</w:t>
      </w:r>
    </w:p>
    <w:p w14:paraId="2118BF6B" w14:textId="7367C08E" w:rsidR="00BE23F8" w:rsidRDefault="00BE23F8">
      <w:pPr>
        <w:pStyle w:val="ListParagraph"/>
        <w:numPr>
          <w:ilvl w:val="0"/>
          <w:numId w:val="8"/>
        </w:numPr>
        <w:spacing w:before="0" w:after="0" w:line="360" w:lineRule="auto"/>
        <w:jc w:val="both"/>
        <w:rPr>
          <w:rFonts w:cs="Arial"/>
          <w:color w:val="000000"/>
          <w:sz w:val="20"/>
          <w:szCs w:val="20"/>
        </w:rPr>
      </w:pPr>
      <w:r w:rsidRPr="00D75091">
        <w:rPr>
          <w:rFonts w:cs="Arial"/>
          <w:color w:val="000000"/>
          <w:sz w:val="20"/>
          <w:szCs w:val="20"/>
        </w:rPr>
        <w:t xml:space="preserve">teepeenarde rajamine peenkillustikust </w:t>
      </w:r>
      <w:r w:rsidR="00200C4A">
        <w:rPr>
          <w:rFonts w:cs="Arial"/>
          <w:color w:val="000000"/>
          <w:sz w:val="20"/>
          <w:szCs w:val="20"/>
        </w:rPr>
        <w:t>segu nr 6</w:t>
      </w:r>
      <w:r w:rsidRPr="00D75091">
        <w:rPr>
          <w:rFonts w:cs="Arial"/>
          <w:color w:val="000000"/>
          <w:sz w:val="20"/>
          <w:szCs w:val="20"/>
        </w:rPr>
        <w:t>;</w:t>
      </w:r>
    </w:p>
    <w:p w14:paraId="67F97E2C" w14:textId="240D0A62" w:rsidR="00BE23F8" w:rsidRPr="00FF6AD1" w:rsidRDefault="00FF6AD1">
      <w:pPr>
        <w:numPr>
          <w:ilvl w:val="0"/>
          <w:numId w:val="8"/>
        </w:numPr>
        <w:pBdr>
          <w:top w:val="nil"/>
          <w:left w:val="nil"/>
          <w:bottom w:val="nil"/>
          <w:right w:val="nil"/>
          <w:between w:val="nil"/>
        </w:pBdr>
        <w:spacing w:before="0" w:after="0" w:line="360" w:lineRule="auto"/>
        <w:jc w:val="both"/>
        <w:rPr>
          <w:rFonts w:ascii="Arial" w:hAnsi="Arial" w:cs="Arial"/>
          <w:sz w:val="20"/>
          <w:szCs w:val="20"/>
        </w:rPr>
      </w:pPr>
      <w:r>
        <w:rPr>
          <w:rFonts w:ascii="Arial" w:hAnsi="Arial" w:cs="Arial"/>
          <w:color w:val="000000"/>
          <w:sz w:val="20"/>
          <w:szCs w:val="20"/>
        </w:rPr>
        <w:t xml:space="preserve">uute </w:t>
      </w:r>
      <w:r w:rsidR="00BE23F8" w:rsidRPr="00D75091">
        <w:rPr>
          <w:rFonts w:ascii="Arial" w:hAnsi="Arial" w:cs="Arial"/>
          <w:color w:val="000000"/>
          <w:sz w:val="20"/>
          <w:szCs w:val="20"/>
        </w:rPr>
        <w:t>tähispostide paigaldamine</w:t>
      </w:r>
      <w:r>
        <w:rPr>
          <w:rFonts w:ascii="Arial" w:hAnsi="Arial" w:cs="Arial"/>
          <w:color w:val="000000"/>
          <w:sz w:val="20"/>
          <w:szCs w:val="20"/>
        </w:rPr>
        <w:t xml:space="preserve"> maanteele</w:t>
      </w:r>
      <w:r w:rsidR="00BE23F8" w:rsidRPr="00D75091">
        <w:rPr>
          <w:rFonts w:ascii="Arial" w:hAnsi="Arial" w:cs="Arial"/>
          <w:color w:val="000000"/>
          <w:sz w:val="20"/>
          <w:szCs w:val="20"/>
        </w:rPr>
        <w:t>;</w:t>
      </w:r>
    </w:p>
    <w:p w14:paraId="696A4DB3" w14:textId="32A2496B" w:rsidR="00BE23F8" w:rsidRPr="004F0990" w:rsidRDefault="00BE23F8">
      <w:pPr>
        <w:numPr>
          <w:ilvl w:val="0"/>
          <w:numId w:val="8"/>
        </w:numPr>
        <w:pBdr>
          <w:top w:val="nil"/>
          <w:left w:val="nil"/>
          <w:bottom w:val="nil"/>
          <w:right w:val="nil"/>
          <w:between w:val="nil"/>
        </w:pBdr>
        <w:spacing w:before="0" w:after="0" w:line="360" w:lineRule="auto"/>
        <w:jc w:val="both"/>
        <w:rPr>
          <w:rFonts w:ascii="Arial" w:hAnsi="Arial" w:cs="Arial"/>
          <w:sz w:val="20"/>
          <w:szCs w:val="20"/>
        </w:rPr>
      </w:pPr>
      <w:r w:rsidRPr="00D75091">
        <w:rPr>
          <w:rFonts w:ascii="Arial" w:hAnsi="Arial" w:cs="Arial"/>
          <w:color w:val="000000"/>
          <w:sz w:val="20"/>
          <w:szCs w:val="20"/>
        </w:rPr>
        <w:t xml:space="preserve">teekatte märgistuse teostamine </w:t>
      </w:r>
      <w:r w:rsidR="00A31876">
        <w:rPr>
          <w:rFonts w:ascii="Arial" w:hAnsi="Arial" w:cs="Arial"/>
          <w:color w:val="000000"/>
          <w:sz w:val="20"/>
          <w:szCs w:val="20"/>
        </w:rPr>
        <w:t xml:space="preserve">maanteel </w:t>
      </w:r>
      <w:r w:rsidRPr="00D75091">
        <w:rPr>
          <w:rFonts w:ascii="Arial" w:hAnsi="Arial" w:cs="Arial"/>
          <w:color w:val="000000"/>
          <w:sz w:val="20"/>
          <w:szCs w:val="20"/>
        </w:rPr>
        <w:t>termovaluplastikuga;</w:t>
      </w:r>
    </w:p>
    <w:p w14:paraId="6B72E940" w14:textId="109F6133" w:rsidR="004F0990" w:rsidRPr="00200C4A" w:rsidRDefault="004F0990">
      <w:pPr>
        <w:numPr>
          <w:ilvl w:val="0"/>
          <w:numId w:val="8"/>
        </w:numPr>
        <w:pBdr>
          <w:top w:val="nil"/>
          <w:left w:val="nil"/>
          <w:bottom w:val="nil"/>
          <w:right w:val="nil"/>
          <w:between w:val="nil"/>
        </w:pBdr>
        <w:spacing w:before="0" w:after="0" w:line="360" w:lineRule="auto"/>
        <w:jc w:val="both"/>
        <w:rPr>
          <w:rFonts w:ascii="Arial" w:hAnsi="Arial" w:cs="Arial"/>
          <w:sz w:val="20"/>
          <w:szCs w:val="20"/>
        </w:rPr>
      </w:pPr>
      <w:r>
        <w:rPr>
          <w:rFonts w:ascii="Arial" w:hAnsi="Arial" w:cs="Arial"/>
          <w:color w:val="000000"/>
          <w:sz w:val="20"/>
          <w:szCs w:val="20"/>
        </w:rPr>
        <w:t>haljastamine;</w:t>
      </w:r>
    </w:p>
    <w:p w14:paraId="349CC6BB" w14:textId="102FEE8B" w:rsidR="002E4E2E" w:rsidRPr="00804E57" w:rsidRDefault="00BE23F8">
      <w:pPr>
        <w:numPr>
          <w:ilvl w:val="0"/>
          <w:numId w:val="8"/>
        </w:numPr>
        <w:pBdr>
          <w:top w:val="nil"/>
          <w:left w:val="nil"/>
          <w:bottom w:val="nil"/>
          <w:right w:val="nil"/>
          <w:between w:val="nil"/>
        </w:pBdr>
        <w:spacing w:before="0" w:after="0" w:line="360" w:lineRule="auto"/>
        <w:jc w:val="both"/>
        <w:rPr>
          <w:rFonts w:ascii="Arial" w:hAnsi="Arial" w:cs="Arial"/>
          <w:sz w:val="20"/>
          <w:szCs w:val="20"/>
        </w:rPr>
      </w:pPr>
      <w:r w:rsidRPr="00D75091">
        <w:rPr>
          <w:rFonts w:ascii="Arial" w:hAnsi="Arial" w:cs="Arial"/>
          <w:color w:val="000000"/>
          <w:sz w:val="20"/>
          <w:szCs w:val="20"/>
        </w:rPr>
        <w:t>raudtee maa-ala planeerimine ja heakorrastamine.</w:t>
      </w:r>
    </w:p>
    <w:p w14:paraId="18C41485" w14:textId="77777777" w:rsidR="00804E57" w:rsidRDefault="00804E57" w:rsidP="00804E57">
      <w:pPr>
        <w:pBdr>
          <w:top w:val="nil"/>
          <w:left w:val="nil"/>
          <w:bottom w:val="nil"/>
          <w:right w:val="nil"/>
          <w:between w:val="nil"/>
        </w:pBdr>
        <w:spacing w:before="0" w:after="0" w:line="360" w:lineRule="auto"/>
        <w:ind w:left="360"/>
        <w:jc w:val="both"/>
        <w:rPr>
          <w:rFonts w:ascii="Arial" w:hAnsi="Arial" w:cs="Arial"/>
          <w:color w:val="000000"/>
          <w:sz w:val="20"/>
          <w:szCs w:val="20"/>
        </w:rPr>
      </w:pPr>
    </w:p>
    <w:p w14:paraId="2BEAED55" w14:textId="77777777" w:rsidR="00804E57" w:rsidRDefault="00804E57" w:rsidP="00804E57">
      <w:pPr>
        <w:pBdr>
          <w:top w:val="nil"/>
          <w:left w:val="nil"/>
          <w:bottom w:val="nil"/>
          <w:right w:val="nil"/>
          <w:between w:val="nil"/>
        </w:pBdr>
        <w:spacing w:before="0" w:after="0" w:line="360" w:lineRule="auto"/>
        <w:ind w:left="360"/>
        <w:jc w:val="both"/>
        <w:rPr>
          <w:rFonts w:ascii="Arial" w:hAnsi="Arial" w:cs="Arial"/>
          <w:color w:val="000000"/>
          <w:sz w:val="20"/>
          <w:szCs w:val="20"/>
        </w:rPr>
      </w:pPr>
    </w:p>
    <w:p w14:paraId="7E46DE30" w14:textId="77777777" w:rsidR="00804E57" w:rsidRDefault="00804E57" w:rsidP="00804E57">
      <w:pPr>
        <w:pBdr>
          <w:top w:val="nil"/>
          <w:left w:val="nil"/>
          <w:bottom w:val="nil"/>
          <w:right w:val="nil"/>
          <w:between w:val="nil"/>
        </w:pBdr>
        <w:spacing w:before="0" w:after="0" w:line="360" w:lineRule="auto"/>
        <w:ind w:left="360"/>
        <w:jc w:val="both"/>
        <w:rPr>
          <w:rFonts w:ascii="Arial" w:hAnsi="Arial" w:cs="Arial"/>
          <w:color w:val="000000"/>
          <w:sz w:val="20"/>
          <w:szCs w:val="20"/>
        </w:rPr>
      </w:pPr>
    </w:p>
    <w:p w14:paraId="671507AF" w14:textId="77777777" w:rsidR="00804E57" w:rsidRDefault="00804E57" w:rsidP="00804E57">
      <w:pPr>
        <w:pBdr>
          <w:top w:val="nil"/>
          <w:left w:val="nil"/>
          <w:bottom w:val="nil"/>
          <w:right w:val="nil"/>
          <w:between w:val="nil"/>
        </w:pBdr>
        <w:spacing w:before="0" w:after="0" w:line="360" w:lineRule="auto"/>
        <w:ind w:left="360"/>
        <w:jc w:val="both"/>
        <w:rPr>
          <w:rFonts w:ascii="Arial" w:hAnsi="Arial" w:cs="Arial"/>
          <w:color w:val="000000"/>
          <w:sz w:val="20"/>
          <w:szCs w:val="20"/>
        </w:rPr>
      </w:pPr>
    </w:p>
    <w:p w14:paraId="38400AC9" w14:textId="77777777" w:rsidR="00804E57" w:rsidRDefault="00804E57" w:rsidP="00804E57">
      <w:pPr>
        <w:pBdr>
          <w:top w:val="nil"/>
          <w:left w:val="nil"/>
          <w:bottom w:val="nil"/>
          <w:right w:val="nil"/>
          <w:between w:val="nil"/>
        </w:pBdr>
        <w:spacing w:before="0" w:after="0" w:line="360" w:lineRule="auto"/>
        <w:ind w:left="360"/>
        <w:jc w:val="both"/>
        <w:rPr>
          <w:rFonts w:ascii="Arial" w:hAnsi="Arial" w:cs="Arial"/>
          <w:color w:val="000000"/>
          <w:sz w:val="20"/>
          <w:szCs w:val="20"/>
        </w:rPr>
      </w:pPr>
    </w:p>
    <w:p w14:paraId="6DC99E7F" w14:textId="77777777" w:rsidR="00804E57" w:rsidRDefault="00804E57" w:rsidP="00804E57">
      <w:pPr>
        <w:pBdr>
          <w:top w:val="nil"/>
          <w:left w:val="nil"/>
          <w:bottom w:val="nil"/>
          <w:right w:val="nil"/>
          <w:between w:val="nil"/>
        </w:pBdr>
        <w:spacing w:before="0" w:after="0" w:line="360" w:lineRule="auto"/>
        <w:ind w:left="360"/>
        <w:jc w:val="both"/>
        <w:rPr>
          <w:rFonts w:ascii="Arial" w:hAnsi="Arial" w:cs="Arial"/>
          <w:color w:val="000000"/>
          <w:sz w:val="20"/>
          <w:szCs w:val="20"/>
        </w:rPr>
      </w:pPr>
    </w:p>
    <w:p w14:paraId="492A5D05" w14:textId="77777777" w:rsidR="00804E57" w:rsidRDefault="00804E57" w:rsidP="00804E57">
      <w:pPr>
        <w:pBdr>
          <w:top w:val="nil"/>
          <w:left w:val="nil"/>
          <w:bottom w:val="nil"/>
          <w:right w:val="nil"/>
          <w:between w:val="nil"/>
        </w:pBdr>
        <w:spacing w:before="0" w:after="0" w:line="360" w:lineRule="auto"/>
        <w:ind w:left="360"/>
        <w:jc w:val="both"/>
        <w:rPr>
          <w:rFonts w:ascii="Arial" w:hAnsi="Arial" w:cs="Arial"/>
          <w:color w:val="000000"/>
          <w:sz w:val="20"/>
          <w:szCs w:val="20"/>
        </w:rPr>
      </w:pPr>
    </w:p>
    <w:p w14:paraId="79693645" w14:textId="77777777" w:rsidR="00804E57" w:rsidRDefault="00804E57" w:rsidP="00804E57">
      <w:pPr>
        <w:pBdr>
          <w:top w:val="nil"/>
          <w:left w:val="nil"/>
          <w:bottom w:val="nil"/>
          <w:right w:val="nil"/>
          <w:between w:val="nil"/>
        </w:pBdr>
        <w:spacing w:before="0" w:after="0" w:line="360" w:lineRule="auto"/>
        <w:ind w:left="360"/>
        <w:jc w:val="both"/>
        <w:rPr>
          <w:rFonts w:ascii="Arial" w:hAnsi="Arial" w:cs="Arial"/>
          <w:color w:val="000000"/>
          <w:sz w:val="20"/>
          <w:szCs w:val="20"/>
        </w:rPr>
      </w:pPr>
    </w:p>
    <w:p w14:paraId="16030D59" w14:textId="77777777" w:rsidR="00804E57" w:rsidRPr="002B2924" w:rsidRDefault="00804E57" w:rsidP="00804E57">
      <w:pPr>
        <w:pBdr>
          <w:top w:val="nil"/>
          <w:left w:val="nil"/>
          <w:bottom w:val="nil"/>
          <w:right w:val="nil"/>
          <w:between w:val="nil"/>
        </w:pBdr>
        <w:spacing w:before="0" w:after="0" w:line="360" w:lineRule="auto"/>
        <w:ind w:left="360"/>
        <w:jc w:val="both"/>
        <w:rPr>
          <w:rFonts w:ascii="Arial" w:hAnsi="Arial" w:cs="Arial"/>
          <w:sz w:val="20"/>
          <w:szCs w:val="20"/>
        </w:rPr>
      </w:pPr>
    </w:p>
    <w:p w14:paraId="325D05D6" w14:textId="4B839A20" w:rsidR="00B95675" w:rsidRPr="00D75091" w:rsidRDefault="00BE23F8" w:rsidP="002603E5">
      <w:pPr>
        <w:pStyle w:val="Heading2"/>
      </w:pPr>
      <w:bookmarkStart w:id="64" w:name="_Toc233788156"/>
      <w:r w:rsidRPr="00D75091">
        <w:lastRenderedPageBreak/>
        <w:t>Raudtee</w:t>
      </w:r>
      <w:r w:rsidR="006E1551" w:rsidRPr="00D75091">
        <w:t>ülesõidukoht</w:t>
      </w:r>
      <w:bookmarkEnd w:id="64"/>
    </w:p>
    <w:p w14:paraId="35B5AEDF" w14:textId="35E47748" w:rsidR="00B95675" w:rsidRPr="00D75091" w:rsidRDefault="00BE23F8" w:rsidP="002603E5">
      <w:pPr>
        <w:pStyle w:val="Heading3"/>
      </w:pPr>
      <w:bookmarkStart w:id="65" w:name="_Toc233788157"/>
      <w:r w:rsidRPr="00D75091">
        <w:t>Raudtee pealisehitis</w:t>
      </w:r>
      <w:bookmarkEnd w:id="65"/>
    </w:p>
    <w:p w14:paraId="6153321E" w14:textId="1B960EF4" w:rsidR="00BC5148" w:rsidRPr="00D75091" w:rsidRDefault="00365B0B" w:rsidP="00BC5148">
      <w:pPr>
        <w:pBdr>
          <w:top w:val="nil"/>
          <w:left w:val="nil"/>
          <w:bottom w:val="nil"/>
          <w:right w:val="nil"/>
          <w:between w:val="nil"/>
        </w:pBdr>
        <w:jc w:val="both"/>
        <w:rPr>
          <w:rFonts w:ascii="Arial" w:hAnsi="Arial" w:cs="Arial"/>
          <w:color w:val="000000"/>
          <w:sz w:val="20"/>
          <w:szCs w:val="20"/>
        </w:rPr>
      </w:pPr>
      <w:r w:rsidRPr="00D75091">
        <w:rPr>
          <w:rFonts w:ascii="Arial" w:hAnsi="Arial" w:cs="Arial"/>
          <w:sz w:val="20"/>
          <w:szCs w:val="20"/>
        </w:rPr>
        <w:t xml:space="preserve"> </w:t>
      </w:r>
      <w:r w:rsidR="00B87AA4">
        <w:rPr>
          <w:rFonts w:ascii="Arial" w:hAnsi="Arial" w:cs="Arial"/>
          <w:color w:val="000000"/>
          <w:sz w:val="20"/>
          <w:szCs w:val="20"/>
        </w:rPr>
        <w:t>Nõo</w:t>
      </w:r>
      <w:r w:rsidR="00BC5148" w:rsidRPr="00D75091">
        <w:rPr>
          <w:rFonts w:ascii="Arial" w:hAnsi="Arial" w:cs="Arial"/>
          <w:color w:val="000000"/>
          <w:sz w:val="20"/>
          <w:szCs w:val="20"/>
        </w:rPr>
        <w:t xml:space="preserve"> raudteeülesõidukoha piirkonnas on peateel ette nähtud järgmine pealisehitise konstruktsioon:</w:t>
      </w:r>
    </w:p>
    <w:tbl>
      <w:tblPr>
        <w:tblW w:w="7320" w:type="dxa"/>
        <w:tblLook w:val="04A0" w:firstRow="1" w:lastRow="0" w:firstColumn="1" w:lastColumn="0" w:noHBand="0" w:noVBand="1"/>
      </w:tblPr>
      <w:tblGrid>
        <w:gridCol w:w="3000"/>
        <w:gridCol w:w="4320"/>
      </w:tblGrid>
      <w:tr w:rsidR="00BC5148" w:rsidRPr="00D75091" w14:paraId="03CCAAC4" w14:textId="77777777" w:rsidTr="004F0990">
        <w:trPr>
          <w:trHeight w:val="340"/>
        </w:trPr>
        <w:tc>
          <w:tcPr>
            <w:tcW w:w="3000" w:type="dxa"/>
            <w:tcBorders>
              <w:top w:val="single" w:sz="12" w:space="0" w:color="D9D9D9"/>
              <w:left w:val="single" w:sz="12" w:space="0" w:color="D9D9D9"/>
              <w:bottom w:val="single" w:sz="12" w:space="0" w:color="D9D9D9"/>
              <w:right w:val="single" w:sz="12" w:space="0" w:color="D9D9D9"/>
            </w:tcBorders>
            <w:vAlign w:val="center"/>
            <w:hideMark/>
          </w:tcPr>
          <w:p w14:paraId="4FB692D9" w14:textId="77777777" w:rsidR="00BC5148" w:rsidRPr="00D75091" w:rsidRDefault="00BC5148" w:rsidP="00A2722F">
            <w:pPr>
              <w:rPr>
                <w:rFonts w:ascii="Arial" w:hAnsi="Arial" w:cs="Arial"/>
                <w:color w:val="000000"/>
                <w:sz w:val="20"/>
                <w:szCs w:val="20"/>
              </w:rPr>
            </w:pPr>
            <w:r w:rsidRPr="00D75091">
              <w:rPr>
                <w:rFonts w:ascii="Arial" w:hAnsi="Arial" w:cs="Arial"/>
                <w:color w:val="000000"/>
                <w:sz w:val="20"/>
                <w:szCs w:val="20"/>
              </w:rPr>
              <w:t>Rööbaste tüüp</w:t>
            </w:r>
          </w:p>
        </w:tc>
        <w:tc>
          <w:tcPr>
            <w:tcW w:w="4320" w:type="dxa"/>
            <w:tcBorders>
              <w:top w:val="single" w:sz="12" w:space="0" w:color="D9D9D9"/>
              <w:left w:val="nil"/>
              <w:bottom w:val="single" w:sz="12" w:space="0" w:color="D9D9D9"/>
              <w:right w:val="single" w:sz="12" w:space="0" w:color="D9D9D9"/>
            </w:tcBorders>
            <w:vAlign w:val="center"/>
            <w:hideMark/>
          </w:tcPr>
          <w:p w14:paraId="2A2C6287" w14:textId="77777777" w:rsidR="00BC5148" w:rsidRPr="00D75091" w:rsidRDefault="00BC5148" w:rsidP="00A2722F">
            <w:pPr>
              <w:jc w:val="center"/>
              <w:rPr>
                <w:rFonts w:ascii="Arial" w:hAnsi="Arial" w:cs="Arial"/>
                <w:color w:val="000000"/>
                <w:sz w:val="20"/>
                <w:szCs w:val="20"/>
              </w:rPr>
            </w:pPr>
            <w:r w:rsidRPr="00D75091">
              <w:rPr>
                <w:rFonts w:ascii="Arial" w:hAnsi="Arial" w:cs="Arial"/>
                <w:color w:val="000000"/>
                <w:sz w:val="20"/>
                <w:szCs w:val="20"/>
              </w:rPr>
              <w:t>60E1</w:t>
            </w:r>
          </w:p>
        </w:tc>
      </w:tr>
      <w:tr w:rsidR="00BC5148" w:rsidRPr="00D75091" w14:paraId="58ADFADC" w14:textId="77777777" w:rsidTr="004F0990">
        <w:trPr>
          <w:trHeight w:val="340"/>
        </w:trPr>
        <w:tc>
          <w:tcPr>
            <w:tcW w:w="3000" w:type="dxa"/>
            <w:tcBorders>
              <w:top w:val="nil"/>
              <w:left w:val="single" w:sz="12" w:space="0" w:color="D9D9D9"/>
              <w:bottom w:val="single" w:sz="12" w:space="0" w:color="D9D9D9"/>
              <w:right w:val="single" w:sz="12" w:space="0" w:color="D9D9D9"/>
            </w:tcBorders>
            <w:vAlign w:val="center"/>
            <w:hideMark/>
          </w:tcPr>
          <w:p w14:paraId="5DBFCCE3" w14:textId="77777777" w:rsidR="00BC5148" w:rsidRPr="00D75091" w:rsidRDefault="00BC5148" w:rsidP="00A2722F">
            <w:pPr>
              <w:rPr>
                <w:rFonts w:ascii="Arial" w:hAnsi="Arial" w:cs="Arial"/>
                <w:color w:val="000000"/>
                <w:sz w:val="20"/>
                <w:szCs w:val="20"/>
              </w:rPr>
            </w:pPr>
            <w:r w:rsidRPr="00D75091">
              <w:rPr>
                <w:rFonts w:ascii="Arial" w:hAnsi="Arial" w:cs="Arial"/>
                <w:color w:val="000000"/>
                <w:sz w:val="20"/>
                <w:szCs w:val="20"/>
              </w:rPr>
              <w:t>Liiprite tüüp</w:t>
            </w:r>
          </w:p>
        </w:tc>
        <w:tc>
          <w:tcPr>
            <w:tcW w:w="4320" w:type="dxa"/>
            <w:tcBorders>
              <w:top w:val="single" w:sz="12" w:space="0" w:color="D9D9D9"/>
              <w:left w:val="nil"/>
              <w:bottom w:val="single" w:sz="12" w:space="0" w:color="D9D9D9"/>
              <w:right w:val="single" w:sz="12" w:space="0" w:color="D9D9D9"/>
            </w:tcBorders>
            <w:vAlign w:val="center"/>
            <w:hideMark/>
          </w:tcPr>
          <w:p w14:paraId="2223F656" w14:textId="77777777" w:rsidR="00BC5148" w:rsidRPr="00D75091" w:rsidRDefault="00BC5148" w:rsidP="00A2722F">
            <w:pPr>
              <w:jc w:val="center"/>
              <w:rPr>
                <w:rFonts w:ascii="Arial" w:hAnsi="Arial" w:cs="Arial"/>
                <w:color w:val="000000"/>
                <w:sz w:val="20"/>
                <w:szCs w:val="20"/>
              </w:rPr>
            </w:pPr>
            <w:r w:rsidRPr="00D75091">
              <w:rPr>
                <w:rFonts w:ascii="Arial" w:hAnsi="Arial" w:cs="Arial"/>
                <w:color w:val="000000"/>
                <w:sz w:val="20"/>
                <w:szCs w:val="20"/>
              </w:rPr>
              <w:t>Raudbetoon</w:t>
            </w:r>
          </w:p>
        </w:tc>
      </w:tr>
      <w:tr w:rsidR="00BC5148" w:rsidRPr="00D75091" w14:paraId="5ADC73D2" w14:textId="77777777" w:rsidTr="004F0990">
        <w:trPr>
          <w:trHeight w:val="340"/>
        </w:trPr>
        <w:tc>
          <w:tcPr>
            <w:tcW w:w="3000" w:type="dxa"/>
            <w:tcBorders>
              <w:top w:val="nil"/>
              <w:left w:val="single" w:sz="12" w:space="0" w:color="D9D9D9"/>
              <w:bottom w:val="single" w:sz="12" w:space="0" w:color="D9D9D9"/>
              <w:right w:val="single" w:sz="12" w:space="0" w:color="D9D9D9"/>
            </w:tcBorders>
            <w:vAlign w:val="center"/>
            <w:hideMark/>
          </w:tcPr>
          <w:p w14:paraId="257DBDEA" w14:textId="77777777" w:rsidR="00BC5148" w:rsidRPr="00D75091" w:rsidRDefault="00BC5148" w:rsidP="00A2722F">
            <w:pPr>
              <w:rPr>
                <w:rFonts w:ascii="Arial" w:hAnsi="Arial" w:cs="Arial"/>
                <w:color w:val="000000"/>
                <w:sz w:val="20"/>
                <w:szCs w:val="20"/>
              </w:rPr>
            </w:pPr>
            <w:r w:rsidRPr="00D75091">
              <w:rPr>
                <w:rFonts w:ascii="Arial" w:hAnsi="Arial" w:cs="Arial"/>
                <w:color w:val="000000"/>
                <w:sz w:val="20"/>
                <w:szCs w:val="20"/>
              </w:rPr>
              <w:t>Liiprite epüür, tk/km</w:t>
            </w:r>
          </w:p>
        </w:tc>
        <w:tc>
          <w:tcPr>
            <w:tcW w:w="4320" w:type="dxa"/>
            <w:tcBorders>
              <w:top w:val="single" w:sz="12" w:space="0" w:color="D9D9D9"/>
              <w:left w:val="nil"/>
              <w:bottom w:val="single" w:sz="12" w:space="0" w:color="D9D9D9"/>
              <w:right w:val="single" w:sz="12" w:space="0" w:color="D9D9D9"/>
            </w:tcBorders>
            <w:vAlign w:val="center"/>
            <w:hideMark/>
          </w:tcPr>
          <w:p w14:paraId="63EB7460" w14:textId="20EF19DE" w:rsidR="00BC5148" w:rsidRPr="00D75091" w:rsidRDefault="00BC5148" w:rsidP="00A2722F">
            <w:pPr>
              <w:jc w:val="center"/>
              <w:rPr>
                <w:rFonts w:ascii="Arial" w:hAnsi="Arial" w:cs="Arial"/>
                <w:color w:val="000000"/>
                <w:sz w:val="20"/>
                <w:szCs w:val="20"/>
              </w:rPr>
            </w:pPr>
            <w:r w:rsidRPr="00D75091">
              <w:rPr>
                <w:rFonts w:ascii="Arial" w:hAnsi="Arial" w:cs="Arial"/>
                <w:color w:val="000000"/>
                <w:sz w:val="20"/>
                <w:szCs w:val="20"/>
              </w:rPr>
              <w:t>1840</w:t>
            </w:r>
          </w:p>
        </w:tc>
      </w:tr>
      <w:tr w:rsidR="00BC5148" w:rsidRPr="00D75091" w14:paraId="5BE2FAE1" w14:textId="77777777" w:rsidTr="004F0990">
        <w:trPr>
          <w:trHeight w:val="340"/>
        </w:trPr>
        <w:tc>
          <w:tcPr>
            <w:tcW w:w="3000" w:type="dxa"/>
            <w:tcBorders>
              <w:top w:val="nil"/>
              <w:left w:val="single" w:sz="12" w:space="0" w:color="D9D9D9"/>
              <w:bottom w:val="single" w:sz="12" w:space="0" w:color="D9D9D9"/>
              <w:right w:val="single" w:sz="12" w:space="0" w:color="D9D9D9"/>
            </w:tcBorders>
            <w:vAlign w:val="center"/>
            <w:hideMark/>
          </w:tcPr>
          <w:p w14:paraId="56541D2C" w14:textId="77777777" w:rsidR="00BC5148" w:rsidRPr="00D75091" w:rsidRDefault="00BC5148" w:rsidP="00A2722F">
            <w:pPr>
              <w:rPr>
                <w:rFonts w:ascii="Arial" w:hAnsi="Arial" w:cs="Arial"/>
                <w:color w:val="000000"/>
                <w:sz w:val="20"/>
                <w:szCs w:val="20"/>
              </w:rPr>
            </w:pPr>
            <w:r w:rsidRPr="00D75091">
              <w:rPr>
                <w:rFonts w:ascii="Arial" w:hAnsi="Arial" w:cs="Arial"/>
                <w:color w:val="000000"/>
                <w:sz w:val="20"/>
                <w:szCs w:val="20"/>
              </w:rPr>
              <w:t>Ballasti tüüp</w:t>
            </w:r>
          </w:p>
        </w:tc>
        <w:tc>
          <w:tcPr>
            <w:tcW w:w="4320" w:type="dxa"/>
            <w:tcBorders>
              <w:top w:val="single" w:sz="12" w:space="0" w:color="D9D9D9"/>
              <w:left w:val="nil"/>
              <w:bottom w:val="single" w:sz="12" w:space="0" w:color="D9D9D9"/>
              <w:right w:val="single" w:sz="12" w:space="0" w:color="D9D9D9"/>
            </w:tcBorders>
            <w:vAlign w:val="center"/>
            <w:hideMark/>
          </w:tcPr>
          <w:p w14:paraId="73F011AC" w14:textId="77777777" w:rsidR="00BC5148" w:rsidRPr="00D75091" w:rsidRDefault="00BC5148" w:rsidP="00A2722F">
            <w:pPr>
              <w:jc w:val="center"/>
              <w:rPr>
                <w:rFonts w:ascii="Arial" w:hAnsi="Arial" w:cs="Arial"/>
                <w:color w:val="000000"/>
                <w:sz w:val="20"/>
                <w:szCs w:val="20"/>
              </w:rPr>
            </w:pPr>
            <w:r w:rsidRPr="00D75091">
              <w:rPr>
                <w:rFonts w:ascii="Arial" w:hAnsi="Arial" w:cs="Arial"/>
                <w:color w:val="000000"/>
                <w:sz w:val="20"/>
                <w:szCs w:val="20"/>
              </w:rPr>
              <w:t>Graniitkillustik fr 31,5-63</w:t>
            </w:r>
          </w:p>
        </w:tc>
      </w:tr>
      <w:tr w:rsidR="00BC5148" w:rsidRPr="00D75091" w14:paraId="34F1FB65" w14:textId="77777777" w:rsidTr="004F0990">
        <w:trPr>
          <w:trHeight w:val="340"/>
        </w:trPr>
        <w:tc>
          <w:tcPr>
            <w:tcW w:w="3000" w:type="dxa"/>
            <w:tcBorders>
              <w:top w:val="nil"/>
              <w:left w:val="single" w:sz="12" w:space="0" w:color="D9D9D9"/>
              <w:bottom w:val="single" w:sz="12" w:space="0" w:color="D9D9D9"/>
              <w:right w:val="single" w:sz="12" w:space="0" w:color="D9D9D9"/>
            </w:tcBorders>
            <w:vAlign w:val="center"/>
            <w:hideMark/>
          </w:tcPr>
          <w:p w14:paraId="2DBF6C45" w14:textId="77777777" w:rsidR="00BC5148" w:rsidRPr="00D75091" w:rsidRDefault="00BC5148" w:rsidP="00A2722F">
            <w:pPr>
              <w:rPr>
                <w:rFonts w:ascii="Arial" w:hAnsi="Arial" w:cs="Arial"/>
                <w:color w:val="000000"/>
                <w:sz w:val="20"/>
                <w:szCs w:val="20"/>
              </w:rPr>
            </w:pPr>
            <w:r w:rsidRPr="00D75091">
              <w:rPr>
                <w:rFonts w:ascii="Arial" w:hAnsi="Arial" w:cs="Arial"/>
                <w:color w:val="000000"/>
                <w:sz w:val="20"/>
                <w:szCs w:val="20"/>
              </w:rPr>
              <w:t>Ballasti paksus liipri all</w:t>
            </w:r>
          </w:p>
        </w:tc>
        <w:tc>
          <w:tcPr>
            <w:tcW w:w="4320" w:type="dxa"/>
            <w:tcBorders>
              <w:top w:val="single" w:sz="12" w:space="0" w:color="D9D9D9"/>
              <w:left w:val="nil"/>
              <w:bottom w:val="single" w:sz="12" w:space="0" w:color="D9D9D9"/>
              <w:right w:val="single" w:sz="12" w:space="0" w:color="D9D9D9"/>
            </w:tcBorders>
            <w:vAlign w:val="center"/>
            <w:hideMark/>
          </w:tcPr>
          <w:p w14:paraId="23A96770" w14:textId="77777777" w:rsidR="00BC5148" w:rsidRPr="00D75091" w:rsidRDefault="00BC5148" w:rsidP="00A2722F">
            <w:pPr>
              <w:jc w:val="center"/>
              <w:rPr>
                <w:rFonts w:ascii="Arial" w:hAnsi="Arial" w:cs="Arial"/>
                <w:color w:val="000000"/>
                <w:sz w:val="20"/>
                <w:szCs w:val="20"/>
              </w:rPr>
            </w:pPr>
            <w:r w:rsidRPr="00D75091">
              <w:rPr>
                <w:rFonts w:ascii="Arial" w:hAnsi="Arial" w:cs="Arial"/>
                <w:color w:val="000000"/>
                <w:sz w:val="20"/>
                <w:szCs w:val="20"/>
              </w:rPr>
              <w:t>35 cm</w:t>
            </w:r>
          </w:p>
        </w:tc>
      </w:tr>
      <w:tr w:rsidR="00BC5148" w:rsidRPr="00D75091" w14:paraId="559A262B" w14:textId="77777777" w:rsidTr="004F0990">
        <w:trPr>
          <w:trHeight w:val="340"/>
        </w:trPr>
        <w:tc>
          <w:tcPr>
            <w:tcW w:w="3000" w:type="dxa"/>
            <w:tcBorders>
              <w:top w:val="nil"/>
              <w:left w:val="single" w:sz="12" w:space="0" w:color="D9D9D9"/>
              <w:bottom w:val="single" w:sz="12" w:space="0" w:color="D9D9D9"/>
              <w:right w:val="single" w:sz="12" w:space="0" w:color="D9D9D9"/>
            </w:tcBorders>
            <w:vAlign w:val="center"/>
            <w:hideMark/>
          </w:tcPr>
          <w:p w14:paraId="42462503" w14:textId="77777777" w:rsidR="00BC5148" w:rsidRPr="00D75091" w:rsidRDefault="00BC5148" w:rsidP="00A2722F">
            <w:pPr>
              <w:rPr>
                <w:rFonts w:ascii="Arial" w:hAnsi="Arial" w:cs="Arial"/>
                <w:color w:val="000000"/>
                <w:sz w:val="20"/>
                <w:szCs w:val="20"/>
              </w:rPr>
            </w:pPr>
            <w:r w:rsidRPr="00D75091">
              <w:rPr>
                <w:rFonts w:ascii="Arial" w:hAnsi="Arial" w:cs="Arial"/>
                <w:color w:val="000000"/>
                <w:sz w:val="20"/>
                <w:szCs w:val="20"/>
              </w:rPr>
              <w:t>Ballastprisma laius</w:t>
            </w:r>
          </w:p>
        </w:tc>
        <w:tc>
          <w:tcPr>
            <w:tcW w:w="4320" w:type="dxa"/>
            <w:tcBorders>
              <w:top w:val="single" w:sz="12" w:space="0" w:color="D9D9D9"/>
              <w:left w:val="nil"/>
              <w:bottom w:val="single" w:sz="12" w:space="0" w:color="D9D9D9"/>
              <w:right w:val="single" w:sz="12" w:space="0" w:color="D9D9D9"/>
            </w:tcBorders>
            <w:vAlign w:val="center"/>
            <w:hideMark/>
          </w:tcPr>
          <w:p w14:paraId="1806BD55" w14:textId="77777777" w:rsidR="00BC5148" w:rsidRPr="00D75091" w:rsidRDefault="00BC5148" w:rsidP="00A2722F">
            <w:pPr>
              <w:jc w:val="center"/>
              <w:rPr>
                <w:rFonts w:ascii="Arial" w:hAnsi="Arial" w:cs="Arial"/>
                <w:color w:val="000000"/>
                <w:sz w:val="20"/>
                <w:szCs w:val="20"/>
              </w:rPr>
            </w:pPr>
            <w:r w:rsidRPr="00D75091">
              <w:rPr>
                <w:rFonts w:ascii="Arial" w:hAnsi="Arial" w:cs="Arial"/>
                <w:color w:val="000000"/>
                <w:sz w:val="20"/>
                <w:szCs w:val="20"/>
              </w:rPr>
              <w:t>3,85 m</w:t>
            </w:r>
          </w:p>
        </w:tc>
      </w:tr>
    </w:tbl>
    <w:p w14:paraId="0B23A030" w14:textId="71BB208B" w:rsidR="007C0813" w:rsidRPr="00D75091" w:rsidRDefault="00BC5148" w:rsidP="007C0813">
      <w:pPr>
        <w:pStyle w:val="Heading3"/>
      </w:pPr>
      <w:bookmarkStart w:id="66" w:name="_Toc233788158"/>
      <w:r w:rsidRPr="00D75091">
        <w:t>Raudtee plaan ja pikiprofiil</w:t>
      </w:r>
      <w:bookmarkEnd w:id="66"/>
    </w:p>
    <w:p w14:paraId="5E40D050" w14:textId="13074EB5" w:rsidR="005C43A9" w:rsidRPr="00D75091" w:rsidRDefault="005C43A9" w:rsidP="00333FD0">
      <w:pPr>
        <w:pStyle w:val="BodyText"/>
        <w:jc w:val="both"/>
      </w:pPr>
      <w:r w:rsidRPr="00D75091">
        <w:t xml:space="preserve">Peatee asub ülesõidukoha piirkonnas </w:t>
      </w:r>
      <w:r w:rsidR="00F965A0">
        <w:t>kõveral</w:t>
      </w:r>
      <w:r w:rsidRPr="00D75091">
        <w:t xml:space="preserve"> teelõigul. Kilometraaž on </w:t>
      </w:r>
      <w:r w:rsidR="00AC214A" w:rsidRPr="00D75091">
        <w:t xml:space="preserve">arvutatud </w:t>
      </w:r>
      <w:r w:rsidR="00F965A0" w:rsidRPr="00F965A0">
        <w:t>Nõo jaamahoone teljest (km 442</w:t>
      </w:r>
      <w:r w:rsidR="00F965A0">
        <w:t>,</w:t>
      </w:r>
      <w:r w:rsidR="00F965A0" w:rsidRPr="00F965A0">
        <w:t>940)</w:t>
      </w:r>
      <w:r w:rsidRPr="00D75091">
        <w:t>. Tee rihtimine toimub projekti järgi minimaalses ulatuses (vt</w:t>
      </w:r>
      <w:r w:rsidR="004F2B92" w:rsidRPr="00D75091">
        <w:t> </w:t>
      </w:r>
      <w:r w:rsidR="00FA2739" w:rsidRPr="00D75091">
        <w:t>Lisa</w:t>
      </w:r>
      <w:r w:rsidR="004F2B92" w:rsidRPr="00D75091">
        <w:t> </w:t>
      </w:r>
      <w:r w:rsidR="00DC635C" w:rsidRPr="00D75091">
        <w:t>6</w:t>
      </w:r>
      <w:r w:rsidRPr="00D75091">
        <w:t xml:space="preserve">). Olemasolev sõrestik koos ballastiga vahetatakse välja </w:t>
      </w:r>
      <w:r w:rsidR="001E630D">
        <w:t>20,7</w:t>
      </w:r>
      <w:r w:rsidR="008C6605" w:rsidRPr="00D75091">
        <w:t> </w:t>
      </w:r>
      <w:r w:rsidRPr="00D75091">
        <w:t>m ulatuses.</w:t>
      </w:r>
      <w:r w:rsidR="0054726F">
        <w:t xml:space="preserve"> </w:t>
      </w:r>
      <w:r w:rsidR="0054726F" w:rsidRPr="00D75091">
        <w:t xml:space="preserve">Lisaks vahetatakse välja ainult rööpad </w:t>
      </w:r>
      <w:r w:rsidR="0054726F" w:rsidRPr="00F965A0">
        <w:rPr>
          <w:i/>
          <w:iCs/>
        </w:rPr>
        <w:t>ca</w:t>
      </w:r>
      <w:r w:rsidR="008B7023">
        <w:t> </w:t>
      </w:r>
      <w:r w:rsidR="0054726F">
        <w:t>4</w:t>
      </w:r>
      <w:r w:rsidR="001E630D">
        <w:t>,4</w:t>
      </w:r>
      <w:r w:rsidR="008B7023">
        <w:t> </w:t>
      </w:r>
      <w:r w:rsidR="0054726F" w:rsidRPr="00D75091">
        <w:t>m ulatuses. Keevisliited jäävad olemasoleva sõrestiku peale.</w:t>
      </w:r>
    </w:p>
    <w:p w14:paraId="778466C0" w14:textId="05BA6FAA" w:rsidR="005C43A9" w:rsidRPr="00D75091" w:rsidRDefault="005C43A9" w:rsidP="00333FD0">
      <w:pPr>
        <w:pStyle w:val="BodyText"/>
        <w:jc w:val="both"/>
      </w:pPr>
      <w:r w:rsidRPr="00D75091">
        <w:t>Raudtee pikiprofiil on projekteeritud pikikal</w:t>
      </w:r>
      <w:r w:rsidR="00333FD0">
        <w:t xml:space="preserve">dega </w:t>
      </w:r>
      <w:r w:rsidR="00F965A0">
        <w:t>2,03</w:t>
      </w:r>
      <w:r w:rsidR="001E630D">
        <w:t>–</w:t>
      </w:r>
      <w:r w:rsidR="00F965A0">
        <w:t>9,84</w:t>
      </w:r>
      <w:r w:rsidRPr="00D75091">
        <w:t xml:space="preserve">‰. Projektiga on ette nähtud </w:t>
      </w:r>
      <w:r w:rsidR="00F965A0">
        <w:t>raudtee toppimine-rihtimine kogu kõvera ulatuses</w:t>
      </w:r>
      <w:r w:rsidRPr="00D75091">
        <w:t>.</w:t>
      </w:r>
    </w:p>
    <w:p w14:paraId="770C455A" w14:textId="01906831" w:rsidR="00B5514B" w:rsidRPr="00D75091" w:rsidRDefault="006E1551" w:rsidP="00333FD0">
      <w:pPr>
        <w:pStyle w:val="Heading3"/>
        <w:jc w:val="both"/>
      </w:pPr>
      <w:bookmarkStart w:id="67" w:name="_Toc233788159"/>
      <w:r w:rsidRPr="00D75091">
        <w:t>Raudtee</w:t>
      </w:r>
      <w:r w:rsidR="00ED7D2C" w:rsidRPr="00D75091">
        <w:t>l</w:t>
      </w:r>
      <w:r w:rsidRPr="00D75091">
        <w:t xml:space="preserve"> teostatavad tööd</w:t>
      </w:r>
      <w:bookmarkEnd w:id="67"/>
    </w:p>
    <w:p w14:paraId="7AFD704E" w14:textId="49251C92" w:rsidR="001D77E2" w:rsidRPr="00D75091" w:rsidRDefault="001D77E2" w:rsidP="00333FD0">
      <w:pPr>
        <w:pStyle w:val="BodyText"/>
        <w:jc w:val="both"/>
      </w:pPr>
      <w:r w:rsidRPr="00D75091">
        <w:t xml:space="preserve">II kategooria </w:t>
      </w:r>
      <w:r w:rsidR="00B87AA4">
        <w:t>Nõo</w:t>
      </w:r>
      <w:r w:rsidRPr="00D75091">
        <w:t xml:space="preserve"> raudteeülesõidukohal on üks peatee. Raudteeülesõidukoht </w:t>
      </w:r>
      <w:r w:rsidR="009431B2" w:rsidRPr="00D75091">
        <w:t xml:space="preserve">asub </w:t>
      </w:r>
      <w:r w:rsidR="00C43BED">
        <w:t>Vägeva–Pedja riigitee</w:t>
      </w:r>
      <w:r w:rsidR="00FA2739" w:rsidRPr="00D75091">
        <w:t xml:space="preserve"> </w:t>
      </w:r>
      <w:r w:rsidRPr="00D75091">
        <w:t xml:space="preserve">ja </w:t>
      </w:r>
      <w:r w:rsidR="00C43BED">
        <w:t>Vägeva</w:t>
      </w:r>
      <w:r w:rsidRPr="00D75091">
        <w:t>–</w:t>
      </w:r>
      <w:r w:rsidR="00C43BED">
        <w:t>Pedja</w:t>
      </w:r>
      <w:r w:rsidRPr="00D75091">
        <w:t xml:space="preserve"> raudtee ristumisel ning on varustatud signalisatsiooniseadmete</w:t>
      </w:r>
      <w:r w:rsidR="001B00A8">
        <w:t xml:space="preserve"> ja tõkkepuudega</w:t>
      </w:r>
      <w:r w:rsidRPr="00D75091">
        <w:t xml:space="preserve">. Ülesõidukoha aadress raudtee kilomeetril on </w:t>
      </w:r>
      <w:r w:rsidR="00C43BED">
        <w:t>361,411</w:t>
      </w:r>
      <w:r w:rsidRPr="00D75091">
        <w:t xml:space="preserve">. Raudtee ja maantee ristumisnurk on </w:t>
      </w:r>
      <w:r w:rsidR="00EF47A2">
        <w:t>90</w:t>
      </w:r>
      <w:r w:rsidRPr="00D75091">
        <w:t>°. Sõidutee olemasolev laius raudteeülesõidukoha piires on</w:t>
      </w:r>
      <w:r w:rsidR="008C6605">
        <w:t xml:space="preserve"> </w:t>
      </w:r>
      <w:r w:rsidR="000E0CA9">
        <w:t>6,8</w:t>
      </w:r>
      <w:r w:rsidR="008C6605" w:rsidRPr="00D75091">
        <w:t> </w:t>
      </w:r>
      <w:r w:rsidRPr="00D75091">
        <w:t xml:space="preserve">m. </w:t>
      </w:r>
    </w:p>
    <w:p w14:paraId="0FE9D300" w14:textId="1C4D7300" w:rsidR="001D77E2" w:rsidRPr="00D75091" w:rsidRDefault="001D77E2" w:rsidP="00333FD0">
      <w:pPr>
        <w:pStyle w:val="BodyText"/>
        <w:jc w:val="both"/>
      </w:pPr>
      <w:bookmarkStart w:id="68" w:name="_30j0zll" w:colFirst="0" w:colLast="0"/>
      <w:bookmarkEnd w:id="68"/>
      <w:r w:rsidRPr="00D75091">
        <w:t xml:space="preserve">Käesoleva projektiga on ette nähtud </w:t>
      </w:r>
      <w:r w:rsidR="00A83A42">
        <w:t xml:space="preserve">ülesõidukoha </w:t>
      </w:r>
      <w:r w:rsidRPr="00D75091">
        <w:t>amortiseerunud katteplaatide asendamine uutega, teepeenarde rajamine, pealesõ</w:t>
      </w:r>
      <w:r w:rsidR="00B04013" w:rsidRPr="00D75091">
        <w:t>itude</w:t>
      </w:r>
      <w:r w:rsidRPr="00D75091">
        <w:t xml:space="preserve"> </w:t>
      </w:r>
      <w:r w:rsidR="00CD2EDE">
        <w:t xml:space="preserve">killustikaluse vahetus ja </w:t>
      </w:r>
      <w:r w:rsidRPr="00D75091">
        <w:t xml:space="preserve">asfalteerimine </w:t>
      </w:r>
      <w:r w:rsidR="00B04013" w:rsidRPr="00D75091">
        <w:t xml:space="preserve">kuni </w:t>
      </w:r>
      <w:r w:rsidR="00EF47A2">
        <w:t>39</w:t>
      </w:r>
      <w:r w:rsidRPr="00D75091">
        <w:t xml:space="preserve"> m ulatuses. Uued tähispostid </w:t>
      </w:r>
      <w:r w:rsidR="00CD2EDE">
        <w:t xml:space="preserve">tuleb </w:t>
      </w:r>
      <w:r w:rsidRPr="00D75091">
        <w:t>paigaldada vastavalt joonisele 1 vähemalt 0,5</w:t>
      </w:r>
      <w:r w:rsidR="004F2B92" w:rsidRPr="00D75091">
        <w:t> </w:t>
      </w:r>
      <w:r w:rsidRPr="00D75091">
        <w:t>m kaugusele sõiduteest.</w:t>
      </w:r>
      <w:r w:rsidR="00C24962">
        <w:t xml:space="preserve"> </w:t>
      </w:r>
      <w:r w:rsidR="00C24962">
        <w:t xml:space="preserve">Katteplaatide ja tugitalade konstruktsioon projekteerida vastavalt kõvera raadiusele R </w:t>
      </w:r>
      <w:r w:rsidR="00C24962">
        <w:t>2141</w:t>
      </w:r>
      <w:r w:rsidR="00C24962">
        <w:t xml:space="preserve"> m.</w:t>
      </w:r>
    </w:p>
    <w:p w14:paraId="5C97D868" w14:textId="48691BB4" w:rsidR="001D77E2" w:rsidRDefault="001D77E2" w:rsidP="00333FD0">
      <w:pPr>
        <w:pStyle w:val="BodyText"/>
        <w:jc w:val="both"/>
        <w:rPr>
          <w:rFonts w:cs="Arial"/>
          <w:color w:val="000000"/>
          <w:szCs w:val="20"/>
        </w:rPr>
      </w:pPr>
      <w:r w:rsidRPr="00D75091">
        <w:t xml:space="preserve">Keskmise plaadi ja rööbaste vahelise kummirenni laius peab olema </w:t>
      </w:r>
      <w:r w:rsidR="008F0713">
        <w:t>70</w:t>
      </w:r>
      <w:r w:rsidRPr="00D75091">
        <w:t xml:space="preserve"> ± 5</w:t>
      </w:r>
      <w:r w:rsidR="008C6605" w:rsidRPr="00D75091">
        <w:t> </w:t>
      </w:r>
      <w:r w:rsidRPr="00D75091">
        <w:t>mm ja sügavus vähemalt 45</w:t>
      </w:r>
      <w:r w:rsidR="008C6605" w:rsidRPr="00D75091">
        <w:t> </w:t>
      </w:r>
      <w:r w:rsidRPr="00D75091">
        <w:t>mm. Keskmised katteplaadid peab paigaldama rööpapeaga samale tasapinnale või kuni 15</w:t>
      </w:r>
      <w:r w:rsidR="008C6605" w:rsidRPr="00D75091">
        <w:t> </w:t>
      </w:r>
      <w:r w:rsidRPr="00D75091">
        <w:t>m</w:t>
      </w:r>
      <w:r w:rsidR="004F2B92" w:rsidRPr="00D75091">
        <w:t>m</w:t>
      </w:r>
      <w:r w:rsidRPr="00D75091">
        <w:t xml:space="preserve"> kõrgemale; ääreplaadid samale tasapinnale või kuni 5</w:t>
      </w:r>
      <w:r w:rsidR="008C6605" w:rsidRPr="00D75091">
        <w:t> </w:t>
      </w:r>
      <w:r w:rsidRPr="00D75091">
        <w:t>mm rööpapeast madalamale. Välimise plaadi ja rööpa vahekaugus peab olema vahemikus 40–55</w:t>
      </w:r>
      <w:r w:rsidR="008C6605" w:rsidRPr="00D75091">
        <w:t> </w:t>
      </w:r>
      <w:r w:rsidRPr="00D75091">
        <w:t>mm, plaadi küljes peab olema tihend elastsest materjalist, et plaat ei oleks kontaktis rööpaga. Tugitala peab olema varustatud metallkattega.</w:t>
      </w:r>
      <w:r w:rsidR="00E970CC" w:rsidRPr="00D75091">
        <w:t xml:space="preserve"> </w:t>
      </w:r>
      <w:r w:rsidR="001A13E1" w:rsidRPr="00D75091">
        <w:t xml:space="preserve">Katte keskmise plaadi alguses ja lõpus peab olema paigaldatud metallist põrkepruss. </w:t>
      </w:r>
      <w:r w:rsidRPr="00D75091">
        <w:rPr>
          <w:rFonts w:cs="Arial"/>
          <w:color w:val="000000"/>
          <w:szCs w:val="20"/>
        </w:rPr>
        <w:t>Monteeritavate üksikplaatide pikkus ei tohi ületada 5,5</w:t>
      </w:r>
      <w:r w:rsidR="008C6605" w:rsidRPr="00D75091">
        <w:t> </w:t>
      </w:r>
      <w:r w:rsidRPr="00D75091">
        <w:rPr>
          <w:rFonts w:cs="Arial"/>
          <w:color w:val="000000"/>
          <w:szCs w:val="20"/>
        </w:rPr>
        <w:t>m.</w:t>
      </w:r>
    </w:p>
    <w:p w14:paraId="0D6540BB" w14:textId="5F997026" w:rsidR="00205CDF" w:rsidRDefault="00205CDF" w:rsidP="00333FD0">
      <w:pPr>
        <w:pStyle w:val="BodyText"/>
        <w:jc w:val="both"/>
        <w:rPr>
          <w:rFonts w:cs="Arial"/>
          <w:color w:val="000000"/>
          <w:szCs w:val="20"/>
        </w:rPr>
      </w:pPr>
      <w:r w:rsidRPr="00205CDF">
        <w:rPr>
          <w:rFonts w:cs="Arial"/>
          <w:color w:val="000000"/>
          <w:szCs w:val="20"/>
        </w:rPr>
        <w:t xml:space="preserve">Pikkrööpa lõikamisel tuleb kasutada tööriistu, mille abil lõige oleks geomeetriliselt õige ning tuleb arvestada </w:t>
      </w:r>
      <w:r>
        <w:rPr>
          <w:rFonts w:cs="Arial"/>
          <w:color w:val="000000"/>
          <w:szCs w:val="20"/>
        </w:rPr>
        <w:t xml:space="preserve">olemasolevate </w:t>
      </w:r>
      <w:r w:rsidRPr="00205CDF">
        <w:rPr>
          <w:rFonts w:cs="Arial"/>
          <w:color w:val="000000"/>
          <w:szCs w:val="20"/>
        </w:rPr>
        <w:t>keevituste asukohtadega. Minimaalne vahekaugus lõike ja keevituse asukoha vahel peab olema 4,5</w:t>
      </w:r>
      <w:r w:rsidR="008C6605" w:rsidRPr="00D75091">
        <w:t> </w:t>
      </w:r>
      <w:r w:rsidRPr="00205CDF">
        <w:rPr>
          <w:rFonts w:cs="Arial"/>
          <w:color w:val="000000"/>
          <w:szCs w:val="20"/>
        </w:rPr>
        <w:t>m.</w:t>
      </w:r>
      <w:r>
        <w:rPr>
          <w:rFonts w:cs="Arial"/>
          <w:color w:val="000000"/>
          <w:szCs w:val="20"/>
        </w:rPr>
        <w:t xml:space="preserve"> </w:t>
      </w:r>
      <w:r w:rsidRPr="00205CDF">
        <w:rPr>
          <w:rFonts w:cs="Arial"/>
          <w:color w:val="000000"/>
          <w:szCs w:val="20"/>
        </w:rPr>
        <w:t>Projekti järgi on ette nähtud rööbaste kokkukeevitamine kontaktkeevitusega.</w:t>
      </w:r>
    </w:p>
    <w:p w14:paraId="2EFEA724" w14:textId="2B17715B" w:rsidR="002F292D" w:rsidRPr="00D75091" w:rsidRDefault="002F292D" w:rsidP="00333FD0">
      <w:pPr>
        <w:pStyle w:val="BodyText"/>
        <w:jc w:val="both"/>
        <w:rPr>
          <w:rFonts w:cs="Arial"/>
          <w:color w:val="000000"/>
          <w:szCs w:val="20"/>
        </w:rPr>
      </w:pPr>
      <w:r>
        <w:rPr>
          <w:szCs w:val="22"/>
        </w:rPr>
        <w:t>Liiprite peale paigaldada ballastkillustiku saastumise vähendamiseks geotekstiil, mis ulatub katteplaatide servadest piki raudteed kahe meetri kaugusele.</w:t>
      </w:r>
    </w:p>
    <w:p w14:paraId="4B53CE82" w14:textId="67D24861" w:rsidR="00B5514B" w:rsidRPr="00D75091" w:rsidRDefault="00B5514B" w:rsidP="0063467B">
      <w:pPr>
        <w:pStyle w:val="Heading3"/>
        <w:spacing w:before="360" w:after="120"/>
        <w:jc w:val="both"/>
      </w:pPr>
      <w:bookmarkStart w:id="69" w:name="_Toc233788160"/>
      <w:r w:rsidRPr="00D75091">
        <w:t>Maantee</w:t>
      </w:r>
      <w:bookmarkEnd w:id="69"/>
    </w:p>
    <w:p w14:paraId="3E09AB56" w14:textId="6AF44FD0" w:rsidR="00FB535C" w:rsidRPr="00D75091" w:rsidRDefault="00FB535C" w:rsidP="0063467B">
      <w:pPr>
        <w:pStyle w:val="Heading4"/>
        <w:spacing w:after="120"/>
        <w:jc w:val="both"/>
      </w:pPr>
      <w:r w:rsidRPr="00D75091">
        <w:t xml:space="preserve">Asendiplaan </w:t>
      </w:r>
    </w:p>
    <w:p w14:paraId="4AA67A40" w14:textId="4B9AE0F2" w:rsidR="00227892" w:rsidRDefault="00227892" w:rsidP="00333FD0">
      <w:pPr>
        <w:pStyle w:val="BodyText"/>
        <w:jc w:val="both"/>
      </w:pPr>
      <w:r w:rsidRPr="00832923">
        <w:t>Asendiplaani joonis</w:t>
      </w:r>
      <w:r w:rsidR="001D2CCE">
        <w:t>ele</w:t>
      </w:r>
      <w:r w:rsidRPr="00832923">
        <w:t xml:space="preserve"> on peale kantud </w:t>
      </w:r>
      <w:r w:rsidRPr="002F292D">
        <w:t>nähtavuskolmnurgad</w:t>
      </w:r>
      <w:r w:rsidRPr="00832923">
        <w:t xml:space="preserve"> maanteelt raudteele vastavalt Tee projekteerimise normidele.</w:t>
      </w:r>
    </w:p>
    <w:p w14:paraId="1CDC918F" w14:textId="36D3269D" w:rsidR="00202366" w:rsidRDefault="00202366" w:rsidP="00333FD0">
      <w:pPr>
        <w:pStyle w:val="BodyText"/>
        <w:jc w:val="both"/>
      </w:pPr>
      <w:r>
        <w:lastRenderedPageBreak/>
        <w:t>Ehitatava konstruktsiooni ulatus piki maanteed on määratud lahenduse kõrgusliku ja asendiplaanilise kokkuviimise vajadusest ning olemasoleva</w:t>
      </w:r>
      <w:r w:rsidR="00171288">
        <w:t>te</w:t>
      </w:r>
      <w:r>
        <w:t xml:space="preserve"> </w:t>
      </w:r>
      <w:r w:rsidRPr="000858B1">
        <w:t>põikpra</w:t>
      </w:r>
      <w:r w:rsidR="00171288">
        <w:t>gude</w:t>
      </w:r>
      <w:r w:rsidRPr="000858B1">
        <w:t xml:space="preserve"> asukohast lähtuvalt.</w:t>
      </w:r>
      <w:r>
        <w:t xml:space="preserve"> </w:t>
      </w:r>
      <w:r w:rsidRPr="00441099">
        <w:t xml:space="preserve">Maantee </w:t>
      </w:r>
      <w:r>
        <w:t xml:space="preserve">katte laius ülesõidu asukohas on projekteeritud laiusele </w:t>
      </w:r>
      <w:r w:rsidR="00177312">
        <w:t>7</w:t>
      </w:r>
      <w:r w:rsidR="00FC7C43">
        <w:t>,0</w:t>
      </w:r>
      <w:r w:rsidR="00FC7C43" w:rsidRPr="00D75091">
        <w:t> </w:t>
      </w:r>
      <w:r w:rsidRPr="00832923">
        <w:t>m</w:t>
      </w:r>
      <w:r>
        <w:t xml:space="preserve"> ning on töömahu piiril viidud kokku olemasoleva katte laiusega.</w:t>
      </w:r>
      <w:r w:rsidR="00177312">
        <w:t xml:space="preserve"> </w:t>
      </w:r>
    </w:p>
    <w:p w14:paraId="54C8E833" w14:textId="7C3435DF" w:rsidR="00202366" w:rsidRDefault="00202366" w:rsidP="00333FD0">
      <w:pPr>
        <w:pStyle w:val="BodyText"/>
        <w:jc w:val="both"/>
      </w:pPr>
      <w:r w:rsidRPr="00837AD0">
        <w:t>Maantee tugipeenrad on ette nähtud rajada 0,5</w:t>
      </w:r>
      <w:r w:rsidR="00FC7C43" w:rsidRPr="00D75091">
        <w:t> </w:t>
      </w:r>
      <w:r w:rsidRPr="00837AD0">
        <w:t>m laiused (vastavalt olemasolevale situatsioonile) ning pealispinna põikkaldega 4,0%. Töömahu piiril tuleb tugipeenrad viia kokku olemasoleva tugipeenra laiusega.</w:t>
      </w:r>
    </w:p>
    <w:p w14:paraId="024824DA" w14:textId="6EC440B2" w:rsidR="00FB535C" w:rsidRPr="00D75091" w:rsidRDefault="00FB535C" w:rsidP="006E1551">
      <w:pPr>
        <w:pStyle w:val="Heading4"/>
      </w:pPr>
      <w:r w:rsidRPr="00D75091">
        <w:t>Katendikonstrukts</w:t>
      </w:r>
      <w:r w:rsidR="00F76C33" w:rsidRPr="00D75091">
        <w:t>i</w:t>
      </w:r>
      <w:r w:rsidRPr="00D75091">
        <w:t>oon</w:t>
      </w:r>
    </w:p>
    <w:p w14:paraId="13777688" w14:textId="1562CAA8" w:rsidR="00FB535C" w:rsidRPr="00BB15E3" w:rsidRDefault="00FB535C" w:rsidP="00B5514B">
      <w:pPr>
        <w:pStyle w:val="BodyText"/>
        <w:rPr>
          <w:b/>
          <w:bCs/>
        </w:rPr>
      </w:pPr>
      <w:r w:rsidRPr="00BB15E3">
        <w:rPr>
          <w:b/>
          <w:bCs/>
        </w:rPr>
        <w:t>Katend</w:t>
      </w:r>
    </w:p>
    <w:p w14:paraId="4855F329" w14:textId="30B6827B" w:rsidR="001D77E2" w:rsidRPr="00BB15E3" w:rsidRDefault="00FE0196" w:rsidP="00B5514B">
      <w:pPr>
        <w:pStyle w:val="BodyText"/>
        <w:rPr>
          <w:u w:val="single"/>
        </w:rPr>
      </w:pPr>
      <w:bookmarkStart w:id="70" w:name="_1fob9te" w:colFirst="0" w:colLast="0"/>
      <w:bookmarkEnd w:id="70"/>
      <w:r w:rsidRPr="00BB15E3">
        <w:rPr>
          <w:u w:val="single"/>
        </w:rPr>
        <w:t>Maanteele on projekteeritud järgmi</w:t>
      </w:r>
      <w:r w:rsidR="00C907E3" w:rsidRPr="00BB15E3">
        <w:rPr>
          <w:u w:val="single"/>
        </w:rPr>
        <w:t>n</w:t>
      </w:r>
      <w:r w:rsidR="004F2B92" w:rsidRPr="00BB15E3">
        <w:rPr>
          <w:u w:val="single"/>
        </w:rPr>
        <w:t>e</w:t>
      </w:r>
      <w:r w:rsidR="001D77E2" w:rsidRPr="00BB15E3">
        <w:rPr>
          <w:u w:val="single"/>
        </w:rPr>
        <w:t xml:space="preserve"> kat</w:t>
      </w:r>
      <w:r w:rsidRPr="00BB15E3">
        <w:rPr>
          <w:u w:val="single"/>
        </w:rPr>
        <w:t>endi</w:t>
      </w:r>
      <w:r w:rsidR="001D77E2" w:rsidRPr="00BB15E3">
        <w:rPr>
          <w:u w:val="single"/>
        </w:rPr>
        <w:t>konstruktsioon</w:t>
      </w:r>
      <w:r w:rsidR="004F2B92" w:rsidRPr="00BB15E3">
        <w:rPr>
          <w:u w:val="single"/>
        </w:rPr>
        <w:t>id:</w:t>
      </w:r>
    </w:p>
    <w:p w14:paraId="4E447EE0" w14:textId="38ED193C" w:rsidR="001D77E2" w:rsidRPr="00F2558F" w:rsidRDefault="001D77E2">
      <w:pPr>
        <w:pStyle w:val="BodyText"/>
        <w:numPr>
          <w:ilvl w:val="0"/>
          <w:numId w:val="13"/>
        </w:numPr>
        <w:rPr>
          <w:bCs/>
        </w:rPr>
      </w:pPr>
      <w:r w:rsidRPr="00F2558F">
        <w:rPr>
          <w:bCs/>
        </w:rPr>
        <w:t xml:space="preserve">AC 16 surf </w:t>
      </w:r>
      <w:r w:rsidR="00590A4C" w:rsidRPr="00F2558F">
        <w:rPr>
          <w:bCs/>
        </w:rPr>
        <w:t>(70/100)</w:t>
      </w:r>
      <w:r w:rsidRPr="00F2558F">
        <w:rPr>
          <w:bCs/>
          <w:szCs w:val="20"/>
          <w:vertAlign w:val="subscript"/>
        </w:rPr>
        <w:tab/>
      </w:r>
      <w:r w:rsidRPr="00F2558F">
        <w:rPr>
          <w:bCs/>
          <w:szCs w:val="20"/>
          <w:vertAlign w:val="subscript"/>
        </w:rPr>
        <w:tab/>
      </w:r>
      <w:r w:rsidR="00A738AE" w:rsidRPr="00F2558F">
        <w:rPr>
          <w:bCs/>
          <w:szCs w:val="20"/>
          <w:vertAlign w:val="subscript"/>
        </w:rPr>
        <w:tab/>
      </w:r>
      <w:r w:rsidR="00837AD0" w:rsidRPr="00F2558F">
        <w:rPr>
          <w:bCs/>
          <w:szCs w:val="20"/>
          <w:vertAlign w:val="subscript"/>
        </w:rPr>
        <w:tab/>
      </w:r>
      <w:r w:rsidR="00837AD0" w:rsidRPr="00F2558F">
        <w:rPr>
          <w:bCs/>
          <w:szCs w:val="20"/>
          <w:vertAlign w:val="subscript"/>
        </w:rPr>
        <w:tab/>
      </w:r>
      <w:r w:rsidR="009E166E" w:rsidRPr="00F2558F">
        <w:rPr>
          <w:bCs/>
        </w:rPr>
        <w:t>6</w:t>
      </w:r>
      <w:r w:rsidRPr="00F2558F">
        <w:rPr>
          <w:bCs/>
        </w:rPr>
        <w:t xml:space="preserve"> cm</w:t>
      </w:r>
    </w:p>
    <w:p w14:paraId="767F48D5" w14:textId="27291662" w:rsidR="00A738AE" w:rsidRPr="00F2558F" w:rsidRDefault="00A738AE">
      <w:pPr>
        <w:pStyle w:val="BodyText"/>
        <w:numPr>
          <w:ilvl w:val="0"/>
          <w:numId w:val="13"/>
        </w:numPr>
        <w:rPr>
          <w:bCs/>
        </w:rPr>
      </w:pPr>
      <w:r w:rsidRPr="00F2558F">
        <w:rPr>
          <w:bCs/>
        </w:rPr>
        <w:t>AC 32 base</w:t>
      </w:r>
      <w:r w:rsidR="00590A4C" w:rsidRPr="00F2558F">
        <w:rPr>
          <w:bCs/>
        </w:rPr>
        <w:t xml:space="preserve"> (70/100)</w:t>
      </w:r>
      <w:r w:rsidR="009E166E" w:rsidRPr="00F2558F">
        <w:rPr>
          <w:bCs/>
        </w:rPr>
        <w:tab/>
      </w:r>
      <w:r w:rsidR="009E166E" w:rsidRPr="00F2558F">
        <w:rPr>
          <w:bCs/>
        </w:rPr>
        <w:tab/>
      </w:r>
      <w:r w:rsidRPr="00F2558F">
        <w:rPr>
          <w:bCs/>
        </w:rPr>
        <w:tab/>
      </w:r>
      <w:r w:rsidRPr="00F2558F">
        <w:rPr>
          <w:bCs/>
          <w:szCs w:val="20"/>
          <w:vertAlign w:val="subscript"/>
        </w:rPr>
        <w:tab/>
      </w:r>
      <w:r w:rsidR="00837AD0" w:rsidRPr="00F2558F">
        <w:rPr>
          <w:bCs/>
          <w:szCs w:val="20"/>
          <w:vertAlign w:val="subscript"/>
        </w:rPr>
        <w:tab/>
      </w:r>
      <w:r w:rsidRPr="00F2558F">
        <w:rPr>
          <w:bCs/>
        </w:rPr>
        <w:t>8 cm</w:t>
      </w:r>
    </w:p>
    <w:p w14:paraId="3EAFC65A" w14:textId="15B9AE60" w:rsidR="003050C8" w:rsidRDefault="003050C8">
      <w:pPr>
        <w:pStyle w:val="BodyText"/>
        <w:numPr>
          <w:ilvl w:val="0"/>
          <w:numId w:val="13"/>
        </w:numPr>
      </w:pPr>
      <w:r w:rsidRPr="00F2558F">
        <w:rPr>
          <w:bCs/>
        </w:rPr>
        <w:t>Kiilutud killustikalus</w:t>
      </w:r>
      <w:r w:rsidR="00837AD0" w:rsidRPr="00F2558F">
        <w:rPr>
          <w:bCs/>
        </w:rPr>
        <w:t xml:space="preserve"> </w:t>
      </w:r>
      <w:bookmarkStart w:id="71" w:name="_Hlk128300598"/>
      <w:r w:rsidR="00837AD0" w:rsidRPr="00F2558F">
        <w:rPr>
          <w:bCs/>
        </w:rPr>
        <w:t>põhifraktsiooniga 32/64</w:t>
      </w:r>
      <w:r w:rsidRPr="00F2558F">
        <w:rPr>
          <w:bCs/>
        </w:rPr>
        <w:tab/>
      </w:r>
      <w:bookmarkEnd w:id="71"/>
      <w:r w:rsidR="00A738AE" w:rsidRPr="00BB15E3">
        <w:tab/>
      </w:r>
      <w:r w:rsidRPr="00BB15E3">
        <w:t>25 cm</w:t>
      </w:r>
    </w:p>
    <w:p w14:paraId="15B45AE8" w14:textId="0D722EFF" w:rsidR="00A738AE" w:rsidRPr="00D75091" w:rsidRDefault="00A738AE" w:rsidP="00333FD0">
      <w:pPr>
        <w:pStyle w:val="BodyText"/>
        <w:jc w:val="both"/>
      </w:pPr>
      <w:r w:rsidRPr="00D75091">
        <w:t>Killustikalus tuleb ehitada vastavalt kehtivale „Killustikust katendikihtide ehitamise juhisele“. Aluse tihendamist kontrollitakse elastsusmooduli mõõtmise teel tihendatud kihi pinnal</w:t>
      </w:r>
      <w:r w:rsidRPr="00D75091">
        <w:rPr>
          <w:rFonts w:cs="Arial"/>
          <w:color w:val="000000"/>
          <w:szCs w:val="24"/>
        </w:rPr>
        <w:t xml:space="preserve"> </w:t>
      </w:r>
      <w:r w:rsidRPr="00D75091">
        <w:t>Loadman- või Inspector-tüüpi seadmega. Elastsusmoodul tihendatud aluse pinnal peab olema ≥170</w:t>
      </w:r>
      <w:r w:rsidR="008C6605" w:rsidRPr="00D75091">
        <w:t> </w:t>
      </w:r>
      <w:r w:rsidRPr="00D75091">
        <w:t xml:space="preserve">MPa. </w:t>
      </w:r>
    </w:p>
    <w:p w14:paraId="7647F332" w14:textId="37BB6021" w:rsidR="00217218" w:rsidRDefault="00217218" w:rsidP="00333FD0">
      <w:pPr>
        <w:pStyle w:val="BodyText"/>
        <w:jc w:val="both"/>
        <w:rPr>
          <w:highlight w:val="yellow"/>
        </w:rPr>
      </w:pPr>
      <w:r w:rsidRPr="00103054">
        <w:t>Projekteeritud katendikonstruktsiooni kokkuviimine olemasoleva kattega (tasandusfrees</w:t>
      </w:r>
      <w:r w:rsidR="006216F9">
        <w:t>i</w:t>
      </w:r>
      <w:r w:rsidRPr="00103054">
        <w:t>mine + ülekate) on ette nähtud teostada</w:t>
      </w:r>
      <w:r w:rsidR="00BF67FD">
        <w:t xml:space="preserve"> astm</w:t>
      </w:r>
      <w:r w:rsidR="006216F9">
        <w:t>e</w:t>
      </w:r>
      <w:r w:rsidR="00BF67FD">
        <w:t>liselt</w:t>
      </w:r>
      <w:r w:rsidRPr="00103054">
        <w:t xml:space="preserve"> ülekattega</w:t>
      </w:r>
      <w:r w:rsidR="0021420B">
        <w:t xml:space="preserve"> (vt joonis 1)</w:t>
      </w:r>
      <w:r w:rsidRPr="00103054">
        <w:t>.</w:t>
      </w:r>
    </w:p>
    <w:p w14:paraId="44A0C455" w14:textId="40C47A92" w:rsidR="00A611FB" w:rsidRPr="00D75091" w:rsidRDefault="00A611FB" w:rsidP="00333FD0">
      <w:pPr>
        <w:pStyle w:val="BodyText"/>
        <w:spacing w:after="100" w:afterAutospacing="1"/>
        <w:jc w:val="both"/>
      </w:pPr>
      <w:r w:rsidRPr="00D75091">
        <w:t xml:space="preserve">Asfaltkatted tuleb rajada vastavalt </w:t>
      </w:r>
      <w:r w:rsidR="00837AD0" w:rsidRPr="00D75091">
        <w:t>„</w:t>
      </w:r>
      <w:r w:rsidRPr="00D75091">
        <w:t>Asfaldist katendikihtide ehitamise juhisele</w:t>
      </w:r>
      <w:r w:rsidR="00837AD0" w:rsidRPr="00D75091">
        <w:t>“</w:t>
      </w:r>
      <w:r w:rsidRPr="00D75091">
        <w:t xml:space="preserve"> [</w:t>
      </w:r>
      <w:r w:rsidRPr="00D75091">
        <w:fldChar w:fldCharType="begin"/>
      </w:r>
      <w:r w:rsidRPr="00D75091">
        <w:instrText xml:space="preserve"> REF _Ref68847465 \r \h </w:instrText>
      </w:r>
      <w:r w:rsidR="00316828" w:rsidRPr="00D75091">
        <w:instrText xml:space="preserve"> \* MERGEFORMAT </w:instrText>
      </w:r>
      <w:r w:rsidRPr="00D75091">
        <w:fldChar w:fldCharType="separate"/>
      </w:r>
      <w:r w:rsidR="00B87AA4">
        <w:t>7</w:t>
      </w:r>
      <w:r w:rsidRPr="00D75091">
        <w:fldChar w:fldCharType="end"/>
      </w:r>
      <w:r w:rsidRPr="00D75091">
        <w:t>].</w:t>
      </w:r>
      <w:r w:rsidR="00852877" w:rsidRPr="00D75091">
        <w:t xml:space="preserve"> </w:t>
      </w:r>
    </w:p>
    <w:p w14:paraId="1AE6A280" w14:textId="7ABAEDA7" w:rsidR="00FB535C" w:rsidRPr="00D75091" w:rsidRDefault="00FB535C" w:rsidP="00333FD0">
      <w:pPr>
        <w:pStyle w:val="BodyText"/>
        <w:jc w:val="both"/>
        <w:rPr>
          <w:b/>
          <w:bCs/>
        </w:rPr>
      </w:pPr>
      <w:r w:rsidRPr="00D75091">
        <w:rPr>
          <w:b/>
          <w:bCs/>
        </w:rPr>
        <w:t>Tugipeenrad</w:t>
      </w:r>
    </w:p>
    <w:p w14:paraId="64CEE918" w14:textId="0A1A63CE" w:rsidR="00852877" w:rsidRDefault="00395BF7" w:rsidP="00333FD0">
      <w:pPr>
        <w:pStyle w:val="BodyText"/>
        <w:spacing w:after="100" w:afterAutospacing="1"/>
        <w:jc w:val="both"/>
      </w:pPr>
      <w:r>
        <w:t>Maantee t</w:t>
      </w:r>
      <w:r w:rsidR="00852877" w:rsidRPr="00D75091">
        <w:t xml:space="preserve">ugipeenrad on ette nähtud katta killustikust seguga </w:t>
      </w:r>
      <w:r w:rsidR="003050C8" w:rsidRPr="00D75091">
        <w:t>nr</w:t>
      </w:r>
      <w:r w:rsidR="00852877" w:rsidRPr="00D75091">
        <w:t xml:space="preserve"> </w:t>
      </w:r>
      <w:r w:rsidR="00A738AE" w:rsidRPr="00D75091">
        <w:t>6</w:t>
      </w:r>
      <w:r w:rsidR="003050C8" w:rsidRPr="00D75091">
        <w:t xml:space="preserve"> </w:t>
      </w:r>
      <w:r w:rsidR="00852877" w:rsidRPr="00D75091">
        <w:t>(</w:t>
      </w:r>
      <w:r w:rsidR="000529B8" w:rsidRPr="00D75091">
        <w:t>„</w:t>
      </w:r>
      <w:r w:rsidR="00852877" w:rsidRPr="00D75091">
        <w:t>Tee ehitamise kvaliteedi nõuded</w:t>
      </w:r>
      <w:r w:rsidR="000529B8" w:rsidRPr="00D75091">
        <w:t>“ </w:t>
      </w:r>
      <w:r w:rsidR="00852877" w:rsidRPr="00D75091">
        <w:t>[</w:t>
      </w:r>
      <w:r w:rsidR="00852877" w:rsidRPr="00D75091">
        <w:fldChar w:fldCharType="begin"/>
      </w:r>
      <w:r w:rsidR="00852877" w:rsidRPr="00D75091">
        <w:instrText xml:space="preserve"> REF _Ref70428221 \r \h  \* MERGEFORMAT </w:instrText>
      </w:r>
      <w:r w:rsidR="00852877" w:rsidRPr="00D75091">
        <w:fldChar w:fldCharType="separate"/>
      </w:r>
      <w:r w:rsidR="00B87AA4">
        <w:t>2</w:t>
      </w:r>
      <w:r w:rsidR="00852877" w:rsidRPr="00D75091">
        <w:fldChar w:fldCharType="end"/>
      </w:r>
      <w:r w:rsidR="00852877" w:rsidRPr="00D75091">
        <w:t>] Lisa</w:t>
      </w:r>
      <w:r w:rsidR="00BB6860" w:rsidRPr="00D75091">
        <w:t> </w:t>
      </w:r>
      <w:r w:rsidR="00852877" w:rsidRPr="00D75091">
        <w:t xml:space="preserve">10), kihi paksus </w:t>
      </w:r>
      <w:r w:rsidR="0099361C" w:rsidRPr="00D75091">
        <w:t>1</w:t>
      </w:r>
      <w:r w:rsidR="009E166E" w:rsidRPr="00D75091">
        <w:t>0</w:t>
      </w:r>
      <w:r w:rsidR="0099361C" w:rsidRPr="00D75091">
        <w:t xml:space="preserve"> cm</w:t>
      </w:r>
      <w:r w:rsidR="00852877" w:rsidRPr="00D75091">
        <w:t xml:space="preserve">. </w:t>
      </w:r>
      <w:r w:rsidR="00441099" w:rsidRPr="00D75091">
        <w:t>Elastsusmoodul tugipeenarde</w:t>
      </w:r>
      <w:r w:rsidR="003050C8" w:rsidRPr="00D75091">
        <w:t xml:space="preserve"> tihendatud pealispinnal</w:t>
      </w:r>
      <w:r w:rsidR="00441099" w:rsidRPr="00D75091">
        <w:t xml:space="preserve"> peab vastavalt Tee ehitamise kvaliteedi nõuetele olema ≥130 MPa, mõõdetuna Loadman või Inspector seadmega.</w:t>
      </w:r>
    </w:p>
    <w:p w14:paraId="39C36770" w14:textId="6CAE4659" w:rsidR="005D68D8" w:rsidRPr="00DF6C0F" w:rsidRDefault="005D68D8" w:rsidP="00333FD0">
      <w:pPr>
        <w:pStyle w:val="BodyText"/>
        <w:spacing w:after="100" w:afterAutospacing="1"/>
        <w:jc w:val="both"/>
        <w:rPr>
          <w:b/>
          <w:bCs/>
        </w:rPr>
      </w:pPr>
      <w:r w:rsidRPr="00DF6C0F">
        <w:rPr>
          <w:b/>
          <w:bCs/>
        </w:rPr>
        <w:t>Haljastus ja murukülv</w:t>
      </w:r>
    </w:p>
    <w:p w14:paraId="68D9F6C3" w14:textId="7F5D161D" w:rsidR="005D12A8" w:rsidRPr="0010067B" w:rsidRDefault="00FD5AE4" w:rsidP="00333FD0">
      <w:pPr>
        <w:jc w:val="both"/>
        <w:rPr>
          <w:rFonts w:ascii="Arial" w:hAnsi="Arial"/>
          <w:sz w:val="20"/>
        </w:rPr>
      </w:pPr>
      <w:bookmarkStart w:id="72" w:name="_Toc46181018"/>
      <w:bookmarkStart w:id="73" w:name="_Toc46219125"/>
      <w:bookmarkStart w:id="74" w:name="_Toc46223757"/>
      <w:bookmarkStart w:id="75" w:name="_Toc46251348"/>
      <w:bookmarkStart w:id="76" w:name="_Toc46309462"/>
      <w:bookmarkStart w:id="77" w:name="_Toc46309744"/>
      <w:bookmarkStart w:id="78" w:name="_Toc46309818"/>
      <w:bookmarkStart w:id="79" w:name="_Toc46387464"/>
      <w:bookmarkStart w:id="80" w:name="_Toc55487122"/>
      <w:bookmarkStart w:id="81" w:name="_Toc55487580"/>
      <w:bookmarkStart w:id="82" w:name="_Toc55488138"/>
      <w:bookmarkStart w:id="83" w:name="_Toc62036952"/>
      <w:bookmarkStart w:id="84" w:name="_Toc62037537"/>
      <w:bookmarkStart w:id="85" w:name="_Toc62073187"/>
      <w:bookmarkStart w:id="86" w:name="_Toc62073571"/>
      <w:r>
        <w:rPr>
          <w:rFonts w:ascii="Arial" w:hAnsi="Arial"/>
          <w:sz w:val="20"/>
        </w:rPr>
        <w:t>Maan</w:t>
      </w:r>
      <w:r w:rsidR="005D12A8" w:rsidRPr="0010067B">
        <w:rPr>
          <w:rFonts w:ascii="Arial" w:hAnsi="Arial"/>
          <w:sz w:val="20"/>
        </w:rPr>
        <w:t>teed muldkeha nõlvad</w:t>
      </w:r>
      <w:r w:rsidR="003370E3">
        <w:rPr>
          <w:rFonts w:ascii="Arial" w:hAnsi="Arial"/>
          <w:sz w:val="20"/>
        </w:rPr>
        <w:t>e ehitistööde käigus rikutud haljastus tuleb</w:t>
      </w:r>
      <w:r w:rsidR="005D12A8" w:rsidRPr="0010067B">
        <w:rPr>
          <w:rFonts w:ascii="Arial" w:hAnsi="Arial"/>
          <w:sz w:val="20"/>
        </w:rPr>
        <w:t xml:space="preserve"> </w:t>
      </w:r>
      <w:r w:rsidR="003370E3">
        <w:rPr>
          <w:rFonts w:ascii="Arial" w:hAnsi="Arial"/>
          <w:sz w:val="20"/>
        </w:rPr>
        <w:t>taastada</w:t>
      </w:r>
      <w:r w:rsidR="00CB50A8">
        <w:rPr>
          <w:rFonts w:ascii="Arial" w:hAnsi="Arial"/>
          <w:sz w:val="20"/>
        </w:rPr>
        <w:t xml:space="preserve">, selleks </w:t>
      </w:r>
      <w:r w:rsidR="005D12A8" w:rsidRPr="0010067B">
        <w:rPr>
          <w:rFonts w:ascii="Arial" w:hAnsi="Arial"/>
          <w:sz w:val="20"/>
        </w:rPr>
        <w:t xml:space="preserve">tuleb </w:t>
      </w:r>
      <w:r w:rsidR="00CB50A8">
        <w:rPr>
          <w:rFonts w:ascii="Arial" w:hAnsi="Arial"/>
          <w:sz w:val="20"/>
        </w:rPr>
        <w:t xml:space="preserve">nõlvad </w:t>
      </w:r>
      <w:r w:rsidR="005D12A8" w:rsidRPr="0010067B">
        <w:rPr>
          <w:rFonts w:ascii="Arial" w:hAnsi="Arial"/>
          <w:sz w:val="20"/>
        </w:rPr>
        <w:t xml:space="preserve">haljastada murukülviga </w:t>
      </w:r>
      <w:r w:rsidR="00CE6667">
        <w:rPr>
          <w:rFonts w:ascii="Arial" w:hAnsi="Arial"/>
          <w:sz w:val="20"/>
        </w:rPr>
        <w:t>5</w:t>
      </w:r>
      <w:r w:rsidR="0013446A">
        <w:rPr>
          <w:rFonts w:ascii="Arial" w:hAnsi="Arial"/>
          <w:sz w:val="20"/>
        </w:rPr>
        <w:t>–</w:t>
      </w:r>
      <w:r w:rsidR="00CE6667">
        <w:rPr>
          <w:rFonts w:ascii="Arial" w:hAnsi="Arial"/>
          <w:sz w:val="20"/>
        </w:rPr>
        <w:t>7</w:t>
      </w:r>
      <w:r w:rsidR="008757EF">
        <w:rPr>
          <w:rFonts w:ascii="Arial" w:hAnsi="Arial"/>
          <w:sz w:val="20"/>
        </w:rPr>
        <w:t xml:space="preserve"> cm paksusel </w:t>
      </w:r>
      <w:r w:rsidR="005D12A8" w:rsidRPr="0010067B">
        <w:rPr>
          <w:rFonts w:ascii="Arial" w:hAnsi="Arial"/>
          <w:sz w:val="20"/>
        </w:rPr>
        <w:t>kasvupinnasel</w:t>
      </w:r>
      <w:r w:rsidR="0010067B">
        <w:rPr>
          <w:rFonts w:ascii="Arial" w:hAnsi="Arial"/>
          <w:sz w:val="20"/>
        </w:rPr>
        <w:t xml:space="preserve"> (</w:t>
      </w:r>
      <w:r w:rsidR="000023A2">
        <w:rPr>
          <w:rFonts w:ascii="Arial" w:hAnsi="Arial"/>
          <w:sz w:val="20"/>
        </w:rPr>
        <w:t>Riigiteede haljastustööde juhise</w:t>
      </w:r>
      <w:r w:rsidR="00322835">
        <w:rPr>
          <w:rFonts w:ascii="Arial" w:hAnsi="Arial"/>
          <w:sz w:val="20"/>
        </w:rPr>
        <w:t xml:space="preserve"> [</w:t>
      </w:r>
      <w:r w:rsidR="00322835">
        <w:rPr>
          <w:rFonts w:ascii="Arial" w:hAnsi="Arial"/>
          <w:sz w:val="20"/>
        </w:rPr>
        <w:fldChar w:fldCharType="begin"/>
      </w:r>
      <w:r w:rsidR="00322835">
        <w:rPr>
          <w:rFonts w:ascii="Arial" w:hAnsi="Arial"/>
          <w:sz w:val="20"/>
        </w:rPr>
        <w:instrText xml:space="preserve"> REF _Ref161329819 \r \h </w:instrText>
      </w:r>
      <w:r w:rsidR="00333FD0">
        <w:rPr>
          <w:rFonts w:ascii="Arial" w:hAnsi="Arial"/>
          <w:sz w:val="20"/>
        </w:rPr>
        <w:instrText xml:space="preserve"> \* MERGEFORMAT </w:instrText>
      </w:r>
      <w:r w:rsidR="00322835">
        <w:rPr>
          <w:rFonts w:ascii="Arial" w:hAnsi="Arial"/>
          <w:sz w:val="20"/>
        </w:rPr>
      </w:r>
      <w:r w:rsidR="00322835">
        <w:rPr>
          <w:rFonts w:ascii="Arial" w:hAnsi="Arial"/>
          <w:sz w:val="20"/>
        </w:rPr>
        <w:fldChar w:fldCharType="separate"/>
      </w:r>
      <w:r w:rsidR="00B87AA4">
        <w:rPr>
          <w:rFonts w:ascii="Arial" w:hAnsi="Arial"/>
          <w:sz w:val="20"/>
        </w:rPr>
        <w:t>8</w:t>
      </w:r>
      <w:r w:rsidR="00322835">
        <w:rPr>
          <w:rFonts w:ascii="Arial" w:hAnsi="Arial"/>
          <w:sz w:val="20"/>
        </w:rPr>
        <w:fldChar w:fldCharType="end"/>
      </w:r>
      <w:r w:rsidR="00322835">
        <w:rPr>
          <w:rFonts w:ascii="Arial" w:hAnsi="Arial"/>
          <w:sz w:val="20"/>
        </w:rPr>
        <w:t>]</w:t>
      </w:r>
      <w:r w:rsidR="000023A2">
        <w:rPr>
          <w:rFonts w:ascii="Arial" w:hAnsi="Arial"/>
          <w:sz w:val="20"/>
        </w:rPr>
        <w:t xml:space="preserve"> järgi </w:t>
      </w:r>
      <w:r w:rsidR="0010067B">
        <w:rPr>
          <w:rFonts w:ascii="Arial" w:hAnsi="Arial"/>
          <w:sz w:val="20"/>
        </w:rPr>
        <w:t>muru klass</w:t>
      </w:r>
      <w:r w:rsidR="008757EF">
        <w:rPr>
          <w:rFonts w:ascii="Arial" w:hAnsi="Arial"/>
          <w:sz w:val="20"/>
        </w:rPr>
        <w:t xml:space="preserve"> I</w:t>
      </w:r>
      <w:r w:rsidR="00CE6667">
        <w:rPr>
          <w:rFonts w:ascii="Arial" w:hAnsi="Arial"/>
          <w:sz w:val="20"/>
        </w:rPr>
        <w:t>I</w:t>
      </w:r>
      <w:r w:rsidR="008757EF">
        <w:rPr>
          <w:rFonts w:ascii="Arial" w:hAnsi="Arial"/>
          <w:sz w:val="20"/>
        </w:rPr>
        <w:t>I</w:t>
      </w:r>
      <w:r w:rsidR="000023A2">
        <w:rPr>
          <w:rFonts w:ascii="Arial" w:hAnsi="Arial"/>
          <w:sz w:val="20"/>
        </w:rPr>
        <w:t>)</w:t>
      </w:r>
      <w:r w:rsidR="005D12A8" w:rsidRPr="0010067B">
        <w:rPr>
          <w:rFonts w:ascii="Arial" w:hAnsi="Arial"/>
          <w:sz w:val="20"/>
        </w:rPr>
        <w:t>.</w:t>
      </w:r>
    </w:p>
    <w:p w14:paraId="0CDC8E0E" w14:textId="42A33439" w:rsidR="005D12A8" w:rsidRPr="0010067B" w:rsidRDefault="005D12A8" w:rsidP="00333FD0">
      <w:pPr>
        <w:jc w:val="both"/>
        <w:rPr>
          <w:rFonts w:ascii="Arial" w:hAnsi="Arial"/>
          <w:sz w:val="20"/>
        </w:rPr>
      </w:pPr>
      <w:r w:rsidRPr="0010067B">
        <w:rPr>
          <w:rFonts w:ascii="Arial" w:hAnsi="Arial"/>
          <w:sz w:val="20"/>
        </w:rPr>
        <w:t>Ehitustööde lõppedes tuleb kogu ehitustegevusega kannatada saanud maa-ala heakorrastada, planeerida ja haljastada murukülviga kasvupinnasel.</w:t>
      </w:r>
    </w:p>
    <w:p w14:paraId="7EFD9143" w14:textId="77777777" w:rsidR="00FB535C" w:rsidRPr="00D75091" w:rsidRDefault="00FB535C" w:rsidP="00333FD0">
      <w:pPr>
        <w:pStyle w:val="Heading4"/>
        <w:jc w:val="both"/>
      </w:pPr>
      <w:r w:rsidRPr="00D75091">
        <w:t>Liikluskorraldus- ja ohutusvahendid</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60BAC28E" w14:textId="1277D898" w:rsidR="00FB535C" w:rsidRPr="00D75091" w:rsidRDefault="00FB535C" w:rsidP="00333FD0">
      <w:pPr>
        <w:pStyle w:val="BodyText"/>
        <w:jc w:val="both"/>
        <w:rPr>
          <w:b/>
          <w:bCs/>
        </w:rPr>
      </w:pPr>
      <w:r w:rsidRPr="00D75091">
        <w:rPr>
          <w:b/>
          <w:bCs/>
        </w:rPr>
        <w:t>Tähispostid</w:t>
      </w:r>
    </w:p>
    <w:p w14:paraId="77C6AE4E" w14:textId="1C9FDD5A" w:rsidR="00FB535C" w:rsidRPr="00D75091" w:rsidRDefault="00FB535C" w:rsidP="00333FD0">
      <w:pPr>
        <w:pStyle w:val="BodyText"/>
        <w:jc w:val="both"/>
      </w:pPr>
      <w:r w:rsidRPr="00D75091">
        <w:t>Olemasolevad tähispostid raudteeülesõidu juures tuleb välja vahetada uute tähispostide vastu. Kollase helkuriga tähispostid paigaldada vastavalt asendiplaani ja maantee tüüpristprofiili joonistele.</w:t>
      </w:r>
      <w:r w:rsidR="00FA376F" w:rsidRPr="00D75091">
        <w:t xml:space="preserve"> Vanad tähispostid tuleb utiliseerida.</w:t>
      </w:r>
    </w:p>
    <w:p w14:paraId="1C19D5AF" w14:textId="77777777" w:rsidR="00FB535C" w:rsidRPr="00D75091" w:rsidRDefault="00FB535C" w:rsidP="00FB535C">
      <w:pPr>
        <w:pStyle w:val="BodyText"/>
      </w:pPr>
    </w:p>
    <w:p w14:paraId="53A5C827" w14:textId="3C4F619D" w:rsidR="008F44C4" w:rsidRPr="00D75091" w:rsidRDefault="008F44C4" w:rsidP="00333FD0">
      <w:pPr>
        <w:pStyle w:val="BodyText"/>
        <w:jc w:val="both"/>
        <w:rPr>
          <w:b/>
          <w:bCs/>
        </w:rPr>
      </w:pPr>
      <w:r w:rsidRPr="00D75091">
        <w:rPr>
          <w:b/>
          <w:bCs/>
        </w:rPr>
        <w:t>Teekattemärgistus</w:t>
      </w:r>
    </w:p>
    <w:p w14:paraId="034E50AA" w14:textId="64EADED6" w:rsidR="0034428A" w:rsidRDefault="0034428A" w:rsidP="00333FD0">
      <w:pPr>
        <w:pStyle w:val="BodyText"/>
        <w:jc w:val="both"/>
      </w:pPr>
      <w:r>
        <w:t xml:space="preserve">Maantee telg ja katte servad on ette nähtud markeerida termovaluplastikust teekatte märgisega vastavalt joonisel </w:t>
      </w:r>
      <w:r w:rsidR="007C7864">
        <w:t xml:space="preserve">1 </w:t>
      </w:r>
      <w:r>
        <w:t>toodud märgistele</w:t>
      </w:r>
      <w:r w:rsidR="007C7864">
        <w:t>.</w:t>
      </w:r>
      <w:r w:rsidRPr="00EB27B4">
        <w:t xml:space="preserve"> </w:t>
      </w:r>
    </w:p>
    <w:p w14:paraId="7FB7202C" w14:textId="77777777" w:rsidR="008F44C4" w:rsidRPr="00D75091" w:rsidRDefault="008F44C4" w:rsidP="00333FD0">
      <w:pPr>
        <w:pStyle w:val="BodyText"/>
        <w:jc w:val="both"/>
      </w:pPr>
      <w:r w:rsidRPr="00D75091">
        <w:t>Teekattemärgistus teostada vastavalt standardile „EVS 614:2022 Teemärgised ja nende kasutamine”. Tuleb jälgida „Riigiteede teekattemärgistuse valiku, paigaldamise, kontrollimise ja eemaldamise juhendit“ 2016-3, mis on 13.05.2016 kinnitatud Maanteeameti peadirektori käskkirjaga nr 0103.</w:t>
      </w:r>
    </w:p>
    <w:p w14:paraId="2F5A3BC9" w14:textId="6EE95851" w:rsidR="008F44C4" w:rsidRDefault="008F44C4" w:rsidP="00333FD0">
      <w:pPr>
        <w:pStyle w:val="BodyText"/>
        <w:spacing w:after="100" w:afterAutospacing="1"/>
        <w:jc w:val="both"/>
      </w:pPr>
      <w:r w:rsidRPr="00D75091">
        <w:lastRenderedPageBreak/>
        <w:t>Teekattemärgistuse pinnale peab lisama klaaskuule vastavalt „Riigiteede liikluskorralduse juhisele“ (MA 2018-008) [</w:t>
      </w:r>
      <w:r w:rsidRPr="00D75091">
        <w:fldChar w:fldCharType="begin"/>
      </w:r>
      <w:r w:rsidRPr="00D75091">
        <w:instrText xml:space="preserve"> REF _Ref69129035 \r \h  \* MERGEFORMAT </w:instrText>
      </w:r>
      <w:r w:rsidRPr="00D75091">
        <w:fldChar w:fldCharType="separate"/>
      </w:r>
      <w:r w:rsidR="00B87AA4">
        <w:t>7</w:t>
      </w:r>
      <w:r w:rsidRPr="00D75091">
        <w:fldChar w:fldCharType="end"/>
      </w:r>
      <w:r w:rsidRPr="00D75091">
        <w:t>].</w:t>
      </w:r>
      <w:r w:rsidR="00040DA6">
        <w:t xml:space="preserve"> Klaaskuulide sisaldus valu- ja pritsplastikus ei tohi olla väiksem kui 20% materjali mahust.</w:t>
      </w:r>
    </w:p>
    <w:p w14:paraId="3836A239" w14:textId="77777777" w:rsidR="00BB6C5B" w:rsidRDefault="00BB6C5B" w:rsidP="00333FD0">
      <w:pPr>
        <w:pStyle w:val="Heading2"/>
        <w:jc w:val="both"/>
      </w:pPr>
      <w:bookmarkStart w:id="87" w:name="_Toc46181015"/>
      <w:bookmarkStart w:id="88" w:name="_Toc46219122"/>
      <w:bookmarkStart w:id="89" w:name="_Toc46223754"/>
      <w:bookmarkStart w:id="90" w:name="_Toc46251345"/>
      <w:bookmarkStart w:id="91" w:name="_Toc46309459"/>
      <w:bookmarkStart w:id="92" w:name="_Toc46309741"/>
      <w:bookmarkStart w:id="93" w:name="_Toc46309815"/>
      <w:bookmarkStart w:id="94" w:name="_Toc46387461"/>
      <w:bookmarkStart w:id="95" w:name="_Ref51070728"/>
      <w:bookmarkStart w:id="96" w:name="_Toc55487119"/>
      <w:bookmarkStart w:id="97" w:name="_Toc55487577"/>
      <w:bookmarkStart w:id="98" w:name="_Toc55488135"/>
      <w:bookmarkStart w:id="99" w:name="_Toc62036949"/>
      <w:bookmarkStart w:id="100" w:name="_Toc62037534"/>
      <w:bookmarkStart w:id="101" w:name="_Toc62073184"/>
      <w:bookmarkStart w:id="102" w:name="_Toc62073568"/>
      <w:bookmarkStart w:id="103" w:name="_Ref71209403"/>
      <w:bookmarkStart w:id="104" w:name="_Toc159926777"/>
      <w:bookmarkStart w:id="105" w:name="_Toc233788161"/>
      <w:r>
        <w:t>E</w:t>
      </w:r>
      <w:r w:rsidRPr="007D7590">
        <w:t>hitusmaterjalid</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t>ele esitatavad nõuded</w:t>
      </w:r>
      <w:bookmarkEnd w:id="104"/>
      <w:bookmarkEnd w:id="105"/>
    </w:p>
    <w:p w14:paraId="2E806C23" w14:textId="04D169CC" w:rsidR="00E626B2" w:rsidRPr="00D75091" w:rsidRDefault="00BB6C5B" w:rsidP="00333FD0">
      <w:pPr>
        <w:pStyle w:val="Heading3"/>
        <w:jc w:val="both"/>
      </w:pPr>
      <w:bookmarkStart w:id="106" w:name="_Toc233788162"/>
      <w:r>
        <w:t>Ballasti killustik</w:t>
      </w:r>
      <w:bookmarkEnd w:id="106"/>
    </w:p>
    <w:p w14:paraId="0C69DBE6" w14:textId="4E13A284" w:rsidR="00D277F3" w:rsidRPr="00D75091" w:rsidRDefault="00D277F3" w:rsidP="00333FD0">
      <w:pPr>
        <w:pStyle w:val="BodyText"/>
        <w:jc w:val="both"/>
        <w:rPr>
          <w:lang w:eastAsia="ar-SA"/>
        </w:rPr>
      </w:pPr>
      <w:r w:rsidRPr="00D75091">
        <w:rPr>
          <w:lang w:eastAsia="ar-SA"/>
        </w:rPr>
        <w:t>Ballastkillustik fr 31,5</w:t>
      </w:r>
      <w:r w:rsidR="0099361C" w:rsidRPr="00D75091">
        <w:rPr>
          <w:lang w:eastAsia="ar-SA"/>
        </w:rPr>
        <w:t>/</w:t>
      </w:r>
      <w:r w:rsidRPr="00D75091">
        <w:rPr>
          <w:lang w:eastAsia="ar-SA"/>
        </w:rPr>
        <w:t>63 mm peab olema toodetud ja katsetatud vastavalt  standardis EVS-</w:t>
      </w:r>
      <w:r w:rsidRPr="00D75091">
        <w:t>EN13450</w:t>
      </w:r>
      <w:r w:rsidRPr="00D75091">
        <w:rPr>
          <w:lang w:eastAsia="ar-SA"/>
        </w:rPr>
        <w:t xml:space="preserve">:2007 ja selle lisades toodud nõuetele ning vastama käesolevas tehnilises spetsifikatsioonis esitatud tingimustele. </w:t>
      </w:r>
    </w:p>
    <w:p w14:paraId="4461CD78" w14:textId="6022D53B" w:rsidR="00D277F3" w:rsidRPr="00D75091" w:rsidRDefault="00D277F3" w:rsidP="00333FD0">
      <w:pPr>
        <w:pStyle w:val="BodyText"/>
        <w:jc w:val="both"/>
        <w:rPr>
          <w:lang w:eastAsia="ar-SA"/>
        </w:rPr>
      </w:pPr>
      <w:r w:rsidRPr="00D75091">
        <w:rPr>
          <w:lang w:eastAsia="ar-SA"/>
        </w:rPr>
        <w:t xml:space="preserve">Ballastkillustiku </w:t>
      </w:r>
      <w:r w:rsidR="00143DB4" w:rsidRPr="00D75091">
        <w:rPr>
          <w:lang w:eastAsia="ar-SA"/>
        </w:rPr>
        <w:t xml:space="preserve">nõutavad </w:t>
      </w:r>
      <w:r w:rsidRPr="00D75091">
        <w:rPr>
          <w:lang w:eastAsia="ar-SA"/>
        </w:rPr>
        <w:t>füüsikalised omadused vastavalt EVS EN 13450:2007: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7"/>
        <w:gridCol w:w="2259"/>
        <w:gridCol w:w="2017"/>
        <w:gridCol w:w="1990"/>
      </w:tblGrid>
      <w:tr w:rsidR="00811A89" w:rsidRPr="00D75091" w14:paraId="1715F3D4" w14:textId="77777777" w:rsidTr="00905BE9">
        <w:trPr>
          <w:trHeight w:hRule="exact" w:val="340"/>
        </w:trPr>
        <w:tc>
          <w:tcPr>
            <w:tcW w:w="2387" w:type="dxa"/>
          </w:tcPr>
          <w:p w14:paraId="078169C7" w14:textId="558CA914" w:rsidR="00811A89" w:rsidRPr="00D75091" w:rsidRDefault="00811A89">
            <w:pPr>
              <w:pStyle w:val="BodyText"/>
              <w:numPr>
                <w:ilvl w:val="0"/>
                <w:numId w:val="15"/>
              </w:numPr>
            </w:pPr>
            <w:r w:rsidRPr="00D75091">
              <w:t>Kulumiskindlus</w:t>
            </w:r>
          </w:p>
        </w:tc>
        <w:tc>
          <w:tcPr>
            <w:tcW w:w="2259" w:type="dxa"/>
          </w:tcPr>
          <w:p w14:paraId="0AC3BA6F" w14:textId="0A22C986" w:rsidR="00811A89" w:rsidRPr="00D75091" w:rsidRDefault="00811A89" w:rsidP="00811A89">
            <w:pPr>
              <w:pStyle w:val="BodyText"/>
            </w:pPr>
            <w:r w:rsidRPr="00D75091">
              <w:t>punkt 7.3, Tabel 9</w:t>
            </w:r>
          </w:p>
        </w:tc>
        <w:tc>
          <w:tcPr>
            <w:tcW w:w="2017" w:type="dxa"/>
          </w:tcPr>
          <w:p w14:paraId="11D3DE36" w14:textId="5E54A16C" w:rsidR="00811A89" w:rsidRPr="00D75091" w:rsidRDefault="00811A89" w:rsidP="00811A89">
            <w:pPr>
              <w:pStyle w:val="BodyText"/>
            </w:pPr>
            <w:r w:rsidRPr="00D75091">
              <w:t xml:space="preserve">nõue puudub   </w:t>
            </w:r>
          </w:p>
        </w:tc>
        <w:tc>
          <w:tcPr>
            <w:tcW w:w="1990" w:type="dxa"/>
          </w:tcPr>
          <w:p w14:paraId="080085B4" w14:textId="1087B601" w:rsidR="00811A89" w:rsidRPr="00D75091" w:rsidRDefault="00811A89" w:rsidP="00811A89">
            <w:pPr>
              <w:pStyle w:val="BodyText"/>
            </w:pPr>
            <w:r w:rsidRPr="00D75091">
              <w:t>MDE RB NR</w:t>
            </w:r>
          </w:p>
        </w:tc>
      </w:tr>
      <w:tr w:rsidR="00811A89" w:rsidRPr="00D75091" w14:paraId="6883FE10" w14:textId="77777777" w:rsidTr="00905BE9">
        <w:trPr>
          <w:trHeight w:hRule="exact" w:val="340"/>
        </w:trPr>
        <w:tc>
          <w:tcPr>
            <w:tcW w:w="2387" w:type="dxa"/>
          </w:tcPr>
          <w:p w14:paraId="4037D0A6" w14:textId="70FF3390" w:rsidR="00811A89" w:rsidRPr="00D75091" w:rsidRDefault="00811A89">
            <w:pPr>
              <w:pStyle w:val="BodyText"/>
              <w:numPr>
                <w:ilvl w:val="0"/>
                <w:numId w:val="15"/>
              </w:numPr>
            </w:pPr>
            <w:r w:rsidRPr="00D75091">
              <w:t>LA</w:t>
            </w:r>
          </w:p>
        </w:tc>
        <w:tc>
          <w:tcPr>
            <w:tcW w:w="2259" w:type="dxa"/>
          </w:tcPr>
          <w:p w14:paraId="384C58D5" w14:textId="28550A89" w:rsidR="00811A89" w:rsidRPr="00D75091" w:rsidRDefault="00811A89" w:rsidP="00811A89">
            <w:pPr>
              <w:pStyle w:val="BodyText"/>
            </w:pPr>
            <w:r w:rsidRPr="00D75091">
              <w:t>punkt 7.2, Tabel 7</w:t>
            </w:r>
          </w:p>
        </w:tc>
        <w:tc>
          <w:tcPr>
            <w:tcW w:w="2017" w:type="dxa"/>
          </w:tcPr>
          <w:p w14:paraId="63F8A5C3" w14:textId="6A2BE17C" w:rsidR="00811A89" w:rsidRPr="00D75091" w:rsidRDefault="00811A89" w:rsidP="00811A89">
            <w:pPr>
              <w:pStyle w:val="BodyText"/>
            </w:pPr>
            <w:r w:rsidRPr="00D75091">
              <w:t xml:space="preserve">&lt; 20    </w:t>
            </w:r>
          </w:p>
        </w:tc>
        <w:tc>
          <w:tcPr>
            <w:tcW w:w="1990" w:type="dxa"/>
          </w:tcPr>
          <w:p w14:paraId="54FC277E" w14:textId="33BC887B" w:rsidR="00811A89" w:rsidRPr="00D75091" w:rsidRDefault="00811A89" w:rsidP="00811A89">
            <w:pPr>
              <w:pStyle w:val="BodyText"/>
            </w:pPr>
            <w:r w:rsidRPr="00D75091">
              <w:t>LARB 20</w:t>
            </w:r>
          </w:p>
        </w:tc>
      </w:tr>
      <w:tr w:rsidR="00811A89" w:rsidRPr="00D75091" w14:paraId="1D918E12" w14:textId="77777777" w:rsidTr="00905BE9">
        <w:trPr>
          <w:trHeight w:hRule="exact" w:val="340"/>
        </w:trPr>
        <w:tc>
          <w:tcPr>
            <w:tcW w:w="2387" w:type="dxa"/>
          </w:tcPr>
          <w:p w14:paraId="2AB69E3B" w14:textId="0B579D5E" w:rsidR="00811A89" w:rsidRPr="00D75091" w:rsidRDefault="00811A89">
            <w:pPr>
              <w:pStyle w:val="BodyText"/>
              <w:numPr>
                <w:ilvl w:val="0"/>
                <w:numId w:val="15"/>
              </w:numPr>
            </w:pPr>
            <w:r w:rsidRPr="00D75091">
              <w:t>Löögikindlus</w:t>
            </w:r>
          </w:p>
        </w:tc>
        <w:tc>
          <w:tcPr>
            <w:tcW w:w="2259" w:type="dxa"/>
          </w:tcPr>
          <w:p w14:paraId="3AE0FEEC" w14:textId="28C36B01" w:rsidR="00811A89" w:rsidRPr="00D75091" w:rsidRDefault="00811A89" w:rsidP="00811A89">
            <w:pPr>
              <w:pStyle w:val="BodyText"/>
            </w:pPr>
            <w:r w:rsidRPr="00D75091">
              <w:t>punkt 7.2, Tabel 8</w:t>
            </w:r>
          </w:p>
        </w:tc>
        <w:tc>
          <w:tcPr>
            <w:tcW w:w="2017" w:type="dxa"/>
          </w:tcPr>
          <w:p w14:paraId="64A07421" w14:textId="1EA1534E" w:rsidR="00811A89" w:rsidRPr="00D75091" w:rsidRDefault="00811A89" w:rsidP="00811A89">
            <w:pPr>
              <w:pStyle w:val="BodyText"/>
            </w:pPr>
            <w:r w:rsidRPr="00D75091">
              <w:t xml:space="preserve">&lt; 18    </w:t>
            </w:r>
          </w:p>
        </w:tc>
        <w:tc>
          <w:tcPr>
            <w:tcW w:w="1990" w:type="dxa"/>
          </w:tcPr>
          <w:p w14:paraId="7A94125E" w14:textId="43048FB4" w:rsidR="00811A89" w:rsidRPr="00D75091" w:rsidRDefault="00811A89" w:rsidP="00811A89">
            <w:pPr>
              <w:pStyle w:val="BodyText"/>
            </w:pPr>
            <w:r w:rsidRPr="00D75091">
              <w:t>SZRB 18</w:t>
            </w:r>
          </w:p>
        </w:tc>
      </w:tr>
      <w:tr w:rsidR="00811A89" w:rsidRPr="00D75091" w14:paraId="67D1664D" w14:textId="77777777" w:rsidTr="00905BE9">
        <w:trPr>
          <w:trHeight w:hRule="exact" w:val="340"/>
        </w:trPr>
        <w:tc>
          <w:tcPr>
            <w:tcW w:w="2387" w:type="dxa"/>
          </w:tcPr>
          <w:p w14:paraId="74040DFF" w14:textId="4CD3F6A5" w:rsidR="00811A89" w:rsidRPr="00D75091" w:rsidRDefault="00811A89">
            <w:pPr>
              <w:pStyle w:val="BodyText"/>
              <w:numPr>
                <w:ilvl w:val="0"/>
                <w:numId w:val="15"/>
              </w:numPr>
            </w:pPr>
            <w:r w:rsidRPr="00D75091">
              <w:t>Tihedus</w:t>
            </w:r>
          </w:p>
        </w:tc>
        <w:tc>
          <w:tcPr>
            <w:tcW w:w="6266" w:type="dxa"/>
            <w:gridSpan w:val="3"/>
          </w:tcPr>
          <w:p w14:paraId="36013816" w14:textId="7AD08872" w:rsidR="00811A89" w:rsidRPr="00D75091" w:rsidRDefault="00811A89" w:rsidP="00811A89">
            <w:pPr>
              <w:pStyle w:val="BodyText"/>
            </w:pPr>
            <w:r w:rsidRPr="00D75091">
              <w:t>min. 1400 kg/m3 (tihendamata killustik)</w:t>
            </w:r>
          </w:p>
        </w:tc>
      </w:tr>
      <w:tr w:rsidR="00811A89" w:rsidRPr="00D75091" w14:paraId="50E2E778" w14:textId="77777777" w:rsidTr="00905BE9">
        <w:trPr>
          <w:trHeight w:hRule="exact" w:val="340"/>
        </w:trPr>
        <w:tc>
          <w:tcPr>
            <w:tcW w:w="2387" w:type="dxa"/>
          </w:tcPr>
          <w:p w14:paraId="60B20C48" w14:textId="7BD761C4" w:rsidR="00811A89" w:rsidRPr="00D75091" w:rsidRDefault="00811A89">
            <w:pPr>
              <w:pStyle w:val="BodyText"/>
              <w:numPr>
                <w:ilvl w:val="0"/>
                <w:numId w:val="15"/>
              </w:numPr>
            </w:pPr>
            <w:r w:rsidRPr="00D75091">
              <w:t>Veeimavus</w:t>
            </w:r>
          </w:p>
        </w:tc>
        <w:tc>
          <w:tcPr>
            <w:tcW w:w="2259" w:type="dxa"/>
          </w:tcPr>
          <w:p w14:paraId="298E0D42" w14:textId="0FE1D609" w:rsidR="00811A89" w:rsidRPr="00D75091" w:rsidRDefault="00811A89" w:rsidP="00811A89">
            <w:pPr>
              <w:pStyle w:val="BodyText"/>
            </w:pPr>
            <w:r w:rsidRPr="00D75091">
              <w:t>≤ 0,5 %</w:t>
            </w:r>
          </w:p>
        </w:tc>
        <w:tc>
          <w:tcPr>
            <w:tcW w:w="2017" w:type="dxa"/>
          </w:tcPr>
          <w:p w14:paraId="499F746B" w14:textId="77777777" w:rsidR="00811A89" w:rsidRPr="00D75091" w:rsidRDefault="00811A89" w:rsidP="00811A89">
            <w:pPr>
              <w:pStyle w:val="BodyText"/>
            </w:pPr>
          </w:p>
        </w:tc>
        <w:tc>
          <w:tcPr>
            <w:tcW w:w="1990" w:type="dxa"/>
          </w:tcPr>
          <w:p w14:paraId="054205BD" w14:textId="77777777" w:rsidR="00811A89" w:rsidRPr="00D75091" w:rsidRDefault="00811A89" w:rsidP="00811A89">
            <w:pPr>
              <w:pStyle w:val="BodyText"/>
            </w:pPr>
          </w:p>
        </w:tc>
      </w:tr>
    </w:tbl>
    <w:p w14:paraId="3AA297ED" w14:textId="58842A05" w:rsidR="00D277F3" w:rsidRPr="00D75091" w:rsidRDefault="00D277F3" w:rsidP="00E626B2">
      <w:pPr>
        <w:pStyle w:val="BodyText"/>
        <w:rPr>
          <w:lang w:eastAsia="ar-SA"/>
        </w:rPr>
      </w:pPr>
      <w:r w:rsidRPr="00D75091">
        <w:rPr>
          <w:lang w:eastAsia="ar-SA"/>
        </w:rPr>
        <w:t>Ballastkillustiku terastikuline koostis vastavalt EVS-EN 13450:2007: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1"/>
        <w:gridCol w:w="2579"/>
        <w:gridCol w:w="1929"/>
        <w:gridCol w:w="2263"/>
      </w:tblGrid>
      <w:tr w:rsidR="00811A89" w:rsidRPr="00D75091" w14:paraId="09FE4782" w14:textId="77777777" w:rsidTr="00905BE9">
        <w:trPr>
          <w:trHeight w:hRule="exact" w:val="340"/>
        </w:trPr>
        <w:tc>
          <w:tcPr>
            <w:tcW w:w="2301" w:type="dxa"/>
          </w:tcPr>
          <w:p w14:paraId="5F027EB4" w14:textId="5C4AC8AF" w:rsidR="00811A89" w:rsidRPr="00D75091" w:rsidRDefault="00811A89">
            <w:pPr>
              <w:pStyle w:val="BodyText"/>
              <w:numPr>
                <w:ilvl w:val="0"/>
                <w:numId w:val="15"/>
              </w:numPr>
              <w:rPr>
                <w:lang w:eastAsia="ar-SA"/>
              </w:rPr>
            </w:pPr>
            <w:r w:rsidRPr="00D75091">
              <w:rPr>
                <w:lang w:eastAsia="ar-SA"/>
              </w:rPr>
              <w:t>Plaatsustegur</w:t>
            </w:r>
          </w:p>
        </w:tc>
        <w:tc>
          <w:tcPr>
            <w:tcW w:w="2579" w:type="dxa"/>
          </w:tcPr>
          <w:p w14:paraId="7DC39B66" w14:textId="5FF5BAD4" w:rsidR="00811A89" w:rsidRPr="00D75091" w:rsidRDefault="00811A89" w:rsidP="00E626B2">
            <w:pPr>
              <w:pStyle w:val="BodyText"/>
              <w:rPr>
                <w:lang w:eastAsia="ar-SA"/>
              </w:rPr>
            </w:pPr>
            <w:r w:rsidRPr="00D75091">
              <w:rPr>
                <w:lang w:eastAsia="ar-SA"/>
              </w:rPr>
              <w:t>punkt 6.6.1, Tabel 4</w:t>
            </w:r>
          </w:p>
        </w:tc>
        <w:tc>
          <w:tcPr>
            <w:tcW w:w="1929" w:type="dxa"/>
          </w:tcPr>
          <w:p w14:paraId="542D9A5B" w14:textId="5EDC4553" w:rsidR="00811A89" w:rsidRPr="00D75091" w:rsidRDefault="00811A89" w:rsidP="00E626B2">
            <w:pPr>
              <w:pStyle w:val="BodyText"/>
              <w:rPr>
                <w:lang w:eastAsia="ar-SA"/>
              </w:rPr>
            </w:pPr>
            <w:r w:rsidRPr="00D75091">
              <w:rPr>
                <w:lang w:eastAsia="ar-SA"/>
              </w:rPr>
              <w:t>&lt; 20</w:t>
            </w:r>
          </w:p>
        </w:tc>
        <w:tc>
          <w:tcPr>
            <w:tcW w:w="2263" w:type="dxa"/>
          </w:tcPr>
          <w:p w14:paraId="74876A19" w14:textId="34ED4C50" w:rsidR="00811A89" w:rsidRPr="00D75091" w:rsidRDefault="00811A89" w:rsidP="00E626B2">
            <w:pPr>
              <w:pStyle w:val="BodyText"/>
              <w:rPr>
                <w:lang w:eastAsia="ar-SA"/>
              </w:rPr>
            </w:pPr>
            <w:r w:rsidRPr="00D75091">
              <w:rPr>
                <w:lang w:eastAsia="ar-SA"/>
              </w:rPr>
              <w:t>FI 20</w:t>
            </w:r>
          </w:p>
        </w:tc>
      </w:tr>
      <w:tr w:rsidR="00811A89" w:rsidRPr="00D75091" w14:paraId="21443558" w14:textId="77777777" w:rsidTr="00905BE9">
        <w:trPr>
          <w:trHeight w:hRule="exact" w:val="340"/>
        </w:trPr>
        <w:tc>
          <w:tcPr>
            <w:tcW w:w="2301" w:type="dxa"/>
          </w:tcPr>
          <w:p w14:paraId="7B09F49B" w14:textId="795BEA36" w:rsidR="00811A89" w:rsidRPr="00D75091" w:rsidRDefault="00811A89">
            <w:pPr>
              <w:pStyle w:val="BodyText"/>
              <w:numPr>
                <w:ilvl w:val="0"/>
                <w:numId w:val="15"/>
              </w:numPr>
              <w:rPr>
                <w:lang w:eastAsia="ar-SA"/>
              </w:rPr>
            </w:pPr>
            <w:r w:rsidRPr="00D75091">
              <w:rPr>
                <w:lang w:eastAsia="ar-SA"/>
              </w:rPr>
              <w:t>Kujutegur</w:t>
            </w:r>
          </w:p>
        </w:tc>
        <w:tc>
          <w:tcPr>
            <w:tcW w:w="2579" w:type="dxa"/>
          </w:tcPr>
          <w:p w14:paraId="47F9C8DB" w14:textId="6A4F1510" w:rsidR="00811A89" w:rsidRPr="00D75091" w:rsidRDefault="00811A89" w:rsidP="00E626B2">
            <w:pPr>
              <w:pStyle w:val="BodyText"/>
              <w:rPr>
                <w:lang w:eastAsia="ar-SA"/>
              </w:rPr>
            </w:pPr>
            <w:r w:rsidRPr="00D75091">
              <w:rPr>
                <w:lang w:eastAsia="ar-SA"/>
              </w:rPr>
              <w:t>punkt 6.6.2, Tabel 5</w:t>
            </w:r>
          </w:p>
        </w:tc>
        <w:tc>
          <w:tcPr>
            <w:tcW w:w="1929" w:type="dxa"/>
          </w:tcPr>
          <w:p w14:paraId="549B5EC9" w14:textId="7E641CB4" w:rsidR="00811A89" w:rsidRPr="00D75091" w:rsidRDefault="00811A89" w:rsidP="00E626B2">
            <w:pPr>
              <w:pStyle w:val="BodyText"/>
              <w:rPr>
                <w:lang w:eastAsia="ar-SA"/>
              </w:rPr>
            </w:pPr>
            <w:r w:rsidRPr="00D75091">
              <w:rPr>
                <w:lang w:eastAsia="ar-SA"/>
              </w:rPr>
              <w:t>&lt; 20</w:t>
            </w:r>
          </w:p>
        </w:tc>
        <w:tc>
          <w:tcPr>
            <w:tcW w:w="2263" w:type="dxa"/>
          </w:tcPr>
          <w:p w14:paraId="67902E11" w14:textId="5B50ABEF" w:rsidR="00811A89" w:rsidRPr="00D75091" w:rsidRDefault="00811A89" w:rsidP="00E626B2">
            <w:pPr>
              <w:pStyle w:val="BodyText"/>
              <w:rPr>
                <w:lang w:eastAsia="ar-SA"/>
              </w:rPr>
            </w:pPr>
            <w:r w:rsidRPr="00D75091">
              <w:rPr>
                <w:lang w:eastAsia="ar-SA"/>
              </w:rPr>
              <w:t>SI 20</w:t>
            </w:r>
          </w:p>
        </w:tc>
      </w:tr>
      <w:tr w:rsidR="00811A89" w:rsidRPr="00D75091" w14:paraId="53B92B15" w14:textId="77777777" w:rsidTr="00905BE9">
        <w:trPr>
          <w:trHeight w:hRule="exact" w:val="340"/>
        </w:trPr>
        <w:tc>
          <w:tcPr>
            <w:tcW w:w="2301" w:type="dxa"/>
          </w:tcPr>
          <w:p w14:paraId="50BF2B6A" w14:textId="0F335CBD" w:rsidR="00811A89" w:rsidRPr="00D75091" w:rsidRDefault="00811A89">
            <w:pPr>
              <w:pStyle w:val="BodyText"/>
              <w:numPr>
                <w:ilvl w:val="0"/>
                <w:numId w:val="15"/>
              </w:numPr>
              <w:rPr>
                <w:lang w:eastAsia="ar-SA"/>
              </w:rPr>
            </w:pPr>
            <w:r w:rsidRPr="00D75091">
              <w:rPr>
                <w:lang w:eastAsia="ar-SA"/>
              </w:rPr>
              <w:t>Sõelkõver</w:t>
            </w:r>
          </w:p>
        </w:tc>
        <w:tc>
          <w:tcPr>
            <w:tcW w:w="2579" w:type="dxa"/>
          </w:tcPr>
          <w:p w14:paraId="50F14F0F" w14:textId="63998C97" w:rsidR="00811A89" w:rsidRPr="00D75091" w:rsidRDefault="00811A89" w:rsidP="00E626B2">
            <w:pPr>
              <w:pStyle w:val="BodyText"/>
              <w:rPr>
                <w:lang w:eastAsia="ar-SA"/>
              </w:rPr>
            </w:pPr>
            <w:r w:rsidRPr="00D75091">
              <w:rPr>
                <w:lang w:eastAsia="ar-SA"/>
              </w:rPr>
              <w:t>punkt 6.3, Tabel 1</w:t>
            </w:r>
          </w:p>
        </w:tc>
        <w:tc>
          <w:tcPr>
            <w:tcW w:w="1929" w:type="dxa"/>
          </w:tcPr>
          <w:p w14:paraId="5472CC36" w14:textId="65D919F0" w:rsidR="00811A89" w:rsidRPr="00D75091" w:rsidRDefault="00811A89" w:rsidP="008E3DAD">
            <w:pPr>
              <w:pStyle w:val="BodyText"/>
              <w:rPr>
                <w:lang w:eastAsia="ar-SA"/>
              </w:rPr>
            </w:pPr>
            <w:r w:rsidRPr="00D75091">
              <w:rPr>
                <w:lang w:eastAsia="ar-SA"/>
              </w:rPr>
              <w:t>kategooria F</w:t>
            </w:r>
          </w:p>
        </w:tc>
        <w:tc>
          <w:tcPr>
            <w:tcW w:w="2263" w:type="dxa"/>
          </w:tcPr>
          <w:p w14:paraId="531124AF" w14:textId="77777777" w:rsidR="00811A89" w:rsidRPr="00D75091" w:rsidRDefault="00811A89" w:rsidP="00E626B2">
            <w:pPr>
              <w:pStyle w:val="BodyText"/>
              <w:rPr>
                <w:lang w:eastAsia="ar-SA"/>
              </w:rPr>
            </w:pPr>
          </w:p>
        </w:tc>
      </w:tr>
      <w:tr w:rsidR="00811A89" w:rsidRPr="00D75091" w14:paraId="6BC890D9" w14:textId="77777777" w:rsidTr="00905BE9">
        <w:trPr>
          <w:trHeight w:hRule="exact" w:val="340"/>
        </w:trPr>
        <w:tc>
          <w:tcPr>
            <w:tcW w:w="2301" w:type="dxa"/>
          </w:tcPr>
          <w:p w14:paraId="01B6B8D9" w14:textId="6C723294" w:rsidR="00811A89" w:rsidRPr="00D75091" w:rsidRDefault="00811A89">
            <w:pPr>
              <w:pStyle w:val="BodyText"/>
              <w:numPr>
                <w:ilvl w:val="0"/>
                <w:numId w:val="15"/>
              </w:numPr>
              <w:rPr>
                <w:lang w:eastAsia="ar-SA"/>
              </w:rPr>
            </w:pPr>
            <w:r w:rsidRPr="00D75091">
              <w:rPr>
                <w:lang w:eastAsia="ar-SA"/>
              </w:rPr>
              <w:t xml:space="preserve">Peenmaterjali sisaldus  </w:t>
            </w:r>
          </w:p>
        </w:tc>
        <w:tc>
          <w:tcPr>
            <w:tcW w:w="2579" w:type="dxa"/>
          </w:tcPr>
          <w:p w14:paraId="59DE05BE" w14:textId="76C0D004" w:rsidR="00811A89" w:rsidRPr="00D75091" w:rsidRDefault="00811A89" w:rsidP="00E626B2">
            <w:pPr>
              <w:pStyle w:val="BodyText"/>
              <w:rPr>
                <w:lang w:eastAsia="ar-SA"/>
              </w:rPr>
            </w:pPr>
            <w:r w:rsidRPr="00D75091">
              <w:rPr>
                <w:lang w:eastAsia="ar-SA"/>
              </w:rPr>
              <w:t xml:space="preserve">punkt 6.4, Tabel 2 </w:t>
            </w:r>
          </w:p>
        </w:tc>
        <w:tc>
          <w:tcPr>
            <w:tcW w:w="1929" w:type="dxa"/>
          </w:tcPr>
          <w:p w14:paraId="358F2A9C" w14:textId="10BE79C8" w:rsidR="00811A89" w:rsidRPr="00D75091" w:rsidRDefault="00811A89" w:rsidP="00E626B2">
            <w:pPr>
              <w:pStyle w:val="BodyText"/>
              <w:rPr>
                <w:lang w:eastAsia="ar-SA"/>
              </w:rPr>
            </w:pPr>
            <w:r w:rsidRPr="00D75091">
              <w:rPr>
                <w:lang w:eastAsia="ar-SA"/>
              </w:rPr>
              <w:t xml:space="preserve">  &lt; 1  %        </w:t>
            </w:r>
          </w:p>
        </w:tc>
        <w:tc>
          <w:tcPr>
            <w:tcW w:w="2263" w:type="dxa"/>
          </w:tcPr>
          <w:p w14:paraId="50627252" w14:textId="6CBF6589" w:rsidR="00811A89" w:rsidRPr="00D75091" w:rsidRDefault="00811A89" w:rsidP="00E626B2">
            <w:pPr>
              <w:pStyle w:val="BodyText"/>
              <w:rPr>
                <w:b/>
                <w:bCs/>
                <w:lang w:eastAsia="ar-SA"/>
              </w:rPr>
            </w:pPr>
            <w:r w:rsidRPr="00D75091">
              <w:rPr>
                <w:lang w:eastAsia="ar-SA"/>
              </w:rPr>
              <w:t>kategooria B</w:t>
            </w:r>
          </w:p>
        </w:tc>
      </w:tr>
      <w:tr w:rsidR="00811A89" w:rsidRPr="00D75091" w14:paraId="3EF0DC4F" w14:textId="77777777" w:rsidTr="00905BE9">
        <w:trPr>
          <w:trHeight w:hRule="exact" w:val="340"/>
        </w:trPr>
        <w:tc>
          <w:tcPr>
            <w:tcW w:w="2301" w:type="dxa"/>
          </w:tcPr>
          <w:p w14:paraId="0869C59A" w14:textId="5B57FCE3" w:rsidR="00811A89" w:rsidRPr="00D75091" w:rsidRDefault="00811A89">
            <w:pPr>
              <w:pStyle w:val="BodyText"/>
              <w:numPr>
                <w:ilvl w:val="0"/>
                <w:numId w:val="15"/>
              </w:numPr>
              <w:rPr>
                <w:lang w:eastAsia="ar-SA"/>
              </w:rPr>
            </w:pPr>
            <w:r w:rsidRPr="00D75091">
              <w:rPr>
                <w:lang w:eastAsia="ar-SA"/>
              </w:rPr>
              <w:t xml:space="preserve">Peenosiste sisaldus  </w:t>
            </w:r>
          </w:p>
        </w:tc>
        <w:tc>
          <w:tcPr>
            <w:tcW w:w="2579" w:type="dxa"/>
          </w:tcPr>
          <w:p w14:paraId="5CCE66A8" w14:textId="32FA28EC" w:rsidR="00811A89" w:rsidRPr="00D75091" w:rsidRDefault="00811A89" w:rsidP="00E626B2">
            <w:pPr>
              <w:pStyle w:val="BodyText"/>
              <w:rPr>
                <w:lang w:eastAsia="ar-SA"/>
              </w:rPr>
            </w:pPr>
            <w:r w:rsidRPr="00D75091">
              <w:rPr>
                <w:lang w:eastAsia="ar-SA"/>
              </w:rPr>
              <w:t>punkt 6.5, Tabel 3</w:t>
            </w:r>
          </w:p>
        </w:tc>
        <w:tc>
          <w:tcPr>
            <w:tcW w:w="1929" w:type="dxa"/>
          </w:tcPr>
          <w:p w14:paraId="75452055" w14:textId="7652954A" w:rsidR="00811A89" w:rsidRPr="00D75091" w:rsidRDefault="00811A89" w:rsidP="00E626B2">
            <w:pPr>
              <w:pStyle w:val="BodyText"/>
              <w:rPr>
                <w:lang w:eastAsia="ar-SA"/>
              </w:rPr>
            </w:pPr>
            <w:r w:rsidRPr="00D75091">
              <w:rPr>
                <w:lang w:eastAsia="ar-SA"/>
              </w:rPr>
              <w:t xml:space="preserve">  &lt; 1  %        </w:t>
            </w:r>
          </w:p>
        </w:tc>
        <w:tc>
          <w:tcPr>
            <w:tcW w:w="2263" w:type="dxa"/>
          </w:tcPr>
          <w:p w14:paraId="77F64CE5" w14:textId="1AD33B50" w:rsidR="00811A89" w:rsidRPr="00D75091" w:rsidRDefault="00811A89" w:rsidP="00E626B2">
            <w:pPr>
              <w:pStyle w:val="BodyText"/>
              <w:rPr>
                <w:lang w:eastAsia="ar-SA"/>
              </w:rPr>
            </w:pPr>
            <w:r w:rsidRPr="00D75091">
              <w:rPr>
                <w:lang w:eastAsia="ar-SA"/>
              </w:rPr>
              <w:t>kategooria B</w:t>
            </w:r>
          </w:p>
        </w:tc>
      </w:tr>
      <w:tr w:rsidR="00811A89" w:rsidRPr="00D75091" w14:paraId="1BF133B7" w14:textId="77777777" w:rsidTr="00905BE9">
        <w:trPr>
          <w:trHeight w:hRule="exact" w:val="340"/>
        </w:trPr>
        <w:tc>
          <w:tcPr>
            <w:tcW w:w="2301" w:type="dxa"/>
          </w:tcPr>
          <w:p w14:paraId="3940AAED" w14:textId="47E88062" w:rsidR="00811A89" w:rsidRPr="00D75091" w:rsidRDefault="00811A89">
            <w:pPr>
              <w:pStyle w:val="BodyText"/>
              <w:numPr>
                <w:ilvl w:val="0"/>
                <w:numId w:val="15"/>
              </w:numPr>
              <w:rPr>
                <w:lang w:eastAsia="ar-SA"/>
              </w:rPr>
            </w:pPr>
            <w:r w:rsidRPr="00D75091">
              <w:rPr>
                <w:lang w:eastAsia="ar-SA"/>
              </w:rPr>
              <w:t xml:space="preserve">Tera pikkus  </w:t>
            </w:r>
          </w:p>
        </w:tc>
        <w:tc>
          <w:tcPr>
            <w:tcW w:w="2579" w:type="dxa"/>
          </w:tcPr>
          <w:p w14:paraId="00EA12FA" w14:textId="664F1625" w:rsidR="00811A89" w:rsidRPr="00D75091" w:rsidRDefault="00811A89" w:rsidP="00E626B2">
            <w:pPr>
              <w:pStyle w:val="BodyText"/>
              <w:rPr>
                <w:lang w:eastAsia="ar-SA"/>
              </w:rPr>
            </w:pPr>
            <w:r w:rsidRPr="00D75091">
              <w:rPr>
                <w:lang w:eastAsia="ar-SA"/>
              </w:rPr>
              <w:t>punkt 6.7, Tabel 6</w:t>
            </w:r>
          </w:p>
        </w:tc>
        <w:tc>
          <w:tcPr>
            <w:tcW w:w="1929" w:type="dxa"/>
          </w:tcPr>
          <w:p w14:paraId="2EE6C23C" w14:textId="09D6DD45" w:rsidR="00811A89" w:rsidRPr="00D75091" w:rsidRDefault="00811A89" w:rsidP="00E626B2">
            <w:pPr>
              <w:pStyle w:val="BodyText"/>
              <w:rPr>
                <w:lang w:eastAsia="ar-SA"/>
              </w:rPr>
            </w:pPr>
            <w:r w:rsidRPr="00D75091">
              <w:rPr>
                <w:lang w:eastAsia="ar-SA"/>
              </w:rPr>
              <w:t xml:space="preserve">&lt; 12 %        </w:t>
            </w:r>
          </w:p>
        </w:tc>
        <w:tc>
          <w:tcPr>
            <w:tcW w:w="2263" w:type="dxa"/>
          </w:tcPr>
          <w:p w14:paraId="65B6413A" w14:textId="1D58240D" w:rsidR="00811A89" w:rsidRPr="00D75091" w:rsidRDefault="00811A89" w:rsidP="00E626B2">
            <w:pPr>
              <w:pStyle w:val="BodyText"/>
              <w:rPr>
                <w:lang w:eastAsia="ar-SA"/>
              </w:rPr>
            </w:pPr>
            <w:r w:rsidRPr="00D75091">
              <w:rPr>
                <w:lang w:eastAsia="ar-SA"/>
              </w:rPr>
              <w:t>kategooria D</w:t>
            </w:r>
          </w:p>
        </w:tc>
      </w:tr>
    </w:tbl>
    <w:p w14:paraId="15FA2D67" w14:textId="77777777" w:rsidR="000E24C8" w:rsidRDefault="000E24C8" w:rsidP="00905BE9">
      <w:pPr>
        <w:spacing w:before="120"/>
        <w:rPr>
          <w:rFonts w:ascii="Arial" w:hAnsi="Arial"/>
          <w:sz w:val="20"/>
          <w:lang w:eastAsia="ar-SA"/>
        </w:rPr>
      </w:pPr>
      <w:r>
        <w:rPr>
          <w:rFonts w:ascii="Arial" w:hAnsi="Arial"/>
          <w:sz w:val="20"/>
          <w:lang w:eastAsia="ar-SA"/>
        </w:rPr>
        <w:t>Paigaldatud b</w:t>
      </w:r>
      <w:r w:rsidRPr="00D05F25">
        <w:rPr>
          <w:rFonts w:ascii="Arial" w:hAnsi="Arial"/>
          <w:sz w:val="20"/>
          <w:lang w:eastAsia="ar-SA"/>
        </w:rPr>
        <w:t>allastkillustik ei tohi olla saastunud</w:t>
      </w:r>
      <w:r>
        <w:rPr>
          <w:rFonts w:ascii="Arial" w:hAnsi="Arial"/>
          <w:sz w:val="20"/>
          <w:lang w:eastAsia="ar-SA"/>
        </w:rPr>
        <w:t>.</w:t>
      </w:r>
      <w:r w:rsidRPr="00D05F25">
        <w:rPr>
          <w:rFonts w:ascii="Arial" w:hAnsi="Arial"/>
          <w:sz w:val="20"/>
          <w:lang w:eastAsia="ar-SA"/>
        </w:rPr>
        <w:t xml:space="preserve"> </w:t>
      </w:r>
      <w:r>
        <w:rPr>
          <w:rFonts w:ascii="Arial" w:hAnsi="Arial"/>
          <w:sz w:val="20"/>
          <w:lang w:eastAsia="ar-SA"/>
        </w:rPr>
        <w:t>S</w:t>
      </w:r>
      <w:r w:rsidRPr="00D05F25">
        <w:rPr>
          <w:rFonts w:ascii="Arial" w:hAnsi="Arial"/>
          <w:sz w:val="20"/>
          <w:lang w:eastAsia="ar-SA"/>
        </w:rPr>
        <w:t>elles ei või esineda paikseid tardkivisõelmeid suures koguses</w:t>
      </w:r>
      <w:r>
        <w:rPr>
          <w:rFonts w:ascii="Arial" w:hAnsi="Arial"/>
          <w:sz w:val="20"/>
          <w:lang w:eastAsia="ar-SA"/>
        </w:rPr>
        <w:t>.</w:t>
      </w:r>
    </w:p>
    <w:p w14:paraId="29B8F915" w14:textId="64FD184D" w:rsidR="00D277F3" w:rsidRPr="000E24C8" w:rsidRDefault="00D277F3" w:rsidP="000E24C8">
      <w:pPr>
        <w:pStyle w:val="Heading3"/>
      </w:pPr>
      <w:bookmarkStart w:id="107" w:name="_Toc233788163"/>
      <w:r w:rsidRPr="000E24C8">
        <w:t>Geovõrk</w:t>
      </w:r>
      <w:bookmarkEnd w:id="107"/>
    </w:p>
    <w:p w14:paraId="30188756" w14:textId="0B84526F" w:rsidR="00D277F3" w:rsidRPr="00D75091" w:rsidRDefault="00143DB4">
      <w:pPr>
        <w:pStyle w:val="BodyText"/>
        <w:numPr>
          <w:ilvl w:val="0"/>
          <w:numId w:val="14"/>
        </w:numPr>
      </w:pPr>
      <w:r w:rsidRPr="00D75091">
        <w:t>G</w:t>
      </w:r>
      <w:r w:rsidR="00D277F3" w:rsidRPr="00D75091">
        <w:t>eovõrk peab vastama standardile EVS-EN 13250:2016 (või sellega samaväärne)</w:t>
      </w:r>
    </w:p>
    <w:p w14:paraId="380CAE15" w14:textId="261A721B" w:rsidR="00D277F3" w:rsidRPr="00D75091" w:rsidRDefault="00D277F3">
      <w:pPr>
        <w:pStyle w:val="BodyText"/>
        <w:numPr>
          <w:ilvl w:val="0"/>
          <w:numId w:val="14"/>
        </w:numPr>
      </w:pPr>
      <w:r w:rsidRPr="00D75091">
        <w:t>Geovõrgu tõmbetugevus piki</w:t>
      </w:r>
      <w:r w:rsidR="00143DB4" w:rsidRPr="00D75091">
        <w:t>- ja põik</w:t>
      </w:r>
      <w:r w:rsidRPr="00D75091">
        <w:t>suunas - min 40 kN;</w:t>
      </w:r>
    </w:p>
    <w:p w14:paraId="579BD5A6" w14:textId="7969D779" w:rsidR="00D277F3" w:rsidRPr="00D75091" w:rsidRDefault="00D277F3">
      <w:pPr>
        <w:pStyle w:val="BodyText"/>
        <w:numPr>
          <w:ilvl w:val="0"/>
          <w:numId w:val="14"/>
        </w:numPr>
      </w:pPr>
      <w:r w:rsidRPr="00D75091">
        <w:t xml:space="preserve">Pikenemine nominaaltugevusel </w:t>
      </w:r>
      <w:r w:rsidR="00143DB4" w:rsidRPr="00D75091">
        <w:rPr>
          <w:rFonts w:cs="Arial"/>
        </w:rPr>
        <w:t xml:space="preserve">≤ </w:t>
      </w:r>
      <w:r w:rsidRPr="00D75091">
        <w:t xml:space="preserve">8% / </w:t>
      </w:r>
      <w:r w:rsidR="00143DB4" w:rsidRPr="00D75091">
        <w:rPr>
          <w:rFonts w:cs="Arial"/>
        </w:rPr>
        <w:t xml:space="preserve">≤ </w:t>
      </w:r>
      <w:r w:rsidR="00143DB4" w:rsidRPr="00D75091">
        <w:t xml:space="preserve">8% </w:t>
      </w:r>
      <w:r w:rsidRPr="00D75091">
        <w:t>(</w:t>
      </w:r>
      <w:r w:rsidR="00143DB4" w:rsidRPr="00D75091">
        <w:t>põik</w:t>
      </w:r>
      <w:r w:rsidRPr="00D75091">
        <w:t>suunas</w:t>
      </w:r>
      <w:r w:rsidR="00143DB4" w:rsidRPr="00D75091">
        <w:t xml:space="preserve"> </w:t>
      </w:r>
      <w:r w:rsidRPr="00D75091">
        <w:t>/</w:t>
      </w:r>
      <w:r w:rsidR="00143DB4" w:rsidRPr="00D75091">
        <w:t xml:space="preserve"> </w:t>
      </w:r>
      <w:r w:rsidRPr="00D75091">
        <w:t>pikisuunas)</w:t>
      </w:r>
      <w:r w:rsidR="00143DB4" w:rsidRPr="00D75091">
        <w:t>;</w:t>
      </w:r>
    </w:p>
    <w:p w14:paraId="10602DE1" w14:textId="338D3293" w:rsidR="00D277F3" w:rsidRPr="00D75091" w:rsidRDefault="00D277F3">
      <w:pPr>
        <w:pStyle w:val="BodyText"/>
        <w:numPr>
          <w:ilvl w:val="0"/>
          <w:numId w:val="14"/>
        </w:numPr>
      </w:pPr>
      <w:r w:rsidRPr="00D75091">
        <w:t>Kasutava ballastkillustiku fraktsiooni suurus on 31,5</w:t>
      </w:r>
      <w:r w:rsidR="00CE335F" w:rsidRPr="00D75091">
        <w:t>/</w:t>
      </w:r>
      <w:r w:rsidRPr="00D75091">
        <w:t xml:space="preserve">63 mm, geovõrk peab tagama, et </w:t>
      </w:r>
      <w:r w:rsidR="00A01287">
        <w:t>selli</w:t>
      </w:r>
      <w:r w:rsidRPr="00D75091">
        <w:t>se fraktsiooni juures oleks tagatud osakeste lukustumine võrgu silmades</w:t>
      </w:r>
      <w:r w:rsidR="00143DB4" w:rsidRPr="00D75091">
        <w:t>;</w:t>
      </w:r>
    </w:p>
    <w:p w14:paraId="54CCCBC8" w14:textId="0A214F18" w:rsidR="00D277F3" w:rsidRPr="00D75091" w:rsidRDefault="00D277F3">
      <w:pPr>
        <w:pStyle w:val="BodyText"/>
        <w:numPr>
          <w:ilvl w:val="0"/>
          <w:numId w:val="14"/>
        </w:numPr>
      </w:pPr>
      <w:r w:rsidRPr="00D75091">
        <w:t>Paani laius min 4,75 m.</w:t>
      </w:r>
    </w:p>
    <w:p w14:paraId="5FF0DBD2" w14:textId="77777777" w:rsidR="00921A4C" w:rsidRDefault="00921A4C" w:rsidP="00921A4C">
      <w:pPr>
        <w:pStyle w:val="Heading3"/>
      </w:pPr>
      <w:bookmarkStart w:id="108" w:name="_Toc159926780"/>
      <w:bookmarkStart w:id="109" w:name="_Toc233788164"/>
      <w:r>
        <w:t>Katteplaadid</w:t>
      </w:r>
      <w:bookmarkStart w:id="110" w:name="_Toc127965010"/>
      <w:bookmarkEnd w:id="108"/>
      <w:bookmarkEnd w:id="109"/>
    </w:p>
    <w:bookmarkEnd w:id="110"/>
    <w:p w14:paraId="362DEF71" w14:textId="2DFC1749" w:rsidR="00921A4C" w:rsidRPr="00393F0E" w:rsidRDefault="006B4327" w:rsidP="00921A4C">
      <w:pPr>
        <w:pStyle w:val="ListParagraph"/>
        <w:numPr>
          <w:ilvl w:val="2"/>
          <w:numId w:val="19"/>
        </w:numPr>
        <w:spacing w:before="100" w:beforeAutospacing="1"/>
        <w:ind w:left="714" w:hanging="357"/>
        <w:jc w:val="both"/>
        <w:rPr>
          <w:sz w:val="20"/>
          <w:szCs w:val="20"/>
        </w:rPr>
      </w:pPr>
      <w:r w:rsidRPr="00393F0E">
        <w:rPr>
          <w:sz w:val="20"/>
          <w:szCs w:val="20"/>
        </w:rPr>
        <w:t xml:space="preserve">Ülesõidukoha kate peab </w:t>
      </w:r>
      <w:r>
        <w:rPr>
          <w:sz w:val="20"/>
          <w:szCs w:val="20"/>
        </w:rPr>
        <w:t xml:space="preserve">olema </w:t>
      </w:r>
      <w:r w:rsidRPr="00393F0E">
        <w:rPr>
          <w:sz w:val="20"/>
          <w:szCs w:val="20"/>
        </w:rPr>
        <w:t>rööbaste vahel 5–10 ± 5 mm rööpa pealispinnast kõrgem ning väljaspool rööpaid ühel tasapinnal rööpapea pealispinnaga</w:t>
      </w:r>
      <w:r>
        <w:rPr>
          <w:sz w:val="20"/>
          <w:szCs w:val="20"/>
        </w:rPr>
        <w:t xml:space="preserve"> </w:t>
      </w:r>
      <w:r w:rsidRPr="00F15477">
        <w:rPr>
          <w:sz w:val="20"/>
          <w:szCs w:val="20"/>
        </w:rPr>
        <w:t>või kuni 5 mm rööpapeast madalamal</w:t>
      </w:r>
      <w:r w:rsidRPr="00393F0E">
        <w:rPr>
          <w:sz w:val="20"/>
          <w:szCs w:val="20"/>
        </w:rPr>
        <w:t>.</w:t>
      </w:r>
      <w:r w:rsidR="00921A4C" w:rsidRPr="00393F0E">
        <w:rPr>
          <w:sz w:val="20"/>
          <w:szCs w:val="20"/>
        </w:rPr>
        <w:t xml:space="preserve"> Rööpapea väliskülje vastu toetuv äär peab olema elastsest materjalist, mille paksus peab olema 40–50 mm rööpa kulumise kompenseerimiseks;.</w:t>
      </w:r>
    </w:p>
    <w:p w14:paraId="1B4787F6" w14:textId="77777777" w:rsidR="00921A4C" w:rsidRPr="00393F0E" w:rsidRDefault="00921A4C" w:rsidP="00921A4C">
      <w:pPr>
        <w:pStyle w:val="ListParagraph"/>
        <w:numPr>
          <w:ilvl w:val="2"/>
          <w:numId w:val="19"/>
        </w:numPr>
        <w:jc w:val="both"/>
        <w:rPr>
          <w:sz w:val="20"/>
          <w:szCs w:val="20"/>
        </w:rPr>
      </w:pPr>
      <w:r w:rsidRPr="00393F0E">
        <w:rPr>
          <w:sz w:val="20"/>
          <w:szCs w:val="20"/>
        </w:rPr>
        <w:t>Veeremi rattapaaride vabaks läbisõiduks peab ülesõidukoha kate tagama renni, mille laius on raudtee plaanist tulenevalt 56–110 mm ja sügavus vähemalt 45 mm. Sirgel teelõigul ei tohi renni laius ületada 75 mm.</w:t>
      </w:r>
    </w:p>
    <w:p w14:paraId="2237ADE7" w14:textId="343472EF" w:rsidR="00921A4C" w:rsidRPr="00393F0E" w:rsidRDefault="00921A4C" w:rsidP="00921A4C">
      <w:pPr>
        <w:pStyle w:val="ListParagraph"/>
        <w:numPr>
          <w:ilvl w:val="2"/>
          <w:numId w:val="19"/>
        </w:numPr>
        <w:jc w:val="both"/>
        <w:rPr>
          <w:sz w:val="20"/>
          <w:szCs w:val="20"/>
        </w:rPr>
      </w:pPr>
      <w:r w:rsidRPr="00393F0E">
        <w:rPr>
          <w:sz w:val="20"/>
          <w:szCs w:val="20"/>
        </w:rPr>
        <w:lastRenderedPageBreak/>
        <w:t>Ülesõidukoha kate peab olema projekteeritud kasutamiseks kummiratastega tavaliikluskoormusele, arvestusliku maksimaalne veoki täismassiga 40 t ja teljekoormusega 11</w:t>
      </w:r>
      <w:r w:rsidR="0088109B" w:rsidRPr="0088109B">
        <w:rPr>
          <w:sz w:val="20"/>
          <w:szCs w:val="20"/>
        </w:rPr>
        <w:t> </w:t>
      </w:r>
      <w:r w:rsidRPr="00393F0E">
        <w:rPr>
          <w:sz w:val="20"/>
          <w:szCs w:val="20"/>
        </w:rPr>
        <w:t>t.</w:t>
      </w:r>
    </w:p>
    <w:p w14:paraId="4D173FF9" w14:textId="77777777" w:rsidR="00921A4C" w:rsidRPr="00393F0E" w:rsidRDefault="00921A4C" w:rsidP="00921A4C">
      <w:pPr>
        <w:pStyle w:val="ListParagraph"/>
        <w:numPr>
          <w:ilvl w:val="2"/>
          <w:numId w:val="19"/>
        </w:numPr>
        <w:jc w:val="both"/>
        <w:rPr>
          <w:sz w:val="20"/>
          <w:szCs w:val="20"/>
        </w:rPr>
      </w:pPr>
      <w:r w:rsidRPr="00393F0E">
        <w:rPr>
          <w:sz w:val="20"/>
          <w:szCs w:val="20"/>
        </w:rPr>
        <w:t>Rööbastevaheline plaat ei  tohi põhjustada häireid rööbasahelas ega mõjutada raudtee signalisatsioonisüsteemide tööd.</w:t>
      </w:r>
    </w:p>
    <w:p w14:paraId="0FFE111F" w14:textId="77777777" w:rsidR="00921A4C" w:rsidRPr="00393F0E" w:rsidRDefault="00921A4C" w:rsidP="00921A4C">
      <w:pPr>
        <w:pStyle w:val="ListParagraph"/>
        <w:numPr>
          <w:ilvl w:val="2"/>
          <w:numId w:val="19"/>
        </w:numPr>
        <w:jc w:val="both"/>
        <w:rPr>
          <w:sz w:val="20"/>
          <w:szCs w:val="20"/>
        </w:rPr>
      </w:pPr>
      <w:bookmarkStart w:id="111" w:name="_Toc127965011"/>
      <w:r w:rsidRPr="00393F0E">
        <w:rPr>
          <w:sz w:val="20"/>
          <w:szCs w:val="20"/>
        </w:rPr>
        <w:t>Nõuded kummist rennidele ja ääreplaatide kummiservadele</w:t>
      </w:r>
      <w:bookmarkEnd w:id="111"/>
      <w:r w:rsidRPr="00393F0E">
        <w:rPr>
          <w:sz w:val="20"/>
          <w:szCs w:val="20"/>
        </w:rPr>
        <w:t>:</w:t>
      </w:r>
    </w:p>
    <w:p w14:paraId="20E387B0" w14:textId="77777777" w:rsidR="00921A4C" w:rsidRPr="00393F0E" w:rsidRDefault="00921A4C" w:rsidP="00921A4C">
      <w:pPr>
        <w:pStyle w:val="ListParagraph"/>
        <w:numPr>
          <w:ilvl w:val="0"/>
          <w:numId w:val="20"/>
        </w:numPr>
        <w:ind w:left="993" w:hanging="284"/>
        <w:jc w:val="both"/>
        <w:rPr>
          <w:sz w:val="20"/>
          <w:szCs w:val="20"/>
        </w:rPr>
      </w:pPr>
      <w:r w:rsidRPr="00393F0E">
        <w:rPr>
          <w:sz w:val="20"/>
          <w:szCs w:val="20"/>
        </w:rPr>
        <w:t>renn peab olema moodustatud spetsiaalse kujuga kummiprofiilist;</w:t>
      </w:r>
    </w:p>
    <w:p w14:paraId="53D931F8" w14:textId="77777777" w:rsidR="00921A4C" w:rsidRPr="00393F0E" w:rsidRDefault="00921A4C" w:rsidP="00921A4C">
      <w:pPr>
        <w:pStyle w:val="ListParagraph"/>
        <w:numPr>
          <w:ilvl w:val="0"/>
          <w:numId w:val="20"/>
        </w:numPr>
        <w:ind w:left="993" w:hanging="284"/>
        <w:jc w:val="both"/>
        <w:rPr>
          <w:sz w:val="20"/>
          <w:szCs w:val="20"/>
        </w:rPr>
      </w:pPr>
      <w:r w:rsidRPr="00393F0E">
        <w:rPr>
          <w:sz w:val="20"/>
          <w:szCs w:val="20"/>
        </w:rPr>
        <w:t>kummiprofiili kuju ja kinnitus rööbastevahelise plaadi külge peavad vältima profiili nihkumist pikisuunas ja fikseerima rööbastevahelised plaadid horisontaalsuunas;</w:t>
      </w:r>
    </w:p>
    <w:p w14:paraId="4E5ED86D" w14:textId="77777777" w:rsidR="00921A4C" w:rsidRPr="00393F0E" w:rsidRDefault="00921A4C" w:rsidP="00921A4C">
      <w:pPr>
        <w:pStyle w:val="ListParagraph"/>
        <w:numPr>
          <w:ilvl w:val="0"/>
          <w:numId w:val="20"/>
        </w:numPr>
        <w:ind w:left="993" w:hanging="284"/>
        <w:jc w:val="both"/>
        <w:rPr>
          <w:sz w:val="20"/>
          <w:szCs w:val="20"/>
        </w:rPr>
      </w:pPr>
      <w:r w:rsidRPr="00393F0E">
        <w:rPr>
          <w:sz w:val="20"/>
          <w:szCs w:val="20"/>
        </w:rPr>
        <w:t>kummiprofiil peab vältima prahi kogunemise ballastikihti ning vee ja jää kogunemise renni;</w:t>
      </w:r>
    </w:p>
    <w:p w14:paraId="27A1A591" w14:textId="77777777" w:rsidR="00921A4C" w:rsidRPr="00393F0E" w:rsidRDefault="00921A4C" w:rsidP="00921A4C">
      <w:pPr>
        <w:pStyle w:val="ListParagraph"/>
        <w:numPr>
          <w:ilvl w:val="0"/>
          <w:numId w:val="20"/>
        </w:numPr>
        <w:ind w:left="993" w:hanging="284"/>
        <w:jc w:val="both"/>
        <w:rPr>
          <w:sz w:val="20"/>
          <w:szCs w:val="20"/>
        </w:rPr>
      </w:pPr>
      <w:r w:rsidRPr="00393F0E">
        <w:rPr>
          <w:sz w:val="20"/>
          <w:szCs w:val="20"/>
        </w:rPr>
        <w:t>renni ja välimiste plaatide serva materjal peab vastama standardi ASTM D 2000 nõuetele ja olema õlikindel.</w:t>
      </w:r>
    </w:p>
    <w:p w14:paraId="7F596897" w14:textId="77777777" w:rsidR="00921A4C" w:rsidRPr="00393F0E" w:rsidRDefault="00921A4C" w:rsidP="00921A4C">
      <w:pPr>
        <w:pStyle w:val="ListParagraph"/>
        <w:numPr>
          <w:ilvl w:val="2"/>
          <w:numId w:val="19"/>
        </w:numPr>
        <w:jc w:val="both"/>
        <w:rPr>
          <w:sz w:val="20"/>
          <w:szCs w:val="20"/>
        </w:rPr>
      </w:pPr>
      <w:bookmarkStart w:id="112" w:name="_Toc127965012"/>
      <w:r w:rsidRPr="00393F0E">
        <w:rPr>
          <w:sz w:val="20"/>
          <w:szCs w:val="20"/>
        </w:rPr>
        <w:t>Nõuded raudbetoonelementidele</w:t>
      </w:r>
      <w:bookmarkEnd w:id="112"/>
      <w:r w:rsidRPr="00393F0E">
        <w:rPr>
          <w:sz w:val="20"/>
          <w:szCs w:val="20"/>
        </w:rPr>
        <w:t>:</w:t>
      </w:r>
    </w:p>
    <w:p w14:paraId="240E5C8C" w14:textId="77777777" w:rsidR="00921A4C" w:rsidRPr="00393F0E" w:rsidRDefault="00921A4C" w:rsidP="00921A4C">
      <w:pPr>
        <w:pStyle w:val="ListParagraph"/>
        <w:numPr>
          <w:ilvl w:val="0"/>
          <w:numId w:val="21"/>
        </w:numPr>
        <w:ind w:left="993" w:hanging="283"/>
        <w:jc w:val="both"/>
        <w:rPr>
          <w:sz w:val="20"/>
          <w:szCs w:val="20"/>
        </w:rPr>
      </w:pPr>
      <w:r w:rsidRPr="00393F0E">
        <w:rPr>
          <w:sz w:val="20"/>
          <w:szCs w:val="20"/>
        </w:rPr>
        <w:t>plaatide ülemine pind  peab olema rulltöötlusega.</w:t>
      </w:r>
    </w:p>
    <w:p w14:paraId="56012BB8" w14:textId="77777777" w:rsidR="00921A4C" w:rsidRPr="00393F0E" w:rsidRDefault="00921A4C" w:rsidP="00921A4C">
      <w:pPr>
        <w:pStyle w:val="ListParagraph"/>
        <w:numPr>
          <w:ilvl w:val="0"/>
          <w:numId w:val="21"/>
        </w:numPr>
        <w:ind w:left="993" w:hanging="283"/>
        <w:jc w:val="both"/>
        <w:rPr>
          <w:sz w:val="20"/>
          <w:szCs w:val="20"/>
        </w:rPr>
      </w:pPr>
      <w:r w:rsidRPr="00393F0E">
        <w:rPr>
          <w:sz w:val="20"/>
          <w:szCs w:val="20"/>
        </w:rPr>
        <w:t>ülesõitude valmistamiseks kasutatav betoon peab vastama järgmistele nõuetele:</w:t>
      </w:r>
    </w:p>
    <w:p w14:paraId="05F708EA" w14:textId="77777777" w:rsidR="00921A4C" w:rsidRPr="00393F0E" w:rsidRDefault="00921A4C" w:rsidP="00921A4C">
      <w:pPr>
        <w:pStyle w:val="ListParagraph"/>
        <w:numPr>
          <w:ilvl w:val="1"/>
          <w:numId w:val="22"/>
        </w:numPr>
        <w:ind w:firstLine="414"/>
        <w:jc w:val="both"/>
        <w:rPr>
          <w:sz w:val="20"/>
          <w:szCs w:val="20"/>
        </w:rPr>
      </w:pPr>
      <w:r w:rsidRPr="00393F0E">
        <w:rPr>
          <w:sz w:val="20"/>
          <w:szCs w:val="20"/>
        </w:rPr>
        <w:t>tugevusklass  C40/50;</w:t>
      </w:r>
    </w:p>
    <w:p w14:paraId="711DAF07" w14:textId="77777777" w:rsidR="00921A4C" w:rsidRPr="00393F0E" w:rsidRDefault="00921A4C" w:rsidP="00921A4C">
      <w:pPr>
        <w:pStyle w:val="ListParagraph"/>
        <w:numPr>
          <w:ilvl w:val="1"/>
          <w:numId w:val="22"/>
        </w:numPr>
        <w:ind w:firstLine="414"/>
        <w:jc w:val="both"/>
        <w:rPr>
          <w:sz w:val="20"/>
          <w:szCs w:val="20"/>
        </w:rPr>
      </w:pPr>
      <w:r w:rsidRPr="00393F0E">
        <w:rPr>
          <w:sz w:val="20"/>
          <w:szCs w:val="20"/>
        </w:rPr>
        <w:t>keskkonnaklassid XC4; XD3; XF4;</w:t>
      </w:r>
    </w:p>
    <w:p w14:paraId="1AD09E53" w14:textId="77777777" w:rsidR="00921A4C" w:rsidRPr="00393F0E" w:rsidRDefault="00921A4C" w:rsidP="00921A4C">
      <w:pPr>
        <w:pStyle w:val="ListParagraph"/>
        <w:numPr>
          <w:ilvl w:val="1"/>
          <w:numId w:val="22"/>
        </w:numPr>
        <w:ind w:firstLine="414"/>
        <w:jc w:val="both"/>
        <w:rPr>
          <w:sz w:val="20"/>
          <w:szCs w:val="20"/>
        </w:rPr>
      </w:pPr>
      <w:r w:rsidRPr="00393F0E">
        <w:rPr>
          <w:sz w:val="20"/>
          <w:szCs w:val="20"/>
        </w:rPr>
        <w:t>jämetäitematerjal: tardkivim.</w:t>
      </w:r>
    </w:p>
    <w:p w14:paraId="50569684" w14:textId="77777777" w:rsidR="00921A4C" w:rsidRPr="00393F0E" w:rsidRDefault="00921A4C" w:rsidP="00921A4C">
      <w:pPr>
        <w:pStyle w:val="ListParagraph"/>
        <w:numPr>
          <w:ilvl w:val="2"/>
          <w:numId w:val="19"/>
        </w:numPr>
        <w:jc w:val="both"/>
        <w:rPr>
          <w:sz w:val="20"/>
          <w:szCs w:val="20"/>
        </w:rPr>
      </w:pPr>
      <w:r w:rsidRPr="00393F0E">
        <w:rPr>
          <w:sz w:val="20"/>
          <w:szCs w:val="20"/>
        </w:rPr>
        <w:t>Armeerimine ja armatuurteras:</w:t>
      </w:r>
    </w:p>
    <w:p w14:paraId="24D920EB" w14:textId="77777777" w:rsidR="00921A4C" w:rsidRPr="00393F0E" w:rsidRDefault="00921A4C" w:rsidP="00921A4C">
      <w:pPr>
        <w:pStyle w:val="ListParagraph"/>
        <w:numPr>
          <w:ilvl w:val="0"/>
          <w:numId w:val="23"/>
        </w:numPr>
        <w:jc w:val="both"/>
        <w:rPr>
          <w:sz w:val="20"/>
          <w:szCs w:val="20"/>
        </w:rPr>
      </w:pPr>
      <w:r w:rsidRPr="00393F0E">
        <w:rPr>
          <w:sz w:val="20"/>
          <w:szCs w:val="20"/>
        </w:rPr>
        <w:t>armeerimiseks võib kasutada terast A500HW (SFS- 1215);</w:t>
      </w:r>
    </w:p>
    <w:p w14:paraId="38D09E7B" w14:textId="77777777" w:rsidR="00921A4C" w:rsidRPr="00393F0E" w:rsidRDefault="00921A4C" w:rsidP="00921A4C">
      <w:pPr>
        <w:pStyle w:val="ListParagraph"/>
        <w:numPr>
          <w:ilvl w:val="0"/>
          <w:numId w:val="23"/>
        </w:numPr>
        <w:jc w:val="both"/>
        <w:rPr>
          <w:sz w:val="20"/>
          <w:szCs w:val="20"/>
        </w:rPr>
      </w:pPr>
      <w:r w:rsidRPr="00393F0E">
        <w:rPr>
          <w:sz w:val="20"/>
          <w:szCs w:val="20"/>
        </w:rPr>
        <w:t>armatuuri kaitsekiht plaatide ülemistel pindadel peab olema vähemalt 40 mm ja alumistel pindadel 20 mm, toetaladel 30 mm.</w:t>
      </w:r>
    </w:p>
    <w:p w14:paraId="365C969F" w14:textId="77777777" w:rsidR="00921A4C" w:rsidRPr="00393F0E" w:rsidRDefault="00921A4C" w:rsidP="00921A4C">
      <w:pPr>
        <w:pStyle w:val="ListParagraph"/>
        <w:numPr>
          <w:ilvl w:val="2"/>
          <w:numId w:val="19"/>
        </w:numPr>
        <w:jc w:val="both"/>
        <w:rPr>
          <w:sz w:val="20"/>
          <w:szCs w:val="20"/>
        </w:rPr>
      </w:pPr>
      <w:bookmarkStart w:id="113" w:name="_Toc127965013"/>
      <w:r w:rsidRPr="00393F0E">
        <w:rPr>
          <w:sz w:val="20"/>
          <w:szCs w:val="20"/>
        </w:rPr>
        <w:t>Nõuded põrkeprussidele</w:t>
      </w:r>
      <w:bookmarkEnd w:id="113"/>
      <w:r w:rsidRPr="00393F0E">
        <w:rPr>
          <w:sz w:val="20"/>
          <w:szCs w:val="20"/>
        </w:rPr>
        <w:t>:</w:t>
      </w:r>
    </w:p>
    <w:p w14:paraId="190B259C" w14:textId="77777777" w:rsidR="00921A4C" w:rsidRPr="00393F0E" w:rsidRDefault="00921A4C" w:rsidP="00921A4C">
      <w:pPr>
        <w:pStyle w:val="ListParagraph"/>
        <w:numPr>
          <w:ilvl w:val="0"/>
          <w:numId w:val="24"/>
        </w:numPr>
        <w:ind w:left="993" w:hanging="284"/>
        <w:jc w:val="both"/>
        <w:rPr>
          <w:sz w:val="20"/>
          <w:szCs w:val="20"/>
        </w:rPr>
      </w:pPr>
      <w:r w:rsidRPr="00393F0E">
        <w:rPr>
          <w:sz w:val="20"/>
          <w:szCs w:val="20"/>
        </w:rPr>
        <w:t>rööbastevahelise plaatosa mõlemasse otsa peavad olema paigaldatud kuumtsingitud terasest põrkeprussid, mis peavad fikseerima rööbastevahelised plaadid pikisuunas ning  tagama, et raudteeveerem ei kahjustaks ülesõidu raudbetoonelemente;</w:t>
      </w:r>
    </w:p>
    <w:p w14:paraId="5BAE8EF6" w14:textId="77777777" w:rsidR="00921A4C" w:rsidRPr="00393F0E" w:rsidRDefault="00921A4C" w:rsidP="00921A4C">
      <w:pPr>
        <w:pStyle w:val="ListParagraph"/>
        <w:numPr>
          <w:ilvl w:val="0"/>
          <w:numId w:val="24"/>
        </w:numPr>
        <w:ind w:left="993" w:hanging="284"/>
        <w:jc w:val="both"/>
        <w:rPr>
          <w:sz w:val="20"/>
          <w:szCs w:val="20"/>
        </w:rPr>
      </w:pPr>
      <w:r w:rsidRPr="00393F0E">
        <w:rPr>
          <w:sz w:val="20"/>
          <w:szCs w:val="20"/>
        </w:rPr>
        <w:t>põrkeprussid peavad olema  jäigalt kinnitatud  plaadi  külge ja pingutatavad esimese ülesõidukatte alt välja jääva liipri vastu;</w:t>
      </w:r>
    </w:p>
    <w:p w14:paraId="52AF6389" w14:textId="77777777" w:rsidR="00921A4C" w:rsidRPr="00393F0E" w:rsidRDefault="00921A4C" w:rsidP="00921A4C">
      <w:pPr>
        <w:pStyle w:val="ListParagraph"/>
        <w:numPr>
          <w:ilvl w:val="0"/>
          <w:numId w:val="24"/>
        </w:numPr>
        <w:ind w:left="993" w:hanging="284"/>
        <w:jc w:val="both"/>
        <w:rPr>
          <w:sz w:val="20"/>
          <w:szCs w:val="20"/>
        </w:rPr>
      </w:pPr>
      <w:r w:rsidRPr="00393F0E">
        <w:rPr>
          <w:sz w:val="20"/>
          <w:szCs w:val="20"/>
        </w:rPr>
        <w:t xml:space="preserve">põrkeprusse peab olema võimalik vajadusel pingutada või olulise vigastuse korral välja vahetada ilma ülesõiduplaate liigutamata. </w:t>
      </w:r>
    </w:p>
    <w:p w14:paraId="2D8A5563" w14:textId="7EFCF9A2" w:rsidR="00921A4C" w:rsidRPr="00393F0E" w:rsidRDefault="00921A4C" w:rsidP="00921A4C">
      <w:pPr>
        <w:pStyle w:val="ListParagraph"/>
        <w:numPr>
          <w:ilvl w:val="2"/>
          <w:numId w:val="19"/>
        </w:numPr>
        <w:jc w:val="both"/>
        <w:rPr>
          <w:sz w:val="20"/>
          <w:szCs w:val="20"/>
        </w:rPr>
      </w:pPr>
      <w:bookmarkStart w:id="114" w:name="_Toc127965014"/>
      <w:r w:rsidRPr="00393F0E">
        <w:rPr>
          <w:sz w:val="20"/>
          <w:szCs w:val="20"/>
        </w:rPr>
        <w:t>Nõuded paigalda</w:t>
      </w:r>
      <w:r w:rsidR="00EC07B1">
        <w:rPr>
          <w:sz w:val="20"/>
          <w:szCs w:val="20"/>
        </w:rPr>
        <w:t>misele</w:t>
      </w:r>
      <w:r w:rsidRPr="00393F0E">
        <w:rPr>
          <w:sz w:val="20"/>
          <w:szCs w:val="20"/>
        </w:rPr>
        <w:t xml:space="preserve"> ja hooldamisele</w:t>
      </w:r>
      <w:bookmarkEnd w:id="114"/>
      <w:r w:rsidRPr="00393F0E">
        <w:rPr>
          <w:sz w:val="20"/>
          <w:szCs w:val="20"/>
        </w:rPr>
        <w:t>:</w:t>
      </w:r>
    </w:p>
    <w:p w14:paraId="2EFA8FE8" w14:textId="301EDCC9" w:rsidR="00921A4C" w:rsidRPr="00393F0E" w:rsidRDefault="00921A4C" w:rsidP="00921A4C">
      <w:pPr>
        <w:pStyle w:val="ListParagraph"/>
        <w:numPr>
          <w:ilvl w:val="0"/>
          <w:numId w:val="25"/>
        </w:numPr>
        <w:ind w:left="993" w:hanging="284"/>
        <w:jc w:val="both"/>
        <w:rPr>
          <w:sz w:val="20"/>
          <w:szCs w:val="20"/>
        </w:rPr>
      </w:pPr>
      <w:r w:rsidRPr="00393F0E">
        <w:rPr>
          <w:sz w:val="20"/>
          <w:szCs w:val="20"/>
        </w:rPr>
        <w:t xml:space="preserve">Raudteeülesõidukoha raudbetoonist valmistatud </w:t>
      </w:r>
      <w:r w:rsidR="00CD2049">
        <w:rPr>
          <w:sz w:val="20"/>
          <w:szCs w:val="20"/>
        </w:rPr>
        <w:t xml:space="preserve">katteplaatide </w:t>
      </w:r>
      <w:r w:rsidRPr="00393F0E">
        <w:rPr>
          <w:sz w:val="20"/>
          <w:szCs w:val="20"/>
        </w:rPr>
        <w:t>elementide pikkus ei tohi olla üle 5500 mm</w:t>
      </w:r>
      <w:r w:rsidR="005363B1">
        <w:rPr>
          <w:sz w:val="20"/>
          <w:szCs w:val="20"/>
        </w:rPr>
        <w:t>, tugitalad peavad olema monoliitsed</w:t>
      </w:r>
      <w:r w:rsidRPr="00393F0E">
        <w:rPr>
          <w:sz w:val="20"/>
          <w:szCs w:val="20"/>
        </w:rPr>
        <w:t>.</w:t>
      </w:r>
    </w:p>
    <w:p w14:paraId="5D6F820F" w14:textId="77777777" w:rsidR="00921A4C" w:rsidRPr="00393F0E" w:rsidRDefault="00921A4C" w:rsidP="00921A4C">
      <w:pPr>
        <w:pStyle w:val="ListParagraph"/>
        <w:numPr>
          <w:ilvl w:val="0"/>
          <w:numId w:val="25"/>
        </w:numPr>
        <w:ind w:left="993" w:hanging="284"/>
        <w:jc w:val="both"/>
        <w:rPr>
          <w:sz w:val="20"/>
          <w:szCs w:val="20"/>
        </w:rPr>
      </w:pPr>
      <w:r w:rsidRPr="00393F0E">
        <w:rPr>
          <w:sz w:val="20"/>
          <w:szCs w:val="20"/>
        </w:rPr>
        <w:t>Ülesõidukoha katte plaate peab olema võimalik ühekaupa ning naaberplaatidest sõltumatult monteerida ja demonteerida.</w:t>
      </w:r>
    </w:p>
    <w:p w14:paraId="19DD5DEE" w14:textId="77777777" w:rsidR="00921A4C" w:rsidRPr="00393F0E" w:rsidRDefault="00921A4C" w:rsidP="00921A4C">
      <w:pPr>
        <w:pStyle w:val="ListParagraph"/>
        <w:numPr>
          <w:ilvl w:val="0"/>
          <w:numId w:val="25"/>
        </w:numPr>
        <w:ind w:left="993" w:hanging="284"/>
        <w:jc w:val="both"/>
        <w:rPr>
          <w:sz w:val="20"/>
          <w:szCs w:val="20"/>
        </w:rPr>
      </w:pPr>
      <w:r w:rsidRPr="00393F0E">
        <w:rPr>
          <w:sz w:val="20"/>
          <w:szCs w:val="20"/>
        </w:rPr>
        <w:t xml:space="preserve">Ülesõidukoha elementide monteerimine ja demonteerimine peab olema võimalik raudtee konstruktsiooni kahjustamata. </w:t>
      </w:r>
    </w:p>
    <w:p w14:paraId="5C693D30" w14:textId="77777777" w:rsidR="00921A4C" w:rsidRPr="00393F0E" w:rsidRDefault="00921A4C" w:rsidP="00921A4C">
      <w:pPr>
        <w:pStyle w:val="ListParagraph"/>
        <w:numPr>
          <w:ilvl w:val="0"/>
          <w:numId w:val="25"/>
        </w:numPr>
        <w:ind w:left="993" w:hanging="284"/>
        <w:jc w:val="both"/>
        <w:rPr>
          <w:sz w:val="20"/>
          <w:szCs w:val="20"/>
        </w:rPr>
      </w:pPr>
      <w:r w:rsidRPr="00393F0E">
        <w:rPr>
          <w:sz w:val="20"/>
          <w:szCs w:val="20"/>
        </w:rPr>
        <w:t>Ülesõidukohad peavad tõstmiseks varustatud tõsteaasadega.</w:t>
      </w:r>
    </w:p>
    <w:p w14:paraId="4C5D5073" w14:textId="77777777" w:rsidR="00921A4C" w:rsidRPr="00393F0E" w:rsidRDefault="00921A4C" w:rsidP="00921A4C">
      <w:pPr>
        <w:pStyle w:val="ListParagraph"/>
        <w:numPr>
          <w:ilvl w:val="0"/>
          <w:numId w:val="25"/>
        </w:numPr>
        <w:ind w:left="993" w:hanging="284"/>
        <w:jc w:val="both"/>
        <w:rPr>
          <w:sz w:val="20"/>
          <w:szCs w:val="20"/>
        </w:rPr>
      </w:pPr>
      <w:r w:rsidRPr="00393F0E">
        <w:rPr>
          <w:sz w:val="20"/>
          <w:szCs w:val="20"/>
        </w:rPr>
        <w:t>Ülesõidukoha  elemente  peab olema võimalik monteerida ja demonteerida 4 t tõstevõimega frontaallaaduri või ekskavaatoriga.</w:t>
      </w:r>
    </w:p>
    <w:p w14:paraId="32E428D7" w14:textId="77777777" w:rsidR="00921A4C" w:rsidRPr="00393F0E" w:rsidRDefault="00921A4C" w:rsidP="00921A4C">
      <w:pPr>
        <w:pStyle w:val="ListParagraph"/>
        <w:numPr>
          <w:ilvl w:val="0"/>
          <w:numId w:val="25"/>
        </w:numPr>
        <w:ind w:left="993" w:hanging="284"/>
        <w:jc w:val="both"/>
        <w:rPr>
          <w:sz w:val="20"/>
          <w:szCs w:val="20"/>
        </w:rPr>
      </w:pPr>
      <w:r w:rsidRPr="00393F0E">
        <w:rPr>
          <w:sz w:val="20"/>
          <w:szCs w:val="20"/>
        </w:rPr>
        <w:t xml:space="preserve">Ülesõidukoht peab olema nii raudteeveeremi kui autotranspordi liiklusele avatav. </w:t>
      </w:r>
    </w:p>
    <w:p w14:paraId="75FF8A82" w14:textId="77777777" w:rsidR="00921A4C" w:rsidRPr="00393F0E" w:rsidRDefault="00921A4C" w:rsidP="00921A4C">
      <w:pPr>
        <w:pStyle w:val="ListParagraph"/>
        <w:numPr>
          <w:ilvl w:val="0"/>
          <w:numId w:val="25"/>
        </w:numPr>
        <w:ind w:left="993" w:hanging="284"/>
        <w:jc w:val="both"/>
        <w:rPr>
          <w:sz w:val="20"/>
          <w:szCs w:val="20"/>
        </w:rPr>
      </w:pPr>
      <w:r w:rsidRPr="00393F0E">
        <w:rPr>
          <w:sz w:val="20"/>
          <w:szCs w:val="20"/>
        </w:rPr>
        <w:t>Ülesõidukoha elemendid peavad olema  korduvalt monteeritavad ja pärast demonteerimist taaskasutatavad.</w:t>
      </w:r>
    </w:p>
    <w:p w14:paraId="6771853A" w14:textId="77777777" w:rsidR="00921A4C" w:rsidRPr="00393F0E" w:rsidRDefault="00921A4C" w:rsidP="00921A4C">
      <w:pPr>
        <w:pStyle w:val="ListParagraph"/>
        <w:numPr>
          <w:ilvl w:val="0"/>
          <w:numId w:val="25"/>
        </w:numPr>
        <w:ind w:left="993" w:hanging="284"/>
        <w:jc w:val="both"/>
        <w:rPr>
          <w:sz w:val="20"/>
          <w:szCs w:val="20"/>
        </w:rPr>
      </w:pPr>
      <w:r w:rsidRPr="00393F0E">
        <w:rPr>
          <w:sz w:val="20"/>
          <w:szCs w:val="20"/>
        </w:rPr>
        <w:t>Ülesõidukohtadel peab olema võimalik teostada teede talihoolet ja raudtee lumetõrjetöid selleks tavapäraselt kasutatavate vahendite ja tehnikaga.</w:t>
      </w:r>
    </w:p>
    <w:p w14:paraId="274741BC" w14:textId="77777777" w:rsidR="00615494" w:rsidRDefault="00615494" w:rsidP="00C0300D">
      <w:pPr>
        <w:pStyle w:val="Heading3"/>
      </w:pPr>
      <w:bookmarkStart w:id="115" w:name="_Toc233788165"/>
      <w:r>
        <w:t>Kinnitussüsteem</w:t>
      </w:r>
      <w:bookmarkEnd w:id="115"/>
    </w:p>
    <w:p w14:paraId="73B18BC1" w14:textId="77777777" w:rsidR="00615494" w:rsidRPr="00384709" w:rsidRDefault="00615494" w:rsidP="00615494">
      <w:pPr>
        <w:pStyle w:val="BodyText"/>
      </w:pPr>
      <w:r w:rsidRPr="00384709">
        <w:t>Betoonliiprite kinnitussüsteem peab vastama standardi EVS-EN 13481-2:</w:t>
      </w:r>
      <w:r>
        <w:t>2022</w:t>
      </w:r>
      <w:r w:rsidRPr="00384709">
        <w:t xml:space="preserve"> „Raudteealased rakendused. Rööbastee. Nõuded kinnitussüsteemide tööomadustele. Osa 2: Betoonist liiprite kinnitussüsteemid“ või sellega samaväärsetele nõuetele.</w:t>
      </w:r>
    </w:p>
    <w:p w14:paraId="7D4B6FBC" w14:textId="77777777" w:rsidR="00615494" w:rsidRPr="00384709" w:rsidRDefault="00615494" w:rsidP="00615494">
      <w:pPr>
        <w:pStyle w:val="BodyText"/>
      </w:pPr>
      <w:r w:rsidRPr="00384709">
        <w:lastRenderedPageBreak/>
        <w:t>Rööpakinnitus peab olema elastne ning võimeline taluma jõude, mis tulenevad 32</w:t>
      </w:r>
      <w:r>
        <w:t xml:space="preserve"> t</w:t>
      </w:r>
      <w:r w:rsidRPr="00384709">
        <w:t xml:space="preserve"> teljekoormusega raudteeveeremilt maksimaalse kiirusega 160 km/h. Rööpakinnitussüsteem peab järgima rööpmeparameetreid, mida on kirjeldatud käesoleva </w:t>
      </w:r>
      <w:r>
        <w:t>tehnilises kirjelduses</w:t>
      </w:r>
      <w:r w:rsidRPr="00384709">
        <w:t>.</w:t>
      </w:r>
    </w:p>
    <w:p w14:paraId="520A6C9E" w14:textId="77777777" w:rsidR="00615494" w:rsidRPr="00384709" w:rsidRDefault="00615494" w:rsidP="00615494">
      <w:pPr>
        <w:pStyle w:val="BodyText"/>
      </w:pPr>
      <w:r w:rsidRPr="00384709">
        <w:t>Rööpakinnitussüsteem peab koosnema tüüblist, rööpapatjadest, vedruklambritest, isolaatoritest, vajadusel kruvidest, mutritest ja seibidest.</w:t>
      </w:r>
    </w:p>
    <w:p w14:paraId="74F5C3D5" w14:textId="46ACC346" w:rsidR="00615494" w:rsidRDefault="00615494" w:rsidP="00615494">
      <w:pPr>
        <w:pStyle w:val="BodyText"/>
      </w:pPr>
      <w:r w:rsidRPr="00384709">
        <w:t xml:space="preserve">Rööpakinnitus peab olema </w:t>
      </w:r>
      <w:r w:rsidR="00A01287">
        <w:t>selli</w:t>
      </w:r>
      <w:r w:rsidRPr="00384709">
        <w:t>ne, et seda saab paigaldada ja eemaldada mittespetsialist, kasutades lihtsaid tööriistu minimaalse järelevalve all. Rööpakinnitus peab sobima ka mehaaniliste seadmete paigaldamiseks ja eemaldamiseks.</w:t>
      </w:r>
    </w:p>
    <w:p w14:paraId="69A5300B" w14:textId="0D43ADA1" w:rsidR="00615494" w:rsidRPr="007220BB" w:rsidRDefault="00615494" w:rsidP="00615494">
      <w:pPr>
        <w:suppressAutoHyphens/>
        <w:rPr>
          <w:b/>
          <w:bCs/>
          <w:lang w:eastAsia="ar-SA"/>
        </w:rPr>
      </w:pPr>
      <w:r w:rsidRPr="007220BB">
        <w:rPr>
          <w:b/>
          <w:bCs/>
          <w:lang w:eastAsia="ar-SA"/>
        </w:rPr>
        <w:t xml:space="preserve">Elastse rööpa kinnitussüsteemi </w:t>
      </w:r>
      <w:r w:rsidR="00CB5246">
        <w:rPr>
          <w:b/>
          <w:bCs/>
          <w:lang w:eastAsia="ar-SA"/>
        </w:rPr>
        <w:t>W</w:t>
      </w:r>
      <w:r w:rsidRPr="007220BB">
        <w:rPr>
          <w:b/>
          <w:bCs/>
          <w:lang w:eastAsia="ar-SA"/>
        </w:rPr>
        <w:t xml:space="preserve"> üldparameetrid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1667"/>
        <w:gridCol w:w="4201"/>
      </w:tblGrid>
      <w:tr w:rsidR="00615494" w14:paraId="370D64A4" w14:textId="77777777" w:rsidTr="00156475">
        <w:tc>
          <w:tcPr>
            <w:tcW w:w="3148" w:type="dxa"/>
            <w:tcBorders>
              <w:top w:val="single" w:sz="4" w:space="0" w:color="auto"/>
              <w:left w:val="single" w:sz="4" w:space="0" w:color="auto"/>
              <w:bottom w:val="single" w:sz="4" w:space="0" w:color="auto"/>
              <w:right w:val="single" w:sz="4" w:space="0" w:color="auto"/>
            </w:tcBorders>
            <w:hideMark/>
          </w:tcPr>
          <w:p w14:paraId="0130F529" w14:textId="77777777" w:rsidR="00615494" w:rsidRDefault="00615494" w:rsidP="00156475">
            <w:pPr>
              <w:pStyle w:val="BodyText"/>
              <w:rPr>
                <w:lang w:eastAsia="ar-SA"/>
              </w:rPr>
            </w:pPr>
            <w:r>
              <w:rPr>
                <w:lang w:eastAsia="ar-SA"/>
              </w:rPr>
              <w:t>Omadus</w:t>
            </w:r>
          </w:p>
        </w:tc>
        <w:tc>
          <w:tcPr>
            <w:tcW w:w="1667" w:type="dxa"/>
            <w:tcBorders>
              <w:top w:val="single" w:sz="4" w:space="0" w:color="auto"/>
              <w:left w:val="single" w:sz="4" w:space="0" w:color="auto"/>
              <w:bottom w:val="single" w:sz="4" w:space="0" w:color="auto"/>
              <w:right w:val="single" w:sz="4" w:space="0" w:color="auto"/>
            </w:tcBorders>
            <w:hideMark/>
          </w:tcPr>
          <w:p w14:paraId="4E39CD3B" w14:textId="77777777" w:rsidR="00615494" w:rsidRDefault="00615494" w:rsidP="00156475">
            <w:pPr>
              <w:pStyle w:val="BodyText"/>
              <w:jc w:val="center"/>
              <w:rPr>
                <w:lang w:eastAsia="ar-SA"/>
              </w:rPr>
            </w:pPr>
            <w:r>
              <w:rPr>
                <w:lang w:eastAsia="ar-SA"/>
              </w:rPr>
              <w:t>Nõue</w:t>
            </w:r>
          </w:p>
        </w:tc>
        <w:tc>
          <w:tcPr>
            <w:tcW w:w="4201" w:type="dxa"/>
            <w:tcBorders>
              <w:top w:val="single" w:sz="4" w:space="0" w:color="auto"/>
              <w:left w:val="single" w:sz="4" w:space="0" w:color="auto"/>
              <w:bottom w:val="single" w:sz="4" w:space="0" w:color="auto"/>
              <w:right w:val="single" w:sz="4" w:space="0" w:color="auto"/>
            </w:tcBorders>
            <w:hideMark/>
          </w:tcPr>
          <w:p w14:paraId="1A833823" w14:textId="77777777" w:rsidR="00615494" w:rsidRDefault="00615494" w:rsidP="00156475">
            <w:pPr>
              <w:pStyle w:val="BodyText"/>
              <w:jc w:val="center"/>
              <w:rPr>
                <w:lang w:eastAsia="ar-SA"/>
              </w:rPr>
            </w:pPr>
            <w:r>
              <w:rPr>
                <w:lang w:eastAsia="ar-SA"/>
              </w:rPr>
              <w:t>Standard</w:t>
            </w:r>
          </w:p>
        </w:tc>
      </w:tr>
      <w:tr w:rsidR="00615494" w14:paraId="057090F6" w14:textId="77777777" w:rsidTr="004445DE">
        <w:trPr>
          <w:trHeight w:hRule="exact" w:val="567"/>
        </w:trPr>
        <w:tc>
          <w:tcPr>
            <w:tcW w:w="3148" w:type="dxa"/>
            <w:tcBorders>
              <w:top w:val="single" w:sz="4" w:space="0" w:color="auto"/>
              <w:left w:val="single" w:sz="4" w:space="0" w:color="auto"/>
              <w:bottom w:val="single" w:sz="4" w:space="0" w:color="auto"/>
              <w:right w:val="single" w:sz="4" w:space="0" w:color="auto"/>
            </w:tcBorders>
            <w:hideMark/>
          </w:tcPr>
          <w:p w14:paraId="17DABDD3" w14:textId="77777777" w:rsidR="00615494" w:rsidRDefault="00615494" w:rsidP="00156475">
            <w:pPr>
              <w:pStyle w:val="BodyText"/>
              <w:rPr>
                <w:lang w:eastAsia="ar-SA"/>
              </w:rPr>
            </w:pPr>
            <w:r>
              <w:rPr>
                <w:lang w:eastAsia="ar-SA"/>
              </w:rPr>
              <w:t xml:space="preserve">Minimaalne kõvera raadius </w:t>
            </w:r>
            <w:r>
              <w:rPr>
                <w:i/>
                <w:lang w:eastAsia="ar-SA"/>
              </w:rPr>
              <w:t>(Minium curve radius)</w:t>
            </w:r>
          </w:p>
        </w:tc>
        <w:tc>
          <w:tcPr>
            <w:tcW w:w="1667" w:type="dxa"/>
            <w:tcBorders>
              <w:top w:val="single" w:sz="4" w:space="0" w:color="auto"/>
              <w:left w:val="single" w:sz="4" w:space="0" w:color="auto"/>
              <w:bottom w:val="single" w:sz="4" w:space="0" w:color="auto"/>
              <w:right w:val="single" w:sz="4" w:space="0" w:color="auto"/>
            </w:tcBorders>
            <w:hideMark/>
          </w:tcPr>
          <w:p w14:paraId="3DB0FDC0" w14:textId="77777777" w:rsidR="00615494" w:rsidRDefault="00615494" w:rsidP="00156475">
            <w:pPr>
              <w:pStyle w:val="BodyText"/>
              <w:jc w:val="center"/>
              <w:rPr>
                <w:lang w:eastAsia="ar-SA"/>
              </w:rPr>
            </w:pPr>
            <w:r>
              <w:rPr>
                <w:lang w:eastAsia="ar-SA"/>
              </w:rPr>
              <w:t>350 m</w:t>
            </w:r>
          </w:p>
        </w:tc>
        <w:tc>
          <w:tcPr>
            <w:tcW w:w="4201" w:type="dxa"/>
            <w:tcBorders>
              <w:top w:val="single" w:sz="4" w:space="0" w:color="auto"/>
              <w:left w:val="single" w:sz="4" w:space="0" w:color="auto"/>
              <w:bottom w:val="single" w:sz="4" w:space="0" w:color="auto"/>
              <w:right w:val="single" w:sz="4" w:space="0" w:color="auto"/>
            </w:tcBorders>
          </w:tcPr>
          <w:p w14:paraId="4A038E22" w14:textId="77777777" w:rsidR="00615494" w:rsidRDefault="00615494" w:rsidP="00156475">
            <w:pPr>
              <w:pStyle w:val="BodyText"/>
              <w:rPr>
                <w:lang w:eastAsia="ar-SA"/>
              </w:rPr>
            </w:pPr>
          </w:p>
        </w:tc>
      </w:tr>
      <w:tr w:rsidR="00615494" w14:paraId="1621A3E1" w14:textId="77777777" w:rsidTr="004445DE">
        <w:trPr>
          <w:trHeight w:hRule="exact" w:val="567"/>
        </w:trPr>
        <w:tc>
          <w:tcPr>
            <w:tcW w:w="3148" w:type="dxa"/>
            <w:tcBorders>
              <w:top w:val="single" w:sz="4" w:space="0" w:color="auto"/>
              <w:left w:val="single" w:sz="4" w:space="0" w:color="auto"/>
              <w:bottom w:val="single" w:sz="4" w:space="0" w:color="auto"/>
              <w:right w:val="single" w:sz="4" w:space="0" w:color="auto"/>
            </w:tcBorders>
            <w:hideMark/>
          </w:tcPr>
          <w:p w14:paraId="4A75E257" w14:textId="77777777" w:rsidR="00615494" w:rsidRDefault="00615494" w:rsidP="00156475">
            <w:pPr>
              <w:pStyle w:val="BodyText"/>
              <w:rPr>
                <w:lang w:eastAsia="ar-SA"/>
              </w:rPr>
            </w:pPr>
            <w:r>
              <w:rPr>
                <w:lang w:eastAsia="ar-SA"/>
              </w:rPr>
              <w:t>Rööpmelaiuse reguleerimise võimekus (Gauge adjustment)</w:t>
            </w:r>
          </w:p>
        </w:tc>
        <w:tc>
          <w:tcPr>
            <w:tcW w:w="1667" w:type="dxa"/>
            <w:tcBorders>
              <w:top w:val="single" w:sz="4" w:space="0" w:color="auto"/>
              <w:left w:val="single" w:sz="4" w:space="0" w:color="auto"/>
              <w:bottom w:val="single" w:sz="4" w:space="0" w:color="auto"/>
              <w:right w:val="single" w:sz="4" w:space="0" w:color="auto"/>
            </w:tcBorders>
            <w:hideMark/>
          </w:tcPr>
          <w:p w14:paraId="27790D8E" w14:textId="77777777" w:rsidR="00615494" w:rsidRDefault="00615494" w:rsidP="00156475">
            <w:pPr>
              <w:pStyle w:val="BodyText"/>
              <w:jc w:val="center"/>
              <w:rPr>
                <w:lang w:eastAsia="ar-SA"/>
              </w:rPr>
            </w:pPr>
            <w:r>
              <w:rPr>
                <w:lang w:eastAsia="ar-SA"/>
              </w:rPr>
              <w:t>+/-10 mm</w:t>
            </w:r>
          </w:p>
        </w:tc>
        <w:tc>
          <w:tcPr>
            <w:tcW w:w="4201" w:type="dxa"/>
            <w:tcBorders>
              <w:top w:val="single" w:sz="4" w:space="0" w:color="auto"/>
              <w:left w:val="single" w:sz="4" w:space="0" w:color="auto"/>
              <w:bottom w:val="single" w:sz="4" w:space="0" w:color="auto"/>
              <w:right w:val="single" w:sz="4" w:space="0" w:color="auto"/>
            </w:tcBorders>
          </w:tcPr>
          <w:p w14:paraId="6A09D447" w14:textId="77777777" w:rsidR="00615494" w:rsidRDefault="00615494" w:rsidP="00156475">
            <w:pPr>
              <w:pStyle w:val="BodyText"/>
              <w:rPr>
                <w:lang w:eastAsia="ar-SA"/>
              </w:rPr>
            </w:pPr>
          </w:p>
        </w:tc>
      </w:tr>
      <w:tr w:rsidR="00615494" w14:paraId="3737C996" w14:textId="77777777" w:rsidTr="004445DE">
        <w:trPr>
          <w:trHeight w:hRule="exact" w:val="567"/>
        </w:trPr>
        <w:tc>
          <w:tcPr>
            <w:tcW w:w="3148" w:type="dxa"/>
            <w:tcBorders>
              <w:top w:val="single" w:sz="4" w:space="0" w:color="auto"/>
              <w:left w:val="single" w:sz="4" w:space="0" w:color="auto"/>
              <w:bottom w:val="single" w:sz="4" w:space="0" w:color="auto"/>
              <w:right w:val="single" w:sz="4" w:space="0" w:color="auto"/>
            </w:tcBorders>
            <w:hideMark/>
          </w:tcPr>
          <w:p w14:paraId="23989A6C" w14:textId="77777777" w:rsidR="00615494" w:rsidRDefault="00615494" w:rsidP="00156475">
            <w:pPr>
              <w:pStyle w:val="BodyText"/>
              <w:rPr>
                <w:lang w:eastAsia="ar-SA"/>
              </w:rPr>
            </w:pPr>
            <w:r>
              <w:rPr>
                <w:lang w:eastAsia="ar-SA"/>
              </w:rPr>
              <w:t xml:space="preserve">Rööpapadja staatiline jäikus </w:t>
            </w:r>
            <w:r>
              <w:rPr>
                <w:i/>
                <w:lang w:eastAsia="ar-SA"/>
              </w:rPr>
              <w:t>(Static stiffness of rail pad)</w:t>
            </w:r>
          </w:p>
        </w:tc>
        <w:tc>
          <w:tcPr>
            <w:tcW w:w="1667" w:type="dxa"/>
            <w:tcBorders>
              <w:top w:val="single" w:sz="4" w:space="0" w:color="auto"/>
              <w:left w:val="single" w:sz="4" w:space="0" w:color="auto"/>
              <w:bottom w:val="single" w:sz="4" w:space="0" w:color="auto"/>
              <w:right w:val="single" w:sz="4" w:space="0" w:color="auto"/>
            </w:tcBorders>
            <w:hideMark/>
          </w:tcPr>
          <w:p w14:paraId="3068F71A" w14:textId="77777777" w:rsidR="00615494" w:rsidRDefault="00615494" w:rsidP="00156475">
            <w:pPr>
              <w:pStyle w:val="BodyText"/>
              <w:jc w:val="center"/>
              <w:rPr>
                <w:lang w:eastAsia="ar-SA"/>
              </w:rPr>
            </w:pPr>
            <w:r>
              <w:rPr>
                <w:rFonts w:cs="Calibri"/>
                <w:lang w:eastAsia="ar-SA"/>
              </w:rPr>
              <w:t>≥ 400 kN/mm</w:t>
            </w:r>
          </w:p>
        </w:tc>
        <w:tc>
          <w:tcPr>
            <w:tcW w:w="4201" w:type="dxa"/>
            <w:tcBorders>
              <w:top w:val="single" w:sz="4" w:space="0" w:color="auto"/>
              <w:left w:val="single" w:sz="4" w:space="0" w:color="auto"/>
              <w:bottom w:val="single" w:sz="4" w:space="0" w:color="auto"/>
              <w:right w:val="single" w:sz="4" w:space="0" w:color="auto"/>
            </w:tcBorders>
            <w:hideMark/>
          </w:tcPr>
          <w:p w14:paraId="45DC806E" w14:textId="77777777" w:rsidR="00615494" w:rsidRDefault="00615494" w:rsidP="00156475">
            <w:pPr>
              <w:pStyle w:val="BodyText"/>
              <w:rPr>
                <w:rFonts w:cs="Calibri"/>
                <w:lang w:eastAsia="ar-SA"/>
              </w:rPr>
            </w:pPr>
            <w:r>
              <w:rPr>
                <w:rFonts w:cs="Calibri"/>
                <w:lang w:eastAsia="ar-SA"/>
              </w:rPr>
              <w:t>EVS-EN 13146-9:2020 või sellega samaväärne</w:t>
            </w:r>
          </w:p>
        </w:tc>
      </w:tr>
      <w:tr w:rsidR="00615494" w14:paraId="4BABF4A8" w14:textId="77777777" w:rsidTr="004445DE">
        <w:trPr>
          <w:trHeight w:hRule="exact" w:val="567"/>
        </w:trPr>
        <w:tc>
          <w:tcPr>
            <w:tcW w:w="3148" w:type="dxa"/>
            <w:tcBorders>
              <w:top w:val="single" w:sz="4" w:space="0" w:color="auto"/>
              <w:left w:val="single" w:sz="4" w:space="0" w:color="auto"/>
              <w:bottom w:val="single" w:sz="4" w:space="0" w:color="auto"/>
              <w:right w:val="single" w:sz="4" w:space="0" w:color="auto"/>
            </w:tcBorders>
            <w:hideMark/>
          </w:tcPr>
          <w:p w14:paraId="723D6039" w14:textId="77777777" w:rsidR="00615494" w:rsidRDefault="00615494" w:rsidP="00156475">
            <w:pPr>
              <w:pStyle w:val="BodyText"/>
              <w:rPr>
                <w:rFonts w:cs="Times New Roman"/>
                <w:lang w:eastAsia="ar-SA"/>
              </w:rPr>
            </w:pPr>
            <w:r>
              <w:rPr>
                <w:lang w:eastAsia="ar-SA"/>
              </w:rPr>
              <w:t xml:space="preserve">Rööpale avalduva survepunkti koormus </w:t>
            </w:r>
            <w:r>
              <w:rPr>
                <w:i/>
                <w:lang w:eastAsia="ar-SA"/>
              </w:rPr>
              <w:t>(Toe loa)</w:t>
            </w:r>
          </w:p>
        </w:tc>
        <w:tc>
          <w:tcPr>
            <w:tcW w:w="1667" w:type="dxa"/>
            <w:tcBorders>
              <w:top w:val="single" w:sz="4" w:space="0" w:color="auto"/>
              <w:left w:val="single" w:sz="4" w:space="0" w:color="auto"/>
              <w:bottom w:val="single" w:sz="4" w:space="0" w:color="auto"/>
              <w:right w:val="single" w:sz="4" w:space="0" w:color="auto"/>
            </w:tcBorders>
            <w:hideMark/>
          </w:tcPr>
          <w:p w14:paraId="37A157A7" w14:textId="77777777" w:rsidR="00615494" w:rsidRDefault="00615494" w:rsidP="00156475">
            <w:pPr>
              <w:pStyle w:val="BodyText"/>
              <w:jc w:val="center"/>
              <w:rPr>
                <w:lang w:eastAsia="ar-SA"/>
              </w:rPr>
            </w:pPr>
            <w:r>
              <w:rPr>
                <w:lang w:eastAsia="ar-SA"/>
              </w:rPr>
              <w:t>12,5 kN</w:t>
            </w:r>
          </w:p>
        </w:tc>
        <w:tc>
          <w:tcPr>
            <w:tcW w:w="4201" w:type="dxa"/>
            <w:tcBorders>
              <w:top w:val="single" w:sz="4" w:space="0" w:color="auto"/>
              <w:left w:val="single" w:sz="4" w:space="0" w:color="auto"/>
              <w:bottom w:val="single" w:sz="4" w:space="0" w:color="auto"/>
              <w:right w:val="single" w:sz="4" w:space="0" w:color="auto"/>
            </w:tcBorders>
            <w:hideMark/>
          </w:tcPr>
          <w:p w14:paraId="43AC7FB4" w14:textId="77777777" w:rsidR="00615494" w:rsidRDefault="00615494" w:rsidP="00156475">
            <w:pPr>
              <w:pStyle w:val="BodyText"/>
              <w:rPr>
                <w:lang w:eastAsia="ar-SA"/>
              </w:rPr>
            </w:pPr>
            <w:r>
              <w:rPr>
                <w:lang w:eastAsia="ar-SA"/>
              </w:rPr>
              <w:t>EVS-EN 13146-7:2019 või sellega samaväärne</w:t>
            </w:r>
          </w:p>
        </w:tc>
      </w:tr>
      <w:tr w:rsidR="00615494" w14:paraId="7978671D" w14:textId="77777777" w:rsidTr="004445DE">
        <w:trPr>
          <w:trHeight w:hRule="exact" w:val="567"/>
        </w:trPr>
        <w:tc>
          <w:tcPr>
            <w:tcW w:w="3148" w:type="dxa"/>
            <w:tcBorders>
              <w:top w:val="single" w:sz="4" w:space="0" w:color="auto"/>
              <w:left w:val="single" w:sz="4" w:space="0" w:color="auto"/>
              <w:bottom w:val="single" w:sz="4" w:space="0" w:color="auto"/>
              <w:right w:val="single" w:sz="4" w:space="0" w:color="auto"/>
            </w:tcBorders>
            <w:hideMark/>
          </w:tcPr>
          <w:p w14:paraId="1ED5A9D3" w14:textId="77777777" w:rsidR="00615494" w:rsidRDefault="00615494" w:rsidP="00156475">
            <w:pPr>
              <w:pStyle w:val="BodyText"/>
              <w:rPr>
                <w:lang w:eastAsia="ar-SA"/>
              </w:rPr>
            </w:pPr>
            <w:r>
              <w:rPr>
                <w:lang w:eastAsia="ar-SA"/>
              </w:rPr>
              <w:t>Elektriline takistus</w:t>
            </w:r>
            <w:r>
              <w:rPr>
                <w:i/>
                <w:lang w:eastAsia="ar-SA"/>
              </w:rPr>
              <w:t xml:space="preserve"> (Electrical resistance)</w:t>
            </w:r>
          </w:p>
        </w:tc>
        <w:tc>
          <w:tcPr>
            <w:tcW w:w="1667" w:type="dxa"/>
            <w:tcBorders>
              <w:top w:val="single" w:sz="4" w:space="0" w:color="auto"/>
              <w:left w:val="single" w:sz="4" w:space="0" w:color="auto"/>
              <w:bottom w:val="single" w:sz="4" w:space="0" w:color="auto"/>
              <w:right w:val="single" w:sz="4" w:space="0" w:color="auto"/>
            </w:tcBorders>
            <w:hideMark/>
          </w:tcPr>
          <w:p w14:paraId="05E0C07F" w14:textId="77777777" w:rsidR="00615494" w:rsidRDefault="00615494" w:rsidP="00156475">
            <w:pPr>
              <w:pStyle w:val="BodyText"/>
              <w:jc w:val="center"/>
              <w:rPr>
                <w:lang w:eastAsia="ar-SA"/>
              </w:rPr>
            </w:pPr>
            <w:r>
              <w:rPr>
                <w:rFonts w:cs="Calibri"/>
                <w:lang w:eastAsia="ar-SA"/>
              </w:rPr>
              <w:t>≥</w:t>
            </w:r>
            <w:r>
              <w:rPr>
                <w:lang w:eastAsia="ar-SA"/>
              </w:rPr>
              <w:t xml:space="preserve"> 5 k</w:t>
            </w:r>
            <w:r>
              <w:rPr>
                <w:rFonts w:cs="Calibri"/>
                <w:lang w:eastAsia="ar-SA"/>
              </w:rPr>
              <w:t>Ω</w:t>
            </w:r>
          </w:p>
        </w:tc>
        <w:tc>
          <w:tcPr>
            <w:tcW w:w="4201" w:type="dxa"/>
            <w:tcBorders>
              <w:top w:val="single" w:sz="4" w:space="0" w:color="auto"/>
              <w:left w:val="single" w:sz="4" w:space="0" w:color="auto"/>
              <w:bottom w:val="single" w:sz="4" w:space="0" w:color="auto"/>
              <w:right w:val="single" w:sz="4" w:space="0" w:color="auto"/>
            </w:tcBorders>
            <w:hideMark/>
          </w:tcPr>
          <w:p w14:paraId="1A458E7F" w14:textId="77777777" w:rsidR="00615494" w:rsidRDefault="00615494" w:rsidP="00156475">
            <w:pPr>
              <w:pStyle w:val="BodyText"/>
              <w:rPr>
                <w:lang w:eastAsia="ar-SA"/>
              </w:rPr>
            </w:pPr>
            <w:r>
              <w:rPr>
                <w:lang w:eastAsia="ar-SA"/>
              </w:rPr>
              <w:t>EVS-EN 13146-5:2012/AC:2017 või sellega samaväärne</w:t>
            </w:r>
          </w:p>
        </w:tc>
      </w:tr>
      <w:tr w:rsidR="00615494" w14:paraId="4B1CF7AA" w14:textId="77777777" w:rsidTr="004445DE">
        <w:tc>
          <w:tcPr>
            <w:tcW w:w="3148" w:type="dxa"/>
            <w:tcBorders>
              <w:top w:val="single" w:sz="4" w:space="0" w:color="auto"/>
              <w:left w:val="single" w:sz="4" w:space="0" w:color="auto"/>
              <w:bottom w:val="single" w:sz="4" w:space="0" w:color="auto"/>
              <w:right w:val="single" w:sz="4" w:space="0" w:color="auto"/>
            </w:tcBorders>
            <w:hideMark/>
          </w:tcPr>
          <w:p w14:paraId="1B18C098" w14:textId="0837CC1C" w:rsidR="00615494" w:rsidRDefault="00615494" w:rsidP="00156475">
            <w:pPr>
              <w:pStyle w:val="BodyText"/>
              <w:rPr>
                <w:lang w:eastAsia="ar-SA"/>
              </w:rPr>
            </w:pPr>
            <w:r>
              <w:rPr>
                <w:lang w:eastAsia="ar-SA"/>
              </w:rPr>
              <w:t>Vast</w:t>
            </w:r>
            <w:r w:rsidR="004445DE">
              <w:rPr>
                <w:lang w:eastAsia="ar-SA"/>
              </w:rPr>
              <w:t>u</w:t>
            </w:r>
            <w:r>
              <w:rPr>
                <w:lang w:eastAsia="ar-SA"/>
              </w:rPr>
              <w:t>pid</w:t>
            </w:r>
            <w:r w:rsidR="004445DE">
              <w:rPr>
                <w:lang w:eastAsia="ar-SA"/>
              </w:rPr>
              <w:t>a</w:t>
            </w:r>
            <w:r>
              <w:rPr>
                <w:lang w:eastAsia="ar-SA"/>
              </w:rPr>
              <w:t xml:space="preserve">vus rööpa pikisuunalisele nihkumisele </w:t>
            </w:r>
            <w:r>
              <w:rPr>
                <w:i/>
                <w:lang w:eastAsia="ar-SA"/>
              </w:rPr>
              <w:t>(Rail creep resistance)</w:t>
            </w:r>
          </w:p>
        </w:tc>
        <w:tc>
          <w:tcPr>
            <w:tcW w:w="1667" w:type="dxa"/>
            <w:tcBorders>
              <w:top w:val="single" w:sz="4" w:space="0" w:color="auto"/>
              <w:left w:val="single" w:sz="4" w:space="0" w:color="auto"/>
              <w:bottom w:val="single" w:sz="4" w:space="0" w:color="auto"/>
              <w:right w:val="single" w:sz="4" w:space="0" w:color="auto"/>
            </w:tcBorders>
            <w:hideMark/>
          </w:tcPr>
          <w:p w14:paraId="1FA140D7" w14:textId="77777777" w:rsidR="00615494" w:rsidRDefault="00615494" w:rsidP="00156475">
            <w:pPr>
              <w:pStyle w:val="BodyText"/>
              <w:jc w:val="center"/>
              <w:rPr>
                <w:lang w:eastAsia="ar-SA"/>
              </w:rPr>
            </w:pPr>
            <w:r>
              <w:rPr>
                <w:rFonts w:cs="Calibri"/>
                <w:lang w:eastAsia="ar-SA"/>
              </w:rPr>
              <w:t xml:space="preserve">≥ </w:t>
            </w:r>
            <w:r>
              <w:rPr>
                <w:lang w:eastAsia="ar-SA"/>
              </w:rPr>
              <w:t>9 kN</w:t>
            </w:r>
          </w:p>
        </w:tc>
        <w:tc>
          <w:tcPr>
            <w:tcW w:w="4201" w:type="dxa"/>
            <w:tcBorders>
              <w:top w:val="single" w:sz="4" w:space="0" w:color="auto"/>
              <w:left w:val="single" w:sz="4" w:space="0" w:color="auto"/>
              <w:bottom w:val="single" w:sz="4" w:space="0" w:color="auto"/>
              <w:right w:val="single" w:sz="4" w:space="0" w:color="auto"/>
            </w:tcBorders>
            <w:hideMark/>
          </w:tcPr>
          <w:p w14:paraId="084145BC" w14:textId="77777777" w:rsidR="00615494" w:rsidRDefault="00615494" w:rsidP="00156475">
            <w:pPr>
              <w:pStyle w:val="BodyText"/>
              <w:rPr>
                <w:lang w:eastAsia="ar-SA"/>
              </w:rPr>
            </w:pPr>
            <w:r>
              <w:rPr>
                <w:lang w:eastAsia="ar-SA"/>
              </w:rPr>
              <w:t>EVS-EN13146-1:2012+A1:2014 või sellega samaväärne</w:t>
            </w:r>
          </w:p>
        </w:tc>
      </w:tr>
    </w:tbl>
    <w:p w14:paraId="3DE62E6B" w14:textId="77777777" w:rsidR="00D16748" w:rsidRPr="00D16748" w:rsidRDefault="00D16748" w:rsidP="00D16748">
      <w:pPr>
        <w:pStyle w:val="Heading3"/>
        <w:rPr>
          <w:bCs/>
        </w:rPr>
      </w:pPr>
      <w:bookmarkStart w:id="116" w:name="_Toc233788166"/>
      <w:r>
        <w:t>Sõidutee k</w:t>
      </w:r>
      <w:r w:rsidRPr="00BC1FC6">
        <w:rPr>
          <w:bCs/>
        </w:rPr>
        <w:t>illustikalus</w:t>
      </w:r>
      <w:bookmarkEnd w:id="116"/>
    </w:p>
    <w:p w14:paraId="428F8C6C" w14:textId="77777777" w:rsidR="00D16748" w:rsidRPr="00DF493D" w:rsidRDefault="00D16748" w:rsidP="00D16748">
      <w:pPr>
        <w:rPr>
          <w:rFonts w:ascii="Arial" w:hAnsi="Arial" w:cs="Arial"/>
          <w:sz w:val="20"/>
          <w:szCs w:val="20"/>
        </w:rPr>
      </w:pPr>
      <w:r w:rsidRPr="00DF493D">
        <w:rPr>
          <w:rFonts w:ascii="Arial" w:hAnsi="Arial" w:cs="Arial"/>
          <w:sz w:val="20"/>
          <w:szCs w:val="20"/>
        </w:rPr>
        <w:t>Sõidutee ja jalgteede kiilutud killustikaluse ehitamiseks kasutada  põhifraktsioonina 32/63 mm – kiilekillustiku fraktsioon 16/32 mm kulu 35 kg/m², mille peale kiilutakse fraktsioon 8/16 mm kuluga 15 kg/m².</w:t>
      </w:r>
    </w:p>
    <w:p w14:paraId="180AE500" w14:textId="77777777" w:rsidR="00D16748" w:rsidRPr="00DF493D" w:rsidRDefault="00D16748" w:rsidP="00D16748">
      <w:pPr>
        <w:rPr>
          <w:rFonts w:ascii="Arial" w:hAnsi="Arial" w:cs="Arial"/>
          <w:sz w:val="20"/>
          <w:szCs w:val="20"/>
        </w:rPr>
      </w:pPr>
      <w:r w:rsidRPr="00DF493D">
        <w:rPr>
          <w:rFonts w:ascii="Arial" w:hAnsi="Arial" w:cs="Arial"/>
          <w:sz w:val="20"/>
          <w:szCs w:val="20"/>
        </w:rPr>
        <w:t>Minimaalsed nõuded sõidutee killustikaluse killustikule: LA</w:t>
      </w:r>
      <w:r w:rsidRPr="00DF493D">
        <w:rPr>
          <w:rFonts w:ascii="Arial" w:hAnsi="Arial" w:cs="Arial"/>
          <w:sz w:val="20"/>
          <w:szCs w:val="20"/>
          <w:vertAlign w:val="subscript"/>
        </w:rPr>
        <w:t>30</w:t>
      </w:r>
      <w:r w:rsidRPr="00DF493D">
        <w:rPr>
          <w:rFonts w:ascii="Arial" w:hAnsi="Arial" w:cs="Arial"/>
          <w:sz w:val="20"/>
          <w:szCs w:val="20"/>
        </w:rPr>
        <w:t>, C</w:t>
      </w:r>
      <w:r w:rsidRPr="00DF493D">
        <w:rPr>
          <w:rFonts w:ascii="Arial" w:hAnsi="Arial" w:cs="Arial"/>
          <w:sz w:val="20"/>
          <w:szCs w:val="20"/>
          <w:vertAlign w:val="subscript"/>
        </w:rPr>
        <w:t>90/3</w:t>
      </w:r>
      <w:r w:rsidRPr="00DF493D">
        <w:rPr>
          <w:rFonts w:ascii="Arial" w:hAnsi="Arial" w:cs="Arial"/>
          <w:sz w:val="20"/>
          <w:szCs w:val="20"/>
        </w:rPr>
        <w:t>, F</w:t>
      </w:r>
      <w:r w:rsidRPr="00DF493D">
        <w:rPr>
          <w:rFonts w:ascii="Arial" w:hAnsi="Arial" w:cs="Arial"/>
          <w:sz w:val="20"/>
          <w:szCs w:val="20"/>
          <w:vertAlign w:val="subscript"/>
        </w:rPr>
        <w:t>4</w:t>
      </w:r>
      <w:r w:rsidRPr="00DF493D">
        <w:rPr>
          <w:rFonts w:ascii="Arial" w:hAnsi="Arial" w:cs="Arial"/>
          <w:sz w:val="20"/>
          <w:szCs w:val="20"/>
        </w:rPr>
        <w:t>, Fl</w:t>
      </w:r>
      <w:r w:rsidRPr="00DF493D">
        <w:rPr>
          <w:rFonts w:ascii="Arial" w:hAnsi="Arial" w:cs="Arial"/>
          <w:sz w:val="20"/>
          <w:szCs w:val="20"/>
          <w:vertAlign w:val="subscript"/>
        </w:rPr>
        <w:t>20</w:t>
      </w:r>
      <w:r w:rsidRPr="00DF493D">
        <w:rPr>
          <w:rFonts w:ascii="Arial" w:hAnsi="Arial" w:cs="Arial"/>
          <w:sz w:val="20"/>
          <w:szCs w:val="20"/>
        </w:rPr>
        <w:t>, f</w:t>
      </w:r>
      <w:r w:rsidRPr="00DF493D">
        <w:rPr>
          <w:rFonts w:ascii="Arial" w:hAnsi="Arial" w:cs="Arial"/>
          <w:sz w:val="20"/>
          <w:szCs w:val="20"/>
          <w:vertAlign w:val="subscript"/>
        </w:rPr>
        <w:t>4</w:t>
      </w:r>
      <w:r w:rsidRPr="00DF493D">
        <w:rPr>
          <w:rFonts w:ascii="Arial" w:hAnsi="Arial" w:cs="Arial"/>
          <w:sz w:val="20"/>
          <w:szCs w:val="20"/>
        </w:rPr>
        <w:t>.</w:t>
      </w:r>
    </w:p>
    <w:p w14:paraId="74FFFBB3" w14:textId="77777777" w:rsidR="00D16748" w:rsidRPr="00DF493D" w:rsidRDefault="00D16748" w:rsidP="00D16748">
      <w:pPr>
        <w:rPr>
          <w:rFonts w:ascii="Arial" w:hAnsi="Arial" w:cs="Arial"/>
          <w:sz w:val="20"/>
          <w:szCs w:val="20"/>
        </w:rPr>
      </w:pPr>
      <w:r w:rsidRPr="00DF493D">
        <w:rPr>
          <w:rFonts w:ascii="Arial" w:hAnsi="Arial" w:cs="Arial"/>
          <w:sz w:val="20"/>
          <w:szCs w:val="20"/>
        </w:rPr>
        <w:t>Minimaalsed nõuded jalgtee killustikaluse killustikule: C</w:t>
      </w:r>
      <w:r w:rsidRPr="00DF493D">
        <w:rPr>
          <w:rFonts w:ascii="Arial" w:hAnsi="Arial" w:cs="Arial"/>
          <w:sz w:val="20"/>
          <w:szCs w:val="20"/>
          <w:vertAlign w:val="subscript"/>
        </w:rPr>
        <w:t>50/30</w:t>
      </w:r>
      <w:r w:rsidRPr="00DF493D">
        <w:rPr>
          <w:rFonts w:ascii="Arial" w:hAnsi="Arial" w:cs="Arial"/>
          <w:sz w:val="20"/>
          <w:szCs w:val="20"/>
        </w:rPr>
        <w:t>, LA</w:t>
      </w:r>
      <w:r w:rsidRPr="00DF493D">
        <w:rPr>
          <w:rFonts w:ascii="Arial" w:hAnsi="Arial" w:cs="Arial"/>
          <w:sz w:val="20"/>
          <w:szCs w:val="20"/>
          <w:vertAlign w:val="subscript"/>
        </w:rPr>
        <w:t>40</w:t>
      </w:r>
      <w:r w:rsidRPr="00DF493D">
        <w:rPr>
          <w:rFonts w:ascii="Arial" w:hAnsi="Arial" w:cs="Arial"/>
          <w:sz w:val="20"/>
          <w:szCs w:val="20"/>
        </w:rPr>
        <w:t>, F</w:t>
      </w:r>
      <w:r w:rsidRPr="00DF493D">
        <w:rPr>
          <w:rFonts w:ascii="Arial" w:hAnsi="Arial" w:cs="Arial"/>
          <w:sz w:val="20"/>
          <w:szCs w:val="20"/>
          <w:vertAlign w:val="subscript"/>
        </w:rPr>
        <w:t>8</w:t>
      </w:r>
      <w:r w:rsidRPr="00DF493D">
        <w:rPr>
          <w:rFonts w:ascii="Arial" w:hAnsi="Arial" w:cs="Arial"/>
          <w:sz w:val="20"/>
          <w:szCs w:val="20"/>
        </w:rPr>
        <w:t>, Fl</w:t>
      </w:r>
      <w:r w:rsidRPr="00DF493D">
        <w:rPr>
          <w:rFonts w:ascii="Arial" w:hAnsi="Arial" w:cs="Arial"/>
          <w:sz w:val="20"/>
          <w:szCs w:val="20"/>
          <w:vertAlign w:val="subscript"/>
        </w:rPr>
        <w:t>35</w:t>
      </w:r>
      <w:r w:rsidRPr="00DF493D">
        <w:rPr>
          <w:rFonts w:ascii="Arial" w:hAnsi="Arial" w:cs="Arial"/>
          <w:sz w:val="20"/>
          <w:szCs w:val="20"/>
        </w:rPr>
        <w:t>, f</w:t>
      </w:r>
      <w:r w:rsidRPr="00DF493D">
        <w:rPr>
          <w:rFonts w:ascii="Arial" w:hAnsi="Arial" w:cs="Arial"/>
          <w:sz w:val="20"/>
          <w:szCs w:val="20"/>
          <w:vertAlign w:val="subscript"/>
        </w:rPr>
        <w:t>4</w:t>
      </w:r>
      <w:r w:rsidRPr="00DF493D">
        <w:rPr>
          <w:rFonts w:ascii="Arial" w:hAnsi="Arial" w:cs="Arial"/>
          <w:sz w:val="20"/>
          <w:szCs w:val="20"/>
        </w:rPr>
        <w:t>.</w:t>
      </w:r>
    </w:p>
    <w:p w14:paraId="4F188C16" w14:textId="431C96B5" w:rsidR="00C17DDF" w:rsidRPr="00BC1FC6" w:rsidRDefault="00001C52" w:rsidP="00BC1FC6">
      <w:pPr>
        <w:pStyle w:val="Heading3"/>
      </w:pPr>
      <w:bookmarkStart w:id="117" w:name="_Toc233788167"/>
      <w:r>
        <w:t>Sõidutee t</w:t>
      </w:r>
      <w:r w:rsidR="00C17DDF" w:rsidRPr="00BC1FC6">
        <w:t>ugipeenrad</w:t>
      </w:r>
      <w:bookmarkEnd w:id="117"/>
    </w:p>
    <w:p w14:paraId="7BC303C7" w14:textId="30EBE9B8" w:rsidR="00C17DDF" w:rsidRDefault="00C17DDF" w:rsidP="00C17DDF">
      <w:pPr>
        <w:pStyle w:val="BodyText"/>
      </w:pPr>
      <w:r w:rsidRPr="00811A89">
        <w:t xml:space="preserve">Tugipeenarde killustikust segu nr </w:t>
      </w:r>
      <w:r>
        <w:t>6</w:t>
      </w:r>
      <w:r w:rsidRPr="00811A89">
        <w:t xml:space="preserve"> (</w:t>
      </w:r>
      <w:r>
        <w:t>„</w:t>
      </w:r>
      <w:r w:rsidRPr="00811A89">
        <w:t>Tee ehitamise kvaliteedi nõuded</w:t>
      </w:r>
      <w:r>
        <w:t>“</w:t>
      </w:r>
      <w:r w:rsidRPr="00811A89">
        <w:t xml:space="preserve"> </w:t>
      </w:r>
      <w:r w:rsidRPr="00BF74D8">
        <w:t>[</w:t>
      </w:r>
      <w:r w:rsidRPr="00BF74D8">
        <w:fldChar w:fldCharType="begin"/>
      </w:r>
      <w:r w:rsidRPr="00BF74D8">
        <w:instrText xml:space="preserve"> REF _Ref70428221 \r \h  \* MERGEFORMAT </w:instrText>
      </w:r>
      <w:r w:rsidRPr="00BF74D8">
        <w:fldChar w:fldCharType="separate"/>
      </w:r>
      <w:r w:rsidR="00B87AA4">
        <w:t>2</w:t>
      </w:r>
      <w:r w:rsidRPr="00BF74D8">
        <w:fldChar w:fldCharType="end"/>
      </w:r>
      <w:r w:rsidRPr="00BF74D8">
        <w:t>]</w:t>
      </w:r>
      <w:r w:rsidRPr="00811A89">
        <w:t xml:space="preserve"> Lisa 10) peab üle 4 mm teri olema &gt;50%, peenosise sisaldus 8-15%, LA </w:t>
      </w:r>
      <w:r>
        <w:t>40</w:t>
      </w:r>
      <w:r w:rsidRPr="00811A89">
        <w:t xml:space="preserve"> ning C</w:t>
      </w:r>
      <w:r>
        <w:t>5</w:t>
      </w:r>
      <w:r w:rsidRPr="00811A89">
        <w:t>0/3</w:t>
      </w:r>
      <w:r>
        <w:t>0</w:t>
      </w:r>
      <w:r w:rsidRPr="00811A89">
        <w:t>.</w:t>
      </w:r>
      <w:r w:rsidRPr="007C0813">
        <w:t xml:space="preserve"> </w:t>
      </w:r>
    </w:p>
    <w:p w14:paraId="345CFF45" w14:textId="77777777" w:rsidR="00C17DDF" w:rsidRPr="00001C52" w:rsidRDefault="00C17DDF" w:rsidP="00001C52">
      <w:pPr>
        <w:pStyle w:val="Heading3"/>
      </w:pPr>
      <w:bookmarkStart w:id="118" w:name="_Toc233788168"/>
      <w:r w:rsidRPr="00001C52">
        <w:t>Asfaltkate</w:t>
      </w:r>
      <w:bookmarkEnd w:id="118"/>
    </w:p>
    <w:p w14:paraId="6EB9D208" w14:textId="77777777" w:rsidR="00C17DDF" w:rsidRPr="005A4F15" w:rsidRDefault="00C17DDF" w:rsidP="00C17DDF">
      <w:pPr>
        <w:pStyle w:val="BodyText"/>
      </w:pPr>
      <w:r w:rsidRPr="005A4F15">
        <w:t xml:space="preserve">Asfaltkatte kihtide miinimumnõuded on järgmised: </w:t>
      </w:r>
    </w:p>
    <w:p w14:paraId="5465DED6" w14:textId="77777777" w:rsidR="00C17DDF" w:rsidRPr="005A4F15" w:rsidRDefault="00C17DDF" w:rsidP="004445DE">
      <w:pPr>
        <w:pStyle w:val="BodyText"/>
        <w:numPr>
          <w:ilvl w:val="0"/>
          <w:numId w:val="6"/>
        </w:numPr>
        <w:spacing w:before="60" w:after="60"/>
        <w:ind w:left="641" w:hanging="357"/>
        <w:rPr>
          <w:vertAlign w:val="subscript"/>
        </w:rPr>
      </w:pPr>
      <w:r w:rsidRPr="005A4F15">
        <w:t>AC16 surf (70/100) – C</w:t>
      </w:r>
      <w:r w:rsidRPr="005A4F15">
        <w:rPr>
          <w:vertAlign w:val="subscript"/>
        </w:rPr>
        <w:t>100/0</w:t>
      </w:r>
      <w:r w:rsidRPr="005A4F15">
        <w:t>, LA</w:t>
      </w:r>
      <w:r w:rsidRPr="005A4F15">
        <w:rPr>
          <w:vertAlign w:val="subscript"/>
        </w:rPr>
        <w:t>25</w:t>
      </w:r>
      <w:r w:rsidRPr="005A4F15">
        <w:t>, A</w:t>
      </w:r>
      <w:r w:rsidRPr="005A4F15">
        <w:rPr>
          <w:vertAlign w:val="subscript"/>
        </w:rPr>
        <w:t>N</w:t>
      </w:r>
      <w:r>
        <w:t>10</w:t>
      </w:r>
      <w:r w:rsidRPr="005A4F15">
        <w:t>, F</w:t>
      </w:r>
      <w:r w:rsidRPr="005A4F15">
        <w:rPr>
          <w:vertAlign w:val="subscript"/>
        </w:rPr>
        <w:t>NaCl4</w:t>
      </w:r>
      <w:r w:rsidRPr="005A4F15">
        <w:t>, Abr</w:t>
      </w:r>
      <w:r w:rsidRPr="005A4F15">
        <w:rPr>
          <w:vertAlign w:val="subscript"/>
        </w:rPr>
        <w:t>A3</w:t>
      </w:r>
      <w:r>
        <w:rPr>
          <w:vertAlign w:val="subscript"/>
        </w:rPr>
        <w:t>6</w:t>
      </w:r>
      <w:r w:rsidRPr="005A4F15">
        <w:t>, PRD</w:t>
      </w:r>
      <w:r w:rsidRPr="005A4F15">
        <w:rPr>
          <w:vertAlign w:val="subscript"/>
        </w:rPr>
        <w:t>AIR</w:t>
      </w:r>
      <w:r>
        <w:rPr>
          <w:vertAlign w:val="subscript"/>
        </w:rPr>
        <w:t>11</w:t>
      </w:r>
    </w:p>
    <w:p w14:paraId="6322A9EE" w14:textId="77777777" w:rsidR="00C17DDF" w:rsidRPr="005A4F15" w:rsidRDefault="00C17DDF" w:rsidP="004445DE">
      <w:pPr>
        <w:pStyle w:val="BodyText"/>
        <w:numPr>
          <w:ilvl w:val="0"/>
          <w:numId w:val="6"/>
        </w:numPr>
        <w:spacing w:before="60" w:after="60"/>
        <w:ind w:left="641" w:hanging="357"/>
        <w:rPr>
          <w:vertAlign w:val="subscript"/>
        </w:rPr>
      </w:pPr>
      <w:r w:rsidRPr="005A4F15">
        <w:t>AC32 base (70/100) – C</w:t>
      </w:r>
      <w:r w:rsidRPr="005A4F15">
        <w:rPr>
          <w:vertAlign w:val="subscript"/>
        </w:rPr>
        <w:t>50/10</w:t>
      </w:r>
      <w:r w:rsidRPr="005A4F15">
        <w:t>, LA</w:t>
      </w:r>
      <w:r w:rsidRPr="005A4F15">
        <w:rPr>
          <w:vertAlign w:val="subscript"/>
        </w:rPr>
        <w:t>30</w:t>
      </w:r>
      <w:r w:rsidRPr="005A4F15">
        <w:t>, F</w:t>
      </w:r>
      <w:r w:rsidRPr="005A4F15">
        <w:rPr>
          <w:vertAlign w:val="subscript"/>
        </w:rPr>
        <w:t>4</w:t>
      </w:r>
      <w:r w:rsidRPr="005A4F15">
        <w:t>, PRD</w:t>
      </w:r>
      <w:r w:rsidRPr="005A4F15">
        <w:rPr>
          <w:vertAlign w:val="subscript"/>
        </w:rPr>
        <w:t>AIR7</w:t>
      </w:r>
    </w:p>
    <w:p w14:paraId="5BAC856B" w14:textId="2D0D1A41" w:rsidR="00D45D69" w:rsidRPr="00D75091" w:rsidRDefault="00D45D69" w:rsidP="00CB5246">
      <w:pPr>
        <w:pStyle w:val="Heading1"/>
        <w:pageBreakBefore w:val="0"/>
      </w:pPr>
      <w:bookmarkStart w:id="119" w:name="_Toc233788169"/>
      <w:r w:rsidRPr="00D75091">
        <w:t>Keskkonnakaitse</w:t>
      </w:r>
      <w:bookmarkEnd w:id="119"/>
    </w:p>
    <w:p w14:paraId="7A76E677" w14:textId="3BDEC186" w:rsidR="006879FA" w:rsidRPr="00D75091" w:rsidRDefault="00302FD1" w:rsidP="00DF7577">
      <w:pPr>
        <w:pStyle w:val="BodyText"/>
        <w:jc w:val="both"/>
      </w:pPr>
      <w:bookmarkStart w:id="120" w:name="_Toc3554915"/>
      <w:r w:rsidRPr="00D75091">
        <w:t>R</w:t>
      </w:r>
      <w:r w:rsidR="006879FA" w:rsidRPr="00D75091">
        <w:t>audteeülesõidukoha kapitaalremont keskkonnaseisundit ei halvenda, kõik tööd toimuvad raudteemaal</w:t>
      </w:r>
      <w:r w:rsidR="000C75BE" w:rsidRPr="00D75091">
        <w:t>. Vältida tuleb ehitustööde korraldamist ning ehitusmasinate, materjalide ja jäätmete ladustamist väljaspool raudteemaad</w:t>
      </w:r>
      <w:r w:rsidR="006879FA" w:rsidRPr="00D75091">
        <w:t xml:space="preserve">. Pärast ehitustööde lõppu </w:t>
      </w:r>
      <w:r w:rsidR="00550F93" w:rsidRPr="00D75091">
        <w:t xml:space="preserve">tuleb </w:t>
      </w:r>
      <w:r w:rsidR="006879FA" w:rsidRPr="00D75091">
        <w:t>kogu territoorium heakorrasta</w:t>
      </w:r>
      <w:r w:rsidR="00550F93" w:rsidRPr="00D75091">
        <w:t>da</w:t>
      </w:r>
      <w:r w:rsidR="006879FA" w:rsidRPr="00D75091">
        <w:t>.</w:t>
      </w:r>
    </w:p>
    <w:p w14:paraId="3E745F9D" w14:textId="6B78ED62" w:rsidR="006879FA" w:rsidRPr="00D75091" w:rsidRDefault="006879FA" w:rsidP="00DF7577">
      <w:pPr>
        <w:pStyle w:val="BodyText"/>
        <w:jc w:val="both"/>
      </w:pPr>
      <w:r w:rsidRPr="00D75091">
        <w:lastRenderedPageBreak/>
        <w:t xml:space="preserve">Kapitaalremondiga seotud tööde käigus tuleb arvestada </w:t>
      </w:r>
      <w:r w:rsidR="00302FD1" w:rsidRPr="00D75091">
        <w:t>„</w:t>
      </w:r>
      <w:r w:rsidR="00550F93" w:rsidRPr="00D75091">
        <w:t>R</w:t>
      </w:r>
      <w:r w:rsidRPr="00D75091">
        <w:t>audteeseaduse</w:t>
      </w:r>
      <w:r w:rsidR="00302FD1" w:rsidRPr="00D75091">
        <w:t>“</w:t>
      </w:r>
      <w:r w:rsidRPr="00D75091">
        <w:t xml:space="preserve"> §39 nõuetega. Ehitustöödel peab </w:t>
      </w:r>
      <w:r w:rsidR="007B0879" w:rsidRPr="00D75091">
        <w:t>töövõt</w:t>
      </w:r>
      <w:r w:rsidRPr="00D75091">
        <w:t>ja jälgima ja täitma järgmist:</w:t>
      </w:r>
    </w:p>
    <w:p w14:paraId="1184D198" w14:textId="77777777" w:rsidR="006879FA" w:rsidRPr="00D75091" w:rsidRDefault="006879FA" w:rsidP="004445DE">
      <w:pPr>
        <w:pStyle w:val="BodyText"/>
        <w:numPr>
          <w:ilvl w:val="0"/>
          <w:numId w:val="12"/>
        </w:numPr>
        <w:spacing w:before="60" w:after="60"/>
        <w:ind w:left="426" w:hanging="284"/>
        <w:jc w:val="both"/>
      </w:pPr>
      <w:r w:rsidRPr="00D75091">
        <w:t>rakendama vajalikke riskide vähendamise meetmeid, vajaduse korral koostöös teiste osapooltega;</w:t>
      </w:r>
    </w:p>
    <w:p w14:paraId="2F69799B" w14:textId="77777777" w:rsidR="006879FA" w:rsidRPr="00D75091" w:rsidRDefault="006879FA" w:rsidP="004445DE">
      <w:pPr>
        <w:pStyle w:val="BodyText"/>
        <w:numPr>
          <w:ilvl w:val="0"/>
          <w:numId w:val="12"/>
        </w:numPr>
        <w:spacing w:before="60" w:after="60"/>
        <w:ind w:left="426" w:hanging="284"/>
        <w:jc w:val="both"/>
      </w:pPr>
      <w:r w:rsidRPr="00D75091">
        <w:t>tagama, et nende tarnitud allsüsteemid, tarvikud, seadmed ja teenused vastavad nõuetele ja kasutustingimustele, nii et raudtee-ettevõtja saab neid ohutult kasutada.</w:t>
      </w:r>
    </w:p>
    <w:p w14:paraId="04CE7942" w14:textId="77777777" w:rsidR="007B0879" w:rsidRPr="00D75091" w:rsidRDefault="006879FA" w:rsidP="00DF7577">
      <w:pPr>
        <w:pStyle w:val="BodyText"/>
        <w:jc w:val="both"/>
      </w:pPr>
      <w:r w:rsidRPr="00D75091">
        <w:t xml:space="preserve">Kõik kapitaalremondiga seotud tööd raudtee gabariidis teostatakse akna ajal. </w:t>
      </w:r>
      <w:bookmarkStart w:id="121" w:name="_Hlk93315587"/>
      <w:r w:rsidRPr="00D75091">
        <w:t>Tööperioodi jooksul tuleb järgida „Raudteede ehitistele lähenemise ja veeremi gabariidid” (GOST 9238-2013) kehtestatud nõudeid.</w:t>
      </w:r>
      <w:bookmarkEnd w:id="121"/>
      <w:r w:rsidRPr="00D75091">
        <w:t xml:space="preserve"> </w:t>
      </w:r>
    </w:p>
    <w:p w14:paraId="0852F830" w14:textId="60490458" w:rsidR="000C75BE" w:rsidRPr="00D75091" w:rsidRDefault="000C75BE" w:rsidP="00DF7577">
      <w:pPr>
        <w:pStyle w:val="BodyText"/>
        <w:spacing w:before="20"/>
        <w:jc w:val="both"/>
        <w:rPr>
          <w:rFonts w:eastAsiaTheme="minorEastAsia"/>
          <w:color w:val="000000" w:themeColor="text1"/>
        </w:rPr>
      </w:pPr>
      <w:r w:rsidRPr="00D75091">
        <w:t xml:space="preserve">Tekkinud ehitusjäätmed taaskasutatakse objektil (vana killustik) või antakse käitlemiseks üle vastavat jäätmeluba omavale jäätmekäitlusettevõttele. </w:t>
      </w:r>
      <w:r w:rsidRPr="00D75091">
        <w:rPr>
          <w:rFonts w:eastAsiaTheme="minorEastAsia"/>
        </w:rPr>
        <w:t>Jäätmekäitlus ehitusobjektil korraldada vastavalt Jäätmeseadusele [</w:t>
      </w:r>
      <w:r w:rsidRPr="00D75091">
        <w:rPr>
          <w:rFonts w:eastAsiaTheme="minorEastAsia"/>
        </w:rPr>
        <w:fldChar w:fldCharType="begin"/>
      </w:r>
      <w:r w:rsidRPr="00D75091">
        <w:rPr>
          <w:rFonts w:eastAsiaTheme="minorEastAsia"/>
        </w:rPr>
        <w:instrText xml:space="preserve"> REF _Ref70456080 \r \h </w:instrText>
      </w:r>
      <w:r w:rsidR="00302FD1" w:rsidRPr="00D75091">
        <w:rPr>
          <w:rFonts w:eastAsiaTheme="minorEastAsia"/>
        </w:rPr>
        <w:instrText xml:space="preserve"> \* MERGEFORMAT </w:instrText>
      </w:r>
      <w:r w:rsidRPr="00D75091">
        <w:rPr>
          <w:rFonts w:eastAsiaTheme="minorEastAsia"/>
        </w:rPr>
      </w:r>
      <w:r w:rsidRPr="00D75091">
        <w:rPr>
          <w:rFonts w:eastAsiaTheme="minorEastAsia"/>
        </w:rPr>
        <w:fldChar w:fldCharType="separate"/>
      </w:r>
      <w:r w:rsidR="00B87AA4">
        <w:rPr>
          <w:rFonts w:eastAsiaTheme="minorEastAsia"/>
        </w:rPr>
        <w:t>7</w:t>
      </w:r>
      <w:r w:rsidRPr="00D75091">
        <w:rPr>
          <w:rFonts w:eastAsiaTheme="minorEastAsia"/>
        </w:rPr>
        <w:fldChar w:fldCharType="end"/>
      </w:r>
      <w:r w:rsidRPr="00D75091">
        <w:rPr>
          <w:rFonts w:eastAsiaTheme="minorEastAsia"/>
        </w:rPr>
        <w:t>] ja</w:t>
      </w:r>
      <w:r w:rsidRPr="00D75091">
        <w:rPr>
          <w:rFonts w:eastAsiaTheme="minorEastAsia"/>
          <w:color w:val="000000" w:themeColor="text1"/>
        </w:rPr>
        <w:t xml:space="preserve"> keskkonnaministri 21.04.2004 määrusele nr 21. Määrata vastutajad, tagada asjakohane järelevalve (ehitustöödel) ja aruandlus.</w:t>
      </w:r>
    </w:p>
    <w:p w14:paraId="31BB9AFA" w14:textId="6ABD0D5B" w:rsidR="000C75BE" w:rsidRPr="00D75091" w:rsidRDefault="000C75BE" w:rsidP="00DF7577">
      <w:pPr>
        <w:pStyle w:val="BodyText"/>
        <w:spacing w:before="20"/>
        <w:jc w:val="both"/>
        <w:rPr>
          <w:rFonts w:eastAsia="Verdana" w:cs="Verdana"/>
        </w:rPr>
      </w:pPr>
      <w:r w:rsidRPr="00D75091">
        <w:rPr>
          <w:rFonts w:eastAsia="Verdana" w:cs="Verdana"/>
        </w:rPr>
        <w:t>Avariiliste olukordade ennetamiseks ja esinemise tõenäosuse vähendamiseks ja neist tuleneva võimaliku pinnase ja veekeskkonna saastamise ärahoidmiseks varustada ehitusobjekt reostuse likvideerimise esmaste vahenditega (absorbent reostuse kokku kogumiseks) ning tagada töötajate väljaõpe ja valmisolek reostuse kiireks ja asjakohaseks likvideerimiseks;</w:t>
      </w:r>
    </w:p>
    <w:p w14:paraId="00910887" w14:textId="14EE21FD" w:rsidR="003C5F3C" w:rsidRPr="00D75091" w:rsidRDefault="006879FA" w:rsidP="00DF7577">
      <w:pPr>
        <w:pStyle w:val="BodyText"/>
        <w:jc w:val="both"/>
      </w:pPr>
      <w:r w:rsidRPr="00D75091">
        <w:t>Ehitustöödel peab ehitaja jälgima ja täitma kõiki nõudeid, mis on esitatud Vabariigi Valitsuse 8. detsembri 1999.a. määruses nr 377 “Töötervishoiu ja tööohutuse nõuded ehituses”. Ehitustööde ajal ei tohi töötsoonis viibida kõrvalisi isikuid ja ehitustööd ei tohi ohustada ehituse mõjupiirkonnas viibijaid.</w:t>
      </w:r>
      <w:r w:rsidR="00557F67" w:rsidRPr="00D75091">
        <w:t xml:space="preserve"> </w:t>
      </w:r>
    </w:p>
    <w:p w14:paraId="767AC3A0" w14:textId="37F607FB" w:rsidR="00D45D69" w:rsidRPr="00D75091" w:rsidRDefault="00D45D69" w:rsidP="00557F67">
      <w:pPr>
        <w:pStyle w:val="Heading1"/>
      </w:pPr>
      <w:bookmarkStart w:id="122" w:name="_Toc46177930"/>
      <w:bookmarkStart w:id="123" w:name="_Toc46181045"/>
      <w:bookmarkStart w:id="124" w:name="_Toc46219152"/>
      <w:bookmarkStart w:id="125" w:name="_Toc46223771"/>
      <w:bookmarkStart w:id="126" w:name="_Toc46251363"/>
      <w:bookmarkStart w:id="127" w:name="_Toc46309480"/>
      <w:bookmarkStart w:id="128" w:name="_Toc46309764"/>
      <w:bookmarkStart w:id="129" w:name="_Toc46309839"/>
      <w:bookmarkStart w:id="130" w:name="_Toc46387485"/>
      <w:bookmarkStart w:id="131" w:name="_Toc55487143"/>
      <w:bookmarkStart w:id="132" w:name="_Toc55487507"/>
      <w:bookmarkStart w:id="133" w:name="_Toc55487601"/>
      <w:bookmarkStart w:id="134" w:name="_Toc55488159"/>
      <w:bookmarkStart w:id="135" w:name="_Toc62036973"/>
      <w:bookmarkStart w:id="136" w:name="_Toc62037558"/>
      <w:bookmarkStart w:id="137" w:name="_Toc62073208"/>
      <w:bookmarkStart w:id="138" w:name="_Toc62073592"/>
      <w:bookmarkStart w:id="139" w:name="_Toc233788170"/>
      <w:bookmarkEnd w:id="120"/>
      <w:r w:rsidRPr="00D75091">
        <w:lastRenderedPageBreak/>
        <w:t>Ehitusaegne liikluskorraldus</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14:paraId="2232BBB4" w14:textId="6406B72F" w:rsidR="00E93143" w:rsidRDefault="00557F67" w:rsidP="00DF7577">
      <w:pPr>
        <w:spacing w:after="100" w:afterAutospacing="1"/>
        <w:jc w:val="both"/>
        <w:rPr>
          <w:rFonts w:ascii="Arial" w:hAnsi="Arial" w:cs="Arial"/>
          <w:sz w:val="20"/>
          <w:szCs w:val="20"/>
        </w:rPr>
      </w:pPr>
      <w:r w:rsidRPr="00D75091">
        <w:rPr>
          <w:rFonts w:ascii="Arial" w:hAnsi="Arial" w:cs="Arial"/>
          <w:sz w:val="20"/>
          <w:szCs w:val="20"/>
        </w:rPr>
        <w:t>Raudteeülesõidukohal raudtee</w:t>
      </w:r>
      <w:r w:rsidR="00BA2020" w:rsidRPr="00D75091">
        <w:rPr>
          <w:rFonts w:ascii="Arial" w:hAnsi="Arial" w:cs="Arial"/>
          <w:sz w:val="20"/>
          <w:szCs w:val="20"/>
        </w:rPr>
        <w:t xml:space="preserve"> ja</w:t>
      </w:r>
      <w:r w:rsidR="000529B8" w:rsidRPr="00D75091">
        <w:rPr>
          <w:rFonts w:ascii="Arial" w:hAnsi="Arial" w:cs="Arial"/>
          <w:sz w:val="20"/>
          <w:szCs w:val="20"/>
        </w:rPr>
        <w:t xml:space="preserve"> maantee</w:t>
      </w:r>
      <w:r w:rsidR="00876637" w:rsidRPr="00D75091">
        <w:rPr>
          <w:rFonts w:ascii="Arial" w:hAnsi="Arial" w:cs="Arial"/>
          <w:sz w:val="20"/>
          <w:szCs w:val="20"/>
        </w:rPr>
        <w:t xml:space="preserve"> </w:t>
      </w:r>
      <w:r w:rsidRPr="00D75091">
        <w:rPr>
          <w:rFonts w:ascii="Arial" w:hAnsi="Arial" w:cs="Arial"/>
          <w:sz w:val="20"/>
          <w:szCs w:val="20"/>
        </w:rPr>
        <w:t>ehitusega seotud ehitustööde (olemasolevate plaatide</w:t>
      </w:r>
      <w:r w:rsidR="000529B8" w:rsidRPr="00D75091">
        <w:rPr>
          <w:rFonts w:ascii="Arial" w:hAnsi="Arial" w:cs="Arial"/>
          <w:sz w:val="20"/>
          <w:szCs w:val="20"/>
        </w:rPr>
        <w:t>,</w:t>
      </w:r>
      <w:r w:rsidRPr="00D75091">
        <w:rPr>
          <w:rFonts w:ascii="Arial" w:hAnsi="Arial" w:cs="Arial"/>
          <w:sz w:val="20"/>
          <w:szCs w:val="20"/>
        </w:rPr>
        <w:t xml:space="preserve"> raudtee pealisehitise eemaldamine </w:t>
      </w:r>
      <w:r w:rsidR="000529B8" w:rsidRPr="00D75091">
        <w:rPr>
          <w:rFonts w:ascii="Arial" w:hAnsi="Arial" w:cs="Arial"/>
          <w:sz w:val="20"/>
          <w:szCs w:val="20"/>
        </w:rPr>
        <w:t>ja</w:t>
      </w:r>
      <w:r w:rsidRPr="00D75091">
        <w:rPr>
          <w:rFonts w:ascii="Arial" w:hAnsi="Arial" w:cs="Arial"/>
          <w:sz w:val="20"/>
          <w:szCs w:val="20"/>
        </w:rPr>
        <w:t xml:space="preserve"> asendamine uutega</w:t>
      </w:r>
      <w:r w:rsidR="00641AB4" w:rsidRPr="00D75091">
        <w:rPr>
          <w:rFonts w:ascii="Arial" w:hAnsi="Arial" w:cs="Arial"/>
          <w:sz w:val="20"/>
          <w:szCs w:val="20"/>
        </w:rPr>
        <w:t>, maantee</w:t>
      </w:r>
      <w:r w:rsidR="00706B54" w:rsidRPr="00D75091">
        <w:rPr>
          <w:rFonts w:ascii="Arial" w:hAnsi="Arial" w:cs="Arial"/>
          <w:sz w:val="20"/>
          <w:szCs w:val="20"/>
        </w:rPr>
        <w:t xml:space="preserve"> </w:t>
      </w:r>
      <w:r w:rsidR="00641AB4" w:rsidRPr="00D75091">
        <w:rPr>
          <w:rFonts w:ascii="Arial" w:hAnsi="Arial" w:cs="Arial"/>
          <w:sz w:val="20"/>
          <w:szCs w:val="20"/>
        </w:rPr>
        <w:t>katendikonstruktsiooni eemaldamine ja uue ehitamine</w:t>
      </w:r>
      <w:r w:rsidRPr="00D75091">
        <w:rPr>
          <w:rFonts w:ascii="Arial" w:hAnsi="Arial" w:cs="Arial"/>
          <w:sz w:val="20"/>
          <w:szCs w:val="20"/>
        </w:rPr>
        <w:t>) teostamiseks tuleb ülesõit liiklusele sulgeda</w:t>
      </w:r>
      <w:r w:rsidR="00876637" w:rsidRPr="00D75091">
        <w:rPr>
          <w:rFonts w:ascii="Arial" w:hAnsi="Arial" w:cs="Arial"/>
          <w:sz w:val="20"/>
          <w:szCs w:val="20"/>
        </w:rPr>
        <w:t xml:space="preserve">. </w:t>
      </w:r>
      <w:r w:rsidR="00641AB4" w:rsidRPr="00D75091">
        <w:rPr>
          <w:rFonts w:ascii="Arial" w:hAnsi="Arial" w:cs="Arial"/>
          <w:sz w:val="20"/>
          <w:szCs w:val="20"/>
        </w:rPr>
        <w:t>Raudtee e</w:t>
      </w:r>
      <w:r w:rsidRPr="00D75091">
        <w:rPr>
          <w:rFonts w:ascii="Arial" w:hAnsi="Arial" w:cs="Arial"/>
          <w:sz w:val="20"/>
          <w:szCs w:val="20"/>
        </w:rPr>
        <w:t>hitustöid saab teostada öises aknas.</w:t>
      </w:r>
      <w:r w:rsidR="00155E64" w:rsidRPr="00D75091">
        <w:rPr>
          <w:rFonts w:ascii="Arial" w:hAnsi="Arial" w:cs="Arial"/>
          <w:sz w:val="20"/>
          <w:szCs w:val="20"/>
        </w:rPr>
        <w:t xml:space="preserve"> Maantee liiklusele sulgemiseks tuleb taotleda lub</w:t>
      </w:r>
      <w:r w:rsidR="001B00A8">
        <w:rPr>
          <w:rFonts w:ascii="Arial" w:hAnsi="Arial" w:cs="Arial"/>
          <w:sz w:val="20"/>
          <w:szCs w:val="20"/>
        </w:rPr>
        <w:t xml:space="preserve">a </w:t>
      </w:r>
      <w:r w:rsidR="002E034B">
        <w:rPr>
          <w:rFonts w:ascii="Arial" w:hAnsi="Arial" w:cs="Arial"/>
          <w:sz w:val="20"/>
          <w:szCs w:val="20"/>
        </w:rPr>
        <w:t>Transpordiameti</w:t>
      </w:r>
      <w:r w:rsidR="001B00A8">
        <w:rPr>
          <w:rFonts w:ascii="Arial" w:hAnsi="Arial" w:cs="Arial"/>
          <w:sz w:val="20"/>
          <w:szCs w:val="20"/>
        </w:rPr>
        <w:t>lt</w:t>
      </w:r>
      <w:r w:rsidR="00155E64" w:rsidRPr="00D75091">
        <w:rPr>
          <w:rFonts w:ascii="Arial" w:hAnsi="Arial" w:cs="Arial"/>
          <w:sz w:val="20"/>
          <w:szCs w:val="20"/>
        </w:rPr>
        <w:t>.</w:t>
      </w:r>
    </w:p>
    <w:p w14:paraId="1AB373A1" w14:textId="4C2C76F1" w:rsidR="00557F67" w:rsidRPr="00D75091" w:rsidRDefault="00641AB4" w:rsidP="00DF7577">
      <w:pPr>
        <w:spacing w:after="100" w:afterAutospacing="1"/>
        <w:jc w:val="both"/>
        <w:rPr>
          <w:rFonts w:ascii="Arial" w:hAnsi="Arial" w:cs="Arial"/>
          <w:sz w:val="20"/>
          <w:szCs w:val="20"/>
        </w:rPr>
      </w:pPr>
      <w:r w:rsidRPr="00D75091">
        <w:rPr>
          <w:rFonts w:ascii="Arial" w:hAnsi="Arial" w:cs="Arial"/>
          <w:sz w:val="20"/>
          <w:szCs w:val="20"/>
        </w:rPr>
        <w:t>Maantee</w:t>
      </w:r>
      <w:r w:rsidR="00876637" w:rsidRPr="00D75091">
        <w:rPr>
          <w:rFonts w:ascii="Arial" w:hAnsi="Arial" w:cs="Arial"/>
          <w:sz w:val="20"/>
          <w:szCs w:val="20"/>
        </w:rPr>
        <w:t xml:space="preserve"> </w:t>
      </w:r>
      <w:r w:rsidRPr="00D75091">
        <w:rPr>
          <w:rFonts w:ascii="Arial" w:hAnsi="Arial" w:cs="Arial"/>
          <w:sz w:val="20"/>
          <w:szCs w:val="20"/>
        </w:rPr>
        <w:t>ehitustööde teostamine jääb ka päevasele ajale ning selleks tuleb</w:t>
      </w:r>
      <w:r w:rsidR="00557F67" w:rsidRPr="00D75091">
        <w:rPr>
          <w:rFonts w:ascii="Arial" w:hAnsi="Arial" w:cs="Arial"/>
          <w:sz w:val="20"/>
          <w:szCs w:val="20"/>
        </w:rPr>
        <w:t xml:space="preserve"> </w:t>
      </w:r>
      <w:r w:rsidRPr="00D75091">
        <w:rPr>
          <w:rFonts w:ascii="Arial" w:hAnsi="Arial" w:cs="Arial"/>
          <w:sz w:val="20"/>
          <w:szCs w:val="20"/>
        </w:rPr>
        <w:t xml:space="preserve">maanteeliiklus ümber suunata. </w:t>
      </w:r>
      <w:r w:rsidR="00876637" w:rsidRPr="00D75091">
        <w:rPr>
          <w:rFonts w:ascii="Arial" w:hAnsi="Arial" w:cs="Arial"/>
          <w:sz w:val="20"/>
          <w:szCs w:val="20"/>
        </w:rPr>
        <w:t>Võimalikud marsruudid, mille</w:t>
      </w:r>
      <w:r w:rsidRPr="00D75091">
        <w:rPr>
          <w:rFonts w:ascii="Arial" w:hAnsi="Arial" w:cs="Arial"/>
          <w:sz w:val="20"/>
          <w:szCs w:val="20"/>
        </w:rPr>
        <w:t xml:space="preserve"> kaudu saab liikluse ümber suunata</w:t>
      </w:r>
      <w:r w:rsidR="00876637" w:rsidRPr="00D75091">
        <w:rPr>
          <w:rFonts w:ascii="Arial" w:hAnsi="Arial" w:cs="Arial"/>
          <w:sz w:val="20"/>
          <w:szCs w:val="20"/>
        </w:rPr>
        <w:t>,</w:t>
      </w:r>
      <w:r w:rsidRPr="00D75091">
        <w:rPr>
          <w:rFonts w:ascii="Arial" w:hAnsi="Arial" w:cs="Arial"/>
          <w:sz w:val="20"/>
          <w:szCs w:val="20"/>
        </w:rPr>
        <w:t xml:space="preserve"> on tähistatud</w:t>
      </w:r>
      <w:r w:rsidR="00D16748">
        <w:rPr>
          <w:rFonts w:ascii="Arial" w:hAnsi="Arial" w:cs="Arial"/>
          <w:sz w:val="20"/>
          <w:szCs w:val="20"/>
        </w:rPr>
        <w:t xml:space="preserve"> joonisel 3.</w:t>
      </w:r>
      <w:r w:rsidR="007C769F" w:rsidRPr="00D75091">
        <w:rPr>
          <w:rFonts w:ascii="Arial" w:hAnsi="Arial" w:cs="Arial"/>
          <w:sz w:val="20"/>
          <w:szCs w:val="20"/>
        </w:rPr>
        <w:t xml:space="preserve"> </w:t>
      </w:r>
    </w:p>
    <w:p w14:paraId="5CF3426F" w14:textId="12626566" w:rsidR="0080718B" w:rsidRDefault="00EF47A2" w:rsidP="007C769F">
      <w:pPr>
        <w:pStyle w:val="Caption"/>
        <w:spacing w:before="0"/>
        <w:rPr>
          <w:rFonts w:cs="Arial"/>
          <w:color w:val="000000" w:themeColor="text1"/>
          <w:sz w:val="20"/>
          <w:szCs w:val="20"/>
        </w:rPr>
      </w:pPr>
      <w:bookmarkStart w:id="140" w:name="_Ref128302499"/>
      <w:r w:rsidRPr="00EF47A2">
        <w:rPr>
          <w:rFonts w:cs="Arial"/>
          <w:noProof/>
          <w:color w:val="000000" w:themeColor="text1"/>
          <w:sz w:val="20"/>
          <w:szCs w:val="20"/>
        </w:rPr>
        <w:drawing>
          <wp:inline distT="0" distB="0" distL="0" distR="0" wp14:anchorId="63D8B3F9" wp14:editId="392EF5DE">
            <wp:extent cx="5760720" cy="3398520"/>
            <wp:effectExtent l="0" t="0" r="0" b="0"/>
            <wp:docPr id="164304330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043301" name=""/>
                    <pic:cNvPicPr/>
                  </pic:nvPicPr>
                  <pic:blipFill>
                    <a:blip r:embed="rId19"/>
                    <a:stretch>
                      <a:fillRect/>
                    </a:stretch>
                  </pic:blipFill>
                  <pic:spPr>
                    <a:xfrm>
                      <a:off x="0" y="0"/>
                      <a:ext cx="5760720" cy="3398520"/>
                    </a:xfrm>
                    <a:prstGeom prst="rect">
                      <a:avLst/>
                    </a:prstGeom>
                  </pic:spPr>
                </pic:pic>
              </a:graphicData>
            </a:graphic>
          </wp:inline>
        </w:drawing>
      </w:r>
    </w:p>
    <w:p w14:paraId="600E887F" w14:textId="10245378" w:rsidR="007C769F" w:rsidRPr="00D75091" w:rsidRDefault="00522CA2" w:rsidP="007C769F">
      <w:pPr>
        <w:pStyle w:val="Caption"/>
        <w:spacing w:before="0"/>
        <w:rPr>
          <w:rFonts w:cs="Arial"/>
          <w:color w:val="000000" w:themeColor="text1"/>
          <w:sz w:val="20"/>
          <w:szCs w:val="20"/>
        </w:rPr>
      </w:pPr>
      <w:r w:rsidRPr="00D75091">
        <w:rPr>
          <w:rFonts w:cs="Arial"/>
          <w:color w:val="000000" w:themeColor="text1"/>
          <w:sz w:val="20"/>
          <w:szCs w:val="20"/>
        </w:rPr>
        <w:t>Joonis</w:t>
      </w:r>
      <w:r w:rsidR="007C769F" w:rsidRPr="00D75091">
        <w:rPr>
          <w:rFonts w:cs="Arial"/>
          <w:color w:val="000000" w:themeColor="text1"/>
          <w:sz w:val="20"/>
          <w:szCs w:val="20"/>
        </w:rPr>
        <w:t xml:space="preserve"> </w:t>
      </w:r>
      <w:r w:rsidRPr="00D75091">
        <w:rPr>
          <w:rFonts w:cs="Arial"/>
          <w:color w:val="000000" w:themeColor="text1"/>
          <w:sz w:val="20"/>
          <w:szCs w:val="20"/>
        </w:rPr>
        <w:fldChar w:fldCharType="begin"/>
      </w:r>
      <w:r w:rsidRPr="00D75091">
        <w:rPr>
          <w:rFonts w:cs="Arial"/>
          <w:color w:val="000000" w:themeColor="text1"/>
          <w:sz w:val="20"/>
          <w:szCs w:val="20"/>
        </w:rPr>
        <w:instrText xml:space="preserve"> SEQ Joonis \* ARABIC </w:instrText>
      </w:r>
      <w:r w:rsidRPr="00D75091">
        <w:rPr>
          <w:rFonts w:cs="Arial"/>
          <w:color w:val="000000" w:themeColor="text1"/>
          <w:sz w:val="20"/>
          <w:szCs w:val="20"/>
        </w:rPr>
        <w:fldChar w:fldCharType="separate"/>
      </w:r>
      <w:r w:rsidR="00B87AA4">
        <w:rPr>
          <w:rFonts w:cs="Arial"/>
          <w:noProof/>
          <w:color w:val="000000" w:themeColor="text1"/>
          <w:sz w:val="20"/>
          <w:szCs w:val="20"/>
        </w:rPr>
        <w:t>3</w:t>
      </w:r>
      <w:r w:rsidRPr="00D75091">
        <w:rPr>
          <w:rFonts w:cs="Arial"/>
          <w:color w:val="000000" w:themeColor="text1"/>
          <w:sz w:val="20"/>
          <w:szCs w:val="20"/>
        </w:rPr>
        <w:fldChar w:fldCharType="end"/>
      </w:r>
      <w:bookmarkEnd w:id="140"/>
      <w:r w:rsidR="007C769F" w:rsidRPr="00D75091">
        <w:rPr>
          <w:rFonts w:cs="Arial"/>
          <w:color w:val="000000" w:themeColor="text1"/>
          <w:sz w:val="20"/>
          <w:szCs w:val="20"/>
        </w:rPr>
        <w:t>. Ümbersõidumarsruu</w:t>
      </w:r>
      <w:r w:rsidR="00A83A42">
        <w:rPr>
          <w:rFonts w:cs="Arial"/>
          <w:color w:val="000000" w:themeColor="text1"/>
          <w:sz w:val="20"/>
          <w:szCs w:val="20"/>
        </w:rPr>
        <w:t>did</w:t>
      </w:r>
      <w:r w:rsidR="007C769F" w:rsidRPr="00D75091">
        <w:rPr>
          <w:rFonts w:cs="Arial"/>
          <w:color w:val="000000" w:themeColor="text1"/>
          <w:sz w:val="20"/>
          <w:szCs w:val="20"/>
        </w:rPr>
        <w:t xml:space="preserve"> ülesõidu sulgemisel</w:t>
      </w:r>
      <w:r w:rsidR="00641AB4" w:rsidRPr="00D75091">
        <w:rPr>
          <w:rFonts w:cs="Arial"/>
          <w:color w:val="000000" w:themeColor="text1"/>
          <w:sz w:val="20"/>
          <w:szCs w:val="20"/>
        </w:rPr>
        <w:t xml:space="preserve"> maantee liiklusele</w:t>
      </w:r>
    </w:p>
    <w:p w14:paraId="6E41AF11" w14:textId="77777777" w:rsidR="00876637" w:rsidRDefault="00876637" w:rsidP="007C769F">
      <w:pPr>
        <w:rPr>
          <w:rFonts w:ascii="Arial" w:hAnsi="Arial" w:cs="Arial"/>
          <w:sz w:val="20"/>
          <w:szCs w:val="20"/>
        </w:rPr>
      </w:pPr>
    </w:p>
    <w:p w14:paraId="3AB72D7B" w14:textId="2D9045EC" w:rsidR="00E93143" w:rsidRPr="00D75091" w:rsidRDefault="00E93143" w:rsidP="007C769F">
      <w:pPr>
        <w:rPr>
          <w:rFonts w:ascii="Arial" w:hAnsi="Arial" w:cs="Arial"/>
          <w:sz w:val="20"/>
          <w:szCs w:val="20"/>
        </w:rPr>
      </w:pPr>
      <w:r>
        <w:rPr>
          <w:rFonts w:ascii="Arial" w:hAnsi="Arial" w:cs="Arial"/>
          <w:sz w:val="20"/>
          <w:szCs w:val="20"/>
          <w:u w:val="single"/>
        </w:rPr>
        <w:t>Raudteeülekäigukoha e</w:t>
      </w:r>
      <w:r w:rsidRPr="00D75091">
        <w:rPr>
          <w:rFonts w:ascii="Arial" w:hAnsi="Arial" w:cs="Arial"/>
          <w:sz w:val="20"/>
          <w:szCs w:val="20"/>
          <w:u w:val="single"/>
        </w:rPr>
        <w:t>hitustööde teostamise ajal tuleb tagada jalakäijate ja jalgratturite läbipääs</w:t>
      </w:r>
      <w:r w:rsidRPr="00D75091">
        <w:rPr>
          <w:rFonts w:ascii="Arial" w:hAnsi="Arial" w:cs="Arial"/>
          <w:sz w:val="20"/>
          <w:szCs w:val="20"/>
        </w:rPr>
        <w:t>.</w:t>
      </w:r>
    </w:p>
    <w:p w14:paraId="5EAFBFB8" w14:textId="7550495C" w:rsidR="00D45D69" w:rsidRPr="00D75091" w:rsidRDefault="00D45D69" w:rsidP="00DF7577">
      <w:pPr>
        <w:spacing w:after="100" w:afterAutospacing="1"/>
        <w:jc w:val="both"/>
        <w:rPr>
          <w:rFonts w:ascii="Arial" w:hAnsi="Arial" w:cs="Arial"/>
          <w:sz w:val="20"/>
          <w:szCs w:val="20"/>
        </w:rPr>
      </w:pPr>
      <w:r w:rsidRPr="00D75091">
        <w:rPr>
          <w:rFonts w:ascii="Arial" w:hAnsi="Arial" w:cs="Arial"/>
          <w:sz w:val="20"/>
          <w:szCs w:val="20"/>
        </w:rPr>
        <w:t xml:space="preserve">Tööde tsoon tuleb tähistada töövõtja poolt vastavalt määrusele </w:t>
      </w:r>
      <w:r w:rsidR="0055703D" w:rsidRPr="00D75091">
        <w:rPr>
          <w:rFonts w:ascii="Arial" w:hAnsi="Arial" w:cs="Arial"/>
          <w:sz w:val="20"/>
          <w:szCs w:val="20"/>
        </w:rPr>
        <w:t>„</w:t>
      </w:r>
      <w:r w:rsidRPr="00D75091">
        <w:rPr>
          <w:rFonts w:ascii="Arial" w:hAnsi="Arial" w:cs="Arial"/>
          <w:sz w:val="20"/>
          <w:szCs w:val="20"/>
        </w:rPr>
        <w:t>Nõuded ajutisele liikluskorraldusele</w:t>
      </w:r>
      <w:r w:rsidR="0055703D" w:rsidRPr="00D75091">
        <w:rPr>
          <w:rFonts w:ascii="Arial" w:hAnsi="Arial" w:cs="Arial"/>
          <w:sz w:val="20"/>
          <w:szCs w:val="20"/>
        </w:rPr>
        <w:t>“ </w:t>
      </w:r>
      <w:r w:rsidRPr="00D75091">
        <w:rPr>
          <w:rFonts w:ascii="Arial" w:hAnsi="Arial" w:cs="Arial"/>
          <w:sz w:val="20"/>
          <w:szCs w:val="20"/>
        </w:rPr>
        <w:t>[</w:t>
      </w:r>
      <w:r w:rsidR="00346A46" w:rsidRPr="00D75091">
        <w:rPr>
          <w:rFonts w:ascii="Arial" w:hAnsi="Arial" w:cs="Arial"/>
          <w:sz w:val="20"/>
          <w:szCs w:val="20"/>
        </w:rPr>
        <w:fldChar w:fldCharType="begin"/>
      </w:r>
      <w:r w:rsidR="00346A46" w:rsidRPr="00D75091">
        <w:rPr>
          <w:rFonts w:ascii="Arial" w:hAnsi="Arial" w:cs="Arial"/>
          <w:sz w:val="20"/>
          <w:szCs w:val="20"/>
        </w:rPr>
        <w:instrText xml:space="preserve"> REF _Ref70458540 \r \h </w:instrText>
      </w:r>
      <w:r w:rsidR="0088052C" w:rsidRPr="00D75091">
        <w:rPr>
          <w:rFonts w:ascii="Arial" w:hAnsi="Arial" w:cs="Arial"/>
          <w:sz w:val="20"/>
          <w:szCs w:val="20"/>
        </w:rPr>
        <w:instrText xml:space="preserve"> \* MERGEFORMAT </w:instrText>
      </w:r>
      <w:r w:rsidR="00346A46" w:rsidRPr="00D75091">
        <w:rPr>
          <w:rFonts w:ascii="Arial" w:hAnsi="Arial" w:cs="Arial"/>
          <w:sz w:val="20"/>
          <w:szCs w:val="20"/>
        </w:rPr>
      </w:r>
      <w:r w:rsidR="00346A46" w:rsidRPr="00D75091">
        <w:rPr>
          <w:rFonts w:ascii="Arial" w:hAnsi="Arial" w:cs="Arial"/>
          <w:sz w:val="20"/>
          <w:szCs w:val="20"/>
        </w:rPr>
        <w:fldChar w:fldCharType="separate"/>
      </w:r>
      <w:r w:rsidR="00B87AA4">
        <w:rPr>
          <w:rFonts w:ascii="Arial" w:hAnsi="Arial" w:cs="Arial"/>
          <w:sz w:val="20"/>
          <w:szCs w:val="20"/>
        </w:rPr>
        <w:t>4</w:t>
      </w:r>
      <w:r w:rsidR="00346A46" w:rsidRPr="00D75091">
        <w:rPr>
          <w:rFonts w:ascii="Arial" w:hAnsi="Arial" w:cs="Arial"/>
          <w:sz w:val="20"/>
          <w:szCs w:val="20"/>
        </w:rPr>
        <w:fldChar w:fldCharType="end"/>
      </w:r>
      <w:r w:rsidRPr="00D75091">
        <w:rPr>
          <w:rFonts w:ascii="Arial" w:hAnsi="Arial" w:cs="Arial"/>
          <w:sz w:val="20"/>
          <w:szCs w:val="20"/>
        </w:rPr>
        <w:t>]. Töövõtja peab</w:t>
      </w:r>
      <w:r w:rsidR="00FB535C" w:rsidRPr="00D75091">
        <w:rPr>
          <w:rFonts w:ascii="Arial" w:hAnsi="Arial" w:cs="Arial"/>
          <w:sz w:val="20"/>
          <w:szCs w:val="20"/>
        </w:rPr>
        <w:t xml:space="preserve"> enne ehitustööde algust</w:t>
      </w:r>
      <w:r w:rsidRPr="00D75091">
        <w:rPr>
          <w:rFonts w:ascii="Arial" w:hAnsi="Arial" w:cs="Arial"/>
          <w:sz w:val="20"/>
          <w:szCs w:val="20"/>
        </w:rPr>
        <w:t xml:space="preserve"> koostama ehitusaegse liikluskorralduse skeemi ning kooskõlastama selle</w:t>
      </w:r>
      <w:r w:rsidR="007339ED">
        <w:rPr>
          <w:rFonts w:ascii="Arial" w:hAnsi="Arial" w:cs="Arial"/>
          <w:sz w:val="20"/>
          <w:szCs w:val="20"/>
        </w:rPr>
        <w:t xml:space="preserve"> Transpordiameti ja</w:t>
      </w:r>
      <w:r w:rsidRPr="00D75091">
        <w:rPr>
          <w:rFonts w:ascii="Arial" w:hAnsi="Arial" w:cs="Arial"/>
          <w:sz w:val="20"/>
          <w:szCs w:val="20"/>
        </w:rPr>
        <w:t xml:space="preserve"> </w:t>
      </w:r>
      <w:r w:rsidR="008B42DF">
        <w:rPr>
          <w:rFonts w:ascii="Arial" w:hAnsi="Arial" w:cs="Arial"/>
          <w:sz w:val="20"/>
          <w:szCs w:val="20"/>
        </w:rPr>
        <w:t>Nõo</w:t>
      </w:r>
      <w:r w:rsidR="006E73CF">
        <w:rPr>
          <w:rFonts w:ascii="Arial" w:hAnsi="Arial" w:cs="Arial"/>
          <w:sz w:val="20"/>
          <w:szCs w:val="20"/>
        </w:rPr>
        <w:t xml:space="preserve"> </w:t>
      </w:r>
      <w:r w:rsidR="00C14791">
        <w:rPr>
          <w:rFonts w:ascii="Arial" w:hAnsi="Arial" w:cs="Arial"/>
          <w:sz w:val="20"/>
          <w:szCs w:val="20"/>
        </w:rPr>
        <w:t>Valla</w:t>
      </w:r>
      <w:r w:rsidR="006E73CF">
        <w:rPr>
          <w:rFonts w:ascii="Arial" w:hAnsi="Arial" w:cs="Arial"/>
          <w:sz w:val="20"/>
          <w:szCs w:val="20"/>
        </w:rPr>
        <w:t>valitsuse</w:t>
      </w:r>
      <w:r w:rsidR="00E34F54">
        <w:rPr>
          <w:rFonts w:ascii="Arial" w:hAnsi="Arial" w:cs="Arial"/>
          <w:sz w:val="20"/>
          <w:szCs w:val="20"/>
        </w:rPr>
        <w:t>ga</w:t>
      </w:r>
      <w:r w:rsidRPr="00D75091">
        <w:rPr>
          <w:rFonts w:ascii="Arial" w:hAnsi="Arial" w:cs="Arial"/>
          <w:sz w:val="20"/>
          <w:szCs w:val="20"/>
        </w:rPr>
        <w:t>.</w:t>
      </w:r>
      <w:r w:rsidR="00CF1786">
        <w:rPr>
          <w:rFonts w:ascii="Arial" w:hAnsi="Arial" w:cs="Arial"/>
          <w:sz w:val="20"/>
          <w:szCs w:val="20"/>
        </w:rPr>
        <w:t xml:space="preserve"> </w:t>
      </w:r>
      <w:r w:rsidR="00CF1786" w:rsidRPr="00D75091">
        <w:rPr>
          <w:rFonts w:ascii="Arial" w:hAnsi="Arial" w:cs="Arial"/>
          <w:sz w:val="20"/>
          <w:szCs w:val="20"/>
        </w:rPr>
        <w:t xml:space="preserve">Kuna tegemist on ühistranspordi poolt kasutatava raudteeülesõidukohaga, siis arvestada 60 päeva pikkuse etteteatamise vajadusega. Ehitustöid planeerida </w:t>
      </w:r>
      <w:r w:rsidR="00EF47A2">
        <w:rPr>
          <w:rFonts w:ascii="Arial" w:hAnsi="Arial" w:cs="Arial"/>
          <w:sz w:val="20"/>
          <w:szCs w:val="20"/>
        </w:rPr>
        <w:t>selli</w:t>
      </w:r>
      <w:r w:rsidR="00CF1786" w:rsidRPr="00D75091">
        <w:rPr>
          <w:rFonts w:ascii="Arial" w:hAnsi="Arial" w:cs="Arial"/>
          <w:sz w:val="20"/>
          <w:szCs w:val="20"/>
        </w:rPr>
        <w:t>selt, et ühistranspordiliiklus oleks häiritud minimaalselt.</w:t>
      </w:r>
    </w:p>
    <w:p w14:paraId="028B5269" w14:textId="77777777" w:rsidR="00B95675" w:rsidRPr="00D75091" w:rsidRDefault="00B95675" w:rsidP="00B95675"/>
    <w:p w14:paraId="35E5325A" w14:textId="77777777" w:rsidR="00B95675" w:rsidRPr="00D75091" w:rsidRDefault="00B95675" w:rsidP="00B95675"/>
    <w:p w14:paraId="1E78D126" w14:textId="77777777" w:rsidR="00DD6F9F" w:rsidRPr="00D75091" w:rsidRDefault="00DD6F9F" w:rsidP="00DD6F9F">
      <w:pPr>
        <w:pStyle w:val="Heading1"/>
      </w:pPr>
      <w:bookmarkStart w:id="141" w:name="_Toc233788171"/>
      <w:r w:rsidRPr="00D75091">
        <w:lastRenderedPageBreak/>
        <w:t>Kasutatud kirjandus ja viidatud allikad</w:t>
      </w:r>
      <w:bookmarkEnd w:id="141"/>
    </w:p>
    <w:p w14:paraId="71AF5FBF" w14:textId="77777777" w:rsidR="000C75BE" w:rsidRPr="00D75091" w:rsidRDefault="000C75BE">
      <w:pPr>
        <w:pStyle w:val="ListParagraph"/>
        <w:numPr>
          <w:ilvl w:val="0"/>
          <w:numId w:val="7"/>
        </w:numPr>
        <w:spacing w:after="100" w:afterAutospacing="1"/>
        <w:ind w:left="924" w:hanging="357"/>
        <w:jc w:val="both"/>
        <w:rPr>
          <w:bCs/>
          <w:sz w:val="20"/>
          <w:szCs w:val="20"/>
        </w:rPr>
      </w:pPr>
      <w:bookmarkStart w:id="142" w:name="_Ref70409978"/>
      <w:bookmarkStart w:id="143" w:name="_Ref453856843"/>
      <w:bookmarkStart w:id="144" w:name="_Ref453920954"/>
      <w:bookmarkStart w:id="145" w:name="_Ref69814448"/>
      <w:r w:rsidRPr="00D75091">
        <w:rPr>
          <w:bCs/>
          <w:sz w:val="20"/>
          <w:szCs w:val="20"/>
        </w:rPr>
        <w:t xml:space="preserve">Teeregister. </w:t>
      </w:r>
      <w:hyperlink r:id="rId20" w:history="1">
        <w:r w:rsidRPr="00D75091">
          <w:rPr>
            <w:rStyle w:val="Hyperlink"/>
            <w:sz w:val="20"/>
            <w:szCs w:val="20"/>
          </w:rPr>
          <w:t>https://teeregister.mnt.ee/reet/home</w:t>
        </w:r>
      </w:hyperlink>
      <w:bookmarkEnd w:id="142"/>
    </w:p>
    <w:p w14:paraId="4D182CF5" w14:textId="77777777" w:rsidR="003F56CF" w:rsidRPr="00AD57EC" w:rsidRDefault="003F56CF" w:rsidP="003F56CF">
      <w:pPr>
        <w:pStyle w:val="ListParagraph"/>
        <w:numPr>
          <w:ilvl w:val="0"/>
          <w:numId w:val="7"/>
        </w:numPr>
        <w:spacing w:after="100" w:afterAutospacing="1"/>
        <w:ind w:left="924" w:hanging="357"/>
        <w:rPr>
          <w:bCs/>
          <w:sz w:val="20"/>
          <w:szCs w:val="20"/>
        </w:rPr>
      </w:pPr>
      <w:bookmarkStart w:id="146" w:name="_Ref70428221"/>
      <w:bookmarkEnd w:id="143"/>
      <w:bookmarkEnd w:id="144"/>
      <w:bookmarkEnd w:id="145"/>
      <w:r w:rsidRPr="00AD57EC">
        <w:rPr>
          <w:bCs/>
          <w:sz w:val="20"/>
          <w:szCs w:val="20"/>
        </w:rPr>
        <w:t xml:space="preserve">Kliimaminister. Tee projekteerimise normid. </w:t>
      </w:r>
      <w:r w:rsidRPr="00AD57EC">
        <w:rPr>
          <w:sz w:val="20"/>
          <w:szCs w:val="20"/>
        </w:rPr>
        <w:t>RT I, 22.11.2023, 9</w:t>
      </w:r>
      <w:r w:rsidRPr="00AD57EC">
        <w:rPr>
          <w:bCs/>
          <w:sz w:val="20"/>
          <w:szCs w:val="20"/>
        </w:rPr>
        <w:t>.</w:t>
      </w:r>
    </w:p>
    <w:p w14:paraId="09F25FB4" w14:textId="77777777" w:rsidR="00A767B4" w:rsidRPr="00D75091" w:rsidRDefault="00A767B4">
      <w:pPr>
        <w:pStyle w:val="ListParagraph"/>
        <w:numPr>
          <w:ilvl w:val="0"/>
          <w:numId w:val="7"/>
        </w:numPr>
        <w:spacing w:after="100" w:afterAutospacing="1"/>
        <w:ind w:left="924" w:hanging="357"/>
        <w:rPr>
          <w:bCs/>
          <w:sz w:val="20"/>
          <w:szCs w:val="20"/>
        </w:rPr>
      </w:pPr>
      <w:r w:rsidRPr="00D75091">
        <w:rPr>
          <w:bCs/>
          <w:noProof/>
          <w:sz w:val="20"/>
          <w:szCs w:val="20"/>
        </w:rPr>
        <w:t xml:space="preserve">Majandus- ja taristuminister. </w:t>
      </w:r>
      <w:r w:rsidRPr="00D75091">
        <w:rPr>
          <w:bCs/>
          <w:sz w:val="20"/>
          <w:szCs w:val="20"/>
        </w:rPr>
        <w:t>Tee ehitamise kvaliteedi nõuded</w:t>
      </w:r>
      <w:r w:rsidRPr="00D75091">
        <w:rPr>
          <w:bCs/>
          <w:noProof/>
          <w:sz w:val="20"/>
          <w:szCs w:val="20"/>
        </w:rPr>
        <w:t xml:space="preserve">.  </w:t>
      </w:r>
      <w:hyperlink r:id="rId21" w:history="1">
        <w:r w:rsidRPr="00D75091">
          <w:rPr>
            <w:bCs/>
            <w:noProof/>
            <w:sz w:val="20"/>
            <w:szCs w:val="20"/>
          </w:rPr>
          <w:t>RT I, 07.08.2015, 1</w:t>
        </w:r>
      </w:hyperlink>
      <w:r w:rsidRPr="00D75091">
        <w:rPr>
          <w:bCs/>
          <w:noProof/>
          <w:sz w:val="20"/>
          <w:szCs w:val="20"/>
        </w:rPr>
        <w:t>.</w:t>
      </w:r>
      <w:bookmarkEnd w:id="146"/>
    </w:p>
    <w:p w14:paraId="324E2C1F" w14:textId="77777777" w:rsidR="00A767B4" w:rsidRPr="00D75091" w:rsidRDefault="00A767B4">
      <w:pPr>
        <w:pStyle w:val="ListParagraph"/>
        <w:numPr>
          <w:ilvl w:val="0"/>
          <w:numId w:val="7"/>
        </w:numPr>
        <w:spacing w:after="100" w:afterAutospacing="1"/>
        <w:ind w:left="924" w:hanging="357"/>
        <w:rPr>
          <w:bCs/>
          <w:sz w:val="20"/>
          <w:szCs w:val="20"/>
        </w:rPr>
      </w:pPr>
      <w:bookmarkStart w:id="147" w:name="_Ref70458540"/>
      <w:r w:rsidRPr="00D75091">
        <w:rPr>
          <w:bCs/>
          <w:sz w:val="20"/>
          <w:szCs w:val="20"/>
        </w:rPr>
        <w:t>Majandus- ja taristuminister. Nõuded ajutisele liikluskorraldusele. RT I, 19.07.2018, 12.</w:t>
      </w:r>
      <w:bookmarkEnd w:id="147"/>
    </w:p>
    <w:p w14:paraId="7BFF6FC9" w14:textId="77777777" w:rsidR="00A767B4" w:rsidRPr="00D75091" w:rsidRDefault="00A767B4">
      <w:pPr>
        <w:pStyle w:val="ListParagraph"/>
        <w:numPr>
          <w:ilvl w:val="0"/>
          <w:numId w:val="7"/>
        </w:numPr>
        <w:spacing w:after="100" w:afterAutospacing="1"/>
        <w:ind w:left="924" w:hanging="357"/>
        <w:rPr>
          <w:bCs/>
          <w:sz w:val="20"/>
          <w:szCs w:val="20"/>
        </w:rPr>
      </w:pPr>
      <w:bookmarkStart w:id="148" w:name="_Ref62593544"/>
      <w:r w:rsidRPr="00D75091">
        <w:rPr>
          <w:bCs/>
          <w:noProof/>
          <w:sz w:val="20"/>
          <w:szCs w:val="20"/>
        </w:rPr>
        <w:t>Majandus- ja taristuminister. Tee seisuninõuded</w:t>
      </w:r>
      <w:r w:rsidRPr="00D75091">
        <w:rPr>
          <w:bCs/>
          <w:sz w:val="20"/>
          <w:szCs w:val="20"/>
        </w:rPr>
        <w:t>. RT I, 15.07.2015, 13.</w:t>
      </w:r>
      <w:bookmarkEnd w:id="148"/>
    </w:p>
    <w:p w14:paraId="117059A6" w14:textId="77777777" w:rsidR="00A767B4" w:rsidRPr="00D75091" w:rsidRDefault="00A767B4">
      <w:pPr>
        <w:pStyle w:val="ListParagraph"/>
        <w:numPr>
          <w:ilvl w:val="0"/>
          <w:numId w:val="7"/>
        </w:numPr>
        <w:spacing w:after="100" w:afterAutospacing="1"/>
        <w:ind w:left="924" w:hanging="357"/>
        <w:jc w:val="both"/>
        <w:rPr>
          <w:bCs/>
          <w:sz w:val="20"/>
          <w:szCs w:val="20"/>
        </w:rPr>
      </w:pPr>
      <w:bookmarkStart w:id="149" w:name="_Ref70409669"/>
      <w:bookmarkStart w:id="150" w:name="_Hlk70409599"/>
      <w:r w:rsidRPr="00D75091">
        <w:rPr>
          <w:bCs/>
          <w:sz w:val="20"/>
          <w:szCs w:val="20"/>
        </w:rPr>
        <w:t>Maanteeamet. Elastsete teekatendite projekteerimise juhend MA 2017-003.  Peadirektori käskkiri 23.12.2020 käskkiri nr 1 2/20/1055.</w:t>
      </w:r>
      <w:bookmarkEnd w:id="149"/>
    </w:p>
    <w:p w14:paraId="7F181AA4" w14:textId="38E76367" w:rsidR="00514CD1" w:rsidRPr="00AD57EC" w:rsidRDefault="00736976" w:rsidP="00514CD1">
      <w:pPr>
        <w:pStyle w:val="ListParagraph"/>
        <w:numPr>
          <w:ilvl w:val="0"/>
          <w:numId w:val="7"/>
        </w:numPr>
        <w:spacing w:after="100" w:afterAutospacing="1"/>
        <w:ind w:left="924" w:hanging="357"/>
        <w:jc w:val="both"/>
        <w:rPr>
          <w:bCs/>
          <w:sz w:val="20"/>
          <w:szCs w:val="20"/>
        </w:rPr>
      </w:pPr>
      <w:bookmarkStart w:id="151" w:name="_Ref68847465"/>
      <w:bookmarkStart w:id="152" w:name="_Ref68973711"/>
      <w:bookmarkStart w:id="153" w:name="_Ref69161201"/>
      <w:bookmarkStart w:id="154" w:name="_Ref69129035"/>
      <w:bookmarkStart w:id="155" w:name="_Ref70456080"/>
      <w:bookmarkEnd w:id="150"/>
      <w:r w:rsidRPr="00AD57EC">
        <w:rPr>
          <w:bCs/>
          <w:sz w:val="20"/>
          <w:szCs w:val="20"/>
        </w:rPr>
        <w:t xml:space="preserve">Transpordiamet. Asfaldist katendikihtide ehitamise juhis TA 2021. </w:t>
      </w:r>
      <w:bookmarkEnd w:id="151"/>
      <w:r w:rsidR="00514CD1" w:rsidRPr="00AD57EC">
        <w:rPr>
          <w:bCs/>
          <w:sz w:val="20"/>
          <w:szCs w:val="20"/>
        </w:rPr>
        <w:t xml:space="preserve">Transpordiamet. </w:t>
      </w:r>
      <w:r w:rsidR="00514CD1" w:rsidRPr="00AD57EC">
        <w:rPr>
          <w:sz w:val="20"/>
          <w:szCs w:val="20"/>
        </w:rPr>
        <w:t>Killustikust katendikihtide ehitamise juhend. 26.01.2022</w:t>
      </w:r>
      <w:r w:rsidR="00514CD1" w:rsidRPr="00AD57EC">
        <w:rPr>
          <w:bCs/>
          <w:sz w:val="20"/>
          <w:szCs w:val="20"/>
        </w:rPr>
        <w:t xml:space="preserve">. </w:t>
      </w:r>
      <w:bookmarkEnd w:id="152"/>
    </w:p>
    <w:p w14:paraId="60A3FD39" w14:textId="77777777" w:rsidR="003C35B8" w:rsidRPr="00AD57EC" w:rsidRDefault="003C35B8" w:rsidP="003C35B8">
      <w:pPr>
        <w:pStyle w:val="ListParagraph"/>
        <w:numPr>
          <w:ilvl w:val="0"/>
          <w:numId w:val="7"/>
        </w:numPr>
        <w:spacing w:after="100" w:afterAutospacing="1"/>
        <w:ind w:left="924" w:hanging="357"/>
        <w:rPr>
          <w:bCs/>
          <w:sz w:val="20"/>
          <w:szCs w:val="20"/>
        </w:rPr>
      </w:pPr>
      <w:bookmarkStart w:id="156" w:name="_Ref161329819"/>
      <w:r w:rsidRPr="00AD57EC">
        <w:rPr>
          <w:bCs/>
          <w:sz w:val="20"/>
          <w:szCs w:val="20"/>
        </w:rPr>
        <w:t>Transpordiamet. Riigiteede haljastustööde juhis. MA 2018-3.</w:t>
      </w:r>
      <w:bookmarkEnd w:id="156"/>
      <w:r w:rsidRPr="00AD57EC">
        <w:rPr>
          <w:bCs/>
          <w:sz w:val="20"/>
          <w:szCs w:val="20"/>
        </w:rPr>
        <w:t xml:space="preserve"> </w:t>
      </w:r>
      <w:bookmarkEnd w:id="153"/>
    </w:p>
    <w:p w14:paraId="76FBA368" w14:textId="77777777" w:rsidR="001C4C66" w:rsidRPr="00AD57EC" w:rsidRDefault="001C4C66" w:rsidP="001C4C66">
      <w:pPr>
        <w:pStyle w:val="ListParagraph"/>
        <w:numPr>
          <w:ilvl w:val="0"/>
          <w:numId w:val="7"/>
        </w:numPr>
        <w:spacing w:after="100" w:afterAutospacing="1"/>
        <w:ind w:left="924" w:hanging="357"/>
        <w:rPr>
          <w:bCs/>
          <w:sz w:val="20"/>
          <w:szCs w:val="20"/>
        </w:rPr>
      </w:pPr>
      <w:r w:rsidRPr="00AD57EC">
        <w:rPr>
          <w:bCs/>
          <w:sz w:val="20"/>
          <w:szCs w:val="20"/>
        </w:rPr>
        <w:t xml:space="preserve">Transpordiamet. </w:t>
      </w:r>
      <w:r w:rsidRPr="00AD57EC">
        <w:rPr>
          <w:sz w:val="20"/>
          <w:szCs w:val="20"/>
        </w:rPr>
        <w:t>Riigiteede liikluskorralduse juhis</w:t>
      </w:r>
      <w:bookmarkEnd w:id="154"/>
      <w:r>
        <w:rPr>
          <w:sz w:val="20"/>
          <w:szCs w:val="20"/>
        </w:rPr>
        <w:t>.</w:t>
      </w:r>
    </w:p>
    <w:p w14:paraId="3D56B027" w14:textId="338FC3B2" w:rsidR="00A767B4" w:rsidRPr="00D75091" w:rsidRDefault="00A767B4">
      <w:pPr>
        <w:pStyle w:val="ListParagraph"/>
        <w:numPr>
          <w:ilvl w:val="0"/>
          <w:numId w:val="7"/>
        </w:numPr>
        <w:spacing w:after="100" w:afterAutospacing="1"/>
        <w:ind w:left="924" w:hanging="357"/>
        <w:jc w:val="both"/>
        <w:rPr>
          <w:rStyle w:val="Hyperlink"/>
          <w:bCs/>
          <w:color w:val="auto"/>
          <w:sz w:val="20"/>
          <w:szCs w:val="20"/>
          <w:u w:val="none"/>
        </w:rPr>
      </w:pPr>
      <w:r w:rsidRPr="00D75091">
        <w:rPr>
          <w:rFonts w:cs="Verdana"/>
          <w:bCs/>
          <w:sz w:val="20"/>
          <w:szCs w:val="20"/>
        </w:rPr>
        <w:t xml:space="preserve">Jäätmeseadus. </w:t>
      </w:r>
      <w:hyperlink r:id="rId22" w:history="1">
        <w:r w:rsidRPr="00D75091">
          <w:rPr>
            <w:rStyle w:val="Hyperlink"/>
            <w:rFonts w:cs="Verdana"/>
            <w:bCs/>
            <w:sz w:val="20"/>
            <w:szCs w:val="20"/>
          </w:rPr>
          <w:t>https://www.riigiteataja.ee/akt/121122019006</w:t>
        </w:r>
      </w:hyperlink>
      <w:bookmarkEnd w:id="155"/>
    </w:p>
    <w:p w14:paraId="7F332CCF" w14:textId="77777777" w:rsidR="000C75BE" w:rsidRPr="00D75091" w:rsidRDefault="000C75BE">
      <w:pPr>
        <w:pStyle w:val="ListParagraph"/>
        <w:numPr>
          <w:ilvl w:val="0"/>
          <w:numId w:val="7"/>
        </w:numPr>
        <w:spacing w:after="100" w:afterAutospacing="1"/>
        <w:ind w:left="924" w:hanging="357"/>
        <w:jc w:val="both"/>
        <w:rPr>
          <w:bCs/>
          <w:sz w:val="20"/>
          <w:szCs w:val="20"/>
        </w:rPr>
      </w:pPr>
      <w:r w:rsidRPr="00D75091">
        <w:rPr>
          <w:bCs/>
          <w:sz w:val="20"/>
          <w:szCs w:val="20"/>
        </w:rPr>
        <w:t xml:space="preserve">Maa-amet. </w:t>
      </w:r>
      <w:hyperlink r:id="rId23" w:history="1">
        <w:r w:rsidRPr="00D75091">
          <w:rPr>
            <w:rStyle w:val="Hyperlink"/>
            <w:bCs/>
            <w:sz w:val="20"/>
            <w:szCs w:val="20"/>
          </w:rPr>
          <w:t>http://www.maaamet.ee</w:t>
        </w:r>
      </w:hyperlink>
    </w:p>
    <w:sectPr w:rsidR="000C75BE" w:rsidRPr="00D75091" w:rsidSect="00510605">
      <w:headerReference w:type="default" r:id="rId24"/>
      <w:footerReference w:type="default" r:id="rId25"/>
      <w:footerReference w:type="first" r:id="rId2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5479B" w14:textId="77777777" w:rsidR="00871865" w:rsidRDefault="00871865" w:rsidP="00B86E80">
      <w:pPr>
        <w:spacing w:before="0" w:after="0" w:line="240" w:lineRule="auto"/>
      </w:pPr>
      <w:r>
        <w:separator/>
      </w:r>
    </w:p>
  </w:endnote>
  <w:endnote w:type="continuationSeparator" w:id="0">
    <w:p w14:paraId="7008BD5D" w14:textId="77777777" w:rsidR="00871865" w:rsidRDefault="00871865" w:rsidP="00B86E8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7491756"/>
      <w:docPartObj>
        <w:docPartGallery w:val="Page Numbers (Bottom of Page)"/>
        <w:docPartUnique/>
      </w:docPartObj>
    </w:sdtPr>
    <w:sdtEndPr>
      <w:rPr>
        <w:color w:val="0070C0"/>
      </w:rPr>
    </w:sdtEndPr>
    <w:sdtContent>
      <w:sdt>
        <w:sdtPr>
          <w:rPr>
            <w:color w:val="0070C0"/>
          </w:rPr>
          <w:id w:val="-1769616900"/>
          <w:docPartObj>
            <w:docPartGallery w:val="Page Numbers (Top of Page)"/>
            <w:docPartUnique/>
          </w:docPartObj>
        </w:sdtPr>
        <w:sdtContent>
          <w:p w14:paraId="1424868F" w14:textId="03573017" w:rsidR="00843D8F" w:rsidRPr="000C58C5" w:rsidRDefault="00843D8F" w:rsidP="007F28C1">
            <w:pPr>
              <w:pStyle w:val="Footer"/>
              <w:jc w:val="right"/>
              <w:rPr>
                <w:color w:val="0070C0"/>
              </w:rPr>
            </w:pPr>
            <w:r w:rsidRPr="000C58C5">
              <w:rPr>
                <w:color w:val="0070C0"/>
              </w:rPr>
              <w:tab/>
              <w:t xml:space="preserve"> </w:t>
            </w:r>
            <w:r w:rsidRPr="000C58C5">
              <w:rPr>
                <w:color w:val="0070C0"/>
              </w:rPr>
              <w:tab/>
            </w:r>
            <w:r w:rsidRPr="00956CC2">
              <w:rPr>
                <w:bCs/>
                <w:color w:val="003058" w:themeColor="accent1" w:themeShade="80"/>
                <w:sz w:val="24"/>
                <w:szCs w:val="24"/>
              </w:rPr>
              <w:fldChar w:fldCharType="begin"/>
            </w:r>
            <w:r w:rsidRPr="00956CC2">
              <w:rPr>
                <w:bCs/>
                <w:color w:val="003058" w:themeColor="accent1" w:themeShade="80"/>
              </w:rPr>
              <w:instrText xml:space="preserve"> PAGE </w:instrText>
            </w:r>
            <w:r w:rsidRPr="00956CC2">
              <w:rPr>
                <w:bCs/>
                <w:color w:val="003058" w:themeColor="accent1" w:themeShade="80"/>
                <w:sz w:val="24"/>
                <w:szCs w:val="24"/>
              </w:rPr>
              <w:fldChar w:fldCharType="separate"/>
            </w:r>
            <w:r w:rsidRPr="00956CC2">
              <w:rPr>
                <w:bCs/>
                <w:noProof/>
                <w:color w:val="003058" w:themeColor="accent1" w:themeShade="80"/>
              </w:rPr>
              <w:t>5</w:t>
            </w:r>
            <w:r w:rsidRPr="00956CC2">
              <w:rPr>
                <w:bCs/>
                <w:color w:val="003058" w:themeColor="accent1" w:themeShade="80"/>
                <w:sz w:val="24"/>
                <w:szCs w:val="24"/>
              </w:rPr>
              <w:fldChar w:fldCharType="end"/>
            </w:r>
            <w:r w:rsidRPr="00956CC2">
              <w:rPr>
                <w:color w:val="003058" w:themeColor="accent1" w:themeShade="80"/>
              </w:rPr>
              <w:t xml:space="preserve"> / </w:t>
            </w:r>
            <w:r w:rsidRPr="00956CC2">
              <w:rPr>
                <w:bCs/>
                <w:color w:val="003058" w:themeColor="accent1" w:themeShade="80"/>
                <w:sz w:val="24"/>
                <w:szCs w:val="24"/>
              </w:rPr>
              <w:fldChar w:fldCharType="begin"/>
            </w:r>
            <w:r w:rsidRPr="00956CC2">
              <w:rPr>
                <w:bCs/>
                <w:color w:val="003058" w:themeColor="accent1" w:themeShade="80"/>
              </w:rPr>
              <w:instrText xml:space="preserve"> NUMPAGES  </w:instrText>
            </w:r>
            <w:r w:rsidRPr="00956CC2">
              <w:rPr>
                <w:bCs/>
                <w:color w:val="003058" w:themeColor="accent1" w:themeShade="80"/>
                <w:sz w:val="24"/>
                <w:szCs w:val="24"/>
              </w:rPr>
              <w:fldChar w:fldCharType="separate"/>
            </w:r>
            <w:r w:rsidRPr="00956CC2">
              <w:rPr>
                <w:bCs/>
                <w:noProof/>
                <w:color w:val="003058" w:themeColor="accent1" w:themeShade="80"/>
              </w:rPr>
              <w:t>17</w:t>
            </w:r>
            <w:r w:rsidRPr="00956CC2">
              <w:rPr>
                <w:bCs/>
                <w:color w:val="003058" w:themeColor="accent1" w:themeShade="80"/>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9535300"/>
      <w:docPartObj>
        <w:docPartGallery w:val="Page Numbers (Bottom of Page)"/>
        <w:docPartUnique/>
      </w:docPartObj>
    </w:sdtPr>
    <w:sdtContent>
      <w:sdt>
        <w:sdtPr>
          <w:id w:val="-696467184"/>
          <w:docPartObj>
            <w:docPartGallery w:val="Page Numbers (Top of Page)"/>
            <w:docPartUnique/>
          </w:docPartObj>
        </w:sdtPr>
        <w:sdtContent>
          <w:p w14:paraId="0B284E02" w14:textId="25217EBF" w:rsidR="00843D8F" w:rsidRDefault="00843D8F" w:rsidP="006507E8">
            <w:pPr>
              <w:pStyle w:val="Footer"/>
              <w:jc w:val="right"/>
            </w:pPr>
            <w:r>
              <w:tab/>
              <w:t xml:space="preserve"> </w:t>
            </w:r>
            <w:r>
              <w:tab/>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D19AD" w14:textId="77777777" w:rsidR="00871865" w:rsidRDefault="00871865" w:rsidP="00B86E80">
      <w:pPr>
        <w:spacing w:before="0" w:after="0" w:line="240" w:lineRule="auto"/>
      </w:pPr>
      <w:r>
        <w:separator/>
      </w:r>
    </w:p>
  </w:footnote>
  <w:footnote w:type="continuationSeparator" w:id="0">
    <w:p w14:paraId="24EC7E3A" w14:textId="77777777" w:rsidR="00871865" w:rsidRDefault="00871865" w:rsidP="00B86E8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1271"/>
    </w:tblGrid>
    <w:tr w:rsidR="00843D8F" w14:paraId="4D8EE1B4" w14:textId="77777777" w:rsidTr="005E2BF9">
      <w:trPr>
        <w:trHeight w:val="568"/>
      </w:trPr>
      <w:tc>
        <w:tcPr>
          <w:tcW w:w="8222" w:type="dxa"/>
        </w:tcPr>
        <w:p w14:paraId="0F9166D2" w14:textId="03020783" w:rsidR="00843D8F" w:rsidRDefault="00843D8F" w:rsidP="00F86A68">
          <w:pPr>
            <w:pStyle w:val="NoSpacing"/>
          </w:pPr>
          <w:r>
            <w:rPr>
              <w:noProof/>
            </w:rPr>
            <w:fldChar w:fldCharType="begin"/>
          </w:r>
          <w:r>
            <w:rPr>
              <w:noProof/>
            </w:rPr>
            <w:instrText xml:space="preserve"> STYLEREF  "Title" </w:instrText>
          </w:r>
          <w:r>
            <w:rPr>
              <w:noProof/>
            </w:rPr>
            <w:fldChar w:fldCharType="separate"/>
          </w:r>
          <w:r w:rsidR="00C24962">
            <w:rPr>
              <w:noProof/>
            </w:rPr>
            <w:t>Nõo raudteeülesõidukoha kapitaalremont</w:t>
          </w:r>
          <w:r>
            <w:rPr>
              <w:noProof/>
            </w:rPr>
            <w:fldChar w:fldCharType="end"/>
          </w:r>
        </w:p>
        <w:p w14:paraId="3B861451" w14:textId="5967E43E" w:rsidR="00843D8F" w:rsidRDefault="00843D8F" w:rsidP="00F86A68">
          <w:pPr>
            <w:pStyle w:val="NoSpacing"/>
            <w:pBdr>
              <w:bottom w:val="single" w:sz="4" w:space="1" w:color="0060B0" w:themeColor="accent1"/>
            </w:pBdr>
          </w:pPr>
          <w:r>
            <w:rPr>
              <w:noProof/>
            </w:rPr>
            <w:fldChar w:fldCharType="begin"/>
          </w:r>
          <w:r>
            <w:rPr>
              <w:noProof/>
            </w:rPr>
            <w:instrText xml:space="preserve"> STYLEREF  "SP-Alapealkiri" </w:instrText>
          </w:r>
          <w:r>
            <w:rPr>
              <w:noProof/>
            </w:rPr>
            <w:fldChar w:fldCharType="end"/>
          </w:r>
        </w:p>
      </w:tc>
      <w:tc>
        <w:tcPr>
          <w:tcW w:w="1271" w:type="dxa"/>
        </w:tcPr>
        <w:p w14:paraId="21C63FEB" w14:textId="1DA4791F" w:rsidR="00843D8F" w:rsidRDefault="00843D8F" w:rsidP="00FE1A2A">
          <w:pPr>
            <w:pStyle w:val="NoSpacing"/>
            <w:jc w:val="right"/>
          </w:pPr>
        </w:p>
      </w:tc>
    </w:tr>
  </w:tbl>
  <w:p w14:paraId="05246E0B" w14:textId="3D3B84AF" w:rsidR="00843D8F" w:rsidRPr="00F86A68" w:rsidRDefault="00843D8F" w:rsidP="00F86A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D4642"/>
    <w:multiLevelType w:val="hybridMultilevel"/>
    <w:tmpl w:val="3CC0EAA8"/>
    <w:lvl w:ilvl="0" w:tplc="04090017">
      <w:start w:val="1"/>
      <w:numFmt w:val="low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087F2B06"/>
    <w:multiLevelType w:val="hybridMultilevel"/>
    <w:tmpl w:val="8A1CCB0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0CFC5D26"/>
    <w:multiLevelType w:val="hybridMultilevel"/>
    <w:tmpl w:val="AE3CC9A4"/>
    <w:lvl w:ilvl="0" w:tplc="04090017">
      <w:start w:val="1"/>
      <w:numFmt w:val="lowerLetter"/>
      <w:lvlText w:val="%1)"/>
      <w:lvlJc w:val="left"/>
      <w:pPr>
        <w:ind w:left="1080" w:hanging="360"/>
      </w:p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3" w15:restartNumberingAfterBreak="0">
    <w:nsid w:val="19F15A12"/>
    <w:multiLevelType w:val="multilevel"/>
    <w:tmpl w:val="03C6030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0E10A7C"/>
    <w:multiLevelType w:val="hybridMultilevel"/>
    <w:tmpl w:val="EC8C42AC"/>
    <w:lvl w:ilvl="0" w:tplc="FFFFFFFF">
      <w:start w:val="1"/>
      <w:numFmt w:val="decimal"/>
      <w:lvlText w:val="%1."/>
      <w:lvlJc w:val="left"/>
      <w:pPr>
        <w:ind w:left="720" w:hanging="360"/>
      </w:pPr>
    </w:lvl>
    <w:lvl w:ilvl="1" w:tplc="0425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35418FA"/>
    <w:multiLevelType w:val="hybridMultilevel"/>
    <w:tmpl w:val="01B25E7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2A65147A"/>
    <w:multiLevelType w:val="multilevel"/>
    <w:tmpl w:val="8AF44866"/>
    <w:styleLink w:val="SK-Lisade-list"/>
    <w:lvl w:ilvl="0">
      <w:start w:val="1"/>
      <w:numFmt w:val="decimal"/>
      <w:lvlText w:val="Lisa %1. "/>
      <w:lvlJc w:val="left"/>
      <w:pPr>
        <w:tabs>
          <w:tab w:val="num" w:pos="1191"/>
        </w:tabs>
        <w:ind w:left="1134" w:hanging="794"/>
      </w:pPr>
      <w:rPr>
        <w:rFonts w:hint="default"/>
      </w:rPr>
    </w:lvl>
    <w:lvl w:ilvl="1">
      <w:start w:val="1"/>
      <w:numFmt w:val="decimal"/>
      <w:lvlText w:val="Lisa %1.%2. "/>
      <w:lvlJc w:val="left"/>
      <w:pPr>
        <w:tabs>
          <w:tab w:val="num" w:pos="1701"/>
        </w:tabs>
        <w:ind w:left="1474" w:hanging="794"/>
      </w:pPr>
      <w:rPr>
        <w:rFonts w:hint="default"/>
      </w:rPr>
    </w:lvl>
    <w:lvl w:ilvl="2">
      <w:start w:val="1"/>
      <w:numFmt w:val="decimal"/>
      <w:suff w:val="space"/>
      <w:lvlText w:val="Lisa %1.%2.%3. "/>
      <w:lvlJc w:val="left"/>
      <w:pPr>
        <w:ind w:left="1814" w:hanging="794"/>
      </w:pPr>
      <w:rPr>
        <w:rFonts w:hint="default"/>
      </w:rPr>
    </w:lvl>
    <w:lvl w:ilvl="3">
      <w:start w:val="1"/>
      <w:numFmt w:val="decimal"/>
      <w:lvlText w:val="%4."/>
      <w:lvlJc w:val="left"/>
      <w:pPr>
        <w:tabs>
          <w:tab w:val="num" w:pos="2154"/>
        </w:tabs>
        <w:ind w:left="2154" w:hanging="794"/>
      </w:pPr>
      <w:rPr>
        <w:rFonts w:hint="default"/>
      </w:rPr>
    </w:lvl>
    <w:lvl w:ilvl="4">
      <w:start w:val="1"/>
      <w:numFmt w:val="lowerLetter"/>
      <w:lvlText w:val="%5."/>
      <w:lvlJc w:val="left"/>
      <w:pPr>
        <w:tabs>
          <w:tab w:val="num" w:pos="2494"/>
        </w:tabs>
        <w:ind w:left="2494" w:hanging="794"/>
      </w:pPr>
      <w:rPr>
        <w:rFonts w:hint="default"/>
      </w:rPr>
    </w:lvl>
    <w:lvl w:ilvl="5">
      <w:start w:val="1"/>
      <w:numFmt w:val="lowerRoman"/>
      <w:lvlText w:val="%6."/>
      <w:lvlJc w:val="right"/>
      <w:pPr>
        <w:tabs>
          <w:tab w:val="num" w:pos="2834"/>
        </w:tabs>
        <w:ind w:left="2834" w:hanging="794"/>
      </w:pPr>
      <w:rPr>
        <w:rFonts w:hint="default"/>
      </w:rPr>
    </w:lvl>
    <w:lvl w:ilvl="6">
      <w:start w:val="1"/>
      <w:numFmt w:val="decimal"/>
      <w:lvlText w:val="%7."/>
      <w:lvlJc w:val="left"/>
      <w:pPr>
        <w:tabs>
          <w:tab w:val="num" w:pos="3174"/>
        </w:tabs>
        <w:ind w:left="3174" w:hanging="794"/>
      </w:pPr>
      <w:rPr>
        <w:rFonts w:hint="default"/>
      </w:rPr>
    </w:lvl>
    <w:lvl w:ilvl="7">
      <w:start w:val="1"/>
      <w:numFmt w:val="lowerLetter"/>
      <w:lvlText w:val="%8."/>
      <w:lvlJc w:val="left"/>
      <w:pPr>
        <w:tabs>
          <w:tab w:val="num" w:pos="3514"/>
        </w:tabs>
        <w:ind w:left="3514" w:hanging="794"/>
      </w:pPr>
      <w:rPr>
        <w:rFonts w:hint="default"/>
      </w:rPr>
    </w:lvl>
    <w:lvl w:ilvl="8">
      <w:start w:val="1"/>
      <w:numFmt w:val="lowerRoman"/>
      <w:lvlText w:val="%9."/>
      <w:lvlJc w:val="right"/>
      <w:pPr>
        <w:tabs>
          <w:tab w:val="num" w:pos="3854"/>
        </w:tabs>
        <w:ind w:left="3854" w:hanging="794"/>
      </w:pPr>
      <w:rPr>
        <w:rFonts w:hint="default"/>
      </w:rPr>
    </w:lvl>
  </w:abstractNum>
  <w:abstractNum w:abstractNumId="7" w15:restartNumberingAfterBreak="0">
    <w:nsid w:val="31CF2230"/>
    <w:multiLevelType w:val="hybridMultilevel"/>
    <w:tmpl w:val="102A90A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6812C77"/>
    <w:multiLevelType w:val="hybridMultilevel"/>
    <w:tmpl w:val="21E84A2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37560B20"/>
    <w:multiLevelType w:val="hybridMultilevel"/>
    <w:tmpl w:val="601457EE"/>
    <w:lvl w:ilvl="0" w:tplc="C9568874">
      <w:start w:val="1"/>
      <w:numFmt w:val="bullet"/>
      <w:pStyle w:val="Bullet"/>
      <w:lvlText w:val=""/>
      <w:lvlJc w:val="left"/>
      <w:pPr>
        <w:ind w:left="720" w:hanging="360"/>
      </w:pPr>
      <w:rPr>
        <w:rFonts w:ascii="Symbol" w:hAnsi="Symbol" w:hint="default"/>
      </w:rPr>
    </w:lvl>
    <w:lvl w:ilvl="1" w:tplc="0C0ED712">
      <w:numFmt w:val="bullet"/>
      <w:lvlText w:val="•"/>
      <w:lvlJc w:val="left"/>
      <w:pPr>
        <w:ind w:left="1788" w:hanging="708"/>
      </w:pPr>
      <w:rPr>
        <w:rFonts w:ascii="Calibri" w:eastAsiaTheme="minorHAnsi" w:hAnsi="Calibri" w:cs="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AC303E6"/>
    <w:multiLevelType w:val="multilevel"/>
    <w:tmpl w:val="C10EDC8E"/>
    <w:lvl w:ilvl="0">
      <w:start w:val="1"/>
      <w:numFmt w:val="decimal"/>
      <w:pStyle w:val="Heading1"/>
      <w:suff w:val="space"/>
      <w:lvlText w:val="%1. "/>
      <w:lvlJc w:val="left"/>
      <w:pPr>
        <w:ind w:left="1702" w:hanging="567"/>
      </w:pPr>
      <w:rPr>
        <w:rFonts w:hint="default"/>
      </w:rPr>
    </w:lvl>
    <w:lvl w:ilvl="1">
      <w:start w:val="1"/>
      <w:numFmt w:val="decimal"/>
      <w:pStyle w:val="Heading2"/>
      <w:suff w:val="space"/>
      <w:lvlText w:val="%1.%2. "/>
      <w:lvlJc w:val="left"/>
      <w:pPr>
        <w:ind w:left="567" w:hanging="567"/>
      </w:pPr>
      <w:rPr>
        <w:rFonts w:hint="default"/>
      </w:rPr>
    </w:lvl>
    <w:lvl w:ilvl="2">
      <w:start w:val="1"/>
      <w:numFmt w:val="decimal"/>
      <w:pStyle w:val="Heading3"/>
      <w:suff w:val="space"/>
      <w:lvlText w:val="%1.%2.%3. "/>
      <w:lvlJc w:val="left"/>
      <w:pPr>
        <w:ind w:left="567" w:hanging="567"/>
      </w:pPr>
      <w:rPr>
        <w:rFonts w:hint="default"/>
      </w:rPr>
    </w:lvl>
    <w:lvl w:ilvl="3">
      <w:start w:val="1"/>
      <w:numFmt w:val="decimal"/>
      <w:pStyle w:val="Heading4"/>
      <w:suff w:val="space"/>
      <w:lvlText w:val="%1.%2.%3.%4. "/>
      <w:lvlJc w:val="left"/>
      <w:pPr>
        <w:ind w:left="567" w:hanging="567"/>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suff w:val="space"/>
      <w:lvlText w:val="%1.%2.%3.%4.%5. "/>
      <w:lvlJc w:val="left"/>
      <w:pPr>
        <w:ind w:left="567" w:hanging="567"/>
      </w:pPr>
      <w:rPr>
        <w:rFonts w:hint="default"/>
      </w:rPr>
    </w:lvl>
    <w:lvl w:ilvl="5">
      <w:start w:val="1"/>
      <w:numFmt w:val="decimal"/>
      <w:pStyle w:val="Heading6"/>
      <w:suff w:val="space"/>
      <w:lvlText w:val="%1.%2.%3.%4.%5.%6. "/>
      <w:lvlJc w:val="left"/>
      <w:pPr>
        <w:ind w:left="567" w:hanging="567"/>
      </w:pPr>
      <w:rPr>
        <w:rFonts w:hint="default"/>
      </w:rPr>
    </w:lvl>
    <w:lvl w:ilvl="6">
      <w:start w:val="1"/>
      <w:numFmt w:val="decimal"/>
      <w:pStyle w:val="Heading7"/>
      <w:suff w:val="space"/>
      <w:lvlText w:val="%1.%2.%3.%4.%5.%6.%7. "/>
      <w:lvlJc w:val="left"/>
      <w:pPr>
        <w:ind w:left="567" w:hanging="567"/>
      </w:pPr>
      <w:rPr>
        <w:rFonts w:hint="default"/>
      </w:rPr>
    </w:lvl>
    <w:lvl w:ilvl="7">
      <w:start w:val="1"/>
      <w:numFmt w:val="decimal"/>
      <w:pStyle w:val="Heading8"/>
      <w:suff w:val="space"/>
      <w:lvlText w:val="%1.%2.%3.%4.%5.%6.%7.%8. "/>
      <w:lvlJc w:val="left"/>
      <w:pPr>
        <w:ind w:left="567" w:hanging="567"/>
      </w:pPr>
      <w:rPr>
        <w:rFonts w:hint="default"/>
      </w:rPr>
    </w:lvl>
    <w:lvl w:ilvl="8">
      <w:start w:val="1"/>
      <w:numFmt w:val="decimal"/>
      <w:pStyle w:val="Heading9"/>
      <w:suff w:val="space"/>
      <w:lvlText w:val="%1.%2.%3.%4.%5.%6.%7.%8.%9. "/>
      <w:lvlJc w:val="left"/>
      <w:pPr>
        <w:ind w:left="567" w:hanging="567"/>
      </w:pPr>
      <w:rPr>
        <w:rFonts w:hint="default"/>
      </w:rPr>
    </w:lvl>
  </w:abstractNum>
  <w:abstractNum w:abstractNumId="11" w15:restartNumberingAfterBreak="0">
    <w:nsid w:val="3BBB4109"/>
    <w:multiLevelType w:val="hybridMultilevel"/>
    <w:tmpl w:val="64E2B8B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3EAB7287"/>
    <w:multiLevelType w:val="multilevel"/>
    <w:tmpl w:val="CF30FB2E"/>
    <w:lvl w:ilvl="0">
      <w:start w:val="1"/>
      <w:numFmt w:val="bullet"/>
      <w:lvlText w:val="-"/>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45656BBD"/>
    <w:multiLevelType w:val="hybridMultilevel"/>
    <w:tmpl w:val="86FABF0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480650F5"/>
    <w:multiLevelType w:val="hybridMultilevel"/>
    <w:tmpl w:val="0EFA0A5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483C7686"/>
    <w:multiLevelType w:val="multilevel"/>
    <w:tmpl w:val="F83A6B0C"/>
    <w:styleLink w:val="SP-Lis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Verdana" w:hAnsi="Verdana" w:hint="default"/>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Symbol" w:hAnsi="Symbol" w:hint="default"/>
        <w:color w:val="auto"/>
      </w:rPr>
    </w:lvl>
    <w:lvl w:ilvl="5">
      <w:start w:val="1"/>
      <w:numFmt w:val="bullet"/>
      <w:lvlText w:val="‒"/>
      <w:lvlJc w:val="left"/>
      <w:pPr>
        <w:ind w:left="4320" w:hanging="360"/>
      </w:pPr>
      <w:rPr>
        <w:rFonts w:ascii="Verdana" w:hAnsi="Verdana" w:hint="default"/>
      </w:rPr>
    </w:lvl>
    <w:lvl w:ilvl="6">
      <w:start w:val="1"/>
      <w:numFmt w:val="bullet"/>
      <w:lvlText w:val="‒"/>
      <w:lvlJc w:val="left"/>
      <w:pPr>
        <w:ind w:left="5040" w:hanging="360"/>
      </w:pPr>
      <w:rPr>
        <w:rFonts w:ascii="Verdana" w:hAnsi="Verdana" w:hint="default"/>
      </w:rPr>
    </w:lvl>
    <w:lvl w:ilvl="7">
      <w:start w:val="1"/>
      <w:numFmt w:val="bullet"/>
      <w:lvlText w:val="‒"/>
      <w:lvlJc w:val="left"/>
      <w:pPr>
        <w:ind w:left="5760" w:hanging="360"/>
      </w:pPr>
      <w:rPr>
        <w:rFonts w:ascii="Verdana" w:hAnsi="Verdana" w:hint="default"/>
      </w:rPr>
    </w:lvl>
    <w:lvl w:ilvl="8">
      <w:start w:val="1"/>
      <w:numFmt w:val="bullet"/>
      <w:lvlText w:val="‒"/>
      <w:lvlJc w:val="left"/>
      <w:pPr>
        <w:ind w:left="6480" w:hanging="360"/>
      </w:pPr>
      <w:rPr>
        <w:rFonts w:ascii="Verdana" w:hAnsi="Verdana" w:hint="default"/>
      </w:rPr>
    </w:lvl>
  </w:abstractNum>
  <w:abstractNum w:abstractNumId="16" w15:restartNumberingAfterBreak="0">
    <w:nsid w:val="4A3349CF"/>
    <w:multiLevelType w:val="hybridMultilevel"/>
    <w:tmpl w:val="4800A00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564028F4"/>
    <w:multiLevelType w:val="multilevel"/>
    <w:tmpl w:val="CC427E90"/>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A495A63"/>
    <w:multiLevelType w:val="hybridMultilevel"/>
    <w:tmpl w:val="B232B58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5DC054BA"/>
    <w:multiLevelType w:val="hybridMultilevel"/>
    <w:tmpl w:val="52C856D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67811BB0"/>
    <w:multiLevelType w:val="hybridMultilevel"/>
    <w:tmpl w:val="B778EBFA"/>
    <w:lvl w:ilvl="0" w:tplc="0409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1" w15:restartNumberingAfterBreak="0">
    <w:nsid w:val="6D692634"/>
    <w:multiLevelType w:val="hybridMultilevel"/>
    <w:tmpl w:val="A00092E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73124883"/>
    <w:multiLevelType w:val="hybridMultilevel"/>
    <w:tmpl w:val="0AFCB86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3" w15:restartNumberingAfterBreak="0">
    <w:nsid w:val="76CD78C3"/>
    <w:multiLevelType w:val="hybridMultilevel"/>
    <w:tmpl w:val="487887D8"/>
    <w:lvl w:ilvl="0" w:tplc="04090017">
      <w:start w:val="1"/>
      <w:numFmt w:val="low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4" w15:restartNumberingAfterBreak="0">
    <w:nsid w:val="7700182D"/>
    <w:multiLevelType w:val="hybridMultilevel"/>
    <w:tmpl w:val="6DAA7188"/>
    <w:lvl w:ilvl="0" w:tplc="0425000F">
      <w:start w:val="1"/>
      <w:numFmt w:val="decimal"/>
      <w:lvlText w:val="%1."/>
      <w:lvlJc w:val="left"/>
      <w:pPr>
        <w:ind w:left="2880" w:hanging="360"/>
      </w:pPr>
    </w:lvl>
    <w:lvl w:ilvl="1" w:tplc="04250019" w:tentative="1">
      <w:start w:val="1"/>
      <w:numFmt w:val="lowerLetter"/>
      <w:lvlText w:val="%2."/>
      <w:lvlJc w:val="left"/>
      <w:pPr>
        <w:ind w:left="3600" w:hanging="360"/>
      </w:pPr>
    </w:lvl>
    <w:lvl w:ilvl="2" w:tplc="0425001B" w:tentative="1">
      <w:start w:val="1"/>
      <w:numFmt w:val="lowerRoman"/>
      <w:lvlText w:val="%3."/>
      <w:lvlJc w:val="right"/>
      <w:pPr>
        <w:ind w:left="4320" w:hanging="180"/>
      </w:pPr>
    </w:lvl>
    <w:lvl w:ilvl="3" w:tplc="0425000F" w:tentative="1">
      <w:start w:val="1"/>
      <w:numFmt w:val="decimal"/>
      <w:lvlText w:val="%4."/>
      <w:lvlJc w:val="left"/>
      <w:pPr>
        <w:ind w:left="5040" w:hanging="360"/>
      </w:pPr>
    </w:lvl>
    <w:lvl w:ilvl="4" w:tplc="04250019" w:tentative="1">
      <w:start w:val="1"/>
      <w:numFmt w:val="lowerLetter"/>
      <w:lvlText w:val="%5."/>
      <w:lvlJc w:val="left"/>
      <w:pPr>
        <w:ind w:left="5760" w:hanging="360"/>
      </w:pPr>
    </w:lvl>
    <w:lvl w:ilvl="5" w:tplc="0425001B" w:tentative="1">
      <w:start w:val="1"/>
      <w:numFmt w:val="lowerRoman"/>
      <w:lvlText w:val="%6."/>
      <w:lvlJc w:val="right"/>
      <w:pPr>
        <w:ind w:left="6480" w:hanging="180"/>
      </w:pPr>
    </w:lvl>
    <w:lvl w:ilvl="6" w:tplc="0425000F" w:tentative="1">
      <w:start w:val="1"/>
      <w:numFmt w:val="decimal"/>
      <w:lvlText w:val="%7."/>
      <w:lvlJc w:val="left"/>
      <w:pPr>
        <w:ind w:left="7200" w:hanging="360"/>
      </w:pPr>
    </w:lvl>
    <w:lvl w:ilvl="7" w:tplc="04250019" w:tentative="1">
      <w:start w:val="1"/>
      <w:numFmt w:val="lowerLetter"/>
      <w:lvlText w:val="%8."/>
      <w:lvlJc w:val="left"/>
      <w:pPr>
        <w:ind w:left="7920" w:hanging="360"/>
      </w:pPr>
    </w:lvl>
    <w:lvl w:ilvl="8" w:tplc="0425001B" w:tentative="1">
      <w:start w:val="1"/>
      <w:numFmt w:val="lowerRoman"/>
      <w:lvlText w:val="%9."/>
      <w:lvlJc w:val="right"/>
      <w:pPr>
        <w:ind w:left="8640" w:hanging="180"/>
      </w:pPr>
    </w:lvl>
  </w:abstractNum>
  <w:abstractNum w:abstractNumId="25" w15:restartNumberingAfterBreak="0">
    <w:nsid w:val="77716D32"/>
    <w:multiLevelType w:val="hybridMultilevel"/>
    <w:tmpl w:val="05969AE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6" w15:restartNumberingAfterBreak="0">
    <w:nsid w:val="7DFC12E5"/>
    <w:multiLevelType w:val="hybridMultilevel"/>
    <w:tmpl w:val="3E301316"/>
    <w:lvl w:ilvl="0" w:tplc="04090017">
      <w:start w:val="1"/>
      <w:numFmt w:val="low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2136487875">
    <w:abstractNumId w:val="10"/>
  </w:num>
  <w:num w:numId="2" w16cid:durableId="1795782038">
    <w:abstractNumId w:val="15"/>
  </w:num>
  <w:num w:numId="3" w16cid:durableId="1316030770">
    <w:abstractNumId w:val="6"/>
  </w:num>
  <w:num w:numId="4" w16cid:durableId="1352494646">
    <w:abstractNumId w:val="9"/>
  </w:num>
  <w:num w:numId="5" w16cid:durableId="765154758">
    <w:abstractNumId w:val="5"/>
  </w:num>
  <w:num w:numId="6" w16cid:durableId="410347721">
    <w:abstractNumId w:val="25"/>
  </w:num>
  <w:num w:numId="7" w16cid:durableId="800732918">
    <w:abstractNumId w:val="24"/>
  </w:num>
  <w:num w:numId="8" w16cid:durableId="1235706562">
    <w:abstractNumId w:val="12"/>
  </w:num>
  <w:num w:numId="9" w16cid:durableId="1048338603">
    <w:abstractNumId w:val="18"/>
  </w:num>
  <w:num w:numId="10" w16cid:durableId="1916084600">
    <w:abstractNumId w:val="8"/>
  </w:num>
  <w:num w:numId="11" w16cid:durableId="293339291">
    <w:abstractNumId w:val="22"/>
  </w:num>
  <w:num w:numId="12" w16cid:durableId="1101684653">
    <w:abstractNumId w:val="11"/>
  </w:num>
  <w:num w:numId="13" w16cid:durableId="229269680">
    <w:abstractNumId w:val="1"/>
  </w:num>
  <w:num w:numId="14" w16cid:durableId="1459032388">
    <w:abstractNumId w:val="7"/>
  </w:num>
  <w:num w:numId="15" w16cid:durableId="1578828708">
    <w:abstractNumId w:val="16"/>
  </w:num>
  <w:num w:numId="16" w16cid:durableId="289437388">
    <w:abstractNumId w:val="13"/>
  </w:num>
  <w:num w:numId="17" w16cid:durableId="1370255833">
    <w:abstractNumId w:val="19"/>
  </w:num>
  <w:num w:numId="18" w16cid:durableId="113640116">
    <w:abstractNumId w:val="20"/>
  </w:num>
  <w:num w:numId="19" w16cid:durableId="1179470161">
    <w:abstractNumId w:val="17"/>
  </w:num>
  <w:num w:numId="20" w16cid:durableId="875316938">
    <w:abstractNumId w:val="3"/>
  </w:num>
  <w:num w:numId="21" w16cid:durableId="583413178">
    <w:abstractNumId w:val="23"/>
  </w:num>
  <w:num w:numId="22" w16cid:durableId="1778717319">
    <w:abstractNumId w:val="4"/>
  </w:num>
  <w:num w:numId="23" w16cid:durableId="491217122">
    <w:abstractNumId w:val="2"/>
  </w:num>
  <w:num w:numId="24" w16cid:durableId="1671368627">
    <w:abstractNumId w:val="0"/>
  </w:num>
  <w:num w:numId="25" w16cid:durableId="177743733">
    <w:abstractNumId w:val="26"/>
  </w:num>
  <w:num w:numId="26" w16cid:durableId="592007183">
    <w:abstractNumId w:val="21"/>
  </w:num>
  <w:num w:numId="27" w16cid:durableId="786850267">
    <w:abstractNumId w:val="14"/>
  </w:num>
  <w:num w:numId="28" w16cid:durableId="1147547286">
    <w:abstractNumId w:val="10"/>
  </w:num>
  <w:num w:numId="29" w16cid:durableId="1673409433">
    <w:abstractNumId w:val="10"/>
  </w:num>
  <w:num w:numId="30" w16cid:durableId="1822230040">
    <w:abstractNumId w:val="10"/>
  </w:num>
  <w:num w:numId="31" w16cid:durableId="520894425">
    <w:abstractNumId w:val="10"/>
  </w:num>
  <w:num w:numId="32" w16cid:durableId="1611818278">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E6C"/>
    <w:rsid w:val="00000D03"/>
    <w:rsid w:val="00001C52"/>
    <w:rsid w:val="000023A2"/>
    <w:rsid w:val="000079C0"/>
    <w:rsid w:val="0001537C"/>
    <w:rsid w:val="00015DFF"/>
    <w:rsid w:val="00020642"/>
    <w:rsid w:val="00020BC2"/>
    <w:rsid w:val="00020F8F"/>
    <w:rsid w:val="00021A1A"/>
    <w:rsid w:val="00022AD6"/>
    <w:rsid w:val="00022BF1"/>
    <w:rsid w:val="0002359E"/>
    <w:rsid w:val="0002491E"/>
    <w:rsid w:val="00026E7D"/>
    <w:rsid w:val="00033600"/>
    <w:rsid w:val="00033A7E"/>
    <w:rsid w:val="00034CEA"/>
    <w:rsid w:val="000351C7"/>
    <w:rsid w:val="00036A84"/>
    <w:rsid w:val="00040DA6"/>
    <w:rsid w:val="00042818"/>
    <w:rsid w:val="00044952"/>
    <w:rsid w:val="00044F0F"/>
    <w:rsid w:val="00047F34"/>
    <w:rsid w:val="000529B8"/>
    <w:rsid w:val="00053CF2"/>
    <w:rsid w:val="0005424C"/>
    <w:rsid w:val="00057A45"/>
    <w:rsid w:val="00063399"/>
    <w:rsid w:val="00063C1F"/>
    <w:rsid w:val="000662A6"/>
    <w:rsid w:val="000669D8"/>
    <w:rsid w:val="00066B87"/>
    <w:rsid w:val="00067FAB"/>
    <w:rsid w:val="00070B0B"/>
    <w:rsid w:val="00074796"/>
    <w:rsid w:val="00074BA9"/>
    <w:rsid w:val="000837F5"/>
    <w:rsid w:val="000864CC"/>
    <w:rsid w:val="0009029E"/>
    <w:rsid w:val="00090D7E"/>
    <w:rsid w:val="000A0609"/>
    <w:rsid w:val="000A0EA3"/>
    <w:rsid w:val="000A2FA8"/>
    <w:rsid w:val="000A5598"/>
    <w:rsid w:val="000A5B20"/>
    <w:rsid w:val="000A7CA1"/>
    <w:rsid w:val="000B0DB9"/>
    <w:rsid w:val="000B2211"/>
    <w:rsid w:val="000B5B9F"/>
    <w:rsid w:val="000B5D88"/>
    <w:rsid w:val="000C1E95"/>
    <w:rsid w:val="000C58C5"/>
    <w:rsid w:val="000C72EE"/>
    <w:rsid w:val="000C75BE"/>
    <w:rsid w:val="000D59A4"/>
    <w:rsid w:val="000E07BC"/>
    <w:rsid w:val="000E0CA9"/>
    <w:rsid w:val="000E0D28"/>
    <w:rsid w:val="000E24C8"/>
    <w:rsid w:val="000E325F"/>
    <w:rsid w:val="000E3785"/>
    <w:rsid w:val="000E55A6"/>
    <w:rsid w:val="000E63DA"/>
    <w:rsid w:val="000F2EB3"/>
    <w:rsid w:val="000F6493"/>
    <w:rsid w:val="0010067B"/>
    <w:rsid w:val="00101158"/>
    <w:rsid w:val="0010252B"/>
    <w:rsid w:val="001033E2"/>
    <w:rsid w:val="00106841"/>
    <w:rsid w:val="00107E63"/>
    <w:rsid w:val="0011275C"/>
    <w:rsid w:val="001149BE"/>
    <w:rsid w:val="001149C5"/>
    <w:rsid w:val="00115C9B"/>
    <w:rsid w:val="00116798"/>
    <w:rsid w:val="00120273"/>
    <w:rsid w:val="00126D15"/>
    <w:rsid w:val="00131660"/>
    <w:rsid w:val="00133E42"/>
    <w:rsid w:val="0013446A"/>
    <w:rsid w:val="00134E11"/>
    <w:rsid w:val="001409F5"/>
    <w:rsid w:val="00143DB4"/>
    <w:rsid w:val="00143EDA"/>
    <w:rsid w:val="0014459B"/>
    <w:rsid w:val="00146ED6"/>
    <w:rsid w:val="00155E64"/>
    <w:rsid w:val="00164523"/>
    <w:rsid w:val="00166BBB"/>
    <w:rsid w:val="00167B90"/>
    <w:rsid w:val="00167F0A"/>
    <w:rsid w:val="00171288"/>
    <w:rsid w:val="00174FDD"/>
    <w:rsid w:val="0017510F"/>
    <w:rsid w:val="00177223"/>
    <w:rsid w:val="00177312"/>
    <w:rsid w:val="00177810"/>
    <w:rsid w:val="001818E7"/>
    <w:rsid w:val="00182EC8"/>
    <w:rsid w:val="001831E0"/>
    <w:rsid w:val="0018633E"/>
    <w:rsid w:val="00191E77"/>
    <w:rsid w:val="00195D22"/>
    <w:rsid w:val="00196AA1"/>
    <w:rsid w:val="00196C26"/>
    <w:rsid w:val="00197F15"/>
    <w:rsid w:val="001A13E1"/>
    <w:rsid w:val="001A336D"/>
    <w:rsid w:val="001A33BA"/>
    <w:rsid w:val="001A5651"/>
    <w:rsid w:val="001B00A8"/>
    <w:rsid w:val="001B05B6"/>
    <w:rsid w:val="001B2C68"/>
    <w:rsid w:val="001B67E0"/>
    <w:rsid w:val="001B72AC"/>
    <w:rsid w:val="001C23FF"/>
    <w:rsid w:val="001C2DE4"/>
    <w:rsid w:val="001C458A"/>
    <w:rsid w:val="001C4C66"/>
    <w:rsid w:val="001C5EB6"/>
    <w:rsid w:val="001C6E1F"/>
    <w:rsid w:val="001D0989"/>
    <w:rsid w:val="001D2CCE"/>
    <w:rsid w:val="001D77E2"/>
    <w:rsid w:val="001E3B2D"/>
    <w:rsid w:val="001E5D71"/>
    <w:rsid w:val="001E630D"/>
    <w:rsid w:val="001E7645"/>
    <w:rsid w:val="001F0C66"/>
    <w:rsid w:val="001F3E6C"/>
    <w:rsid w:val="001F42BF"/>
    <w:rsid w:val="001F56E1"/>
    <w:rsid w:val="001F5D04"/>
    <w:rsid w:val="00200C4A"/>
    <w:rsid w:val="00202366"/>
    <w:rsid w:val="002025CA"/>
    <w:rsid w:val="002027BB"/>
    <w:rsid w:val="00205CDF"/>
    <w:rsid w:val="00206AE5"/>
    <w:rsid w:val="00207F70"/>
    <w:rsid w:val="00210518"/>
    <w:rsid w:val="0021420B"/>
    <w:rsid w:val="00215922"/>
    <w:rsid w:val="00217218"/>
    <w:rsid w:val="00220EB5"/>
    <w:rsid w:val="00221103"/>
    <w:rsid w:val="00222AD4"/>
    <w:rsid w:val="002235AD"/>
    <w:rsid w:val="00227268"/>
    <w:rsid w:val="002275C2"/>
    <w:rsid w:val="00227892"/>
    <w:rsid w:val="00227C03"/>
    <w:rsid w:val="00237DB0"/>
    <w:rsid w:val="0024252B"/>
    <w:rsid w:val="0024454C"/>
    <w:rsid w:val="00246B66"/>
    <w:rsid w:val="00247A48"/>
    <w:rsid w:val="002520B2"/>
    <w:rsid w:val="0025284C"/>
    <w:rsid w:val="00254251"/>
    <w:rsid w:val="002603E5"/>
    <w:rsid w:val="0026240A"/>
    <w:rsid w:val="002624A9"/>
    <w:rsid w:val="00264611"/>
    <w:rsid w:val="00266643"/>
    <w:rsid w:val="002702C5"/>
    <w:rsid w:val="002818A4"/>
    <w:rsid w:val="002820FA"/>
    <w:rsid w:val="00282256"/>
    <w:rsid w:val="00283733"/>
    <w:rsid w:val="00284D9C"/>
    <w:rsid w:val="00285552"/>
    <w:rsid w:val="00285637"/>
    <w:rsid w:val="00291B9F"/>
    <w:rsid w:val="002946F8"/>
    <w:rsid w:val="002A1456"/>
    <w:rsid w:val="002A3D9E"/>
    <w:rsid w:val="002A450C"/>
    <w:rsid w:val="002A55CB"/>
    <w:rsid w:val="002A68D6"/>
    <w:rsid w:val="002A6990"/>
    <w:rsid w:val="002A7564"/>
    <w:rsid w:val="002A7780"/>
    <w:rsid w:val="002B2658"/>
    <w:rsid w:val="002B2924"/>
    <w:rsid w:val="002B39CD"/>
    <w:rsid w:val="002C00F6"/>
    <w:rsid w:val="002C7EEC"/>
    <w:rsid w:val="002D34CE"/>
    <w:rsid w:val="002D3878"/>
    <w:rsid w:val="002D4D78"/>
    <w:rsid w:val="002E034B"/>
    <w:rsid w:val="002E10B9"/>
    <w:rsid w:val="002E1EF6"/>
    <w:rsid w:val="002E4E2E"/>
    <w:rsid w:val="002F20BE"/>
    <w:rsid w:val="002F292D"/>
    <w:rsid w:val="002F42D3"/>
    <w:rsid w:val="002F6359"/>
    <w:rsid w:val="002F7186"/>
    <w:rsid w:val="002F7C6B"/>
    <w:rsid w:val="00302FD1"/>
    <w:rsid w:val="00304B78"/>
    <w:rsid w:val="00304DD7"/>
    <w:rsid w:val="003050C8"/>
    <w:rsid w:val="00306966"/>
    <w:rsid w:val="00307BEC"/>
    <w:rsid w:val="00307EC9"/>
    <w:rsid w:val="00314724"/>
    <w:rsid w:val="00316828"/>
    <w:rsid w:val="00317EFB"/>
    <w:rsid w:val="003206BE"/>
    <w:rsid w:val="00321CE4"/>
    <w:rsid w:val="00322835"/>
    <w:rsid w:val="003304D4"/>
    <w:rsid w:val="00333FD0"/>
    <w:rsid w:val="00334351"/>
    <w:rsid w:val="003370E3"/>
    <w:rsid w:val="003374A0"/>
    <w:rsid w:val="003421B0"/>
    <w:rsid w:val="00342E1C"/>
    <w:rsid w:val="0034428A"/>
    <w:rsid w:val="0034478E"/>
    <w:rsid w:val="00346A46"/>
    <w:rsid w:val="00351353"/>
    <w:rsid w:val="00361494"/>
    <w:rsid w:val="003620A3"/>
    <w:rsid w:val="00365B0B"/>
    <w:rsid w:val="00372C4D"/>
    <w:rsid w:val="0037415F"/>
    <w:rsid w:val="00376F5E"/>
    <w:rsid w:val="0037753F"/>
    <w:rsid w:val="00381800"/>
    <w:rsid w:val="00381DF0"/>
    <w:rsid w:val="00387F1D"/>
    <w:rsid w:val="0039365D"/>
    <w:rsid w:val="00393F0E"/>
    <w:rsid w:val="003940DC"/>
    <w:rsid w:val="00395BF7"/>
    <w:rsid w:val="00395CE1"/>
    <w:rsid w:val="00396D85"/>
    <w:rsid w:val="003A0737"/>
    <w:rsid w:val="003A2C00"/>
    <w:rsid w:val="003A2E9C"/>
    <w:rsid w:val="003A5089"/>
    <w:rsid w:val="003B2FB0"/>
    <w:rsid w:val="003B45DB"/>
    <w:rsid w:val="003B466D"/>
    <w:rsid w:val="003B62B0"/>
    <w:rsid w:val="003B651F"/>
    <w:rsid w:val="003B7250"/>
    <w:rsid w:val="003C35B8"/>
    <w:rsid w:val="003C3755"/>
    <w:rsid w:val="003C3AFF"/>
    <w:rsid w:val="003C3FC2"/>
    <w:rsid w:val="003C4FBC"/>
    <w:rsid w:val="003C5F3C"/>
    <w:rsid w:val="003C6782"/>
    <w:rsid w:val="003C7167"/>
    <w:rsid w:val="003D438F"/>
    <w:rsid w:val="003D4CF0"/>
    <w:rsid w:val="003D5E73"/>
    <w:rsid w:val="003D6625"/>
    <w:rsid w:val="003E1F22"/>
    <w:rsid w:val="003E460A"/>
    <w:rsid w:val="003E54B2"/>
    <w:rsid w:val="003E6024"/>
    <w:rsid w:val="003E6484"/>
    <w:rsid w:val="003E65B5"/>
    <w:rsid w:val="003E73C0"/>
    <w:rsid w:val="003F1077"/>
    <w:rsid w:val="003F1515"/>
    <w:rsid w:val="003F18FB"/>
    <w:rsid w:val="003F229A"/>
    <w:rsid w:val="003F22B6"/>
    <w:rsid w:val="003F56CF"/>
    <w:rsid w:val="003F6944"/>
    <w:rsid w:val="00400032"/>
    <w:rsid w:val="00400794"/>
    <w:rsid w:val="00402203"/>
    <w:rsid w:val="00402BE3"/>
    <w:rsid w:val="004035A2"/>
    <w:rsid w:val="00405332"/>
    <w:rsid w:val="004061CA"/>
    <w:rsid w:val="00406DFD"/>
    <w:rsid w:val="00407C85"/>
    <w:rsid w:val="00415B9E"/>
    <w:rsid w:val="00415F9C"/>
    <w:rsid w:val="0042369D"/>
    <w:rsid w:val="00425B5E"/>
    <w:rsid w:val="004306A3"/>
    <w:rsid w:val="004310CA"/>
    <w:rsid w:val="004312C8"/>
    <w:rsid w:val="0043405C"/>
    <w:rsid w:val="00434E14"/>
    <w:rsid w:val="00435037"/>
    <w:rsid w:val="00441099"/>
    <w:rsid w:val="00443973"/>
    <w:rsid w:val="004445DE"/>
    <w:rsid w:val="004462AA"/>
    <w:rsid w:val="00451ADD"/>
    <w:rsid w:val="00452926"/>
    <w:rsid w:val="004571C1"/>
    <w:rsid w:val="004572C7"/>
    <w:rsid w:val="00463218"/>
    <w:rsid w:val="00472C80"/>
    <w:rsid w:val="00473806"/>
    <w:rsid w:val="00477AF1"/>
    <w:rsid w:val="00477B40"/>
    <w:rsid w:val="00477D7C"/>
    <w:rsid w:val="00480E05"/>
    <w:rsid w:val="004814D5"/>
    <w:rsid w:val="00483761"/>
    <w:rsid w:val="004852C5"/>
    <w:rsid w:val="00485E35"/>
    <w:rsid w:val="004906CC"/>
    <w:rsid w:val="004915B9"/>
    <w:rsid w:val="00496964"/>
    <w:rsid w:val="004A16B8"/>
    <w:rsid w:val="004A34F5"/>
    <w:rsid w:val="004A5F77"/>
    <w:rsid w:val="004A6853"/>
    <w:rsid w:val="004A6D71"/>
    <w:rsid w:val="004B1474"/>
    <w:rsid w:val="004B4692"/>
    <w:rsid w:val="004B739C"/>
    <w:rsid w:val="004C1DB0"/>
    <w:rsid w:val="004C2CD3"/>
    <w:rsid w:val="004C4EAA"/>
    <w:rsid w:val="004C5375"/>
    <w:rsid w:val="004D0DE0"/>
    <w:rsid w:val="004D143C"/>
    <w:rsid w:val="004D4792"/>
    <w:rsid w:val="004D4D05"/>
    <w:rsid w:val="004D5E6D"/>
    <w:rsid w:val="004E0BAB"/>
    <w:rsid w:val="004E0F18"/>
    <w:rsid w:val="004E4075"/>
    <w:rsid w:val="004E43C9"/>
    <w:rsid w:val="004E5A9D"/>
    <w:rsid w:val="004E6C95"/>
    <w:rsid w:val="004F0990"/>
    <w:rsid w:val="004F2B92"/>
    <w:rsid w:val="004F2F3C"/>
    <w:rsid w:val="004F480A"/>
    <w:rsid w:val="00500412"/>
    <w:rsid w:val="00503432"/>
    <w:rsid w:val="00506E06"/>
    <w:rsid w:val="00506F83"/>
    <w:rsid w:val="00507928"/>
    <w:rsid w:val="0051013B"/>
    <w:rsid w:val="00510605"/>
    <w:rsid w:val="0051147F"/>
    <w:rsid w:val="005125F0"/>
    <w:rsid w:val="00514CD1"/>
    <w:rsid w:val="00522CA2"/>
    <w:rsid w:val="00524A86"/>
    <w:rsid w:val="0052755A"/>
    <w:rsid w:val="00530465"/>
    <w:rsid w:val="00534605"/>
    <w:rsid w:val="005363B1"/>
    <w:rsid w:val="005367E4"/>
    <w:rsid w:val="00536D7C"/>
    <w:rsid w:val="0053775F"/>
    <w:rsid w:val="00540143"/>
    <w:rsid w:val="0054628E"/>
    <w:rsid w:val="0054726F"/>
    <w:rsid w:val="00550F93"/>
    <w:rsid w:val="005559CB"/>
    <w:rsid w:val="0055703D"/>
    <w:rsid w:val="00557F33"/>
    <w:rsid w:val="00557F67"/>
    <w:rsid w:val="00560EC0"/>
    <w:rsid w:val="00562820"/>
    <w:rsid w:val="00565EE8"/>
    <w:rsid w:val="005704B3"/>
    <w:rsid w:val="00570CFE"/>
    <w:rsid w:val="00571622"/>
    <w:rsid w:val="00574218"/>
    <w:rsid w:val="005771E0"/>
    <w:rsid w:val="0058389B"/>
    <w:rsid w:val="00586FC3"/>
    <w:rsid w:val="005870D8"/>
    <w:rsid w:val="00590A4C"/>
    <w:rsid w:val="005A28C9"/>
    <w:rsid w:val="005A4F15"/>
    <w:rsid w:val="005A6588"/>
    <w:rsid w:val="005B02A6"/>
    <w:rsid w:val="005C2199"/>
    <w:rsid w:val="005C43A9"/>
    <w:rsid w:val="005C444D"/>
    <w:rsid w:val="005C4DFB"/>
    <w:rsid w:val="005C59D2"/>
    <w:rsid w:val="005C6DA1"/>
    <w:rsid w:val="005C7979"/>
    <w:rsid w:val="005C7BE2"/>
    <w:rsid w:val="005C7CDB"/>
    <w:rsid w:val="005D0D3F"/>
    <w:rsid w:val="005D12A8"/>
    <w:rsid w:val="005D470A"/>
    <w:rsid w:val="005D551F"/>
    <w:rsid w:val="005D68D8"/>
    <w:rsid w:val="005D6BC0"/>
    <w:rsid w:val="005D6C2F"/>
    <w:rsid w:val="005E1A2B"/>
    <w:rsid w:val="005E20C1"/>
    <w:rsid w:val="005E2BF9"/>
    <w:rsid w:val="005E50B2"/>
    <w:rsid w:val="005F0739"/>
    <w:rsid w:val="005F174B"/>
    <w:rsid w:val="005F4699"/>
    <w:rsid w:val="0060343C"/>
    <w:rsid w:val="00603F65"/>
    <w:rsid w:val="00604280"/>
    <w:rsid w:val="006045F4"/>
    <w:rsid w:val="00607E93"/>
    <w:rsid w:val="0061178D"/>
    <w:rsid w:val="00615494"/>
    <w:rsid w:val="006216F9"/>
    <w:rsid w:val="00622AC1"/>
    <w:rsid w:val="006240E8"/>
    <w:rsid w:val="00626B71"/>
    <w:rsid w:val="006276C5"/>
    <w:rsid w:val="00630849"/>
    <w:rsid w:val="006314B9"/>
    <w:rsid w:val="006333E4"/>
    <w:rsid w:val="006336AB"/>
    <w:rsid w:val="0063467B"/>
    <w:rsid w:val="00634941"/>
    <w:rsid w:val="00636DED"/>
    <w:rsid w:val="00640D7B"/>
    <w:rsid w:val="00641AB4"/>
    <w:rsid w:val="006421B3"/>
    <w:rsid w:val="00642699"/>
    <w:rsid w:val="00642BA2"/>
    <w:rsid w:val="0064331E"/>
    <w:rsid w:val="00644B10"/>
    <w:rsid w:val="00644F13"/>
    <w:rsid w:val="0064560C"/>
    <w:rsid w:val="006507E8"/>
    <w:rsid w:val="00650A61"/>
    <w:rsid w:val="006518BC"/>
    <w:rsid w:val="00653895"/>
    <w:rsid w:val="0065451A"/>
    <w:rsid w:val="00657B81"/>
    <w:rsid w:val="006611DB"/>
    <w:rsid w:val="0066146B"/>
    <w:rsid w:val="00662265"/>
    <w:rsid w:val="00663E5B"/>
    <w:rsid w:val="006702B9"/>
    <w:rsid w:val="006707AB"/>
    <w:rsid w:val="00672AD4"/>
    <w:rsid w:val="00672CA3"/>
    <w:rsid w:val="00673EC6"/>
    <w:rsid w:val="00681C21"/>
    <w:rsid w:val="00682148"/>
    <w:rsid w:val="00685F91"/>
    <w:rsid w:val="00687514"/>
    <w:rsid w:val="006879FA"/>
    <w:rsid w:val="00691A09"/>
    <w:rsid w:val="006927B8"/>
    <w:rsid w:val="006930D5"/>
    <w:rsid w:val="00693636"/>
    <w:rsid w:val="00693B3C"/>
    <w:rsid w:val="006940A0"/>
    <w:rsid w:val="006942D7"/>
    <w:rsid w:val="00695FC8"/>
    <w:rsid w:val="00697113"/>
    <w:rsid w:val="00697A0B"/>
    <w:rsid w:val="006A2E8F"/>
    <w:rsid w:val="006A3453"/>
    <w:rsid w:val="006A7CAC"/>
    <w:rsid w:val="006B2DA5"/>
    <w:rsid w:val="006B4327"/>
    <w:rsid w:val="006B4BC0"/>
    <w:rsid w:val="006B616F"/>
    <w:rsid w:val="006B7B0B"/>
    <w:rsid w:val="006C12AE"/>
    <w:rsid w:val="006C2803"/>
    <w:rsid w:val="006C2957"/>
    <w:rsid w:val="006C3671"/>
    <w:rsid w:val="006D305A"/>
    <w:rsid w:val="006D4881"/>
    <w:rsid w:val="006D49DD"/>
    <w:rsid w:val="006D5191"/>
    <w:rsid w:val="006D7F99"/>
    <w:rsid w:val="006E1551"/>
    <w:rsid w:val="006E73CF"/>
    <w:rsid w:val="006E7F86"/>
    <w:rsid w:val="006F0A7E"/>
    <w:rsid w:val="006F152F"/>
    <w:rsid w:val="006F340F"/>
    <w:rsid w:val="006F48FF"/>
    <w:rsid w:val="00701D94"/>
    <w:rsid w:val="00702EAF"/>
    <w:rsid w:val="00703D90"/>
    <w:rsid w:val="00703DFD"/>
    <w:rsid w:val="0070551A"/>
    <w:rsid w:val="00705F00"/>
    <w:rsid w:val="007062E3"/>
    <w:rsid w:val="00706B54"/>
    <w:rsid w:val="00707421"/>
    <w:rsid w:val="00724DA6"/>
    <w:rsid w:val="007273D3"/>
    <w:rsid w:val="00727D40"/>
    <w:rsid w:val="00730B64"/>
    <w:rsid w:val="007339ED"/>
    <w:rsid w:val="007352DE"/>
    <w:rsid w:val="00736976"/>
    <w:rsid w:val="007412D3"/>
    <w:rsid w:val="007416EB"/>
    <w:rsid w:val="00741F16"/>
    <w:rsid w:val="007433D1"/>
    <w:rsid w:val="00752727"/>
    <w:rsid w:val="00755DB1"/>
    <w:rsid w:val="0075664F"/>
    <w:rsid w:val="00764DC0"/>
    <w:rsid w:val="00765117"/>
    <w:rsid w:val="00765CD0"/>
    <w:rsid w:val="00767A90"/>
    <w:rsid w:val="00773D0B"/>
    <w:rsid w:val="007802C8"/>
    <w:rsid w:val="0078168B"/>
    <w:rsid w:val="00782965"/>
    <w:rsid w:val="00785ECD"/>
    <w:rsid w:val="00791200"/>
    <w:rsid w:val="00792D6C"/>
    <w:rsid w:val="00792FCB"/>
    <w:rsid w:val="007963A5"/>
    <w:rsid w:val="007A071C"/>
    <w:rsid w:val="007A4DB8"/>
    <w:rsid w:val="007A69A5"/>
    <w:rsid w:val="007A7066"/>
    <w:rsid w:val="007B0879"/>
    <w:rsid w:val="007B11C2"/>
    <w:rsid w:val="007B4255"/>
    <w:rsid w:val="007C0813"/>
    <w:rsid w:val="007C349D"/>
    <w:rsid w:val="007C6399"/>
    <w:rsid w:val="007C6F43"/>
    <w:rsid w:val="007C769F"/>
    <w:rsid w:val="007C7864"/>
    <w:rsid w:val="007D282C"/>
    <w:rsid w:val="007D3167"/>
    <w:rsid w:val="007D3FB9"/>
    <w:rsid w:val="007E0745"/>
    <w:rsid w:val="007E0DB6"/>
    <w:rsid w:val="007F28C1"/>
    <w:rsid w:val="00800734"/>
    <w:rsid w:val="008044DC"/>
    <w:rsid w:val="00804E57"/>
    <w:rsid w:val="0080718B"/>
    <w:rsid w:val="00807536"/>
    <w:rsid w:val="008100A7"/>
    <w:rsid w:val="00811A89"/>
    <w:rsid w:val="0081323D"/>
    <w:rsid w:val="00823683"/>
    <w:rsid w:val="00826DDA"/>
    <w:rsid w:val="00827BE6"/>
    <w:rsid w:val="00830B9C"/>
    <w:rsid w:val="0083665A"/>
    <w:rsid w:val="00837AD0"/>
    <w:rsid w:val="008434AE"/>
    <w:rsid w:val="00843D8F"/>
    <w:rsid w:val="008450B5"/>
    <w:rsid w:val="0084563E"/>
    <w:rsid w:val="008507D0"/>
    <w:rsid w:val="00850A12"/>
    <w:rsid w:val="00852877"/>
    <w:rsid w:val="00853F95"/>
    <w:rsid w:val="008556FE"/>
    <w:rsid w:val="00861071"/>
    <w:rsid w:val="00862F32"/>
    <w:rsid w:val="008635AD"/>
    <w:rsid w:val="00866270"/>
    <w:rsid w:val="008671BF"/>
    <w:rsid w:val="00871865"/>
    <w:rsid w:val="008757EF"/>
    <w:rsid w:val="00875B97"/>
    <w:rsid w:val="00876637"/>
    <w:rsid w:val="0087722A"/>
    <w:rsid w:val="00877944"/>
    <w:rsid w:val="0088052C"/>
    <w:rsid w:val="0088109B"/>
    <w:rsid w:val="008810B9"/>
    <w:rsid w:val="00882148"/>
    <w:rsid w:val="0088445D"/>
    <w:rsid w:val="00895B9C"/>
    <w:rsid w:val="008B05B1"/>
    <w:rsid w:val="008B42DF"/>
    <w:rsid w:val="008B5C36"/>
    <w:rsid w:val="008B607A"/>
    <w:rsid w:val="008B6556"/>
    <w:rsid w:val="008B7023"/>
    <w:rsid w:val="008B7C79"/>
    <w:rsid w:val="008C4443"/>
    <w:rsid w:val="008C6605"/>
    <w:rsid w:val="008D2D45"/>
    <w:rsid w:val="008D3292"/>
    <w:rsid w:val="008D48A6"/>
    <w:rsid w:val="008D5129"/>
    <w:rsid w:val="008D7DED"/>
    <w:rsid w:val="008E33CD"/>
    <w:rsid w:val="008E3DAD"/>
    <w:rsid w:val="008E464F"/>
    <w:rsid w:val="008E6FCA"/>
    <w:rsid w:val="008E7E03"/>
    <w:rsid w:val="008F0713"/>
    <w:rsid w:val="008F2740"/>
    <w:rsid w:val="008F44C4"/>
    <w:rsid w:val="008F7E1E"/>
    <w:rsid w:val="00902575"/>
    <w:rsid w:val="0090302D"/>
    <w:rsid w:val="00905BE9"/>
    <w:rsid w:val="00906302"/>
    <w:rsid w:val="009105F3"/>
    <w:rsid w:val="00910E14"/>
    <w:rsid w:val="009115DB"/>
    <w:rsid w:val="00911E87"/>
    <w:rsid w:val="00916F58"/>
    <w:rsid w:val="00917A8E"/>
    <w:rsid w:val="009216CE"/>
    <w:rsid w:val="00921A4C"/>
    <w:rsid w:val="00923A54"/>
    <w:rsid w:val="009253A5"/>
    <w:rsid w:val="00925AF1"/>
    <w:rsid w:val="00926154"/>
    <w:rsid w:val="00932BC1"/>
    <w:rsid w:val="009336F0"/>
    <w:rsid w:val="00933F8D"/>
    <w:rsid w:val="0093678D"/>
    <w:rsid w:val="00937A8E"/>
    <w:rsid w:val="009409AC"/>
    <w:rsid w:val="009431B2"/>
    <w:rsid w:val="00946A64"/>
    <w:rsid w:val="00947610"/>
    <w:rsid w:val="009501E7"/>
    <w:rsid w:val="0095084D"/>
    <w:rsid w:val="00952A8F"/>
    <w:rsid w:val="0095548E"/>
    <w:rsid w:val="00956CC2"/>
    <w:rsid w:val="00956D8F"/>
    <w:rsid w:val="00957F31"/>
    <w:rsid w:val="00961CAA"/>
    <w:rsid w:val="00962C55"/>
    <w:rsid w:val="00966E01"/>
    <w:rsid w:val="009716E1"/>
    <w:rsid w:val="00973513"/>
    <w:rsid w:val="0097523D"/>
    <w:rsid w:val="00984F78"/>
    <w:rsid w:val="00985D0E"/>
    <w:rsid w:val="00987285"/>
    <w:rsid w:val="00990010"/>
    <w:rsid w:val="00990827"/>
    <w:rsid w:val="00990D11"/>
    <w:rsid w:val="0099361C"/>
    <w:rsid w:val="00996F01"/>
    <w:rsid w:val="009A0571"/>
    <w:rsid w:val="009A1EDC"/>
    <w:rsid w:val="009A3E87"/>
    <w:rsid w:val="009A779E"/>
    <w:rsid w:val="009B0522"/>
    <w:rsid w:val="009B1A0F"/>
    <w:rsid w:val="009B3B07"/>
    <w:rsid w:val="009B3C7E"/>
    <w:rsid w:val="009B3F03"/>
    <w:rsid w:val="009B4446"/>
    <w:rsid w:val="009C02E3"/>
    <w:rsid w:val="009C0B2A"/>
    <w:rsid w:val="009C435A"/>
    <w:rsid w:val="009C4878"/>
    <w:rsid w:val="009C788C"/>
    <w:rsid w:val="009D02C4"/>
    <w:rsid w:val="009D6911"/>
    <w:rsid w:val="009E0E96"/>
    <w:rsid w:val="009E166E"/>
    <w:rsid w:val="009E1E17"/>
    <w:rsid w:val="009E689B"/>
    <w:rsid w:val="009F0072"/>
    <w:rsid w:val="009F146D"/>
    <w:rsid w:val="009F2934"/>
    <w:rsid w:val="009F4C11"/>
    <w:rsid w:val="009F5512"/>
    <w:rsid w:val="009F6F32"/>
    <w:rsid w:val="009F7F66"/>
    <w:rsid w:val="00A01287"/>
    <w:rsid w:val="00A02E71"/>
    <w:rsid w:val="00A063E3"/>
    <w:rsid w:val="00A06D8D"/>
    <w:rsid w:val="00A06EF7"/>
    <w:rsid w:val="00A11AA3"/>
    <w:rsid w:val="00A17427"/>
    <w:rsid w:val="00A23321"/>
    <w:rsid w:val="00A243B8"/>
    <w:rsid w:val="00A24573"/>
    <w:rsid w:val="00A31876"/>
    <w:rsid w:val="00A325FC"/>
    <w:rsid w:val="00A35797"/>
    <w:rsid w:val="00A43F89"/>
    <w:rsid w:val="00A4517F"/>
    <w:rsid w:val="00A47BC5"/>
    <w:rsid w:val="00A50B56"/>
    <w:rsid w:val="00A54BAE"/>
    <w:rsid w:val="00A57213"/>
    <w:rsid w:val="00A57240"/>
    <w:rsid w:val="00A611FB"/>
    <w:rsid w:val="00A61B5E"/>
    <w:rsid w:val="00A6287D"/>
    <w:rsid w:val="00A655B8"/>
    <w:rsid w:val="00A66319"/>
    <w:rsid w:val="00A67758"/>
    <w:rsid w:val="00A71D69"/>
    <w:rsid w:val="00A72CDB"/>
    <w:rsid w:val="00A738AE"/>
    <w:rsid w:val="00A73C8F"/>
    <w:rsid w:val="00A7415D"/>
    <w:rsid w:val="00A742F5"/>
    <w:rsid w:val="00A752B1"/>
    <w:rsid w:val="00A767B4"/>
    <w:rsid w:val="00A77CA1"/>
    <w:rsid w:val="00A83A42"/>
    <w:rsid w:val="00A878DF"/>
    <w:rsid w:val="00A9164D"/>
    <w:rsid w:val="00A947AC"/>
    <w:rsid w:val="00AA5F06"/>
    <w:rsid w:val="00AB02C5"/>
    <w:rsid w:val="00AB13F9"/>
    <w:rsid w:val="00AB34BF"/>
    <w:rsid w:val="00AB3A3B"/>
    <w:rsid w:val="00AC214A"/>
    <w:rsid w:val="00AC2AE7"/>
    <w:rsid w:val="00AC377B"/>
    <w:rsid w:val="00AC3BF7"/>
    <w:rsid w:val="00AC5072"/>
    <w:rsid w:val="00AC5ECC"/>
    <w:rsid w:val="00AE05AB"/>
    <w:rsid w:val="00AE1844"/>
    <w:rsid w:val="00AE2375"/>
    <w:rsid w:val="00AE5F80"/>
    <w:rsid w:val="00AE608E"/>
    <w:rsid w:val="00AE6ED0"/>
    <w:rsid w:val="00AE7A07"/>
    <w:rsid w:val="00AF0CF9"/>
    <w:rsid w:val="00AF2DF2"/>
    <w:rsid w:val="00AF3D2D"/>
    <w:rsid w:val="00AF4CDB"/>
    <w:rsid w:val="00AF6639"/>
    <w:rsid w:val="00AF67AA"/>
    <w:rsid w:val="00AF7105"/>
    <w:rsid w:val="00B02398"/>
    <w:rsid w:val="00B02439"/>
    <w:rsid w:val="00B0286C"/>
    <w:rsid w:val="00B02FCE"/>
    <w:rsid w:val="00B03254"/>
    <w:rsid w:val="00B04013"/>
    <w:rsid w:val="00B078E4"/>
    <w:rsid w:val="00B07F74"/>
    <w:rsid w:val="00B14169"/>
    <w:rsid w:val="00B1723B"/>
    <w:rsid w:val="00B17410"/>
    <w:rsid w:val="00B17E70"/>
    <w:rsid w:val="00B3036B"/>
    <w:rsid w:val="00B3314F"/>
    <w:rsid w:val="00B3369C"/>
    <w:rsid w:val="00B3476B"/>
    <w:rsid w:val="00B34C78"/>
    <w:rsid w:val="00B362F3"/>
    <w:rsid w:val="00B3731C"/>
    <w:rsid w:val="00B41DAF"/>
    <w:rsid w:val="00B43506"/>
    <w:rsid w:val="00B4608C"/>
    <w:rsid w:val="00B464C5"/>
    <w:rsid w:val="00B501BE"/>
    <w:rsid w:val="00B53625"/>
    <w:rsid w:val="00B53C82"/>
    <w:rsid w:val="00B5514B"/>
    <w:rsid w:val="00B56045"/>
    <w:rsid w:val="00B56EC0"/>
    <w:rsid w:val="00B570B1"/>
    <w:rsid w:val="00B607B4"/>
    <w:rsid w:val="00B6240A"/>
    <w:rsid w:val="00B67390"/>
    <w:rsid w:val="00B71E56"/>
    <w:rsid w:val="00B72265"/>
    <w:rsid w:val="00B77B79"/>
    <w:rsid w:val="00B8068A"/>
    <w:rsid w:val="00B82370"/>
    <w:rsid w:val="00B86780"/>
    <w:rsid w:val="00B86E80"/>
    <w:rsid w:val="00B87AA4"/>
    <w:rsid w:val="00B95675"/>
    <w:rsid w:val="00B9617E"/>
    <w:rsid w:val="00B962EA"/>
    <w:rsid w:val="00B97294"/>
    <w:rsid w:val="00B97815"/>
    <w:rsid w:val="00BA2020"/>
    <w:rsid w:val="00BA50B9"/>
    <w:rsid w:val="00BA5EB3"/>
    <w:rsid w:val="00BB15E3"/>
    <w:rsid w:val="00BB23E5"/>
    <w:rsid w:val="00BB32C3"/>
    <w:rsid w:val="00BB3B9C"/>
    <w:rsid w:val="00BB3E9E"/>
    <w:rsid w:val="00BB6860"/>
    <w:rsid w:val="00BB6C5B"/>
    <w:rsid w:val="00BC09C3"/>
    <w:rsid w:val="00BC1DC0"/>
    <w:rsid w:val="00BC1FC6"/>
    <w:rsid w:val="00BC2727"/>
    <w:rsid w:val="00BC3C2F"/>
    <w:rsid w:val="00BC5148"/>
    <w:rsid w:val="00BC7B7F"/>
    <w:rsid w:val="00BC7E25"/>
    <w:rsid w:val="00BD0535"/>
    <w:rsid w:val="00BD06D4"/>
    <w:rsid w:val="00BD290B"/>
    <w:rsid w:val="00BD4530"/>
    <w:rsid w:val="00BD79D4"/>
    <w:rsid w:val="00BE23F8"/>
    <w:rsid w:val="00BE340B"/>
    <w:rsid w:val="00BE375E"/>
    <w:rsid w:val="00BE54B0"/>
    <w:rsid w:val="00BE54EE"/>
    <w:rsid w:val="00BF015B"/>
    <w:rsid w:val="00BF3A7D"/>
    <w:rsid w:val="00BF5D0F"/>
    <w:rsid w:val="00BF67FD"/>
    <w:rsid w:val="00C0300D"/>
    <w:rsid w:val="00C05A9F"/>
    <w:rsid w:val="00C0761C"/>
    <w:rsid w:val="00C13FA7"/>
    <w:rsid w:val="00C14791"/>
    <w:rsid w:val="00C17DDF"/>
    <w:rsid w:val="00C21B24"/>
    <w:rsid w:val="00C21B6A"/>
    <w:rsid w:val="00C2217C"/>
    <w:rsid w:val="00C24962"/>
    <w:rsid w:val="00C34B00"/>
    <w:rsid w:val="00C35804"/>
    <w:rsid w:val="00C43BED"/>
    <w:rsid w:val="00C4452F"/>
    <w:rsid w:val="00C46E17"/>
    <w:rsid w:val="00C517A2"/>
    <w:rsid w:val="00C5322C"/>
    <w:rsid w:val="00C549AE"/>
    <w:rsid w:val="00C55B3F"/>
    <w:rsid w:val="00C626BD"/>
    <w:rsid w:val="00C65F88"/>
    <w:rsid w:val="00C77B9B"/>
    <w:rsid w:val="00C81DAB"/>
    <w:rsid w:val="00C84F1F"/>
    <w:rsid w:val="00C85DEE"/>
    <w:rsid w:val="00C907E3"/>
    <w:rsid w:val="00C93015"/>
    <w:rsid w:val="00C96A9C"/>
    <w:rsid w:val="00CA206A"/>
    <w:rsid w:val="00CA25FD"/>
    <w:rsid w:val="00CA4C12"/>
    <w:rsid w:val="00CA54A2"/>
    <w:rsid w:val="00CA783C"/>
    <w:rsid w:val="00CB02FC"/>
    <w:rsid w:val="00CB4BCF"/>
    <w:rsid w:val="00CB50A8"/>
    <w:rsid w:val="00CB5246"/>
    <w:rsid w:val="00CC2EB0"/>
    <w:rsid w:val="00CC3343"/>
    <w:rsid w:val="00CC3B66"/>
    <w:rsid w:val="00CD0996"/>
    <w:rsid w:val="00CD1761"/>
    <w:rsid w:val="00CD2049"/>
    <w:rsid w:val="00CD2EDE"/>
    <w:rsid w:val="00CE32EA"/>
    <w:rsid w:val="00CE335F"/>
    <w:rsid w:val="00CE6667"/>
    <w:rsid w:val="00CE6E7D"/>
    <w:rsid w:val="00CE77A1"/>
    <w:rsid w:val="00CF1786"/>
    <w:rsid w:val="00CF1CB9"/>
    <w:rsid w:val="00CF40F8"/>
    <w:rsid w:val="00CF6C7B"/>
    <w:rsid w:val="00CF6F93"/>
    <w:rsid w:val="00CF6FEF"/>
    <w:rsid w:val="00CF7014"/>
    <w:rsid w:val="00D011D3"/>
    <w:rsid w:val="00D03E58"/>
    <w:rsid w:val="00D05ED3"/>
    <w:rsid w:val="00D1184A"/>
    <w:rsid w:val="00D146BF"/>
    <w:rsid w:val="00D155A5"/>
    <w:rsid w:val="00D16748"/>
    <w:rsid w:val="00D25C2D"/>
    <w:rsid w:val="00D277F3"/>
    <w:rsid w:val="00D30ACB"/>
    <w:rsid w:val="00D3310F"/>
    <w:rsid w:val="00D336C3"/>
    <w:rsid w:val="00D3614F"/>
    <w:rsid w:val="00D36B71"/>
    <w:rsid w:val="00D40C70"/>
    <w:rsid w:val="00D41071"/>
    <w:rsid w:val="00D41D59"/>
    <w:rsid w:val="00D41ED5"/>
    <w:rsid w:val="00D42B1E"/>
    <w:rsid w:val="00D45D69"/>
    <w:rsid w:val="00D46206"/>
    <w:rsid w:val="00D52513"/>
    <w:rsid w:val="00D527DD"/>
    <w:rsid w:val="00D66AF1"/>
    <w:rsid w:val="00D75091"/>
    <w:rsid w:val="00D7632E"/>
    <w:rsid w:val="00D77DFC"/>
    <w:rsid w:val="00D829D5"/>
    <w:rsid w:val="00D83CC6"/>
    <w:rsid w:val="00D927F1"/>
    <w:rsid w:val="00D929B5"/>
    <w:rsid w:val="00D97036"/>
    <w:rsid w:val="00DA146B"/>
    <w:rsid w:val="00DA22EF"/>
    <w:rsid w:val="00DA3C32"/>
    <w:rsid w:val="00DA5ACC"/>
    <w:rsid w:val="00DB5BB5"/>
    <w:rsid w:val="00DB670A"/>
    <w:rsid w:val="00DC0028"/>
    <w:rsid w:val="00DC3517"/>
    <w:rsid w:val="00DC4542"/>
    <w:rsid w:val="00DC635C"/>
    <w:rsid w:val="00DC6457"/>
    <w:rsid w:val="00DD0C5E"/>
    <w:rsid w:val="00DD6A03"/>
    <w:rsid w:val="00DD6F9F"/>
    <w:rsid w:val="00DE36A2"/>
    <w:rsid w:val="00DE47C4"/>
    <w:rsid w:val="00DF45D8"/>
    <w:rsid w:val="00DF493D"/>
    <w:rsid w:val="00DF6C0F"/>
    <w:rsid w:val="00DF7577"/>
    <w:rsid w:val="00E030BC"/>
    <w:rsid w:val="00E05D0A"/>
    <w:rsid w:val="00E06677"/>
    <w:rsid w:val="00E1556D"/>
    <w:rsid w:val="00E21D6C"/>
    <w:rsid w:val="00E233A8"/>
    <w:rsid w:val="00E24D01"/>
    <w:rsid w:val="00E25C11"/>
    <w:rsid w:val="00E27749"/>
    <w:rsid w:val="00E31872"/>
    <w:rsid w:val="00E33D42"/>
    <w:rsid w:val="00E3498A"/>
    <w:rsid w:val="00E34F54"/>
    <w:rsid w:val="00E37BA5"/>
    <w:rsid w:val="00E45D06"/>
    <w:rsid w:val="00E52578"/>
    <w:rsid w:val="00E56E84"/>
    <w:rsid w:val="00E60057"/>
    <w:rsid w:val="00E626B2"/>
    <w:rsid w:val="00E62FBE"/>
    <w:rsid w:val="00E65F9F"/>
    <w:rsid w:val="00E6706B"/>
    <w:rsid w:val="00E74627"/>
    <w:rsid w:val="00E77347"/>
    <w:rsid w:val="00E778F1"/>
    <w:rsid w:val="00E81022"/>
    <w:rsid w:val="00E831D7"/>
    <w:rsid w:val="00E862F1"/>
    <w:rsid w:val="00E86C8C"/>
    <w:rsid w:val="00E907C4"/>
    <w:rsid w:val="00E90EC5"/>
    <w:rsid w:val="00E92380"/>
    <w:rsid w:val="00E93143"/>
    <w:rsid w:val="00E970CC"/>
    <w:rsid w:val="00EA4198"/>
    <w:rsid w:val="00EA4541"/>
    <w:rsid w:val="00EA6D35"/>
    <w:rsid w:val="00EA6EF3"/>
    <w:rsid w:val="00EA6FA3"/>
    <w:rsid w:val="00EA7B6E"/>
    <w:rsid w:val="00EB6390"/>
    <w:rsid w:val="00EB7F6E"/>
    <w:rsid w:val="00EC07B1"/>
    <w:rsid w:val="00EC18FE"/>
    <w:rsid w:val="00EC2B27"/>
    <w:rsid w:val="00EC3F7F"/>
    <w:rsid w:val="00EC44C6"/>
    <w:rsid w:val="00EC5C28"/>
    <w:rsid w:val="00ED0247"/>
    <w:rsid w:val="00ED0F1F"/>
    <w:rsid w:val="00ED391C"/>
    <w:rsid w:val="00ED7743"/>
    <w:rsid w:val="00ED7D2C"/>
    <w:rsid w:val="00EE1556"/>
    <w:rsid w:val="00EE343D"/>
    <w:rsid w:val="00EE542B"/>
    <w:rsid w:val="00EE5D5A"/>
    <w:rsid w:val="00EF0777"/>
    <w:rsid w:val="00EF179F"/>
    <w:rsid w:val="00EF38C9"/>
    <w:rsid w:val="00EF47A2"/>
    <w:rsid w:val="00EF5E95"/>
    <w:rsid w:val="00F01157"/>
    <w:rsid w:val="00F020C2"/>
    <w:rsid w:val="00F038A8"/>
    <w:rsid w:val="00F03BE9"/>
    <w:rsid w:val="00F061DD"/>
    <w:rsid w:val="00F06CBC"/>
    <w:rsid w:val="00F07464"/>
    <w:rsid w:val="00F1106D"/>
    <w:rsid w:val="00F11565"/>
    <w:rsid w:val="00F1303F"/>
    <w:rsid w:val="00F16488"/>
    <w:rsid w:val="00F16725"/>
    <w:rsid w:val="00F21B23"/>
    <w:rsid w:val="00F2558F"/>
    <w:rsid w:val="00F27076"/>
    <w:rsid w:val="00F313A6"/>
    <w:rsid w:val="00F3223F"/>
    <w:rsid w:val="00F33746"/>
    <w:rsid w:val="00F33811"/>
    <w:rsid w:val="00F33EA0"/>
    <w:rsid w:val="00F36970"/>
    <w:rsid w:val="00F4453A"/>
    <w:rsid w:val="00F45EEF"/>
    <w:rsid w:val="00F4798B"/>
    <w:rsid w:val="00F52536"/>
    <w:rsid w:val="00F53E5C"/>
    <w:rsid w:val="00F542CA"/>
    <w:rsid w:val="00F60481"/>
    <w:rsid w:val="00F62776"/>
    <w:rsid w:val="00F632ED"/>
    <w:rsid w:val="00F70C72"/>
    <w:rsid w:val="00F725FD"/>
    <w:rsid w:val="00F76A66"/>
    <w:rsid w:val="00F76C33"/>
    <w:rsid w:val="00F771F6"/>
    <w:rsid w:val="00F77633"/>
    <w:rsid w:val="00F83E57"/>
    <w:rsid w:val="00F8452F"/>
    <w:rsid w:val="00F86A68"/>
    <w:rsid w:val="00F91829"/>
    <w:rsid w:val="00F92645"/>
    <w:rsid w:val="00F95A35"/>
    <w:rsid w:val="00F95A4D"/>
    <w:rsid w:val="00F965A0"/>
    <w:rsid w:val="00F97586"/>
    <w:rsid w:val="00FA05D0"/>
    <w:rsid w:val="00FA2739"/>
    <w:rsid w:val="00FA3041"/>
    <w:rsid w:val="00FA376F"/>
    <w:rsid w:val="00FA4AAB"/>
    <w:rsid w:val="00FA611E"/>
    <w:rsid w:val="00FB2311"/>
    <w:rsid w:val="00FB3EA3"/>
    <w:rsid w:val="00FB535C"/>
    <w:rsid w:val="00FB673A"/>
    <w:rsid w:val="00FC0D69"/>
    <w:rsid w:val="00FC7A15"/>
    <w:rsid w:val="00FC7C43"/>
    <w:rsid w:val="00FC7D5C"/>
    <w:rsid w:val="00FD243C"/>
    <w:rsid w:val="00FD4A83"/>
    <w:rsid w:val="00FD5AE4"/>
    <w:rsid w:val="00FD73A7"/>
    <w:rsid w:val="00FD7586"/>
    <w:rsid w:val="00FE0196"/>
    <w:rsid w:val="00FE09FA"/>
    <w:rsid w:val="00FE1A2A"/>
    <w:rsid w:val="00FE6F07"/>
    <w:rsid w:val="00FE7F60"/>
    <w:rsid w:val="00FF02F2"/>
    <w:rsid w:val="00FF2747"/>
    <w:rsid w:val="00FF3246"/>
    <w:rsid w:val="00FF34B2"/>
    <w:rsid w:val="00FF35DB"/>
    <w:rsid w:val="00FF3EE7"/>
    <w:rsid w:val="00FF4738"/>
    <w:rsid w:val="00FF6AD1"/>
  </w:rsids>
  <m:mathPr>
    <m:mathFont m:val="Cambria Math"/>
    <m:brkBin m:val="before"/>
    <m:brkBinSub m:val="--"/>
    <m:smallFrac m:val="0"/>
    <m:dispDef/>
    <m:lMargin m:val="0"/>
    <m:rMargin m:val="0"/>
    <m:defJc m:val="centerGroup"/>
    <m:wrapIndent m:val="1440"/>
    <m:intLim m:val="subSup"/>
    <m:naryLim m:val="undOvr"/>
  </m:mathPr>
  <w:themeFontLang w:val="et-E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9330D"/>
  <w15:chartTrackingRefBased/>
  <w15:docId w15:val="{4E460399-AE30-4A71-8E5F-43B45DBC9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t-EE" w:eastAsia="en-US" w:bidi="ar-SA"/>
      </w:rPr>
    </w:rPrDefault>
    <w:pPrDefault>
      <w:pPr>
        <w:spacing w:before="60" w:after="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2"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2"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P-Normal"/>
    <w:qFormat/>
    <w:rsid w:val="00697A0B"/>
  </w:style>
  <w:style w:type="paragraph" w:styleId="Heading1">
    <w:name w:val="heading 1"/>
    <w:aliases w:val="SP-Heading 1,EVR-Heading 1"/>
    <w:basedOn w:val="Normal"/>
    <w:next w:val="Normal"/>
    <w:link w:val="Heading1Char"/>
    <w:uiPriority w:val="9"/>
    <w:qFormat/>
    <w:rsid w:val="00D66AF1"/>
    <w:pPr>
      <w:keepNext/>
      <w:keepLines/>
      <w:pageBreakBefore/>
      <w:numPr>
        <w:numId w:val="1"/>
      </w:numPr>
      <w:spacing w:before="480" w:after="240"/>
      <w:ind w:left="567"/>
      <w:outlineLvl w:val="0"/>
    </w:pPr>
    <w:rPr>
      <w:rFonts w:ascii="Arial" w:eastAsiaTheme="majorEastAsia" w:hAnsi="Arial" w:cstheme="majorBidi"/>
      <w:b/>
      <w:color w:val="000000" w:themeColor="text1"/>
      <w:sz w:val="28"/>
      <w:szCs w:val="32"/>
    </w:rPr>
  </w:style>
  <w:style w:type="paragraph" w:styleId="Heading2">
    <w:name w:val="heading 2"/>
    <w:aliases w:val="SP-Heading 2,Title_1,EVR-Heading 2"/>
    <w:basedOn w:val="Normal"/>
    <w:next w:val="Normal"/>
    <w:link w:val="Heading2Char"/>
    <w:uiPriority w:val="9"/>
    <w:unhideWhenUsed/>
    <w:qFormat/>
    <w:rsid w:val="007B0879"/>
    <w:pPr>
      <w:keepNext/>
      <w:keepLines/>
      <w:numPr>
        <w:ilvl w:val="1"/>
        <w:numId w:val="1"/>
      </w:numPr>
      <w:spacing w:before="480" w:after="0"/>
      <w:outlineLvl w:val="1"/>
    </w:pPr>
    <w:rPr>
      <w:rFonts w:ascii="Arial" w:eastAsiaTheme="majorEastAsia" w:hAnsi="Arial" w:cstheme="majorBidi"/>
      <w:b/>
      <w:color w:val="000000" w:themeColor="text1"/>
      <w:sz w:val="24"/>
      <w:szCs w:val="26"/>
    </w:rPr>
  </w:style>
  <w:style w:type="paragraph" w:styleId="Heading3">
    <w:name w:val="heading 3"/>
    <w:aliases w:val="SP-Heading 3,Title_2,EVR-Heading 3"/>
    <w:basedOn w:val="Normal"/>
    <w:next w:val="Normal"/>
    <w:link w:val="Heading3Char"/>
    <w:uiPriority w:val="9"/>
    <w:unhideWhenUsed/>
    <w:qFormat/>
    <w:rsid w:val="007B0879"/>
    <w:pPr>
      <w:keepNext/>
      <w:keepLines/>
      <w:numPr>
        <w:ilvl w:val="2"/>
        <w:numId w:val="1"/>
      </w:numPr>
      <w:spacing w:before="240" w:after="240"/>
      <w:outlineLvl w:val="2"/>
    </w:pPr>
    <w:rPr>
      <w:rFonts w:ascii="Arial" w:eastAsiaTheme="majorEastAsia" w:hAnsi="Arial" w:cstheme="majorBidi"/>
      <w:b/>
      <w:color w:val="000000" w:themeColor="text1"/>
      <w:sz w:val="22"/>
      <w:szCs w:val="24"/>
    </w:rPr>
  </w:style>
  <w:style w:type="paragraph" w:styleId="Heading4">
    <w:name w:val="heading 4"/>
    <w:aliases w:val="SP-Heading 4,Title_3"/>
    <w:basedOn w:val="Normal"/>
    <w:next w:val="Normal"/>
    <w:link w:val="Heading4Char"/>
    <w:uiPriority w:val="9"/>
    <w:unhideWhenUsed/>
    <w:qFormat/>
    <w:rsid w:val="006E1551"/>
    <w:pPr>
      <w:keepNext/>
      <w:keepLines/>
      <w:numPr>
        <w:ilvl w:val="3"/>
        <w:numId w:val="1"/>
      </w:numPr>
      <w:spacing w:before="360" w:after="240"/>
      <w:outlineLvl w:val="3"/>
    </w:pPr>
    <w:rPr>
      <w:rFonts w:ascii="Arial" w:eastAsiaTheme="majorEastAsia" w:hAnsi="Arial" w:cstheme="majorBidi"/>
      <w:b/>
      <w:iCs/>
      <w:color w:val="000000" w:themeColor="text1"/>
      <w:sz w:val="20"/>
    </w:rPr>
  </w:style>
  <w:style w:type="paragraph" w:styleId="Heading5">
    <w:name w:val="heading 5"/>
    <w:aliases w:val="SP-Heading 5"/>
    <w:basedOn w:val="Normal"/>
    <w:next w:val="Normal"/>
    <w:link w:val="Heading5Char"/>
    <w:uiPriority w:val="9"/>
    <w:unhideWhenUsed/>
    <w:qFormat/>
    <w:rsid w:val="00A66319"/>
    <w:pPr>
      <w:keepNext/>
      <w:keepLines/>
      <w:numPr>
        <w:ilvl w:val="4"/>
        <w:numId w:val="1"/>
      </w:numPr>
      <w:spacing w:before="240" w:after="120"/>
      <w:outlineLvl w:val="4"/>
    </w:pPr>
    <w:rPr>
      <w:rFonts w:ascii="Arial" w:eastAsiaTheme="majorEastAsia" w:hAnsi="Arial" w:cstheme="majorBidi"/>
      <w:b/>
    </w:rPr>
  </w:style>
  <w:style w:type="paragraph" w:styleId="Heading6">
    <w:name w:val="heading 6"/>
    <w:aliases w:val="SP-Heading 6"/>
    <w:basedOn w:val="Normal"/>
    <w:next w:val="Normal"/>
    <w:link w:val="Heading6Char"/>
    <w:uiPriority w:val="9"/>
    <w:unhideWhenUsed/>
    <w:qFormat/>
    <w:rsid w:val="00A66319"/>
    <w:pPr>
      <w:keepNext/>
      <w:keepLines/>
      <w:numPr>
        <w:ilvl w:val="5"/>
        <w:numId w:val="1"/>
      </w:numPr>
      <w:spacing w:before="120" w:after="120"/>
      <w:outlineLvl w:val="5"/>
    </w:pPr>
    <w:rPr>
      <w:rFonts w:ascii="Arial" w:eastAsiaTheme="majorEastAsia" w:hAnsi="Arial" w:cstheme="majorBidi"/>
      <w:b/>
    </w:rPr>
  </w:style>
  <w:style w:type="paragraph" w:styleId="Heading7">
    <w:name w:val="heading 7"/>
    <w:aliases w:val="SP-Heading 7"/>
    <w:basedOn w:val="Normal"/>
    <w:next w:val="Normal"/>
    <w:link w:val="Heading7Char"/>
    <w:uiPriority w:val="9"/>
    <w:unhideWhenUsed/>
    <w:qFormat/>
    <w:rsid w:val="00A66319"/>
    <w:pPr>
      <w:keepNext/>
      <w:keepLines/>
      <w:numPr>
        <w:ilvl w:val="6"/>
        <w:numId w:val="1"/>
      </w:numPr>
      <w:spacing w:before="120" w:after="120"/>
      <w:outlineLvl w:val="6"/>
    </w:pPr>
    <w:rPr>
      <w:rFonts w:ascii="Arial" w:eastAsiaTheme="majorEastAsia" w:hAnsi="Arial" w:cstheme="majorBidi"/>
      <w:b/>
      <w:iCs/>
      <w:color w:val="000000" w:themeColor="text1"/>
    </w:rPr>
  </w:style>
  <w:style w:type="paragraph" w:styleId="Heading8">
    <w:name w:val="heading 8"/>
    <w:aliases w:val="SP-Heading 8,Títle_4"/>
    <w:basedOn w:val="Normal"/>
    <w:next w:val="Normal"/>
    <w:link w:val="Heading8Char"/>
    <w:uiPriority w:val="9"/>
    <w:unhideWhenUsed/>
    <w:qFormat/>
    <w:rsid w:val="00A66319"/>
    <w:pPr>
      <w:keepNext/>
      <w:keepLines/>
      <w:numPr>
        <w:ilvl w:val="7"/>
        <w:numId w:val="1"/>
      </w:numPr>
      <w:spacing w:before="120" w:after="120"/>
      <w:outlineLvl w:val="7"/>
    </w:pPr>
    <w:rPr>
      <w:rFonts w:ascii="Arial" w:eastAsiaTheme="majorEastAsia" w:hAnsi="Arial" w:cstheme="majorBidi"/>
      <w:b/>
      <w:color w:val="272727" w:themeColor="text1" w:themeTint="D8"/>
      <w:szCs w:val="21"/>
    </w:rPr>
  </w:style>
  <w:style w:type="paragraph" w:styleId="Heading9">
    <w:name w:val="heading 9"/>
    <w:aliases w:val="SP-Heading 9"/>
    <w:basedOn w:val="Normal"/>
    <w:next w:val="Normal"/>
    <w:link w:val="Heading9Char"/>
    <w:uiPriority w:val="9"/>
    <w:unhideWhenUsed/>
    <w:qFormat/>
    <w:rsid w:val="00A66319"/>
    <w:pPr>
      <w:keepNext/>
      <w:keepLines/>
      <w:numPr>
        <w:ilvl w:val="8"/>
        <w:numId w:val="1"/>
      </w:numPr>
      <w:spacing w:before="120" w:after="120"/>
      <w:outlineLvl w:val="8"/>
    </w:pPr>
    <w:rPr>
      <w:rFonts w:ascii="Arial" w:eastAsiaTheme="majorEastAsia" w:hAnsi="Arial" w:cstheme="majorBidi"/>
      <w:b/>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rsid w:val="00BC7B7F"/>
    <w:rPr>
      <w:b/>
      <w:bCs/>
      <w:smallCaps/>
      <w:color w:val="0060B0" w:themeColor="accent1"/>
      <w:spacing w:val="5"/>
    </w:rPr>
  </w:style>
  <w:style w:type="character" w:customStyle="1" w:styleId="Heading1Char">
    <w:name w:val="Heading 1 Char"/>
    <w:aliases w:val="SP-Heading 1 Char,EVR-Heading 1 Char"/>
    <w:basedOn w:val="DefaultParagraphFont"/>
    <w:link w:val="Heading1"/>
    <w:uiPriority w:val="1"/>
    <w:rsid w:val="00D66AF1"/>
    <w:rPr>
      <w:rFonts w:ascii="Arial" w:eastAsiaTheme="majorEastAsia" w:hAnsi="Arial" w:cstheme="majorBidi"/>
      <w:b/>
      <w:color w:val="000000" w:themeColor="text1"/>
      <w:sz w:val="28"/>
      <w:szCs w:val="32"/>
    </w:rPr>
  </w:style>
  <w:style w:type="character" w:customStyle="1" w:styleId="Heading2Char">
    <w:name w:val="Heading 2 Char"/>
    <w:aliases w:val="SP-Heading 2 Char,Title_1 Char,EVR-Heading 2 Char"/>
    <w:basedOn w:val="DefaultParagraphFont"/>
    <w:link w:val="Heading2"/>
    <w:uiPriority w:val="9"/>
    <w:rsid w:val="007B0879"/>
    <w:rPr>
      <w:rFonts w:ascii="Arial" w:eastAsiaTheme="majorEastAsia" w:hAnsi="Arial" w:cstheme="majorBidi"/>
      <w:b/>
      <w:color w:val="000000" w:themeColor="text1"/>
      <w:sz w:val="24"/>
      <w:szCs w:val="26"/>
    </w:rPr>
  </w:style>
  <w:style w:type="character" w:customStyle="1" w:styleId="Heading3Char">
    <w:name w:val="Heading 3 Char"/>
    <w:aliases w:val="SP-Heading 3 Char,Title_2 Char,EVR-Heading 3 Char"/>
    <w:basedOn w:val="DefaultParagraphFont"/>
    <w:link w:val="Heading3"/>
    <w:uiPriority w:val="9"/>
    <w:rsid w:val="007B0879"/>
    <w:rPr>
      <w:rFonts w:ascii="Arial" w:eastAsiaTheme="majorEastAsia" w:hAnsi="Arial" w:cstheme="majorBidi"/>
      <w:b/>
      <w:color w:val="000000" w:themeColor="text1"/>
      <w:sz w:val="22"/>
      <w:szCs w:val="24"/>
    </w:rPr>
  </w:style>
  <w:style w:type="character" w:customStyle="1" w:styleId="Heading4Char">
    <w:name w:val="Heading 4 Char"/>
    <w:aliases w:val="SP-Heading 4 Char,Title_3 Char"/>
    <w:basedOn w:val="DefaultParagraphFont"/>
    <w:link w:val="Heading4"/>
    <w:uiPriority w:val="9"/>
    <w:rsid w:val="006E1551"/>
    <w:rPr>
      <w:rFonts w:ascii="Arial" w:eastAsiaTheme="majorEastAsia" w:hAnsi="Arial" w:cstheme="majorBidi"/>
      <w:b/>
      <w:iCs/>
      <w:color w:val="000000" w:themeColor="text1"/>
      <w:sz w:val="20"/>
    </w:rPr>
  </w:style>
  <w:style w:type="paragraph" w:styleId="NoSpacing">
    <w:name w:val="No Spacing"/>
    <w:aliases w:val="SP-No Spacing"/>
    <w:link w:val="NoSpacingChar"/>
    <w:uiPriority w:val="1"/>
    <w:qFormat/>
    <w:rsid w:val="00A66319"/>
    <w:pPr>
      <w:spacing w:before="20" w:after="20" w:line="240" w:lineRule="auto"/>
    </w:pPr>
    <w:rPr>
      <w:rFonts w:ascii="Arial" w:hAnsi="Arial"/>
    </w:rPr>
  </w:style>
  <w:style w:type="character" w:customStyle="1" w:styleId="Heading5Char">
    <w:name w:val="Heading 5 Char"/>
    <w:aliases w:val="SP-Heading 5 Char"/>
    <w:basedOn w:val="DefaultParagraphFont"/>
    <w:link w:val="Heading5"/>
    <w:uiPriority w:val="1"/>
    <w:rsid w:val="00A66319"/>
    <w:rPr>
      <w:rFonts w:ascii="Arial" w:eastAsiaTheme="majorEastAsia" w:hAnsi="Arial" w:cstheme="majorBidi"/>
      <w:b/>
    </w:rPr>
  </w:style>
  <w:style w:type="character" w:customStyle="1" w:styleId="Heading6Char">
    <w:name w:val="Heading 6 Char"/>
    <w:aliases w:val="SP-Heading 6 Char"/>
    <w:basedOn w:val="DefaultParagraphFont"/>
    <w:link w:val="Heading6"/>
    <w:uiPriority w:val="1"/>
    <w:rsid w:val="00A66319"/>
    <w:rPr>
      <w:rFonts w:ascii="Arial" w:eastAsiaTheme="majorEastAsia" w:hAnsi="Arial" w:cstheme="majorBidi"/>
      <w:b/>
    </w:rPr>
  </w:style>
  <w:style w:type="character" w:customStyle="1" w:styleId="Heading7Char">
    <w:name w:val="Heading 7 Char"/>
    <w:aliases w:val="SP-Heading 7 Char"/>
    <w:basedOn w:val="DefaultParagraphFont"/>
    <w:link w:val="Heading7"/>
    <w:uiPriority w:val="1"/>
    <w:rsid w:val="00A66319"/>
    <w:rPr>
      <w:rFonts w:ascii="Arial" w:eastAsiaTheme="majorEastAsia" w:hAnsi="Arial" w:cstheme="majorBidi"/>
      <w:b/>
      <w:iCs/>
      <w:color w:val="000000" w:themeColor="text1"/>
    </w:rPr>
  </w:style>
  <w:style w:type="character" w:customStyle="1" w:styleId="Heading8Char">
    <w:name w:val="Heading 8 Char"/>
    <w:aliases w:val="SP-Heading 8 Char,Títle_4 Char"/>
    <w:basedOn w:val="DefaultParagraphFont"/>
    <w:link w:val="Heading8"/>
    <w:uiPriority w:val="1"/>
    <w:rsid w:val="00A66319"/>
    <w:rPr>
      <w:rFonts w:ascii="Arial" w:eastAsiaTheme="majorEastAsia" w:hAnsi="Arial" w:cstheme="majorBidi"/>
      <w:b/>
      <w:color w:val="272727" w:themeColor="text1" w:themeTint="D8"/>
      <w:szCs w:val="21"/>
    </w:rPr>
  </w:style>
  <w:style w:type="character" w:customStyle="1" w:styleId="Heading9Char">
    <w:name w:val="Heading 9 Char"/>
    <w:aliases w:val="SP-Heading 9 Char"/>
    <w:basedOn w:val="DefaultParagraphFont"/>
    <w:link w:val="Heading9"/>
    <w:uiPriority w:val="1"/>
    <w:rsid w:val="00A66319"/>
    <w:rPr>
      <w:rFonts w:ascii="Arial" w:eastAsiaTheme="majorEastAsia" w:hAnsi="Arial" w:cstheme="majorBidi"/>
      <w:b/>
      <w:iCs/>
      <w:color w:val="272727" w:themeColor="text1" w:themeTint="D8"/>
      <w:szCs w:val="21"/>
    </w:rPr>
  </w:style>
  <w:style w:type="paragraph" w:styleId="ListParagraph">
    <w:name w:val="List Paragraph"/>
    <w:aliases w:val="SP-List Paragraph,Normal bullet 2,Bullet list,List Paragraph1,başlık,Normal Text,Párrafo de lista,Bullet1,B1,Rebel Bullet,Párrafo de lista1,References,Bullets,List Paragraph (numbered (a)),List_Paragraph,Multilevel para_II,Liste123"/>
    <w:basedOn w:val="Normal"/>
    <w:link w:val="ListParagraphChar"/>
    <w:uiPriority w:val="34"/>
    <w:qFormat/>
    <w:rsid w:val="00A66319"/>
    <w:pPr>
      <w:spacing w:before="20" w:after="20"/>
      <w:ind w:left="720"/>
      <w:contextualSpacing/>
    </w:pPr>
    <w:rPr>
      <w:rFonts w:ascii="Arial" w:hAnsi="Arial"/>
    </w:rPr>
  </w:style>
  <w:style w:type="paragraph" w:styleId="Title">
    <w:name w:val="Title"/>
    <w:aliases w:val="SP-Pealkiri"/>
    <w:basedOn w:val="Normal"/>
    <w:next w:val="Normal"/>
    <w:link w:val="TitleChar"/>
    <w:uiPriority w:val="10"/>
    <w:qFormat/>
    <w:rsid w:val="00A66319"/>
    <w:pPr>
      <w:spacing w:before="360" w:after="120"/>
      <w:contextualSpacing/>
    </w:pPr>
    <w:rPr>
      <w:rFonts w:ascii="Arial" w:eastAsiaTheme="majorEastAsia" w:hAnsi="Arial" w:cstheme="majorBidi"/>
      <w:b/>
      <w:color w:val="0060B0" w:themeColor="accent1"/>
      <w:spacing w:val="-10"/>
      <w:kern w:val="28"/>
      <w:sz w:val="44"/>
      <w:szCs w:val="56"/>
    </w:rPr>
  </w:style>
  <w:style w:type="character" w:customStyle="1" w:styleId="TitleChar">
    <w:name w:val="Title Char"/>
    <w:aliases w:val="SP-Pealkiri Char"/>
    <w:basedOn w:val="DefaultParagraphFont"/>
    <w:link w:val="Title"/>
    <w:uiPriority w:val="10"/>
    <w:rsid w:val="00A66319"/>
    <w:rPr>
      <w:rFonts w:ascii="Arial" w:eastAsiaTheme="majorEastAsia" w:hAnsi="Arial" w:cstheme="majorBidi"/>
      <w:b/>
      <w:color w:val="0060B0" w:themeColor="accent1"/>
      <w:spacing w:val="-10"/>
      <w:kern w:val="28"/>
      <w:sz w:val="44"/>
      <w:szCs w:val="56"/>
    </w:rPr>
  </w:style>
  <w:style w:type="paragraph" w:styleId="Subtitle">
    <w:name w:val="Subtitle"/>
    <w:aliases w:val="SP-Alapealkiri"/>
    <w:basedOn w:val="Normal"/>
    <w:next w:val="Normal"/>
    <w:link w:val="SubtitleChar"/>
    <w:uiPriority w:val="11"/>
    <w:qFormat/>
    <w:rsid w:val="00A66319"/>
    <w:pPr>
      <w:numPr>
        <w:ilvl w:val="1"/>
      </w:numPr>
      <w:spacing w:before="120" w:after="120"/>
    </w:pPr>
    <w:rPr>
      <w:rFonts w:ascii="Arial" w:eastAsiaTheme="minorEastAsia" w:hAnsi="Arial"/>
      <w:b/>
      <w:color w:val="44546A" w:themeColor="text2"/>
      <w:spacing w:val="15"/>
      <w:sz w:val="24"/>
    </w:rPr>
  </w:style>
  <w:style w:type="character" w:customStyle="1" w:styleId="SubtitleChar">
    <w:name w:val="Subtitle Char"/>
    <w:aliases w:val="SP-Alapealkiri Char"/>
    <w:basedOn w:val="DefaultParagraphFont"/>
    <w:link w:val="Subtitle"/>
    <w:uiPriority w:val="11"/>
    <w:rsid w:val="00A66319"/>
    <w:rPr>
      <w:rFonts w:ascii="Arial" w:eastAsiaTheme="minorEastAsia" w:hAnsi="Arial"/>
      <w:b/>
      <w:color w:val="44546A" w:themeColor="text2"/>
      <w:spacing w:val="15"/>
      <w:sz w:val="24"/>
    </w:rPr>
  </w:style>
  <w:style w:type="character" w:styleId="SubtleEmphasis">
    <w:name w:val="Subtle Emphasis"/>
    <w:basedOn w:val="DefaultParagraphFont"/>
    <w:uiPriority w:val="19"/>
    <w:rsid w:val="00B86E80"/>
    <w:rPr>
      <w:i/>
      <w:iCs/>
      <w:color w:val="auto"/>
    </w:rPr>
  </w:style>
  <w:style w:type="paragraph" w:styleId="FootnoteText">
    <w:name w:val="footnote text"/>
    <w:basedOn w:val="Normal"/>
    <w:link w:val="FootnoteTextChar"/>
    <w:uiPriority w:val="2"/>
    <w:unhideWhenUsed/>
    <w:qFormat/>
    <w:rsid w:val="00A66319"/>
    <w:pPr>
      <w:spacing w:before="0" w:after="0" w:line="240" w:lineRule="auto"/>
    </w:pPr>
    <w:rPr>
      <w:rFonts w:ascii="Arial" w:hAnsi="Arial"/>
      <w:szCs w:val="20"/>
    </w:rPr>
  </w:style>
  <w:style w:type="character" w:customStyle="1" w:styleId="FootnoteTextChar">
    <w:name w:val="Footnote Text Char"/>
    <w:basedOn w:val="DefaultParagraphFont"/>
    <w:link w:val="FootnoteText"/>
    <w:uiPriority w:val="2"/>
    <w:qFormat/>
    <w:rsid w:val="00A66319"/>
    <w:rPr>
      <w:rFonts w:ascii="Arial" w:hAnsi="Arial"/>
      <w:szCs w:val="20"/>
    </w:rPr>
  </w:style>
  <w:style w:type="character" w:styleId="FootnoteReference">
    <w:name w:val="footnote reference"/>
    <w:basedOn w:val="DefaultParagraphFont"/>
    <w:uiPriority w:val="2"/>
    <w:unhideWhenUsed/>
    <w:qFormat/>
    <w:rsid w:val="00A66319"/>
    <w:rPr>
      <w:rFonts w:ascii="Arial" w:hAnsi="Arial"/>
      <w:vertAlign w:val="superscript"/>
    </w:rPr>
  </w:style>
  <w:style w:type="paragraph" w:styleId="Caption">
    <w:name w:val="caption"/>
    <w:aliases w:val="SP-Caption"/>
    <w:basedOn w:val="Normal"/>
    <w:next w:val="Normal"/>
    <w:uiPriority w:val="99"/>
    <w:unhideWhenUsed/>
    <w:qFormat/>
    <w:rsid w:val="00A66319"/>
    <w:rPr>
      <w:rFonts w:ascii="Arial" w:hAnsi="Arial"/>
      <w:b/>
      <w:iCs/>
      <w:color w:val="0060B0" w:themeColor="accent1"/>
    </w:rPr>
  </w:style>
  <w:style w:type="paragraph" w:styleId="TOCHeading">
    <w:name w:val="TOC Heading"/>
    <w:basedOn w:val="Heading1"/>
    <w:next w:val="Normal"/>
    <w:uiPriority w:val="39"/>
    <w:unhideWhenUsed/>
    <w:qFormat/>
    <w:rsid w:val="00C626BD"/>
    <w:pPr>
      <w:pageBreakBefore w:val="0"/>
      <w:numPr>
        <w:numId w:val="0"/>
      </w:numPr>
      <w:spacing w:after="120"/>
      <w:outlineLvl w:val="9"/>
    </w:pPr>
    <w:rPr>
      <w:lang w:val="en-US"/>
    </w:rPr>
  </w:style>
  <w:style w:type="paragraph" w:styleId="TOC1">
    <w:name w:val="toc 1"/>
    <w:basedOn w:val="Normal"/>
    <w:next w:val="Normal"/>
    <w:uiPriority w:val="39"/>
    <w:unhideWhenUsed/>
    <w:rsid w:val="00C626BD"/>
    <w:pPr>
      <w:tabs>
        <w:tab w:val="left" w:pos="567"/>
        <w:tab w:val="right" w:leader="dot" w:pos="9062"/>
      </w:tabs>
      <w:spacing w:after="20"/>
    </w:pPr>
    <w:rPr>
      <w:b/>
    </w:rPr>
  </w:style>
  <w:style w:type="paragraph" w:styleId="TOC2">
    <w:name w:val="toc 2"/>
    <w:basedOn w:val="Normal"/>
    <w:next w:val="Normal"/>
    <w:uiPriority w:val="39"/>
    <w:unhideWhenUsed/>
    <w:rsid w:val="00405332"/>
    <w:pPr>
      <w:spacing w:before="20" w:after="20"/>
    </w:pPr>
  </w:style>
  <w:style w:type="paragraph" w:styleId="TOC3">
    <w:name w:val="toc 3"/>
    <w:basedOn w:val="Normal"/>
    <w:next w:val="Normal"/>
    <w:autoRedefine/>
    <w:uiPriority w:val="39"/>
    <w:unhideWhenUsed/>
    <w:rsid w:val="0065451A"/>
    <w:pPr>
      <w:tabs>
        <w:tab w:val="right" w:leader="dot" w:pos="9062"/>
      </w:tabs>
      <w:spacing w:before="20" w:after="20"/>
    </w:pPr>
  </w:style>
  <w:style w:type="character" w:styleId="Hyperlink">
    <w:name w:val="Hyperlink"/>
    <w:basedOn w:val="DefaultParagraphFont"/>
    <w:uiPriority w:val="99"/>
    <w:unhideWhenUsed/>
    <w:rsid w:val="00405332"/>
    <w:rPr>
      <w:color w:val="0563C1" w:themeColor="hyperlink"/>
      <w:u w:val="single"/>
    </w:rPr>
  </w:style>
  <w:style w:type="paragraph" w:styleId="TOC4">
    <w:name w:val="toc 4"/>
    <w:basedOn w:val="Normal"/>
    <w:next w:val="Normal"/>
    <w:autoRedefine/>
    <w:uiPriority w:val="39"/>
    <w:unhideWhenUsed/>
    <w:rsid w:val="0065451A"/>
    <w:pPr>
      <w:spacing w:before="20" w:after="20"/>
    </w:pPr>
  </w:style>
  <w:style w:type="paragraph" w:styleId="TOC9">
    <w:name w:val="toc 9"/>
    <w:basedOn w:val="Normal"/>
    <w:next w:val="Normal"/>
    <w:autoRedefine/>
    <w:uiPriority w:val="39"/>
    <w:semiHidden/>
    <w:unhideWhenUsed/>
    <w:rsid w:val="0065451A"/>
    <w:pPr>
      <w:spacing w:after="100"/>
      <w:ind w:left="1600"/>
    </w:pPr>
  </w:style>
  <w:style w:type="paragraph" w:styleId="TOC5">
    <w:name w:val="toc 5"/>
    <w:basedOn w:val="Normal"/>
    <w:next w:val="Normal"/>
    <w:autoRedefine/>
    <w:uiPriority w:val="39"/>
    <w:semiHidden/>
    <w:unhideWhenUsed/>
    <w:rsid w:val="0065451A"/>
    <w:pPr>
      <w:spacing w:before="20" w:after="20"/>
    </w:pPr>
  </w:style>
  <w:style w:type="paragraph" w:styleId="TOC6">
    <w:name w:val="toc 6"/>
    <w:basedOn w:val="Normal"/>
    <w:next w:val="Normal"/>
    <w:uiPriority w:val="39"/>
    <w:semiHidden/>
    <w:unhideWhenUsed/>
    <w:rsid w:val="0065451A"/>
    <w:pPr>
      <w:spacing w:before="20" w:after="20"/>
      <w:ind w:left="998"/>
    </w:pPr>
  </w:style>
  <w:style w:type="character" w:styleId="Emphasis">
    <w:name w:val="Emphasis"/>
    <w:basedOn w:val="DefaultParagraphFont"/>
    <w:uiPriority w:val="20"/>
    <w:rsid w:val="0065451A"/>
    <w:rPr>
      <w:i/>
      <w:iCs/>
    </w:rPr>
  </w:style>
  <w:style w:type="character" w:styleId="IntenseEmphasis">
    <w:name w:val="Intense Emphasis"/>
    <w:basedOn w:val="DefaultParagraphFont"/>
    <w:uiPriority w:val="21"/>
    <w:rsid w:val="0065451A"/>
    <w:rPr>
      <w:i/>
      <w:iCs/>
      <w:color w:val="0060B0" w:themeColor="accent1"/>
    </w:rPr>
  </w:style>
  <w:style w:type="paragraph" w:styleId="Quote">
    <w:name w:val="Quote"/>
    <w:basedOn w:val="Normal"/>
    <w:next w:val="Normal"/>
    <w:link w:val="QuoteChar"/>
    <w:uiPriority w:val="29"/>
    <w:rsid w:val="0065451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5451A"/>
    <w:rPr>
      <w:i/>
      <w:iCs/>
      <w:color w:val="404040" w:themeColor="text1" w:themeTint="BF"/>
      <w:sz w:val="20"/>
    </w:rPr>
  </w:style>
  <w:style w:type="paragraph" w:styleId="IntenseQuote">
    <w:name w:val="Intense Quote"/>
    <w:basedOn w:val="Normal"/>
    <w:next w:val="Normal"/>
    <w:link w:val="IntenseQuoteChar"/>
    <w:uiPriority w:val="30"/>
    <w:rsid w:val="0065451A"/>
    <w:pPr>
      <w:pBdr>
        <w:top w:val="single" w:sz="4" w:space="10" w:color="0060B0" w:themeColor="accent1"/>
        <w:bottom w:val="single" w:sz="4" w:space="10" w:color="0060B0" w:themeColor="accent1"/>
      </w:pBdr>
      <w:spacing w:before="360" w:after="360"/>
      <w:ind w:left="864" w:right="864"/>
      <w:jc w:val="center"/>
    </w:pPr>
    <w:rPr>
      <w:i/>
      <w:iCs/>
      <w:color w:val="0060B0" w:themeColor="accent1"/>
    </w:rPr>
  </w:style>
  <w:style w:type="character" w:customStyle="1" w:styleId="IntenseQuoteChar">
    <w:name w:val="Intense Quote Char"/>
    <w:basedOn w:val="DefaultParagraphFont"/>
    <w:link w:val="IntenseQuote"/>
    <w:uiPriority w:val="30"/>
    <w:rsid w:val="0065451A"/>
    <w:rPr>
      <w:i/>
      <w:iCs/>
      <w:color w:val="0060B0" w:themeColor="accent1"/>
      <w:sz w:val="20"/>
    </w:rPr>
  </w:style>
  <w:style w:type="character" w:styleId="SubtleReference">
    <w:name w:val="Subtle Reference"/>
    <w:basedOn w:val="DefaultParagraphFont"/>
    <w:uiPriority w:val="31"/>
    <w:rsid w:val="0065451A"/>
    <w:rPr>
      <w:smallCaps/>
      <w:color w:val="5A5A5A" w:themeColor="text1" w:themeTint="A5"/>
    </w:rPr>
  </w:style>
  <w:style w:type="character" w:styleId="BookTitle">
    <w:name w:val="Book Title"/>
    <w:basedOn w:val="DefaultParagraphFont"/>
    <w:uiPriority w:val="33"/>
    <w:rsid w:val="0065451A"/>
    <w:rPr>
      <w:b/>
      <w:bCs/>
      <w:i/>
      <w:iCs/>
      <w:spacing w:val="5"/>
    </w:rPr>
  </w:style>
  <w:style w:type="paragraph" w:styleId="BodyText">
    <w:name w:val="Body Text"/>
    <w:basedOn w:val="Normal"/>
    <w:link w:val="BodyTextChar"/>
    <w:uiPriority w:val="99"/>
    <w:unhideWhenUsed/>
    <w:qFormat/>
    <w:rsid w:val="007B0879"/>
    <w:pPr>
      <w:spacing w:before="120" w:after="120" w:line="240" w:lineRule="auto"/>
    </w:pPr>
    <w:rPr>
      <w:rFonts w:ascii="Arial" w:hAnsi="Arial"/>
      <w:sz w:val="20"/>
    </w:rPr>
  </w:style>
  <w:style w:type="character" w:customStyle="1" w:styleId="BodyTextChar">
    <w:name w:val="Body Text Char"/>
    <w:basedOn w:val="DefaultParagraphFont"/>
    <w:link w:val="BodyText"/>
    <w:uiPriority w:val="99"/>
    <w:rsid w:val="007B0879"/>
    <w:rPr>
      <w:rFonts w:ascii="Arial" w:hAnsi="Arial"/>
      <w:sz w:val="20"/>
    </w:rPr>
  </w:style>
  <w:style w:type="paragraph" w:styleId="BodyText2">
    <w:name w:val="Body Text 2"/>
    <w:basedOn w:val="Normal"/>
    <w:link w:val="BodyText2Char"/>
    <w:uiPriority w:val="99"/>
    <w:semiHidden/>
    <w:unhideWhenUsed/>
    <w:rsid w:val="00C626BD"/>
  </w:style>
  <w:style w:type="character" w:customStyle="1" w:styleId="BodyText2Char">
    <w:name w:val="Body Text 2 Char"/>
    <w:basedOn w:val="DefaultParagraphFont"/>
    <w:link w:val="BodyText2"/>
    <w:uiPriority w:val="99"/>
    <w:semiHidden/>
    <w:rsid w:val="00C626BD"/>
    <w:rPr>
      <w:sz w:val="20"/>
    </w:rPr>
  </w:style>
  <w:style w:type="paragraph" w:styleId="BodyText3">
    <w:name w:val="Body Text 3"/>
    <w:basedOn w:val="Normal"/>
    <w:link w:val="BodyText3Char"/>
    <w:uiPriority w:val="99"/>
    <w:semiHidden/>
    <w:unhideWhenUsed/>
    <w:rsid w:val="00C626BD"/>
    <w:pPr>
      <w:spacing w:before="20" w:after="20"/>
    </w:pPr>
    <w:rPr>
      <w:sz w:val="16"/>
      <w:szCs w:val="16"/>
    </w:rPr>
  </w:style>
  <w:style w:type="character" w:customStyle="1" w:styleId="BodyText3Char">
    <w:name w:val="Body Text 3 Char"/>
    <w:basedOn w:val="DefaultParagraphFont"/>
    <w:link w:val="BodyText3"/>
    <w:uiPriority w:val="99"/>
    <w:semiHidden/>
    <w:rsid w:val="00C626BD"/>
    <w:rPr>
      <w:sz w:val="16"/>
      <w:szCs w:val="16"/>
    </w:rPr>
  </w:style>
  <w:style w:type="character" w:customStyle="1" w:styleId="NoSpacingChar">
    <w:name w:val="No Spacing Char"/>
    <w:aliases w:val="SP-No Spacing Char"/>
    <w:basedOn w:val="DefaultParagraphFont"/>
    <w:link w:val="NoSpacing"/>
    <w:uiPriority w:val="1"/>
    <w:rsid w:val="00A66319"/>
    <w:rPr>
      <w:rFonts w:ascii="Arial" w:hAnsi="Arial"/>
    </w:rPr>
  </w:style>
  <w:style w:type="paragraph" w:styleId="Header">
    <w:name w:val="header"/>
    <w:basedOn w:val="Normal"/>
    <w:link w:val="HeaderChar"/>
    <w:uiPriority w:val="99"/>
    <w:unhideWhenUsed/>
    <w:rsid w:val="005C7BE2"/>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5C7BE2"/>
    <w:rPr>
      <w:sz w:val="20"/>
    </w:rPr>
  </w:style>
  <w:style w:type="paragraph" w:styleId="Footer">
    <w:name w:val="footer"/>
    <w:basedOn w:val="Normal"/>
    <w:link w:val="FooterChar"/>
    <w:uiPriority w:val="99"/>
    <w:unhideWhenUsed/>
    <w:rsid w:val="005C7BE2"/>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5C7BE2"/>
    <w:rPr>
      <w:sz w:val="20"/>
    </w:rPr>
  </w:style>
  <w:style w:type="numbering" w:customStyle="1" w:styleId="SP-List">
    <w:name w:val="SP-List"/>
    <w:uiPriority w:val="99"/>
    <w:rsid w:val="00BD0535"/>
    <w:pPr>
      <w:numPr>
        <w:numId w:val="2"/>
      </w:numPr>
    </w:pPr>
  </w:style>
  <w:style w:type="numbering" w:customStyle="1" w:styleId="SK-Lisade-list">
    <w:name w:val="SK-Lisade-list"/>
    <w:uiPriority w:val="99"/>
    <w:rsid w:val="00BD0535"/>
    <w:pPr>
      <w:numPr>
        <w:numId w:val="3"/>
      </w:numPr>
    </w:pPr>
  </w:style>
  <w:style w:type="character" w:styleId="PlaceholderText">
    <w:name w:val="Placeholder Text"/>
    <w:basedOn w:val="DefaultParagraphFont"/>
    <w:uiPriority w:val="99"/>
    <w:semiHidden/>
    <w:rsid w:val="00B53625"/>
    <w:rPr>
      <w:color w:val="808080"/>
    </w:rPr>
  </w:style>
  <w:style w:type="character" w:styleId="Strong">
    <w:name w:val="Strong"/>
    <w:aliases w:val="SP-Strong"/>
    <w:basedOn w:val="DefaultParagraphFont"/>
    <w:uiPriority w:val="22"/>
    <w:qFormat/>
    <w:rsid w:val="00A66319"/>
    <w:rPr>
      <w:rFonts w:ascii="Arial" w:hAnsi="Arial"/>
      <w:b/>
      <w:bCs/>
    </w:rPr>
  </w:style>
  <w:style w:type="table" w:styleId="TableGrid">
    <w:name w:val="Table Grid"/>
    <w:aliases w:val="Dariaus_ lent"/>
    <w:basedOn w:val="TableNormal"/>
    <w:uiPriority w:val="59"/>
    <w:rsid w:val="00987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987285"/>
    <w:pPr>
      <w:spacing w:after="0" w:line="240" w:lineRule="auto"/>
    </w:pPr>
    <w:tblPr>
      <w:tblStyleRowBandSize w:val="1"/>
      <w:tblStyleColBandSize w:val="1"/>
      <w:tblBorders>
        <w:top w:val="single" w:sz="4" w:space="0" w:color="36A3FF" w:themeColor="accent1" w:themeTint="99"/>
        <w:left w:val="single" w:sz="4" w:space="0" w:color="36A3FF" w:themeColor="accent1" w:themeTint="99"/>
        <w:bottom w:val="single" w:sz="4" w:space="0" w:color="36A3FF" w:themeColor="accent1" w:themeTint="99"/>
        <w:right w:val="single" w:sz="4" w:space="0" w:color="36A3FF" w:themeColor="accent1" w:themeTint="99"/>
        <w:insideH w:val="single" w:sz="4" w:space="0" w:color="36A3FF" w:themeColor="accent1" w:themeTint="99"/>
        <w:insideV w:val="single" w:sz="4" w:space="0" w:color="36A3FF" w:themeColor="accent1" w:themeTint="99"/>
      </w:tblBorders>
    </w:tblPr>
    <w:tblStylePr w:type="firstRow">
      <w:rPr>
        <w:b/>
        <w:bCs/>
        <w:color w:val="FFFFFF" w:themeColor="background1"/>
      </w:rPr>
      <w:tblPr/>
      <w:tcPr>
        <w:tcBorders>
          <w:top w:val="single" w:sz="4" w:space="0" w:color="0060B0" w:themeColor="accent1"/>
          <w:left w:val="single" w:sz="4" w:space="0" w:color="0060B0" w:themeColor="accent1"/>
          <w:bottom w:val="single" w:sz="4" w:space="0" w:color="0060B0" w:themeColor="accent1"/>
          <w:right w:val="single" w:sz="4" w:space="0" w:color="0060B0" w:themeColor="accent1"/>
          <w:insideH w:val="nil"/>
          <w:insideV w:val="nil"/>
        </w:tcBorders>
        <w:shd w:val="clear" w:color="auto" w:fill="0060B0" w:themeFill="accent1"/>
      </w:tcPr>
    </w:tblStylePr>
    <w:tblStylePr w:type="lastRow">
      <w:rPr>
        <w:b/>
        <w:bCs/>
      </w:rPr>
      <w:tblPr/>
      <w:tcPr>
        <w:tcBorders>
          <w:top w:val="double" w:sz="4" w:space="0" w:color="0060B0" w:themeColor="accent1"/>
        </w:tcBorders>
      </w:tcPr>
    </w:tblStylePr>
    <w:tblStylePr w:type="firstCol">
      <w:rPr>
        <w:b/>
        <w:bCs/>
      </w:rPr>
    </w:tblStylePr>
    <w:tblStylePr w:type="lastCol">
      <w:rPr>
        <w:b/>
        <w:bCs/>
      </w:rPr>
    </w:tblStylePr>
    <w:tblStylePr w:type="band1Vert">
      <w:tblPr/>
      <w:tcPr>
        <w:shd w:val="clear" w:color="auto" w:fill="BCE0FF" w:themeFill="accent1" w:themeFillTint="33"/>
      </w:tcPr>
    </w:tblStylePr>
    <w:tblStylePr w:type="band1Horz">
      <w:tblPr/>
      <w:tcPr>
        <w:shd w:val="clear" w:color="auto" w:fill="BCE0FF" w:themeFill="accent1" w:themeFillTint="33"/>
      </w:tcPr>
    </w:tblStylePr>
  </w:style>
  <w:style w:type="table" w:customStyle="1" w:styleId="SP-Tabel">
    <w:name w:val="SP-Tabel"/>
    <w:basedOn w:val="GridTable4-Accent1"/>
    <w:uiPriority w:val="99"/>
    <w:rsid w:val="006507E8"/>
    <w:tblPr>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Pr>
    <w:tblStylePr w:type="firstRow">
      <w:pPr>
        <w:keepNext/>
        <w:wordWrap/>
      </w:pPr>
      <w:rPr>
        <w:rFonts w:asciiTheme="minorHAnsi" w:hAnsiTheme="minorHAnsi"/>
        <w:b/>
        <w:bCs/>
        <w:color w:val="FFFFFF" w:themeColor="background1"/>
      </w:rPr>
      <w:tblPr/>
      <w:tcPr>
        <w:tcBorders>
          <w:top w:val="single" w:sz="4" w:space="0" w:color="B2B2B2" w:themeColor="accent4"/>
          <w:left w:val="single" w:sz="4" w:space="0" w:color="B2B2B2" w:themeColor="accent4"/>
          <w:bottom w:val="single" w:sz="4" w:space="0" w:color="B2B2B2" w:themeColor="accent4"/>
          <w:right w:val="single" w:sz="4" w:space="0" w:color="B2B2B2" w:themeColor="accent4"/>
          <w:insideH w:val="single" w:sz="4" w:space="0" w:color="B2B2B2" w:themeColor="accent4"/>
          <w:insideV w:val="single" w:sz="4" w:space="0" w:color="B2B2B2" w:themeColor="accent4"/>
        </w:tcBorders>
        <w:shd w:val="clear" w:color="auto" w:fill="0060B0" w:themeFill="accent1"/>
      </w:tcPr>
    </w:tblStylePr>
    <w:tblStylePr w:type="lastRow">
      <w:rPr>
        <w:b/>
        <w:bCs/>
      </w:rPr>
      <w:tblPr/>
      <w:tcPr>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cBorders>
      </w:tcPr>
    </w:tblStylePr>
    <w:tblStylePr w:type="firstCol">
      <w:rPr>
        <w:b/>
        <w:bCs/>
      </w:rPr>
    </w:tblStylePr>
    <w:tblStylePr w:type="lastCol">
      <w:rPr>
        <w:b/>
        <w:bCs/>
      </w:rPr>
    </w:tblStylePr>
    <w:tblStylePr w:type="band1Vert">
      <w:tblPr/>
      <w:tcPr>
        <w:shd w:val="clear" w:color="auto" w:fill="FFFFFF" w:themeFill="background1"/>
      </w:tcPr>
    </w:tblStylePr>
    <w:tblStylePr w:type="band1Horz">
      <w:tblPr/>
      <w:tcPr>
        <w:shd w:val="clear" w:color="auto" w:fill="FFFFFF" w:themeFill="background1"/>
      </w:tcPr>
    </w:tblStylePr>
  </w:style>
  <w:style w:type="table" w:customStyle="1" w:styleId="SP-Tabel2">
    <w:name w:val="SP-Tabel2"/>
    <w:basedOn w:val="SP-Tabel"/>
    <w:uiPriority w:val="99"/>
    <w:rsid w:val="00E74627"/>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pPr>
        <w:keepNext/>
        <w:wordWrap/>
      </w:pPr>
      <w:rPr>
        <w:rFonts w:asciiTheme="minorHAnsi" w:hAnsiTheme="minorHAnsi"/>
        <w:b/>
        <w:bCs/>
        <w:color w:val="auto"/>
      </w:rPr>
      <w:tblPr/>
      <w:tcPr>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cBorders>
        <w:shd w:val="clear" w:color="auto" w:fill="E7E6E6" w:themeFill="background2"/>
      </w:tcPr>
    </w:tblStylePr>
    <w:tblStylePr w:type="lastRow">
      <w:rPr>
        <w:b/>
        <w:bCs/>
      </w:rPr>
      <w:tblPr/>
      <w:tcPr>
        <w:tcBorders>
          <w:top w:val="nil"/>
          <w:left w:val="nil"/>
          <w:bottom w:val="nil"/>
          <w:right w:val="nil"/>
          <w:insideH w:val="nil"/>
          <w:insideV w:val="nil"/>
        </w:tcBorders>
      </w:tcPr>
    </w:tblStylePr>
    <w:tblStylePr w:type="firstCol">
      <w:rPr>
        <w:b/>
        <w:bCs/>
      </w:rPr>
    </w:tblStylePr>
    <w:tblStylePr w:type="lastCol">
      <w:rPr>
        <w:b/>
        <w:bCs/>
      </w:rPr>
    </w:tblStylePr>
    <w:tblStylePr w:type="band1Vert">
      <w:tblPr/>
      <w:tcPr>
        <w:shd w:val="clear" w:color="auto" w:fill="FFFFFF" w:themeFill="background1"/>
      </w:tcPr>
    </w:tblStylePr>
    <w:tblStylePr w:type="band1Horz">
      <w:tblPr/>
      <w:tcPr>
        <w:shd w:val="clear" w:color="auto" w:fill="FFFFFF" w:themeFill="background1"/>
      </w:tcPr>
    </w:tblStylePr>
  </w:style>
  <w:style w:type="table" w:styleId="TableGridLight">
    <w:name w:val="Grid Table Light"/>
    <w:basedOn w:val="TableNormal"/>
    <w:uiPriority w:val="40"/>
    <w:rsid w:val="000864C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83665A"/>
    <w:rPr>
      <w:color w:val="605E5C"/>
      <w:shd w:val="clear" w:color="auto" w:fill="E1DFDD"/>
    </w:rPr>
  </w:style>
  <w:style w:type="paragraph" w:customStyle="1" w:styleId="Bullet">
    <w:name w:val="Bullet"/>
    <w:basedOn w:val="Normal"/>
    <w:qFormat/>
    <w:rsid w:val="007C349D"/>
    <w:pPr>
      <w:numPr>
        <w:numId w:val="4"/>
      </w:numPr>
      <w:spacing w:before="0" w:after="160" w:line="259" w:lineRule="auto"/>
      <w:ind w:left="426"/>
      <w:jc w:val="both"/>
    </w:pPr>
    <w:rPr>
      <w:rFonts w:ascii="Arial" w:hAnsi="Arial" w:cs="Arial"/>
      <w:sz w:val="22"/>
      <w:szCs w:val="22"/>
      <w:lang w:val="en-GB"/>
    </w:rPr>
  </w:style>
  <w:style w:type="paragraph" w:customStyle="1" w:styleId="Title4">
    <w:name w:val="Title_4"/>
    <w:basedOn w:val="Normal"/>
    <w:next w:val="Normal"/>
    <w:uiPriority w:val="1"/>
    <w:qFormat/>
    <w:rsid w:val="00E3498A"/>
    <w:pPr>
      <w:tabs>
        <w:tab w:val="left" w:pos="567"/>
      </w:tabs>
      <w:spacing w:before="360" w:after="240" w:line="259" w:lineRule="auto"/>
      <w:ind w:left="864" w:hanging="864"/>
      <w:jc w:val="both"/>
      <w:outlineLvl w:val="3"/>
    </w:pPr>
    <w:rPr>
      <w:rFonts w:ascii="Arial" w:eastAsia="Calibri" w:hAnsi="Arial" w:cs="Arial"/>
      <w:sz w:val="22"/>
      <w:szCs w:val="22"/>
      <w:lang w:val="en-GB" w:eastAsia="lv-LV"/>
    </w:rPr>
  </w:style>
  <w:style w:type="character" w:customStyle="1" w:styleId="ListParagraphChar">
    <w:name w:val="List Paragraph Char"/>
    <w:aliases w:val="SP-List Paragraph Char,Normal bullet 2 Char,Bullet list Char,List Paragraph1 Char,başlık Char,Normal Text Char,Párrafo de lista Char,Bullet1 Char,B1 Char,Rebel Bullet Char,Párrafo de lista1 Char,References Char,Bullets Char"/>
    <w:link w:val="ListParagraph"/>
    <w:uiPriority w:val="34"/>
    <w:locked/>
    <w:rsid w:val="00A66319"/>
    <w:rPr>
      <w:rFonts w:ascii="Arial" w:hAnsi="Arial"/>
    </w:rPr>
  </w:style>
  <w:style w:type="table" w:styleId="ListTable3-Accent1">
    <w:name w:val="List Table 3 Accent 1"/>
    <w:basedOn w:val="TableNormal"/>
    <w:uiPriority w:val="48"/>
    <w:rsid w:val="00705F00"/>
    <w:pPr>
      <w:spacing w:after="0" w:line="240" w:lineRule="auto"/>
    </w:pPr>
    <w:tblPr>
      <w:tblStyleRowBandSize w:val="1"/>
      <w:tblStyleColBandSize w:val="1"/>
      <w:tblBorders>
        <w:top w:val="single" w:sz="4" w:space="0" w:color="0060B0" w:themeColor="accent1"/>
        <w:left w:val="single" w:sz="4" w:space="0" w:color="0060B0" w:themeColor="accent1"/>
        <w:bottom w:val="single" w:sz="4" w:space="0" w:color="0060B0" w:themeColor="accent1"/>
        <w:right w:val="single" w:sz="4" w:space="0" w:color="0060B0" w:themeColor="accent1"/>
      </w:tblBorders>
    </w:tblPr>
    <w:tblStylePr w:type="firstRow">
      <w:rPr>
        <w:b/>
        <w:bCs/>
        <w:color w:val="FFFFFF" w:themeColor="background1"/>
      </w:rPr>
      <w:tblPr/>
      <w:tcPr>
        <w:shd w:val="clear" w:color="auto" w:fill="0060B0" w:themeFill="accent1"/>
      </w:tcPr>
    </w:tblStylePr>
    <w:tblStylePr w:type="lastRow">
      <w:rPr>
        <w:b/>
        <w:bCs/>
      </w:rPr>
      <w:tblPr/>
      <w:tcPr>
        <w:tcBorders>
          <w:top w:val="double" w:sz="4" w:space="0" w:color="0060B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0B0" w:themeColor="accent1"/>
          <w:right w:val="single" w:sz="4" w:space="0" w:color="0060B0" w:themeColor="accent1"/>
        </w:tcBorders>
      </w:tcPr>
    </w:tblStylePr>
    <w:tblStylePr w:type="band1Horz">
      <w:tblPr/>
      <w:tcPr>
        <w:tcBorders>
          <w:top w:val="single" w:sz="4" w:space="0" w:color="0060B0" w:themeColor="accent1"/>
          <w:bottom w:val="single" w:sz="4" w:space="0" w:color="0060B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0B0" w:themeColor="accent1"/>
          <w:left w:val="nil"/>
        </w:tcBorders>
      </w:tcPr>
    </w:tblStylePr>
    <w:tblStylePr w:type="swCell">
      <w:tblPr/>
      <w:tcPr>
        <w:tcBorders>
          <w:top w:val="double" w:sz="4" w:space="0" w:color="0060B0" w:themeColor="accent1"/>
          <w:right w:val="nil"/>
        </w:tcBorders>
      </w:tcPr>
    </w:tblStylePr>
  </w:style>
  <w:style w:type="table" w:styleId="GridTable1Light-Accent1">
    <w:name w:val="Grid Table 1 Light Accent 1"/>
    <w:basedOn w:val="TableNormal"/>
    <w:uiPriority w:val="46"/>
    <w:rsid w:val="00705F00"/>
    <w:pPr>
      <w:spacing w:after="0" w:line="240" w:lineRule="auto"/>
    </w:pPr>
    <w:tblPr>
      <w:tblStyleRowBandSize w:val="1"/>
      <w:tblStyleColBandSize w:val="1"/>
      <w:tblBorders>
        <w:top w:val="single" w:sz="4" w:space="0" w:color="79C2FF" w:themeColor="accent1" w:themeTint="66"/>
        <w:left w:val="single" w:sz="4" w:space="0" w:color="79C2FF" w:themeColor="accent1" w:themeTint="66"/>
        <w:bottom w:val="single" w:sz="4" w:space="0" w:color="79C2FF" w:themeColor="accent1" w:themeTint="66"/>
        <w:right w:val="single" w:sz="4" w:space="0" w:color="79C2FF" w:themeColor="accent1" w:themeTint="66"/>
        <w:insideH w:val="single" w:sz="4" w:space="0" w:color="79C2FF" w:themeColor="accent1" w:themeTint="66"/>
        <w:insideV w:val="single" w:sz="4" w:space="0" w:color="79C2FF" w:themeColor="accent1" w:themeTint="66"/>
      </w:tblBorders>
    </w:tblPr>
    <w:tblStylePr w:type="firstRow">
      <w:rPr>
        <w:b/>
        <w:bCs/>
      </w:rPr>
      <w:tblPr/>
      <w:tcPr>
        <w:tcBorders>
          <w:bottom w:val="single" w:sz="12" w:space="0" w:color="36A3FF" w:themeColor="accent1" w:themeTint="99"/>
        </w:tcBorders>
      </w:tcPr>
    </w:tblStylePr>
    <w:tblStylePr w:type="lastRow">
      <w:rPr>
        <w:b/>
        <w:bCs/>
      </w:rPr>
      <w:tblPr/>
      <w:tcPr>
        <w:tcBorders>
          <w:top w:val="double" w:sz="2" w:space="0" w:color="36A3FF" w:themeColor="accent1" w:themeTint="99"/>
        </w:tcBorders>
      </w:tcPr>
    </w:tblStylePr>
    <w:tblStylePr w:type="firstCol">
      <w:rPr>
        <w:b/>
        <w:bCs/>
      </w:rPr>
    </w:tblStylePr>
    <w:tblStylePr w:type="lastCol">
      <w:rPr>
        <w:b/>
        <w:bCs/>
      </w:rPr>
    </w:tblStylePr>
  </w:style>
  <w:style w:type="paragraph" w:customStyle="1" w:styleId="Default">
    <w:name w:val="Default"/>
    <w:rsid w:val="00AC5072"/>
    <w:pPr>
      <w:autoSpaceDE w:val="0"/>
      <w:autoSpaceDN w:val="0"/>
      <w:adjustRightInd w:val="0"/>
      <w:spacing w:before="0" w:after="0" w:line="240" w:lineRule="auto"/>
    </w:pPr>
    <w:rPr>
      <w:rFonts w:ascii="Times New Roman" w:hAnsi="Times New Roman" w:cs="Times New Roman"/>
      <w:color w:val="000000"/>
      <w:sz w:val="24"/>
      <w:szCs w:val="24"/>
    </w:rPr>
  </w:style>
  <w:style w:type="paragraph" w:styleId="Revision">
    <w:name w:val="Revision"/>
    <w:hidden/>
    <w:uiPriority w:val="99"/>
    <w:semiHidden/>
    <w:rsid w:val="002D3878"/>
    <w:pPr>
      <w:spacing w:before="0" w:after="0" w:line="240" w:lineRule="auto"/>
    </w:pPr>
  </w:style>
  <w:style w:type="character" w:styleId="CommentReference">
    <w:name w:val="annotation reference"/>
    <w:basedOn w:val="DefaultParagraphFont"/>
    <w:uiPriority w:val="99"/>
    <w:semiHidden/>
    <w:unhideWhenUsed/>
    <w:rsid w:val="003E6024"/>
    <w:rPr>
      <w:sz w:val="16"/>
      <w:szCs w:val="16"/>
    </w:rPr>
  </w:style>
  <w:style w:type="paragraph" w:styleId="CommentText">
    <w:name w:val="annotation text"/>
    <w:basedOn w:val="Normal"/>
    <w:link w:val="CommentTextChar"/>
    <w:uiPriority w:val="99"/>
    <w:unhideWhenUsed/>
    <w:rsid w:val="003E6024"/>
    <w:pPr>
      <w:spacing w:line="240" w:lineRule="auto"/>
    </w:pPr>
    <w:rPr>
      <w:sz w:val="20"/>
      <w:szCs w:val="20"/>
    </w:rPr>
  </w:style>
  <w:style w:type="character" w:customStyle="1" w:styleId="CommentTextChar">
    <w:name w:val="Comment Text Char"/>
    <w:basedOn w:val="DefaultParagraphFont"/>
    <w:link w:val="CommentText"/>
    <w:uiPriority w:val="99"/>
    <w:rsid w:val="003E6024"/>
    <w:rPr>
      <w:sz w:val="20"/>
      <w:szCs w:val="20"/>
    </w:rPr>
  </w:style>
  <w:style w:type="paragraph" w:styleId="CommentSubject">
    <w:name w:val="annotation subject"/>
    <w:basedOn w:val="CommentText"/>
    <w:next w:val="CommentText"/>
    <w:link w:val="CommentSubjectChar"/>
    <w:uiPriority w:val="99"/>
    <w:semiHidden/>
    <w:unhideWhenUsed/>
    <w:rsid w:val="003E6024"/>
    <w:rPr>
      <w:b/>
      <w:bCs/>
    </w:rPr>
  </w:style>
  <w:style w:type="character" w:customStyle="1" w:styleId="CommentSubjectChar">
    <w:name w:val="Comment Subject Char"/>
    <w:basedOn w:val="CommentTextChar"/>
    <w:link w:val="CommentSubject"/>
    <w:uiPriority w:val="99"/>
    <w:semiHidden/>
    <w:rsid w:val="003E602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57939">
      <w:bodyDiv w:val="1"/>
      <w:marLeft w:val="0"/>
      <w:marRight w:val="0"/>
      <w:marTop w:val="0"/>
      <w:marBottom w:val="0"/>
      <w:divBdr>
        <w:top w:val="none" w:sz="0" w:space="0" w:color="auto"/>
        <w:left w:val="none" w:sz="0" w:space="0" w:color="auto"/>
        <w:bottom w:val="none" w:sz="0" w:space="0" w:color="auto"/>
        <w:right w:val="none" w:sz="0" w:space="0" w:color="auto"/>
      </w:divBdr>
    </w:div>
    <w:div w:id="100145726">
      <w:bodyDiv w:val="1"/>
      <w:marLeft w:val="0"/>
      <w:marRight w:val="0"/>
      <w:marTop w:val="0"/>
      <w:marBottom w:val="0"/>
      <w:divBdr>
        <w:top w:val="none" w:sz="0" w:space="0" w:color="auto"/>
        <w:left w:val="none" w:sz="0" w:space="0" w:color="auto"/>
        <w:bottom w:val="none" w:sz="0" w:space="0" w:color="auto"/>
        <w:right w:val="none" w:sz="0" w:space="0" w:color="auto"/>
      </w:divBdr>
    </w:div>
    <w:div w:id="276134015">
      <w:bodyDiv w:val="1"/>
      <w:marLeft w:val="0"/>
      <w:marRight w:val="0"/>
      <w:marTop w:val="0"/>
      <w:marBottom w:val="0"/>
      <w:divBdr>
        <w:top w:val="none" w:sz="0" w:space="0" w:color="auto"/>
        <w:left w:val="none" w:sz="0" w:space="0" w:color="auto"/>
        <w:bottom w:val="none" w:sz="0" w:space="0" w:color="auto"/>
        <w:right w:val="none" w:sz="0" w:space="0" w:color="auto"/>
      </w:divBdr>
    </w:div>
    <w:div w:id="348071314">
      <w:bodyDiv w:val="1"/>
      <w:marLeft w:val="0"/>
      <w:marRight w:val="0"/>
      <w:marTop w:val="0"/>
      <w:marBottom w:val="0"/>
      <w:divBdr>
        <w:top w:val="none" w:sz="0" w:space="0" w:color="auto"/>
        <w:left w:val="none" w:sz="0" w:space="0" w:color="auto"/>
        <w:bottom w:val="none" w:sz="0" w:space="0" w:color="auto"/>
        <w:right w:val="none" w:sz="0" w:space="0" w:color="auto"/>
      </w:divBdr>
    </w:div>
    <w:div w:id="388964044">
      <w:bodyDiv w:val="1"/>
      <w:marLeft w:val="0"/>
      <w:marRight w:val="0"/>
      <w:marTop w:val="0"/>
      <w:marBottom w:val="0"/>
      <w:divBdr>
        <w:top w:val="none" w:sz="0" w:space="0" w:color="auto"/>
        <w:left w:val="none" w:sz="0" w:space="0" w:color="auto"/>
        <w:bottom w:val="none" w:sz="0" w:space="0" w:color="auto"/>
        <w:right w:val="none" w:sz="0" w:space="0" w:color="auto"/>
      </w:divBdr>
    </w:div>
    <w:div w:id="433667921">
      <w:bodyDiv w:val="1"/>
      <w:marLeft w:val="0"/>
      <w:marRight w:val="0"/>
      <w:marTop w:val="0"/>
      <w:marBottom w:val="0"/>
      <w:divBdr>
        <w:top w:val="none" w:sz="0" w:space="0" w:color="auto"/>
        <w:left w:val="none" w:sz="0" w:space="0" w:color="auto"/>
        <w:bottom w:val="none" w:sz="0" w:space="0" w:color="auto"/>
        <w:right w:val="none" w:sz="0" w:space="0" w:color="auto"/>
      </w:divBdr>
    </w:div>
    <w:div w:id="574752851">
      <w:bodyDiv w:val="1"/>
      <w:marLeft w:val="0"/>
      <w:marRight w:val="0"/>
      <w:marTop w:val="0"/>
      <w:marBottom w:val="0"/>
      <w:divBdr>
        <w:top w:val="none" w:sz="0" w:space="0" w:color="auto"/>
        <w:left w:val="none" w:sz="0" w:space="0" w:color="auto"/>
        <w:bottom w:val="none" w:sz="0" w:space="0" w:color="auto"/>
        <w:right w:val="none" w:sz="0" w:space="0" w:color="auto"/>
      </w:divBdr>
    </w:div>
    <w:div w:id="642153115">
      <w:bodyDiv w:val="1"/>
      <w:marLeft w:val="0"/>
      <w:marRight w:val="0"/>
      <w:marTop w:val="0"/>
      <w:marBottom w:val="0"/>
      <w:divBdr>
        <w:top w:val="none" w:sz="0" w:space="0" w:color="auto"/>
        <w:left w:val="none" w:sz="0" w:space="0" w:color="auto"/>
        <w:bottom w:val="none" w:sz="0" w:space="0" w:color="auto"/>
        <w:right w:val="none" w:sz="0" w:space="0" w:color="auto"/>
      </w:divBdr>
    </w:div>
    <w:div w:id="1038047751">
      <w:bodyDiv w:val="1"/>
      <w:marLeft w:val="0"/>
      <w:marRight w:val="0"/>
      <w:marTop w:val="0"/>
      <w:marBottom w:val="0"/>
      <w:divBdr>
        <w:top w:val="none" w:sz="0" w:space="0" w:color="auto"/>
        <w:left w:val="none" w:sz="0" w:space="0" w:color="auto"/>
        <w:bottom w:val="none" w:sz="0" w:space="0" w:color="auto"/>
        <w:right w:val="none" w:sz="0" w:space="0" w:color="auto"/>
      </w:divBdr>
    </w:div>
    <w:div w:id="1165391383">
      <w:bodyDiv w:val="1"/>
      <w:marLeft w:val="0"/>
      <w:marRight w:val="0"/>
      <w:marTop w:val="0"/>
      <w:marBottom w:val="0"/>
      <w:divBdr>
        <w:top w:val="none" w:sz="0" w:space="0" w:color="auto"/>
        <w:left w:val="none" w:sz="0" w:space="0" w:color="auto"/>
        <w:bottom w:val="none" w:sz="0" w:space="0" w:color="auto"/>
        <w:right w:val="none" w:sz="0" w:space="0" w:color="auto"/>
      </w:divBdr>
    </w:div>
    <w:div w:id="1301618837">
      <w:bodyDiv w:val="1"/>
      <w:marLeft w:val="0"/>
      <w:marRight w:val="0"/>
      <w:marTop w:val="0"/>
      <w:marBottom w:val="0"/>
      <w:divBdr>
        <w:top w:val="none" w:sz="0" w:space="0" w:color="auto"/>
        <w:left w:val="none" w:sz="0" w:space="0" w:color="auto"/>
        <w:bottom w:val="none" w:sz="0" w:space="0" w:color="auto"/>
        <w:right w:val="none" w:sz="0" w:space="0" w:color="auto"/>
      </w:divBdr>
    </w:div>
    <w:div w:id="1431243824">
      <w:bodyDiv w:val="1"/>
      <w:marLeft w:val="0"/>
      <w:marRight w:val="0"/>
      <w:marTop w:val="0"/>
      <w:marBottom w:val="0"/>
      <w:divBdr>
        <w:top w:val="none" w:sz="0" w:space="0" w:color="auto"/>
        <w:left w:val="none" w:sz="0" w:space="0" w:color="auto"/>
        <w:bottom w:val="none" w:sz="0" w:space="0" w:color="auto"/>
        <w:right w:val="none" w:sz="0" w:space="0" w:color="auto"/>
      </w:divBdr>
    </w:div>
    <w:div w:id="1434474545">
      <w:bodyDiv w:val="1"/>
      <w:marLeft w:val="0"/>
      <w:marRight w:val="0"/>
      <w:marTop w:val="0"/>
      <w:marBottom w:val="0"/>
      <w:divBdr>
        <w:top w:val="none" w:sz="0" w:space="0" w:color="auto"/>
        <w:left w:val="none" w:sz="0" w:space="0" w:color="auto"/>
        <w:bottom w:val="none" w:sz="0" w:space="0" w:color="auto"/>
        <w:right w:val="none" w:sz="0" w:space="0" w:color="auto"/>
      </w:divBdr>
    </w:div>
    <w:div w:id="1482574726">
      <w:bodyDiv w:val="1"/>
      <w:marLeft w:val="0"/>
      <w:marRight w:val="0"/>
      <w:marTop w:val="0"/>
      <w:marBottom w:val="0"/>
      <w:divBdr>
        <w:top w:val="none" w:sz="0" w:space="0" w:color="auto"/>
        <w:left w:val="none" w:sz="0" w:space="0" w:color="auto"/>
        <w:bottom w:val="none" w:sz="0" w:space="0" w:color="auto"/>
        <w:right w:val="none" w:sz="0" w:space="0" w:color="auto"/>
      </w:divBdr>
    </w:div>
    <w:div w:id="1552502631">
      <w:bodyDiv w:val="1"/>
      <w:marLeft w:val="0"/>
      <w:marRight w:val="0"/>
      <w:marTop w:val="0"/>
      <w:marBottom w:val="0"/>
      <w:divBdr>
        <w:top w:val="none" w:sz="0" w:space="0" w:color="auto"/>
        <w:left w:val="none" w:sz="0" w:space="0" w:color="auto"/>
        <w:bottom w:val="none" w:sz="0" w:space="0" w:color="auto"/>
        <w:right w:val="none" w:sz="0" w:space="0" w:color="auto"/>
      </w:divBdr>
    </w:div>
    <w:div w:id="1632830878">
      <w:bodyDiv w:val="1"/>
      <w:marLeft w:val="0"/>
      <w:marRight w:val="0"/>
      <w:marTop w:val="0"/>
      <w:marBottom w:val="0"/>
      <w:divBdr>
        <w:top w:val="none" w:sz="0" w:space="0" w:color="auto"/>
        <w:left w:val="none" w:sz="0" w:space="0" w:color="auto"/>
        <w:bottom w:val="none" w:sz="0" w:space="0" w:color="auto"/>
        <w:right w:val="none" w:sz="0" w:space="0" w:color="auto"/>
      </w:divBdr>
    </w:div>
    <w:div w:id="1702854084">
      <w:bodyDiv w:val="1"/>
      <w:marLeft w:val="0"/>
      <w:marRight w:val="0"/>
      <w:marTop w:val="0"/>
      <w:marBottom w:val="0"/>
      <w:divBdr>
        <w:top w:val="none" w:sz="0" w:space="0" w:color="auto"/>
        <w:left w:val="none" w:sz="0" w:space="0" w:color="auto"/>
        <w:bottom w:val="none" w:sz="0" w:space="0" w:color="auto"/>
        <w:right w:val="none" w:sz="0" w:space="0" w:color="auto"/>
      </w:divBdr>
    </w:div>
    <w:div w:id="1760827673">
      <w:bodyDiv w:val="1"/>
      <w:marLeft w:val="0"/>
      <w:marRight w:val="0"/>
      <w:marTop w:val="0"/>
      <w:marBottom w:val="0"/>
      <w:divBdr>
        <w:top w:val="none" w:sz="0" w:space="0" w:color="auto"/>
        <w:left w:val="none" w:sz="0" w:space="0" w:color="auto"/>
        <w:bottom w:val="none" w:sz="0" w:space="0" w:color="auto"/>
        <w:right w:val="none" w:sz="0" w:space="0" w:color="auto"/>
      </w:divBdr>
    </w:div>
    <w:div w:id="196773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audtee@evr.ee" TargetMode="External"/><Relationship Id="rId18" Type="http://schemas.openxmlformats.org/officeDocument/2006/relationships/hyperlink" Target="http://www.evr.ee/sites/default/files/pildid/33._TE_lisa.pdf"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riigiteataja.ee/akt/107082015001"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evr.ee/sites/default/files/pildid/52._TE_lisa.pdf"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vr.ee/sites/default/files/pildid/45._TE_lisa.pdf" TargetMode="External"/><Relationship Id="rId20" Type="http://schemas.openxmlformats.org/officeDocument/2006/relationships/hyperlink" Target="https://teeregister.mnt.ee/reet/hom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www.riigiteataja.ee/akt/107082015001" TargetMode="External"/><Relationship Id="rId23" Type="http://schemas.openxmlformats.org/officeDocument/2006/relationships/hyperlink" Target="http://www.maaamet.ee" TargetMode="Externa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hyperlink" Target="https://www.riigiteataja.ee/akt/121122019006"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sti\Dropbox\Too\SP-templated\SKPK-aruande-templei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036A727307432BB177D5A723B6ED08"/>
        <w:category>
          <w:name w:val="General"/>
          <w:gallery w:val="placeholder"/>
        </w:category>
        <w:types>
          <w:type w:val="bbPlcHdr"/>
        </w:types>
        <w:behaviors>
          <w:behavior w:val="content"/>
        </w:behaviors>
        <w:guid w:val="{A85C1964-3BDA-4CB3-82F0-5D804311D3D9}"/>
      </w:docPartPr>
      <w:docPartBody>
        <w:p w:rsidR="00BF3D26" w:rsidRDefault="003C2A65">
          <w:pPr>
            <w:pStyle w:val="5B036A727307432BB177D5A723B6ED08"/>
          </w:pPr>
          <w:r w:rsidRPr="00907657">
            <w:rPr>
              <w:rStyle w:val="PlaceholderText"/>
            </w:rPr>
            <w:t>Click here to enter a date.</w:t>
          </w:r>
        </w:p>
      </w:docPartBody>
    </w:docPart>
    <w:docPart>
      <w:docPartPr>
        <w:name w:val="CDA9F058F16A435090A366EF16C715C7"/>
        <w:category>
          <w:name w:val="General"/>
          <w:gallery w:val="placeholder"/>
        </w:category>
        <w:types>
          <w:type w:val="bbPlcHdr"/>
        </w:types>
        <w:behaviors>
          <w:behavior w:val="content"/>
        </w:behaviors>
        <w:guid w:val="{486CE41D-7A26-4860-82F8-72BD67EF324F}"/>
      </w:docPartPr>
      <w:docPartBody>
        <w:p w:rsidR="00C13A96" w:rsidRDefault="00EC74BC" w:rsidP="00EC74BC">
          <w:pPr>
            <w:pStyle w:val="CDA9F058F16A435090A366EF16C715C7"/>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A65"/>
    <w:rsid w:val="00036BD0"/>
    <w:rsid w:val="000E7AB0"/>
    <w:rsid w:val="000E7DFD"/>
    <w:rsid w:val="000F35A7"/>
    <w:rsid w:val="000F50E8"/>
    <w:rsid w:val="00107E63"/>
    <w:rsid w:val="00132811"/>
    <w:rsid w:val="00171858"/>
    <w:rsid w:val="001A324E"/>
    <w:rsid w:val="001C6E1F"/>
    <w:rsid w:val="001D4B60"/>
    <w:rsid w:val="00207A9A"/>
    <w:rsid w:val="00285552"/>
    <w:rsid w:val="002A1949"/>
    <w:rsid w:val="002B2658"/>
    <w:rsid w:val="002E1BAF"/>
    <w:rsid w:val="002F1B31"/>
    <w:rsid w:val="00316838"/>
    <w:rsid w:val="00346D7D"/>
    <w:rsid w:val="0037753F"/>
    <w:rsid w:val="003C2A65"/>
    <w:rsid w:val="003C3AFF"/>
    <w:rsid w:val="003E14BD"/>
    <w:rsid w:val="00402CF5"/>
    <w:rsid w:val="00452F44"/>
    <w:rsid w:val="004629E4"/>
    <w:rsid w:val="00475337"/>
    <w:rsid w:val="004C1B8B"/>
    <w:rsid w:val="004C3227"/>
    <w:rsid w:val="004D3320"/>
    <w:rsid w:val="00505D01"/>
    <w:rsid w:val="0052303E"/>
    <w:rsid w:val="00537564"/>
    <w:rsid w:val="00540143"/>
    <w:rsid w:val="00547EFF"/>
    <w:rsid w:val="0057737C"/>
    <w:rsid w:val="005C2CA6"/>
    <w:rsid w:val="006157C1"/>
    <w:rsid w:val="0066084F"/>
    <w:rsid w:val="006770EF"/>
    <w:rsid w:val="00693B3C"/>
    <w:rsid w:val="006C0427"/>
    <w:rsid w:val="006D01F8"/>
    <w:rsid w:val="006F294B"/>
    <w:rsid w:val="00741F8A"/>
    <w:rsid w:val="00752727"/>
    <w:rsid w:val="00765117"/>
    <w:rsid w:val="007B4255"/>
    <w:rsid w:val="007B6493"/>
    <w:rsid w:val="007C4D71"/>
    <w:rsid w:val="00800DAC"/>
    <w:rsid w:val="0081323D"/>
    <w:rsid w:val="00823968"/>
    <w:rsid w:val="008936CB"/>
    <w:rsid w:val="00895D30"/>
    <w:rsid w:val="008D14AC"/>
    <w:rsid w:val="0090467E"/>
    <w:rsid w:val="00967B23"/>
    <w:rsid w:val="009B2591"/>
    <w:rsid w:val="009D02C4"/>
    <w:rsid w:val="009D3193"/>
    <w:rsid w:val="009E3F7E"/>
    <w:rsid w:val="00A23321"/>
    <w:rsid w:val="00A33D58"/>
    <w:rsid w:val="00A3568D"/>
    <w:rsid w:val="00A93C63"/>
    <w:rsid w:val="00A94521"/>
    <w:rsid w:val="00B542DF"/>
    <w:rsid w:val="00B570B1"/>
    <w:rsid w:val="00BD3A68"/>
    <w:rsid w:val="00BF3D26"/>
    <w:rsid w:val="00C13A96"/>
    <w:rsid w:val="00C5675F"/>
    <w:rsid w:val="00C6398F"/>
    <w:rsid w:val="00CE32EA"/>
    <w:rsid w:val="00D112ED"/>
    <w:rsid w:val="00D16A75"/>
    <w:rsid w:val="00D7632E"/>
    <w:rsid w:val="00DC40F2"/>
    <w:rsid w:val="00DC4542"/>
    <w:rsid w:val="00E049F0"/>
    <w:rsid w:val="00E25A47"/>
    <w:rsid w:val="00EC61FF"/>
    <w:rsid w:val="00EC74BC"/>
    <w:rsid w:val="00EF5E95"/>
    <w:rsid w:val="00F034C0"/>
    <w:rsid w:val="00F43AA8"/>
    <w:rsid w:val="00F5758D"/>
    <w:rsid w:val="00F61F14"/>
    <w:rsid w:val="00F626EE"/>
    <w:rsid w:val="00F6595D"/>
    <w:rsid w:val="00F725FD"/>
    <w:rsid w:val="00F76A66"/>
    <w:rsid w:val="00F949DB"/>
    <w:rsid w:val="00F94C9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t-EE" w:eastAsia="et-E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74BC"/>
    <w:rPr>
      <w:color w:val="808080"/>
    </w:rPr>
  </w:style>
  <w:style w:type="paragraph" w:customStyle="1" w:styleId="5B036A727307432BB177D5A723B6ED08">
    <w:name w:val="5B036A727307432BB177D5A723B6ED08"/>
  </w:style>
  <w:style w:type="paragraph" w:customStyle="1" w:styleId="CDA9F058F16A435090A366EF16C715C7">
    <w:name w:val="CDA9F058F16A435090A366EF16C715C7"/>
    <w:rsid w:val="00EC74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kepastPuhkim">
      <a:dk1>
        <a:sysClr val="windowText" lastClr="000000"/>
      </a:dk1>
      <a:lt1>
        <a:sysClr val="window" lastClr="FFFFFF"/>
      </a:lt1>
      <a:dk2>
        <a:srgbClr val="44546A"/>
      </a:dk2>
      <a:lt2>
        <a:srgbClr val="E7E6E6"/>
      </a:lt2>
      <a:accent1>
        <a:srgbClr val="0060B0"/>
      </a:accent1>
      <a:accent2>
        <a:srgbClr val="FFCF00"/>
      </a:accent2>
      <a:accent3>
        <a:srgbClr val="00B16B"/>
      </a:accent3>
      <a:accent4>
        <a:srgbClr val="B2B2B2"/>
      </a:accent4>
      <a:accent5>
        <a:srgbClr val="F6921E"/>
      </a:accent5>
      <a:accent6>
        <a:srgbClr val="BED63A"/>
      </a:accent6>
      <a:hlink>
        <a:srgbClr val="0563C1"/>
      </a:hlink>
      <a:folHlink>
        <a:srgbClr val="954F72"/>
      </a:folHlink>
    </a:clrScheme>
    <a:fontScheme name="SkepastPuhkim">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E8ABEB8773F31498126255220784BAB" ma:contentTypeVersion="17" ma:contentTypeDescription="Loo uus dokument" ma:contentTypeScope="" ma:versionID="a88c7e9fa614564877800a1dcf0be213">
  <xsd:schema xmlns:xsd="http://www.w3.org/2001/XMLSchema" xmlns:xs="http://www.w3.org/2001/XMLSchema" xmlns:p="http://schemas.microsoft.com/office/2006/metadata/properties" xmlns:ns2="a4f7698d-c773-49bf-86a7-765adec4f360" xmlns:ns3="359c6bdf-523c-4b6e-92dc-7da1bf01588f" targetNamespace="http://schemas.microsoft.com/office/2006/metadata/properties" ma:root="true" ma:fieldsID="638ece328aa47feb09ddb99cf0fe3f6a" ns2:_="" ns3:_="">
    <xsd:import namespace="a4f7698d-c773-49bf-86a7-765adec4f360"/>
    <xsd:import namespace="359c6bdf-523c-4b6e-92dc-7da1bf0158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Dateandtim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7698d-c773-49bf-86a7-765adec4f3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2bb9a696-9a90-4daf-a2f9-ef12b146806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andtime" ma:index="23" nillable="true" ma:displayName="Date and time" ma:format="DateTime" ma:internalName="Dateandtime">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9c6bdf-523c-4b6e-92dc-7da1bf01588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475402-a2af-45e9-8d58-e0cc0b117a30}" ma:internalName="TaxCatchAll" ma:showField="CatchAllData" ma:web="359c6bdf-523c-4b6e-92dc-7da1bf01588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Ühiskasutusse andmise üksikasjad"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4f7698d-c773-49bf-86a7-765adec4f360">
      <Terms xmlns="http://schemas.microsoft.com/office/infopath/2007/PartnerControls"/>
    </lcf76f155ced4ddcb4097134ff3c332f>
    <TaxCatchAll xmlns="359c6bdf-523c-4b6e-92dc-7da1bf01588f" xsi:nil="true"/>
    <Dateandtime xmlns="a4f7698d-c773-49bf-86a7-765adec4f360"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D973658-07A6-4FD7-AE26-90FD632E8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7698d-c773-49bf-86a7-765adec4f360"/>
    <ds:schemaRef ds:uri="359c6bdf-523c-4b6e-92dc-7da1bf0158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9C1E96-63D3-4B31-B633-1DE999C656ED}">
  <ds:schemaRefs>
    <ds:schemaRef ds:uri="http://schemas.openxmlformats.org/officeDocument/2006/bibliography"/>
  </ds:schemaRefs>
</ds:datastoreItem>
</file>

<file path=customXml/itemProps4.xml><?xml version="1.0" encoding="utf-8"?>
<ds:datastoreItem xmlns:ds="http://schemas.openxmlformats.org/officeDocument/2006/customXml" ds:itemID="{1BD5DF4B-7FEE-4E9C-9168-D8CCE9FBB671}">
  <ds:schemaRefs>
    <ds:schemaRef ds:uri="http://schemas.microsoft.com/office/2006/metadata/properties"/>
    <ds:schemaRef ds:uri="http://schemas.microsoft.com/office/infopath/2007/PartnerControls"/>
    <ds:schemaRef ds:uri="a4f7698d-c773-49bf-86a7-765adec4f360"/>
    <ds:schemaRef ds:uri="359c6bdf-523c-4b6e-92dc-7da1bf01588f"/>
  </ds:schemaRefs>
</ds:datastoreItem>
</file>

<file path=customXml/itemProps5.xml><?xml version="1.0" encoding="utf-8"?>
<ds:datastoreItem xmlns:ds="http://schemas.openxmlformats.org/officeDocument/2006/customXml" ds:itemID="{76D88F59-DD74-4FC0-A02E-F97E08C838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SKPK-aruande-templeit.dotx</Template>
  <TotalTime>98</TotalTime>
  <Pages>16</Pages>
  <Words>4122</Words>
  <Characters>23912</Characters>
  <Application>Microsoft Office Word</Application>
  <DocSecurity>0</DocSecurity>
  <Lines>199</Lines>
  <Paragraphs>55</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Nõo raudteeülesõidukoha kapitaalremont</vt:lpstr>
      <vt:lpstr>Keila raudteeülesõidukoha kapitaalremont</vt:lpstr>
    </vt:vector>
  </TitlesOfParts>
  <Company/>
  <LinksUpToDate>false</LinksUpToDate>
  <CharactersWithSpaces>27979</CharactersWithSpaces>
  <SharedDoc>false</SharedDoc>
  <HLinks>
    <vt:vector size="240" baseType="variant">
      <vt:variant>
        <vt:i4>7602302</vt:i4>
      </vt:variant>
      <vt:variant>
        <vt:i4>255</vt:i4>
      </vt:variant>
      <vt:variant>
        <vt:i4>0</vt:i4>
      </vt:variant>
      <vt:variant>
        <vt:i4>5</vt:i4>
      </vt:variant>
      <vt:variant>
        <vt:lpwstr>http://www.maaamet.ee/</vt:lpwstr>
      </vt:variant>
      <vt:variant>
        <vt:lpwstr/>
      </vt:variant>
      <vt:variant>
        <vt:i4>5963804</vt:i4>
      </vt:variant>
      <vt:variant>
        <vt:i4>252</vt:i4>
      </vt:variant>
      <vt:variant>
        <vt:i4>0</vt:i4>
      </vt:variant>
      <vt:variant>
        <vt:i4>5</vt:i4>
      </vt:variant>
      <vt:variant>
        <vt:lpwstr>https://www.riigiteataja.ee/akt/121122019006</vt:lpwstr>
      </vt:variant>
      <vt:variant>
        <vt:lpwstr/>
      </vt:variant>
      <vt:variant>
        <vt:i4>6225948</vt:i4>
      </vt:variant>
      <vt:variant>
        <vt:i4>249</vt:i4>
      </vt:variant>
      <vt:variant>
        <vt:i4>0</vt:i4>
      </vt:variant>
      <vt:variant>
        <vt:i4>5</vt:i4>
      </vt:variant>
      <vt:variant>
        <vt:lpwstr>https://www.riigiteataja.ee/akt/107082015001</vt:lpwstr>
      </vt:variant>
      <vt:variant>
        <vt:lpwstr/>
      </vt:variant>
      <vt:variant>
        <vt:i4>5111836</vt:i4>
      </vt:variant>
      <vt:variant>
        <vt:i4>246</vt:i4>
      </vt:variant>
      <vt:variant>
        <vt:i4>0</vt:i4>
      </vt:variant>
      <vt:variant>
        <vt:i4>5</vt:i4>
      </vt:variant>
      <vt:variant>
        <vt:lpwstr>https://teeregister.mnt.ee/reet/home</vt:lpwstr>
      </vt:variant>
      <vt:variant>
        <vt:lpwstr/>
      </vt:variant>
      <vt:variant>
        <vt:i4>7340133</vt:i4>
      </vt:variant>
      <vt:variant>
        <vt:i4>213</vt:i4>
      </vt:variant>
      <vt:variant>
        <vt:i4>0</vt:i4>
      </vt:variant>
      <vt:variant>
        <vt:i4>5</vt:i4>
      </vt:variant>
      <vt:variant>
        <vt:lpwstr>http://www.evr.ee/sites/default/files/pildid/33._TE_lisa.pdf</vt:lpwstr>
      </vt:variant>
      <vt:variant>
        <vt:lpwstr/>
      </vt:variant>
      <vt:variant>
        <vt:i4>7733348</vt:i4>
      </vt:variant>
      <vt:variant>
        <vt:i4>210</vt:i4>
      </vt:variant>
      <vt:variant>
        <vt:i4>0</vt:i4>
      </vt:variant>
      <vt:variant>
        <vt:i4>5</vt:i4>
      </vt:variant>
      <vt:variant>
        <vt:lpwstr>http://www.evr.ee/sites/default/files/pildid/52._TE_lisa.pdf</vt:lpwstr>
      </vt:variant>
      <vt:variant>
        <vt:lpwstr/>
      </vt:variant>
      <vt:variant>
        <vt:i4>7798883</vt:i4>
      </vt:variant>
      <vt:variant>
        <vt:i4>207</vt:i4>
      </vt:variant>
      <vt:variant>
        <vt:i4>0</vt:i4>
      </vt:variant>
      <vt:variant>
        <vt:i4>5</vt:i4>
      </vt:variant>
      <vt:variant>
        <vt:lpwstr>http://www.evr.ee/sites/default/files/pildid/45._TE_lisa.pdf</vt:lpwstr>
      </vt:variant>
      <vt:variant>
        <vt:lpwstr/>
      </vt:variant>
      <vt:variant>
        <vt:i4>6225948</vt:i4>
      </vt:variant>
      <vt:variant>
        <vt:i4>204</vt:i4>
      </vt:variant>
      <vt:variant>
        <vt:i4>0</vt:i4>
      </vt:variant>
      <vt:variant>
        <vt:i4>5</vt:i4>
      </vt:variant>
      <vt:variant>
        <vt:lpwstr>https://www.riigiteataja.ee/akt/107082015001</vt:lpwstr>
      </vt:variant>
      <vt:variant>
        <vt:lpwstr/>
      </vt:variant>
      <vt:variant>
        <vt:i4>1835064</vt:i4>
      </vt:variant>
      <vt:variant>
        <vt:i4>188</vt:i4>
      </vt:variant>
      <vt:variant>
        <vt:i4>0</vt:i4>
      </vt:variant>
      <vt:variant>
        <vt:i4>5</vt:i4>
      </vt:variant>
      <vt:variant>
        <vt:lpwstr/>
      </vt:variant>
      <vt:variant>
        <vt:lpwstr>_Toc233788171</vt:lpwstr>
      </vt:variant>
      <vt:variant>
        <vt:i4>1835064</vt:i4>
      </vt:variant>
      <vt:variant>
        <vt:i4>182</vt:i4>
      </vt:variant>
      <vt:variant>
        <vt:i4>0</vt:i4>
      </vt:variant>
      <vt:variant>
        <vt:i4>5</vt:i4>
      </vt:variant>
      <vt:variant>
        <vt:lpwstr/>
      </vt:variant>
      <vt:variant>
        <vt:lpwstr>_Toc233788170</vt:lpwstr>
      </vt:variant>
      <vt:variant>
        <vt:i4>1900600</vt:i4>
      </vt:variant>
      <vt:variant>
        <vt:i4>176</vt:i4>
      </vt:variant>
      <vt:variant>
        <vt:i4>0</vt:i4>
      </vt:variant>
      <vt:variant>
        <vt:i4>5</vt:i4>
      </vt:variant>
      <vt:variant>
        <vt:lpwstr/>
      </vt:variant>
      <vt:variant>
        <vt:lpwstr>_Toc233788169</vt:lpwstr>
      </vt:variant>
      <vt:variant>
        <vt:i4>1900600</vt:i4>
      </vt:variant>
      <vt:variant>
        <vt:i4>170</vt:i4>
      </vt:variant>
      <vt:variant>
        <vt:i4>0</vt:i4>
      </vt:variant>
      <vt:variant>
        <vt:i4>5</vt:i4>
      </vt:variant>
      <vt:variant>
        <vt:lpwstr/>
      </vt:variant>
      <vt:variant>
        <vt:lpwstr>_Toc233788168</vt:lpwstr>
      </vt:variant>
      <vt:variant>
        <vt:i4>1900600</vt:i4>
      </vt:variant>
      <vt:variant>
        <vt:i4>164</vt:i4>
      </vt:variant>
      <vt:variant>
        <vt:i4>0</vt:i4>
      </vt:variant>
      <vt:variant>
        <vt:i4>5</vt:i4>
      </vt:variant>
      <vt:variant>
        <vt:lpwstr/>
      </vt:variant>
      <vt:variant>
        <vt:lpwstr>_Toc233788167</vt:lpwstr>
      </vt:variant>
      <vt:variant>
        <vt:i4>1900600</vt:i4>
      </vt:variant>
      <vt:variant>
        <vt:i4>158</vt:i4>
      </vt:variant>
      <vt:variant>
        <vt:i4>0</vt:i4>
      </vt:variant>
      <vt:variant>
        <vt:i4>5</vt:i4>
      </vt:variant>
      <vt:variant>
        <vt:lpwstr/>
      </vt:variant>
      <vt:variant>
        <vt:lpwstr>_Toc233788166</vt:lpwstr>
      </vt:variant>
      <vt:variant>
        <vt:i4>1900600</vt:i4>
      </vt:variant>
      <vt:variant>
        <vt:i4>152</vt:i4>
      </vt:variant>
      <vt:variant>
        <vt:i4>0</vt:i4>
      </vt:variant>
      <vt:variant>
        <vt:i4>5</vt:i4>
      </vt:variant>
      <vt:variant>
        <vt:lpwstr/>
      </vt:variant>
      <vt:variant>
        <vt:lpwstr>_Toc233788165</vt:lpwstr>
      </vt:variant>
      <vt:variant>
        <vt:i4>1900600</vt:i4>
      </vt:variant>
      <vt:variant>
        <vt:i4>146</vt:i4>
      </vt:variant>
      <vt:variant>
        <vt:i4>0</vt:i4>
      </vt:variant>
      <vt:variant>
        <vt:i4>5</vt:i4>
      </vt:variant>
      <vt:variant>
        <vt:lpwstr/>
      </vt:variant>
      <vt:variant>
        <vt:lpwstr>_Toc233788164</vt:lpwstr>
      </vt:variant>
      <vt:variant>
        <vt:i4>1900600</vt:i4>
      </vt:variant>
      <vt:variant>
        <vt:i4>140</vt:i4>
      </vt:variant>
      <vt:variant>
        <vt:i4>0</vt:i4>
      </vt:variant>
      <vt:variant>
        <vt:i4>5</vt:i4>
      </vt:variant>
      <vt:variant>
        <vt:lpwstr/>
      </vt:variant>
      <vt:variant>
        <vt:lpwstr>_Toc233788163</vt:lpwstr>
      </vt:variant>
      <vt:variant>
        <vt:i4>1900600</vt:i4>
      </vt:variant>
      <vt:variant>
        <vt:i4>134</vt:i4>
      </vt:variant>
      <vt:variant>
        <vt:i4>0</vt:i4>
      </vt:variant>
      <vt:variant>
        <vt:i4>5</vt:i4>
      </vt:variant>
      <vt:variant>
        <vt:lpwstr/>
      </vt:variant>
      <vt:variant>
        <vt:lpwstr>_Toc233788162</vt:lpwstr>
      </vt:variant>
      <vt:variant>
        <vt:i4>1900600</vt:i4>
      </vt:variant>
      <vt:variant>
        <vt:i4>128</vt:i4>
      </vt:variant>
      <vt:variant>
        <vt:i4>0</vt:i4>
      </vt:variant>
      <vt:variant>
        <vt:i4>5</vt:i4>
      </vt:variant>
      <vt:variant>
        <vt:lpwstr/>
      </vt:variant>
      <vt:variant>
        <vt:lpwstr>_Toc233788161</vt:lpwstr>
      </vt:variant>
      <vt:variant>
        <vt:i4>1900600</vt:i4>
      </vt:variant>
      <vt:variant>
        <vt:i4>122</vt:i4>
      </vt:variant>
      <vt:variant>
        <vt:i4>0</vt:i4>
      </vt:variant>
      <vt:variant>
        <vt:i4>5</vt:i4>
      </vt:variant>
      <vt:variant>
        <vt:lpwstr/>
      </vt:variant>
      <vt:variant>
        <vt:lpwstr>_Toc233788160</vt:lpwstr>
      </vt:variant>
      <vt:variant>
        <vt:i4>1966136</vt:i4>
      </vt:variant>
      <vt:variant>
        <vt:i4>116</vt:i4>
      </vt:variant>
      <vt:variant>
        <vt:i4>0</vt:i4>
      </vt:variant>
      <vt:variant>
        <vt:i4>5</vt:i4>
      </vt:variant>
      <vt:variant>
        <vt:lpwstr/>
      </vt:variant>
      <vt:variant>
        <vt:lpwstr>_Toc233788159</vt:lpwstr>
      </vt:variant>
      <vt:variant>
        <vt:i4>1966136</vt:i4>
      </vt:variant>
      <vt:variant>
        <vt:i4>110</vt:i4>
      </vt:variant>
      <vt:variant>
        <vt:i4>0</vt:i4>
      </vt:variant>
      <vt:variant>
        <vt:i4>5</vt:i4>
      </vt:variant>
      <vt:variant>
        <vt:lpwstr/>
      </vt:variant>
      <vt:variant>
        <vt:lpwstr>_Toc233788158</vt:lpwstr>
      </vt:variant>
      <vt:variant>
        <vt:i4>1966136</vt:i4>
      </vt:variant>
      <vt:variant>
        <vt:i4>104</vt:i4>
      </vt:variant>
      <vt:variant>
        <vt:i4>0</vt:i4>
      </vt:variant>
      <vt:variant>
        <vt:i4>5</vt:i4>
      </vt:variant>
      <vt:variant>
        <vt:lpwstr/>
      </vt:variant>
      <vt:variant>
        <vt:lpwstr>_Toc233788157</vt:lpwstr>
      </vt:variant>
      <vt:variant>
        <vt:i4>1966136</vt:i4>
      </vt:variant>
      <vt:variant>
        <vt:i4>98</vt:i4>
      </vt:variant>
      <vt:variant>
        <vt:i4>0</vt:i4>
      </vt:variant>
      <vt:variant>
        <vt:i4>5</vt:i4>
      </vt:variant>
      <vt:variant>
        <vt:lpwstr/>
      </vt:variant>
      <vt:variant>
        <vt:lpwstr>_Toc233788156</vt:lpwstr>
      </vt:variant>
      <vt:variant>
        <vt:i4>1966136</vt:i4>
      </vt:variant>
      <vt:variant>
        <vt:i4>92</vt:i4>
      </vt:variant>
      <vt:variant>
        <vt:i4>0</vt:i4>
      </vt:variant>
      <vt:variant>
        <vt:i4>5</vt:i4>
      </vt:variant>
      <vt:variant>
        <vt:lpwstr/>
      </vt:variant>
      <vt:variant>
        <vt:lpwstr>_Toc233788155</vt:lpwstr>
      </vt:variant>
      <vt:variant>
        <vt:i4>1966136</vt:i4>
      </vt:variant>
      <vt:variant>
        <vt:i4>86</vt:i4>
      </vt:variant>
      <vt:variant>
        <vt:i4>0</vt:i4>
      </vt:variant>
      <vt:variant>
        <vt:i4>5</vt:i4>
      </vt:variant>
      <vt:variant>
        <vt:lpwstr/>
      </vt:variant>
      <vt:variant>
        <vt:lpwstr>_Toc233788154</vt:lpwstr>
      </vt:variant>
      <vt:variant>
        <vt:i4>1966136</vt:i4>
      </vt:variant>
      <vt:variant>
        <vt:i4>80</vt:i4>
      </vt:variant>
      <vt:variant>
        <vt:i4>0</vt:i4>
      </vt:variant>
      <vt:variant>
        <vt:i4>5</vt:i4>
      </vt:variant>
      <vt:variant>
        <vt:lpwstr/>
      </vt:variant>
      <vt:variant>
        <vt:lpwstr>_Toc233788153</vt:lpwstr>
      </vt:variant>
      <vt:variant>
        <vt:i4>1966136</vt:i4>
      </vt:variant>
      <vt:variant>
        <vt:i4>74</vt:i4>
      </vt:variant>
      <vt:variant>
        <vt:i4>0</vt:i4>
      </vt:variant>
      <vt:variant>
        <vt:i4>5</vt:i4>
      </vt:variant>
      <vt:variant>
        <vt:lpwstr/>
      </vt:variant>
      <vt:variant>
        <vt:lpwstr>_Toc233788152</vt:lpwstr>
      </vt:variant>
      <vt:variant>
        <vt:i4>1966136</vt:i4>
      </vt:variant>
      <vt:variant>
        <vt:i4>68</vt:i4>
      </vt:variant>
      <vt:variant>
        <vt:i4>0</vt:i4>
      </vt:variant>
      <vt:variant>
        <vt:i4>5</vt:i4>
      </vt:variant>
      <vt:variant>
        <vt:lpwstr/>
      </vt:variant>
      <vt:variant>
        <vt:lpwstr>_Toc233788151</vt:lpwstr>
      </vt:variant>
      <vt:variant>
        <vt:i4>1966136</vt:i4>
      </vt:variant>
      <vt:variant>
        <vt:i4>62</vt:i4>
      </vt:variant>
      <vt:variant>
        <vt:i4>0</vt:i4>
      </vt:variant>
      <vt:variant>
        <vt:i4>5</vt:i4>
      </vt:variant>
      <vt:variant>
        <vt:lpwstr/>
      </vt:variant>
      <vt:variant>
        <vt:lpwstr>_Toc233788150</vt:lpwstr>
      </vt:variant>
      <vt:variant>
        <vt:i4>2031672</vt:i4>
      </vt:variant>
      <vt:variant>
        <vt:i4>56</vt:i4>
      </vt:variant>
      <vt:variant>
        <vt:i4>0</vt:i4>
      </vt:variant>
      <vt:variant>
        <vt:i4>5</vt:i4>
      </vt:variant>
      <vt:variant>
        <vt:lpwstr/>
      </vt:variant>
      <vt:variant>
        <vt:lpwstr>_Toc233788149</vt:lpwstr>
      </vt:variant>
      <vt:variant>
        <vt:i4>2031672</vt:i4>
      </vt:variant>
      <vt:variant>
        <vt:i4>50</vt:i4>
      </vt:variant>
      <vt:variant>
        <vt:i4>0</vt:i4>
      </vt:variant>
      <vt:variant>
        <vt:i4>5</vt:i4>
      </vt:variant>
      <vt:variant>
        <vt:lpwstr/>
      </vt:variant>
      <vt:variant>
        <vt:lpwstr>_Toc233788148</vt:lpwstr>
      </vt:variant>
      <vt:variant>
        <vt:i4>2031672</vt:i4>
      </vt:variant>
      <vt:variant>
        <vt:i4>44</vt:i4>
      </vt:variant>
      <vt:variant>
        <vt:i4>0</vt:i4>
      </vt:variant>
      <vt:variant>
        <vt:i4>5</vt:i4>
      </vt:variant>
      <vt:variant>
        <vt:lpwstr/>
      </vt:variant>
      <vt:variant>
        <vt:lpwstr>_Toc233788147</vt:lpwstr>
      </vt:variant>
      <vt:variant>
        <vt:i4>2031672</vt:i4>
      </vt:variant>
      <vt:variant>
        <vt:i4>38</vt:i4>
      </vt:variant>
      <vt:variant>
        <vt:i4>0</vt:i4>
      </vt:variant>
      <vt:variant>
        <vt:i4>5</vt:i4>
      </vt:variant>
      <vt:variant>
        <vt:lpwstr/>
      </vt:variant>
      <vt:variant>
        <vt:lpwstr>_Toc233788146</vt:lpwstr>
      </vt:variant>
      <vt:variant>
        <vt:i4>2031672</vt:i4>
      </vt:variant>
      <vt:variant>
        <vt:i4>32</vt:i4>
      </vt:variant>
      <vt:variant>
        <vt:i4>0</vt:i4>
      </vt:variant>
      <vt:variant>
        <vt:i4>5</vt:i4>
      </vt:variant>
      <vt:variant>
        <vt:lpwstr/>
      </vt:variant>
      <vt:variant>
        <vt:lpwstr>_Toc233788145</vt:lpwstr>
      </vt:variant>
      <vt:variant>
        <vt:i4>2031672</vt:i4>
      </vt:variant>
      <vt:variant>
        <vt:i4>26</vt:i4>
      </vt:variant>
      <vt:variant>
        <vt:i4>0</vt:i4>
      </vt:variant>
      <vt:variant>
        <vt:i4>5</vt:i4>
      </vt:variant>
      <vt:variant>
        <vt:lpwstr/>
      </vt:variant>
      <vt:variant>
        <vt:lpwstr>_Toc233788144</vt:lpwstr>
      </vt:variant>
      <vt:variant>
        <vt:i4>2031672</vt:i4>
      </vt:variant>
      <vt:variant>
        <vt:i4>20</vt:i4>
      </vt:variant>
      <vt:variant>
        <vt:i4>0</vt:i4>
      </vt:variant>
      <vt:variant>
        <vt:i4>5</vt:i4>
      </vt:variant>
      <vt:variant>
        <vt:lpwstr/>
      </vt:variant>
      <vt:variant>
        <vt:lpwstr>_Toc233788143</vt:lpwstr>
      </vt:variant>
      <vt:variant>
        <vt:i4>2031672</vt:i4>
      </vt:variant>
      <vt:variant>
        <vt:i4>14</vt:i4>
      </vt:variant>
      <vt:variant>
        <vt:i4>0</vt:i4>
      </vt:variant>
      <vt:variant>
        <vt:i4>5</vt:i4>
      </vt:variant>
      <vt:variant>
        <vt:lpwstr/>
      </vt:variant>
      <vt:variant>
        <vt:lpwstr>_Toc233788142</vt:lpwstr>
      </vt:variant>
      <vt:variant>
        <vt:i4>2031672</vt:i4>
      </vt:variant>
      <vt:variant>
        <vt:i4>8</vt:i4>
      </vt:variant>
      <vt:variant>
        <vt:i4>0</vt:i4>
      </vt:variant>
      <vt:variant>
        <vt:i4>5</vt:i4>
      </vt:variant>
      <vt:variant>
        <vt:lpwstr/>
      </vt:variant>
      <vt:variant>
        <vt:lpwstr>_Toc233788141</vt:lpwstr>
      </vt:variant>
      <vt:variant>
        <vt:i4>393266</vt:i4>
      </vt:variant>
      <vt:variant>
        <vt:i4>0</vt:i4>
      </vt:variant>
      <vt:variant>
        <vt:i4>0</vt:i4>
      </vt:variant>
      <vt:variant>
        <vt:i4>5</vt:i4>
      </vt:variant>
      <vt:variant>
        <vt:lpwstr>mailto:raudtee@evr.ee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Nõo raudteeülesõidukoha kapitaalremont</dc:title>
  <dc:subject>Error! No AutoText entry specified.</dc:subject>
  <dc:creator>Kersti</dc:creator>
  <cp:keywords/>
  <dc:description/>
  <cp:lastModifiedBy>Ivar Leidus</cp:lastModifiedBy>
  <cp:revision>35</cp:revision>
  <cp:lastPrinted>2023-03-21T07:48:00Z</cp:lastPrinted>
  <dcterms:created xsi:type="dcterms:W3CDTF">2026-07-01T06:34:00Z</dcterms:created>
  <dcterms:modified xsi:type="dcterms:W3CDTF">2026-08-17T05:15:00Z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0x0101006E8ABEB8773F31498126255220784BAB</vt:lpwstr>
  </property>
  <property fmtid="{D5CDD505-2E9C-101B-9397-08002B2CF9AE}" pid="3" name="MediaServiceImageTags">
    <vt:lpwstr/>
  </property>
</Properties>
</file>