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application/x-msmetafile"/>
  <Default Extension="png" ContentType="image/pn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rPr/>
      </w:pPr>
    </w:p>
    <w:p>
      <w:pPr>
        <w:rPr/>
      </w:pPr>
    </w:p>
    <w:tbl>
      <w:tblPr>
        <w:tblW w:w="94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r>
        <w:trPr>
          <w:cantSplit w:val="true"/>
        </w:trPr>
        <w:tc>
          <w:tcPr>
            <w:tcW w:w="4820" w:type="dxa"/>
            <w:vMerge w:val="restart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/>
            </w:pPr>
            <w:r>
              <w:rPr/>
              <w:t>Päästeamet</w:t>
            </w:r>
          </w:p>
          <w:p>
            <w:pPr>
              <w:rPr/>
            </w:pPr>
            <w:r>
              <w:rPr/>
              <w:t>Eesti, Harjumaa, Tallinn, Raua tn 2, 10124</w:t>
            </w:r>
            <w:r>
              <w:rPr>
                <w:color w:val="171717"/>
                <w:shd w:fill="FFFFFF" w:color="auto" w:val="clear"/>
              </w:rPr>
              <w:t>rescue@rescue.ee</w:t>
            </w:r>
          </w:p>
          <w:p>
            <w:pPr>
              <w:rPr/>
            </w:pPr>
          </w:p>
        </w:tc>
        <w:tc>
          <w:tcPr>
            <w:tcW w:w="851" w:type="dxa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/>
            </w:pPr>
            <w:r>
              <w:rPr/>
              <w:t>Teie</w:t>
            </w:r>
          </w:p>
        </w:tc>
        <w:tc>
          <w:tcPr>
            <w:tcW w:w="3827" w:type="dxa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tabs>
                <w:tab w:pos="1005" w:val="left" w:leader="none"/>
                <w:tab w:pos="3928" w:val="right" w:leader="none"/>
              </w:tabs>
              <w:jc w:val="left"/>
              <w:rPr/>
            </w:pPr>
            <w:r>
              <w:rPr/>
              <w:t>05.03.2025</w:t>
            </w:r>
            <w:r>
              <w:rPr/>
              <w:t xml:space="preserve"> nr </w:t>
            </w:r>
            <w:r>
              <w:rPr/>
              <w:t>7.3-1.2/1297</w:t>
            </w:r>
          </w:p>
        </w:tc>
      </w:tr>
      <w:tr>
        <w:trPr>
          <w:cantSplit w:val="true"/>
        </w:trPr>
        <w:tc>
          <w:tcPr>
            <w:tcW w:w="4820" w:type="dxa"/>
            <w:vMerge w:val="continue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/>
            </w:pPr>
          </w:p>
        </w:tc>
        <w:tc>
          <w:tcPr>
            <w:tcW w:w="851" w:type="dxa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/>
            </w:pPr>
          </w:p>
        </w:tc>
        <w:tc>
          <w:tcPr>
            <w:tcW w:w="3827" w:type="dxa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/>
            </w:pPr>
          </w:p>
        </w:tc>
      </w:tr>
      <w:tr>
        <w:trPr>
          <w:cantSplit w:val="true"/>
        </w:trPr>
        <w:tc>
          <w:tcPr>
            <w:tcW w:w="4820" w:type="dxa"/>
            <w:vMerge w:val="continue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/>
            </w:pPr>
          </w:p>
        </w:tc>
        <w:tc>
          <w:tcPr>
            <w:tcW w:w="851" w:type="dxa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/>
            </w:pPr>
            <w:r>
              <w:rPr/>
              <w:t>M</w:t>
            </w:r>
            <w:r>
              <w:rPr/>
              <w:t>eie</w:t>
            </w:r>
          </w:p>
        </w:tc>
        <w:tc>
          <w:tcPr>
            <w:tcW w:w="3827" w:type="dxa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jc w:val="left"/>
              <w:rPr/>
            </w:pPr>
            <w:r>
              <w:rPr/>
              <w:t>kuupäev digiallkirjas nr</w:t>
            </w:r>
            <w:r>
              <w:rPr/>
              <w:t xml:space="preserve"> </w:t>
            </w:r>
            <w:r>
              <w:rPr/>
              <w:t>5-2/1137-1</w:t>
            </w:r>
          </w:p>
        </w:tc>
      </w:tr>
      <w:tr>
        <w:trPr>
          <w:trHeight w:val="850" w:hRule="exact"/>
        </w:trPr>
        <w:tc>
          <w:tcPr>
            <w:tcW w:w="9496" w:type="dxa"/>
            <w:gridSpan w:val="3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/>
            </w:pPr>
          </w:p>
        </w:tc>
      </w:tr>
      <w:tr>
        <w:trPr/>
        <w:tc>
          <w:tcPr>
            <w:tcW w:w="9496" w:type="dxa"/>
            <w:gridSpan w:val="3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>
                <w:b w:val="true"/>
              </w:rPr>
            </w:pPr>
            <w:r>
              <w:rPr>
                <w:b w:val="true"/>
              </w:rPr>
              <w:t>Kohaliku omavalitsuse kriisiülesannete täitmise kontaktisiku määramine: vastuskiri</w:t>
            </w:r>
          </w:p>
        </w:tc>
      </w:tr>
      <w:tr>
        <w:trPr>
          <w:trHeight w:val="583" w:hRule="exact"/>
        </w:trPr>
        <w:tc>
          <w:tcPr>
            <w:tcW w:w="9496" w:type="dxa"/>
            <w:gridSpan w:val="3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/>
            </w:pPr>
          </w:p>
        </w:tc>
      </w:tr>
    </w:tbl>
    <w:p>
      <w:pPr>
        <w:pStyle w:val="Normal"/>
        <w:rPr/>
      </w:pPr>
      <w:r>
        <w:rPr/>
        <w:t>Tere</w:t>
      </w:r>
    </w:p>
    <w:p>
      <w:pPr>
        <w:pStyle w:val="Normal"/>
        <w:rPr/>
      </w:pPr>
      <w:r>
        <w:rPr/>
        <w:t>Harku Vallavalitsuse esindajaks on määratud konsultant Ulvi Põllu.</w:t>
      </w:r>
    </w:p>
    <w:p>
      <w:pPr>
        <w:pStyle w:val="Normal"/>
        <w:rPr/>
      </w:pPr>
      <w:r>
        <w:rPr/>
        <w:t>Lugupidamisega</w:t>
      </w:r>
    </w:p>
    <w:p>
      <w:pPr>
        <w:pStyle w:val="Normal"/>
        <w:rPr/>
      </w:pPr>
      <w:r>
        <w:rPr/>
        <w:t>Ulvi Põllu</w:t>
      </w:r>
      <w:r>
        <w:br/>
      </w:r>
      <w:r>
        <w:rPr/>
        <w:t>55584343</w:t>
      </w:r>
    </w:p>
    <w:p>
      <w:pPr>
        <w:spacing w:before="480"/>
        <w:rPr/>
      </w:pPr>
      <w:r>
        <w:rPr/>
        <w:t>Lugupidamisega</w:t>
      </w:r>
    </w:p>
    <w:p>
      <w:pPr>
        <w:spacing w:before="240"/>
        <w:rPr/>
      </w:pPr>
      <w:r>
        <w:rPr/>
        <w:t>(allkirjastatud digitaalselt)</w:t>
      </w:r>
    </w:p>
    <w:p>
      <w:pPr>
        <w:spacing w:before="240"/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>
          <w:color w:val="171717"/>
          <w:shd w:fill="FFFFFF" w:color="auto" w:val="clear"/>
        </w:rPr>
        <w:t xml:space="preserve">Lisa: 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sectPr>
      <w:pgSz w:h="16838" w:w="11906" w:orient="portrait"/>
      <w:pgMar w:top="680" w:right="851" w:bottom="680" w:left="1701" w:header="708" w:footer="708" w:gutter="0"/>
      <w:titlePg w:val="true"/>
      <w:headerReference r:id="rId2" w:type="even"/>
      <w:headerReference r:id="rId3" w:type="default"/>
      <w:headerReference r:id="rId4" w:type="first"/>
      <w:footerReference r:id="rId5" w:type="even"/>
      <w:footerReference r:id="rId6" w:type="default"/>
      <w:footerReference r:id="rId7" w:type="first"/>
    </w:sectPr>
  </w:body>
</w:document>
</file>

<file path=word/footer1.xml><?xml version="1.0" encoding="utf-8"?>
<w:ftr xmlns:w="http://schemas.openxmlformats.org/wordprocessingml/2006/main">
  <w:p>
    <w:pPr>
      <w:pStyle w:val="Footer"/>
      <w:rPr/>
    </w:pPr>
  </w:p>
</w:ftr>
</file>

<file path=word/footer2.xml><?xml version="1.0" encoding="utf-8"?>
<w:ftr xmlns:w="http://schemas.openxmlformats.org/wordprocessingml/2006/main">
  <w:p>
    <w:pPr>
      <w:tabs>
        <w:tab w:pos="4153" w:val="center" w:leader="none"/>
        <w:tab w:pos="8306" w:val="right" w:leader="none"/>
      </w:tabs>
      <w:jc w:val="left"/>
      <w:rPr/>
    </w:pPr>
  </w:p>
</w:ftr>
</file>

<file path=word/footer3.xml><?xml version="1.0" encoding="utf-8"?>
<w:ftr xmlns:w="http://schemas.openxmlformats.org/wordprocessingml/2006/main">
  <w:p>
    <w:pPr>
      <w:tabs>
        <w:tab w:pos="4153" w:val="center" w:leader="none"/>
        <w:tab w:pos="8306" w:val="right" w:leader="none"/>
      </w:tabs>
      <w:ind w:left="-1620"/>
      <w:jc w:val="left"/>
      <w:rPr>
        <w:rFonts w:ascii="Arial" w:hAnsi="Arial" w:cs="Arial"/>
        <w:color w:val="005DA3"/>
        <w:sz w:val="18"/>
      </w:rPr>
    </w:pPr>
    <w:r>
      <w:drawing>
        <wp:anchor xmlns:wp="http://schemas.openxmlformats.org/drawingml/2006/wordprocessingDrawing"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-1076325</wp:posOffset>
          </wp:positionH>
          <wp:positionV relativeFrom="paragraph">
            <wp:posOffset>-47625</wp:posOffset>
          </wp:positionV>
          <wp:extent cy="171450" cx="7562850"/>
          <wp:effectExtent l="0" r="0" t="0" b="0"/>
          <wp:wrapNone/>
          <wp:docPr id="0" name="Picture 1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171450" cx="7562850"/>
                  </a:xfrm>
                  <a:prstGeom prst="rect"/>
                  <a:noFill/>
                </pic:spPr>
              </pic:pic>
            </a:graphicData>
          </a:graphic>
        </wp:anchor>
      </w:drawing>
    </w:r>
  </w:p>
  <w:p>
    <w:pPr>
      <w:tabs>
        <w:tab w:pos="4153" w:val="center" w:leader="none"/>
        <w:tab w:pos="8306" w:val="right" w:leader="none"/>
      </w:tabs>
      <w:ind w:left="-1620"/>
      <w:jc w:val="left"/>
      <w:rPr>
        <w:rFonts w:ascii="Arial" w:hAnsi="Arial" w:cs="Arial"/>
        <w:color w:val="005DA3"/>
        <w:sz w:val="18"/>
      </w:rPr>
    </w:pPr>
  </w:p>
  <w:tbl>
    <w:tblPr>
      <w:tblStyle w:val="TableGrid"/>
      <w:tblW w:w="9409" w:type="dxa"/>
      <w:tblBorders>
        <w:top w:color="auto" w:frame="false" w:shadow="false" w:sz="0" w:space="0" w:val="nil"/>
        <w:left w:color="auto" w:frame="false" w:shadow="false" w:sz="0" w:space="0" w:val="nil"/>
        <w:bottom w:color="auto" w:frame="false" w:shadow="false" w:sz="0" w:space="0" w:val="nil"/>
        <w:right w:color="auto" w:frame="false" w:shadow="false" w:sz="0" w:space="0" w:val="nil"/>
        <w:insideH w:color="auto" w:frame="false" w:shadow="false" w:sz="0" w:space="0" w:val="nil"/>
        <w:insideV w:color="auto" w:frame="false" w:shadow="false" w:sz="0" w:space="0" w:val="nil"/>
      </w:tblBorders>
      <w:tblCellMar>
        <w:top w:w="0" w:type="dxa"/>
        <w:left w:w="0" w:type="dxa"/>
        <w:bottom w:w="0" w:type="dxa"/>
        <w:right w:w="0" w:type="dxa"/>
      </w:tblCellMar>
      <w:tblLook w:val="04A0"/>
    </w:tblPr>
    <w:tr>
      <w:trPr/>
      <w:tc>
        <w:tcPr>
          <w:tcW w:w="2243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Teenuste</w:t>
          </w:r>
          <w:r>
            <w:rPr>
              <w:rFonts w:ascii="Arial" w:hAnsi="Arial" w:cs="Arial"/>
              <w:color w:val="005DA3"/>
              <w:sz w:val="16"/>
            </w:rPr>
            <w:t xml:space="preserve"> tn 2</w:t>
          </w:r>
        </w:p>
      </w:tc>
      <w:tc>
        <w:tcPr>
          <w:tcW w:w="2617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Tel. +372 600 3848</w:t>
          </w:r>
        </w:p>
      </w:tc>
      <w:tc>
        <w:tcPr>
          <w:tcW w:w="2228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SWEDBANK</w:t>
          </w:r>
        </w:p>
      </w:tc>
      <w:tc>
        <w:tcPr>
          <w:tcW w:w="2320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IBAN EE622200001120159636</w:t>
          </w:r>
        </w:p>
      </w:tc>
    </w:tr>
    <w:tr>
      <w:trPr/>
      <w:tc>
        <w:tcPr>
          <w:tcW w:w="2243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Tabasalu alevik</w:t>
          </w:r>
        </w:p>
      </w:tc>
      <w:tc>
        <w:tcPr>
          <w:tcW w:w="2617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E-post: harku@harku.ee</w:t>
          </w:r>
        </w:p>
      </w:tc>
      <w:tc>
        <w:tcPr>
          <w:tcW w:w="2228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SEB</w:t>
          </w:r>
        </w:p>
      </w:tc>
      <w:tc>
        <w:tcPr>
          <w:tcW w:w="2320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IBAN EE601010002018894005</w:t>
          </w:r>
        </w:p>
      </w:tc>
    </w:tr>
    <w:tr>
      <w:trPr/>
      <w:tc>
        <w:tcPr>
          <w:tcW w:w="2243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Harku vald</w:t>
          </w:r>
        </w:p>
      </w:tc>
      <w:tc>
        <w:tcPr>
          <w:tcW w:w="2617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Koduleht: www.harku.ee</w:t>
          </w:r>
        </w:p>
      </w:tc>
      <w:tc>
        <w:tcPr>
          <w:tcW w:w="2228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Luminor Bank</w:t>
          </w:r>
        </w:p>
      </w:tc>
      <w:tc>
        <w:tcPr>
          <w:tcW w:w="2320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IBAN EE611700017002186326</w:t>
          </w:r>
        </w:p>
      </w:tc>
    </w:tr>
    <w:tr>
      <w:trPr/>
      <w:tc>
        <w:tcPr>
          <w:tcW w:w="2243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76901 Harjumaa</w:t>
          </w:r>
        </w:p>
      </w:tc>
      <w:tc>
        <w:tcPr>
          <w:tcW w:w="2617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Reg. nr. 75014132</w:t>
          </w:r>
        </w:p>
      </w:tc>
      <w:tc>
        <w:tcPr>
          <w:tcW w:w="2228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AS LHV Pank</w:t>
          </w:r>
        </w:p>
      </w:tc>
      <w:tc>
        <w:tcPr>
          <w:tcW w:w="2320" w:type="dxa"/>
        </w:tcPr>
        <w:p>
          <w:pPr>
            <w:tabs>
              <w:tab w:pos="4153" w:val="center" w:leader="none"/>
              <w:tab w:pos="8306" w:val="right" w:leader="none"/>
            </w:tabs>
            <w:jc w:val="left"/>
            <w:rPr>
              <w:rFonts w:ascii="Arial" w:hAnsi="Arial" w:cs="Arial"/>
              <w:color w:val="005DA3"/>
              <w:sz w:val="16"/>
            </w:rPr>
          </w:pPr>
          <w:r>
            <w:rPr>
              <w:rFonts w:ascii="Arial" w:hAnsi="Arial" w:cs="Arial"/>
              <w:color w:val="005DA3"/>
              <w:sz w:val="16"/>
            </w:rPr>
            <w:t>IBAN EE517700771003238658</w:t>
          </w:r>
        </w:p>
      </w:tc>
    </w:tr>
  </w:tbl>
  <w:p>
    <w:pPr>
      <w:tabs>
        <w:tab w:pos="4153" w:val="center" w:leader="none"/>
        <w:tab w:pos="8306" w:val="right" w:leader="none"/>
      </w:tabs>
      <w:jc w:val="left"/>
      <w:rPr>
        <w:rFonts w:ascii="Arial" w:hAnsi="Arial" w:cs="Arial"/>
        <w:color w:val="005DA3"/>
        <w:sz w:val="16"/>
      </w:rPr>
    </w:pP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Header"/>
      <w:rPr/>
    </w:pPr>
  </w:p>
</w:hdr>
</file>

<file path=word/header2.xml><?xml version="1.0" encoding="utf-8"?>
<w:hdr xmlns:r="http://schemas.openxmlformats.org/officeDocument/2006/relationships" xmlns:w="http://schemas.openxmlformats.org/wordprocessingml/2006/main">
  <w:p>
    <w:pPr>
      <w:pStyle w:val="Header"/>
      <w:jc w:val="center"/>
      <w:rPr/>
    </w:pPr>
  </w:p>
</w:hdr>
</file>

<file path=word/header3.xml><?xml version="1.0" encoding="utf-8"?>
<w:hdr xmlns:r="http://schemas.openxmlformats.org/officeDocument/2006/relationships" xmlns:w="http://schemas.openxmlformats.org/wordprocessingml/2006/main">
  <w:p>
    <w:pPr>
      <w:pStyle w:val="Header"/>
      <w:jc w:val="center"/>
      <w:rPr/>
    </w:pPr>
    <w:r>
      <w:drawing>
        <wp:inline xmlns:wp="http://schemas.openxmlformats.org/drawingml/2006/wordprocessingDrawing">
          <wp:extent cy="904875" cx="3000375"/>
          <wp:effectExtent l="0" r="0" t="0" b="0"/>
          <wp:docPr id="0" name="Picture 8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904875" cx="3000375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EditorContent" w:val="&lt;p&gt;Tere&lt;/p&gt;&#13;&#10;&lt;p&gt;&amp;nbsp;&lt;/p&gt;&#13;&#10;&lt;p&gt;Harku Vallavalitsuse esindajaks on m&amp;auml;&amp;auml;ratud konsultant Ulvi P&amp;otilde;llu.&lt;/p&gt;&#13;&#10;&lt;p&gt;&amp;nbsp;&lt;/p&gt;&#13;&#10;&lt;p&gt;Lugupidamisega&lt;/p&gt;&#13;&#10;&lt;p&gt;Ulvi P&amp;otilde;llu&lt;br /&gt;&#13;&#10;55584343&lt;/p&gt;"/>
    <w:docVar w:name="CREATEDATE" w:val="06.03.2025"/>
    <w:docVar w:name="CURDATE" w:val="06.03.2025"/>
    <w:docVar w:name="CURDATETIME" w:val="06.03.2025 14:23"/>
    <w:docVar w:name="CURTIME" w:val="14:23"/>
    <w:docVar w:name="CURUSER" w:val="Ulvi Põllu"/>
    <w:docVar w:name="CURUSERPHONE" w:val="606 8825"/>
    <w:docVar w:name="CURUSEREMAIL" w:val="Ulvi.Pollu@harku.ee"/>
    <w:docVar w:name="CURUSERORG" w:val="Harku Vallavalitsus"/>
  </w:docVars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Calibri" w:asciiTheme="minorHAnsi" w:hAnsiTheme="minorHAnsi"/>
        <w:sz w:val="22"/>
      </w:rPr>
    </w:rPrDefault>
    <w:pPrDefault>
      <w:pPr>
        <w:spacing w:after="160" w:line="259" w:lineRule="auto"/>
      </w:pPr>
    </w:pPrDefault>
  </w:docDefaults>
  <w:style w:styleId="Normal" w:type="paragraph" w:default="true" w:customStyle="false">
    <w:name w:val="Normal"/>
    <w:qFormat w:val="tru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styleId="TableNorma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DefaultParagraphFont" w:type="character" w:default="true" w:customStyle="false">
    <w:name w:val="Default Paragraph Font"/>
    <w:uiPriority w:val="1"/>
    <w:pPr/>
    <w:rPr/>
  </w:style>
  <w:style w:styleId="NoList" w:type="numbering" w:default="true" w:customStyle="false">
    <w:name w:val="No List"/>
    <w:uiPriority w:val="99"/>
    <w:pPr/>
    <w:rPr/>
  </w:style>
  <w:style w:styleId="Header" w:type="paragraph" w:default="false" w:customStyle="false">
    <w:name w:val="header"/>
    <w:basedOn w:val="Normal"/>
    <w:link w:val="HeaderChar"/>
    <w:uiPriority w:val="99"/>
    <w:pPr>
      <w:tabs>
        <w:tab w:pos="4513" w:val="center" w:leader="none"/>
        <w:tab w:pos="9026" w:val="right" w:leader="none"/>
      </w:tabs>
    </w:pPr>
    <w:rPr/>
  </w:style>
  <w:style w:styleId="PlaceholderText" w:type="character" w:default="false" w:customStyle="false">
    <w:name w:val="Placeholder Text"/>
    <w:basedOn w:val="DefaultParagraphFont"/>
    <w:uiPriority w:val="99"/>
    <w:pPr/>
    <w:rPr>
      <w:color w:val="808080"/>
    </w:rPr>
  </w:style>
  <w:style w:styleId="Footer" w:type="paragraph" w:default="false" w:customStyle="false">
    <w:name w:val="footer"/>
    <w:basedOn w:val="Normal"/>
    <w:link w:val="FooterChar"/>
    <w:uiPriority w:val="99"/>
    <w:pPr>
      <w:tabs>
        <w:tab w:pos="4513" w:val="center" w:leader="none"/>
        <w:tab w:pos="9026" w:val="right" w:leader="none"/>
      </w:tabs>
    </w:pPr>
    <w:rPr/>
  </w:style>
  <w:style w:styleId="TableGrid" w:type="table" w:default="false" w:customStyle="false">
    <w:name w:val="Table Grid"/>
    <w:basedOn w:val="TableNormal"/>
    <w:uiPriority w:val="39"/>
    <w:pPr>
      <w:spacing w:after="0" w:line="240" w:lineRule="auto"/>
    </w:pPr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HeaderChar" w:type="character" w:default="false" w:customStyle="true">
    <w:name w:val="Header Char"/>
    <w:basedOn w:val="DefaultParagraphFont"/>
    <w:link w:val="Header"/>
    <w:uiPriority w:val="99"/>
    <w:pPr/>
    <w:rPr/>
  </w:style>
  <w:style w:styleId="FooterChar" w:type="character" w:default="false" w:customStyle="true">
    <w:name w:val="Footer Char"/>
    <w:basedOn w:val="DefaultParagraphFont"/>
    <w:link w:val="Footer"/>
    <w:uiPriority w:val="99"/>
    <w:pPr/>
    <w:rPr/>
  </w:style>
  <w:style w:styleId="BalloonText" w:type="paragraph" w:default="false" w:customStyle="false">
    <w:name w:val="Balloon Text"/>
    <w:basedOn w:val="Normal"/>
    <w:link w:val="BalloonTextChar"/>
    <w:uiPriority w:val="99"/>
    <w:pPr/>
    <w:rPr>
      <w:rFonts w:ascii="Segoe UI" w:hAnsi="Segoe UI" w:cs="Segoe UI"/>
      <w:sz w:val="18"/>
    </w:rPr>
  </w:style>
  <w:style w:styleId="BalloonTextChar" w:type="character" w:default="false" w:customStyle="true">
    <w:name w:val="Balloon Text Char"/>
    <w:basedOn w:val="DefaultParagraphFont"/>
    <w:link w:val="BalloonText"/>
    <w:uiPriority w:val="99"/>
    <w:pPr/>
    <w:rPr>
      <w:rFonts w:ascii="Segoe UI" w:hAnsi="Segoe UI" w:cs="Segoe UI"/>
      <w:sz w:val="18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header" Target="header3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ettings" Target="settings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?><Relationships xmlns="http://schemas.openxmlformats.org/package/2006/relationships"><Relationship Id="rId1" Type="http://schemas.openxmlformats.org/officeDocument/2006/relationships/image" Target="media/image0.emf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